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5629" w14:textId="3A7B1178" w:rsidR="00BC70D5" w:rsidRPr="0086024F" w:rsidRDefault="00BC70D5" w:rsidP="001A38A3">
      <w:pPr>
        <w:pStyle w:val="PaperTitle"/>
      </w:pPr>
      <w:r w:rsidRPr="0086024F">
        <w:t>Model Simulation of Steel Frame Bridge with Deck Type Truss 5 meters Span</w:t>
      </w:r>
    </w:p>
    <w:p w14:paraId="50BF688B" w14:textId="5BB840A2" w:rsidR="00EA50A7" w:rsidRPr="0086024F" w:rsidRDefault="00577996" w:rsidP="00B4052E">
      <w:pPr>
        <w:pStyle w:val="AuthorName"/>
        <w:spacing w:before="240" w:after="240"/>
        <w:rPr>
          <w:b/>
          <w:szCs w:val="28"/>
          <w:vertAlign w:val="superscript"/>
        </w:rPr>
      </w:pPr>
      <w:r w:rsidRPr="0086024F">
        <w:t>Gilang Rahmat Aprianto</w:t>
      </w:r>
      <w:r w:rsidR="002473C5" w:rsidRPr="0086024F">
        <w:rPr>
          <w:vertAlign w:val="superscript"/>
        </w:rPr>
        <w:t>a</w:t>
      </w:r>
      <w:r w:rsidR="00EA50A7" w:rsidRPr="0086024F">
        <w:rPr>
          <w:vertAlign w:val="superscript"/>
        </w:rPr>
        <w:t>)</w:t>
      </w:r>
      <w:r w:rsidR="00EA50A7" w:rsidRPr="0086024F">
        <w:t>,</w:t>
      </w:r>
      <w:r w:rsidR="004828E5" w:rsidRPr="0086024F">
        <w:t xml:space="preserve"> Sulianto</w:t>
      </w:r>
      <w:r w:rsidR="002473C5" w:rsidRPr="0086024F">
        <w:rPr>
          <w:vertAlign w:val="superscript"/>
        </w:rPr>
        <w:t>b</w:t>
      </w:r>
      <w:r w:rsidR="004828E5" w:rsidRPr="0086024F">
        <w:rPr>
          <w:vertAlign w:val="superscript"/>
        </w:rPr>
        <w:t>)</w:t>
      </w:r>
      <w:r w:rsidR="004828E5" w:rsidRPr="0086024F">
        <w:t>,</w:t>
      </w:r>
      <w:r w:rsidR="00EA50A7" w:rsidRPr="0086024F">
        <w:t xml:space="preserve"> </w:t>
      </w:r>
      <w:r w:rsidRPr="0086024F">
        <w:t>Moh. Abduh</w:t>
      </w:r>
      <w:r w:rsidR="002473C5" w:rsidRPr="0086024F">
        <w:rPr>
          <w:vertAlign w:val="superscript"/>
        </w:rPr>
        <w:t>c</w:t>
      </w:r>
      <w:r w:rsidR="00DA6D7D" w:rsidRPr="0086024F">
        <w:rPr>
          <w:vertAlign w:val="superscript"/>
        </w:rPr>
        <w:t>)</w:t>
      </w:r>
      <w:r w:rsidR="00EA50A7" w:rsidRPr="0086024F">
        <w:t xml:space="preserve">, </w:t>
      </w:r>
      <w:r w:rsidR="00742C10" w:rsidRPr="0086024F">
        <w:t>Milatul Mufida</w:t>
      </w:r>
      <w:r w:rsidR="002473C5" w:rsidRPr="0086024F">
        <w:rPr>
          <w:vertAlign w:val="superscript"/>
        </w:rPr>
        <w:t>d</w:t>
      </w:r>
      <w:r w:rsidR="00DA6D7D" w:rsidRPr="0086024F">
        <w:rPr>
          <w:vertAlign w:val="superscript"/>
        </w:rPr>
        <w:t>)</w:t>
      </w:r>
      <w:r w:rsidR="00DA6D7D" w:rsidRPr="0086024F">
        <w:t xml:space="preserve">, </w:t>
      </w:r>
      <w:r w:rsidR="00742C10" w:rsidRPr="0086024F">
        <w:t>Syarifah Nuurhalizah Lestari</w:t>
      </w:r>
      <w:r w:rsidR="002473C5" w:rsidRPr="0086024F">
        <w:rPr>
          <w:vertAlign w:val="superscript"/>
        </w:rPr>
        <w:t>e</w:t>
      </w:r>
      <w:r w:rsidR="00DA6D7D" w:rsidRPr="0086024F">
        <w:rPr>
          <w:vertAlign w:val="superscript"/>
        </w:rPr>
        <w:t>)</w:t>
      </w:r>
      <w:r w:rsidR="00DA6D7D" w:rsidRPr="0086024F">
        <w:t xml:space="preserve">, </w:t>
      </w:r>
      <w:r w:rsidR="00157F30" w:rsidRPr="0086024F">
        <w:t xml:space="preserve">and </w:t>
      </w:r>
      <w:r w:rsidR="00742C10" w:rsidRPr="0086024F">
        <w:t>Yossal Agung Arta Nugraha</w:t>
      </w:r>
      <w:r w:rsidR="002473C5" w:rsidRPr="0086024F">
        <w:rPr>
          <w:vertAlign w:val="superscript"/>
        </w:rPr>
        <w:t>f</w:t>
      </w:r>
      <w:r w:rsidR="004A698B" w:rsidRPr="0086024F">
        <w:rPr>
          <w:vertAlign w:val="superscript"/>
        </w:rPr>
        <w:t>)</w:t>
      </w:r>
    </w:p>
    <w:p w14:paraId="710B7769" w14:textId="712BB86C" w:rsidR="00742C10" w:rsidRDefault="00B6146E" w:rsidP="00FB3E9B">
      <w:pPr>
        <w:pStyle w:val="AuthorAffiliation"/>
      </w:pPr>
      <w:r>
        <w:t xml:space="preserve">Department of </w:t>
      </w:r>
      <w:r w:rsidR="008125A7">
        <w:t xml:space="preserve">Civil </w:t>
      </w:r>
      <w:r>
        <w:t>Engineering, Universitas</w:t>
      </w:r>
      <w:r w:rsidR="00742C10">
        <w:t xml:space="preserve"> Muhammadiyah Malang</w:t>
      </w:r>
      <w:r>
        <w:t>,</w:t>
      </w:r>
      <w:r w:rsidR="00276BD6">
        <w:t xml:space="preserve"> East Java</w:t>
      </w:r>
      <w:r>
        <w:t xml:space="preserve"> </w:t>
      </w:r>
      <w:r w:rsidR="00742C10">
        <w:t>Indonesia</w:t>
      </w:r>
      <w:r>
        <w:t xml:space="preserve"> </w:t>
      </w:r>
    </w:p>
    <w:p w14:paraId="3AA13F41" w14:textId="77777777" w:rsidR="00742C10" w:rsidRPr="00742C10" w:rsidRDefault="00742C10" w:rsidP="005649A6">
      <w:pPr>
        <w:pStyle w:val="AuthorAffiliation"/>
      </w:pPr>
    </w:p>
    <w:p w14:paraId="43014103" w14:textId="33C90B1E" w:rsidR="00EA50A7" w:rsidRPr="002E09EC" w:rsidRDefault="004828E5" w:rsidP="005649A6">
      <w:pPr>
        <w:pStyle w:val="AuthorEmail"/>
        <w:rPr>
          <w:shd w:val="clear" w:color="auto" w:fill="FFFFFF"/>
        </w:rPr>
      </w:pPr>
      <w:r>
        <w:rPr>
          <w:shd w:val="clear" w:color="auto" w:fill="FFFFFF"/>
          <w:vertAlign w:val="superscript"/>
        </w:rPr>
        <w:t>c</w:t>
      </w:r>
      <w:r w:rsidR="005C2B16">
        <w:rPr>
          <w:shd w:val="clear" w:color="auto" w:fill="FFFFFF"/>
          <w:vertAlign w:val="superscript"/>
        </w:rPr>
        <w:t>)</w:t>
      </w:r>
      <w:r w:rsidR="000F45B7">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742C10" w:rsidRPr="001A38A3">
          <w:t>abduh@umm.ac.id</w:t>
        </w:r>
      </w:hyperlink>
    </w:p>
    <w:p w14:paraId="10ABE2B4" w14:textId="443CE57E" w:rsidR="00742C10" w:rsidRDefault="00DE3312" w:rsidP="005649A6">
      <w:pPr>
        <w:pStyle w:val="AuthorEmail"/>
      </w:pPr>
      <w:r>
        <w:rPr>
          <w:vertAlign w:val="superscript"/>
        </w:rPr>
        <w:t>a</w:t>
      </w:r>
      <w:r w:rsidR="005C2B16">
        <w:rPr>
          <w:vertAlign w:val="superscript"/>
        </w:rPr>
        <w:t>)</w:t>
      </w:r>
      <w:r w:rsidR="00742C10" w:rsidRPr="00742C10">
        <w:t xml:space="preserve"> </w:t>
      </w:r>
      <w:hyperlink r:id="rId7" w:history="1">
        <w:r w:rsidR="00742C10" w:rsidRPr="001A38A3">
          <w:t>gilangrahmata12@gmail.com</w:t>
        </w:r>
      </w:hyperlink>
      <w:r w:rsidR="00742C10">
        <w:t xml:space="preserve"> </w:t>
      </w:r>
    </w:p>
    <w:p w14:paraId="6F3CEAF6" w14:textId="022089EF" w:rsidR="004828E5" w:rsidRPr="001A38A3" w:rsidRDefault="004828E5" w:rsidP="005649A6">
      <w:pPr>
        <w:pStyle w:val="AuthorEmail"/>
      </w:pPr>
      <w:r>
        <w:rPr>
          <w:shd w:val="clear" w:color="auto" w:fill="FFFFFF"/>
          <w:vertAlign w:val="superscript"/>
        </w:rPr>
        <w:t>b)</w:t>
      </w:r>
      <w:r w:rsidRPr="002E09EC">
        <w:rPr>
          <w:shd w:val="clear" w:color="auto" w:fill="FFFFFF"/>
          <w:lang w:val="id-ID"/>
        </w:rPr>
        <w:t xml:space="preserve"> </w:t>
      </w:r>
      <w:hyperlink r:id="rId8" w:history="1">
        <w:r w:rsidRPr="001A38A3">
          <w:t>sulianto@umm.ac.id</w:t>
        </w:r>
      </w:hyperlink>
    </w:p>
    <w:p w14:paraId="2BCC3E37" w14:textId="061CDD9E" w:rsidR="00300407" w:rsidRPr="0086024F" w:rsidRDefault="00742C10" w:rsidP="005649A6">
      <w:pPr>
        <w:pStyle w:val="AuthorEmail"/>
        <w:rPr>
          <w:lang w:val="nb-NO"/>
        </w:rPr>
      </w:pPr>
      <w:r w:rsidRPr="00742C10">
        <w:t xml:space="preserve"> </w:t>
      </w:r>
      <w:r w:rsidR="004828E5" w:rsidRPr="0086024F">
        <w:rPr>
          <w:vertAlign w:val="superscript"/>
          <w:lang w:val="nb-NO"/>
        </w:rPr>
        <w:t>d</w:t>
      </w:r>
      <w:r w:rsidR="00300407" w:rsidRPr="0086024F">
        <w:rPr>
          <w:vertAlign w:val="superscript"/>
          <w:lang w:val="nb-NO"/>
        </w:rPr>
        <w:t>)</w:t>
      </w:r>
      <w:r w:rsidRPr="0086024F">
        <w:rPr>
          <w:lang w:val="nb-NO"/>
        </w:rPr>
        <w:t xml:space="preserve"> </w:t>
      </w:r>
      <w:hyperlink r:id="rId9" w:history="1">
        <w:r w:rsidRPr="0086024F">
          <w:rPr>
            <w:lang w:val="nb-NO"/>
          </w:rPr>
          <w:t>milatulmufida23@gmail.com</w:t>
        </w:r>
      </w:hyperlink>
      <w:r w:rsidRPr="0086024F">
        <w:rPr>
          <w:lang w:val="nb-NO"/>
        </w:rPr>
        <w:t xml:space="preserve"> </w:t>
      </w:r>
    </w:p>
    <w:p w14:paraId="56D5C1FD" w14:textId="5BEAEE62" w:rsidR="00742C10" w:rsidRPr="0086024F" w:rsidRDefault="004828E5" w:rsidP="005649A6">
      <w:pPr>
        <w:pStyle w:val="AuthorEmail"/>
        <w:rPr>
          <w:lang w:val="nb-NO"/>
        </w:rPr>
      </w:pPr>
      <w:r w:rsidRPr="0086024F">
        <w:rPr>
          <w:vertAlign w:val="superscript"/>
          <w:lang w:val="nb-NO"/>
        </w:rPr>
        <w:t>e</w:t>
      </w:r>
      <w:r w:rsidR="00742C10" w:rsidRPr="0086024F">
        <w:rPr>
          <w:vertAlign w:val="superscript"/>
          <w:lang w:val="nb-NO"/>
        </w:rPr>
        <w:t>)</w:t>
      </w:r>
      <w:r w:rsidR="00742C10" w:rsidRPr="0086024F">
        <w:rPr>
          <w:lang w:val="nb-NO"/>
        </w:rPr>
        <w:t xml:space="preserve"> </w:t>
      </w:r>
      <w:hyperlink r:id="rId10" w:history="1">
        <w:r w:rsidR="00742C10" w:rsidRPr="0086024F">
          <w:rPr>
            <w:lang w:val="nb-NO"/>
          </w:rPr>
          <w:t>syrnurhalizah3@gmail.com</w:t>
        </w:r>
      </w:hyperlink>
      <w:r w:rsidR="00742C10" w:rsidRPr="0086024F">
        <w:rPr>
          <w:lang w:val="nb-NO"/>
        </w:rPr>
        <w:t xml:space="preserve"> </w:t>
      </w:r>
    </w:p>
    <w:p w14:paraId="3F039BBB" w14:textId="3B12330A" w:rsidR="00742C10" w:rsidRPr="00742C10" w:rsidRDefault="004828E5" w:rsidP="005649A6">
      <w:pPr>
        <w:pStyle w:val="AuthorEmail"/>
        <w:rPr>
          <w:sz w:val="24"/>
          <w:szCs w:val="24"/>
        </w:rPr>
      </w:pPr>
      <w:r>
        <w:rPr>
          <w:vertAlign w:val="superscript"/>
        </w:rPr>
        <w:t>f</w:t>
      </w:r>
      <w:r w:rsidR="00742C10">
        <w:rPr>
          <w:vertAlign w:val="superscript"/>
        </w:rPr>
        <w:t>)</w:t>
      </w:r>
      <w:r w:rsidR="00742C10">
        <w:t xml:space="preserve"> </w:t>
      </w:r>
      <w:hyperlink r:id="rId11" w:history="1">
        <w:r w:rsidR="000F45B7" w:rsidRPr="001A38A3">
          <w:t>yossalagungartanugraha@gmail.com</w:t>
        </w:r>
      </w:hyperlink>
      <w:r w:rsidR="000F45B7">
        <w:t xml:space="preserve"> </w:t>
      </w:r>
    </w:p>
    <w:p w14:paraId="5962DEF0" w14:textId="4AF2FD9D" w:rsidR="00CE5CC6" w:rsidRPr="0086024F" w:rsidRDefault="00CE5CC6" w:rsidP="00CE5CC6">
      <w:pPr>
        <w:pStyle w:val="Abstract"/>
        <w:spacing w:after="0"/>
        <w:rPr>
          <w:szCs w:val="18"/>
        </w:rPr>
      </w:pPr>
      <w:r w:rsidRPr="00A64D3A">
        <w:rPr>
          <w:b/>
        </w:rPr>
        <w:t xml:space="preserve">Abstract. </w:t>
      </w:r>
      <w:r w:rsidRPr="00A64D3A">
        <w:t xml:space="preserve"> </w:t>
      </w:r>
      <w:r w:rsidR="00125E23" w:rsidRPr="00A64D3A">
        <w:t>Colonial occupation in Indonesia left behind various infrastructures, one of which is the lori</w:t>
      </w:r>
      <w:r w:rsidR="0017737F" w:rsidRPr="00A64D3A">
        <w:t>-</w:t>
      </w:r>
      <w:r w:rsidR="00125E23" w:rsidRPr="00A64D3A">
        <w:t>bridge at Sambirejo, Madiun Regency. Currently, this bridge has been repurposed as a two-wheeled vehicle bridge. According to data from the Central Statistics Agency, there has been an increase in private vehicles in Madiun by 4.375% per year (2018–2020), necessitating a redesign of the bridge to meet highway bridge standards. This study redesigns the steel frame bridge model (truss bridge) due to its strengths: being strong, lightweight, and easy to assemble. The design also considers local wisdom values so that the bridge can function as a regional icon. The methodology involves designing the bridge structure with a Parker-Warren Truss system, using hot-rolled steel (BJ 37). Analysis and simulation were conducted using software to ensure that the bridge meets load and deflection standards. The results show that the steel frame bridge model, weighing 78.22 kg, can support a test load of 400 kg, with a deflection of 2.87 mm, close to the target of 3 mm and below the allowable deflection of 6.25 mm. Thus, the designed bridge is not only safe and efficient but also meets local infrastructure needs while considering cultural aspects.</w:t>
      </w:r>
    </w:p>
    <w:p w14:paraId="71C78B7F" w14:textId="21E3AFFB" w:rsidR="00CE5CC6" w:rsidRPr="00A64D3A" w:rsidRDefault="00CE5CC6" w:rsidP="00815589">
      <w:pPr>
        <w:pStyle w:val="Heading1"/>
        <w:spacing w:before="200" w:after="0"/>
        <w:ind w:left="274" w:right="274"/>
        <w:jc w:val="both"/>
        <w:rPr>
          <w:sz w:val="18"/>
          <w:szCs w:val="18"/>
        </w:rPr>
      </w:pPr>
      <w:r w:rsidRPr="00A64D3A">
        <w:rPr>
          <w:caps w:val="0"/>
          <w:sz w:val="18"/>
          <w:szCs w:val="18"/>
        </w:rPr>
        <w:t xml:space="preserve">Keywords: </w:t>
      </w:r>
      <w:r w:rsidR="00ED61D6" w:rsidRPr="00A64D3A">
        <w:rPr>
          <w:b w:val="0"/>
          <w:bCs/>
          <w:caps w:val="0"/>
          <w:sz w:val="18"/>
          <w:szCs w:val="18"/>
        </w:rPr>
        <w:t>Bridge</w:t>
      </w:r>
      <w:r w:rsidRPr="00A64D3A">
        <w:rPr>
          <w:b w:val="0"/>
          <w:bCs/>
          <w:caps w:val="0"/>
          <w:sz w:val="18"/>
          <w:szCs w:val="18"/>
        </w:rPr>
        <w:t xml:space="preserve">, </w:t>
      </w:r>
      <w:r w:rsidR="00ED61D6" w:rsidRPr="00A64D3A">
        <w:rPr>
          <w:b w:val="0"/>
          <w:bCs/>
          <w:caps w:val="0"/>
          <w:sz w:val="18"/>
          <w:szCs w:val="18"/>
        </w:rPr>
        <w:t>Simulation-m</w:t>
      </w:r>
      <w:r w:rsidRPr="00A64D3A">
        <w:rPr>
          <w:b w:val="0"/>
          <w:bCs/>
          <w:caps w:val="0"/>
          <w:sz w:val="18"/>
          <w:szCs w:val="18"/>
        </w:rPr>
        <w:t xml:space="preserve">odel, </w:t>
      </w:r>
      <w:r w:rsidR="00ED61D6" w:rsidRPr="00A64D3A">
        <w:rPr>
          <w:b w:val="0"/>
          <w:bCs/>
          <w:caps w:val="0"/>
          <w:sz w:val="18"/>
          <w:szCs w:val="18"/>
        </w:rPr>
        <w:t>Frame</w:t>
      </w:r>
      <w:r w:rsidRPr="00A64D3A">
        <w:rPr>
          <w:b w:val="0"/>
          <w:bCs/>
          <w:caps w:val="0"/>
          <w:sz w:val="18"/>
          <w:szCs w:val="18"/>
        </w:rPr>
        <w:t xml:space="preserve">, </w:t>
      </w:r>
      <w:r w:rsidR="00ED61D6" w:rsidRPr="00A64D3A">
        <w:rPr>
          <w:b w:val="0"/>
          <w:bCs/>
          <w:caps w:val="0"/>
          <w:sz w:val="18"/>
          <w:szCs w:val="18"/>
        </w:rPr>
        <w:t>Steel, Parker-Warren</w:t>
      </w:r>
    </w:p>
    <w:p w14:paraId="0CD11642" w14:textId="11C772BC" w:rsidR="00EA50A7" w:rsidRPr="00784F94" w:rsidRDefault="00EA50A7" w:rsidP="007464AD">
      <w:pPr>
        <w:pStyle w:val="Heading1"/>
        <w:spacing w:before="360"/>
      </w:pPr>
      <w:r w:rsidRPr="00784F94">
        <w:t>INTRODUCTION</w:t>
      </w:r>
    </w:p>
    <w:p w14:paraId="55550E77" w14:textId="50F5BE29" w:rsidR="00F02843" w:rsidRPr="001A38A3" w:rsidRDefault="00F02843" w:rsidP="001A38A3">
      <w:pPr>
        <w:pStyle w:val="Paragraph"/>
        <w:rPr>
          <w:rStyle w:val="Emphasis"/>
        </w:rPr>
      </w:pPr>
      <w:r w:rsidRPr="001A38A3">
        <w:rPr>
          <w:rStyle w:val="Emphasis"/>
        </w:rPr>
        <w:t>Colonial occupation in Indonesia left many legacies, one of which is the lori-bridge infrastructure at Sambirejo Bridge in Madiun Regency. Although it has endured to this day, the bridge has been repurposed as a bridge for two-wheeled vehicles. Bridge planning needs to consider effectiveness and efficiency to ensure that the construction meets the specifications required to ensure the safety and comfort of bridge users</w:t>
      </w:r>
      <w:r w:rsidR="00DA615A"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&lt;EndNote&gt;&lt;Cite&gt;&lt;Author&gt;Lilu&lt;/Author&gt;&lt;Year&gt;2020&lt;/Year&gt;&lt;RecNum&gt;356&lt;/RecNum&gt;&lt;DisplayText&gt;[1]&lt;/DisplayText&gt;&lt;record&gt;&lt;rec-number&gt;356&lt;/rec-number&gt;&lt;foreign-keys&gt;&lt;key app="EN" db-id="99sxperz95edp0epr0bxvw21vfzp52wdx0pr" timestamp="1728394541"&gt;356&lt;/key&gt;&lt;/foreign-keys&gt;&lt;ref-type name="Journal Article"&gt;17&lt;/ref-type&gt;&lt;contributors&gt;&lt;authors&gt;&lt;author&gt;Lilu, Dion Falerio&lt;/author&gt;&lt;author&gt;Indra, Sudirman&lt;/author&gt;&lt;author&gt;Santosa, Agus&lt;/author&gt;&lt;/authors&gt;&lt;/contributors&gt;&lt;titles&gt;&lt;title&gt;Alternatif Perencanaan Struktur Atas Jembatan Tipe Camel Back Truss Dengan Menggunakan Metode LRFD&lt;/title&gt;&lt;secondary-title&gt;STUDENT JOURNAL GELAGAR&lt;/secondary-title&gt;&lt;/titles&gt;&lt;periodical&gt;&lt;full-title&gt;STUDENT JOURNAL GELAGAR&lt;/full-title&gt;&lt;/periodical&gt;&lt;pages&gt;46-55&lt;/pages&gt;&lt;volume&gt;2&lt;/volume&gt;&lt;number&gt;1&lt;/number&gt;&lt;dates&gt;&lt;year&gt;2020&lt;/year&gt;&lt;/dates&gt;&lt;isbn&gt;2722-7588&lt;/isbn&gt;&lt;urls&gt;&lt;/urls&gt;&lt;/record&gt;&lt;/Cite&gt;&lt;/EndNote&gt;</w:instrText>
      </w:r>
      <w:r w:rsidR="006D2ED6" w:rsidRPr="001A38A3">
        <w:rPr>
          <w:rStyle w:val="Emphasis"/>
        </w:rPr>
        <w:fldChar w:fldCharType="separate"/>
      </w:r>
      <w:r w:rsidR="006D2ED6" w:rsidRPr="001A38A3">
        <w:rPr>
          <w:rStyle w:val="Emphasis"/>
        </w:rPr>
        <w:t>[1]</w:t>
      </w:r>
      <w:r w:rsidR="006D2ED6" w:rsidRPr="001A38A3">
        <w:rPr>
          <w:rStyle w:val="Emphasis"/>
        </w:rPr>
        <w:fldChar w:fldCharType="end"/>
      </w:r>
      <w:r w:rsidRPr="001A38A3">
        <w:rPr>
          <w:rStyle w:val="Emphasis"/>
        </w:rPr>
        <w:t xml:space="preserve">. Additionally, bridge planning needs to consider serviceability, design innovation, construction, and maintenance to ensure that it functions ideally according to the bridge's intended lifespan </w:t>
      </w:r>
      <w:r w:rsidR="006D2ED6" w:rsidRPr="001A38A3">
        <w:rPr>
          <w:rStyle w:val="Emphasis"/>
        </w:rPr>
        <w:fldChar w:fldCharType="begin"/>
      </w:r>
      <w:r w:rsidR="006D2ED6" w:rsidRPr="001A38A3">
        <w:rPr>
          <w:rStyle w:val="Emphasis"/>
        </w:rPr>
        <w:instrText xml:space="preserve"> ADDIN EN.CITE &lt;EndNote&gt;&lt;Cite&gt;&lt;Author&gt;Putra&lt;/Author&gt;&lt;Year&gt;2021&lt;/Year&gt;&lt;RecNum&gt;357&lt;/RecNum&gt;&lt;DisplayText&gt;[2]&lt;/DisplayText&gt;&lt;record&gt;&lt;rec-number&gt;357&lt;/rec-number&gt;&lt;foreign-keys&gt;&lt;key app="EN" db-id="99sxperz95edp0epr0bxvw21vfzp52wdx0pr" timestamp="1728394568"&gt;357&lt;/key&gt;&lt;/foreign-keys&gt;&lt;ref-type name="Journal Article"&gt;17&lt;/ref-type&gt;&lt;contributors&gt;&lt;authors&gt;&lt;author&gt;Putra, Jon&lt;/author&gt;&lt;/authors&gt;&lt;/contributors&gt;&lt;titles&gt;&lt;title&gt;EVALUASI STRUKTUR UTAMA JEMBATAN RANGKA BAJA KELAS A BENTANG 60M DI KEPULAUAN TALAUD SULAWESI UTARA&lt;/title&gt;&lt;secondary-title&gt;ISMETEK&lt;/secondary-title&gt;&lt;/titles&gt;&lt;periodical&gt;&lt;full-title&gt;ISMETEK&lt;/full-title&gt;&lt;/periodical&gt;&lt;volume&gt;12&lt;/volume&gt;&lt;number&gt;02&lt;/number&gt;&lt;dates&gt;&lt;year&gt;2021&lt;/year&gt;&lt;/dates&gt;&lt;urls&gt;&lt;/urls&gt;&lt;/record&gt;&lt;/Cite&gt;&lt;/EndNote&gt;</w:instrText>
      </w:r>
      <w:r w:rsidR="006D2ED6" w:rsidRPr="001A38A3">
        <w:rPr>
          <w:rStyle w:val="Emphasis"/>
        </w:rPr>
        <w:fldChar w:fldCharType="separate"/>
      </w:r>
      <w:r w:rsidR="006D2ED6" w:rsidRPr="001A38A3">
        <w:rPr>
          <w:rStyle w:val="Emphasis"/>
        </w:rPr>
        <w:t>[2]</w:t>
      </w:r>
      <w:r w:rsidR="006D2ED6" w:rsidRPr="001A38A3">
        <w:rPr>
          <w:rStyle w:val="Emphasis"/>
        </w:rPr>
        <w:fldChar w:fldCharType="end"/>
      </w:r>
      <w:r w:rsidRPr="001A38A3">
        <w:rPr>
          <w:rStyle w:val="Emphasis"/>
        </w:rPr>
        <w:t>.</w:t>
      </w:r>
      <w:r w:rsidR="005C59BE" w:rsidRPr="001A38A3">
        <w:rPr>
          <w:rStyle w:val="Emphasis"/>
        </w:rPr>
        <w:t xml:space="preserve"> This is raised as part of the issue of national development equity, which requires transportation infrastructure to connect one region to another. Additionally, innovation is needed in the design and simulation of bridge constructions that are strong, easy to implement, and environmentally friendly, in line with the theme of the Indonesian Bridge Competition 2024.</w:t>
      </w:r>
    </w:p>
    <w:p w14:paraId="0323781A" w14:textId="620DE9F6" w:rsidR="00F02843" w:rsidRPr="001A38A3" w:rsidRDefault="00F02843" w:rsidP="00815589">
      <w:pPr>
        <w:pStyle w:val="Paragraph"/>
        <w:spacing w:after="60" w:line="228" w:lineRule="auto"/>
        <w:ind w:firstLine="288"/>
        <w:rPr>
          <w:rStyle w:val="Emphasis"/>
        </w:rPr>
      </w:pPr>
      <w:r w:rsidRPr="001A38A3">
        <w:rPr>
          <w:rStyle w:val="Emphasis"/>
        </w:rPr>
        <w:t>According to the Central Statistics Agency from 2018 to 2020, the average increase in the number of private vehicles in Madiun was 4.375%. Based on this data, it is necessary to redesign the railway bridge to meet the standards of a highway bridge to support community movement. A truss bridge is a bridge composed of steel members, distributing loads by resolving them into axial forces through the joints</w:t>
      </w:r>
      <w:r w:rsidR="00DA615A"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&lt;EndNote&gt;&lt;Cite&gt;&lt;Author&gt;fauzi purnomo putro Fauzi&lt;/Author&gt;&lt;Year&gt;2023&lt;/Year&gt;&lt;RecNum&gt;358&lt;/RecNum&gt;&lt;DisplayText&gt;[3]&lt;/DisplayText&gt;&lt;record&gt;&lt;rec-number&gt;358&lt;/rec-number&gt;&lt;foreign-keys&gt;&lt;key app="EN" db-id="99sxperz95edp0epr0bxvw21vfzp52wdx0pr" timestamp="1728394592"&gt;358&lt;/key&gt;&lt;/foreign-keys&gt;&lt;ref-type name="Journal Article"&gt;17&lt;/ref-type&gt;&lt;contributors&gt;&lt;authors&gt;&lt;author&gt;fauzi purnomo putro Fauzi, Achmad&lt;/author&gt;&lt;/authors&gt;&lt;/contributors&gt;&lt;titles&gt;&lt;title&gt;Studi Perencanaan Struktur Jembatan Baja (Trogh Howe Truss) Pada Jembatan Pagerluyung Mojokerto&lt;/title&gt;&lt;secondary-title&gt;CONCRETE: Construction and Civil Integration Technology&lt;/secondary-title&gt;&lt;/titles&gt;&lt;periodical&gt;&lt;full-title&gt;CONCRETE: Construction and Civil Integration Technology&lt;/full-title&gt;&lt;/periodical&gt;&lt;pages&gt;76-84&lt;/pages&gt;&lt;volume&gt;1&lt;/volume&gt;&lt;number&gt;02&lt;/number&gt;&lt;dates&gt;&lt;year&gt;2023&lt;/year&gt;&lt;/dates&gt;&lt;urls&gt;&lt;/urls&gt;&lt;/record&gt;&lt;/Cite&gt;&lt;/EndNote&gt;</w:instrText>
      </w:r>
      <w:r w:rsidR="006D2ED6" w:rsidRPr="001A38A3">
        <w:rPr>
          <w:rStyle w:val="Emphasis"/>
        </w:rPr>
        <w:fldChar w:fldCharType="separate"/>
      </w:r>
      <w:r w:rsidR="006D2ED6" w:rsidRPr="001A38A3">
        <w:rPr>
          <w:rStyle w:val="Emphasis"/>
        </w:rPr>
        <w:t>[3]</w:t>
      </w:r>
      <w:r w:rsidR="006D2ED6" w:rsidRPr="001A38A3">
        <w:rPr>
          <w:rStyle w:val="Emphasis"/>
        </w:rPr>
        <w:fldChar w:fldCharType="end"/>
      </w:r>
      <w:r w:rsidRPr="001A38A3">
        <w:rPr>
          <w:rStyle w:val="Emphasis"/>
        </w:rPr>
        <w:t>.</w:t>
      </w:r>
    </w:p>
    <w:p w14:paraId="4D987AB8" w14:textId="216A9432" w:rsidR="00F02843" w:rsidRPr="001A38A3" w:rsidRDefault="00F02843" w:rsidP="00815589">
      <w:pPr>
        <w:pStyle w:val="Paragraph"/>
        <w:spacing w:after="60" w:line="228" w:lineRule="auto"/>
        <w:ind w:firstLine="288"/>
        <w:rPr>
          <w:rStyle w:val="Emphasis"/>
        </w:rPr>
      </w:pPr>
      <w:r w:rsidRPr="001A38A3">
        <w:rPr>
          <w:rStyle w:val="Emphasis"/>
        </w:rPr>
        <w:t>A steel truss bridge is used as a highway bridge because of its strong, lightweight structure and ease of assembly, making it an ideal choice for roadways</w:t>
      </w:r>
      <w:r w:rsidR="00DA615A"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&lt;EndNote&gt;&lt;Cite&gt;&lt;Author&gt;Yatnikasari&lt;/Author&gt;&lt;Year&gt;2021&lt;/Year&gt;&lt;RecNum&gt;359&lt;/RecNum&gt;&lt;DisplayText&gt;[4]&lt;/DisplayText&gt;&lt;record&gt;&lt;rec-number&gt;359&lt;/rec-number&gt;&lt;foreign-keys&gt;&lt;key app="EN" db-id="99sxperz95edp0epr0bxvw21vfzp52wdx0pr" timestamp="1728394601"&gt;359&lt;/key&gt;&lt;/foreign-keys&gt;&lt;ref-type name="Journal Article"&gt;17&lt;/ref-type&gt;&lt;contributors&gt;&lt;authors&gt;&lt;author&gt;Yatnikasari, Santi&lt;/author&gt;&lt;author&gt;Asnan, Muhammad Noor&lt;/author&gt;&lt;author&gt;Liana, Ulwiyah Wahdah Mufassirin&lt;/author&gt;&lt;/authors&gt;&lt;/contributors&gt;&lt;titles&gt;&lt;title&gt;Alternatif Perencanaan Jembatan Rangka Baja Dengan Menggunakan Metode Lrfd Di Jembatan Gelatik Kota Samarinda&lt;/title&gt;&lt;secondary-title&gt;Rang Teknik Journal&lt;/secondary-title&gt;&lt;/titles&gt;&lt;periodical&gt;&lt;full-title&gt;Rang Teknik Journal&lt;/full-title&gt;&lt;/periodical&gt;&lt;pages&gt;282-294&lt;/pages&gt;&lt;volume&gt;4&lt;/volume&gt;&lt;number&gt;2&lt;/number&gt;&lt;dates&gt;&lt;year&gt;2021&lt;/year&gt;&lt;/dates&gt;&lt;isbn&gt;2599-2090&lt;/isbn&gt;&lt;urls&gt;&lt;/urls&gt;&lt;/record&gt;&lt;/Cite&gt;&lt;/EndNote&gt;</w:instrText>
      </w:r>
      <w:r w:rsidR="006D2ED6" w:rsidRPr="001A38A3">
        <w:rPr>
          <w:rStyle w:val="Emphasis"/>
        </w:rPr>
        <w:fldChar w:fldCharType="separate"/>
      </w:r>
      <w:r w:rsidR="006D2ED6" w:rsidRPr="001A38A3">
        <w:rPr>
          <w:rStyle w:val="Emphasis"/>
        </w:rPr>
        <w:t>[4]</w:t>
      </w:r>
      <w:r w:rsidR="006D2ED6" w:rsidRPr="001A38A3">
        <w:rPr>
          <w:rStyle w:val="Emphasis"/>
        </w:rPr>
        <w:fldChar w:fldCharType="end"/>
      </w:r>
      <w:r w:rsidRPr="001A38A3">
        <w:rPr>
          <w:rStyle w:val="Emphasis"/>
        </w:rPr>
        <w:t>. Additionally, the advantage of steel material is its durability in all weather conditions, and its shape can be varied according to needs</w:t>
      </w:r>
      <w:r w:rsidR="00DA615A"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&lt;EndNote&gt;&lt;Cite&gt;&lt;Author&gt;Jatoeb&lt;/Author&gt;&lt;Year&gt;2019&lt;/Year&gt;&lt;RecNum&gt;360&lt;/RecNum&gt;&lt;DisplayText&gt;[5]&lt;/DisplayText&gt;&lt;record&gt;&lt;rec-number&gt;360&lt;/rec-number&gt;&lt;foreign-keys&gt;&lt;key app="EN" db-id="99sxperz95edp0epr0bxvw21vfzp52wdx0pr" timestamp="1728394614"&gt;360&lt;/key&gt;&lt;/foreign-keys&gt;&lt;ref-type name="Journal Article"&gt;17&lt;/ref-type&gt;&lt;contributors&gt;&lt;authors&gt;&lt;author&gt;Jatoeb, M. Asmuni&lt;/author&gt;&lt;author&gt;Huzeirien, M.&lt;/author&gt;&lt;author&gt;Mutoha, Ali&lt;/author&gt;&lt;/authors&gt;&lt;/contributors&gt;&lt;titles&gt;&lt;title&gt;Perencanaan Bangunan Atas Jembatan Rangka Tipe Parker dengan Kontruksi Baja Bentang 60 Meter Desa Bram Itam Raya Kecamatan Bram Itam Kabupaten Tanjung Jabung Barat&lt;/title&gt;&lt;secondary-title&gt;Jurnal Civronlit Unbari&lt;/secondary-title&gt;&lt;/titles&gt;&lt;periodical&gt;&lt;full-title&gt;Jurnal Civronlit Unbari&lt;/full-title&gt;&lt;/periodical&gt;&lt;pages&gt;69-78&lt;/pages&gt;&lt;volume&gt;4&lt;/volume&gt;&lt;number&gt;2&lt;/number&gt;&lt;dates&gt;&lt;year&gt;2019&lt;/year&gt;&lt;/dates&gt;&lt;isbn&gt;2548-7302&lt;/isbn&gt;&lt;urls&gt;&lt;/urls&gt;&lt;/record&gt;&lt;/Cite&gt;&lt;/EndNote&gt;</w:instrText>
      </w:r>
      <w:r w:rsidR="006D2ED6" w:rsidRPr="001A38A3">
        <w:rPr>
          <w:rStyle w:val="Emphasis"/>
        </w:rPr>
        <w:fldChar w:fldCharType="separate"/>
      </w:r>
      <w:r w:rsidR="006D2ED6" w:rsidRPr="001A38A3">
        <w:rPr>
          <w:rStyle w:val="Emphasis"/>
        </w:rPr>
        <w:t>[5]</w:t>
      </w:r>
      <w:r w:rsidR="006D2ED6" w:rsidRPr="001A38A3">
        <w:rPr>
          <w:rStyle w:val="Emphasis"/>
        </w:rPr>
        <w:fldChar w:fldCharType="end"/>
      </w:r>
      <w:r w:rsidRPr="001A38A3">
        <w:rPr>
          <w:rStyle w:val="Emphasis"/>
        </w:rPr>
        <w:t xml:space="preserve">. These aspects should be applied in bridge construction </w:t>
      </w:r>
      <w:r w:rsidRPr="001A38A3">
        <w:rPr>
          <w:rStyle w:val="Emphasis"/>
        </w:rPr>
        <w:lastRenderedPageBreak/>
        <w:t>planning to create effective and efficient structures. Additionally, in bridge planning, it is important to consider cultural aspects that can serve as landmarks or icons, reflecting the local wisdom of the region.</w:t>
      </w:r>
    </w:p>
    <w:p w14:paraId="02CBD433" w14:textId="3447310D" w:rsidR="003237ED" w:rsidRPr="001A38A3" w:rsidRDefault="003237ED" w:rsidP="00815589">
      <w:pPr>
        <w:pStyle w:val="Paragraph"/>
        <w:spacing w:line="228" w:lineRule="auto"/>
        <w:rPr>
          <w:rStyle w:val="Emphasis"/>
        </w:rPr>
      </w:pPr>
      <w:r w:rsidRPr="001A38A3">
        <w:rPr>
          <w:rStyle w:val="Emphasis"/>
        </w:rPr>
        <w:t>The Indonesia Bridge Competition XIX 2024 aims to innovate in designing practical and realistic solutions to address infrastructure issues in Indonesia. Therefore, it is expected to design bridges that align with the theme "Design and Build a Robust and Optimal Bridge Considering Local Wisdom."</w:t>
      </w:r>
    </w:p>
    <w:p w14:paraId="590C3C2B" w14:textId="55DE2547" w:rsidR="00EA50A7" w:rsidRPr="0086024F" w:rsidRDefault="00EA50A7" w:rsidP="00784F94">
      <w:pPr>
        <w:pStyle w:val="Heading1"/>
      </w:pPr>
      <w:r w:rsidRPr="0086024F">
        <w:t>METHODS</w:t>
      </w:r>
    </w:p>
    <w:p w14:paraId="58F861B8" w14:textId="30F1F971" w:rsidR="005A2C8D" w:rsidRPr="001A38A3" w:rsidRDefault="005A2C8D" w:rsidP="00862A77">
      <w:pPr>
        <w:pStyle w:val="Paragraph"/>
        <w:rPr>
          <w:rStyle w:val="Emphasis"/>
        </w:rPr>
      </w:pPr>
      <w:r w:rsidRPr="001A38A3">
        <w:rPr>
          <w:rStyle w:val="Emphasis"/>
        </w:rPr>
        <w:t>The methodology for planning this steel frame bridge model begins with a literature review and data collection. The data required for planning includes bridge specifications based on the Indonesia Bridge Competition 2024 guidelines, material specifications, and connection specifications. Next, loading is performed according to SNI 1725:2016 with a test load of 400 kg at the center of the span. Additionally, cross-sectional and steel connection analyses are conducted based on SNI 1729:2020. Finally, the goal is to achieve deflection close to the target deflection of 3±1 mm with the lightest possible structural weight to achieve optimal analytical results.</w:t>
      </w:r>
    </w:p>
    <w:p w14:paraId="51528418" w14:textId="678FAB08" w:rsidR="00997D32" w:rsidRPr="001A38A3" w:rsidRDefault="00BF5CB1" w:rsidP="001A38A3">
      <w:pPr>
        <w:pStyle w:val="Heading2"/>
      </w:pPr>
      <w:r w:rsidRPr="001A38A3">
        <w:t>STRUCTURAL SYSTEM</w:t>
      </w:r>
    </w:p>
    <w:p w14:paraId="6574B3DF" w14:textId="48A518B8" w:rsidR="007C533F" w:rsidRPr="001A38A3" w:rsidRDefault="007C533F" w:rsidP="007C533F">
      <w:pPr>
        <w:pStyle w:val="AuthorEmail"/>
        <w:spacing w:before="60"/>
        <w:ind w:firstLine="284"/>
        <w:jc w:val="both"/>
        <w:rPr>
          <w:rStyle w:val="Emphasis"/>
        </w:rPr>
      </w:pPr>
      <w:r w:rsidRPr="001A38A3">
        <w:rPr>
          <w:rStyle w:val="Emphasis"/>
        </w:rPr>
        <w:t>The structural system refers to the arrangement of elements and how the loads are distributed, making the configuration of the bridge important to consider. The bridge configuration comes in various types with different performances that affect the structural durability, aesthetics, and efficiency</w:t>
      </w:r>
      <w:r w:rsidR="007E2F19"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&lt;EndNote&gt;&lt;Cite&gt;&lt;Author&gt;Putri&lt;/Author&gt;&lt;Year&gt;2024&lt;/Year&gt;&lt;RecNum&gt;361&lt;/RecNum&gt;&lt;DisplayText&gt;[6]&lt;/DisplayText&gt;&lt;record&gt;&lt;rec-number&gt;361&lt;/rec-number&gt;&lt;foreign-keys&gt;&lt;key app="EN" db-id="99sxperz95edp0epr0bxvw21vfzp52wdx0pr" timestamp="1728394671"&gt;361&lt;/key&gt;&lt;/foreign-keys&gt;&lt;ref-type name="Journal Article"&gt;17&lt;/ref-type&gt;&lt;contributors&gt;&lt;authors&gt;&lt;author&gt;Putri, Nadiyah Mulia&lt;/author&gt;&lt;author&gt;Nindyawati, Nindyawati&lt;/author&gt;&lt;/authors&gt;&lt;/contributors&gt;&lt;titles&gt;&lt;title&gt;ANALISIS PENGARUH TIPE RANGKA WARREN, PRATT, HOWE, DAN K-TRUSS TERHADAP EFISIENSI JEMBATAN RANGKA BAJA BENTANG 80 M&lt;/title&gt;&lt;secondary-title&gt;Jurnal Inovasi Teknologi dan Edukasi Teknik&lt;/secondary-title&gt;&lt;/titles&gt;&lt;periodical&gt;&lt;full-title&gt;Jurnal Inovasi Teknologi dan Edukasi Teknik&lt;/full-title&gt;&lt;/periodical&gt;&lt;pages&gt;1-1&lt;/pages&gt;&lt;volume&gt;4&lt;/volume&gt;&lt;number&gt;5&lt;/number&gt;&lt;dates&gt;&lt;year&gt;2024&lt;/year&gt;&lt;/dates&gt;&lt;isbn&gt;2797-7196&lt;/isbn&gt;&lt;urls&gt;&lt;/urls&gt;&lt;/record&gt;&lt;/Cite&gt;&lt;/EndNote&gt;</w:instrText>
      </w:r>
      <w:r w:rsidR="006D2ED6" w:rsidRPr="001A38A3">
        <w:rPr>
          <w:rStyle w:val="Emphasis"/>
        </w:rPr>
        <w:fldChar w:fldCharType="separate"/>
      </w:r>
      <w:r w:rsidR="006D2ED6" w:rsidRPr="001A38A3">
        <w:rPr>
          <w:rStyle w:val="Emphasis"/>
        </w:rPr>
        <w:t>[6]</w:t>
      </w:r>
      <w:r w:rsidR="006D2ED6" w:rsidRPr="001A38A3">
        <w:rPr>
          <w:rStyle w:val="Emphasis"/>
        </w:rPr>
        <w:fldChar w:fldCharType="end"/>
      </w:r>
      <w:r w:rsidRPr="001A38A3">
        <w:rPr>
          <w:rStyle w:val="Emphasis"/>
        </w:rPr>
        <w:t>. The Parker</w:t>
      </w:r>
      <w:r w:rsidR="007E2F19" w:rsidRPr="001A38A3">
        <w:rPr>
          <w:rStyle w:val="Emphasis"/>
        </w:rPr>
        <w:t>-</w:t>
      </w:r>
      <w:r w:rsidRPr="001A38A3">
        <w:rPr>
          <w:rStyle w:val="Emphasis"/>
        </w:rPr>
        <w:t>type bridge is a configuration where the main framework has a curved shape, resulting in support reactions that are oriented toward the edge transitions under perpendicular loads</w:t>
      </w:r>
      <w:r w:rsidR="007E2F19"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&lt;EndNote&gt;&lt;Cite&gt;&lt;Author&gt;Ridwan&lt;/Author&gt;&lt;Year&gt;2023&lt;/Year&gt;&lt;RecNum&gt;362&lt;/RecNum&gt;&lt;DisplayText&gt;[7]&lt;/DisplayText&gt;&lt;record&gt;&lt;rec-number&gt;362&lt;/rec-number&gt;&lt;foreign-keys&gt;&lt;key app="EN" db-id="99sxperz95edp0epr0bxvw21vfzp52wdx0pr" timestamp="1728394681"&gt;362&lt;/key&gt;&lt;/foreign-keys&gt;&lt;ref-type name="Journal Article"&gt;17&lt;/ref-type&gt;&lt;contributors&gt;&lt;authors&gt;&lt;author&gt;Ridwan, Muhammad&lt;/author&gt;&lt;author&gt;Umroniah, Lailatul&lt;/author&gt;&lt;/authors&gt;&lt;/contributors&gt;&lt;titles&gt;&lt;title&gt;Perencanaan jembatan rangka baja tipe parker bentang 78 meter menggunakan SNI 1725-2016 dan SNI 1729-2020&lt;/title&gt;&lt;secondary-title&gt;Jurnal Indonesia Sosial Teknologi&lt;/secondary-title&gt;&lt;/titles&gt;&lt;periodical&gt;&lt;full-title&gt;Jurnal Indonesia Sosial Teknologi&lt;/full-title&gt;&lt;/periodical&gt;&lt;pages&gt;570-578&lt;/pages&gt;&lt;volume&gt;4&lt;/volume&gt;&lt;number&gt;5&lt;/number&gt;&lt;dates&gt;&lt;year&gt;2023&lt;/year&gt;&lt;/dates&gt;&lt;isbn&gt;2745-5254&lt;/isbn&gt;&lt;urls&gt;&lt;/urls&gt;&lt;/record&gt;&lt;/Cite&gt;&lt;/EndNote&gt;</w:instrText>
      </w:r>
      <w:r w:rsidR="006D2ED6" w:rsidRPr="001A38A3">
        <w:rPr>
          <w:rStyle w:val="Emphasis"/>
        </w:rPr>
        <w:fldChar w:fldCharType="separate"/>
      </w:r>
      <w:r w:rsidR="006D2ED6" w:rsidRPr="001A38A3">
        <w:rPr>
          <w:rStyle w:val="Emphasis"/>
        </w:rPr>
        <w:t>[7]</w:t>
      </w:r>
      <w:r w:rsidR="006D2ED6" w:rsidRPr="001A38A3">
        <w:rPr>
          <w:rStyle w:val="Emphasis"/>
        </w:rPr>
        <w:fldChar w:fldCharType="end"/>
      </w:r>
      <w:r w:rsidRPr="001A38A3">
        <w:rPr>
          <w:rStyle w:val="Emphasis"/>
        </w:rPr>
        <w:t>.</w:t>
      </w:r>
    </w:p>
    <w:p w14:paraId="4ED47D79" w14:textId="0BBF6EF9" w:rsidR="00FF1EF7" w:rsidRPr="001A38A3" w:rsidRDefault="007C533F" w:rsidP="00997D32">
      <w:pPr>
        <w:pStyle w:val="AuthorEmail"/>
        <w:spacing w:before="60"/>
        <w:ind w:firstLine="284"/>
        <w:jc w:val="both"/>
        <w:rPr>
          <w:rStyle w:val="Emphasis"/>
        </w:rPr>
      </w:pPr>
      <w:r w:rsidRPr="001A38A3">
        <w:rPr>
          <w:rStyle w:val="Emphasis"/>
        </w:rPr>
        <w:t>On the other hand, the Warren</w:t>
      </w:r>
      <w:r w:rsidR="007E2F19" w:rsidRPr="001A38A3">
        <w:rPr>
          <w:rStyle w:val="Emphasis"/>
        </w:rPr>
        <w:t>-</w:t>
      </w:r>
      <w:r w:rsidRPr="001A38A3">
        <w:rPr>
          <w:rStyle w:val="Emphasis"/>
        </w:rPr>
        <w:t>type bridge is a truss type composed of triangles combined into a structure with the characteristic of maintaining its shape, thus ensuring stability</w:t>
      </w:r>
      <w:r w:rsidR="006D2ED6"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&lt;EndNote&gt;&lt;Cite&gt;&lt;Author&gt;Sugara&lt;/Author&gt;&lt;Year&gt;2022&lt;/Year&gt;&lt;RecNum&gt;363&lt;/RecNum&gt;&lt;DisplayText&gt;[8]&lt;/DisplayText&gt;&lt;record&gt;&lt;rec-number&gt;363&lt;/rec-number&gt;&lt;foreign-keys&gt;&lt;key app="EN" db-id="99sxperz95edp0epr0bxvw21vfzp52wdx0pr" timestamp="1728394691"&gt;363&lt;/key&gt;&lt;/foreign-keys&gt;&lt;ref-type name="Journal Article"&gt;17&lt;/ref-type&gt;&lt;contributors&gt;&lt;authors&gt;&lt;author&gt;Sugara, Yoga Afri&lt;/author&gt;&lt;/authors&gt;&lt;/contributors&gt;&lt;titles&gt;&lt;title&gt;Perencanaan Jembatan Rangka Baja Tipe Warren Truss Di Kota Padang&lt;/title&gt;&lt;secondary-title&gt;Abstract of Undergraduate Research, Faculty of Civil and Planning Engineering, Bung Hatta University&lt;/secondary-title&gt;&lt;/titles&gt;&lt;periodical&gt;&lt;full-title&gt;Abstract of Undergraduate Research, Faculty of Civil and Planning Engineering, Bung Hatta University&lt;/full-title&gt;&lt;/periodical&gt;&lt;pages&gt;43-44&lt;/pages&gt;&lt;volume&gt;2&lt;/volume&gt;&lt;number&gt;1&lt;/number&gt;&lt;dates&gt;&lt;year&gt;2022&lt;/year&gt;&lt;/dates&gt;&lt;urls&gt;&lt;/urls&gt;&lt;/record&gt;&lt;/Cite&gt;&lt;/EndNote&gt;</w:instrText>
      </w:r>
      <w:r w:rsidR="006D2ED6" w:rsidRPr="001A38A3">
        <w:rPr>
          <w:rStyle w:val="Emphasis"/>
        </w:rPr>
        <w:fldChar w:fldCharType="separate"/>
      </w:r>
      <w:r w:rsidR="006D2ED6" w:rsidRPr="001A38A3">
        <w:rPr>
          <w:rStyle w:val="Emphasis"/>
        </w:rPr>
        <w:t>[8]</w:t>
      </w:r>
      <w:r w:rsidR="006D2ED6" w:rsidRPr="001A38A3">
        <w:rPr>
          <w:rStyle w:val="Emphasis"/>
        </w:rPr>
        <w:fldChar w:fldCharType="end"/>
      </w:r>
      <w:r w:rsidRPr="001A38A3">
        <w:rPr>
          <w:rStyle w:val="Emphasis"/>
        </w:rPr>
        <w:t>. In terms of bridge performance, the Warren truss has advantages over the Pratt and Howe types, as it meets the DCR limits and adheres to the allowable deflection criteria</w:t>
      </w:r>
      <w:r w:rsidR="007E2F19"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&lt;EndNote&gt;&lt;Cite&gt;&lt;Author&gt;Ibrahim&lt;/Author&gt;&lt;Year&gt;2022&lt;/Year&gt;&lt;RecNum&gt;366&lt;/RecNum&gt;&lt;DisplayText&gt;[9]&lt;/DisplayText&gt;&lt;record&gt;&lt;rec-number&gt;366&lt;/rec-number&gt;&lt;foreign-keys&gt;&lt;key app="EN" db-id="99sxperz95edp0epr0bxvw21vfzp52wdx0pr" timestamp="1728394790"&gt;366&lt;/key&gt;&lt;/foreign-keys&gt;&lt;ref-type name="Journal Article"&gt;17&lt;/ref-type&gt;&lt;contributors&gt;&lt;authors&gt;&lt;author&gt;Ibrahim, Musbar&lt;/author&gt;&lt;/authors&gt;&lt;/contributors&gt;&lt;titles&gt;&lt;title&gt;Analisis Perbandingan Kinerja Jembatan Rangka Baja Tipe Warren, Pratt dan Howe&lt;/title&gt;&lt;secondary-title&gt;Portal: Jurnal Teknik Sipil&lt;/secondary-title&gt;&lt;/titles&gt;&lt;periodical&gt;&lt;full-title&gt;Portal: Jurnal Teknik Sipil&lt;/full-title&gt;&lt;/periodical&gt;&lt;pages&gt;97-100&lt;/pages&gt;&lt;volume&gt;14&lt;/volume&gt;&lt;number&gt;2&lt;/number&gt;&lt;dates&gt;&lt;year&gt;2022&lt;/year&gt;&lt;/dates&gt;&lt;isbn&gt;2622-576X&lt;/isbn&gt;&lt;urls&gt;&lt;/urls&gt;&lt;/record&gt;&lt;/Cite&gt;&lt;/EndNote&gt;</w:instrText>
      </w:r>
      <w:r w:rsidR="006D2ED6" w:rsidRPr="001A38A3">
        <w:rPr>
          <w:rStyle w:val="Emphasis"/>
        </w:rPr>
        <w:fldChar w:fldCharType="separate"/>
      </w:r>
      <w:r w:rsidR="006D2ED6" w:rsidRPr="001A38A3">
        <w:rPr>
          <w:rStyle w:val="Emphasis"/>
        </w:rPr>
        <w:t>[9]</w:t>
      </w:r>
      <w:r w:rsidR="006D2ED6" w:rsidRPr="001A38A3">
        <w:rPr>
          <w:rStyle w:val="Emphasis"/>
        </w:rPr>
        <w:fldChar w:fldCharType="end"/>
      </w:r>
      <w:r w:rsidRPr="001A38A3">
        <w:rPr>
          <w:rStyle w:val="Emphasis"/>
        </w:rPr>
        <w:t>. The structural system of the Model Steel Frame Bridge integrates the Parker-Warren Truss design, combining the economical curved shape of the Parker truss with the load-distributing characteristics of the Warren truss, resulting in an economical and robust structur</w:t>
      </w:r>
      <w:r w:rsidR="007E2F19" w:rsidRPr="001A38A3">
        <w:rPr>
          <w:rStyle w:val="Emphasis"/>
        </w:rPr>
        <w:t xml:space="preserve">e </w:t>
      </w:r>
      <w:r w:rsidR="006D2ED6" w:rsidRPr="001A38A3">
        <w:rPr>
          <w:rStyle w:val="Emphasis"/>
        </w:rPr>
        <w:fldChar w:fldCharType="begin"/>
      </w:r>
      <w:r w:rsidR="006D2ED6" w:rsidRPr="001A38A3">
        <w:rPr>
          <w:rStyle w:val="Emphasis"/>
        </w:rPr>
        <w:instrText xml:space="preserve"> ADDIN EN.CITE &lt;EndNote&gt;&lt;Cite&gt;&lt;Author&gt;Purwanto&lt;/Author&gt;&lt;Year&gt;2018&lt;/Year&gt;&lt;RecNum&gt;367&lt;/RecNum&gt;&lt;DisplayText&gt;[10]&lt;/DisplayText&gt;&lt;record&gt;&lt;rec-number&gt;367&lt;/rec-number&gt;&lt;foreign-keys&gt;&lt;key app="EN" db-id="99sxperz95edp0epr0bxvw21vfzp52wdx0pr" timestamp="1728394801"&gt;367&lt;/key&gt;&lt;/foreign-keys&gt;&lt;ref-type name="Journal Article"&gt;17&lt;/ref-type&gt;&lt;contributors&gt;&lt;authors&gt;&lt;author&gt;Purwanto, Herri&lt;/author&gt;&lt;author&gt;Hariadi, Gunawan&lt;/author&gt;&lt;/authors&gt;&lt;/contributors&gt;&lt;titles&gt;&lt;title&gt;Analisis perbandingan jembatan tipe parker dan tipe warren dengan bentang 50 meter&lt;/title&gt;&lt;secondary-title&gt;Jurnal Deformasi&lt;/secondary-title&gt;&lt;/titles&gt;&lt;periodical&gt;&lt;full-title&gt;Jurnal Deformasi&lt;/full-title&gt;&lt;/periodical&gt;&lt;pages&gt;10-18&lt;/pages&gt;&lt;volume&gt;3&lt;/volume&gt;&lt;number&gt;1&lt;/number&gt;&lt;dates&gt;&lt;year&gt;2018&lt;/year&gt;&lt;/dates&gt;&lt;isbn&gt;2621-7929&lt;/isbn&gt;&lt;urls&gt;&lt;/urls&gt;&lt;/record&gt;&lt;/Cite&gt;&lt;/EndNote&gt;</w:instrText>
      </w:r>
      <w:r w:rsidR="006D2ED6" w:rsidRPr="001A38A3">
        <w:rPr>
          <w:rStyle w:val="Emphasis"/>
        </w:rPr>
        <w:fldChar w:fldCharType="separate"/>
      </w:r>
      <w:r w:rsidR="006D2ED6" w:rsidRPr="001A38A3">
        <w:rPr>
          <w:rStyle w:val="Emphasis"/>
        </w:rPr>
        <w:t>[10]</w:t>
      </w:r>
      <w:r w:rsidR="006D2ED6" w:rsidRPr="001A38A3">
        <w:rPr>
          <w:rStyle w:val="Emphasis"/>
        </w:rPr>
        <w:fldChar w:fldCharType="end"/>
      </w:r>
      <w:r w:rsidRPr="001A38A3">
        <w:rPr>
          <w:rStyle w:val="Emphasis"/>
        </w:rPr>
        <w:t xml:space="preserve">. </w:t>
      </w:r>
      <w:r w:rsidR="00BB4D43" w:rsidRPr="001A38A3">
        <w:rPr>
          <w:rStyle w:val="Emphasis"/>
        </w:rPr>
        <w:t>The structural system is shown in FIGURE 1 below.</w:t>
      </w:r>
    </w:p>
    <w:p w14:paraId="21762390" w14:textId="77777777" w:rsidR="00DB79B3" w:rsidRPr="001A38A3" w:rsidRDefault="00997D32" w:rsidP="00C54DB2">
      <w:pPr>
        <w:pStyle w:val="AuthorEmail"/>
        <w:keepNext/>
        <w:spacing w:before="120"/>
      </w:pPr>
      <w:r w:rsidRPr="001A38A3">
        <w:rPr>
          <w:rFonts w:eastAsiaTheme="minorEastAsia"/>
          <w:b/>
          <w:noProof/>
          <w:lang w:val="sv-SE"/>
        </w:rPr>
        <w:drawing>
          <wp:inline distT="0" distB="0" distL="0" distR="0" wp14:anchorId="636FCCC5" wp14:editId="558EBCD7">
            <wp:extent cx="4468841" cy="908050"/>
            <wp:effectExtent l="0" t="0" r="825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2">
                      <a:extLst>
                        <a:ext uri="{28A0092B-C50C-407E-A947-70E740481C1C}">
                          <a14:useLocalDpi xmlns:a14="http://schemas.microsoft.com/office/drawing/2010/main" val="0"/>
                        </a:ext>
                      </a:extLst>
                    </a:blip>
                    <a:srcRect t="20373" b="9590"/>
                    <a:stretch/>
                  </pic:blipFill>
                  <pic:spPr bwMode="auto">
                    <a:xfrm>
                      <a:off x="0" y="0"/>
                      <a:ext cx="4527168" cy="919902"/>
                    </a:xfrm>
                    <a:prstGeom prst="rect">
                      <a:avLst/>
                    </a:prstGeom>
                    <a:ln>
                      <a:noFill/>
                    </a:ln>
                    <a:extLst>
                      <a:ext uri="{53640926-AAD7-44D8-BBD7-CCE9431645EC}">
                        <a14:shadowObscured xmlns:a14="http://schemas.microsoft.com/office/drawing/2010/main"/>
                      </a:ext>
                    </a:extLst>
                  </pic:spPr>
                </pic:pic>
              </a:graphicData>
            </a:graphic>
          </wp:inline>
        </w:drawing>
      </w:r>
    </w:p>
    <w:p w14:paraId="47ACE56D" w14:textId="60887BD7" w:rsidR="00997D32" w:rsidRPr="001A38A3" w:rsidRDefault="00B07111" w:rsidP="00DA6203">
      <w:pPr>
        <w:pStyle w:val="FigureCaption"/>
      </w:pPr>
      <w:r w:rsidRPr="001A38A3">
        <w:rPr>
          <w:b/>
          <w:bCs/>
        </w:rPr>
        <w:t xml:space="preserve">FIGURE </w:t>
      </w:r>
      <w:r w:rsidR="00DB79B3" w:rsidRPr="001A38A3">
        <w:rPr>
          <w:b/>
          <w:bCs/>
        </w:rPr>
        <w:fldChar w:fldCharType="begin"/>
      </w:r>
      <w:r w:rsidR="00DB79B3" w:rsidRPr="001A38A3">
        <w:rPr>
          <w:b/>
          <w:bCs/>
        </w:rPr>
        <w:instrText xml:space="preserve"> SEQ Figure_1 \* ARABIC </w:instrText>
      </w:r>
      <w:r w:rsidR="00DB79B3" w:rsidRPr="001A38A3">
        <w:rPr>
          <w:b/>
          <w:bCs/>
        </w:rPr>
        <w:fldChar w:fldCharType="separate"/>
      </w:r>
      <w:r w:rsidR="000F0F77">
        <w:rPr>
          <w:b/>
          <w:bCs/>
          <w:noProof/>
        </w:rPr>
        <w:t>1</w:t>
      </w:r>
      <w:r w:rsidR="00DB79B3" w:rsidRPr="001A38A3">
        <w:rPr>
          <w:b/>
          <w:bCs/>
        </w:rPr>
        <w:fldChar w:fldCharType="end"/>
      </w:r>
      <w:r w:rsidR="00DB79B3" w:rsidRPr="001A38A3">
        <w:t xml:space="preserve"> </w:t>
      </w:r>
      <w:r w:rsidR="00C8772A" w:rsidRPr="001A38A3">
        <w:t>Geometry model</w:t>
      </w:r>
      <w:r w:rsidRPr="001A38A3">
        <w:t xml:space="preserve"> of the Steel Frame Bridge Model</w:t>
      </w:r>
    </w:p>
    <w:p w14:paraId="58D87C2E" w14:textId="1803E5C5" w:rsidR="009A36C2" w:rsidRPr="0086024F" w:rsidRDefault="009A36C2" w:rsidP="001A38A3">
      <w:pPr>
        <w:pStyle w:val="Heading2"/>
      </w:pPr>
      <w:r w:rsidRPr="0086024F">
        <w:t>ANAL</w:t>
      </w:r>
      <w:r w:rsidR="009301D6" w:rsidRPr="0086024F">
        <w:t>Y</w:t>
      </w:r>
      <w:r w:rsidRPr="0086024F">
        <w:t>S</w:t>
      </w:r>
      <w:r w:rsidR="007678D7" w:rsidRPr="0086024F">
        <w:t>IS</w:t>
      </w:r>
      <w:r w:rsidRPr="0086024F">
        <w:t xml:space="preserve"> </w:t>
      </w:r>
      <w:r w:rsidR="009301D6" w:rsidRPr="0086024F">
        <w:t>OF ELEMENTS AND CONNECTIONS</w:t>
      </w:r>
    </w:p>
    <w:p w14:paraId="214C0FA1" w14:textId="023CD1D9" w:rsidR="009301D6" w:rsidRPr="001A38A3" w:rsidRDefault="009301D6" w:rsidP="00484807">
      <w:pPr>
        <w:pStyle w:val="Paragraph"/>
        <w:spacing w:before="60" w:after="120"/>
        <w:ind w:firstLine="288"/>
        <w:rPr>
          <w:rStyle w:val="Emphasis"/>
        </w:rPr>
      </w:pPr>
      <w:r w:rsidRPr="001A38A3">
        <w:rPr>
          <w:rStyle w:val="Emphasis"/>
        </w:rPr>
        <w:t xml:space="preserve">The cross-sectional and connection analysis is based on the lowest strength </w:t>
      </w:r>
      <w:r w:rsidR="00F86BE1" w:rsidRPr="001A38A3">
        <w:rPr>
          <w:rStyle w:val="Emphasis"/>
        </w:rPr>
        <w:t>under</w:t>
      </w:r>
      <w:r w:rsidRPr="001A38A3">
        <w:rPr>
          <w:rStyle w:val="Emphasis"/>
        </w:rPr>
        <w:t xml:space="preserve"> SNI 1729:2020</w:t>
      </w:r>
      <w:r w:rsidR="009C5AA3" w:rsidRPr="001A38A3">
        <w:rPr>
          <w:rStyle w:val="Emphasis"/>
        </w:rPr>
        <w:t>.</w:t>
      </w:r>
      <w:r w:rsidRPr="001A38A3">
        <w:rPr>
          <w:rStyle w:val="Emphasis"/>
        </w:rPr>
        <w:t xml:space="preserve"> The section analysis equations are as follows.</w:t>
      </w:r>
    </w:p>
    <w:p w14:paraId="1B13C0CE" w14:textId="5A75A88F" w:rsidR="00EA5DD8" w:rsidRPr="001A38A3" w:rsidRDefault="00484807" w:rsidP="00EA5DD8">
      <w:pPr>
        <w:pStyle w:val="Paragraph"/>
        <w:numPr>
          <w:ilvl w:val="0"/>
          <w:numId w:val="10"/>
        </w:numPr>
        <w:ind w:left="284" w:hanging="284"/>
        <w:rPr>
          <w:lang w:val="sv-SE"/>
        </w:rPr>
      </w:pPr>
      <w:r w:rsidRPr="001A38A3">
        <w:t>Cross-Section Analysis</w:t>
      </w:r>
    </w:p>
    <w:p w14:paraId="0DF16AF6" w14:textId="3F96FA57" w:rsidR="009A36C2" w:rsidRPr="0086024F" w:rsidRDefault="00484807" w:rsidP="00484807">
      <w:pPr>
        <w:pStyle w:val="Paragraph"/>
        <w:numPr>
          <w:ilvl w:val="0"/>
          <w:numId w:val="7"/>
        </w:numPr>
        <w:ind w:left="540" w:hanging="257"/>
      </w:pPr>
      <w:r w:rsidRPr="0086024F">
        <w:t>Tension Strenght</w:t>
      </w:r>
      <w:r w:rsidR="003C39BF" w:rsidRPr="0086024F">
        <w:t>, according to SNI 1729:2020 Article D.2</w:t>
      </w:r>
    </w:p>
    <w:p w14:paraId="64CF3FF7" w14:textId="2DEE26D6" w:rsidR="009A36C2" w:rsidRPr="001A38A3" w:rsidRDefault="003C39BF" w:rsidP="003C39BF">
      <w:pPr>
        <w:pStyle w:val="Paragraph"/>
        <w:tabs>
          <w:tab w:val="center" w:pos="4590"/>
          <w:tab w:val="right" w:pos="8640"/>
        </w:tabs>
        <w:ind w:firstLine="0"/>
        <w:jc w:val="left"/>
        <w:rPr>
          <w:lang w:val="en-ID"/>
        </w:rPr>
      </w:pPr>
      <w:r w:rsidRPr="001A38A3">
        <w:tab/>
        <w:t>Tensile Yield;</w:t>
      </w:r>
      <w:r w:rsidRPr="0086024F">
        <w:t xml:space="preserve"> </w:t>
      </w:r>
      <m:oMath>
        <m:r>
          <m:rPr>
            <m:sty m:val="p"/>
          </m:rPr>
          <w:rPr>
            <w:rFonts w:ascii="Cambria Math" w:hAnsi="Cambria Math"/>
            <w:lang w:val="sv-SE"/>
          </w:rPr>
          <m:t>ϕ</m:t>
        </m:r>
        <m:sSub>
          <m:sSubPr>
            <m:ctrlPr>
              <w:rPr>
                <w:rFonts w:ascii="Cambria Math" w:hAnsi="Cambria Math"/>
                <w:lang w:val="sv-SE"/>
              </w:rPr>
            </m:ctrlPr>
          </m:sSubPr>
          <m:e>
            <m:r>
              <m:rPr>
                <m:sty m:val="p"/>
              </m:rPr>
              <w:rPr>
                <w:rFonts w:ascii="Cambria Math" w:hAnsi="Cambria Math"/>
              </w:rPr>
              <m:t>P</m:t>
            </m:r>
          </m:e>
          <m:sub>
            <m:r>
              <m:rPr>
                <m:sty m:val="p"/>
              </m:rPr>
              <w:rPr>
                <w:rFonts w:ascii="Cambria Math" w:hAnsi="Cambria Math"/>
              </w:rPr>
              <m:t>n</m:t>
            </m:r>
          </m:sub>
        </m:sSub>
      </m:oMath>
      <w:r w:rsidR="006E21B2" w:rsidRPr="001A38A3">
        <w:rPr>
          <w:lang w:val="en-ID"/>
        </w:rPr>
        <w:t xml:space="preserve"> </w:t>
      </w:r>
      <w:r w:rsidR="009A36C2" w:rsidRPr="001A38A3">
        <w:rPr>
          <w:lang w:val="en-ID"/>
        </w:rPr>
        <w:t xml:space="preserve">= </w:t>
      </w:r>
      <m:oMath>
        <m:sSub>
          <m:sSubPr>
            <m:ctrlPr>
              <w:rPr>
                <w:rFonts w:ascii="Cambria Math" w:hAnsi="Cambria Math"/>
                <w:lang w:val="sv-SE"/>
              </w:rPr>
            </m:ctrlPr>
          </m:sSubPr>
          <m:e>
            <m:r>
              <m:rPr>
                <m:sty m:val="p"/>
              </m:rPr>
              <w:rPr>
                <w:rFonts w:ascii="Cambria Math" w:hAnsi="Cambria Math"/>
              </w:rPr>
              <m:t>F</m:t>
            </m:r>
          </m:e>
          <m:sub>
            <m:r>
              <m:rPr>
                <m:sty m:val="p"/>
              </m:rPr>
              <w:rPr>
                <w:rFonts w:ascii="Cambria Math" w:hAnsi="Cambria Math"/>
              </w:rPr>
              <m:t>y</m:t>
            </m:r>
          </m:sub>
        </m:sSub>
        <m:sSub>
          <m:sSubPr>
            <m:ctrlPr>
              <w:rPr>
                <w:rFonts w:ascii="Cambria Math" w:hAnsi="Cambria Math"/>
                <w:lang w:val="sv-SE"/>
              </w:rPr>
            </m:ctrlPr>
          </m:sSubPr>
          <m:e>
            <m:r>
              <m:rPr>
                <m:sty m:val="p"/>
              </m:rPr>
              <w:rPr>
                <w:rFonts w:ascii="Cambria Math" w:hAnsi="Cambria Math"/>
              </w:rPr>
              <m:t>A</m:t>
            </m:r>
          </m:e>
          <m:sub>
            <m:r>
              <m:rPr>
                <m:sty m:val="p"/>
              </m:rPr>
              <w:rPr>
                <w:rFonts w:ascii="Cambria Math" w:hAnsi="Cambria Math"/>
              </w:rPr>
              <m:t>g</m:t>
            </m:r>
          </m:sub>
        </m:sSub>
      </m:oMath>
      <w:r w:rsidR="0095147F" w:rsidRPr="0086024F">
        <w:t xml:space="preserve"> ≥</w:t>
      </w:r>
      <w:r w:rsidR="0095147F" w:rsidRPr="001A38A3">
        <w:rPr>
          <w:lang w:val="en-ID"/>
        </w:rPr>
        <w:t xml:space="preserve"> </w:t>
      </w:r>
      <m:oMath>
        <m:sSub>
          <m:sSubPr>
            <m:ctrlPr>
              <w:rPr>
                <w:rFonts w:ascii="Cambria Math" w:hAnsi="Cambria Math"/>
                <w:lang w:val="sv-SE"/>
              </w:rPr>
            </m:ctrlPr>
          </m:sSubPr>
          <m:e>
            <m:r>
              <m:rPr>
                <m:sty m:val="p"/>
              </m:rPr>
              <w:rPr>
                <w:rFonts w:ascii="Cambria Math" w:hAnsi="Cambria Math"/>
              </w:rPr>
              <m:t>P</m:t>
            </m:r>
          </m:e>
          <m:sub>
            <m:r>
              <m:rPr>
                <m:sty m:val="p"/>
              </m:rPr>
              <w:rPr>
                <w:rFonts w:ascii="Cambria Math" w:hAnsi="Cambria Math"/>
              </w:rPr>
              <m:t>u</m:t>
            </m:r>
          </m:sub>
        </m:sSub>
      </m:oMath>
      <w:r w:rsidR="006E21B2" w:rsidRPr="0086024F">
        <w:tab/>
      </w:r>
      <w:r w:rsidR="0095147F" w:rsidRPr="001A38A3">
        <w:rPr>
          <w:lang w:val="en-ID"/>
        </w:rPr>
        <w:t>(1)</w:t>
      </w:r>
    </w:p>
    <w:p w14:paraId="4E558076" w14:textId="6F152698" w:rsidR="0095147F" w:rsidRPr="001A38A3" w:rsidRDefault="003C39BF" w:rsidP="003C39BF">
      <w:pPr>
        <w:pStyle w:val="Paragraph"/>
        <w:tabs>
          <w:tab w:val="center" w:pos="4590"/>
          <w:tab w:val="right" w:pos="8640"/>
        </w:tabs>
        <w:ind w:firstLine="0"/>
        <w:jc w:val="left"/>
        <w:rPr>
          <w:lang w:val="en-ID"/>
        </w:rPr>
      </w:pPr>
      <w:r w:rsidRPr="001A38A3">
        <w:tab/>
        <w:t xml:space="preserve">Tensile Failure; </w:t>
      </w:r>
      <m:oMath>
        <m:r>
          <m:rPr>
            <m:sty m:val="p"/>
          </m:rPr>
          <w:rPr>
            <w:rFonts w:ascii="Cambria Math" w:hAnsi="Cambria Math"/>
            <w:lang w:val="sv-SE"/>
          </w:rPr>
          <m:t>ϕ</m:t>
        </m:r>
        <m:sSub>
          <m:sSubPr>
            <m:ctrlPr>
              <w:rPr>
                <w:rFonts w:ascii="Cambria Math" w:hAnsi="Cambria Math"/>
                <w:lang w:val="sv-SE"/>
              </w:rPr>
            </m:ctrlPr>
          </m:sSubPr>
          <m:e>
            <m:r>
              <m:rPr>
                <m:sty m:val="p"/>
              </m:rPr>
              <w:rPr>
                <w:rFonts w:ascii="Cambria Math" w:hAnsi="Cambria Math"/>
              </w:rPr>
              <m:t>P</m:t>
            </m:r>
          </m:e>
          <m:sub>
            <m:r>
              <m:rPr>
                <m:sty m:val="p"/>
              </m:rPr>
              <w:rPr>
                <w:rFonts w:ascii="Cambria Math" w:hAnsi="Cambria Math"/>
              </w:rPr>
              <m:t>n</m:t>
            </m:r>
          </m:sub>
        </m:sSub>
      </m:oMath>
      <w:r w:rsidR="006E21B2" w:rsidRPr="001A38A3">
        <w:rPr>
          <w:lang w:val="en-ID"/>
        </w:rPr>
        <w:t xml:space="preserve"> </w:t>
      </w:r>
      <w:r w:rsidR="0095147F" w:rsidRPr="001A38A3">
        <w:rPr>
          <w:lang w:val="en-ID"/>
        </w:rPr>
        <w:t xml:space="preserve">= </w:t>
      </w:r>
      <m:oMath>
        <m:sSub>
          <m:sSubPr>
            <m:ctrlPr>
              <w:rPr>
                <w:rFonts w:ascii="Cambria Math" w:hAnsi="Cambria Math"/>
                <w:lang w:val="sv-SE"/>
              </w:rPr>
            </m:ctrlPr>
          </m:sSubPr>
          <m:e>
            <m:r>
              <m:rPr>
                <m:sty m:val="p"/>
              </m:rPr>
              <w:rPr>
                <w:rFonts w:ascii="Cambria Math" w:hAnsi="Cambria Math"/>
              </w:rPr>
              <m:t>F</m:t>
            </m:r>
          </m:e>
          <m:sub>
            <m:r>
              <m:rPr>
                <m:sty m:val="p"/>
              </m:rPr>
              <w:rPr>
                <w:rFonts w:ascii="Cambria Math" w:hAnsi="Cambria Math"/>
              </w:rPr>
              <m:t>u</m:t>
            </m:r>
          </m:sub>
        </m:sSub>
        <m:sSub>
          <m:sSubPr>
            <m:ctrlPr>
              <w:rPr>
                <w:rFonts w:ascii="Cambria Math" w:hAnsi="Cambria Math"/>
                <w:lang w:val="sv-SE"/>
              </w:rPr>
            </m:ctrlPr>
          </m:sSubPr>
          <m:e>
            <m:r>
              <m:rPr>
                <m:sty m:val="p"/>
              </m:rPr>
              <w:rPr>
                <w:rFonts w:ascii="Cambria Math" w:hAnsi="Cambria Math"/>
              </w:rPr>
              <m:t>A</m:t>
            </m:r>
          </m:e>
          <m:sub>
            <m:r>
              <m:rPr>
                <m:sty m:val="p"/>
              </m:rPr>
              <w:rPr>
                <w:rFonts w:ascii="Cambria Math" w:hAnsi="Cambria Math"/>
              </w:rPr>
              <m:t>e</m:t>
            </m:r>
          </m:sub>
        </m:sSub>
      </m:oMath>
      <w:r w:rsidR="0095147F" w:rsidRPr="0086024F">
        <w:t xml:space="preserve"> ≥</w:t>
      </w:r>
      <w:r w:rsidR="0095147F" w:rsidRPr="001A38A3">
        <w:rPr>
          <w:lang w:val="en-ID"/>
        </w:rPr>
        <w:t xml:space="preserve"> </w:t>
      </w:r>
      <m:oMath>
        <m:sSub>
          <m:sSubPr>
            <m:ctrlPr>
              <w:rPr>
                <w:rFonts w:ascii="Cambria Math" w:hAnsi="Cambria Math"/>
                <w:lang w:val="sv-SE"/>
              </w:rPr>
            </m:ctrlPr>
          </m:sSubPr>
          <m:e>
            <m:r>
              <m:rPr>
                <m:sty m:val="p"/>
              </m:rPr>
              <w:rPr>
                <w:rFonts w:ascii="Cambria Math" w:hAnsi="Cambria Math"/>
              </w:rPr>
              <m:t>P</m:t>
            </m:r>
          </m:e>
          <m:sub>
            <m:r>
              <m:rPr>
                <m:sty m:val="p"/>
              </m:rPr>
              <w:rPr>
                <w:rFonts w:ascii="Cambria Math" w:hAnsi="Cambria Math"/>
              </w:rPr>
              <m:t>u</m:t>
            </m:r>
          </m:sub>
        </m:sSub>
      </m:oMath>
      <w:r w:rsidR="006E21B2" w:rsidRPr="001A38A3">
        <w:rPr>
          <w:lang w:val="en-ID"/>
        </w:rPr>
        <w:tab/>
        <w:t xml:space="preserve"> </w:t>
      </w:r>
      <w:r w:rsidR="0095147F" w:rsidRPr="001A38A3">
        <w:rPr>
          <w:lang w:val="en-ID"/>
        </w:rPr>
        <w:t>(2)</w:t>
      </w:r>
    </w:p>
    <w:p w14:paraId="3E1ACC36" w14:textId="7615D1C9" w:rsidR="0095147F" w:rsidRPr="0086024F" w:rsidRDefault="00383C9C" w:rsidP="003C39BF">
      <w:pPr>
        <w:pStyle w:val="Paragraph"/>
        <w:numPr>
          <w:ilvl w:val="0"/>
          <w:numId w:val="7"/>
        </w:numPr>
        <w:spacing w:before="80"/>
        <w:ind w:left="576" w:hanging="288"/>
      </w:pPr>
      <w:r w:rsidRPr="001A38A3">
        <w:t>Compressive Strength</w:t>
      </w:r>
      <w:r w:rsidR="003C39BF" w:rsidRPr="001A38A3">
        <w:t xml:space="preserve">, </w:t>
      </w:r>
      <w:r w:rsidR="003C39BF" w:rsidRPr="0086024F">
        <w:t>according to SNI 1729:2020 Article E.3, E.4, and E7.</w:t>
      </w:r>
      <w:r w:rsidR="0095147F" w:rsidRPr="0086024F">
        <w:t xml:space="preserve"> </w:t>
      </w:r>
    </w:p>
    <w:p w14:paraId="1B7A61D8" w14:textId="01B75C03" w:rsidR="0095147F" w:rsidRPr="001A38A3" w:rsidRDefault="003C39BF" w:rsidP="003C39BF">
      <w:pPr>
        <w:pStyle w:val="Paragraph"/>
        <w:tabs>
          <w:tab w:val="center" w:pos="4590"/>
          <w:tab w:val="right" w:pos="8640"/>
        </w:tabs>
        <w:ind w:firstLine="0"/>
        <w:jc w:val="left"/>
        <w:rPr>
          <w:lang w:val="sv-SE"/>
        </w:rPr>
      </w:pPr>
      <w:r w:rsidRPr="001A38A3">
        <w:tab/>
      </w:r>
      <w:r w:rsidRPr="0086024F">
        <w:rPr>
          <w:lang w:val="sv-SE"/>
        </w:rPr>
        <w:t xml:space="preserve">Flexural Buckling; </w:t>
      </w:r>
      <m:oMath>
        <m:r>
          <m:rPr>
            <m:sty m:val="p"/>
          </m:rPr>
          <w:rPr>
            <w:rFonts w:ascii="Cambria Math" w:hAnsi="Cambria Math"/>
            <w:lang w:val="sv-SE"/>
          </w:rPr>
          <m:t>ϕ</m:t>
        </m:r>
        <m:sSub>
          <m:sSubPr>
            <m:ctrlPr>
              <w:rPr>
                <w:rFonts w:ascii="Cambria Math" w:hAnsi="Cambria Math"/>
                <w:lang w:val="sv-SE"/>
              </w:rPr>
            </m:ctrlPr>
          </m:sSubPr>
          <m:e>
            <m:r>
              <m:rPr>
                <m:sty m:val="p"/>
              </m:rPr>
              <w:rPr>
                <w:rFonts w:ascii="Cambria Math" w:hAnsi="Cambria Math"/>
                <w:lang w:val="sv-SE"/>
              </w:rPr>
              <m:t>P</m:t>
            </m:r>
          </m:e>
          <m:sub>
            <m:r>
              <m:rPr>
                <m:sty m:val="p"/>
              </m:rPr>
              <w:rPr>
                <w:rFonts w:ascii="Cambria Math" w:hAnsi="Cambria Math"/>
                <w:lang w:val="sv-SE"/>
              </w:rPr>
              <m:t>n</m:t>
            </m:r>
          </m:sub>
        </m:sSub>
      </m:oMath>
      <w:r w:rsidR="006E21B2" w:rsidRPr="001A38A3">
        <w:rPr>
          <w:lang w:val="sv-SE"/>
        </w:rPr>
        <w:t xml:space="preserve"> </w:t>
      </w:r>
      <w:r w:rsidR="0095147F" w:rsidRPr="001A38A3">
        <w:rPr>
          <w:lang w:val="sv-SE"/>
        </w:rPr>
        <w:t xml:space="preserve">= </w:t>
      </w:r>
      <m:oMath>
        <m:sSub>
          <m:sSubPr>
            <m:ctrlPr>
              <w:rPr>
                <w:rFonts w:ascii="Cambria Math" w:hAnsi="Cambria Math"/>
                <w:lang w:val="sv-SE"/>
              </w:rPr>
            </m:ctrlPr>
          </m:sSubPr>
          <m:e>
            <m:r>
              <m:rPr>
                <m:sty m:val="p"/>
              </m:rPr>
              <w:rPr>
                <w:rFonts w:ascii="Cambria Math" w:hAnsi="Cambria Math"/>
                <w:lang w:val="sv-SE"/>
              </w:rPr>
              <m:t>F</m:t>
            </m:r>
          </m:e>
          <m:sub>
            <m:r>
              <m:rPr>
                <m:sty m:val="p"/>
              </m:rPr>
              <w:rPr>
                <w:rFonts w:ascii="Cambria Math" w:hAnsi="Cambria Math"/>
                <w:lang w:val="sv-SE"/>
              </w:rPr>
              <m:t>cr</m:t>
            </m:r>
          </m:sub>
        </m:sSub>
        <m:sSub>
          <m:sSubPr>
            <m:ctrlPr>
              <w:rPr>
                <w:rFonts w:ascii="Cambria Math" w:hAnsi="Cambria Math"/>
                <w:lang w:val="sv-SE"/>
              </w:rPr>
            </m:ctrlPr>
          </m:sSubPr>
          <m:e>
            <m:r>
              <m:rPr>
                <m:sty m:val="p"/>
              </m:rPr>
              <w:rPr>
                <w:rFonts w:ascii="Cambria Math" w:hAnsi="Cambria Math"/>
                <w:lang w:val="sv-SE"/>
              </w:rPr>
              <m:t>A</m:t>
            </m:r>
          </m:e>
          <m:sub>
            <m:r>
              <m:rPr>
                <m:sty m:val="p"/>
              </m:rPr>
              <w:rPr>
                <w:rFonts w:ascii="Cambria Math" w:hAnsi="Cambria Math"/>
                <w:lang w:val="sv-SE"/>
              </w:rPr>
              <m:t>g</m:t>
            </m:r>
          </m:sub>
        </m:sSub>
      </m:oMath>
      <w:r w:rsidR="0095147F" w:rsidRPr="001A38A3">
        <w:rPr>
          <w:lang w:val="sv-SE"/>
        </w:rPr>
        <w:t xml:space="preserve"> ≥ </w:t>
      </w:r>
      <m:oMath>
        <m:sSub>
          <m:sSubPr>
            <m:ctrlPr>
              <w:rPr>
                <w:rFonts w:ascii="Cambria Math" w:hAnsi="Cambria Math"/>
                <w:lang w:val="sv-SE"/>
              </w:rPr>
            </m:ctrlPr>
          </m:sSubPr>
          <m:e>
            <m:r>
              <m:rPr>
                <m:sty m:val="p"/>
              </m:rPr>
              <w:rPr>
                <w:rFonts w:ascii="Cambria Math" w:hAnsi="Cambria Math"/>
                <w:lang w:val="sv-SE"/>
              </w:rPr>
              <m:t>P</m:t>
            </m:r>
          </m:e>
          <m:sub>
            <m:r>
              <m:rPr>
                <m:sty m:val="p"/>
              </m:rPr>
              <w:rPr>
                <w:rFonts w:ascii="Cambria Math" w:hAnsi="Cambria Math"/>
                <w:lang w:val="sv-SE"/>
              </w:rPr>
              <m:t>u</m:t>
            </m:r>
          </m:sub>
        </m:sSub>
      </m:oMath>
      <w:r w:rsidR="00484807" w:rsidRPr="001A38A3">
        <w:rPr>
          <w:lang w:val="sv-SE"/>
        </w:rPr>
        <w:tab/>
        <w:t xml:space="preserve"> </w:t>
      </w:r>
      <w:r w:rsidR="0095147F" w:rsidRPr="001A38A3">
        <w:rPr>
          <w:lang w:val="sv-SE"/>
        </w:rPr>
        <w:t>(3)</w:t>
      </w:r>
    </w:p>
    <w:p w14:paraId="535536C6" w14:textId="2C2EE121" w:rsidR="00EA5DD8" w:rsidRPr="001A38A3" w:rsidRDefault="003C39BF" w:rsidP="003C39BF">
      <w:pPr>
        <w:pStyle w:val="Paragraph"/>
        <w:tabs>
          <w:tab w:val="center" w:pos="4590"/>
          <w:tab w:val="right" w:pos="8640"/>
        </w:tabs>
        <w:ind w:firstLine="0"/>
        <w:jc w:val="left"/>
        <w:rPr>
          <w:lang w:val="sv-SE"/>
        </w:rPr>
      </w:pPr>
      <w:r w:rsidRPr="0086024F">
        <w:rPr>
          <w:lang w:val="sv-SE"/>
        </w:rPr>
        <w:tab/>
        <w:t xml:space="preserve">Torsional Buckling; </w:t>
      </w:r>
      <m:oMath>
        <m:r>
          <m:rPr>
            <m:sty m:val="p"/>
          </m:rPr>
          <w:rPr>
            <w:rFonts w:ascii="Cambria Math" w:hAnsi="Cambria Math"/>
            <w:lang w:val="sv-SE"/>
          </w:rPr>
          <m:t>ϕ</m:t>
        </m:r>
        <m:sSub>
          <m:sSubPr>
            <m:ctrlPr>
              <w:rPr>
                <w:rFonts w:ascii="Cambria Math" w:hAnsi="Cambria Math"/>
                <w:lang w:val="sv-SE"/>
              </w:rPr>
            </m:ctrlPr>
          </m:sSubPr>
          <m:e>
            <m:r>
              <m:rPr>
                <m:sty m:val="p"/>
              </m:rPr>
              <w:rPr>
                <w:rFonts w:ascii="Cambria Math" w:hAnsi="Cambria Math"/>
                <w:lang w:val="sv-SE"/>
              </w:rPr>
              <m:t>P</m:t>
            </m:r>
          </m:e>
          <m:sub>
            <m:r>
              <m:rPr>
                <m:sty m:val="p"/>
              </m:rPr>
              <w:rPr>
                <w:rFonts w:ascii="Cambria Math" w:hAnsi="Cambria Math"/>
                <w:lang w:val="sv-SE"/>
              </w:rPr>
              <m:t>n</m:t>
            </m:r>
          </m:sub>
        </m:sSub>
      </m:oMath>
      <w:r w:rsidR="006E21B2" w:rsidRPr="001A38A3">
        <w:rPr>
          <w:lang w:val="sv-SE"/>
        </w:rPr>
        <w:t xml:space="preserve"> </w:t>
      </w:r>
      <w:r w:rsidR="00EA5DD8" w:rsidRPr="001A38A3">
        <w:rPr>
          <w:lang w:val="sv-SE"/>
        </w:rPr>
        <w:t xml:space="preserve">= </w:t>
      </w:r>
      <m:oMath>
        <m:sSub>
          <m:sSubPr>
            <m:ctrlPr>
              <w:rPr>
                <w:rFonts w:ascii="Cambria Math" w:hAnsi="Cambria Math"/>
                <w:lang w:val="sv-SE"/>
              </w:rPr>
            </m:ctrlPr>
          </m:sSubPr>
          <m:e>
            <m:r>
              <m:rPr>
                <m:sty m:val="p"/>
              </m:rPr>
              <w:rPr>
                <w:rFonts w:ascii="Cambria Math" w:hAnsi="Cambria Math"/>
                <w:lang w:val="sv-SE"/>
              </w:rPr>
              <m:t>F</m:t>
            </m:r>
          </m:e>
          <m:sub>
            <m:r>
              <m:rPr>
                <m:sty m:val="p"/>
              </m:rPr>
              <w:rPr>
                <w:rFonts w:ascii="Cambria Math" w:hAnsi="Cambria Math"/>
                <w:lang w:val="sv-SE"/>
              </w:rPr>
              <m:t>cr</m:t>
            </m:r>
          </m:sub>
        </m:sSub>
        <m:sSub>
          <m:sSubPr>
            <m:ctrlPr>
              <w:rPr>
                <w:rFonts w:ascii="Cambria Math" w:hAnsi="Cambria Math"/>
                <w:lang w:val="sv-SE"/>
              </w:rPr>
            </m:ctrlPr>
          </m:sSubPr>
          <m:e>
            <m:r>
              <m:rPr>
                <m:sty m:val="p"/>
              </m:rPr>
              <w:rPr>
                <w:rFonts w:ascii="Cambria Math" w:hAnsi="Cambria Math"/>
                <w:lang w:val="sv-SE"/>
              </w:rPr>
              <m:t>A</m:t>
            </m:r>
          </m:e>
          <m:sub>
            <m:r>
              <m:rPr>
                <m:sty m:val="p"/>
              </m:rPr>
              <w:rPr>
                <w:rFonts w:ascii="Cambria Math" w:hAnsi="Cambria Math"/>
                <w:lang w:val="sv-SE"/>
              </w:rPr>
              <m:t>g</m:t>
            </m:r>
          </m:sub>
        </m:sSub>
      </m:oMath>
      <w:r w:rsidR="00EA5DD8" w:rsidRPr="001A38A3">
        <w:rPr>
          <w:lang w:val="sv-SE"/>
        </w:rPr>
        <w:t xml:space="preserve"> ≥ </w:t>
      </w:r>
      <m:oMath>
        <m:sSub>
          <m:sSubPr>
            <m:ctrlPr>
              <w:rPr>
                <w:rFonts w:ascii="Cambria Math" w:hAnsi="Cambria Math"/>
                <w:lang w:val="sv-SE"/>
              </w:rPr>
            </m:ctrlPr>
          </m:sSubPr>
          <m:e>
            <m:r>
              <m:rPr>
                <m:sty m:val="p"/>
              </m:rPr>
              <w:rPr>
                <w:rFonts w:ascii="Cambria Math" w:hAnsi="Cambria Math"/>
                <w:lang w:val="sv-SE"/>
              </w:rPr>
              <m:t>P</m:t>
            </m:r>
          </m:e>
          <m:sub>
            <m:r>
              <m:rPr>
                <m:sty m:val="p"/>
              </m:rPr>
              <w:rPr>
                <w:rFonts w:ascii="Cambria Math" w:hAnsi="Cambria Math"/>
                <w:lang w:val="sv-SE"/>
              </w:rPr>
              <m:t>u</m:t>
            </m:r>
          </m:sub>
        </m:sSub>
      </m:oMath>
      <w:r w:rsidR="006E21B2" w:rsidRPr="001A38A3">
        <w:rPr>
          <w:lang w:val="sv-SE"/>
        </w:rPr>
        <w:t xml:space="preserve"> </w:t>
      </w:r>
      <w:r w:rsidR="006E21B2" w:rsidRPr="001A38A3">
        <w:rPr>
          <w:lang w:val="sv-SE"/>
        </w:rPr>
        <w:tab/>
      </w:r>
      <w:r w:rsidR="00EA5DD8" w:rsidRPr="001A38A3">
        <w:rPr>
          <w:lang w:val="sv-SE"/>
        </w:rPr>
        <w:t>(4)</w:t>
      </w:r>
    </w:p>
    <w:p w14:paraId="203D4ED2" w14:textId="0755DD3B" w:rsidR="00EA5DD8" w:rsidRPr="001A38A3" w:rsidRDefault="003C39BF" w:rsidP="003C39BF">
      <w:pPr>
        <w:pStyle w:val="Paragraph"/>
        <w:tabs>
          <w:tab w:val="center" w:pos="4590"/>
          <w:tab w:val="right" w:pos="8640"/>
        </w:tabs>
        <w:ind w:firstLine="0"/>
        <w:jc w:val="left"/>
        <w:rPr>
          <w:lang w:val="sv-SE"/>
        </w:rPr>
      </w:pPr>
      <w:r w:rsidRPr="0086024F">
        <w:rPr>
          <w:lang w:val="sv-SE"/>
        </w:rPr>
        <w:tab/>
      </w:r>
      <w:r w:rsidRPr="001A38A3">
        <w:t xml:space="preserve">Flexural-Torsional Buckling; </w:t>
      </w:r>
      <m:oMath>
        <m:r>
          <m:rPr>
            <m:sty m:val="p"/>
          </m:rPr>
          <w:rPr>
            <w:rFonts w:ascii="Cambria Math" w:hAnsi="Cambria Math"/>
            <w:lang w:val="sv-SE"/>
          </w:rPr>
          <m:t>ϕ</m:t>
        </m:r>
        <m:sSub>
          <m:sSubPr>
            <m:ctrlPr>
              <w:rPr>
                <w:rFonts w:ascii="Cambria Math" w:hAnsi="Cambria Math"/>
                <w:lang w:val="sv-SE"/>
              </w:rPr>
            </m:ctrlPr>
          </m:sSubPr>
          <m:e>
            <m:r>
              <m:rPr>
                <m:sty m:val="p"/>
              </m:rPr>
              <w:rPr>
                <w:rFonts w:ascii="Cambria Math" w:hAnsi="Cambria Math"/>
                <w:lang w:val="sv-SE"/>
              </w:rPr>
              <m:t>P</m:t>
            </m:r>
          </m:e>
          <m:sub>
            <m:r>
              <m:rPr>
                <m:sty m:val="p"/>
              </m:rPr>
              <w:rPr>
                <w:rFonts w:ascii="Cambria Math" w:hAnsi="Cambria Math"/>
                <w:lang w:val="sv-SE"/>
              </w:rPr>
              <m:t>n</m:t>
            </m:r>
          </m:sub>
        </m:sSub>
      </m:oMath>
      <w:r w:rsidR="006E21B2" w:rsidRPr="001A38A3">
        <w:rPr>
          <w:lang w:val="sv-SE"/>
        </w:rPr>
        <w:t xml:space="preserve"> </w:t>
      </w:r>
      <w:r w:rsidR="00EA5DD8" w:rsidRPr="001A38A3">
        <w:rPr>
          <w:lang w:val="sv-SE"/>
        </w:rPr>
        <w:t xml:space="preserve">= </w:t>
      </w:r>
      <m:oMath>
        <m:sSub>
          <m:sSubPr>
            <m:ctrlPr>
              <w:rPr>
                <w:rFonts w:ascii="Cambria Math" w:hAnsi="Cambria Math"/>
                <w:lang w:val="sv-SE"/>
              </w:rPr>
            </m:ctrlPr>
          </m:sSubPr>
          <m:e>
            <m:r>
              <m:rPr>
                <m:sty m:val="p"/>
              </m:rPr>
              <w:rPr>
                <w:rFonts w:ascii="Cambria Math" w:hAnsi="Cambria Math"/>
                <w:lang w:val="sv-SE"/>
              </w:rPr>
              <m:t>F</m:t>
            </m:r>
          </m:e>
          <m:sub>
            <m:r>
              <m:rPr>
                <m:sty m:val="p"/>
              </m:rPr>
              <w:rPr>
                <w:rFonts w:ascii="Cambria Math" w:hAnsi="Cambria Math"/>
                <w:lang w:val="sv-SE"/>
              </w:rPr>
              <m:t>cr</m:t>
            </m:r>
          </m:sub>
        </m:sSub>
        <m:sSub>
          <m:sSubPr>
            <m:ctrlPr>
              <w:rPr>
                <w:rFonts w:ascii="Cambria Math" w:hAnsi="Cambria Math"/>
                <w:lang w:val="sv-SE"/>
              </w:rPr>
            </m:ctrlPr>
          </m:sSubPr>
          <m:e>
            <m:r>
              <m:rPr>
                <m:sty m:val="p"/>
              </m:rPr>
              <w:rPr>
                <w:rFonts w:ascii="Cambria Math" w:hAnsi="Cambria Math"/>
                <w:lang w:val="sv-SE"/>
              </w:rPr>
              <m:t>A</m:t>
            </m:r>
          </m:e>
          <m:sub>
            <m:r>
              <m:rPr>
                <m:sty m:val="p"/>
              </m:rPr>
              <w:rPr>
                <w:rFonts w:ascii="Cambria Math" w:hAnsi="Cambria Math"/>
                <w:lang w:val="sv-SE"/>
              </w:rPr>
              <m:t>e</m:t>
            </m:r>
          </m:sub>
        </m:sSub>
      </m:oMath>
      <w:r w:rsidR="00EA5DD8" w:rsidRPr="001A38A3">
        <w:rPr>
          <w:lang w:val="sv-SE"/>
        </w:rPr>
        <w:t xml:space="preserve"> ≥ </w:t>
      </w:r>
      <m:oMath>
        <m:sSub>
          <m:sSubPr>
            <m:ctrlPr>
              <w:rPr>
                <w:rFonts w:ascii="Cambria Math" w:hAnsi="Cambria Math"/>
                <w:lang w:val="sv-SE"/>
              </w:rPr>
            </m:ctrlPr>
          </m:sSubPr>
          <m:e>
            <m:r>
              <m:rPr>
                <m:sty m:val="p"/>
              </m:rPr>
              <w:rPr>
                <w:rFonts w:ascii="Cambria Math" w:hAnsi="Cambria Math"/>
                <w:lang w:val="sv-SE"/>
              </w:rPr>
              <m:t>P</m:t>
            </m:r>
          </m:e>
          <m:sub>
            <m:r>
              <m:rPr>
                <m:sty m:val="p"/>
              </m:rPr>
              <w:rPr>
                <w:rFonts w:ascii="Cambria Math" w:hAnsi="Cambria Math"/>
                <w:lang w:val="sv-SE"/>
              </w:rPr>
              <m:t>u</m:t>
            </m:r>
          </m:sub>
        </m:sSub>
      </m:oMath>
      <w:r w:rsidR="006E21B2" w:rsidRPr="001A38A3">
        <w:rPr>
          <w:lang w:val="sv-SE"/>
        </w:rPr>
        <w:t xml:space="preserve"> </w:t>
      </w:r>
      <w:r w:rsidR="006E21B2" w:rsidRPr="001A38A3">
        <w:rPr>
          <w:lang w:val="sv-SE"/>
        </w:rPr>
        <w:tab/>
      </w:r>
      <w:r w:rsidR="00EA5DD8" w:rsidRPr="001A38A3">
        <w:rPr>
          <w:lang w:val="sv-SE"/>
        </w:rPr>
        <w:t>(5)</w:t>
      </w:r>
    </w:p>
    <w:p w14:paraId="14A88685" w14:textId="466BAEB0" w:rsidR="00EA5DD8" w:rsidRPr="001A38A3" w:rsidRDefault="00484807" w:rsidP="008442C0">
      <w:pPr>
        <w:pStyle w:val="Paragraph"/>
        <w:numPr>
          <w:ilvl w:val="0"/>
          <w:numId w:val="10"/>
        </w:numPr>
        <w:spacing w:before="80"/>
        <w:ind w:left="288" w:hanging="288"/>
        <w:rPr>
          <w:lang w:val="sv-SE"/>
        </w:rPr>
      </w:pPr>
      <w:r w:rsidRPr="001A38A3">
        <w:rPr>
          <w:lang w:val="sv-SE"/>
        </w:rPr>
        <w:t>Connection Analysis</w:t>
      </w:r>
    </w:p>
    <w:p w14:paraId="2CA9DB44" w14:textId="6DE2D9E3" w:rsidR="0095147F" w:rsidRPr="0086024F" w:rsidRDefault="00484807" w:rsidP="001D199A">
      <w:pPr>
        <w:pStyle w:val="Paragraph"/>
        <w:numPr>
          <w:ilvl w:val="0"/>
          <w:numId w:val="11"/>
        </w:numPr>
        <w:ind w:left="630" w:hanging="346"/>
      </w:pPr>
      <w:r w:rsidRPr="001A38A3">
        <w:t>Bolt Spacing Requirements</w:t>
      </w:r>
      <w:r w:rsidR="008B7EB6" w:rsidRPr="001A38A3">
        <w:t xml:space="preserve">, according to </w:t>
      </w:r>
      <w:r w:rsidR="008B7EB6" w:rsidRPr="0086024F">
        <w:t>SNI 1729:2020 Article J.3</w:t>
      </w:r>
    </w:p>
    <w:p w14:paraId="418EC88E" w14:textId="6DFFDB37" w:rsidR="007D61E8" w:rsidRPr="001A38A3" w:rsidRDefault="008B7EB6" w:rsidP="008B7EB6">
      <w:pPr>
        <w:pStyle w:val="Paragraph"/>
        <w:tabs>
          <w:tab w:val="decimal" w:pos="4590"/>
          <w:tab w:val="right" w:pos="8640"/>
        </w:tabs>
        <w:ind w:firstLine="0"/>
        <w:jc w:val="left"/>
        <w:rPr>
          <w:szCs w:val="18"/>
          <w:lang w:val="en-ID"/>
        </w:rPr>
      </w:pPr>
      <w:r w:rsidRPr="0086024F">
        <w:tab/>
        <w:t>Bolt spacing</w:t>
      </w:r>
      <w:r w:rsidRPr="001A38A3">
        <w:rPr>
          <w:szCs w:val="18"/>
          <w:lang w:val="en-ID"/>
        </w:rPr>
        <w:t xml:space="preserve"> ; </w:t>
      </w:r>
      <w:r w:rsidR="007D61E8" w:rsidRPr="001A38A3">
        <w:rPr>
          <w:szCs w:val="18"/>
          <w:lang w:val="en-ID"/>
        </w:rPr>
        <w:t xml:space="preserve">3d ≤ S ≤ 200 </w:t>
      </w:r>
      <w:r w:rsidR="00476041" w:rsidRPr="001A38A3">
        <w:rPr>
          <w:szCs w:val="18"/>
          <w:lang w:val="en-ID"/>
        </w:rPr>
        <w:tab/>
      </w:r>
      <w:r w:rsidR="007D61E8" w:rsidRPr="001A38A3">
        <w:rPr>
          <w:szCs w:val="18"/>
          <w:lang w:val="en-ID"/>
        </w:rPr>
        <w:t>(6)</w:t>
      </w:r>
    </w:p>
    <w:p w14:paraId="07A2BA81" w14:textId="0B89C2FF" w:rsidR="007D61E8" w:rsidRPr="001A38A3" w:rsidRDefault="008B7EB6" w:rsidP="008B7EB6">
      <w:pPr>
        <w:pStyle w:val="Paragraph"/>
        <w:tabs>
          <w:tab w:val="decimal" w:pos="4590"/>
          <w:tab w:val="right" w:pos="8640"/>
        </w:tabs>
        <w:ind w:firstLine="0"/>
        <w:jc w:val="left"/>
        <w:rPr>
          <w:szCs w:val="18"/>
          <w:lang w:val="en-ID"/>
        </w:rPr>
      </w:pPr>
      <w:r w:rsidRPr="0086024F">
        <w:rPr>
          <w:szCs w:val="18"/>
        </w:rPr>
        <w:tab/>
        <w:t>Edge spacing</w:t>
      </w:r>
      <w:r w:rsidRPr="001A38A3">
        <w:rPr>
          <w:szCs w:val="18"/>
          <w:lang w:val="en-ID"/>
        </w:rPr>
        <w:t xml:space="preserve"> ; </w:t>
      </w:r>
      <w:r w:rsidR="007D61E8" w:rsidRPr="001A38A3">
        <w:rPr>
          <w:szCs w:val="18"/>
          <w:lang w:val="en-ID"/>
        </w:rPr>
        <w:t>1</w:t>
      </w:r>
      <w:r w:rsidRPr="001A38A3">
        <w:rPr>
          <w:szCs w:val="18"/>
          <w:lang w:val="en-ID"/>
        </w:rPr>
        <w:t>.</w:t>
      </w:r>
      <w:r w:rsidR="007D61E8" w:rsidRPr="001A38A3">
        <w:rPr>
          <w:szCs w:val="18"/>
          <w:lang w:val="en-ID"/>
        </w:rPr>
        <w:t xml:space="preserve">5d ≤ S ≤ 150 </w:t>
      </w:r>
      <w:r w:rsidR="00476041" w:rsidRPr="001A38A3">
        <w:rPr>
          <w:szCs w:val="18"/>
          <w:lang w:val="en-ID"/>
        </w:rPr>
        <w:tab/>
      </w:r>
      <w:r w:rsidR="007D61E8" w:rsidRPr="001A38A3">
        <w:rPr>
          <w:szCs w:val="18"/>
          <w:lang w:val="en-ID"/>
        </w:rPr>
        <w:t>(7)</w:t>
      </w:r>
    </w:p>
    <w:p w14:paraId="2E53494A" w14:textId="33C736C9" w:rsidR="007D61E8" w:rsidRPr="001A38A3" w:rsidRDefault="00484807" w:rsidP="00484807">
      <w:pPr>
        <w:pStyle w:val="Paragraph"/>
        <w:numPr>
          <w:ilvl w:val="0"/>
          <w:numId w:val="11"/>
        </w:numPr>
        <w:spacing w:before="120"/>
        <w:ind w:left="648"/>
        <w:rPr>
          <w:szCs w:val="18"/>
          <w:lang w:val="en-ID"/>
        </w:rPr>
      </w:pPr>
      <w:r w:rsidRPr="001A38A3">
        <w:rPr>
          <w:szCs w:val="18"/>
          <w:lang w:val="en-ID"/>
        </w:rPr>
        <w:lastRenderedPageBreak/>
        <w:t>Connection Strength</w:t>
      </w:r>
      <w:r w:rsidR="00DC35C9" w:rsidRPr="001A38A3">
        <w:rPr>
          <w:szCs w:val="18"/>
          <w:lang w:val="en-ID"/>
        </w:rPr>
        <w:t xml:space="preserve">, according to </w:t>
      </w:r>
      <w:r w:rsidR="00DC35C9" w:rsidRPr="0086024F">
        <w:rPr>
          <w:szCs w:val="18"/>
        </w:rPr>
        <w:t xml:space="preserve">SNI 1729:2020 </w:t>
      </w:r>
      <w:r w:rsidR="00DC35C9" w:rsidRPr="0086024F">
        <w:t>Article</w:t>
      </w:r>
      <w:r w:rsidR="00DC35C9" w:rsidRPr="0086024F">
        <w:rPr>
          <w:szCs w:val="18"/>
        </w:rPr>
        <w:t xml:space="preserve"> J.3</w:t>
      </w:r>
      <w:r w:rsidR="007D61E8" w:rsidRPr="001A38A3">
        <w:rPr>
          <w:szCs w:val="18"/>
          <w:lang w:val="en-ID"/>
        </w:rPr>
        <w:t xml:space="preserve"> </w:t>
      </w:r>
    </w:p>
    <w:p w14:paraId="7D46DE02" w14:textId="3312483B" w:rsidR="007D61E8" w:rsidRPr="0086024F" w:rsidRDefault="00DC35C9" w:rsidP="00DC35C9">
      <w:pPr>
        <w:pStyle w:val="ListParagraph"/>
        <w:tabs>
          <w:tab w:val="center" w:pos="4590"/>
          <w:tab w:val="right" w:pos="8640"/>
        </w:tabs>
        <w:ind w:left="0"/>
        <w:rPr>
          <w:rFonts w:eastAsiaTheme="minorEastAsia"/>
          <w:sz w:val="20"/>
          <w:szCs w:val="18"/>
        </w:rPr>
      </w:pPr>
      <w:r w:rsidRPr="001A38A3">
        <w:rPr>
          <w:sz w:val="20"/>
        </w:rPr>
        <w:tab/>
        <w:t xml:space="preserve">Shear Strength; </w:t>
      </w:r>
      <m:oMath>
        <m:r>
          <m:rPr>
            <m:sty m:val="p"/>
          </m:rPr>
          <w:rPr>
            <w:rFonts w:ascii="Cambria Math" w:hAnsi="Cambria Math"/>
            <w:sz w:val="20"/>
            <w:szCs w:val="18"/>
            <w:lang w:val="sv-SE"/>
          </w:rPr>
          <m:t>ϕ</m:t>
        </m:r>
        <m:r>
          <m:rPr>
            <m:sty m:val="p"/>
          </m:rPr>
          <w:rPr>
            <w:rFonts w:ascii="Cambria Math" w:hAnsi="Cambria Math"/>
            <w:sz w:val="20"/>
            <w:szCs w:val="18"/>
          </w:rPr>
          <m:t xml:space="preserve">Rn </m:t>
        </m:r>
      </m:oMath>
      <w:r w:rsidR="007D61E8" w:rsidRPr="0086024F">
        <w:rPr>
          <w:rFonts w:eastAsiaTheme="minorEastAsia"/>
          <w:sz w:val="20"/>
          <w:szCs w:val="18"/>
        </w:rPr>
        <w:t xml:space="preserve">= </w:t>
      </w:r>
      <m:oMath>
        <m:r>
          <m:rPr>
            <m:sty m:val="p"/>
          </m:rPr>
          <w:rPr>
            <w:rFonts w:ascii="Cambria Math" w:eastAsiaTheme="minorEastAsia" w:hAnsi="Cambria Math"/>
            <w:sz w:val="20"/>
            <w:szCs w:val="18"/>
          </w:rPr>
          <m:t>0,75</m:t>
        </m:r>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 xml:space="preserve"> n</m:t>
            </m:r>
          </m:e>
          <m:sub>
            <m:r>
              <m:rPr>
                <m:sty m:val="p"/>
              </m:rPr>
              <w:rPr>
                <w:rFonts w:ascii="Cambria Math" w:eastAsiaTheme="minorEastAsia" w:hAnsi="Cambria Math"/>
                <w:sz w:val="20"/>
                <w:szCs w:val="18"/>
              </w:rPr>
              <m:t>s</m:t>
            </m:r>
          </m:sub>
        </m:sSub>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A</m:t>
            </m:r>
          </m:e>
          <m:sub>
            <m:r>
              <m:rPr>
                <m:sty m:val="p"/>
              </m:rPr>
              <w:rPr>
                <w:rFonts w:ascii="Cambria Math" w:eastAsiaTheme="minorEastAsia" w:hAnsi="Cambria Math"/>
                <w:sz w:val="20"/>
                <w:szCs w:val="18"/>
              </w:rPr>
              <m:t>b</m:t>
            </m:r>
          </m:sub>
        </m:sSub>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f</m:t>
            </m:r>
          </m:e>
          <m:sub>
            <m:r>
              <m:rPr>
                <m:sty m:val="p"/>
              </m:rPr>
              <w:rPr>
                <w:rFonts w:ascii="Cambria Math" w:eastAsiaTheme="minorEastAsia" w:hAnsi="Cambria Math"/>
                <w:sz w:val="20"/>
                <w:szCs w:val="18"/>
              </w:rPr>
              <m:t>nv</m:t>
            </m:r>
          </m:sub>
        </m:sSub>
      </m:oMath>
      <w:r w:rsidR="007D61E8" w:rsidRPr="0086024F">
        <w:rPr>
          <w:rFonts w:eastAsiaTheme="minorEastAsia"/>
          <w:sz w:val="20"/>
          <w:szCs w:val="18"/>
        </w:rPr>
        <w:t xml:space="preserve"> </w:t>
      </w:r>
      <w:r w:rsidR="00476041" w:rsidRPr="0086024F">
        <w:rPr>
          <w:rFonts w:eastAsiaTheme="minorEastAsia"/>
          <w:sz w:val="20"/>
          <w:szCs w:val="18"/>
        </w:rPr>
        <w:tab/>
      </w:r>
      <w:r w:rsidR="007D61E8" w:rsidRPr="0086024F">
        <w:rPr>
          <w:rFonts w:eastAsiaTheme="minorEastAsia"/>
          <w:sz w:val="20"/>
          <w:szCs w:val="18"/>
        </w:rPr>
        <w:t>(8)</w:t>
      </w:r>
    </w:p>
    <w:p w14:paraId="7EE5D3B2" w14:textId="0A48E055" w:rsidR="00DB79B3" w:rsidRPr="0086024F" w:rsidRDefault="00DC35C9" w:rsidP="00DC35C9">
      <w:pPr>
        <w:pStyle w:val="ListParagraph"/>
        <w:tabs>
          <w:tab w:val="center" w:pos="4590"/>
          <w:tab w:val="right" w:pos="8640"/>
        </w:tabs>
        <w:ind w:left="0"/>
        <w:rPr>
          <w:rFonts w:eastAsiaTheme="minorEastAsia"/>
          <w:sz w:val="20"/>
          <w:szCs w:val="18"/>
        </w:rPr>
      </w:pPr>
      <w:r w:rsidRPr="001A38A3">
        <w:rPr>
          <w:sz w:val="20"/>
        </w:rPr>
        <w:tab/>
        <w:t xml:space="preserve">Tensile Strength; </w:t>
      </w:r>
      <m:oMath>
        <m:r>
          <m:rPr>
            <m:sty m:val="p"/>
          </m:rPr>
          <w:rPr>
            <w:rFonts w:ascii="Cambria Math" w:hAnsi="Cambria Math"/>
            <w:sz w:val="20"/>
            <w:szCs w:val="18"/>
            <w:lang w:val="sv-SE"/>
          </w:rPr>
          <m:t>ϕ</m:t>
        </m:r>
        <m:r>
          <m:rPr>
            <m:sty m:val="p"/>
          </m:rPr>
          <w:rPr>
            <w:rFonts w:ascii="Cambria Math" w:hAnsi="Cambria Math"/>
            <w:sz w:val="20"/>
            <w:szCs w:val="18"/>
          </w:rPr>
          <m:t>Rn</m:t>
        </m:r>
      </m:oMath>
      <w:r w:rsidR="00476041" w:rsidRPr="0086024F">
        <w:rPr>
          <w:rFonts w:eastAsiaTheme="minorEastAsia"/>
          <w:sz w:val="20"/>
          <w:szCs w:val="18"/>
        </w:rPr>
        <w:t xml:space="preserve"> </w:t>
      </w:r>
      <w:r w:rsidR="00DB79B3" w:rsidRPr="0086024F">
        <w:rPr>
          <w:rFonts w:eastAsiaTheme="minorEastAsia"/>
          <w:sz w:val="20"/>
          <w:szCs w:val="18"/>
        </w:rPr>
        <w:t xml:space="preserve">= </w:t>
      </w:r>
      <m:oMath>
        <m:r>
          <m:rPr>
            <m:sty m:val="p"/>
          </m:rPr>
          <w:rPr>
            <w:rFonts w:ascii="Cambria Math" w:eastAsiaTheme="minorEastAsia" w:hAnsi="Cambria Math"/>
            <w:sz w:val="20"/>
            <w:szCs w:val="18"/>
          </w:rPr>
          <m:t>0,75</m:t>
        </m:r>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 xml:space="preserve"> n</m:t>
            </m:r>
          </m:e>
          <m:sub>
            <m:r>
              <m:rPr>
                <m:sty m:val="p"/>
              </m:rPr>
              <w:rPr>
                <w:rFonts w:ascii="Cambria Math" w:eastAsiaTheme="minorEastAsia" w:hAnsi="Cambria Math"/>
                <w:sz w:val="20"/>
                <w:szCs w:val="18"/>
              </w:rPr>
              <m:t>s</m:t>
            </m:r>
          </m:sub>
        </m:sSub>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A</m:t>
            </m:r>
          </m:e>
          <m:sub>
            <m:r>
              <m:rPr>
                <m:sty m:val="p"/>
              </m:rPr>
              <w:rPr>
                <w:rFonts w:ascii="Cambria Math" w:eastAsiaTheme="minorEastAsia" w:hAnsi="Cambria Math"/>
                <w:sz w:val="20"/>
                <w:szCs w:val="18"/>
              </w:rPr>
              <m:t>b</m:t>
            </m:r>
          </m:sub>
        </m:sSub>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f</m:t>
            </m:r>
          </m:e>
          <m:sub>
            <m:r>
              <m:rPr>
                <m:sty m:val="p"/>
              </m:rPr>
              <w:rPr>
                <w:rFonts w:ascii="Cambria Math" w:eastAsiaTheme="minorEastAsia" w:hAnsi="Cambria Math"/>
                <w:sz w:val="20"/>
                <w:szCs w:val="18"/>
              </w:rPr>
              <m:t>nt</m:t>
            </m:r>
          </m:sub>
        </m:sSub>
      </m:oMath>
      <w:r w:rsidR="00DB79B3" w:rsidRPr="0086024F">
        <w:rPr>
          <w:rFonts w:eastAsiaTheme="minorEastAsia"/>
          <w:sz w:val="20"/>
          <w:szCs w:val="18"/>
        </w:rPr>
        <w:t xml:space="preserve"> </w:t>
      </w:r>
      <w:r w:rsidR="00476041" w:rsidRPr="0086024F">
        <w:rPr>
          <w:rFonts w:eastAsiaTheme="minorEastAsia"/>
          <w:sz w:val="20"/>
          <w:szCs w:val="18"/>
        </w:rPr>
        <w:tab/>
      </w:r>
      <w:r w:rsidR="00DB79B3" w:rsidRPr="0086024F">
        <w:rPr>
          <w:rFonts w:eastAsiaTheme="minorEastAsia"/>
          <w:sz w:val="20"/>
          <w:szCs w:val="18"/>
        </w:rPr>
        <w:t>(9)</w:t>
      </w:r>
    </w:p>
    <w:p w14:paraId="40723972" w14:textId="20FF3C68" w:rsidR="00DB79B3" w:rsidRPr="0086024F" w:rsidRDefault="00DC35C9" w:rsidP="00DC35C9">
      <w:pPr>
        <w:pStyle w:val="ListParagraph"/>
        <w:tabs>
          <w:tab w:val="center" w:pos="4590"/>
          <w:tab w:val="right" w:pos="8640"/>
        </w:tabs>
        <w:ind w:left="0"/>
        <w:rPr>
          <w:rFonts w:eastAsiaTheme="minorEastAsia"/>
          <w:sz w:val="20"/>
          <w:szCs w:val="18"/>
        </w:rPr>
      </w:pPr>
      <w:r w:rsidRPr="001A38A3">
        <w:rPr>
          <w:sz w:val="20"/>
        </w:rPr>
        <w:tab/>
        <w:t xml:space="preserve">Bearing Strength; </w:t>
      </w:r>
      <m:oMath>
        <m:r>
          <m:rPr>
            <m:sty m:val="p"/>
          </m:rPr>
          <w:rPr>
            <w:rFonts w:ascii="Cambria Math" w:hAnsi="Cambria Math"/>
            <w:sz w:val="20"/>
            <w:szCs w:val="18"/>
            <w:lang w:val="sv-SE"/>
          </w:rPr>
          <m:t>ϕ</m:t>
        </m:r>
        <m:r>
          <m:rPr>
            <m:sty m:val="p"/>
          </m:rPr>
          <w:rPr>
            <w:rFonts w:ascii="Cambria Math" w:hAnsi="Cambria Math"/>
            <w:sz w:val="20"/>
            <w:szCs w:val="18"/>
          </w:rPr>
          <m:t>Rn</m:t>
        </m:r>
      </m:oMath>
      <w:r w:rsidR="00476041" w:rsidRPr="0086024F">
        <w:rPr>
          <w:rFonts w:eastAsiaTheme="minorEastAsia"/>
          <w:sz w:val="20"/>
          <w:szCs w:val="18"/>
        </w:rPr>
        <w:t xml:space="preserve"> </w:t>
      </w:r>
      <w:r w:rsidR="00DB79B3" w:rsidRPr="0086024F">
        <w:rPr>
          <w:rFonts w:eastAsiaTheme="minorEastAsia"/>
          <w:sz w:val="20"/>
          <w:szCs w:val="18"/>
        </w:rPr>
        <w:t xml:space="preserve">= </w:t>
      </w:r>
      <m:oMath>
        <m:r>
          <m:rPr>
            <m:sty m:val="p"/>
          </m:rPr>
          <w:rPr>
            <w:rFonts w:ascii="Cambria Math" w:eastAsiaTheme="minorEastAsia" w:hAnsi="Cambria Math"/>
            <w:sz w:val="20"/>
            <w:szCs w:val="18"/>
          </w:rPr>
          <m:t>0,75×2,4Dt</m:t>
        </m:r>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F</m:t>
            </m:r>
          </m:e>
          <m:sub>
            <m:r>
              <m:rPr>
                <m:sty m:val="p"/>
              </m:rPr>
              <w:rPr>
                <w:rFonts w:ascii="Cambria Math" w:eastAsiaTheme="minorEastAsia" w:hAnsi="Cambria Math"/>
                <w:sz w:val="20"/>
                <w:szCs w:val="18"/>
              </w:rPr>
              <m:t>u</m:t>
            </m:r>
          </m:sub>
        </m:sSub>
      </m:oMath>
      <w:r w:rsidR="00DB79B3" w:rsidRPr="0086024F">
        <w:rPr>
          <w:rFonts w:eastAsiaTheme="minorEastAsia"/>
          <w:sz w:val="20"/>
          <w:szCs w:val="18"/>
        </w:rPr>
        <w:t xml:space="preserve"> </w:t>
      </w:r>
      <w:r w:rsidR="00476041" w:rsidRPr="0086024F">
        <w:rPr>
          <w:rFonts w:eastAsiaTheme="minorEastAsia"/>
          <w:sz w:val="20"/>
          <w:szCs w:val="18"/>
        </w:rPr>
        <w:tab/>
      </w:r>
      <w:r w:rsidR="00DB79B3" w:rsidRPr="0086024F">
        <w:rPr>
          <w:rFonts w:eastAsiaTheme="minorEastAsia"/>
          <w:sz w:val="20"/>
          <w:szCs w:val="18"/>
        </w:rPr>
        <w:t>(10)</w:t>
      </w:r>
    </w:p>
    <w:p w14:paraId="755A57C5" w14:textId="3C6571F7" w:rsidR="007D61E8" w:rsidRPr="001A38A3" w:rsidRDefault="00DC35C9" w:rsidP="00DC35C9">
      <w:pPr>
        <w:pStyle w:val="ListParagraph"/>
        <w:tabs>
          <w:tab w:val="center" w:pos="4590"/>
          <w:tab w:val="right" w:pos="8640"/>
        </w:tabs>
        <w:ind w:left="0"/>
        <w:rPr>
          <w:rFonts w:eastAsiaTheme="minorEastAsia"/>
          <w:sz w:val="20"/>
          <w:szCs w:val="18"/>
          <w:lang w:val="en-ID"/>
        </w:rPr>
      </w:pPr>
      <w:r w:rsidRPr="001A38A3">
        <w:rPr>
          <w:sz w:val="20"/>
        </w:rPr>
        <w:tab/>
        <w:t xml:space="preserve">Tear Strength; </w:t>
      </w:r>
      <m:oMath>
        <m:r>
          <m:rPr>
            <m:sty m:val="p"/>
          </m:rPr>
          <w:rPr>
            <w:rFonts w:ascii="Cambria Math" w:hAnsi="Cambria Math"/>
            <w:sz w:val="20"/>
            <w:szCs w:val="18"/>
            <w:lang w:val="sv-SE"/>
          </w:rPr>
          <m:t>ϕ</m:t>
        </m:r>
        <m:r>
          <m:rPr>
            <m:sty m:val="p"/>
          </m:rPr>
          <w:rPr>
            <w:rFonts w:ascii="Cambria Math" w:hAnsi="Cambria Math"/>
            <w:sz w:val="20"/>
            <w:szCs w:val="18"/>
          </w:rPr>
          <m:t>Rn</m:t>
        </m:r>
      </m:oMath>
      <w:r w:rsidR="00476041" w:rsidRPr="001A38A3">
        <w:rPr>
          <w:rFonts w:eastAsiaTheme="minorEastAsia"/>
          <w:sz w:val="20"/>
          <w:szCs w:val="18"/>
          <w:lang w:val="en-ID"/>
        </w:rPr>
        <w:t xml:space="preserve"> </w:t>
      </w:r>
      <w:r w:rsidR="00DB79B3" w:rsidRPr="001A38A3">
        <w:rPr>
          <w:rFonts w:eastAsiaTheme="minorEastAsia"/>
          <w:sz w:val="20"/>
          <w:szCs w:val="18"/>
          <w:lang w:val="en-ID"/>
        </w:rPr>
        <w:t xml:space="preserve">= </w:t>
      </w:r>
      <m:oMath>
        <m:r>
          <m:rPr>
            <m:sty m:val="p"/>
          </m:rPr>
          <w:rPr>
            <w:rFonts w:ascii="Cambria Math" w:eastAsiaTheme="minorEastAsia" w:hAnsi="Cambria Math"/>
            <w:sz w:val="20"/>
            <w:szCs w:val="18"/>
            <w:lang w:val="en-ID"/>
          </w:rPr>
          <m:t>0,75×1,5</m:t>
        </m:r>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lang w:val="en-ID"/>
              </w:rPr>
              <m:t xml:space="preserve"> </m:t>
            </m:r>
            <m:r>
              <m:rPr>
                <m:sty m:val="p"/>
              </m:rPr>
              <w:rPr>
                <w:rFonts w:ascii="Cambria Math" w:eastAsiaTheme="minorEastAsia" w:hAnsi="Cambria Math"/>
                <w:sz w:val="20"/>
                <w:szCs w:val="18"/>
              </w:rPr>
              <m:t>l</m:t>
            </m:r>
          </m:e>
          <m:sub>
            <m:r>
              <m:rPr>
                <m:sty m:val="p"/>
              </m:rPr>
              <w:rPr>
                <w:rFonts w:ascii="Cambria Math" w:eastAsiaTheme="minorEastAsia" w:hAnsi="Cambria Math"/>
                <w:sz w:val="20"/>
                <w:szCs w:val="18"/>
              </w:rPr>
              <m:t>c</m:t>
            </m:r>
          </m:sub>
        </m:sSub>
        <m:r>
          <m:rPr>
            <m:sty m:val="p"/>
          </m:rPr>
          <w:rPr>
            <w:rFonts w:ascii="Cambria Math" w:eastAsiaTheme="minorEastAsia" w:hAnsi="Cambria Math"/>
            <w:sz w:val="20"/>
            <w:szCs w:val="18"/>
          </w:rPr>
          <m:t>t</m:t>
        </m:r>
        <m:sSub>
          <m:sSubPr>
            <m:ctrlPr>
              <w:rPr>
                <w:rFonts w:ascii="Cambria Math" w:eastAsiaTheme="minorEastAsia" w:hAnsi="Cambria Math"/>
                <w:sz w:val="20"/>
                <w:szCs w:val="18"/>
                <w:lang w:val="sv-SE"/>
              </w:rPr>
            </m:ctrlPr>
          </m:sSubPr>
          <m:e>
            <m:r>
              <m:rPr>
                <m:sty m:val="p"/>
              </m:rPr>
              <w:rPr>
                <w:rFonts w:ascii="Cambria Math" w:eastAsiaTheme="minorEastAsia" w:hAnsi="Cambria Math"/>
                <w:sz w:val="20"/>
                <w:szCs w:val="18"/>
              </w:rPr>
              <m:t>f</m:t>
            </m:r>
          </m:e>
          <m:sub>
            <m:r>
              <m:rPr>
                <m:sty m:val="p"/>
              </m:rPr>
              <w:rPr>
                <w:rFonts w:ascii="Cambria Math" w:eastAsiaTheme="minorEastAsia" w:hAnsi="Cambria Math"/>
                <w:sz w:val="20"/>
                <w:szCs w:val="18"/>
              </w:rPr>
              <m:t>u</m:t>
            </m:r>
          </m:sub>
        </m:sSub>
      </m:oMath>
      <w:r w:rsidR="00DB79B3" w:rsidRPr="001A38A3">
        <w:rPr>
          <w:rFonts w:eastAsiaTheme="minorEastAsia"/>
          <w:sz w:val="20"/>
          <w:szCs w:val="18"/>
          <w:lang w:val="en-ID"/>
        </w:rPr>
        <w:t xml:space="preserve"> </w:t>
      </w:r>
      <w:r w:rsidR="00476041" w:rsidRPr="001A38A3">
        <w:rPr>
          <w:rFonts w:eastAsiaTheme="minorEastAsia"/>
          <w:sz w:val="20"/>
          <w:szCs w:val="18"/>
          <w:lang w:val="en-ID"/>
        </w:rPr>
        <w:tab/>
      </w:r>
      <w:r w:rsidR="00DB79B3" w:rsidRPr="001A38A3">
        <w:rPr>
          <w:rFonts w:eastAsiaTheme="minorEastAsia"/>
          <w:sz w:val="20"/>
          <w:szCs w:val="18"/>
          <w:lang w:val="en-ID"/>
        </w:rPr>
        <w:t>(11)</w:t>
      </w:r>
    </w:p>
    <w:p w14:paraId="384519A9" w14:textId="1E7BD7EA" w:rsidR="00EA50A7" w:rsidRPr="001A38A3" w:rsidRDefault="00EA50A7" w:rsidP="00071792">
      <w:pPr>
        <w:pStyle w:val="Heading1"/>
        <w:spacing w:before="360"/>
        <w:rPr>
          <w:lang w:val="en-ID"/>
        </w:rPr>
      </w:pPr>
      <w:r w:rsidRPr="001A38A3">
        <w:rPr>
          <w:lang w:val="en-ID"/>
        </w:rPr>
        <w:t>RESULTS AND DISCUSSION</w:t>
      </w:r>
    </w:p>
    <w:p w14:paraId="6A624A37" w14:textId="77777777" w:rsidR="00605D7C" w:rsidRPr="001A38A3" w:rsidRDefault="00605D7C" w:rsidP="001A38A3">
      <w:pPr>
        <w:pStyle w:val="Heading2"/>
      </w:pPr>
      <w:r w:rsidRPr="001A38A3">
        <w:t>DATA OF MODEL</w:t>
      </w:r>
    </w:p>
    <w:p w14:paraId="632A26A5" w14:textId="77777777" w:rsidR="00605D7C" w:rsidRPr="00DA6203" w:rsidRDefault="00605D7C" w:rsidP="00605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8"/>
        <w:jc w:val="both"/>
        <w:rPr>
          <w:rStyle w:val="Emphasis"/>
          <w:sz w:val="20"/>
        </w:rPr>
      </w:pPr>
      <w:r w:rsidRPr="00DA6203">
        <w:rPr>
          <w:rStyle w:val="Emphasis"/>
          <w:sz w:val="20"/>
        </w:rPr>
        <w:t xml:space="preserve">In designing a steel frame bridge model, it is essential to consider the principles and criteria that comply with the regulations. Design criteria are necessary to ensure the efficiency of the bridge as follows. The data for the steel frame bridge includes information about design characteristics and structural conditions to be utilized effectively in planning and maintenance. The planned steel frame bridge data, based on the Indonesia Bridge Competition 2024 guidelines, is provided in </w:t>
      </w:r>
      <w:r w:rsidRPr="00DA6203">
        <w:rPr>
          <w:rStyle w:val="Emphasis"/>
          <w:b/>
          <w:bCs/>
          <w:sz w:val="20"/>
        </w:rPr>
        <w:t>TABLE 1</w:t>
      </w:r>
      <w:r w:rsidRPr="00DA6203">
        <w:rPr>
          <w:rStyle w:val="Emphasis"/>
          <w:sz w:val="20"/>
        </w:rPr>
        <w:t xml:space="preserve"> below.</w:t>
      </w:r>
    </w:p>
    <w:p w14:paraId="63198033" w14:textId="763E4222" w:rsidR="00605D7C" w:rsidRPr="001A38A3" w:rsidRDefault="00605D7C" w:rsidP="00DA6203">
      <w:pPr>
        <w:pStyle w:val="TableCaption"/>
      </w:pPr>
      <w:r w:rsidRPr="00DA6203">
        <w:rPr>
          <w:b/>
          <w:bCs/>
        </w:rPr>
        <w:t xml:space="preserve">TABLE </w:t>
      </w:r>
      <w:r w:rsidRPr="00DA6203">
        <w:rPr>
          <w:b/>
          <w:bCs/>
        </w:rPr>
        <w:fldChar w:fldCharType="begin"/>
      </w:r>
      <w:r w:rsidRPr="00DA6203">
        <w:rPr>
          <w:b/>
          <w:bCs/>
        </w:rPr>
        <w:instrText xml:space="preserve"> SEQ Table \* ARABIC </w:instrText>
      </w:r>
      <w:r w:rsidRPr="00DA6203">
        <w:rPr>
          <w:b/>
          <w:bCs/>
        </w:rPr>
        <w:fldChar w:fldCharType="separate"/>
      </w:r>
      <w:r w:rsidR="000F0F77">
        <w:rPr>
          <w:b/>
          <w:bCs/>
          <w:noProof/>
        </w:rPr>
        <w:t>1</w:t>
      </w:r>
      <w:r w:rsidRPr="00DA6203">
        <w:rPr>
          <w:b/>
          <w:bCs/>
        </w:rPr>
        <w:fldChar w:fldCharType="end"/>
      </w:r>
      <w:r w:rsidRPr="001A38A3">
        <w:t>. Steel Frame Bridge Model Data</w:t>
      </w:r>
    </w:p>
    <w:tbl>
      <w:tblPr>
        <w:tblW w:w="2984" w:type="pct"/>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90"/>
      </w:tblGrid>
      <w:tr w:rsidR="00605D7C" w:rsidRPr="001A38A3" w14:paraId="4CEF96D4" w14:textId="77777777" w:rsidTr="000F1049">
        <w:trPr>
          <w:trHeight w:val="20"/>
        </w:trPr>
        <w:tc>
          <w:tcPr>
            <w:tcW w:w="2500" w:type="pct"/>
            <w:shd w:val="clear" w:color="auto" w:fill="auto"/>
            <w:noWrap/>
            <w:vAlign w:val="center"/>
            <w:hideMark/>
          </w:tcPr>
          <w:p w14:paraId="645812D2" w14:textId="77777777" w:rsidR="00605D7C" w:rsidRPr="001A38A3" w:rsidRDefault="00605D7C" w:rsidP="00247D86">
            <w:pPr>
              <w:spacing w:before="40" w:after="40"/>
              <w:jc w:val="center"/>
              <w:rPr>
                <w:bCs/>
                <w:sz w:val="20"/>
              </w:rPr>
            </w:pPr>
            <w:r w:rsidRPr="001A38A3">
              <w:rPr>
                <w:bCs/>
                <w:sz w:val="20"/>
              </w:rPr>
              <w:t>Specification</w:t>
            </w:r>
          </w:p>
        </w:tc>
        <w:tc>
          <w:tcPr>
            <w:tcW w:w="2500" w:type="pct"/>
            <w:shd w:val="clear" w:color="auto" w:fill="auto"/>
            <w:noWrap/>
            <w:vAlign w:val="center"/>
            <w:hideMark/>
          </w:tcPr>
          <w:p w14:paraId="21D6EA84" w14:textId="77777777" w:rsidR="00605D7C" w:rsidRPr="001A38A3" w:rsidRDefault="00605D7C" w:rsidP="00247D86">
            <w:pPr>
              <w:spacing w:before="40" w:after="40"/>
              <w:jc w:val="center"/>
              <w:rPr>
                <w:bCs/>
                <w:sz w:val="20"/>
              </w:rPr>
            </w:pPr>
            <w:r w:rsidRPr="001A38A3">
              <w:rPr>
                <w:bCs/>
                <w:sz w:val="20"/>
              </w:rPr>
              <w:t>Description</w:t>
            </w:r>
          </w:p>
        </w:tc>
      </w:tr>
      <w:tr w:rsidR="00605D7C" w:rsidRPr="001A38A3" w14:paraId="5890D37C" w14:textId="77777777" w:rsidTr="000F1049">
        <w:trPr>
          <w:trHeight w:val="20"/>
        </w:trPr>
        <w:tc>
          <w:tcPr>
            <w:tcW w:w="2500" w:type="pct"/>
            <w:shd w:val="clear" w:color="auto" w:fill="auto"/>
            <w:noWrap/>
            <w:vAlign w:val="center"/>
          </w:tcPr>
          <w:p w14:paraId="1E7A2ACB" w14:textId="77777777" w:rsidR="00605D7C" w:rsidRPr="001A38A3" w:rsidRDefault="00605D7C" w:rsidP="00247D86">
            <w:pPr>
              <w:rPr>
                <w:sz w:val="20"/>
              </w:rPr>
            </w:pPr>
            <w:r w:rsidRPr="001A38A3">
              <w:rPr>
                <w:sz w:val="20"/>
              </w:rPr>
              <w:t>Type of Bridge</w:t>
            </w:r>
          </w:p>
        </w:tc>
        <w:tc>
          <w:tcPr>
            <w:tcW w:w="2500" w:type="pct"/>
            <w:shd w:val="clear" w:color="auto" w:fill="auto"/>
            <w:noWrap/>
            <w:vAlign w:val="center"/>
          </w:tcPr>
          <w:p w14:paraId="4FC8772D" w14:textId="77777777" w:rsidR="00605D7C" w:rsidRPr="001A38A3" w:rsidRDefault="00605D7C" w:rsidP="00247D86">
            <w:pPr>
              <w:rPr>
                <w:sz w:val="20"/>
              </w:rPr>
            </w:pPr>
            <w:r w:rsidRPr="001A38A3">
              <w:rPr>
                <w:sz w:val="20"/>
              </w:rPr>
              <w:t>Deck Type Truss</w:t>
            </w:r>
          </w:p>
        </w:tc>
      </w:tr>
      <w:tr w:rsidR="00605D7C" w:rsidRPr="001A38A3" w14:paraId="13C01C5A" w14:textId="77777777" w:rsidTr="000F1049">
        <w:trPr>
          <w:trHeight w:val="20"/>
        </w:trPr>
        <w:tc>
          <w:tcPr>
            <w:tcW w:w="2500" w:type="pct"/>
            <w:shd w:val="clear" w:color="auto" w:fill="auto"/>
            <w:noWrap/>
            <w:vAlign w:val="center"/>
            <w:hideMark/>
          </w:tcPr>
          <w:p w14:paraId="470E2998" w14:textId="77777777" w:rsidR="00605D7C" w:rsidRPr="001A38A3" w:rsidRDefault="00605D7C" w:rsidP="00247D86">
            <w:pPr>
              <w:rPr>
                <w:sz w:val="20"/>
              </w:rPr>
            </w:pPr>
            <w:r w:rsidRPr="001A38A3">
              <w:rPr>
                <w:sz w:val="20"/>
              </w:rPr>
              <w:t>Material of Bridge</w:t>
            </w:r>
          </w:p>
        </w:tc>
        <w:tc>
          <w:tcPr>
            <w:tcW w:w="2500" w:type="pct"/>
            <w:shd w:val="clear" w:color="auto" w:fill="auto"/>
            <w:noWrap/>
            <w:vAlign w:val="center"/>
            <w:hideMark/>
          </w:tcPr>
          <w:p w14:paraId="055E7521" w14:textId="77777777" w:rsidR="00605D7C" w:rsidRPr="001A38A3" w:rsidRDefault="00605D7C" w:rsidP="00247D86">
            <w:pPr>
              <w:rPr>
                <w:sz w:val="20"/>
              </w:rPr>
            </w:pPr>
            <w:r w:rsidRPr="001A38A3">
              <w:rPr>
                <w:sz w:val="20"/>
              </w:rPr>
              <w:t>Hot Rolled Steel</w:t>
            </w:r>
          </w:p>
        </w:tc>
      </w:tr>
      <w:tr w:rsidR="00605D7C" w:rsidRPr="001A38A3" w14:paraId="61D1A88D" w14:textId="77777777" w:rsidTr="000F1049">
        <w:trPr>
          <w:trHeight w:val="20"/>
        </w:trPr>
        <w:tc>
          <w:tcPr>
            <w:tcW w:w="2500" w:type="pct"/>
            <w:shd w:val="clear" w:color="auto" w:fill="auto"/>
            <w:noWrap/>
            <w:vAlign w:val="center"/>
          </w:tcPr>
          <w:p w14:paraId="4C0C665C" w14:textId="77777777" w:rsidR="00605D7C" w:rsidRPr="001A38A3" w:rsidRDefault="00605D7C" w:rsidP="00247D86">
            <w:pPr>
              <w:rPr>
                <w:sz w:val="20"/>
              </w:rPr>
            </w:pPr>
            <w:r w:rsidRPr="001A38A3">
              <w:rPr>
                <w:sz w:val="20"/>
              </w:rPr>
              <w:t>Connection devices</w:t>
            </w:r>
          </w:p>
        </w:tc>
        <w:tc>
          <w:tcPr>
            <w:tcW w:w="2500" w:type="pct"/>
            <w:shd w:val="clear" w:color="auto" w:fill="auto"/>
            <w:noWrap/>
            <w:vAlign w:val="center"/>
          </w:tcPr>
          <w:p w14:paraId="12BFC412" w14:textId="77777777" w:rsidR="00605D7C" w:rsidRPr="001A38A3" w:rsidRDefault="00605D7C" w:rsidP="00247D86">
            <w:pPr>
              <w:rPr>
                <w:sz w:val="20"/>
                <w:lang w:val="sv-SE"/>
              </w:rPr>
            </w:pPr>
            <w:r w:rsidRPr="001A38A3">
              <w:rPr>
                <w:sz w:val="20"/>
              </w:rPr>
              <w:t>Anchor Plate and Bolts</w:t>
            </w:r>
          </w:p>
        </w:tc>
      </w:tr>
      <w:tr w:rsidR="00605D7C" w:rsidRPr="001A38A3" w14:paraId="20B92504" w14:textId="77777777" w:rsidTr="000F1049">
        <w:trPr>
          <w:trHeight w:val="20"/>
        </w:trPr>
        <w:tc>
          <w:tcPr>
            <w:tcW w:w="2500" w:type="pct"/>
            <w:shd w:val="clear" w:color="auto" w:fill="auto"/>
            <w:noWrap/>
            <w:vAlign w:val="center"/>
            <w:hideMark/>
          </w:tcPr>
          <w:p w14:paraId="433C0409" w14:textId="77777777" w:rsidR="00605D7C" w:rsidRPr="001A38A3" w:rsidRDefault="00605D7C" w:rsidP="00247D86">
            <w:pPr>
              <w:rPr>
                <w:sz w:val="20"/>
              </w:rPr>
            </w:pPr>
            <w:r w:rsidRPr="001A38A3">
              <w:rPr>
                <w:sz w:val="20"/>
              </w:rPr>
              <w:t>Span of Bridge</w:t>
            </w:r>
          </w:p>
        </w:tc>
        <w:tc>
          <w:tcPr>
            <w:tcW w:w="2500" w:type="pct"/>
            <w:shd w:val="clear" w:color="auto" w:fill="auto"/>
            <w:noWrap/>
            <w:vAlign w:val="center"/>
            <w:hideMark/>
          </w:tcPr>
          <w:p w14:paraId="7073ACCD" w14:textId="77777777" w:rsidR="00605D7C" w:rsidRPr="001A38A3" w:rsidRDefault="00605D7C" w:rsidP="00247D86">
            <w:pPr>
              <w:rPr>
                <w:sz w:val="20"/>
              </w:rPr>
            </w:pPr>
            <w:r w:rsidRPr="001A38A3">
              <w:rPr>
                <w:sz w:val="20"/>
              </w:rPr>
              <w:t xml:space="preserve">5000 mm </w:t>
            </w:r>
            <w:r w:rsidRPr="001A38A3">
              <w:rPr>
                <w:sz w:val="20"/>
              </w:rPr>
              <w:tab/>
            </w:r>
          </w:p>
        </w:tc>
      </w:tr>
      <w:tr w:rsidR="00605D7C" w:rsidRPr="001A38A3" w14:paraId="5CC8C488" w14:textId="77777777" w:rsidTr="000F1049">
        <w:trPr>
          <w:trHeight w:val="20"/>
        </w:trPr>
        <w:tc>
          <w:tcPr>
            <w:tcW w:w="2500" w:type="pct"/>
            <w:shd w:val="clear" w:color="auto" w:fill="auto"/>
            <w:noWrap/>
            <w:vAlign w:val="center"/>
            <w:hideMark/>
          </w:tcPr>
          <w:p w14:paraId="79CDDDB2" w14:textId="77777777" w:rsidR="00605D7C" w:rsidRPr="001A38A3" w:rsidRDefault="00605D7C" w:rsidP="00247D86">
            <w:pPr>
              <w:rPr>
                <w:sz w:val="20"/>
              </w:rPr>
            </w:pPr>
            <w:r w:rsidRPr="001A38A3">
              <w:rPr>
                <w:sz w:val="20"/>
              </w:rPr>
              <w:t>Floor width of Bridge</w:t>
            </w:r>
          </w:p>
        </w:tc>
        <w:tc>
          <w:tcPr>
            <w:tcW w:w="2500" w:type="pct"/>
            <w:shd w:val="clear" w:color="auto" w:fill="auto"/>
            <w:noWrap/>
            <w:vAlign w:val="center"/>
            <w:hideMark/>
          </w:tcPr>
          <w:p w14:paraId="69BEEE4C" w14:textId="77777777" w:rsidR="00605D7C" w:rsidRPr="001A38A3" w:rsidRDefault="00605D7C" w:rsidP="00247D86">
            <w:pPr>
              <w:rPr>
                <w:sz w:val="20"/>
                <w:lang w:val="sv-SE"/>
              </w:rPr>
            </w:pPr>
            <w:r w:rsidRPr="001A38A3">
              <w:rPr>
                <w:sz w:val="20"/>
                <w:lang w:val="sv-SE"/>
              </w:rPr>
              <w:t xml:space="preserve">800 mm </w:t>
            </w:r>
            <w:r w:rsidRPr="001A38A3">
              <w:rPr>
                <w:sz w:val="20"/>
                <w:lang w:val="sv-SE"/>
              </w:rPr>
              <w:tab/>
            </w:r>
            <w:r w:rsidRPr="001A38A3">
              <w:rPr>
                <w:sz w:val="20"/>
              </w:rPr>
              <w:tab/>
            </w:r>
          </w:p>
        </w:tc>
      </w:tr>
      <w:tr w:rsidR="00605D7C" w:rsidRPr="001A38A3" w14:paraId="2E0B0314" w14:textId="77777777" w:rsidTr="000F1049">
        <w:trPr>
          <w:trHeight w:val="20"/>
        </w:trPr>
        <w:tc>
          <w:tcPr>
            <w:tcW w:w="2500" w:type="pct"/>
            <w:shd w:val="clear" w:color="auto" w:fill="auto"/>
            <w:noWrap/>
            <w:vAlign w:val="center"/>
            <w:hideMark/>
          </w:tcPr>
          <w:p w14:paraId="1D2876F7" w14:textId="77777777" w:rsidR="00605D7C" w:rsidRPr="001A38A3" w:rsidRDefault="00605D7C" w:rsidP="00247D86">
            <w:pPr>
              <w:rPr>
                <w:sz w:val="20"/>
              </w:rPr>
            </w:pPr>
            <w:r w:rsidRPr="001A38A3">
              <w:rPr>
                <w:sz w:val="20"/>
              </w:rPr>
              <w:t>Height of Bridge</w:t>
            </w:r>
          </w:p>
        </w:tc>
        <w:tc>
          <w:tcPr>
            <w:tcW w:w="2500" w:type="pct"/>
            <w:shd w:val="clear" w:color="auto" w:fill="auto"/>
            <w:noWrap/>
            <w:vAlign w:val="center"/>
            <w:hideMark/>
          </w:tcPr>
          <w:p w14:paraId="3468A83D" w14:textId="77777777" w:rsidR="00605D7C" w:rsidRPr="001A38A3" w:rsidRDefault="00605D7C" w:rsidP="00247D86">
            <w:pPr>
              <w:rPr>
                <w:sz w:val="20"/>
              </w:rPr>
            </w:pPr>
            <w:r w:rsidRPr="001A38A3">
              <w:rPr>
                <w:sz w:val="20"/>
              </w:rPr>
              <w:t xml:space="preserve">500 mm </w:t>
            </w:r>
            <w:r w:rsidRPr="001A38A3">
              <w:rPr>
                <w:sz w:val="20"/>
              </w:rPr>
              <w:tab/>
            </w:r>
            <w:r w:rsidRPr="001A38A3">
              <w:rPr>
                <w:sz w:val="20"/>
              </w:rPr>
              <w:tab/>
            </w:r>
          </w:p>
        </w:tc>
      </w:tr>
    </w:tbl>
    <w:p w14:paraId="4D302123" w14:textId="6808006B" w:rsidR="00605D7C" w:rsidRPr="00DA6203" w:rsidRDefault="00605D7C" w:rsidP="00605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288"/>
        <w:jc w:val="both"/>
        <w:rPr>
          <w:rStyle w:val="Emphasis"/>
          <w:sz w:val="20"/>
        </w:rPr>
      </w:pPr>
      <w:r w:rsidRPr="00DA6203">
        <w:rPr>
          <w:rStyle w:val="Emphasis"/>
          <w:sz w:val="20"/>
        </w:rPr>
        <w:t xml:space="preserve">In bridge planning, it is necessary to consider optimal bridge structure technology, meaning that it should be lightweight yet capable of supporting the planned load </w:t>
      </w:r>
      <w:r w:rsidR="006D2ED6" w:rsidRPr="00DA6203">
        <w:rPr>
          <w:rStyle w:val="Emphasis"/>
          <w:sz w:val="20"/>
        </w:rPr>
        <w:fldChar w:fldCharType="begin"/>
      </w:r>
      <w:r w:rsidR="006D2ED6" w:rsidRPr="00DA6203">
        <w:rPr>
          <w:rStyle w:val="Emphasis"/>
          <w:sz w:val="20"/>
        </w:rPr>
        <w:instrText xml:space="preserve"> ADDIN EN.CITE &lt;EndNote&gt;&lt;Cite&gt;&lt;Author&gt;Mochammad Qomaruddin&lt;/Author&gt;&lt;Year&gt;2023&lt;/Year&gt;&lt;RecNum&gt;368&lt;/RecNum&gt;&lt;DisplayText&gt;[11]&lt;/DisplayText&gt;&lt;record&gt;&lt;rec-number&gt;368&lt;/rec-number&gt;&lt;foreign-keys&gt;&lt;key app="EN" db-id="99sxperz95edp0epr0bxvw21vfzp52wdx0pr" timestamp="1728394881"&gt;368&lt;/key&gt;&lt;/foreign-keys&gt;&lt;ref-type name="Journal Article"&gt;17&lt;/ref-type&gt;&lt;contributors&gt;&lt;authors&gt;&lt;author&gt;Mochammad Qomaruddin, S. T.&lt;/author&gt;&lt;author&gt;Umam, Khotibul&lt;/author&gt;&lt;author&gt;Utomo, Muhammad Angga Prasetiyo&lt;/author&gt;&lt;author&gt;Rochmanto, Decky&lt;/author&gt;&lt;/authors&gt;&lt;/contributors&gt;&lt;titles&gt;&lt;title&gt;PERENCANAAN STRUKTUR ATAS PADA JEMBATAN RANGKA BAJA BENTANG 70 METER MENGGUNAKAN METODE LRFD DI KARANGSAMBUNG BAE, KECAMATAN BAE, KABUPATEN KUDUS&lt;/title&gt;&lt;secondary-title&gt;Jurnal Konstruksi dan Infrastruktur: Teknik Sipil dan Perencanaan&lt;/secondary-title&gt;&lt;/titles&gt;&lt;periodical&gt;&lt;full-title&gt;Jurnal Konstruksi dan Infrastruktur: Teknik Sipil dan Perencanaan&lt;/full-title&gt;&lt;/periodical&gt;&lt;volume&gt;11&lt;/volume&gt;&lt;number&gt;2&lt;/number&gt;&lt;dates&gt;&lt;year&gt;2023&lt;/year&gt;&lt;/dates&gt;&lt;isbn&gt;2828-156X&lt;/isbn&gt;&lt;urls&gt;&lt;/urls&gt;&lt;/record&gt;&lt;/Cite&gt;&lt;/EndNote&gt;</w:instrText>
      </w:r>
      <w:r w:rsidR="006D2ED6" w:rsidRPr="00DA6203">
        <w:rPr>
          <w:rStyle w:val="Emphasis"/>
          <w:sz w:val="20"/>
        </w:rPr>
        <w:fldChar w:fldCharType="separate"/>
      </w:r>
      <w:r w:rsidR="006D2ED6" w:rsidRPr="00DA6203">
        <w:rPr>
          <w:rStyle w:val="Emphasis"/>
          <w:sz w:val="20"/>
        </w:rPr>
        <w:t>[11]</w:t>
      </w:r>
      <w:r w:rsidR="006D2ED6" w:rsidRPr="00DA6203">
        <w:rPr>
          <w:rStyle w:val="Emphasis"/>
          <w:sz w:val="20"/>
        </w:rPr>
        <w:fldChar w:fldCharType="end"/>
      </w:r>
      <w:r w:rsidRPr="00DA6203">
        <w:rPr>
          <w:rStyle w:val="Emphasis"/>
          <w:sz w:val="20"/>
        </w:rPr>
        <w:t xml:space="preserve">. Therefore, material is a crucial aspect in the design of the steel frame bridge model as it affects both the performance and strength of the bridge. The material specifications planned for the steel frame bridge model are detailed in </w:t>
      </w:r>
      <w:r w:rsidRPr="00DA6203">
        <w:rPr>
          <w:rStyle w:val="Emphasis"/>
          <w:b/>
          <w:bCs/>
          <w:sz w:val="20"/>
        </w:rPr>
        <w:t>TABLE 2</w:t>
      </w:r>
      <w:r w:rsidRPr="00DA6203">
        <w:rPr>
          <w:rStyle w:val="Emphasis"/>
          <w:sz w:val="20"/>
        </w:rPr>
        <w:t xml:space="preserve"> and </w:t>
      </w:r>
      <w:r w:rsidRPr="00DA6203">
        <w:rPr>
          <w:rStyle w:val="Emphasis"/>
          <w:b/>
          <w:bCs/>
          <w:sz w:val="20"/>
        </w:rPr>
        <w:t>TABLE 3</w:t>
      </w:r>
      <w:r w:rsidRPr="00DA6203">
        <w:rPr>
          <w:rStyle w:val="Emphasis"/>
          <w:sz w:val="20"/>
        </w:rPr>
        <w:t xml:space="preserve"> below.</w:t>
      </w:r>
    </w:p>
    <w:p w14:paraId="4A7421D7" w14:textId="1F0A97B2" w:rsidR="00605D7C" w:rsidRPr="001A38A3" w:rsidRDefault="00605D7C" w:rsidP="00DA6203">
      <w:pPr>
        <w:pStyle w:val="TableCaption"/>
        <w:rPr>
          <w:lang w:val="sv-SE"/>
        </w:rPr>
      </w:pPr>
      <w:r w:rsidRPr="00DA6203">
        <w:rPr>
          <w:b/>
          <w:bCs/>
          <w:lang w:val="sv-SE"/>
        </w:rPr>
        <w:t xml:space="preserve">TABLE </w:t>
      </w:r>
      <w:r w:rsidRPr="00DA6203">
        <w:rPr>
          <w:b/>
          <w:bCs/>
        </w:rPr>
        <w:fldChar w:fldCharType="begin"/>
      </w:r>
      <w:r w:rsidRPr="00DA6203">
        <w:rPr>
          <w:b/>
          <w:bCs/>
          <w:lang w:val="sv-SE"/>
        </w:rPr>
        <w:instrText xml:space="preserve"> SEQ Table \* ARABIC </w:instrText>
      </w:r>
      <w:r w:rsidRPr="00DA6203">
        <w:rPr>
          <w:b/>
          <w:bCs/>
        </w:rPr>
        <w:fldChar w:fldCharType="separate"/>
      </w:r>
      <w:r w:rsidR="000F0F77">
        <w:rPr>
          <w:b/>
          <w:bCs/>
          <w:noProof/>
          <w:lang w:val="sv-SE"/>
        </w:rPr>
        <w:t>2</w:t>
      </w:r>
      <w:r w:rsidRPr="00DA6203">
        <w:rPr>
          <w:b/>
          <w:bCs/>
        </w:rPr>
        <w:fldChar w:fldCharType="end"/>
      </w:r>
      <w:r w:rsidRPr="001A38A3">
        <w:t>.</w:t>
      </w:r>
      <w:r w:rsidRPr="001A38A3">
        <w:rPr>
          <w:lang w:val="sv-SE"/>
        </w:rPr>
        <w:t xml:space="preserve"> Material Specification</w:t>
      </w:r>
    </w:p>
    <w:tbl>
      <w:tblPr>
        <w:tblW w:w="2984" w:type="pct"/>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520"/>
      </w:tblGrid>
      <w:tr w:rsidR="00605D7C" w:rsidRPr="001A38A3" w14:paraId="0435F8A2" w14:textId="77777777" w:rsidTr="000F1049">
        <w:trPr>
          <w:trHeight w:val="20"/>
        </w:trPr>
        <w:tc>
          <w:tcPr>
            <w:tcW w:w="2742" w:type="pct"/>
            <w:shd w:val="clear" w:color="auto" w:fill="auto"/>
            <w:noWrap/>
            <w:vAlign w:val="center"/>
            <w:hideMark/>
          </w:tcPr>
          <w:p w14:paraId="6443250C" w14:textId="77777777" w:rsidR="00605D7C" w:rsidRPr="001A38A3" w:rsidRDefault="00605D7C" w:rsidP="00247D86">
            <w:pPr>
              <w:spacing w:before="40" w:after="40"/>
              <w:jc w:val="center"/>
              <w:rPr>
                <w:sz w:val="20"/>
              </w:rPr>
            </w:pPr>
            <w:r w:rsidRPr="001A38A3">
              <w:rPr>
                <w:sz w:val="20"/>
              </w:rPr>
              <w:t>Specification</w:t>
            </w:r>
          </w:p>
        </w:tc>
        <w:tc>
          <w:tcPr>
            <w:tcW w:w="2258" w:type="pct"/>
            <w:shd w:val="clear" w:color="auto" w:fill="auto"/>
            <w:noWrap/>
            <w:vAlign w:val="center"/>
            <w:hideMark/>
          </w:tcPr>
          <w:p w14:paraId="7EF1256E" w14:textId="77777777" w:rsidR="00605D7C" w:rsidRPr="001A38A3" w:rsidRDefault="00605D7C" w:rsidP="00247D86">
            <w:pPr>
              <w:spacing w:before="40" w:after="40"/>
              <w:jc w:val="center"/>
              <w:rPr>
                <w:sz w:val="20"/>
              </w:rPr>
            </w:pPr>
            <w:r w:rsidRPr="001A38A3">
              <w:rPr>
                <w:sz w:val="20"/>
              </w:rPr>
              <w:t>Description</w:t>
            </w:r>
          </w:p>
        </w:tc>
      </w:tr>
      <w:tr w:rsidR="00605D7C" w:rsidRPr="001A38A3" w14:paraId="76BD9C71" w14:textId="77777777" w:rsidTr="000F1049">
        <w:trPr>
          <w:trHeight w:val="20"/>
        </w:trPr>
        <w:tc>
          <w:tcPr>
            <w:tcW w:w="2742" w:type="pct"/>
            <w:shd w:val="clear" w:color="auto" w:fill="auto"/>
            <w:noWrap/>
            <w:vAlign w:val="center"/>
            <w:hideMark/>
          </w:tcPr>
          <w:p w14:paraId="25900225" w14:textId="77777777" w:rsidR="00605D7C" w:rsidRPr="001A38A3" w:rsidRDefault="00605D7C" w:rsidP="00247D86">
            <w:pPr>
              <w:rPr>
                <w:sz w:val="20"/>
              </w:rPr>
            </w:pPr>
            <w:r w:rsidRPr="001A38A3">
              <w:rPr>
                <w:sz w:val="20"/>
              </w:rPr>
              <w:t>Types of Steel and Steel Quality</w:t>
            </w:r>
          </w:p>
        </w:tc>
        <w:tc>
          <w:tcPr>
            <w:tcW w:w="2258" w:type="pct"/>
            <w:shd w:val="clear" w:color="auto" w:fill="auto"/>
            <w:noWrap/>
            <w:vAlign w:val="center"/>
            <w:hideMark/>
          </w:tcPr>
          <w:p w14:paraId="20AF0E20" w14:textId="77777777" w:rsidR="00605D7C" w:rsidRPr="001A38A3" w:rsidRDefault="00605D7C" w:rsidP="00247D86">
            <w:pPr>
              <w:rPr>
                <w:sz w:val="20"/>
              </w:rPr>
            </w:pPr>
            <w:r w:rsidRPr="001A38A3">
              <w:rPr>
                <w:sz w:val="20"/>
              </w:rPr>
              <w:t>Hot Rolled Steel (ST 37)</w:t>
            </w:r>
          </w:p>
        </w:tc>
      </w:tr>
      <w:tr w:rsidR="00605D7C" w:rsidRPr="001A38A3" w14:paraId="240228FB" w14:textId="77777777" w:rsidTr="000F1049">
        <w:trPr>
          <w:trHeight w:val="20"/>
        </w:trPr>
        <w:tc>
          <w:tcPr>
            <w:tcW w:w="2742" w:type="pct"/>
            <w:shd w:val="clear" w:color="auto" w:fill="auto"/>
            <w:noWrap/>
            <w:vAlign w:val="center"/>
            <w:hideMark/>
          </w:tcPr>
          <w:p w14:paraId="63278B71" w14:textId="77777777" w:rsidR="00605D7C" w:rsidRPr="001A38A3" w:rsidRDefault="00605D7C" w:rsidP="00247D86">
            <w:pPr>
              <w:rPr>
                <w:sz w:val="20"/>
              </w:rPr>
            </w:pPr>
            <w:r w:rsidRPr="001A38A3">
              <w:rPr>
                <w:sz w:val="20"/>
              </w:rPr>
              <w:t>Steel density</w:t>
            </w:r>
          </w:p>
        </w:tc>
        <w:tc>
          <w:tcPr>
            <w:tcW w:w="2258" w:type="pct"/>
            <w:shd w:val="clear" w:color="auto" w:fill="auto"/>
            <w:noWrap/>
            <w:vAlign w:val="center"/>
            <w:hideMark/>
          </w:tcPr>
          <w:p w14:paraId="7F1D5992" w14:textId="77777777" w:rsidR="00605D7C" w:rsidRPr="001A38A3" w:rsidRDefault="00605D7C" w:rsidP="00247D86">
            <w:pPr>
              <w:rPr>
                <w:sz w:val="20"/>
                <w:vertAlign w:val="superscript"/>
              </w:rPr>
            </w:pPr>
            <w:r w:rsidRPr="001A38A3">
              <w:rPr>
                <w:sz w:val="20"/>
              </w:rPr>
              <w:t>7850 kg/m</w:t>
            </w:r>
            <w:r w:rsidRPr="001A38A3">
              <w:rPr>
                <w:sz w:val="20"/>
                <w:vertAlign w:val="superscript"/>
              </w:rPr>
              <w:t>3</w:t>
            </w:r>
          </w:p>
        </w:tc>
      </w:tr>
      <w:tr w:rsidR="00605D7C" w:rsidRPr="001A38A3" w14:paraId="767C1AB4" w14:textId="77777777" w:rsidTr="000F1049">
        <w:trPr>
          <w:trHeight w:val="20"/>
        </w:trPr>
        <w:tc>
          <w:tcPr>
            <w:tcW w:w="2742" w:type="pct"/>
            <w:shd w:val="clear" w:color="auto" w:fill="auto"/>
            <w:noWrap/>
            <w:vAlign w:val="center"/>
            <w:hideMark/>
          </w:tcPr>
          <w:p w14:paraId="01EAF13D" w14:textId="77777777" w:rsidR="00605D7C" w:rsidRPr="001A38A3" w:rsidRDefault="00605D7C" w:rsidP="00247D86">
            <w:pPr>
              <w:rPr>
                <w:sz w:val="20"/>
              </w:rPr>
            </w:pPr>
            <w:r w:rsidRPr="001A38A3">
              <w:rPr>
                <w:sz w:val="20"/>
              </w:rPr>
              <w:t>Minimum Yield Stress (Fy) </w:t>
            </w:r>
          </w:p>
        </w:tc>
        <w:tc>
          <w:tcPr>
            <w:tcW w:w="2258" w:type="pct"/>
            <w:shd w:val="clear" w:color="auto" w:fill="auto"/>
            <w:noWrap/>
            <w:vAlign w:val="center"/>
            <w:hideMark/>
          </w:tcPr>
          <w:p w14:paraId="2D3572A6" w14:textId="77777777" w:rsidR="00605D7C" w:rsidRPr="001A38A3" w:rsidRDefault="00605D7C" w:rsidP="00247D86">
            <w:pPr>
              <w:rPr>
                <w:sz w:val="20"/>
              </w:rPr>
            </w:pPr>
            <w:r w:rsidRPr="001A38A3">
              <w:rPr>
                <w:sz w:val="20"/>
              </w:rPr>
              <w:t>240 MPa</w:t>
            </w:r>
          </w:p>
        </w:tc>
      </w:tr>
      <w:tr w:rsidR="00605D7C" w:rsidRPr="001A38A3" w14:paraId="483A3B14" w14:textId="77777777" w:rsidTr="000F1049">
        <w:trPr>
          <w:trHeight w:val="20"/>
        </w:trPr>
        <w:tc>
          <w:tcPr>
            <w:tcW w:w="2742" w:type="pct"/>
            <w:shd w:val="clear" w:color="auto" w:fill="auto"/>
            <w:noWrap/>
            <w:vAlign w:val="center"/>
          </w:tcPr>
          <w:p w14:paraId="1219586A" w14:textId="77777777" w:rsidR="00605D7C" w:rsidRPr="001A38A3" w:rsidRDefault="00605D7C" w:rsidP="00247D86">
            <w:pPr>
              <w:rPr>
                <w:sz w:val="20"/>
              </w:rPr>
            </w:pPr>
            <w:r w:rsidRPr="001A38A3">
              <w:rPr>
                <w:sz w:val="20"/>
              </w:rPr>
              <w:t>Minimum Tensile Strength (Fu)</w:t>
            </w:r>
          </w:p>
        </w:tc>
        <w:tc>
          <w:tcPr>
            <w:tcW w:w="2258" w:type="pct"/>
            <w:shd w:val="clear" w:color="auto" w:fill="auto"/>
            <w:noWrap/>
            <w:vAlign w:val="center"/>
          </w:tcPr>
          <w:p w14:paraId="71619912" w14:textId="77777777" w:rsidR="00605D7C" w:rsidRPr="001A38A3" w:rsidRDefault="00605D7C" w:rsidP="00247D86">
            <w:pPr>
              <w:rPr>
                <w:sz w:val="20"/>
              </w:rPr>
            </w:pPr>
            <w:r w:rsidRPr="001A38A3">
              <w:rPr>
                <w:sz w:val="20"/>
              </w:rPr>
              <w:t>370 MPa</w:t>
            </w:r>
          </w:p>
        </w:tc>
      </w:tr>
      <w:tr w:rsidR="00605D7C" w:rsidRPr="001A38A3" w14:paraId="0022F3FB" w14:textId="77777777" w:rsidTr="000F1049">
        <w:trPr>
          <w:trHeight w:val="20"/>
        </w:trPr>
        <w:tc>
          <w:tcPr>
            <w:tcW w:w="2742" w:type="pct"/>
            <w:shd w:val="clear" w:color="auto" w:fill="auto"/>
            <w:noWrap/>
            <w:vAlign w:val="center"/>
            <w:hideMark/>
          </w:tcPr>
          <w:p w14:paraId="7CF94BB3" w14:textId="77777777" w:rsidR="00605D7C" w:rsidRPr="001A38A3" w:rsidRDefault="00605D7C" w:rsidP="00247D86">
            <w:pPr>
              <w:rPr>
                <w:sz w:val="20"/>
              </w:rPr>
            </w:pPr>
            <w:r w:rsidRPr="001A38A3">
              <w:rPr>
                <w:sz w:val="20"/>
              </w:rPr>
              <w:t>Modulus of Elasticity (E)</w:t>
            </w:r>
          </w:p>
        </w:tc>
        <w:tc>
          <w:tcPr>
            <w:tcW w:w="2258" w:type="pct"/>
            <w:shd w:val="clear" w:color="auto" w:fill="auto"/>
            <w:noWrap/>
            <w:vAlign w:val="center"/>
            <w:hideMark/>
          </w:tcPr>
          <w:p w14:paraId="02D9FF47" w14:textId="77777777" w:rsidR="00605D7C" w:rsidRPr="001A38A3" w:rsidRDefault="00605D7C" w:rsidP="00247D86">
            <w:pPr>
              <w:rPr>
                <w:sz w:val="20"/>
              </w:rPr>
            </w:pPr>
            <w:r w:rsidRPr="001A38A3">
              <w:rPr>
                <w:sz w:val="20"/>
              </w:rPr>
              <w:t>200000 MPa</w:t>
            </w:r>
          </w:p>
        </w:tc>
      </w:tr>
      <w:tr w:rsidR="00605D7C" w:rsidRPr="001A38A3" w14:paraId="1BA8F798" w14:textId="77777777" w:rsidTr="000F1049">
        <w:trPr>
          <w:trHeight w:val="20"/>
        </w:trPr>
        <w:tc>
          <w:tcPr>
            <w:tcW w:w="2742" w:type="pct"/>
            <w:shd w:val="clear" w:color="auto" w:fill="auto"/>
            <w:noWrap/>
            <w:vAlign w:val="center"/>
            <w:hideMark/>
          </w:tcPr>
          <w:p w14:paraId="57F6859A" w14:textId="77777777" w:rsidR="00605D7C" w:rsidRPr="001A38A3" w:rsidRDefault="00605D7C" w:rsidP="00247D86">
            <w:pPr>
              <w:rPr>
                <w:sz w:val="20"/>
              </w:rPr>
            </w:pPr>
            <w:r w:rsidRPr="001A38A3">
              <w:rPr>
                <w:sz w:val="20"/>
              </w:rPr>
              <w:t>Modulus of Shear(G)</w:t>
            </w:r>
          </w:p>
        </w:tc>
        <w:tc>
          <w:tcPr>
            <w:tcW w:w="2258" w:type="pct"/>
            <w:shd w:val="clear" w:color="auto" w:fill="auto"/>
            <w:noWrap/>
            <w:vAlign w:val="center"/>
            <w:hideMark/>
          </w:tcPr>
          <w:p w14:paraId="2770563C" w14:textId="77777777" w:rsidR="00605D7C" w:rsidRPr="001A38A3" w:rsidRDefault="00605D7C" w:rsidP="00247D86">
            <w:pPr>
              <w:rPr>
                <w:sz w:val="20"/>
              </w:rPr>
            </w:pPr>
            <w:r w:rsidRPr="001A38A3">
              <w:rPr>
                <w:sz w:val="20"/>
              </w:rPr>
              <w:t>77200 MPa</w:t>
            </w:r>
          </w:p>
        </w:tc>
      </w:tr>
      <w:tr w:rsidR="00605D7C" w:rsidRPr="001A38A3" w14:paraId="48315E79" w14:textId="77777777" w:rsidTr="000F1049">
        <w:trPr>
          <w:trHeight w:val="20"/>
        </w:trPr>
        <w:tc>
          <w:tcPr>
            <w:tcW w:w="2742" w:type="pct"/>
            <w:shd w:val="clear" w:color="auto" w:fill="auto"/>
            <w:noWrap/>
          </w:tcPr>
          <w:p w14:paraId="3C2F33BF" w14:textId="77777777" w:rsidR="00605D7C" w:rsidRPr="001A38A3" w:rsidRDefault="00605D7C" w:rsidP="00247D86">
            <w:pPr>
              <w:rPr>
                <w:sz w:val="20"/>
                <w:lang w:val="sv-SE"/>
              </w:rPr>
            </w:pPr>
            <w:r w:rsidRPr="001A38A3">
              <w:rPr>
                <w:sz w:val="20"/>
              </w:rPr>
              <w:t>Poisson's Ratio</w:t>
            </w:r>
            <w:r w:rsidRPr="001A38A3">
              <w:rPr>
                <w:sz w:val="20"/>
                <w:lang w:val="sv-SE"/>
              </w:rPr>
              <w:t xml:space="preserve"> (</w:t>
            </w:r>
            <w:r w:rsidRPr="001A38A3">
              <w:rPr>
                <w:sz w:val="20"/>
                <w:szCs w:val="18"/>
                <w:lang w:val="sv-SE"/>
              </w:rPr>
              <w:t>µ)</w:t>
            </w:r>
          </w:p>
        </w:tc>
        <w:tc>
          <w:tcPr>
            <w:tcW w:w="2258" w:type="pct"/>
            <w:shd w:val="clear" w:color="auto" w:fill="auto"/>
            <w:noWrap/>
          </w:tcPr>
          <w:p w14:paraId="79E102B2" w14:textId="77777777" w:rsidR="00605D7C" w:rsidRPr="001A38A3" w:rsidRDefault="00605D7C" w:rsidP="00247D86">
            <w:pPr>
              <w:rPr>
                <w:sz w:val="20"/>
                <w:lang w:val="sv-SE"/>
              </w:rPr>
            </w:pPr>
            <w:r w:rsidRPr="001A38A3">
              <w:rPr>
                <w:sz w:val="20"/>
                <w:lang w:val="sv-SE"/>
              </w:rPr>
              <w:t>0,3</w:t>
            </w:r>
          </w:p>
        </w:tc>
      </w:tr>
    </w:tbl>
    <w:p w14:paraId="290232E2" w14:textId="5707D79C" w:rsidR="00605D7C" w:rsidRPr="0086024F" w:rsidRDefault="00605D7C" w:rsidP="00781DC2">
      <w:pPr>
        <w:tabs>
          <w:tab w:val="left" w:pos="2610"/>
        </w:tabs>
        <w:spacing w:before="40" w:after="120"/>
        <w:ind w:left="2606" w:right="1886" w:hanging="720"/>
        <w:jc w:val="both"/>
        <w:rPr>
          <w:sz w:val="18"/>
          <w:szCs w:val="18"/>
        </w:rPr>
      </w:pPr>
      <w:r w:rsidRPr="0086024F">
        <w:rPr>
          <w:sz w:val="18"/>
          <w:szCs w:val="18"/>
        </w:rPr>
        <w:t>Source:</w:t>
      </w:r>
      <w:r w:rsidRPr="0086024F">
        <w:rPr>
          <w:sz w:val="18"/>
          <w:szCs w:val="18"/>
        </w:rPr>
        <w:tab/>
      </w:r>
      <w:r w:rsidRPr="001A38A3">
        <w:rPr>
          <w:sz w:val="18"/>
          <w:szCs w:val="18"/>
        </w:rPr>
        <w:t>Procedures for Designing Steel Structures for Buildings”</w:t>
      </w:r>
      <w:r w:rsidRPr="0086024F">
        <w:rPr>
          <w:sz w:val="20"/>
        </w:rPr>
        <w:t xml:space="preserve"> </w:t>
      </w:r>
    </w:p>
    <w:p w14:paraId="5466C34B" w14:textId="7E9B5AC9" w:rsidR="00605D7C" w:rsidRPr="0086024F" w:rsidRDefault="00605D7C" w:rsidP="00DA6203">
      <w:pPr>
        <w:pStyle w:val="TableCaption"/>
      </w:pPr>
      <w:r w:rsidRPr="00DA6203">
        <w:rPr>
          <w:b/>
          <w:bCs/>
        </w:rPr>
        <w:t xml:space="preserve">TABLE </w:t>
      </w:r>
      <w:r w:rsidRPr="00DA6203">
        <w:rPr>
          <w:b/>
          <w:bCs/>
        </w:rPr>
        <w:fldChar w:fldCharType="begin"/>
      </w:r>
      <w:r w:rsidRPr="0086024F">
        <w:rPr>
          <w:b/>
          <w:bCs/>
        </w:rPr>
        <w:instrText xml:space="preserve"> SEQ Table \* ARABIC </w:instrText>
      </w:r>
      <w:r w:rsidRPr="00DA6203">
        <w:rPr>
          <w:b/>
          <w:bCs/>
        </w:rPr>
        <w:fldChar w:fldCharType="separate"/>
      </w:r>
      <w:r w:rsidR="000F0F77">
        <w:rPr>
          <w:b/>
          <w:bCs/>
          <w:noProof/>
        </w:rPr>
        <w:t>3</w:t>
      </w:r>
      <w:r w:rsidRPr="00DA6203">
        <w:rPr>
          <w:b/>
          <w:bCs/>
        </w:rPr>
        <w:fldChar w:fldCharType="end"/>
      </w:r>
      <w:r w:rsidRPr="001A38A3">
        <w:t>.</w:t>
      </w:r>
      <w:r w:rsidRPr="0086024F">
        <w:t xml:space="preserve"> </w:t>
      </w:r>
      <w:r w:rsidRPr="001A38A3">
        <w:t>Materials for Truss Bridges</w:t>
      </w:r>
    </w:p>
    <w:tbl>
      <w:tblPr>
        <w:tblW w:w="2984" w:type="pct"/>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611"/>
      </w:tblGrid>
      <w:tr w:rsidR="00605D7C" w:rsidRPr="001A38A3" w14:paraId="28BAB2D1" w14:textId="77777777" w:rsidTr="000F1049">
        <w:trPr>
          <w:trHeight w:val="57"/>
        </w:trPr>
        <w:tc>
          <w:tcPr>
            <w:tcW w:w="5000" w:type="pct"/>
            <w:gridSpan w:val="2"/>
            <w:shd w:val="clear" w:color="auto" w:fill="auto"/>
            <w:noWrap/>
            <w:vAlign w:val="bottom"/>
            <w:hideMark/>
          </w:tcPr>
          <w:p w14:paraId="055F011F" w14:textId="77777777" w:rsidR="00605D7C" w:rsidRPr="001A38A3" w:rsidRDefault="00605D7C" w:rsidP="00247D86">
            <w:pPr>
              <w:spacing w:before="40" w:after="40"/>
              <w:jc w:val="center"/>
              <w:rPr>
                <w:bCs/>
                <w:sz w:val="20"/>
              </w:rPr>
            </w:pPr>
            <w:r w:rsidRPr="001A38A3">
              <w:rPr>
                <w:bCs/>
                <w:sz w:val="20"/>
              </w:rPr>
              <w:t xml:space="preserve">Profile </w:t>
            </w:r>
          </w:p>
        </w:tc>
      </w:tr>
      <w:tr w:rsidR="00605D7C" w:rsidRPr="001A38A3" w14:paraId="25F53863" w14:textId="77777777" w:rsidTr="000F1049">
        <w:trPr>
          <w:trHeight w:val="57"/>
        </w:trPr>
        <w:tc>
          <w:tcPr>
            <w:tcW w:w="2660" w:type="pct"/>
            <w:shd w:val="clear" w:color="auto" w:fill="auto"/>
            <w:noWrap/>
            <w:vAlign w:val="center"/>
          </w:tcPr>
          <w:p w14:paraId="1D6ACA61" w14:textId="77777777" w:rsidR="00605D7C" w:rsidRPr="001A38A3" w:rsidRDefault="00605D7C" w:rsidP="00247D86">
            <w:pPr>
              <w:rPr>
                <w:b/>
                <w:sz w:val="20"/>
              </w:rPr>
            </w:pPr>
            <w:r w:rsidRPr="001A38A3">
              <w:rPr>
                <w:sz w:val="20"/>
              </w:rPr>
              <w:t>Steel quality</w:t>
            </w:r>
          </w:p>
        </w:tc>
        <w:tc>
          <w:tcPr>
            <w:tcW w:w="2340" w:type="pct"/>
            <w:vAlign w:val="center"/>
          </w:tcPr>
          <w:p w14:paraId="24E2A589" w14:textId="77777777" w:rsidR="00605D7C" w:rsidRPr="001A38A3" w:rsidRDefault="00605D7C" w:rsidP="00247D86">
            <w:pPr>
              <w:spacing w:line="259" w:lineRule="auto"/>
              <w:rPr>
                <w:b/>
                <w:bCs/>
                <w:sz w:val="20"/>
              </w:rPr>
            </w:pPr>
            <w:r w:rsidRPr="001A38A3">
              <w:rPr>
                <w:sz w:val="20"/>
                <w:szCs w:val="18"/>
                <w:lang w:val="sv-SE"/>
              </w:rPr>
              <w:t>ST 37</w:t>
            </w:r>
          </w:p>
        </w:tc>
      </w:tr>
      <w:tr w:rsidR="00605D7C" w:rsidRPr="001A38A3" w14:paraId="705C862B" w14:textId="77777777" w:rsidTr="000F1049">
        <w:trPr>
          <w:trHeight w:val="57"/>
        </w:trPr>
        <w:tc>
          <w:tcPr>
            <w:tcW w:w="2660" w:type="pct"/>
            <w:shd w:val="clear" w:color="auto" w:fill="auto"/>
            <w:noWrap/>
            <w:vAlign w:val="center"/>
          </w:tcPr>
          <w:p w14:paraId="4B80E99B" w14:textId="77777777" w:rsidR="00605D7C" w:rsidRPr="001A38A3" w:rsidRDefault="00605D7C" w:rsidP="00247D86">
            <w:pPr>
              <w:rPr>
                <w:sz w:val="20"/>
              </w:rPr>
            </w:pPr>
            <w:r w:rsidRPr="001A38A3">
              <w:rPr>
                <w:sz w:val="20"/>
              </w:rPr>
              <w:t>Dimensions of profile</w:t>
            </w:r>
          </w:p>
        </w:tc>
        <w:tc>
          <w:tcPr>
            <w:tcW w:w="2340" w:type="pct"/>
            <w:shd w:val="clear" w:color="auto" w:fill="auto"/>
            <w:noWrap/>
            <w:vAlign w:val="center"/>
          </w:tcPr>
          <w:p w14:paraId="2B8ECFA1" w14:textId="77777777" w:rsidR="00605D7C" w:rsidRPr="001A38A3" w:rsidRDefault="00605D7C" w:rsidP="00247D86">
            <w:pPr>
              <w:rPr>
                <w:sz w:val="20"/>
                <w:szCs w:val="18"/>
                <w:lang w:val="en-ID"/>
              </w:rPr>
            </w:pPr>
            <w:r w:rsidRPr="001A38A3">
              <w:rPr>
                <w:sz w:val="20"/>
                <w:szCs w:val="18"/>
                <w:lang w:val="en-ID"/>
              </w:rPr>
              <w:t>Double L 45×20×2</w:t>
            </w:r>
          </w:p>
          <w:p w14:paraId="20C011AE" w14:textId="77777777" w:rsidR="00605D7C" w:rsidRPr="001A38A3" w:rsidRDefault="00605D7C" w:rsidP="00247D86">
            <w:pPr>
              <w:rPr>
                <w:sz w:val="20"/>
              </w:rPr>
            </w:pPr>
            <w:r w:rsidRPr="001A38A3">
              <w:rPr>
                <w:sz w:val="20"/>
              </w:rPr>
              <w:t>Double L 30×14×1,7</w:t>
            </w:r>
          </w:p>
          <w:p w14:paraId="037310EA" w14:textId="77777777" w:rsidR="00605D7C" w:rsidRPr="001A38A3" w:rsidRDefault="00605D7C" w:rsidP="00247D86">
            <w:pPr>
              <w:rPr>
                <w:sz w:val="20"/>
              </w:rPr>
            </w:pPr>
            <w:r w:rsidRPr="001A38A3">
              <w:rPr>
                <w:sz w:val="20"/>
                <w:szCs w:val="18"/>
                <w:lang w:val="en-ID"/>
              </w:rPr>
              <w:t>L 22×22×1,4</w:t>
            </w:r>
          </w:p>
        </w:tc>
      </w:tr>
      <w:tr w:rsidR="00605D7C" w:rsidRPr="001A38A3" w14:paraId="561FAD31" w14:textId="77777777" w:rsidTr="000F1049">
        <w:trPr>
          <w:trHeight w:val="57"/>
        </w:trPr>
        <w:tc>
          <w:tcPr>
            <w:tcW w:w="5000" w:type="pct"/>
            <w:gridSpan w:val="2"/>
            <w:shd w:val="clear" w:color="auto" w:fill="auto"/>
            <w:noWrap/>
            <w:vAlign w:val="center"/>
            <w:hideMark/>
          </w:tcPr>
          <w:p w14:paraId="2894236C" w14:textId="77777777" w:rsidR="00605D7C" w:rsidRPr="001A38A3" w:rsidRDefault="00605D7C" w:rsidP="00247D86">
            <w:pPr>
              <w:jc w:val="center"/>
              <w:rPr>
                <w:bCs/>
                <w:sz w:val="20"/>
              </w:rPr>
            </w:pPr>
            <w:r w:rsidRPr="001A38A3">
              <w:rPr>
                <w:bCs/>
                <w:sz w:val="20"/>
              </w:rPr>
              <w:t>Anchor Plate</w:t>
            </w:r>
          </w:p>
        </w:tc>
      </w:tr>
      <w:tr w:rsidR="00605D7C" w:rsidRPr="001A38A3" w14:paraId="4764E0E0" w14:textId="77777777" w:rsidTr="000F1049">
        <w:trPr>
          <w:trHeight w:val="57"/>
        </w:trPr>
        <w:tc>
          <w:tcPr>
            <w:tcW w:w="2660" w:type="pct"/>
            <w:shd w:val="clear" w:color="auto" w:fill="auto"/>
            <w:noWrap/>
            <w:vAlign w:val="bottom"/>
            <w:hideMark/>
          </w:tcPr>
          <w:p w14:paraId="18440B2B" w14:textId="77777777" w:rsidR="00605D7C" w:rsidRPr="001A38A3" w:rsidRDefault="00605D7C" w:rsidP="00247D86">
            <w:pPr>
              <w:rPr>
                <w:sz w:val="20"/>
              </w:rPr>
            </w:pPr>
            <w:r w:rsidRPr="001A38A3">
              <w:rPr>
                <w:sz w:val="20"/>
              </w:rPr>
              <w:t>Material dan Mutu</w:t>
            </w:r>
          </w:p>
        </w:tc>
        <w:tc>
          <w:tcPr>
            <w:tcW w:w="2340" w:type="pct"/>
            <w:shd w:val="clear" w:color="auto" w:fill="auto"/>
            <w:noWrap/>
            <w:vAlign w:val="bottom"/>
            <w:hideMark/>
          </w:tcPr>
          <w:p w14:paraId="056D2659" w14:textId="77777777" w:rsidR="00605D7C" w:rsidRPr="001A38A3" w:rsidRDefault="00605D7C" w:rsidP="00247D86">
            <w:pPr>
              <w:rPr>
                <w:sz w:val="20"/>
              </w:rPr>
            </w:pPr>
            <w:r w:rsidRPr="001A38A3">
              <w:rPr>
                <w:sz w:val="20"/>
              </w:rPr>
              <w:t>Hot Rolled Steel (ST 37)</w:t>
            </w:r>
          </w:p>
        </w:tc>
      </w:tr>
      <w:tr w:rsidR="00605D7C" w:rsidRPr="001A38A3" w14:paraId="266E132E" w14:textId="77777777" w:rsidTr="000F1049">
        <w:trPr>
          <w:trHeight w:val="20"/>
        </w:trPr>
        <w:tc>
          <w:tcPr>
            <w:tcW w:w="2660" w:type="pct"/>
            <w:shd w:val="clear" w:color="auto" w:fill="auto"/>
            <w:noWrap/>
            <w:vAlign w:val="bottom"/>
            <w:hideMark/>
          </w:tcPr>
          <w:p w14:paraId="0413C23A" w14:textId="77777777" w:rsidR="00605D7C" w:rsidRPr="001A38A3" w:rsidRDefault="00605D7C" w:rsidP="00247D86">
            <w:pPr>
              <w:rPr>
                <w:sz w:val="20"/>
              </w:rPr>
            </w:pPr>
            <w:r w:rsidRPr="001A38A3">
              <w:rPr>
                <w:sz w:val="20"/>
              </w:rPr>
              <w:t>Minimum Yield Stress (fy)</w:t>
            </w:r>
          </w:p>
        </w:tc>
        <w:tc>
          <w:tcPr>
            <w:tcW w:w="2340" w:type="pct"/>
            <w:shd w:val="clear" w:color="auto" w:fill="auto"/>
            <w:noWrap/>
            <w:vAlign w:val="bottom"/>
            <w:hideMark/>
          </w:tcPr>
          <w:p w14:paraId="050EDE2D" w14:textId="77777777" w:rsidR="00605D7C" w:rsidRPr="001A38A3" w:rsidRDefault="00605D7C" w:rsidP="00247D86">
            <w:pPr>
              <w:rPr>
                <w:sz w:val="20"/>
              </w:rPr>
            </w:pPr>
            <w:r w:rsidRPr="001A38A3">
              <w:rPr>
                <w:sz w:val="20"/>
              </w:rPr>
              <w:t xml:space="preserve">240 MPa </w:t>
            </w:r>
          </w:p>
        </w:tc>
      </w:tr>
      <w:tr w:rsidR="00605D7C" w:rsidRPr="001A38A3" w14:paraId="535E1E26" w14:textId="77777777" w:rsidTr="000F1049">
        <w:trPr>
          <w:trHeight w:val="57"/>
        </w:trPr>
        <w:tc>
          <w:tcPr>
            <w:tcW w:w="2660" w:type="pct"/>
            <w:shd w:val="clear" w:color="auto" w:fill="auto"/>
            <w:noWrap/>
            <w:vAlign w:val="bottom"/>
            <w:hideMark/>
          </w:tcPr>
          <w:p w14:paraId="67E29357" w14:textId="77777777" w:rsidR="00605D7C" w:rsidRPr="001A38A3" w:rsidRDefault="00605D7C" w:rsidP="00247D86">
            <w:pPr>
              <w:rPr>
                <w:sz w:val="20"/>
              </w:rPr>
            </w:pPr>
            <w:r w:rsidRPr="001A38A3">
              <w:rPr>
                <w:sz w:val="20"/>
              </w:rPr>
              <w:t>Minimum Tensile Strength (fu)</w:t>
            </w:r>
          </w:p>
        </w:tc>
        <w:tc>
          <w:tcPr>
            <w:tcW w:w="2340" w:type="pct"/>
            <w:shd w:val="clear" w:color="auto" w:fill="auto"/>
            <w:noWrap/>
            <w:vAlign w:val="bottom"/>
            <w:hideMark/>
          </w:tcPr>
          <w:p w14:paraId="7A3B6351" w14:textId="77777777" w:rsidR="00605D7C" w:rsidRPr="001A38A3" w:rsidRDefault="00605D7C" w:rsidP="00247D86">
            <w:pPr>
              <w:rPr>
                <w:sz w:val="20"/>
              </w:rPr>
            </w:pPr>
            <w:r w:rsidRPr="001A38A3">
              <w:rPr>
                <w:sz w:val="20"/>
              </w:rPr>
              <w:t xml:space="preserve">370 MPa </w:t>
            </w:r>
          </w:p>
        </w:tc>
      </w:tr>
      <w:tr w:rsidR="00605D7C" w:rsidRPr="001A38A3" w14:paraId="7214160E" w14:textId="77777777" w:rsidTr="000F1049">
        <w:trPr>
          <w:trHeight w:val="57"/>
        </w:trPr>
        <w:tc>
          <w:tcPr>
            <w:tcW w:w="2660" w:type="pct"/>
            <w:shd w:val="clear" w:color="auto" w:fill="auto"/>
            <w:noWrap/>
            <w:vAlign w:val="bottom"/>
          </w:tcPr>
          <w:p w14:paraId="5CB77E3B" w14:textId="77777777" w:rsidR="00605D7C" w:rsidRPr="001A38A3" w:rsidRDefault="00605D7C" w:rsidP="00247D86">
            <w:pPr>
              <w:rPr>
                <w:sz w:val="20"/>
              </w:rPr>
            </w:pPr>
            <w:r w:rsidRPr="001A38A3">
              <w:rPr>
                <w:sz w:val="20"/>
              </w:rPr>
              <w:t>Thick of plate</w:t>
            </w:r>
          </w:p>
        </w:tc>
        <w:tc>
          <w:tcPr>
            <w:tcW w:w="2340" w:type="pct"/>
            <w:shd w:val="clear" w:color="auto" w:fill="auto"/>
            <w:noWrap/>
            <w:vAlign w:val="bottom"/>
          </w:tcPr>
          <w:p w14:paraId="067282E4" w14:textId="77777777" w:rsidR="00605D7C" w:rsidRPr="001A38A3" w:rsidRDefault="00605D7C" w:rsidP="00247D86">
            <w:pPr>
              <w:rPr>
                <w:sz w:val="20"/>
              </w:rPr>
            </w:pPr>
            <w:r w:rsidRPr="001A38A3">
              <w:rPr>
                <w:sz w:val="20"/>
              </w:rPr>
              <w:t>2 mm</w:t>
            </w:r>
          </w:p>
        </w:tc>
      </w:tr>
      <w:tr w:rsidR="00605D7C" w:rsidRPr="001A38A3" w14:paraId="797ECF65" w14:textId="77777777" w:rsidTr="000F1049">
        <w:trPr>
          <w:trHeight w:val="57"/>
        </w:trPr>
        <w:tc>
          <w:tcPr>
            <w:tcW w:w="5000" w:type="pct"/>
            <w:gridSpan w:val="2"/>
            <w:shd w:val="clear" w:color="auto" w:fill="auto"/>
            <w:noWrap/>
            <w:vAlign w:val="bottom"/>
            <w:hideMark/>
          </w:tcPr>
          <w:p w14:paraId="079EFDE4" w14:textId="77777777" w:rsidR="00605D7C" w:rsidRPr="001A38A3" w:rsidRDefault="00605D7C" w:rsidP="00247D86">
            <w:pPr>
              <w:jc w:val="center"/>
              <w:rPr>
                <w:bCs/>
                <w:sz w:val="20"/>
              </w:rPr>
            </w:pPr>
            <w:r w:rsidRPr="001A38A3">
              <w:rPr>
                <w:bCs/>
                <w:sz w:val="20"/>
              </w:rPr>
              <w:t>Flange Bolt</w:t>
            </w:r>
          </w:p>
        </w:tc>
      </w:tr>
      <w:tr w:rsidR="00605D7C" w:rsidRPr="001A38A3" w14:paraId="12DDA5C4" w14:textId="77777777" w:rsidTr="000F1049">
        <w:trPr>
          <w:trHeight w:val="57"/>
        </w:trPr>
        <w:tc>
          <w:tcPr>
            <w:tcW w:w="2660" w:type="pct"/>
            <w:shd w:val="clear" w:color="auto" w:fill="auto"/>
            <w:noWrap/>
            <w:vAlign w:val="bottom"/>
            <w:hideMark/>
          </w:tcPr>
          <w:p w14:paraId="10E73F0B" w14:textId="77777777" w:rsidR="00605D7C" w:rsidRPr="001A38A3" w:rsidRDefault="00605D7C" w:rsidP="00247D86">
            <w:pPr>
              <w:rPr>
                <w:sz w:val="20"/>
              </w:rPr>
            </w:pPr>
            <w:r w:rsidRPr="001A38A3">
              <w:rPr>
                <w:sz w:val="20"/>
              </w:rPr>
              <w:t>Bolt quality</w:t>
            </w:r>
          </w:p>
        </w:tc>
        <w:tc>
          <w:tcPr>
            <w:tcW w:w="2340" w:type="pct"/>
            <w:shd w:val="clear" w:color="auto" w:fill="auto"/>
            <w:noWrap/>
            <w:vAlign w:val="bottom"/>
            <w:hideMark/>
          </w:tcPr>
          <w:p w14:paraId="126A4B76" w14:textId="77777777" w:rsidR="00605D7C" w:rsidRPr="001A38A3" w:rsidRDefault="00605D7C" w:rsidP="00247D86">
            <w:pPr>
              <w:rPr>
                <w:sz w:val="20"/>
              </w:rPr>
            </w:pPr>
            <w:r w:rsidRPr="001A38A3">
              <w:rPr>
                <w:sz w:val="20"/>
              </w:rPr>
              <w:t>Grade 4.6</w:t>
            </w:r>
          </w:p>
        </w:tc>
      </w:tr>
      <w:tr w:rsidR="00605D7C" w:rsidRPr="001A38A3" w14:paraId="38AC9E48" w14:textId="77777777" w:rsidTr="000F1049">
        <w:trPr>
          <w:trHeight w:val="57"/>
        </w:trPr>
        <w:tc>
          <w:tcPr>
            <w:tcW w:w="2660" w:type="pct"/>
            <w:shd w:val="clear" w:color="auto" w:fill="auto"/>
            <w:noWrap/>
            <w:vAlign w:val="bottom"/>
            <w:hideMark/>
          </w:tcPr>
          <w:p w14:paraId="5C2D1702" w14:textId="77777777" w:rsidR="00605D7C" w:rsidRPr="001A38A3" w:rsidRDefault="00605D7C" w:rsidP="00247D86">
            <w:pPr>
              <w:rPr>
                <w:sz w:val="20"/>
              </w:rPr>
            </w:pPr>
            <w:r w:rsidRPr="001A38A3">
              <w:rPr>
                <w:sz w:val="20"/>
              </w:rPr>
              <w:lastRenderedPageBreak/>
              <w:t>Nominal Tensile Strength (Fnt)</w:t>
            </w:r>
          </w:p>
        </w:tc>
        <w:tc>
          <w:tcPr>
            <w:tcW w:w="2340" w:type="pct"/>
            <w:shd w:val="clear" w:color="auto" w:fill="auto"/>
            <w:noWrap/>
            <w:vAlign w:val="bottom"/>
            <w:hideMark/>
          </w:tcPr>
          <w:p w14:paraId="48D89A84" w14:textId="77777777" w:rsidR="00605D7C" w:rsidRPr="001A38A3" w:rsidRDefault="00605D7C" w:rsidP="00247D86">
            <w:pPr>
              <w:rPr>
                <w:sz w:val="20"/>
              </w:rPr>
            </w:pPr>
            <w:r w:rsidRPr="001A38A3">
              <w:rPr>
                <w:sz w:val="20"/>
              </w:rPr>
              <w:t xml:space="preserve">400 MPa </w:t>
            </w:r>
          </w:p>
        </w:tc>
      </w:tr>
      <w:tr w:rsidR="00605D7C" w:rsidRPr="001A38A3" w14:paraId="670F92F3" w14:textId="77777777" w:rsidTr="000F1049">
        <w:trPr>
          <w:trHeight w:val="57"/>
        </w:trPr>
        <w:tc>
          <w:tcPr>
            <w:tcW w:w="2660" w:type="pct"/>
            <w:shd w:val="clear" w:color="auto" w:fill="auto"/>
            <w:noWrap/>
            <w:vAlign w:val="bottom"/>
            <w:hideMark/>
          </w:tcPr>
          <w:p w14:paraId="51411250" w14:textId="77777777" w:rsidR="00605D7C" w:rsidRPr="001A38A3" w:rsidRDefault="00605D7C" w:rsidP="00247D86">
            <w:pPr>
              <w:rPr>
                <w:sz w:val="20"/>
              </w:rPr>
            </w:pPr>
            <w:r w:rsidRPr="001A38A3">
              <w:rPr>
                <w:sz w:val="20"/>
              </w:rPr>
              <w:t>Nominal Shear Strength (Fnv)</w:t>
            </w:r>
          </w:p>
        </w:tc>
        <w:tc>
          <w:tcPr>
            <w:tcW w:w="2340" w:type="pct"/>
            <w:shd w:val="clear" w:color="auto" w:fill="auto"/>
            <w:noWrap/>
            <w:vAlign w:val="bottom"/>
            <w:hideMark/>
          </w:tcPr>
          <w:p w14:paraId="48685EF4" w14:textId="77777777" w:rsidR="00605D7C" w:rsidRPr="001A38A3" w:rsidRDefault="00605D7C" w:rsidP="00247D86">
            <w:pPr>
              <w:rPr>
                <w:sz w:val="20"/>
              </w:rPr>
            </w:pPr>
            <w:r w:rsidRPr="001A38A3">
              <w:rPr>
                <w:sz w:val="20"/>
              </w:rPr>
              <w:t xml:space="preserve">241 MPa </w:t>
            </w:r>
          </w:p>
        </w:tc>
      </w:tr>
      <w:tr w:rsidR="00605D7C" w:rsidRPr="001A38A3" w14:paraId="48927CB2" w14:textId="77777777" w:rsidTr="000F1049">
        <w:trPr>
          <w:trHeight w:val="57"/>
        </w:trPr>
        <w:tc>
          <w:tcPr>
            <w:tcW w:w="2660" w:type="pct"/>
            <w:shd w:val="clear" w:color="auto" w:fill="auto"/>
            <w:noWrap/>
            <w:vAlign w:val="bottom"/>
            <w:hideMark/>
          </w:tcPr>
          <w:p w14:paraId="5B856C16" w14:textId="77777777" w:rsidR="00605D7C" w:rsidRPr="001A38A3" w:rsidRDefault="00605D7C" w:rsidP="00247D86">
            <w:pPr>
              <w:rPr>
                <w:sz w:val="20"/>
              </w:rPr>
            </w:pPr>
            <w:r w:rsidRPr="001A38A3">
              <w:rPr>
                <w:sz w:val="20"/>
              </w:rPr>
              <w:t>Diameter</w:t>
            </w:r>
          </w:p>
        </w:tc>
        <w:tc>
          <w:tcPr>
            <w:tcW w:w="2340" w:type="pct"/>
            <w:shd w:val="clear" w:color="auto" w:fill="auto"/>
            <w:noWrap/>
            <w:vAlign w:val="bottom"/>
            <w:hideMark/>
          </w:tcPr>
          <w:p w14:paraId="289072D7" w14:textId="77777777" w:rsidR="00605D7C" w:rsidRPr="001A38A3" w:rsidRDefault="00605D7C" w:rsidP="00247D86">
            <w:pPr>
              <w:rPr>
                <w:sz w:val="20"/>
              </w:rPr>
            </w:pPr>
            <w:r w:rsidRPr="001A38A3">
              <w:rPr>
                <w:sz w:val="20"/>
              </w:rPr>
              <w:t>6 mm</w:t>
            </w:r>
          </w:p>
        </w:tc>
      </w:tr>
      <w:tr w:rsidR="00605D7C" w:rsidRPr="001A38A3" w14:paraId="534FD95B" w14:textId="77777777" w:rsidTr="000F1049">
        <w:trPr>
          <w:trHeight w:val="57"/>
        </w:trPr>
        <w:tc>
          <w:tcPr>
            <w:tcW w:w="2660" w:type="pct"/>
            <w:shd w:val="clear" w:color="auto" w:fill="auto"/>
            <w:noWrap/>
            <w:vAlign w:val="bottom"/>
            <w:hideMark/>
          </w:tcPr>
          <w:p w14:paraId="36C6834B" w14:textId="77777777" w:rsidR="00605D7C" w:rsidRPr="001A38A3" w:rsidRDefault="00605D7C" w:rsidP="00247D86">
            <w:pPr>
              <w:rPr>
                <w:sz w:val="20"/>
              </w:rPr>
            </w:pPr>
            <w:r w:rsidRPr="001A38A3">
              <w:rPr>
                <w:sz w:val="20"/>
              </w:rPr>
              <w:t>Length</w:t>
            </w:r>
          </w:p>
        </w:tc>
        <w:tc>
          <w:tcPr>
            <w:tcW w:w="2340" w:type="pct"/>
            <w:shd w:val="clear" w:color="auto" w:fill="auto"/>
            <w:noWrap/>
            <w:vAlign w:val="bottom"/>
            <w:hideMark/>
          </w:tcPr>
          <w:p w14:paraId="78A7AAC9" w14:textId="77777777" w:rsidR="00605D7C" w:rsidRPr="001A38A3" w:rsidRDefault="00605D7C" w:rsidP="00247D86">
            <w:pPr>
              <w:rPr>
                <w:sz w:val="20"/>
              </w:rPr>
            </w:pPr>
            <w:r w:rsidRPr="001A38A3">
              <w:rPr>
                <w:sz w:val="20"/>
              </w:rPr>
              <w:t>15 mm and 20 mm</w:t>
            </w:r>
          </w:p>
        </w:tc>
      </w:tr>
    </w:tbl>
    <w:p w14:paraId="3952471C" w14:textId="38375F09" w:rsidR="00605D7C" w:rsidRPr="0086024F" w:rsidRDefault="00605D7C" w:rsidP="00605D7C">
      <w:pPr>
        <w:tabs>
          <w:tab w:val="left" w:pos="2610"/>
        </w:tabs>
        <w:spacing w:before="40"/>
        <w:ind w:left="2606" w:right="1886" w:hanging="720"/>
        <w:jc w:val="both"/>
        <w:rPr>
          <w:sz w:val="18"/>
          <w:szCs w:val="18"/>
        </w:rPr>
      </w:pPr>
      <w:r w:rsidRPr="0086024F">
        <w:rPr>
          <w:sz w:val="18"/>
          <w:szCs w:val="18"/>
        </w:rPr>
        <w:t>Source:</w:t>
      </w:r>
      <w:r w:rsidRPr="0086024F">
        <w:rPr>
          <w:sz w:val="18"/>
          <w:szCs w:val="18"/>
        </w:rPr>
        <w:tab/>
        <w:t>”</w:t>
      </w:r>
      <w:r w:rsidRPr="001A38A3">
        <w:rPr>
          <w:sz w:val="18"/>
          <w:szCs w:val="18"/>
        </w:rPr>
        <w:t>Guidelines for Planning Steel Structures for Buildings</w:t>
      </w:r>
      <w:r w:rsidRPr="0086024F">
        <w:rPr>
          <w:sz w:val="18"/>
          <w:szCs w:val="18"/>
        </w:rPr>
        <w:t>”</w:t>
      </w:r>
    </w:p>
    <w:p w14:paraId="7265613B" w14:textId="77777777" w:rsidR="00605D7C" w:rsidRPr="001A38A3" w:rsidRDefault="00605D7C" w:rsidP="001A38A3">
      <w:pPr>
        <w:pStyle w:val="Heading2"/>
      </w:pPr>
      <w:r w:rsidRPr="001A38A3">
        <w:t>LOADING MODEL</w:t>
      </w:r>
    </w:p>
    <w:p w14:paraId="39C71C71" w14:textId="77777777" w:rsidR="00605D7C" w:rsidRPr="001A38A3" w:rsidRDefault="00605D7C" w:rsidP="00605D7C">
      <w:pPr>
        <w:pStyle w:val="AuthorEmail"/>
        <w:spacing w:before="60"/>
        <w:ind w:firstLine="284"/>
        <w:jc w:val="both"/>
        <w:rPr>
          <w:rStyle w:val="Emphasis"/>
        </w:rPr>
      </w:pPr>
      <w:r w:rsidRPr="001A38A3">
        <w:rPr>
          <w:rStyle w:val="Emphasis"/>
        </w:rPr>
        <w:t xml:space="preserve">Loading combinations are performed by combining the loads acting on the steel truss bridge model to ensure that the bridge can withstand the applied loads. The loads are modeled with the load applied precisely at the nodes. The loading on the steel truss bridge model is shown in </w:t>
      </w:r>
      <w:r w:rsidRPr="00DA6203">
        <w:rPr>
          <w:rStyle w:val="Emphasis"/>
          <w:b/>
          <w:bCs/>
        </w:rPr>
        <w:t>TABLE 4</w:t>
      </w:r>
      <w:r w:rsidRPr="001A38A3">
        <w:rPr>
          <w:rStyle w:val="Emphasis"/>
        </w:rPr>
        <w:t xml:space="preserve"> and </w:t>
      </w:r>
      <w:r w:rsidRPr="00DA6203">
        <w:rPr>
          <w:rStyle w:val="Emphasis"/>
          <w:b/>
          <w:bCs/>
        </w:rPr>
        <w:t>TABLE 5</w:t>
      </w:r>
      <w:r w:rsidRPr="001A38A3">
        <w:rPr>
          <w:rStyle w:val="Emphasis"/>
        </w:rPr>
        <w:t xml:space="preserve"> below.</w:t>
      </w:r>
    </w:p>
    <w:p w14:paraId="269AF005" w14:textId="229B2E7B" w:rsidR="00605D7C" w:rsidRPr="001A38A3" w:rsidRDefault="00605D7C" w:rsidP="00DA6203">
      <w:pPr>
        <w:pStyle w:val="TableCaption"/>
        <w:rPr>
          <w:lang w:val="sv-SE"/>
        </w:rPr>
      </w:pPr>
      <w:r w:rsidRPr="00DA6203">
        <w:rPr>
          <w:b/>
          <w:bCs/>
          <w:lang w:val="sv-SE"/>
        </w:rPr>
        <w:t xml:space="preserve">TABLE </w:t>
      </w:r>
      <w:r w:rsidRPr="00DA6203">
        <w:rPr>
          <w:b/>
          <w:bCs/>
        </w:rPr>
        <w:fldChar w:fldCharType="begin"/>
      </w:r>
      <w:r w:rsidRPr="00DA6203">
        <w:rPr>
          <w:b/>
          <w:bCs/>
          <w:lang w:val="sv-SE"/>
        </w:rPr>
        <w:instrText xml:space="preserve"> SEQ Table \* ARABIC </w:instrText>
      </w:r>
      <w:r w:rsidRPr="00DA6203">
        <w:rPr>
          <w:b/>
          <w:bCs/>
        </w:rPr>
        <w:fldChar w:fldCharType="separate"/>
      </w:r>
      <w:r w:rsidR="000F0F77">
        <w:rPr>
          <w:b/>
          <w:bCs/>
          <w:noProof/>
          <w:lang w:val="sv-SE"/>
        </w:rPr>
        <w:t>4</w:t>
      </w:r>
      <w:r w:rsidRPr="00DA6203">
        <w:rPr>
          <w:b/>
          <w:bCs/>
        </w:rPr>
        <w:fldChar w:fldCharType="end"/>
      </w:r>
      <w:r w:rsidRPr="001A38A3">
        <w:t>.</w:t>
      </w:r>
      <w:r w:rsidRPr="001A38A3">
        <w:rPr>
          <w:lang w:val="sv-SE"/>
        </w:rPr>
        <w:t xml:space="preserve"> Data of Weight Structures</w:t>
      </w:r>
    </w:p>
    <w:tbl>
      <w:tblPr>
        <w:tblW w:w="3947"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69"/>
        <w:gridCol w:w="1892"/>
        <w:gridCol w:w="2611"/>
        <w:gridCol w:w="1258"/>
      </w:tblGrid>
      <w:tr w:rsidR="00605D7C" w:rsidRPr="001A38A3" w14:paraId="021D687A" w14:textId="77777777" w:rsidTr="000F1049">
        <w:trPr>
          <w:trHeight w:val="113"/>
        </w:trPr>
        <w:tc>
          <w:tcPr>
            <w:tcW w:w="305" w:type="pct"/>
            <w:shd w:val="clear" w:color="auto" w:fill="auto"/>
            <w:noWrap/>
            <w:vAlign w:val="center"/>
            <w:hideMark/>
          </w:tcPr>
          <w:p w14:paraId="20F6C8E9" w14:textId="77777777" w:rsidR="00605D7C" w:rsidRPr="001A38A3" w:rsidRDefault="00605D7C" w:rsidP="00851326">
            <w:pPr>
              <w:spacing w:before="80" w:after="80"/>
              <w:ind w:left="-110" w:right="-110"/>
              <w:jc w:val="center"/>
              <w:rPr>
                <w:sz w:val="20"/>
              </w:rPr>
            </w:pPr>
            <w:r w:rsidRPr="001A38A3">
              <w:rPr>
                <w:sz w:val="20"/>
              </w:rPr>
              <w:t>No</w:t>
            </w:r>
          </w:p>
        </w:tc>
        <w:tc>
          <w:tcPr>
            <w:tcW w:w="792" w:type="pct"/>
            <w:shd w:val="clear" w:color="auto" w:fill="auto"/>
            <w:noWrap/>
            <w:vAlign w:val="center"/>
            <w:hideMark/>
          </w:tcPr>
          <w:p w14:paraId="368644FF" w14:textId="77777777" w:rsidR="00605D7C" w:rsidRPr="001A38A3" w:rsidRDefault="00605D7C" w:rsidP="00851326">
            <w:pPr>
              <w:spacing w:before="80" w:after="80"/>
              <w:ind w:left="-80" w:right="-80"/>
              <w:jc w:val="center"/>
              <w:rPr>
                <w:sz w:val="20"/>
              </w:rPr>
            </w:pPr>
            <w:r w:rsidRPr="001A38A3">
              <w:rPr>
                <w:sz w:val="20"/>
              </w:rPr>
              <w:t>Element code</w:t>
            </w:r>
          </w:p>
        </w:tc>
        <w:tc>
          <w:tcPr>
            <w:tcW w:w="1282" w:type="pct"/>
            <w:shd w:val="clear" w:color="auto" w:fill="auto"/>
            <w:noWrap/>
            <w:vAlign w:val="center"/>
            <w:hideMark/>
          </w:tcPr>
          <w:p w14:paraId="5811C6DF" w14:textId="77777777" w:rsidR="00605D7C" w:rsidRPr="001A38A3" w:rsidRDefault="00605D7C" w:rsidP="00851326">
            <w:pPr>
              <w:spacing w:before="80" w:after="80"/>
              <w:jc w:val="center"/>
              <w:rPr>
                <w:sz w:val="20"/>
              </w:rPr>
            </w:pPr>
            <w:r w:rsidRPr="001A38A3">
              <w:rPr>
                <w:sz w:val="20"/>
              </w:rPr>
              <w:t>Type of element</w:t>
            </w:r>
          </w:p>
        </w:tc>
        <w:tc>
          <w:tcPr>
            <w:tcW w:w="1769" w:type="pct"/>
            <w:shd w:val="clear" w:color="auto" w:fill="auto"/>
            <w:noWrap/>
            <w:vAlign w:val="center"/>
            <w:hideMark/>
          </w:tcPr>
          <w:p w14:paraId="3D0749DB" w14:textId="77777777" w:rsidR="00605D7C" w:rsidRPr="001A38A3" w:rsidRDefault="00605D7C" w:rsidP="00851326">
            <w:pPr>
              <w:spacing w:before="80" w:after="80"/>
              <w:jc w:val="center"/>
              <w:rPr>
                <w:sz w:val="20"/>
              </w:rPr>
            </w:pPr>
            <w:r w:rsidRPr="001A38A3">
              <w:rPr>
                <w:sz w:val="20"/>
              </w:rPr>
              <w:t>Profile</w:t>
            </w:r>
          </w:p>
        </w:tc>
        <w:tc>
          <w:tcPr>
            <w:tcW w:w="852" w:type="pct"/>
            <w:shd w:val="clear" w:color="auto" w:fill="auto"/>
            <w:noWrap/>
            <w:vAlign w:val="center"/>
            <w:hideMark/>
          </w:tcPr>
          <w:p w14:paraId="5BA91F2A" w14:textId="77777777" w:rsidR="00605D7C" w:rsidRPr="001A38A3" w:rsidRDefault="00605D7C" w:rsidP="00851326">
            <w:pPr>
              <w:spacing w:before="80" w:after="80"/>
              <w:jc w:val="center"/>
              <w:rPr>
                <w:sz w:val="20"/>
              </w:rPr>
            </w:pPr>
            <w:r w:rsidRPr="001A38A3">
              <w:rPr>
                <w:sz w:val="20"/>
              </w:rPr>
              <w:t>Weight (kg)</w:t>
            </w:r>
          </w:p>
        </w:tc>
      </w:tr>
      <w:tr w:rsidR="00605D7C" w:rsidRPr="001A38A3" w14:paraId="222F71B6" w14:textId="77777777" w:rsidTr="000F1049">
        <w:trPr>
          <w:trHeight w:val="113"/>
        </w:trPr>
        <w:tc>
          <w:tcPr>
            <w:tcW w:w="305" w:type="pct"/>
            <w:shd w:val="clear" w:color="auto" w:fill="auto"/>
            <w:noWrap/>
            <w:vAlign w:val="center"/>
            <w:hideMark/>
          </w:tcPr>
          <w:p w14:paraId="3D3DB81C" w14:textId="77777777" w:rsidR="00605D7C" w:rsidRPr="001A38A3" w:rsidRDefault="00605D7C" w:rsidP="002E4214">
            <w:pPr>
              <w:jc w:val="center"/>
              <w:rPr>
                <w:sz w:val="20"/>
              </w:rPr>
            </w:pPr>
            <w:r w:rsidRPr="001A38A3">
              <w:rPr>
                <w:sz w:val="20"/>
              </w:rPr>
              <w:t>1</w:t>
            </w:r>
          </w:p>
        </w:tc>
        <w:tc>
          <w:tcPr>
            <w:tcW w:w="792" w:type="pct"/>
            <w:shd w:val="clear" w:color="auto" w:fill="auto"/>
            <w:noWrap/>
            <w:vAlign w:val="center"/>
            <w:hideMark/>
          </w:tcPr>
          <w:p w14:paraId="03CCCEF6" w14:textId="77777777" w:rsidR="00605D7C" w:rsidRPr="001A38A3" w:rsidRDefault="00605D7C" w:rsidP="002E4214">
            <w:pPr>
              <w:jc w:val="center"/>
              <w:rPr>
                <w:sz w:val="20"/>
              </w:rPr>
            </w:pPr>
            <w:r w:rsidRPr="001A38A3">
              <w:rPr>
                <w:sz w:val="20"/>
              </w:rPr>
              <w:t>BMB</w:t>
            </w:r>
          </w:p>
        </w:tc>
        <w:tc>
          <w:tcPr>
            <w:tcW w:w="1282" w:type="pct"/>
            <w:shd w:val="clear" w:color="auto" w:fill="auto"/>
            <w:noWrap/>
            <w:vAlign w:val="center"/>
            <w:hideMark/>
          </w:tcPr>
          <w:p w14:paraId="632C741A" w14:textId="77777777" w:rsidR="00605D7C" w:rsidRPr="001A38A3" w:rsidRDefault="00605D7C" w:rsidP="002E4214">
            <w:pPr>
              <w:rPr>
                <w:sz w:val="20"/>
              </w:rPr>
            </w:pPr>
            <w:r w:rsidRPr="001A38A3">
              <w:rPr>
                <w:sz w:val="20"/>
              </w:rPr>
              <w:t>Large cross beam</w:t>
            </w:r>
          </w:p>
        </w:tc>
        <w:tc>
          <w:tcPr>
            <w:tcW w:w="1769" w:type="pct"/>
            <w:shd w:val="clear" w:color="auto" w:fill="auto"/>
            <w:noWrap/>
            <w:vAlign w:val="center"/>
            <w:hideMark/>
          </w:tcPr>
          <w:p w14:paraId="3B6F0740" w14:textId="59319DFB" w:rsidR="00605D7C" w:rsidRPr="001A38A3" w:rsidRDefault="00605D7C" w:rsidP="002E4214">
            <w:pPr>
              <w:ind w:left="720" w:hanging="720"/>
              <w:rPr>
                <w:sz w:val="20"/>
              </w:rPr>
            </w:pPr>
            <w:r w:rsidRPr="001A38A3">
              <w:rPr>
                <w:sz w:val="20"/>
              </w:rPr>
              <w:t xml:space="preserve">Double Angle 30 </w:t>
            </w:r>
            <m:oMath>
              <m:r>
                <m:rPr>
                  <m:sty m:val="p"/>
                </m:rPr>
                <w:rPr>
                  <w:rFonts w:ascii="Cambria Math" w:hAnsi="Cambria Math"/>
                  <w:sz w:val="20"/>
                </w:rPr>
                <m:t>×</m:t>
              </m:r>
            </m:oMath>
            <w:r w:rsidRPr="001A38A3">
              <w:rPr>
                <w:sz w:val="20"/>
              </w:rPr>
              <w:t xml:space="preserve"> 14 </w:t>
            </w:r>
            <m:oMath>
              <m:r>
                <m:rPr>
                  <m:sty m:val="p"/>
                </m:rPr>
                <w:rPr>
                  <w:rFonts w:ascii="Cambria Math" w:hAnsi="Cambria Math"/>
                  <w:sz w:val="20"/>
                </w:rPr>
                <m:t>×</m:t>
              </m:r>
            </m:oMath>
            <w:r w:rsidRPr="001A38A3">
              <w:rPr>
                <w:sz w:val="20"/>
              </w:rPr>
              <w:t xml:space="preserve"> 1,7</w:t>
            </w:r>
          </w:p>
        </w:tc>
        <w:tc>
          <w:tcPr>
            <w:tcW w:w="852" w:type="pct"/>
            <w:shd w:val="clear" w:color="auto" w:fill="auto"/>
            <w:noWrap/>
            <w:vAlign w:val="center"/>
            <w:hideMark/>
          </w:tcPr>
          <w:p w14:paraId="2D75FB1E" w14:textId="77777777" w:rsidR="00605D7C" w:rsidRPr="001A38A3" w:rsidRDefault="00605D7C" w:rsidP="002E4214">
            <w:pPr>
              <w:ind w:right="70"/>
              <w:jc w:val="right"/>
              <w:rPr>
                <w:sz w:val="20"/>
              </w:rPr>
            </w:pPr>
            <w:r w:rsidRPr="001A38A3">
              <w:rPr>
                <w:sz w:val="20"/>
              </w:rPr>
              <w:t>1,90</w:t>
            </w:r>
          </w:p>
        </w:tc>
      </w:tr>
      <w:tr w:rsidR="00605D7C" w:rsidRPr="001A38A3" w14:paraId="681D2C4A" w14:textId="77777777" w:rsidTr="000F1049">
        <w:trPr>
          <w:trHeight w:val="113"/>
        </w:trPr>
        <w:tc>
          <w:tcPr>
            <w:tcW w:w="305" w:type="pct"/>
            <w:shd w:val="clear" w:color="auto" w:fill="auto"/>
            <w:noWrap/>
            <w:vAlign w:val="center"/>
            <w:hideMark/>
          </w:tcPr>
          <w:p w14:paraId="112A155B" w14:textId="77777777" w:rsidR="00605D7C" w:rsidRPr="001A38A3" w:rsidRDefault="00605D7C" w:rsidP="002E4214">
            <w:pPr>
              <w:jc w:val="center"/>
              <w:rPr>
                <w:sz w:val="20"/>
              </w:rPr>
            </w:pPr>
            <w:r w:rsidRPr="001A38A3">
              <w:rPr>
                <w:sz w:val="20"/>
              </w:rPr>
              <w:t>2</w:t>
            </w:r>
          </w:p>
        </w:tc>
        <w:tc>
          <w:tcPr>
            <w:tcW w:w="792" w:type="pct"/>
            <w:shd w:val="clear" w:color="auto" w:fill="auto"/>
            <w:noWrap/>
            <w:vAlign w:val="center"/>
            <w:hideMark/>
          </w:tcPr>
          <w:p w14:paraId="16820D6B" w14:textId="77777777" w:rsidR="00605D7C" w:rsidRPr="001A38A3" w:rsidRDefault="00605D7C" w:rsidP="002E4214">
            <w:pPr>
              <w:jc w:val="center"/>
              <w:rPr>
                <w:sz w:val="20"/>
              </w:rPr>
            </w:pPr>
            <w:r w:rsidRPr="001A38A3">
              <w:rPr>
                <w:sz w:val="20"/>
              </w:rPr>
              <w:t>BMK</w:t>
            </w:r>
          </w:p>
        </w:tc>
        <w:tc>
          <w:tcPr>
            <w:tcW w:w="1282" w:type="pct"/>
            <w:shd w:val="clear" w:color="auto" w:fill="auto"/>
            <w:noWrap/>
            <w:vAlign w:val="center"/>
            <w:hideMark/>
          </w:tcPr>
          <w:p w14:paraId="16496EAE" w14:textId="77777777" w:rsidR="00605D7C" w:rsidRPr="001A38A3" w:rsidRDefault="00605D7C" w:rsidP="002E4214">
            <w:pPr>
              <w:rPr>
                <w:sz w:val="20"/>
              </w:rPr>
            </w:pPr>
            <w:r w:rsidRPr="001A38A3">
              <w:rPr>
                <w:sz w:val="20"/>
              </w:rPr>
              <w:t>Small cross beam</w:t>
            </w:r>
          </w:p>
        </w:tc>
        <w:tc>
          <w:tcPr>
            <w:tcW w:w="1769" w:type="pct"/>
            <w:shd w:val="clear" w:color="auto" w:fill="auto"/>
            <w:noWrap/>
            <w:vAlign w:val="center"/>
            <w:hideMark/>
          </w:tcPr>
          <w:p w14:paraId="1A27D484" w14:textId="001493F3" w:rsidR="00605D7C" w:rsidRPr="001A38A3" w:rsidRDefault="00605D7C" w:rsidP="002E4214">
            <w:pPr>
              <w:rPr>
                <w:sz w:val="20"/>
              </w:rPr>
            </w:pPr>
            <w:r w:rsidRPr="001A38A3">
              <w:rPr>
                <w:sz w:val="20"/>
              </w:rPr>
              <w:t xml:space="preserve">Angle              22 </w:t>
            </w:r>
            <m:oMath>
              <m:r>
                <m:rPr>
                  <m:sty m:val="p"/>
                </m:rPr>
                <w:rPr>
                  <w:rFonts w:ascii="Cambria Math" w:hAnsi="Cambria Math"/>
                  <w:sz w:val="20"/>
                </w:rPr>
                <m:t>×</m:t>
              </m:r>
            </m:oMath>
            <w:r w:rsidRPr="001A38A3">
              <w:rPr>
                <w:sz w:val="20"/>
              </w:rPr>
              <w:t xml:space="preserve"> 22</w:t>
            </w:r>
            <m:oMath>
              <m:r>
                <m:rPr>
                  <m:sty m:val="p"/>
                </m:rPr>
                <w:rPr>
                  <w:rFonts w:ascii="Cambria Math" w:hAnsi="Cambria Math"/>
                  <w:sz w:val="20"/>
                </w:rPr>
                <m:t xml:space="preserve"> ×</m:t>
              </m:r>
            </m:oMath>
            <w:r w:rsidRPr="001A38A3">
              <w:rPr>
                <w:sz w:val="20"/>
              </w:rPr>
              <w:t xml:space="preserve"> 1,4</w:t>
            </w:r>
          </w:p>
        </w:tc>
        <w:tc>
          <w:tcPr>
            <w:tcW w:w="852" w:type="pct"/>
            <w:shd w:val="clear" w:color="auto" w:fill="auto"/>
            <w:noWrap/>
            <w:vAlign w:val="center"/>
            <w:hideMark/>
          </w:tcPr>
          <w:p w14:paraId="0510947D" w14:textId="77777777" w:rsidR="00605D7C" w:rsidRPr="001A38A3" w:rsidRDefault="00605D7C" w:rsidP="002E4214">
            <w:pPr>
              <w:ind w:right="70"/>
              <w:jc w:val="right"/>
              <w:rPr>
                <w:sz w:val="20"/>
              </w:rPr>
            </w:pPr>
            <w:r w:rsidRPr="001A38A3">
              <w:rPr>
                <w:sz w:val="20"/>
              </w:rPr>
              <w:t>4,33</w:t>
            </w:r>
          </w:p>
        </w:tc>
      </w:tr>
      <w:tr w:rsidR="00605D7C" w:rsidRPr="001A38A3" w14:paraId="14D262D3" w14:textId="77777777" w:rsidTr="000F1049">
        <w:trPr>
          <w:trHeight w:val="113"/>
        </w:trPr>
        <w:tc>
          <w:tcPr>
            <w:tcW w:w="305" w:type="pct"/>
            <w:shd w:val="clear" w:color="auto" w:fill="auto"/>
            <w:noWrap/>
            <w:vAlign w:val="center"/>
            <w:hideMark/>
          </w:tcPr>
          <w:p w14:paraId="42390B84" w14:textId="77777777" w:rsidR="00605D7C" w:rsidRPr="001A38A3" w:rsidRDefault="00605D7C" w:rsidP="002E4214">
            <w:pPr>
              <w:jc w:val="center"/>
              <w:rPr>
                <w:sz w:val="20"/>
              </w:rPr>
            </w:pPr>
            <w:r w:rsidRPr="001A38A3">
              <w:rPr>
                <w:sz w:val="20"/>
              </w:rPr>
              <w:t>3</w:t>
            </w:r>
          </w:p>
        </w:tc>
        <w:tc>
          <w:tcPr>
            <w:tcW w:w="792" w:type="pct"/>
            <w:shd w:val="clear" w:color="auto" w:fill="auto"/>
            <w:noWrap/>
            <w:vAlign w:val="center"/>
            <w:hideMark/>
          </w:tcPr>
          <w:p w14:paraId="217BB1BA" w14:textId="77777777" w:rsidR="00605D7C" w:rsidRPr="001A38A3" w:rsidRDefault="00605D7C" w:rsidP="002E4214">
            <w:pPr>
              <w:jc w:val="center"/>
              <w:rPr>
                <w:sz w:val="20"/>
              </w:rPr>
            </w:pPr>
            <w:r w:rsidRPr="001A38A3">
              <w:rPr>
                <w:sz w:val="20"/>
              </w:rPr>
              <w:t>BGU</w:t>
            </w:r>
          </w:p>
        </w:tc>
        <w:tc>
          <w:tcPr>
            <w:tcW w:w="1282" w:type="pct"/>
            <w:shd w:val="clear" w:color="auto" w:fill="auto"/>
            <w:noWrap/>
            <w:vAlign w:val="center"/>
            <w:hideMark/>
          </w:tcPr>
          <w:p w14:paraId="215E0031" w14:textId="77777777" w:rsidR="00605D7C" w:rsidRPr="001A38A3" w:rsidRDefault="00605D7C" w:rsidP="002E4214">
            <w:pPr>
              <w:rPr>
                <w:sz w:val="20"/>
              </w:rPr>
            </w:pPr>
            <w:r w:rsidRPr="001A38A3">
              <w:rPr>
                <w:sz w:val="20"/>
              </w:rPr>
              <w:t>Main girder beam</w:t>
            </w:r>
          </w:p>
        </w:tc>
        <w:tc>
          <w:tcPr>
            <w:tcW w:w="1769" w:type="pct"/>
            <w:shd w:val="clear" w:color="auto" w:fill="auto"/>
            <w:noWrap/>
            <w:vAlign w:val="center"/>
            <w:hideMark/>
          </w:tcPr>
          <w:p w14:paraId="2E3A268D" w14:textId="338565E6" w:rsidR="00605D7C" w:rsidRPr="001A38A3" w:rsidRDefault="00605D7C" w:rsidP="002E4214">
            <w:pPr>
              <w:rPr>
                <w:sz w:val="20"/>
              </w:rPr>
            </w:pPr>
            <w:r w:rsidRPr="001A38A3">
              <w:rPr>
                <w:sz w:val="20"/>
              </w:rPr>
              <w:t xml:space="preserve">Double Angle 45 </w:t>
            </w:r>
            <m:oMath>
              <m:r>
                <m:rPr>
                  <m:sty m:val="p"/>
                </m:rPr>
                <w:rPr>
                  <w:rFonts w:ascii="Cambria Math" w:hAnsi="Cambria Math"/>
                  <w:sz w:val="20"/>
                </w:rPr>
                <m:t>×</m:t>
              </m:r>
            </m:oMath>
            <w:r w:rsidRPr="001A38A3">
              <w:rPr>
                <w:sz w:val="20"/>
              </w:rPr>
              <w:t xml:space="preserve"> 20 </w:t>
            </w:r>
            <m:oMath>
              <m:r>
                <m:rPr>
                  <m:sty m:val="p"/>
                </m:rPr>
                <w:rPr>
                  <w:rFonts w:ascii="Cambria Math" w:hAnsi="Cambria Math"/>
                  <w:sz w:val="20"/>
                </w:rPr>
                <m:t>×</m:t>
              </m:r>
            </m:oMath>
            <w:r w:rsidRPr="001A38A3">
              <w:rPr>
                <w:sz w:val="20"/>
              </w:rPr>
              <w:t xml:space="preserve"> 2</w:t>
            </w:r>
          </w:p>
        </w:tc>
        <w:tc>
          <w:tcPr>
            <w:tcW w:w="852" w:type="pct"/>
            <w:shd w:val="clear" w:color="auto" w:fill="auto"/>
            <w:noWrap/>
            <w:vAlign w:val="center"/>
            <w:hideMark/>
          </w:tcPr>
          <w:p w14:paraId="07E5C565" w14:textId="77777777" w:rsidR="00605D7C" w:rsidRPr="001A38A3" w:rsidRDefault="00605D7C" w:rsidP="002E4214">
            <w:pPr>
              <w:ind w:right="70"/>
              <w:jc w:val="right"/>
              <w:rPr>
                <w:sz w:val="20"/>
              </w:rPr>
            </w:pPr>
            <w:r w:rsidRPr="001A38A3">
              <w:rPr>
                <w:sz w:val="20"/>
              </w:rPr>
              <w:t>40,28</w:t>
            </w:r>
          </w:p>
        </w:tc>
      </w:tr>
      <w:tr w:rsidR="00605D7C" w:rsidRPr="001A38A3" w14:paraId="22D8625C" w14:textId="77777777" w:rsidTr="000F1049">
        <w:trPr>
          <w:trHeight w:val="113"/>
        </w:trPr>
        <w:tc>
          <w:tcPr>
            <w:tcW w:w="305" w:type="pct"/>
            <w:shd w:val="clear" w:color="auto" w:fill="auto"/>
            <w:noWrap/>
            <w:vAlign w:val="center"/>
            <w:hideMark/>
          </w:tcPr>
          <w:p w14:paraId="6625F5CB" w14:textId="77777777" w:rsidR="00605D7C" w:rsidRPr="001A38A3" w:rsidRDefault="00605D7C" w:rsidP="002E4214">
            <w:pPr>
              <w:jc w:val="center"/>
              <w:rPr>
                <w:sz w:val="20"/>
              </w:rPr>
            </w:pPr>
            <w:r w:rsidRPr="001A38A3">
              <w:rPr>
                <w:sz w:val="20"/>
              </w:rPr>
              <w:t>4</w:t>
            </w:r>
          </w:p>
        </w:tc>
        <w:tc>
          <w:tcPr>
            <w:tcW w:w="792" w:type="pct"/>
            <w:shd w:val="clear" w:color="auto" w:fill="auto"/>
            <w:noWrap/>
            <w:vAlign w:val="center"/>
            <w:hideMark/>
          </w:tcPr>
          <w:p w14:paraId="59534EFA" w14:textId="77777777" w:rsidR="00605D7C" w:rsidRPr="001A38A3" w:rsidRDefault="00605D7C" w:rsidP="002E4214">
            <w:pPr>
              <w:jc w:val="center"/>
              <w:rPr>
                <w:sz w:val="20"/>
              </w:rPr>
            </w:pPr>
            <w:r w:rsidRPr="001A38A3">
              <w:rPr>
                <w:sz w:val="20"/>
              </w:rPr>
              <w:t>BD</w:t>
            </w:r>
          </w:p>
        </w:tc>
        <w:tc>
          <w:tcPr>
            <w:tcW w:w="1282" w:type="pct"/>
            <w:shd w:val="clear" w:color="auto" w:fill="auto"/>
            <w:noWrap/>
            <w:vAlign w:val="center"/>
            <w:hideMark/>
          </w:tcPr>
          <w:p w14:paraId="6C09ABAD" w14:textId="77777777" w:rsidR="00605D7C" w:rsidRPr="001A38A3" w:rsidRDefault="00605D7C" w:rsidP="002E4214">
            <w:pPr>
              <w:rPr>
                <w:sz w:val="20"/>
              </w:rPr>
            </w:pPr>
            <w:r w:rsidRPr="001A38A3">
              <w:rPr>
                <w:sz w:val="20"/>
              </w:rPr>
              <w:t>Diagonal beam</w:t>
            </w:r>
          </w:p>
        </w:tc>
        <w:tc>
          <w:tcPr>
            <w:tcW w:w="1769" w:type="pct"/>
            <w:shd w:val="clear" w:color="auto" w:fill="auto"/>
            <w:noWrap/>
            <w:vAlign w:val="center"/>
            <w:hideMark/>
          </w:tcPr>
          <w:p w14:paraId="4A0C0A67" w14:textId="459BAC4B" w:rsidR="00605D7C" w:rsidRPr="001A38A3" w:rsidRDefault="00605D7C" w:rsidP="002E4214">
            <w:pPr>
              <w:rPr>
                <w:sz w:val="20"/>
              </w:rPr>
            </w:pPr>
            <w:r w:rsidRPr="001A38A3">
              <w:rPr>
                <w:sz w:val="20"/>
              </w:rPr>
              <w:t xml:space="preserve">Double Angle 30 </w:t>
            </w:r>
            <m:oMath>
              <m:r>
                <m:rPr>
                  <m:sty m:val="p"/>
                </m:rPr>
                <w:rPr>
                  <w:rFonts w:ascii="Cambria Math" w:hAnsi="Cambria Math"/>
                  <w:sz w:val="20"/>
                </w:rPr>
                <m:t>×</m:t>
              </m:r>
            </m:oMath>
            <w:r w:rsidRPr="001A38A3">
              <w:rPr>
                <w:sz w:val="20"/>
              </w:rPr>
              <w:t xml:space="preserve"> 14 </w:t>
            </w:r>
            <m:oMath>
              <m:r>
                <m:rPr>
                  <m:sty m:val="p"/>
                </m:rPr>
                <w:rPr>
                  <w:rFonts w:ascii="Cambria Math" w:hAnsi="Cambria Math"/>
                  <w:sz w:val="20"/>
                </w:rPr>
                <m:t>×</m:t>
              </m:r>
            </m:oMath>
            <w:r w:rsidRPr="001A38A3">
              <w:rPr>
                <w:sz w:val="20"/>
              </w:rPr>
              <w:t xml:space="preserve"> 1,7</w:t>
            </w:r>
          </w:p>
        </w:tc>
        <w:tc>
          <w:tcPr>
            <w:tcW w:w="852" w:type="pct"/>
            <w:shd w:val="clear" w:color="auto" w:fill="auto"/>
            <w:noWrap/>
            <w:vAlign w:val="center"/>
            <w:hideMark/>
          </w:tcPr>
          <w:p w14:paraId="4AF7E350" w14:textId="77777777" w:rsidR="00605D7C" w:rsidRPr="001A38A3" w:rsidRDefault="00605D7C" w:rsidP="002E4214">
            <w:pPr>
              <w:ind w:right="70"/>
              <w:jc w:val="right"/>
              <w:rPr>
                <w:sz w:val="20"/>
              </w:rPr>
            </w:pPr>
            <w:r w:rsidRPr="001A38A3">
              <w:rPr>
                <w:sz w:val="20"/>
              </w:rPr>
              <w:t>13,21</w:t>
            </w:r>
          </w:p>
        </w:tc>
      </w:tr>
      <w:tr w:rsidR="00605D7C" w:rsidRPr="001A38A3" w14:paraId="20623DF9" w14:textId="77777777" w:rsidTr="000F1049">
        <w:trPr>
          <w:trHeight w:val="113"/>
        </w:trPr>
        <w:tc>
          <w:tcPr>
            <w:tcW w:w="305" w:type="pct"/>
            <w:shd w:val="clear" w:color="auto" w:fill="auto"/>
            <w:noWrap/>
            <w:vAlign w:val="center"/>
          </w:tcPr>
          <w:p w14:paraId="62422548" w14:textId="77777777" w:rsidR="00605D7C" w:rsidRPr="001A38A3" w:rsidRDefault="00605D7C" w:rsidP="002E4214">
            <w:pPr>
              <w:jc w:val="center"/>
              <w:rPr>
                <w:sz w:val="20"/>
              </w:rPr>
            </w:pPr>
            <w:r w:rsidRPr="001A38A3">
              <w:rPr>
                <w:sz w:val="20"/>
              </w:rPr>
              <w:t>5</w:t>
            </w:r>
          </w:p>
        </w:tc>
        <w:tc>
          <w:tcPr>
            <w:tcW w:w="792" w:type="pct"/>
            <w:shd w:val="clear" w:color="auto" w:fill="auto"/>
            <w:noWrap/>
            <w:vAlign w:val="center"/>
          </w:tcPr>
          <w:p w14:paraId="1E9D2E66" w14:textId="77777777" w:rsidR="00605D7C" w:rsidRPr="001A38A3" w:rsidRDefault="00605D7C" w:rsidP="002E4214">
            <w:pPr>
              <w:jc w:val="center"/>
              <w:rPr>
                <w:sz w:val="20"/>
              </w:rPr>
            </w:pPr>
            <w:r w:rsidRPr="001A38A3">
              <w:rPr>
                <w:sz w:val="20"/>
              </w:rPr>
              <w:t>-</w:t>
            </w:r>
          </w:p>
        </w:tc>
        <w:tc>
          <w:tcPr>
            <w:tcW w:w="1282" w:type="pct"/>
            <w:shd w:val="clear" w:color="auto" w:fill="auto"/>
            <w:noWrap/>
            <w:vAlign w:val="center"/>
          </w:tcPr>
          <w:p w14:paraId="0F09C078" w14:textId="77777777" w:rsidR="00605D7C" w:rsidRPr="001A38A3" w:rsidRDefault="00605D7C" w:rsidP="002E4214">
            <w:pPr>
              <w:rPr>
                <w:sz w:val="20"/>
              </w:rPr>
            </w:pPr>
            <w:r w:rsidRPr="001A38A3">
              <w:rPr>
                <w:sz w:val="20"/>
              </w:rPr>
              <w:t>Connection and bolt</w:t>
            </w:r>
          </w:p>
        </w:tc>
        <w:tc>
          <w:tcPr>
            <w:tcW w:w="1769" w:type="pct"/>
            <w:shd w:val="clear" w:color="auto" w:fill="auto"/>
            <w:noWrap/>
            <w:vAlign w:val="center"/>
          </w:tcPr>
          <w:p w14:paraId="04298507" w14:textId="77777777" w:rsidR="00605D7C" w:rsidRPr="0086024F" w:rsidRDefault="00605D7C" w:rsidP="002E4214">
            <w:pPr>
              <w:rPr>
                <w:sz w:val="20"/>
              </w:rPr>
            </w:pPr>
            <w:r w:rsidRPr="0086024F">
              <w:rPr>
                <w:sz w:val="20"/>
              </w:rPr>
              <w:t>Plate 2 mm thick, bolt 6 mm</w:t>
            </w:r>
          </w:p>
        </w:tc>
        <w:tc>
          <w:tcPr>
            <w:tcW w:w="852" w:type="pct"/>
            <w:shd w:val="clear" w:color="auto" w:fill="auto"/>
            <w:noWrap/>
            <w:vAlign w:val="center"/>
          </w:tcPr>
          <w:p w14:paraId="47E11151" w14:textId="77777777" w:rsidR="00605D7C" w:rsidRPr="001A38A3" w:rsidRDefault="00605D7C" w:rsidP="002E4214">
            <w:pPr>
              <w:ind w:right="70"/>
              <w:jc w:val="right"/>
              <w:rPr>
                <w:sz w:val="20"/>
                <w:lang w:val="sv-SE"/>
              </w:rPr>
            </w:pPr>
            <w:r w:rsidRPr="001A38A3">
              <w:rPr>
                <w:sz w:val="20"/>
                <w:lang w:val="sv-SE"/>
              </w:rPr>
              <w:t>7,74</w:t>
            </w:r>
          </w:p>
        </w:tc>
      </w:tr>
      <w:tr w:rsidR="00605D7C" w:rsidRPr="001A38A3" w14:paraId="2F65D182" w14:textId="77777777" w:rsidTr="000F1049">
        <w:trPr>
          <w:trHeight w:val="113"/>
        </w:trPr>
        <w:tc>
          <w:tcPr>
            <w:tcW w:w="305" w:type="pct"/>
            <w:shd w:val="clear" w:color="auto" w:fill="auto"/>
            <w:noWrap/>
            <w:vAlign w:val="center"/>
          </w:tcPr>
          <w:p w14:paraId="73F0425C" w14:textId="77777777" w:rsidR="00605D7C" w:rsidRPr="001A38A3" w:rsidRDefault="00605D7C" w:rsidP="002E4214">
            <w:pPr>
              <w:jc w:val="center"/>
              <w:rPr>
                <w:sz w:val="20"/>
              </w:rPr>
            </w:pPr>
            <w:r w:rsidRPr="001A38A3">
              <w:rPr>
                <w:sz w:val="20"/>
              </w:rPr>
              <w:t>6</w:t>
            </w:r>
          </w:p>
        </w:tc>
        <w:tc>
          <w:tcPr>
            <w:tcW w:w="792" w:type="pct"/>
            <w:shd w:val="clear" w:color="auto" w:fill="auto"/>
            <w:noWrap/>
            <w:vAlign w:val="center"/>
          </w:tcPr>
          <w:p w14:paraId="632EB982" w14:textId="77777777" w:rsidR="00605D7C" w:rsidRPr="001A38A3" w:rsidRDefault="00605D7C" w:rsidP="002E4214">
            <w:pPr>
              <w:jc w:val="center"/>
              <w:rPr>
                <w:sz w:val="20"/>
              </w:rPr>
            </w:pPr>
            <w:r w:rsidRPr="001A38A3">
              <w:rPr>
                <w:sz w:val="20"/>
              </w:rPr>
              <w:t>-</w:t>
            </w:r>
          </w:p>
        </w:tc>
        <w:tc>
          <w:tcPr>
            <w:tcW w:w="1282" w:type="pct"/>
            <w:shd w:val="clear" w:color="auto" w:fill="auto"/>
            <w:noWrap/>
            <w:vAlign w:val="center"/>
          </w:tcPr>
          <w:p w14:paraId="128F9442" w14:textId="77777777" w:rsidR="00605D7C" w:rsidRPr="001A38A3" w:rsidRDefault="00605D7C" w:rsidP="002E4214">
            <w:pPr>
              <w:rPr>
                <w:sz w:val="20"/>
              </w:rPr>
            </w:pPr>
            <w:r w:rsidRPr="001A38A3">
              <w:rPr>
                <w:sz w:val="20"/>
              </w:rPr>
              <w:t xml:space="preserve">Floor plate </w:t>
            </w:r>
          </w:p>
        </w:tc>
        <w:tc>
          <w:tcPr>
            <w:tcW w:w="1769" w:type="pct"/>
            <w:shd w:val="clear" w:color="auto" w:fill="auto"/>
            <w:noWrap/>
            <w:vAlign w:val="center"/>
          </w:tcPr>
          <w:p w14:paraId="29376E43" w14:textId="77777777" w:rsidR="00605D7C" w:rsidRPr="001A38A3" w:rsidRDefault="00605D7C" w:rsidP="002E4214">
            <w:pPr>
              <w:rPr>
                <w:sz w:val="20"/>
                <w:lang w:val="sv-SE"/>
              </w:rPr>
            </w:pPr>
            <w:r w:rsidRPr="001A38A3">
              <w:rPr>
                <w:sz w:val="20"/>
                <w:lang w:val="sv-SE"/>
              </w:rPr>
              <w:t>Multiplek 3 mm</w:t>
            </w:r>
          </w:p>
        </w:tc>
        <w:tc>
          <w:tcPr>
            <w:tcW w:w="852" w:type="pct"/>
            <w:shd w:val="clear" w:color="auto" w:fill="auto"/>
            <w:noWrap/>
            <w:vAlign w:val="center"/>
          </w:tcPr>
          <w:p w14:paraId="4E8DC25A" w14:textId="77777777" w:rsidR="00605D7C" w:rsidRPr="001A38A3" w:rsidRDefault="00605D7C" w:rsidP="002E4214">
            <w:pPr>
              <w:ind w:right="70"/>
              <w:jc w:val="right"/>
              <w:rPr>
                <w:sz w:val="20"/>
                <w:lang w:val="sv-SE"/>
              </w:rPr>
            </w:pPr>
            <w:r w:rsidRPr="001A38A3">
              <w:rPr>
                <w:sz w:val="20"/>
                <w:lang w:val="sv-SE"/>
              </w:rPr>
              <w:t>4,80</w:t>
            </w:r>
          </w:p>
        </w:tc>
      </w:tr>
      <w:tr w:rsidR="00605D7C" w:rsidRPr="001A38A3" w14:paraId="5007180A" w14:textId="77777777" w:rsidTr="000F1049">
        <w:trPr>
          <w:trHeight w:val="113"/>
        </w:trPr>
        <w:tc>
          <w:tcPr>
            <w:tcW w:w="305" w:type="pct"/>
            <w:shd w:val="clear" w:color="auto" w:fill="auto"/>
            <w:noWrap/>
            <w:vAlign w:val="center"/>
          </w:tcPr>
          <w:p w14:paraId="702347C2" w14:textId="77777777" w:rsidR="00605D7C" w:rsidRPr="001A38A3" w:rsidRDefault="00605D7C" w:rsidP="002E4214">
            <w:pPr>
              <w:jc w:val="center"/>
              <w:rPr>
                <w:sz w:val="20"/>
              </w:rPr>
            </w:pPr>
            <w:r w:rsidRPr="001A38A3">
              <w:rPr>
                <w:sz w:val="20"/>
              </w:rPr>
              <w:t>7</w:t>
            </w:r>
          </w:p>
        </w:tc>
        <w:tc>
          <w:tcPr>
            <w:tcW w:w="792" w:type="pct"/>
            <w:shd w:val="clear" w:color="auto" w:fill="auto"/>
            <w:noWrap/>
            <w:vAlign w:val="center"/>
          </w:tcPr>
          <w:p w14:paraId="1484CE06" w14:textId="77777777" w:rsidR="00605D7C" w:rsidRPr="001A38A3" w:rsidRDefault="00605D7C" w:rsidP="002E4214">
            <w:pPr>
              <w:jc w:val="center"/>
              <w:rPr>
                <w:sz w:val="20"/>
              </w:rPr>
            </w:pPr>
            <w:r w:rsidRPr="001A38A3">
              <w:rPr>
                <w:sz w:val="20"/>
              </w:rPr>
              <w:t>-</w:t>
            </w:r>
          </w:p>
        </w:tc>
        <w:tc>
          <w:tcPr>
            <w:tcW w:w="1282" w:type="pct"/>
            <w:shd w:val="clear" w:color="auto" w:fill="auto"/>
            <w:noWrap/>
            <w:vAlign w:val="center"/>
          </w:tcPr>
          <w:p w14:paraId="45E06910" w14:textId="77777777" w:rsidR="00605D7C" w:rsidRPr="001A38A3" w:rsidRDefault="00605D7C" w:rsidP="002E4214">
            <w:pPr>
              <w:rPr>
                <w:sz w:val="20"/>
              </w:rPr>
            </w:pPr>
            <w:r w:rsidRPr="001A38A3">
              <w:rPr>
                <w:sz w:val="20"/>
              </w:rPr>
              <w:t>Weight of finishing</w:t>
            </w:r>
          </w:p>
        </w:tc>
        <w:tc>
          <w:tcPr>
            <w:tcW w:w="1769" w:type="pct"/>
            <w:shd w:val="clear" w:color="auto" w:fill="auto"/>
            <w:noWrap/>
            <w:vAlign w:val="center"/>
          </w:tcPr>
          <w:p w14:paraId="4D2B5D15" w14:textId="77777777" w:rsidR="00605D7C" w:rsidRPr="001A38A3" w:rsidRDefault="00605D7C" w:rsidP="002E4214">
            <w:pPr>
              <w:rPr>
                <w:sz w:val="20"/>
                <w:lang w:val="sv-SE"/>
              </w:rPr>
            </w:pPr>
            <w:r w:rsidRPr="001A38A3">
              <w:rPr>
                <w:sz w:val="20"/>
              </w:rPr>
              <w:t>Anti-corrosion paint, stickers</w:t>
            </w:r>
          </w:p>
        </w:tc>
        <w:tc>
          <w:tcPr>
            <w:tcW w:w="852" w:type="pct"/>
            <w:shd w:val="clear" w:color="auto" w:fill="auto"/>
            <w:noWrap/>
            <w:vAlign w:val="center"/>
          </w:tcPr>
          <w:p w14:paraId="139ED968" w14:textId="77777777" w:rsidR="00605D7C" w:rsidRPr="001A38A3" w:rsidRDefault="00605D7C" w:rsidP="002E4214">
            <w:pPr>
              <w:ind w:right="70"/>
              <w:jc w:val="right"/>
              <w:rPr>
                <w:sz w:val="20"/>
                <w:lang w:val="sv-SE"/>
              </w:rPr>
            </w:pPr>
            <w:r w:rsidRPr="001A38A3">
              <w:rPr>
                <w:sz w:val="20"/>
                <w:lang w:val="sv-SE"/>
              </w:rPr>
              <w:t>5,97</w:t>
            </w:r>
          </w:p>
        </w:tc>
      </w:tr>
      <w:tr w:rsidR="00605D7C" w:rsidRPr="001A38A3" w14:paraId="6C9C620F" w14:textId="77777777" w:rsidTr="000F1049">
        <w:trPr>
          <w:trHeight w:val="113"/>
        </w:trPr>
        <w:tc>
          <w:tcPr>
            <w:tcW w:w="4148" w:type="pct"/>
            <w:gridSpan w:val="4"/>
            <w:shd w:val="clear" w:color="auto" w:fill="auto"/>
            <w:noWrap/>
            <w:vAlign w:val="center"/>
            <w:hideMark/>
          </w:tcPr>
          <w:p w14:paraId="3B320662" w14:textId="77777777" w:rsidR="00605D7C" w:rsidRPr="001A38A3" w:rsidRDefault="00605D7C" w:rsidP="002E4214">
            <w:pPr>
              <w:jc w:val="right"/>
              <w:rPr>
                <w:sz w:val="20"/>
              </w:rPr>
            </w:pPr>
            <w:r w:rsidRPr="001A38A3">
              <w:rPr>
                <w:sz w:val="20"/>
              </w:rPr>
              <w:t>Total weight</w:t>
            </w:r>
          </w:p>
        </w:tc>
        <w:tc>
          <w:tcPr>
            <w:tcW w:w="852" w:type="pct"/>
            <w:shd w:val="clear" w:color="auto" w:fill="auto"/>
            <w:noWrap/>
            <w:vAlign w:val="center"/>
            <w:hideMark/>
          </w:tcPr>
          <w:p w14:paraId="092BB3C6" w14:textId="77777777" w:rsidR="00605D7C" w:rsidRPr="001A38A3" w:rsidRDefault="00605D7C" w:rsidP="002E4214">
            <w:pPr>
              <w:ind w:right="70"/>
              <w:jc w:val="right"/>
              <w:rPr>
                <w:sz w:val="20"/>
              </w:rPr>
            </w:pPr>
            <w:r w:rsidRPr="001A38A3">
              <w:rPr>
                <w:sz w:val="20"/>
              </w:rPr>
              <w:t>78,22</w:t>
            </w:r>
          </w:p>
        </w:tc>
      </w:tr>
      <w:tr w:rsidR="00605D7C" w:rsidRPr="001A38A3" w14:paraId="2DAA4FDF" w14:textId="77777777" w:rsidTr="000F1049">
        <w:trPr>
          <w:trHeight w:val="113"/>
        </w:trPr>
        <w:tc>
          <w:tcPr>
            <w:tcW w:w="4148" w:type="pct"/>
            <w:gridSpan w:val="4"/>
            <w:shd w:val="clear" w:color="auto" w:fill="auto"/>
            <w:noWrap/>
            <w:vAlign w:val="center"/>
          </w:tcPr>
          <w:p w14:paraId="466ABCF4" w14:textId="77777777" w:rsidR="00605D7C" w:rsidRPr="001A38A3" w:rsidRDefault="00605D7C" w:rsidP="002E4214">
            <w:pPr>
              <w:jc w:val="right"/>
              <w:rPr>
                <w:sz w:val="20"/>
              </w:rPr>
            </w:pPr>
            <w:r w:rsidRPr="001A38A3">
              <w:rPr>
                <w:sz w:val="20"/>
              </w:rPr>
              <w:t>Test load</w:t>
            </w:r>
          </w:p>
        </w:tc>
        <w:tc>
          <w:tcPr>
            <w:tcW w:w="852" w:type="pct"/>
            <w:shd w:val="clear" w:color="auto" w:fill="auto"/>
            <w:noWrap/>
            <w:vAlign w:val="center"/>
          </w:tcPr>
          <w:p w14:paraId="07DFBEE0" w14:textId="77777777" w:rsidR="00605D7C" w:rsidRPr="001A38A3" w:rsidRDefault="00605D7C" w:rsidP="002E4214">
            <w:pPr>
              <w:ind w:right="70"/>
              <w:jc w:val="right"/>
              <w:rPr>
                <w:sz w:val="20"/>
              </w:rPr>
            </w:pPr>
            <w:r w:rsidRPr="001A38A3">
              <w:rPr>
                <w:sz w:val="20"/>
              </w:rPr>
              <w:t>400,00</w:t>
            </w:r>
          </w:p>
        </w:tc>
      </w:tr>
    </w:tbl>
    <w:p w14:paraId="79C6F633" w14:textId="4749B462" w:rsidR="00605D7C" w:rsidRPr="001A38A3" w:rsidRDefault="00605D7C" w:rsidP="00DA6203">
      <w:pPr>
        <w:pStyle w:val="TableCaption"/>
        <w:rPr>
          <w:lang w:val="sv-SE"/>
        </w:rPr>
      </w:pPr>
      <w:r w:rsidRPr="00DA6203">
        <w:rPr>
          <w:b/>
          <w:bCs/>
          <w:lang w:val="sv-SE"/>
        </w:rPr>
        <w:t xml:space="preserve">TABLE </w:t>
      </w:r>
      <w:r w:rsidRPr="00DA6203">
        <w:rPr>
          <w:b/>
          <w:bCs/>
        </w:rPr>
        <w:fldChar w:fldCharType="begin"/>
      </w:r>
      <w:r w:rsidRPr="00DA6203">
        <w:rPr>
          <w:b/>
          <w:bCs/>
          <w:lang w:val="sv-SE"/>
        </w:rPr>
        <w:instrText xml:space="preserve"> SEQ Table \* ARABIC </w:instrText>
      </w:r>
      <w:r w:rsidRPr="00DA6203">
        <w:rPr>
          <w:b/>
          <w:bCs/>
        </w:rPr>
        <w:fldChar w:fldCharType="separate"/>
      </w:r>
      <w:r w:rsidR="000F0F77">
        <w:rPr>
          <w:b/>
          <w:bCs/>
          <w:noProof/>
          <w:lang w:val="sv-SE"/>
        </w:rPr>
        <w:t>5</w:t>
      </w:r>
      <w:r w:rsidRPr="00DA6203">
        <w:rPr>
          <w:b/>
          <w:bCs/>
        </w:rPr>
        <w:fldChar w:fldCharType="end"/>
      </w:r>
      <w:r w:rsidRPr="001A38A3">
        <w:t>.</w:t>
      </w:r>
      <w:r w:rsidRPr="001A38A3">
        <w:rPr>
          <w:lang w:val="sv-SE"/>
        </w:rPr>
        <w:t xml:space="preserve"> Data of Loading Structures</w:t>
      </w:r>
    </w:p>
    <w:tbl>
      <w:tblPr>
        <w:tblW w:w="3128" w:type="pct"/>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29"/>
        <w:gridCol w:w="1266"/>
        <w:gridCol w:w="987"/>
      </w:tblGrid>
      <w:tr w:rsidR="00605D7C" w:rsidRPr="001A38A3" w14:paraId="4FF5C1E2" w14:textId="77777777" w:rsidTr="000F1049">
        <w:trPr>
          <w:trHeight w:val="20"/>
        </w:trPr>
        <w:tc>
          <w:tcPr>
            <w:tcW w:w="1767" w:type="pct"/>
            <w:shd w:val="clear" w:color="auto" w:fill="auto"/>
            <w:noWrap/>
            <w:vAlign w:val="center"/>
            <w:hideMark/>
          </w:tcPr>
          <w:p w14:paraId="60DFFAB6" w14:textId="77777777" w:rsidR="00605D7C" w:rsidRPr="001A38A3" w:rsidRDefault="00605D7C" w:rsidP="00851326">
            <w:pPr>
              <w:spacing w:before="80" w:after="80"/>
              <w:jc w:val="center"/>
              <w:rPr>
                <w:sz w:val="20"/>
              </w:rPr>
            </w:pPr>
            <w:r w:rsidRPr="001A38A3">
              <w:rPr>
                <w:sz w:val="20"/>
              </w:rPr>
              <w:t>Type of Loading</w:t>
            </w:r>
          </w:p>
        </w:tc>
        <w:tc>
          <w:tcPr>
            <w:tcW w:w="1307" w:type="pct"/>
            <w:shd w:val="clear" w:color="auto" w:fill="auto"/>
          </w:tcPr>
          <w:p w14:paraId="0BA1FF72" w14:textId="77777777" w:rsidR="00605D7C" w:rsidRPr="001A38A3" w:rsidRDefault="00605D7C" w:rsidP="00851326">
            <w:pPr>
              <w:spacing w:before="80" w:after="80"/>
              <w:jc w:val="center"/>
              <w:rPr>
                <w:sz w:val="20"/>
              </w:rPr>
            </w:pPr>
            <w:r w:rsidRPr="001A38A3">
              <w:rPr>
                <w:sz w:val="20"/>
              </w:rPr>
              <w:t xml:space="preserve">Loading Factor </w:t>
            </w:r>
          </w:p>
        </w:tc>
        <w:tc>
          <w:tcPr>
            <w:tcW w:w="1082" w:type="pct"/>
            <w:shd w:val="clear" w:color="auto" w:fill="auto"/>
            <w:noWrap/>
            <w:vAlign w:val="center"/>
            <w:hideMark/>
          </w:tcPr>
          <w:p w14:paraId="60D17E65" w14:textId="77777777" w:rsidR="00605D7C" w:rsidRPr="001A38A3" w:rsidRDefault="00605D7C" w:rsidP="00851326">
            <w:pPr>
              <w:spacing w:before="80" w:after="80"/>
              <w:jc w:val="center"/>
              <w:rPr>
                <w:sz w:val="20"/>
              </w:rPr>
            </w:pPr>
            <w:r w:rsidRPr="001A38A3">
              <w:rPr>
                <w:sz w:val="20"/>
              </w:rPr>
              <w:t xml:space="preserve">Loading (kg) </w:t>
            </w:r>
          </w:p>
        </w:tc>
        <w:tc>
          <w:tcPr>
            <w:tcW w:w="844" w:type="pct"/>
            <w:shd w:val="clear" w:color="auto" w:fill="auto"/>
          </w:tcPr>
          <w:p w14:paraId="5FEADB8E" w14:textId="77777777" w:rsidR="00605D7C" w:rsidRPr="001A38A3" w:rsidRDefault="00605D7C" w:rsidP="00851326">
            <w:pPr>
              <w:spacing w:before="80" w:after="80"/>
              <w:jc w:val="center"/>
              <w:rPr>
                <w:sz w:val="20"/>
              </w:rPr>
            </w:pPr>
            <w:r w:rsidRPr="001A38A3">
              <w:rPr>
                <w:sz w:val="20"/>
              </w:rPr>
              <w:t>Unit</w:t>
            </w:r>
          </w:p>
        </w:tc>
      </w:tr>
      <w:tr w:rsidR="00605D7C" w:rsidRPr="001A38A3" w14:paraId="4D893B1D" w14:textId="77777777" w:rsidTr="000F1049">
        <w:trPr>
          <w:trHeight w:val="20"/>
        </w:trPr>
        <w:tc>
          <w:tcPr>
            <w:tcW w:w="1767" w:type="pct"/>
            <w:shd w:val="clear" w:color="auto" w:fill="auto"/>
            <w:noWrap/>
            <w:vAlign w:val="center"/>
            <w:hideMark/>
          </w:tcPr>
          <w:p w14:paraId="221BD924" w14:textId="77777777" w:rsidR="00605D7C" w:rsidRPr="001A38A3" w:rsidRDefault="00605D7C" w:rsidP="002E4214">
            <w:pPr>
              <w:rPr>
                <w:sz w:val="20"/>
              </w:rPr>
            </w:pPr>
            <w:r w:rsidRPr="001A38A3">
              <w:rPr>
                <w:sz w:val="20"/>
              </w:rPr>
              <w:t>Weight of structures</w:t>
            </w:r>
          </w:p>
        </w:tc>
        <w:tc>
          <w:tcPr>
            <w:tcW w:w="1307" w:type="pct"/>
            <w:shd w:val="clear" w:color="auto" w:fill="auto"/>
          </w:tcPr>
          <w:p w14:paraId="2165EBFC" w14:textId="77777777" w:rsidR="00605D7C" w:rsidRPr="001A38A3" w:rsidRDefault="00605D7C" w:rsidP="002E4214">
            <w:pPr>
              <w:jc w:val="center"/>
              <w:rPr>
                <w:sz w:val="20"/>
              </w:rPr>
            </w:pPr>
            <w:r w:rsidRPr="001A38A3">
              <w:rPr>
                <w:sz w:val="20"/>
              </w:rPr>
              <w:t>1,1</w:t>
            </w:r>
          </w:p>
        </w:tc>
        <w:tc>
          <w:tcPr>
            <w:tcW w:w="1082" w:type="pct"/>
            <w:shd w:val="clear" w:color="auto" w:fill="auto"/>
            <w:noWrap/>
            <w:vAlign w:val="center"/>
            <w:hideMark/>
          </w:tcPr>
          <w:p w14:paraId="5E1AD4F9" w14:textId="77777777" w:rsidR="00605D7C" w:rsidRPr="001A38A3" w:rsidRDefault="00605D7C" w:rsidP="002E4214">
            <w:pPr>
              <w:ind w:right="250"/>
              <w:jc w:val="right"/>
              <w:rPr>
                <w:sz w:val="20"/>
              </w:rPr>
            </w:pPr>
            <w:r w:rsidRPr="001A38A3">
              <w:rPr>
                <w:sz w:val="20"/>
              </w:rPr>
              <w:t>2,42</w:t>
            </w:r>
          </w:p>
        </w:tc>
        <w:tc>
          <w:tcPr>
            <w:tcW w:w="844" w:type="pct"/>
            <w:shd w:val="clear" w:color="auto" w:fill="auto"/>
          </w:tcPr>
          <w:p w14:paraId="466937A9" w14:textId="77777777" w:rsidR="00605D7C" w:rsidRPr="001A38A3" w:rsidRDefault="00605D7C" w:rsidP="002E4214">
            <w:pPr>
              <w:jc w:val="center"/>
              <w:rPr>
                <w:sz w:val="20"/>
              </w:rPr>
            </w:pPr>
            <w:r w:rsidRPr="001A38A3">
              <w:rPr>
                <w:sz w:val="20"/>
              </w:rPr>
              <w:t>kg/node</w:t>
            </w:r>
          </w:p>
        </w:tc>
      </w:tr>
      <w:tr w:rsidR="00605D7C" w:rsidRPr="001A38A3" w14:paraId="385420FA" w14:textId="77777777" w:rsidTr="000F1049">
        <w:trPr>
          <w:trHeight w:val="20"/>
        </w:trPr>
        <w:tc>
          <w:tcPr>
            <w:tcW w:w="1767" w:type="pct"/>
            <w:shd w:val="clear" w:color="auto" w:fill="auto"/>
            <w:vAlign w:val="center"/>
            <w:hideMark/>
          </w:tcPr>
          <w:p w14:paraId="24ADB6E1" w14:textId="77777777" w:rsidR="00605D7C" w:rsidRPr="001A38A3" w:rsidRDefault="00605D7C" w:rsidP="002E4214">
            <w:pPr>
              <w:rPr>
                <w:sz w:val="20"/>
                <w:lang w:val="sv-SE"/>
              </w:rPr>
            </w:pPr>
            <w:r w:rsidRPr="001A38A3">
              <w:rPr>
                <w:sz w:val="20"/>
                <w:lang w:val="sv-SE"/>
              </w:rPr>
              <w:t xml:space="preserve">Weight of connection </w:t>
            </w:r>
          </w:p>
        </w:tc>
        <w:tc>
          <w:tcPr>
            <w:tcW w:w="1307" w:type="pct"/>
            <w:shd w:val="clear" w:color="auto" w:fill="auto"/>
          </w:tcPr>
          <w:p w14:paraId="374DAC6E" w14:textId="77777777" w:rsidR="00605D7C" w:rsidRPr="001A38A3" w:rsidRDefault="00605D7C" w:rsidP="002E4214">
            <w:pPr>
              <w:jc w:val="center"/>
              <w:rPr>
                <w:sz w:val="20"/>
                <w:lang w:val="sv-SE"/>
              </w:rPr>
            </w:pPr>
            <w:r w:rsidRPr="001A38A3">
              <w:rPr>
                <w:sz w:val="20"/>
                <w:lang w:val="sv-SE"/>
              </w:rPr>
              <w:t>1,1</w:t>
            </w:r>
          </w:p>
        </w:tc>
        <w:tc>
          <w:tcPr>
            <w:tcW w:w="1082" w:type="pct"/>
            <w:shd w:val="clear" w:color="auto" w:fill="auto"/>
            <w:noWrap/>
            <w:vAlign w:val="center"/>
            <w:hideMark/>
          </w:tcPr>
          <w:p w14:paraId="39DCD7DF" w14:textId="77777777" w:rsidR="00605D7C" w:rsidRPr="001A38A3" w:rsidRDefault="00605D7C" w:rsidP="002E4214">
            <w:pPr>
              <w:ind w:right="250"/>
              <w:jc w:val="right"/>
              <w:rPr>
                <w:sz w:val="20"/>
              </w:rPr>
            </w:pPr>
            <w:r w:rsidRPr="001A38A3">
              <w:rPr>
                <w:sz w:val="20"/>
              </w:rPr>
              <w:t>0,33</w:t>
            </w:r>
          </w:p>
        </w:tc>
        <w:tc>
          <w:tcPr>
            <w:tcW w:w="844" w:type="pct"/>
            <w:shd w:val="clear" w:color="auto" w:fill="auto"/>
          </w:tcPr>
          <w:p w14:paraId="68524CAB" w14:textId="77777777" w:rsidR="00605D7C" w:rsidRPr="001A38A3" w:rsidRDefault="00605D7C" w:rsidP="002E4214">
            <w:pPr>
              <w:jc w:val="center"/>
              <w:rPr>
                <w:sz w:val="20"/>
              </w:rPr>
            </w:pPr>
            <w:r w:rsidRPr="001A38A3">
              <w:rPr>
                <w:sz w:val="20"/>
              </w:rPr>
              <w:t>kg/node</w:t>
            </w:r>
          </w:p>
        </w:tc>
      </w:tr>
      <w:tr w:rsidR="00605D7C" w:rsidRPr="001A38A3" w14:paraId="39415CFF" w14:textId="77777777" w:rsidTr="000F1049">
        <w:trPr>
          <w:trHeight w:val="20"/>
        </w:trPr>
        <w:tc>
          <w:tcPr>
            <w:tcW w:w="1767" w:type="pct"/>
            <w:shd w:val="clear" w:color="auto" w:fill="auto"/>
            <w:noWrap/>
            <w:vAlign w:val="center"/>
            <w:hideMark/>
          </w:tcPr>
          <w:p w14:paraId="0E81DD08" w14:textId="77777777" w:rsidR="00605D7C" w:rsidRPr="001A38A3" w:rsidRDefault="00605D7C" w:rsidP="002E4214">
            <w:pPr>
              <w:rPr>
                <w:sz w:val="20"/>
              </w:rPr>
            </w:pPr>
            <w:r w:rsidRPr="001A38A3">
              <w:rPr>
                <w:sz w:val="20"/>
              </w:rPr>
              <w:t>Weight of floor plate</w:t>
            </w:r>
          </w:p>
        </w:tc>
        <w:tc>
          <w:tcPr>
            <w:tcW w:w="1307" w:type="pct"/>
            <w:shd w:val="clear" w:color="auto" w:fill="auto"/>
          </w:tcPr>
          <w:p w14:paraId="270936F4" w14:textId="77777777" w:rsidR="00605D7C" w:rsidRPr="001A38A3" w:rsidRDefault="00605D7C" w:rsidP="002E4214">
            <w:pPr>
              <w:jc w:val="center"/>
              <w:rPr>
                <w:sz w:val="20"/>
              </w:rPr>
            </w:pPr>
            <w:r w:rsidRPr="001A38A3">
              <w:rPr>
                <w:sz w:val="20"/>
              </w:rPr>
              <w:t>1,4</w:t>
            </w:r>
          </w:p>
        </w:tc>
        <w:tc>
          <w:tcPr>
            <w:tcW w:w="1082" w:type="pct"/>
            <w:shd w:val="clear" w:color="auto" w:fill="auto"/>
            <w:noWrap/>
            <w:vAlign w:val="center"/>
            <w:hideMark/>
          </w:tcPr>
          <w:p w14:paraId="278DE737" w14:textId="77777777" w:rsidR="00605D7C" w:rsidRPr="001A38A3" w:rsidRDefault="00605D7C" w:rsidP="002E4214">
            <w:pPr>
              <w:ind w:right="250"/>
              <w:jc w:val="right"/>
              <w:rPr>
                <w:sz w:val="20"/>
              </w:rPr>
            </w:pPr>
            <w:r w:rsidRPr="001A38A3">
              <w:rPr>
                <w:sz w:val="20"/>
              </w:rPr>
              <w:t>4,80</w:t>
            </w:r>
          </w:p>
        </w:tc>
        <w:tc>
          <w:tcPr>
            <w:tcW w:w="844" w:type="pct"/>
            <w:shd w:val="clear" w:color="auto" w:fill="auto"/>
          </w:tcPr>
          <w:p w14:paraId="09EBE1C8" w14:textId="77777777" w:rsidR="00605D7C" w:rsidRPr="001A38A3" w:rsidRDefault="00605D7C" w:rsidP="002E4214">
            <w:pPr>
              <w:jc w:val="center"/>
              <w:rPr>
                <w:sz w:val="20"/>
              </w:rPr>
            </w:pPr>
            <w:r w:rsidRPr="001A38A3">
              <w:rPr>
                <w:sz w:val="20"/>
              </w:rPr>
              <w:t>Kg</w:t>
            </w:r>
          </w:p>
        </w:tc>
      </w:tr>
      <w:tr w:rsidR="00605D7C" w:rsidRPr="001A38A3" w14:paraId="2E84EAA4" w14:textId="77777777" w:rsidTr="000F1049">
        <w:trPr>
          <w:trHeight w:val="20"/>
        </w:trPr>
        <w:tc>
          <w:tcPr>
            <w:tcW w:w="1767" w:type="pct"/>
            <w:shd w:val="clear" w:color="auto" w:fill="auto"/>
            <w:noWrap/>
            <w:vAlign w:val="center"/>
            <w:hideMark/>
          </w:tcPr>
          <w:p w14:paraId="1B9963FA" w14:textId="77777777" w:rsidR="00605D7C" w:rsidRPr="001A38A3" w:rsidRDefault="00605D7C" w:rsidP="002E4214">
            <w:pPr>
              <w:rPr>
                <w:sz w:val="20"/>
              </w:rPr>
            </w:pPr>
            <w:r w:rsidRPr="001A38A3">
              <w:rPr>
                <w:sz w:val="20"/>
              </w:rPr>
              <w:t>Weight of Finishing</w:t>
            </w:r>
          </w:p>
        </w:tc>
        <w:tc>
          <w:tcPr>
            <w:tcW w:w="1307" w:type="pct"/>
            <w:shd w:val="clear" w:color="auto" w:fill="auto"/>
          </w:tcPr>
          <w:p w14:paraId="669D3048" w14:textId="77777777" w:rsidR="00605D7C" w:rsidRPr="001A38A3" w:rsidRDefault="00605D7C" w:rsidP="002E4214">
            <w:pPr>
              <w:jc w:val="center"/>
              <w:rPr>
                <w:sz w:val="20"/>
              </w:rPr>
            </w:pPr>
            <w:r w:rsidRPr="001A38A3">
              <w:rPr>
                <w:sz w:val="20"/>
              </w:rPr>
              <w:t>2,0</w:t>
            </w:r>
          </w:p>
        </w:tc>
        <w:tc>
          <w:tcPr>
            <w:tcW w:w="1082" w:type="pct"/>
            <w:shd w:val="clear" w:color="auto" w:fill="auto"/>
            <w:noWrap/>
            <w:vAlign w:val="center"/>
            <w:hideMark/>
          </w:tcPr>
          <w:p w14:paraId="3752186B" w14:textId="77777777" w:rsidR="00605D7C" w:rsidRPr="001A38A3" w:rsidRDefault="00605D7C" w:rsidP="002E4214">
            <w:pPr>
              <w:ind w:right="250"/>
              <w:jc w:val="right"/>
              <w:rPr>
                <w:sz w:val="20"/>
              </w:rPr>
            </w:pPr>
            <w:r w:rsidRPr="001A38A3">
              <w:rPr>
                <w:sz w:val="20"/>
              </w:rPr>
              <w:t>0,24</w:t>
            </w:r>
          </w:p>
        </w:tc>
        <w:tc>
          <w:tcPr>
            <w:tcW w:w="844" w:type="pct"/>
            <w:shd w:val="clear" w:color="auto" w:fill="auto"/>
          </w:tcPr>
          <w:p w14:paraId="637F87AD" w14:textId="77777777" w:rsidR="00605D7C" w:rsidRPr="001A38A3" w:rsidRDefault="00605D7C" w:rsidP="002E4214">
            <w:pPr>
              <w:jc w:val="center"/>
              <w:rPr>
                <w:sz w:val="20"/>
              </w:rPr>
            </w:pPr>
            <w:r w:rsidRPr="001A38A3">
              <w:rPr>
                <w:sz w:val="20"/>
              </w:rPr>
              <w:t>kg/node</w:t>
            </w:r>
          </w:p>
        </w:tc>
      </w:tr>
      <w:tr w:rsidR="00605D7C" w:rsidRPr="001A38A3" w14:paraId="5AF45CC9" w14:textId="77777777" w:rsidTr="000F1049">
        <w:trPr>
          <w:trHeight w:val="20"/>
        </w:trPr>
        <w:tc>
          <w:tcPr>
            <w:tcW w:w="1767" w:type="pct"/>
            <w:shd w:val="clear" w:color="auto" w:fill="auto"/>
            <w:noWrap/>
            <w:vAlign w:val="center"/>
          </w:tcPr>
          <w:p w14:paraId="3C2A538B" w14:textId="77777777" w:rsidR="00605D7C" w:rsidRPr="001A38A3" w:rsidRDefault="00605D7C" w:rsidP="002E4214">
            <w:pPr>
              <w:rPr>
                <w:sz w:val="20"/>
              </w:rPr>
            </w:pPr>
            <w:r w:rsidRPr="001A38A3">
              <w:rPr>
                <w:sz w:val="20"/>
              </w:rPr>
              <w:t>Weight of Ornament</w:t>
            </w:r>
          </w:p>
        </w:tc>
        <w:tc>
          <w:tcPr>
            <w:tcW w:w="1307" w:type="pct"/>
            <w:shd w:val="clear" w:color="auto" w:fill="auto"/>
          </w:tcPr>
          <w:p w14:paraId="3ED3DDA7" w14:textId="77777777" w:rsidR="00605D7C" w:rsidRPr="001A38A3" w:rsidRDefault="00605D7C" w:rsidP="002E4214">
            <w:pPr>
              <w:jc w:val="center"/>
              <w:rPr>
                <w:sz w:val="20"/>
              </w:rPr>
            </w:pPr>
            <w:r w:rsidRPr="001A38A3">
              <w:rPr>
                <w:sz w:val="20"/>
              </w:rPr>
              <w:t>2,0</w:t>
            </w:r>
          </w:p>
        </w:tc>
        <w:tc>
          <w:tcPr>
            <w:tcW w:w="1082" w:type="pct"/>
            <w:shd w:val="clear" w:color="auto" w:fill="auto"/>
            <w:noWrap/>
            <w:vAlign w:val="center"/>
          </w:tcPr>
          <w:p w14:paraId="60EB278F" w14:textId="77777777" w:rsidR="00605D7C" w:rsidRPr="001A38A3" w:rsidRDefault="00605D7C" w:rsidP="002E4214">
            <w:pPr>
              <w:ind w:right="250"/>
              <w:jc w:val="right"/>
              <w:rPr>
                <w:sz w:val="20"/>
              </w:rPr>
            </w:pPr>
            <w:r w:rsidRPr="001A38A3">
              <w:rPr>
                <w:sz w:val="20"/>
              </w:rPr>
              <w:t>0,71</w:t>
            </w:r>
          </w:p>
        </w:tc>
        <w:tc>
          <w:tcPr>
            <w:tcW w:w="844" w:type="pct"/>
            <w:shd w:val="clear" w:color="auto" w:fill="auto"/>
          </w:tcPr>
          <w:p w14:paraId="38597543" w14:textId="77777777" w:rsidR="00605D7C" w:rsidRPr="001A38A3" w:rsidRDefault="00605D7C" w:rsidP="002E4214">
            <w:pPr>
              <w:jc w:val="center"/>
              <w:rPr>
                <w:sz w:val="20"/>
              </w:rPr>
            </w:pPr>
            <w:r w:rsidRPr="001A38A3">
              <w:rPr>
                <w:sz w:val="20"/>
              </w:rPr>
              <w:t>kg/node</w:t>
            </w:r>
          </w:p>
        </w:tc>
      </w:tr>
      <w:tr w:rsidR="00605D7C" w:rsidRPr="001A38A3" w14:paraId="40B88CF6" w14:textId="77777777" w:rsidTr="000F1049">
        <w:trPr>
          <w:trHeight w:val="20"/>
        </w:trPr>
        <w:tc>
          <w:tcPr>
            <w:tcW w:w="1767" w:type="pct"/>
            <w:shd w:val="clear" w:color="auto" w:fill="auto"/>
            <w:noWrap/>
            <w:vAlign w:val="center"/>
            <w:hideMark/>
          </w:tcPr>
          <w:p w14:paraId="6B9875DD" w14:textId="77777777" w:rsidR="00605D7C" w:rsidRPr="001A38A3" w:rsidRDefault="00605D7C" w:rsidP="002E4214">
            <w:pPr>
              <w:rPr>
                <w:sz w:val="20"/>
              </w:rPr>
            </w:pPr>
            <w:r w:rsidRPr="001A38A3">
              <w:rPr>
                <w:sz w:val="20"/>
              </w:rPr>
              <w:t>Loading test (400 kg)</w:t>
            </w:r>
          </w:p>
        </w:tc>
        <w:tc>
          <w:tcPr>
            <w:tcW w:w="1307" w:type="pct"/>
            <w:shd w:val="clear" w:color="auto" w:fill="auto"/>
          </w:tcPr>
          <w:p w14:paraId="52EEA03C" w14:textId="77777777" w:rsidR="00605D7C" w:rsidRPr="001A38A3" w:rsidRDefault="00605D7C" w:rsidP="002E4214">
            <w:pPr>
              <w:jc w:val="center"/>
              <w:rPr>
                <w:sz w:val="20"/>
              </w:rPr>
            </w:pPr>
            <w:r w:rsidRPr="001A38A3">
              <w:rPr>
                <w:sz w:val="20"/>
              </w:rPr>
              <w:t xml:space="preserve">1,8 </w:t>
            </w:r>
          </w:p>
        </w:tc>
        <w:tc>
          <w:tcPr>
            <w:tcW w:w="1082" w:type="pct"/>
            <w:shd w:val="clear" w:color="auto" w:fill="auto"/>
            <w:noWrap/>
            <w:vAlign w:val="center"/>
            <w:hideMark/>
          </w:tcPr>
          <w:p w14:paraId="27860EDE" w14:textId="77777777" w:rsidR="00605D7C" w:rsidRPr="001A38A3" w:rsidRDefault="00605D7C" w:rsidP="002E4214">
            <w:pPr>
              <w:ind w:right="250"/>
              <w:jc w:val="right"/>
              <w:rPr>
                <w:sz w:val="20"/>
              </w:rPr>
            </w:pPr>
            <w:r w:rsidRPr="001A38A3">
              <w:rPr>
                <w:sz w:val="20"/>
              </w:rPr>
              <w:t>200,00</w:t>
            </w:r>
          </w:p>
        </w:tc>
        <w:tc>
          <w:tcPr>
            <w:tcW w:w="844" w:type="pct"/>
            <w:shd w:val="clear" w:color="auto" w:fill="auto"/>
          </w:tcPr>
          <w:p w14:paraId="5CF511CB" w14:textId="77777777" w:rsidR="00605D7C" w:rsidRPr="001A38A3" w:rsidRDefault="00605D7C" w:rsidP="002E4214">
            <w:pPr>
              <w:jc w:val="center"/>
              <w:rPr>
                <w:sz w:val="20"/>
              </w:rPr>
            </w:pPr>
            <w:r w:rsidRPr="001A38A3">
              <w:rPr>
                <w:sz w:val="20"/>
              </w:rPr>
              <w:t>kg/node</w:t>
            </w:r>
          </w:p>
        </w:tc>
      </w:tr>
    </w:tbl>
    <w:p w14:paraId="030488A5" w14:textId="62E76C4A" w:rsidR="00605D7C" w:rsidRPr="0086024F" w:rsidRDefault="00605D7C" w:rsidP="00605D7C">
      <w:pPr>
        <w:pStyle w:val="AuthorEmail"/>
        <w:spacing w:before="40"/>
        <w:ind w:left="1800"/>
        <w:jc w:val="left"/>
      </w:pPr>
      <w:r w:rsidRPr="0086024F">
        <w:rPr>
          <w:sz w:val="18"/>
          <w:szCs w:val="18"/>
        </w:rPr>
        <w:t>Source: SNI 1725-2016 “Loading for Bridge”</w:t>
      </w:r>
      <w:r w:rsidRPr="0086024F">
        <w:t xml:space="preserve"> </w:t>
      </w:r>
    </w:p>
    <w:p w14:paraId="0BB623BB" w14:textId="2416276C" w:rsidR="00D53B60" w:rsidRPr="001A38A3" w:rsidRDefault="00D53B60" w:rsidP="00537BF7">
      <w:pPr>
        <w:pStyle w:val="Paragraph"/>
        <w:spacing w:before="120"/>
        <w:ind w:firstLine="288"/>
        <w:rPr>
          <w:rStyle w:val="Emphasis"/>
        </w:rPr>
      </w:pPr>
      <w:r w:rsidRPr="001A38A3">
        <w:rPr>
          <w:rStyle w:val="Emphasis"/>
        </w:rPr>
        <w:t xml:space="preserve">Analysis of internal forces is necessary to ensure that the Steel Frame Model Bridge can withstand the applied loads. Additionally, internal force analysis is needed to analyze load distribution so that the Steel Frame Model Bridge can be optimally designed. The internal force analysis using software is shown in </w:t>
      </w:r>
      <w:r w:rsidRPr="00DA6203">
        <w:rPr>
          <w:rStyle w:val="Emphasis"/>
          <w:b/>
          <w:bCs/>
        </w:rPr>
        <w:t>TABLE 6</w:t>
      </w:r>
      <w:r w:rsidRPr="001A38A3">
        <w:rPr>
          <w:rStyle w:val="Emphasis"/>
        </w:rPr>
        <w:t xml:space="preserve"> and </w:t>
      </w:r>
      <w:r w:rsidRPr="00DA6203">
        <w:rPr>
          <w:rStyle w:val="Emphasis"/>
          <w:b/>
          <w:bCs/>
        </w:rPr>
        <w:t>FIGURE 2</w:t>
      </w:r>
      <w:r w:rsidRPr="001A38A3">
        <w:rPr>
          <w:rStyle w:val="Emphasis"/>
        </w:rPr>
        <w:t xml:space="preserve"> below.</w:t>
      </w:r>
    </w:p>
    <w:p w14:paraId="1146B1B1" w14:textId="1BB03B58" w:rsidR="007678D7" w:rsidRPr="001A38A3" w:rsidRDefault="007678D7" w:rsidP="00DA6203">
      <w:pPr>
        <w:pStyle w:val="TableCaption"/>
      </w:pPr>
      <w:r w:rsidRPr="00DA6203">
        <w:rPr>
          <w:b/>
          <w:bCs/>
        </w:rPr>
        <w:t>T</w:t>
      </w:r>
      <w:r w:rsidR="00D53B60" w:rsidRPr="00DA6203">
        <w:rPr>
          <w:b/>
          <w:bCs/>
        </w:rPr>
        <w:t>ABLE</w:t>
      </w:r>
      <w:r w:rsidRPr="00DA6203">
        <w:rPr>
          <w:b/>
          <w:bCs/>
        </w:rPr>
        <w:t xml:space="preserve"> </w:t>
      </w:r>
      <w:r w:rsidRPr="00DA6203">
        <w:rPr>
          <w:b/>
          <w:bCs/>
        </w:rPr>
        <w:fldChar w:fldCharType="begin"/>
      </w:r>
      <w:r w:rsidRPr="00DA6203">
        <w:rPr>
          <w:b/>
          <w:bCs/>
        </w:rPr>
        <w:instrText xml:space="preserve"> SEQ Table \* ARABIC </w:instrText>
      </w:r>
      <w:r w:rsidRPr="00DA6203">
        <w:rPr>
          <w:b/>
          <w:bCs/>
        </w:rPr>
        <w:fldChar w:fldCharType="separate"/>
      </w:r>
      <w:r w:rsidR="000F0F77">
        <w:rPr>
          <w:b/>
          <w:bCs/>
          <w:noProof/>
        </w:rPr>
        <w:t>6</w:t>
      </w:r>
      <w:r w:rsidRPr="00DA6203">
        <w:rPr>
          <w:b/>
          <w:bCs/>
        </w:rPr>
        <w:fldChar w:fldCharType="end"/>
      </w:r>
      <w:r w:rsidR="00D53B60" w:rsidRPr="001A38A3">
        <w:t>.</w:t>
      </w:r>
      <w:r w:rsidRPr="001A38A3">
        <w:t xml:space="preserve"> </w:t>
      </w:r>
      <w:r w:rsidR="00D53B60" w:rsidRPr="001A38A3">
        <w:t>Analysis of Internal Forces</w:t>
      </w:r>
    </w:p>
    <w:tbl>
      <w:tblPr>
        <w:tblStyle w:val="TableGrid"/>
        <w:tblW w:w="3465" w:type="pct"/>
        <w:tblInd w:w="1345" w:type="dxa"/>
        <w:tblLook w:val="04A0" w:firstRow="1" w:lastRow="0" w:firstColumn="1" w:lastColumn="0" w:noHBand="0" w:noVBand="1"/>
      </w:tblPr>
      <w:tblGrid>
        <w:gridCol w:w="2072"/>
        <w:gridCol w:w="1888"/>
        <w:gridCol w:w="1531"/>
        <w:gridCol w:w="989"/>
      </w:tblGrid>
      <w:tr w:rsidR="0044086C" w:rsidRPr="001A38A3" w14:paraId="75D5C210" w14:textId="77777777" w:rsidTr="000F1049">
        <w:tc>
          <w:tcPr>
            <w:tcW w:w="1599" w:type="pct"/>
            <w:shd w:val="clear" w:color="auto" w:fill="auto"/>
            <w:vAlign w:val="center"/>
          </w:tcPr>
          <w:p w14:paraId="2DD493F6" w14:textId="26E1FECA" w:rsidR="007678D7" w:rsidRPr="001A38A3" w:rsidRDefault="0044086C" w:rsidP="005B0D7E">
            <w:pPr>
              <w:spacing w:before="60" w:after="60"/>
              <w:jc w:val="center"/>
              <w:rPr>
                <w:sz w:val="20"/>
                <w:szCs w:val="18"/>
              </w:rPr>
            </w:pPr>
            <w:r w:rsidRPr="001A38A3">
              <w:rPr>
                <w:sz w:val="20"/>
                <w:szCs w:val="18"/>
              </w:rPr>
              <w:t>Type of elements</w:t>
            </w:r>
          </w:p>
        </w:tc>
        <w:tc>
          <w:tcPr>
            <w:tcW w:w="1457" w:type="pct"/>
            <w:shd w:val="clear" w:color="auto" w:fill="auto"/>
            <w:vAlign w:val="center"/>
          </w:tcPr>
          <w:p w14:paraId="4F3D1AFC" w14:textId="5E403103" w:rsidR="007678D7" w:rsidRPr="001A38A3" w:rsidRDefault="007678D7" w:rsidP="005B0D7E">
            <w:pPr>
              <w:spacing w:before="60" w:after="60"/>
              <w:jc w:val="center"/>
              <w:rPr>
                <w:sz w:val="20"/>
                <w:szCs w:val="18"/>
              </w:rPr>
            </w:pPr>
            <w:r w:rsidRPr="001A38A3">
              <w:rPr>
                <w:sz w:val="20"/>
                <w:szCs w:val="18"/>
              </w:rPr>
              <w:t>Ultim</w:t>
            </w:r>
            <w:r w:rsidR="0044086C" w:rsidRPr="001A38A3">
              <w:rPr>
                <w:sz w:val="20"/>
                <w:szCs w:val="18"/>
              </w:rPr>
              <w:t>a</w:t>
            </w:r>
            <w:r w:rsidRPr="001A38A3">
              <w:rPr>
                <w:sz w:val="20"/>
                <w:szCs w:val="18"/>
              </w:rPr>
              <w:t>t</w:t>
            </w:r>
            <w:r w:rsidR="0044086C" w:rsidRPr="001A38A3">
              <w:rPr>
                <w:sz w:val="20"/>
                <w:szCs w:val="18"/>
              </w:rPr>
              <w:t>e Force</w:t>
            </w:r>
          </w:p>
        </w:tc>
        <w:tc>
          <w:tcPr>
            <w:tcW w:w="1181" w:type="pct"/>
            <w:shd w:val="clear" w:color="auto" w:fill="auto"/>
            <w:vAlign w:val="center"/>
          </w:tcPr>
          <w:p w14:paraId="76410E7C" w14:textId="1ED79177" w:rsidR="007678D7" w:rsidRPr="001A38A3" w:rsidRDefault="0044086C" w:rsidP="005B0D7E">
            <w:pPr>
              <w:spacing w:before="60" w:after="60"/>
              <w:jc w:val="center"/>
              <w:rPr>
                <w:sz w:val="20"/>
                <w:szCs w:val="18"/>
              </w:rPr>
            </w:pPr>
            <w:r w:rsidRPr="001A38A3">
              <w:rPr>
                <w:sz w:val="20"/>
                <w:szCs w:val="18"/>
              </w:rPr>
              <w:t>Force values</w:t>
            </w:r>
          </w:p>
        </w:tc>
        <w:tc>
          <w:tcPr>
            <w:tcW w:w="764" w:type="pct"/>
            <w:shd w:val="clear" w:color="auto" w:fill="auto"/>
            <w:vAlign w:val="center"/>
          </w:tcPr>
          <w:p w14:paraId="38D59C30" w14:textId="4B5E05EC" w:rsidR="007678D7" w:rsidRPr="001A38A3" w:rsidRDefault="0044086C" w:rsidP="005B0D7E">
            <w:pPr>
              <w:spacing w:before="60" w:after="60"/>
              <w:jc w:val="center"/>
              <w:rPr>
                <w:sz w:val="20"/>
                <w:szCs w:val="18"/>
              </w:rPr>
            </w:pPr>
            <w:r w:rsidRPr="001A38A3">
              <w:rPr>
                <w:sz w:val="20"/>
                <w:szCs w:val="18"/>
              </w:rPr>
              <w:t>Unit</w:t>
            </w:r>
          </w:p>
        </w:tc>
      </w:tr>
      <w:tr w:rsidR="0044086C" w:rsidRPr="001A38A3" w14:paraId="402F08AB" w14:textId="77777777" w:rsidTr="000F1049">
        <w:tc>
          <w:tcPr>
            <w:tcW w:w="1599" w:type="pct"/>
            <w:vMerge w:val="restart"/>
            <w:shd w:val="clear" w:color="auto" w:fill="auto"/>
            <w:vAlign w:val="center"/>
          </w:tcPr>
          <w:p w14:paraId="2482DDD8" w14:textId="0E4218FF" w:rsidR="007678D7" w:rsidRPr="001A38A3" w:rsidRDefault="0044086C" w:rsidP="002E4214">
            <w:pPr>
              <w:rPr>
                <w:sz w:val="20"/>
              </w:rPr>
            </w:pPr>
            <w:r w:rsidRPr="001A38A3">
              <w:rPr>
                <w:sz w:val="20"/>
              </w:rPr>
              <w:t>Main Longitudinal Girder</w:t>
            </w:r>
          </w:p>
        </w:tc>
        <w:tc>
          <w:tcPr>
            <w:tcW w:w="1457" w:type="pct"/>
            <w:shd w:val="clear" w:color="auto" w:fill="auto"/>
            <w:vAlign w:val="center"/>
          </w:tcPr>
          <w:p w14:paraId="4B856F06" w14:textId="3D0E1CA8" w:rsidR="007678D7" w:rsidRPr="001A38A3" w:rsidRDefault="0044086C" w:rsidP="002E4214">
            <w:pPr>
              <w:jc w:val="center"/>
              <w:rPr>
                <w:sz w:val="20"/>
              </w:rPr>
            </w:pPr>
            <w:r w:rsidRPr="001A38A3">
              <w:rPr>
                <w:sz w:val="20"/>
              </w:rPr>
              <w:t>Axial Compression</w:t>
            </w:r>
          </w:p>
        </w:tc>
        <w:tc>
          <w:tcPr>
            <w:tcW w:w="1181" w:type="pct"/>
            <w:shd w:val="clear" w:color="auto" w:fill="auto"/>
            <w:vAlign w:val="center"/>
          </w:tcPr>
          <w:p w14:paraId="590124ED" w14:textId="77777777" w:rsidR="007678D7" w:rsidRPr="001A38A3" w:rsidRDefault="007678D7" w:rsidP="002E4214">
            <w:pPr>
              <w:ind w:right="250"/>
              <w:jc w:val="right"/>
              <w:rPr>
                <w:sz w:val="20"/>
                <w:szCs w:val="18"/>
              </w:rPr>
            </w:pPr>
            <w:r w:rsidRPr="001A38A3">
              <w:rPr>
                <w:sz w:val="20"/>
              </w:rPr>
              <w:t>6469,12</w:t>
            </w:r>
          </w:p>
        </w:tc>
        <w:tc>
          <w:tcPr>
            <w:tcW w:w="764" w:type="pct"/>
            <w:shd w:val="clear" w:color="auto" w:fill="auto"/>
            <w:vAlign w:val="center"/>
          </w:tcPr>
          <w:p w14:paraId="1BF27995" w14:textId="77777777" w:rsidR="007678D7" w:rsidRPr="001A38A3" w:rsidRDefault="007678D7" w:rsidP="002E4214">
            <w:pPr>
              <w:jc w:val="center"/>
              <w:rPr>
                <w:sz w:val="20"/>
                <w:szCs w:val="18"/>
              </w:rPr>
            </w:pPr>
            <w:r w:rsidRPr="001A38A3">
              <w:rPr>
                <w:sz w:val="20"/>
                <w:szCs w:val="18"/>
              </w:rPr>
              <w:t>N</w:t>
            </w:r>
          </w:p>
        </w:tc>
      </w:tr>
      <w:tr w:rsidR="0044086C" w:rsidRPr="001A38A3" w14:paraId="5F07B870" w14:textId="77777777" w:rsidTr="000F1049">
        <w:tc>
          <w:tcPr>
            <w:tcW w:w="1599" w:type="pct"/>
            <w:vMerge/>
            <w:shd w:val="clear" w:color="auto" w:fill="auto"/>
            <w:vAlign w:val="center"/>
          </w:tcPr>
          <w:p w14:paraId="676C6328" w14:textId="77777777" w:rsidR="007678D7" w:rsidRPr="001A38A3" w:rsidRDefault="007678D7" w:rsidP="002E4214">
            <w:pPr>
              <w:rPr>
                <w:sz w:val="20"/>
                <w:szCs w:val="18"/>
              </w:rPr>
            </w:pPr>
          </w:p>
        </w:tc>
        <w:tc>
          <w:tcPr>
            <w:tcW w:w="1457" w:type="pct"/>
            <w:shd w:val="clear" w:color="auto" w:fill="auto"/>
            <w:vAlign w:val="center"/>
          </w:tcPr>
          <w:p w14:paraId="4424E9F8" w14:textId="32E759B4" w:rsidR="007678D7" w:rsidRPr="001A38A3" w:rsidRDefault="0044086C" w:rsidP="002E4214">
            <w:pPr>
              <w:jc w:val="center"/>
              <w:rPr>
                <w:sz w:val="20"/>
                <w:szCs w:val="18"/>
              </w:rPr>
            </w:pPr>
            <w:r w:rsidRPr="001A38A3">
              <w:rPr>
                <w:sz w:val="20"/>
                <w:szCs w:val="18"/>
              </w:rPr>
              <w:t>Axial Tension</w:t>
            </w:r>
          </w:p>
        </w:tc>
        <w:tc>
          <w:tcPr>
            <w:tcW w:w="1181" w:type="pct"/>
            <w:shd w:val="clear" w:color="auto" w:fill="auto"/>
            <w:vAlign w:val="center"/>
          </w:tcPr>
          <w:p w14:paraId="5730B346" w14:textId="21ED2B52" w:rsidR="007678D7" w:rsidRPr="001A38A3" w:rsidRDefault="007678D7" w:rsidP="002E4214">
            <w:pPr>
              <w:ind w:right="250"/>
              <w:jc w:val="right"/>
              <w:rPr>
                <w:sz w:val="20"/>
                <w:szCs w:val="18"/>
              </w:rPr>
            </w:pPr>
            <w:r w:rsidRPr="001A38A3">
              <w:rPr>
                <w:sz w:val="20"/>
              </w:rPr>
              <w:t>7815,9</w:t>
            </w:r>
            <w:r w:rsidR="00EA145C" w:rsidRPr="001A38A3">
              <w:rPr>
                <w:sz w:val="20"/>
              </w:rPr>
              <w:t>0</w:t>
            </w:r>
          </w:p>
        </w:tc>
        <w:tc>
          <w:tcPr>
            <w:tcW w:w="764" w:type="pct"/>
            <w:shd w:val="clear" w:color="auto" w:fill="auto"/>
            <w:vAlign w:val="center"/>
          </w:tcPr>
          <w:p w14:paraId="025A58A7" w14:textId="77777777" w:rsidR="007678D7" w:rsidRPr="001A38A3" w:rsidRDefault="007678D7" w:rsidP="002E4214">
            <w:pPr>
              <w:jc w:val="center"/>
              <w:rPr>
                <w:sz w:val="20"/>
                <w:szCs w:val="18"/>
              </w:rPr>
            </w:pPr>
            <w:r w:rsidRPr="001A38A3">
              <w:rPr>
                <w:sz w:val="20"/>
                <w:szCs w:val="18"/>
              </w:rPr>
              <w:t>N</w:t>
            </w:r>
          </w:p>
        </w:tc>
      </w:tr>
      <w:tr w:rsidR="0044086C" w:rsidRPr="001A38A3" w14:paraId="2E8A0F85" w14:textId="77777777" w:rsidTr="000F1049">
        <w:tc>
          <w:tcPr>
            <w:tcW w:w="1599" w:type="pct"/>
            <w:vMerge w:val="restart"/>
            <w:shd w:val="clear" w:color="auto" w:fill="auto"/>
            <w:vAlign w:val="center"/>
          </w:tcPr>
          <w:p w14:paraId="463B7C41" w14:textId="0D6AE071" w:rsidR="007678D7" w:rsidRPr="001A38A3" w:rsidRDefault="0044086C" w:rsidP="002E4214">
            <w:pPr>
              <w:rPr>
                <w:sz w:val="20"/>
              </w:rPr>
            </w:pPr>
            <w:r w:rsidRPr="001A38A3">
              <w:rPr>
                <w:sz w:val="20"/>
              </w:rPr>
              <w:t>Diagonal Members</w:t>
            </w:r>
          </w:p>
        </w:tc>
        <w:tc>
          <w:tcPr>
            <w:tcW w:w="1457" w:type="pct"/>
            <w:shd w:val="clear" w:color="auto" w:fill="auto"/>
            <w:vAlign w:val="center"/>
          </w:tcPr>
          <w:p w14:paraId="731A92BE" w14:textId="0194D14A" w:rsidR="007678D7" w:rsidRPr="001A38A3" w:rsidRDefault="00EA145C" w:rsidP="002E4214">
            <w:pPr>
              <w:jc w:val="center"/>
              <w:rPr>
                <w:sz w:val="20"/>
                <w:szCs w:val="18"/>
              </w:rPr>
            </w:pPr>
            <w:r w:rsidRPr="001A38A3">
              <w:rPr>
                <w:sz w:val="20"/>
              </w:rPr>
              <w:t>Axial Compression</w:t>
            </w:r>
          </w:p>
        </w:tc>
        <w:tc>
          <w:tcPr>
            <w:tcW w:w="1181" w:type="pct"/>
            <w:shd w:val="clear" w:color="auto" w:fill="auto"/>
            <w:vAlign w:val="center"/>
          </w:tcPr>
          <w:p w14:paraId="5D7C67A7" w14:textId="77777777" w:rsidR="007678D7" w:rsidRPr="001A38A3" w:rsidRDefault="007678D7" w:rsidP="002E4214">
            <w:pPr>
              <w:ind w:right="250"/>
              <w:jc w:val="right"/>
              <w:rPr>
                <w:sz w:val="20"/>
                <w:szCs w:val="18"/>
              </w:rPr>
            </w:pPr>
            <w:r w:rsidRPr="001A38A3">
              <w:rPr>
                <w:sz w:val="20"/>
                <w:szCs w:val="18"/>
              </w:rPr>
              <w:t>2110,37</w:t>
            </w:r>
          </w:p>
        </w:tc>
        <w:tc>
          <w:tcPr>
            <w:tcW w:w="764" w:type="pct"/>
            <w:shd w:val="clear" w:color="auto" w:fill="auto"/>
            <w:vAlign w:val="center"/>
          </w:tcPr>
          <w:p w14:paraId="08A1496A" w14:textId="77777777" w:rsidR="007678D7" w:rsidRPr="001A38A3" w:rsidRDefault="007678D7" w:rsidP="002E4214">
            <w:pPr>
              <w:jc w:val="center"/>
              <w:rPr>
                <w:sz w:val="20"/>
                <w:szCs w:val="18"/>
              </w:rPr>
            </w:pPr>
            <w:r w:rsidRPr="001A38A3">
              <w:rPr>
                <w:sz w:val="20"/>
                <w:szCs w:val="18"/>
              </w:rPr>
              <w:t>N</w:t>
            </w:r>
          </w:p>
        </w:tc>
      </w:tr>
      <w:tr w:rsidR="0044086C" w:rsidRPr="001A38A3" w14:paraId="6EEF8F91" w14:textId="77777777" w:rsidTr="000F1049">
        <w:tc>
          <w:tcPr>
            <w:tcW w:w="1599" w:type="pct"/>
            <w:vMerge/>
            <w:shd w:val="clear" w:color="auto" w:fill="auto"/>
            <w:vAlign w:val="center"/>
          </w:tcPr>
          <w:p w14:paraId="01823B02" w14:textId="77777777" w:rsidR="007678D7" w:rsidRPr="001A38A3" w:rsidRDefault="007678D7" w:rsidP="002E4214">
            <w:pPr>
              <w:rPr>
                <w:sz w:val="20"/>
                <w:szCs w:val="18"/>
              </w:rPr>
            </w:pPr>
          </w:p>
        </w:tc>
        <w:tc>
          <w:tcPr>
            <w:tcW w:w="1457" w:type="pct"/>
            <w:shd w:val="clear" w:color="auto" w:fill="auto"/>
            <w:vAlign w:val="center"/>
          </w:tcPr>
          <w:p w14:paraId="7C1E7F75" w14:textId="0E2D809D" w:rsidR="007678D7" w:rsidRPr="001A38A3" w:rsidRDefault="00EA145C" w:rsidP="002E4214">
            <w:pPr>
              <w:jc w:val="center"/>
              <w:rPr>
                <w:sz w:val="20"/>
                <w:szCs w:val="18"/>
              </w:rPr>
            </w:pPr>
            <w:r w:rsidRPr="001A38A3">
              <w:rPr>
                <w:sz w:val="20"/>
                <w:szCs w:val="18"/>
              </w:rPr>
              <w:t>Axial Tension</w:t>
            </w:r>
          </w:p>
        </w:tc>
        <w:tc>
          <w:tcPr>
            <w:tcW w:w="1181" w:type="pct"/>
            <w:shd w:val="clear" w:color="auto" w:fill="auto"/>
            <w:vAlign w:val="center"/>
          </w:tcPr>
          <w:p w14:paraId="390CB380" w14:textId="77777777" w:rsidR="007678D7" w:rsidRPr="001A38A3" w:rsidRDefault="007678D7" w:rsidP="002E4214">
            <w:pPr>
              <w:ind w:right="250"/>
              <w:jc w:val="right"/>
              <w:rPr>
                <w:sz w:val="20"/>
                <w:szCs w:val="18"/>
              </w:rPr>
            </w:pPr>
            <w:r w:rsidRPr="001A38A3">
              <w:rPr>
                <w:sz w:val="20"/>
              </w:rPr>
              <w:t>1476,77</w:t>
            </w:r>
          </w:p>
        </w:tc>
        <w:tc>
          <w:tcPr>
            <w:tcW w:w="764" w:type="pct"/>
            <w:shd w:val="clear" w:color="auto" w:fill="auto"/>
            <w:vAlign w:val="center"/>
          </w:tcPr>
          <w:p w14:paraId="374F0E97" w14:textId="77777777" w:rsidR="007678D7" w:rsidRPr="001A38A3" w:rsidRDefault="007678D7" w:rsidP="002E4214">
            <w:pPr>
              <w:jc w:val="center"/>
              <w:rPr>
                <w:sz w:val="20"/>
                <w:szCs w:val="18"/>
              </w:rPr>
            </w:pPr>
            <w:r w:rsidRPr="001A38A3">
              <w:rPr>
                <w:sz w:val="20"/>
                <w:szCs w:val="18"/>
              </w:rPr>
              <w:t>N</w:t>
            </w:r>
          </w:p>
        </w:tc>
      </w:tr>
    </w:tbl>
    <w:p w14:paraId="64200D1E" w14:textId="77777777" w:rsidR="007678D7" w:rsidRPr="001A38A3" w:rsidRDefault="007678D7" w:rsidP="005B0D7E">
      <w:pPr>
        <w:pStyle w:val="Paragraph"/>
        <w:keepNext/>
        <w:spacing w:before="240"/>
        <w:ind w:firstLine="0"/>
        <w:jc w:val="center"/>
      </w:pPr>
      <w:r w:rsidRPr="001A38A3">
        <w:rPr>
          <w:noProof/>
          <w:sz w:val="22"/>
        </w:rPr>
        <w:drawing>
          <wp:inline distT="0" distB="0" distL="0" distR="0" wp14:anchorId="359CEDAA" wp14:editId="6AF0B64E">
            <wp:extent cx="4044950" cy="76662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3087"/>
                    <a:stretch/>
                  </pic:blipFill>
                  <pic:spPr bwMode="auto">
                    <a:xfrm>
                      <a:off x="0" y="0"/>
                      <a:ext cx="4122862" cy="781390"/>
                    </a:xfrm>
                    <a:prstGeom prst="rect">
                      <a:avLst/>
                    </a:prstGeom>
                    <a:ln w="1905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996734D" w14:textId="042552D1" w:rsidR="00CA3BBC" w:rsidRPr="001A38A3" w:rsidRDefault="00D11906" w:rsidP="00DA6203">
      <w:pPr>
        <w:pStyle w:val="FigureCaption"/>
      </w:pPr>
      <w:r w:rsidRPr="00DA6203">
        <w:rPr>
          <w:b/>
          <w:bCs/>
        </w:rPr>
        <w:t xml:space="preserve">FIGURE </w:t>
      </w:r>
      <w:r w:rsidR="007678D7" w:rsidRPr="00DA6203">
        <w:rPr>
          <w:b/>
          <w:bCs/>
        </w:rPr>
        <w:fldChar w:fldCharType="begin"/>
      </w:r>
      <w:r w:rsidR="007678D7" w:rsidRPr="00DA6203">
        <w:rPr>
          <w:b/>
          <w:bCs/>
        </w:rPr>
        <w:instrText xml:space="preserve"> SEQ Figure_1 \* ARABIC </w:instrText>
      </w:r>
      <w:r w:rsidR="007678D7" w:rsidRPr="00DA6203">
        <w:rPr>
          <w:b/>
          <w:bCs/>
        </w:rPr>
        <w:fldChar w:fldCharType="separate"/>
      </w:r>
      <w:r w:rsidR="000F0F77">
        <w:rPr>
          <w:b/>
          <w:bCs/>
          <w:noProof/>
        </w:rPr>
        <w:t>2</w:t>
      </w:r>
      <w:r w:rsidR="007678D7" w:rsidRPr="00DA6203">
        <w:rPr>
          <w:b/>
          <w:bCs/>
        </w:rPr>
        <w:fldChar w:fldCharType="end"/>
      </w:r>
      <w:r w:rsidRPr="001A38A3">
        <w:t>.</w:t>
      </w:r>
      <w:r w:rsidR="007678D7" w:rsidRPr="001A38A3">
        <w:t xml:space="preserve"> </w:t>
      </w:r>
      <w:r w:rsidRPr="001A38A3">
        <w:t>Axial Forces Diagram</w:t>
      </w:r>
    </w:p>
    <w:p w14:paraId="76FE77A9" w14:textId="118C1FED" w:rsidR="00003BF8" w:rsidRPr="001A38A3" w:rsidRDefault="00D11906" w:rsidP="001A38A3">
      <w:pPr>
        <w:pStyle w:val="Heading2"/>
      </w:pPr>
      <w:r w:rsidRPr="001A38A3">
        <w:lastRenderedPageBreak/>
        <w:t>DESIGN OF COMPONENTS AND CONNECTIONS</w:t>
      </w:r>
    </w:p>
    <w:p w14:paraId="1B417383" w14:textId="498FF089" w:rsidR="00003BF8" w:rsidRPr="001A38A3" w:rsidRDefault="00003BF8" w:rsidP="00003BF8">
      <w:pPr>
        <w:pStyle w:val="Paragraph"/>
        <w:numPr>
          <w:ilvl w:val="0"/>
          <w:numId w:val="15"/>
        </w:numPr>
        <w:ind w:left="284"/>
        <w:rPr>
          <w:b/>
          <w:bCs/>
          <w:lang w:val="sv-SE"/>
        </w:rPr>
      </w:pPr>
      <w:r w:rsidRPr="001A38A3">
        <w:rPr>
          <w:b/>
          <w:bCs/>
          <w:lang w:val="sv-SE"/>
        </w:rPr>
        <w:t>Des</w:t>
      </w:r>
      <w:r w:rsidR="00D11906" w:rsidRPr="001A38A3">
        <w:rPr>
          <w:b/>
          <w:bCs/>
          <w:lang w:val="sv-SE"/>
        </w:rPr>
        <w:t>ign of C</w:t>
      </w:r>
      <w:r w:rsidRPr="001A38A3">
        <w:rPr>
          <w:b/>
          <w:bCs/>
          <w:lang w:val="sv-SE"/>
        </w:rPr>
        <w:t>omponen</w:t>
      </w:r>
      <w:r w:rsidR="00D11906" w:rsidRPr="001A38A3">
        <w:rPr>
          <w:b/>
          <w:bCs/>
          <w:lang w:val="sv-SE"/>
        </w:rPr>
        <w:t>ts</w:t>
      </w:r>
    </w:p>
    <w:p w14:paraId="03B23EC2" w14:textId="362AF847" w:rsidR="00D11906" w:rsidRPr="001A38A3" w:rsidRDefault="00D11906" w:rsidP="00003BF8">
      <w:pPr>
        <w:pStyle w:val="AuthorEmail"/>
        <w:spacing w:before="60"/>
        <w:ind w:firstLine="284"/>
        <w:jc w:val="both"/>
        <w:rPr>
          <w:rStyle w:val="Emphasis"/>
        </w:rPr>
      </w:pPr>
      <w:r w:rsidRPr="001A38A3">
        <w:rPr>
          <w:rStyle w:val="Emphasis"/>
        </w:rPr>
        <w:t>The design of the cross-section of the steel frame bridge model is crucial to ensure it can support the applied loads. The analysis is conducted by considering the factors of forces acting, such as those on the main longitudinal girder and the diagonal members, as discussed below.</w:t>
      </w:r>
    </w:p>
    <w:p w14:paraId="5A67E3F1" w14:textId="6C9E560D" w:rsidR="00003BF8" w:rsidRPr="001A38A3" w:rsidRDefault="00D11906" w:rsidP="00003BF8">
      <w:pPr>
        <w:pStyle w:val="AuthorEmail"/>
        <w:spacing w:before="60"/>
        <w:ind w:firstLine="284"/>
        <w:jc w:val="both"/>
        <w:rPr>
          <w:rStyle w:val="Emphasis"/>
        </w:rPr>
      </w:pPr>
      <w:r w:rsidRPr="001A38A3">
        <w:rPr>
          <w:rStyle w:val="Emphasis"/>
        </w:rPr>
        <w:t xml:space="preserve">The analysis of the main longitudinal girder includes both compressive and tensile forces. The analysis is presented in </w:t>
      </w:r>
      <w:r w:rsidRPr="00DA6203">
        <w:rPr>
          <w:rStyle w:val="Emphasis"/>
          <w:b/>
          <w:bCs/>
        </w:rPr>
        <w:t>TABLE 7</w:t>
      </w:r>
      <w:r w:rsidRPr="001A38A3">
        <w:rPr>
          <w:rStyle w:val="Emphasis"/>
        </w:rPr>
        <w:t xml:space="preserve"> and </w:t>
      </w:r>
      <w:r w:rsidRPr="00DA6203">
        <w:rPr>
          <w:rStyle w:val="Emphasis"/>
          <w:b/>
          <w:bCs/>
        </w:rPr>
        <w:t>TABLE 8</w:t>
      </w:r>
      <w:r w:rsidRPr="001A38A3">
        <w:rPr>
          <w:rStyle w:val="Emphasis"/>
        </w:rPr>
        <w:t xml:space="preserve"> below.</w:t>
      </w:r>
    </w:p>
    <w:p w14:paraId="18D7803D" w14:textId="4762B59C" w:rsidR="00003BF8" w:rsidRPr="0086024F" w:rsidRDefault="00D11906" w:rsidP="00DA6203">
      <w:pPr>
        <w:pStyle w:val="TableCaption"/>
      </w:pPr>
      <w:r w:rsidRPr="0086024F">
        <w:rPr>
          <w:b/>
          <w:bCs/>
        </w:rPr>
        <w:t xml:space="preserve">TABLE </w:t>
      </w:r>
      <w:r w:rsidRPr="001A38A3">
        <w:rPr>
          <w:b/>
          <w:bCs/>
        </w:rPr>
        <w:t>7.</w:t>
      </w:r>
      <w:r w:rsidRPr="0086024F">
        <w:t xml:space="preserve"> Compressive Force Analysis of Main Longitudinal Girder</w:t>
      </w:r>
    </w:p>
    <w:tbl>
      <w:tblPr>
        <w:tblStyle w:val="TableGrid"/>
        <w:tblW w:w="4944" w:type="pct"/>
        <w:tblInd w:w="108" w:type="dxa"/>
        <w:tblLook w:val="04A0" w:firstRow="1" w:lastRow="0" w:firstColumn="1" w:lastColumn="0" w:noHBand="0" w:noVBand="1"/>
      </w:tblPr>
      <w:tblGrid>
        <w:gridCol w:w="2407"/>
        <w:gridCol w:w="2520"/>
        <w:gridCol w:w="1439"/>
        <w:gridCol w:w="361"/>
        <w:gridCol w:w="1261"/>
        <w:gridCol w:w="1257"/>
      </w:tblGrid>
      <w:tr w:rsidR="004120E6" w:rsidRPr="001A38A3" w14:paraId="7B20E144" w14:textId="77777777" w:rsidTr="000F1049">
        <w:trPr>
          <w:tblHeader/>
        </w:trPr>
        <w:tc>
          <w:tcPr>
            <w:tcW w:w="1302" w:type="pct"/>
            <w:shd w:val="clear" w:color="auto" w:fill="auto"/>
            <w:vAlign w:val="center"/>
          </w:tcPr>
          <w:p w14:paraId="1E5F50D2" w14:textId="6F251B91" w:rsidR="004120E6" w:rsidRPr="001A38A3" w:rsidRDefault="004120E6" w:rsidP="00F935D0">
            <w:pPr>
              <w:spacing w:before="80" w:after="80"/>
              <w:jc w:val="center"/>
              <w:rPr>
                <w:b/>
                <w:bCs/>
                <w:sz w:val="20"/>
                <w:szCs w:val="18"/>
                <w:lang w:val="sv-SE"/>
              </w:rPr>
            </w:pPr>
            <w:r w:rsidRPr="001A38A3">
              <w:rPr>
                <w:sz w:val="20"/>
                <w:szCs w:val="18"/>
                <w:lang w:val="sv-SE"/>
              </w:rPr>
              <w:t>Criteria</w:t>
            </w:r>
          </w:p>
        </w:tc>
        <w:tc>
          <w:tcPr>
            <w:tcW w:w="1363" w:type="pct"/>
            <w:shd w:val="clear" w:color="auto" w:fill="auto"/>
            <w:vAlign w:val="center"/>
          </w:tcPr>
          <w:p w14:paraId="49AC45A8" w14:textId="54C30075" w:rsidR="004120E6" w:rsidRPr="001A38A3" w:rsidRDefault="004120E6" w:rsidP="00F935D0">
            <w:pPr>
              <w:spacing w:before="80" w:after="80"/>
              <w:jc w:val="center"/>
              <w:rPr>
                <w:b/>
                <w:bCs/>
                <w:sz w:val="20"/>
                <w:szCs w:val="18"/>
                <w:lang w:val="sv-SE"/>
              </w:rPr>
            </w:pPr>
            <w:r w:rsidRPr="001A38A3">
              <w:rPr>
                <w:sz w:val="20"/>
                <w:szCs w:val="18"/>
                <w:lang w:val="sv-SE"/>
              </w:rPr>
              <w:t>Reference</w:t>
            </w:r>
            <w:r w:rsidR="002D5675" w:rsidRPr="001A38A3">
              <w:rPr>
                <w:sz w:val="20"/>
                <w:szCs w:val="18"/>
                <w:lang w:val="sv-SE"/>
              </w:rPr>
              <w:t>s</w:t>
            </w:r>
          </w:p>
        </w:tc>
        <w:tc>
          <w:tcPr>
            <w:tcW w:w="1655" w:type="pct"/>
            <w:gridSpan w:val="3"/>
            <w:shd w:val="clear" w:color="auto" w:fill="auto"/>
            <w:vAlign w:val="center"/>
          </w:tcPr>
          <w:p w14:paraId="70F90ECD" w14:textId="2777F1B5" w:rsidR="004120E6" w:rsidRPr="001A38A3" w:rsidRDefault="004120E6" w:rsidP="00F935D0">
            <w:pPr>
              <w:spacing w:before="80" w:after="80"/>
              <w:jc w:val="center"/>
              <w:rPr>
                <w:b/>
                <w:bCs/>
                <w:sz w:val="20"/>
                <w:szCs w:val="18"/>
                <w:lang w:val="sv-SE"/>
              </w:rPr>
            </w:pPr>
            <w:r w:rsidRPr="001A38A3">
              <w:rPr>
                <w:sz w:val="20"/>
                <w:szCs w:val="18"/>
                <w:lang w:val="sv-SE"/>
              </w:rPr>
              <w:t>Control</w:t>
            </w:r>
          </w:p>
        </w:tc>
        <w:tc>
          <w:tcPr>
            <w:tcW w:w="680" w:type="pct"/>
            <w:shd w:val="clear" w:color="auto" w:fill="auto"/>
          </w:tcPr>
          <w:p w14:paraId="1DB9C756" w14:textId="3D5FAD6E" w:rsidR="004120E6" w:rsidRPr="001A38A3" w:rsidRDefault="004120E6" w:rsidP="00F935D0">
            <w:pPr>
              <w:spacing w:before="80" w:after="80"/>
              <w:jc w:val="center"/>
              <w:rPr>
                <w:b/>
                <w:bCs/>
                <w:sz w:val="20"/>
                <w:szCs w:val="18"/>
                <w:lang w:val="sv-SE"/>
              </w:rPr>
            </w:pPr>
            <w:r w:rsidRPr="001A38A3">
              <w:rPr>
                <w:sz w:val="20"/>
                <w:szCs w:val="18"/>
                <w:lang w:val="sv-SE"/>
              </w:rPr>
              <w:t>Description</w:t>
            </w:r>
          </w:p>
        </w:tc>
      </w:tr>
      <w:tr w:rsidR="000F6A9E" w:rsidRPr="001A38A3" w14:paraId="2AEC6C0A" w14:textId="77777777" w:rsidTr="000F1049">
        <w:tc>
          <w:tcPr>
            <w:tcW w:w="1302" w:type="pct"/>
            <w:shd w:val="clear" w:color="auto" w:fill="auto"/>
            <w:vAlign w:val="center"/>
          </w:tcPr>
          <w:p w14:paraId="376EE24B" w14:textId="0BA0A99D" w:rsidR="004120E6" w:rsidRPr="001A38A3" w:rsidRDefault="004120E6" w:rsidP="00D008AE">
            <w:pPr>
              <w:ind w:right="-111"/>
              <w:rPr>
                <w:sz w:val="20"/>
                <w:szCs w:val="18"/>
                <w:lang w:val="sv-SE"/>
              </w:rPr>
            </w:pPr>
            <w:r w:rsidRPr="001A38A3">
              <w:rPr>
                <w:sz w:val="20"/>
                <w:szCs w:val="18"/>
                <w:lang w:val="sv-SE"/>
              </w:rPr>
              <w:t>Profil</w:t>
            </w:r>
            <w:r w:rsidR="002D5675" w:rsidRPr="001A38A3">
              <w:rPr>
                <w:sz w:val="20"/>
                <w:szCs w:val="18"/>
                <w:lang w:val="sv-SE"/>
              </w:rPr>
              <w:t>e Clasification</w:t>
            </w:r>
          </w:p>
        </w:tc>
        <w:tc>
          <w:tcPr>
            <w:tcW w:w="1363" w:type="pct"/>
            <w:shd w:val="clear" w:color="auto" w:fill="auto"/>
            <w:vAlign w:val="center"/>
          </w:tcPr>
          <w:p w14:paraId="33EC2300" w14:textId="03F28FB2" w:rsidR="004120E6" w:rsidRPr="001A38A3" w:rsidRDefault="004120E6" w:rsidP="00D008AE">
            <w:pPr>
              <w:ind w:right="-108"/>
              <w:rPr>
                <w:sz w:val="20"/>
                <w:szCs w:val="18"/>
                <w:lang w:val="sv-SE"/>
              </w:rPr>
            </w:pPr>
            <w:r w:rsidRPr="001A38A3">
              <w:rPr>
                <w:sz w:val="20"/>
                <w:szCs w:val="18"/>
                <w:lang w:val="sv-SE"/>
              </w:rPr>
              <w:t xml:space="preserve">SNI 1729:2020 </w:t>
            </w:r>
            <w:r w:rsidR="002D5675" w:rsidRPr="001A38A3">
              <w:rPr>
                <w:sz w:val="20"/>
                <w:szCs w:val="18"/>
                <w:lang w:val="sv-SE"/>
              </w:rPr>
              <w:t>Article</w:t>
            </w:r>
            <w:r w:rsidRPr="001A38A3">
              <w:rPr>
                <w:sz w:val="20"/>
                <w:szCs w:val="18"/>
                <w:lang w:val="sv-SE"/>
              </w:rPr>
              <w:t xml:space="preserve"> B4.1a</w:t>
            </w:r>
          </w:p>
        </w:tc>
        <w:tc>
          <w:tcPr>
            <w:tcW w:w="778" w:type="pct"/>
            <w:shd w:val="clear" w:color="auto" w:fill="auto"/>
            <w:vAlign w:val="center"/>
          </w:tcPr>
          <w:p w14:paraId="050782FB" w14:textId="77777777" w:rsidR="004120E6" w:rsidRPr="001A38A3" w:rsidRDefault="004120E6" w:rsidP="00D008AE">
            <w:pPr>
              <w:ind w:left="-108" w:right="-115"/>
              <w:jc w:val="center"/>
              <w:rPr>
                <w:sz w:val="20"/>
                <w:szCs w:val="18"/>
                <w:lang w:val="sv-SE"/>
              </w:rPr>
            </w:pPr>
            <w:r w:rsidRPr="001A38A3">
              <w:rPr>
                <w:sz w:val="20"/>
                <w:szCs w:val="18"/>
                <w:lang w:val="sv-SE"/>
              </w:rPr>
              <w:t>b/t = 22,5</w:t>
            </w:r>
          </w:p>
        </w:tc>
        <w:tc>
          <w:tcPr>
            <w:tcW w:w="195" w:type="pct"/>
            <w:shd w:val="clear" w:color="auto" w:fill="auto"/>
            <w:vAlign w:val="center"/>
          </w:tcPr>
          <w:p w14:paraId="0C3891B5" w14:textId="77777777" w:rsidR="004120E6" w:rsidRPr="001A38A3" w:rsidRDefault="004120E6" w:rsidP="00D008AE">
            <w:pPr>
              <w:ind w:left="-199" w:right="-112"/>
              <w:jc w:val="center"/>
              <w:rPr>
                <w:sz w:val="20"/>
                <w:szCs w:val="18"/>
                <w:lang w:val="sv-SE"/>
              </w:rPr>
            </w:pPr>
            <w:r w:rsidRPr="001A38A3">
              <w:rPr>
                <w:sz w:val="20"/>
                <w:szCs w:val="18"/>
                <w:lang w:val="sv-SE"/>
              </w:rPr>
              <w:t xml:space="preserve"> &gt;</w:t>
            </w:r>
          </w:p>
        </w:tc>
        <w:tc>
          <w:tcPr>
            <w:tcW w:w="682" w:type="pct"/>
            <w:shd w:val="clear" w:color="auto" w:fill="auto"/>
            <w:vAlign w:val="center"/>
          </w:tcPr>
          <w:p w14:paraId="713A7AE8" w14:textId="77777777" w:rsidR="004120E6" w:rsidRPr="001A38A3" w:rsidRDefault="004120E6" w:rsidP="00D008AE">
            <w:pPr>
              <w:ind w:left="-105" w:right="-121"/>
              <w:jc w:val="center"/>
              <w:rPr>
                <w:sz w:val="20"/>
                <w:szCs w:val="18"/>
                <w:lang w:val="sv-SE"/>
              </w:rPr>
            </w:pPr>
            <w:r w:rsidRPr="001A38A3">
              <w:rPr>
                <w:sz w:val="20"/>
              </w:rPr>
              <w:t>λ</w:t>
            </w:r>
            <w:r w:rsidRPr="001A38A3">
              <w:rPr>
                <w:sz w:val="20"/>
                <w:szCs w:val="18"/>
                <w:vertAlign w:val="subscript"/>
              </w:rPr>
              <w:t>p</w:t>
            </w:r>
            <w:r w:rsidRPr="001A38A3">
              <w:rPr>
                <w:sz w:val="20"/>
                <w:szCs w:val="18"/>
              </w:rPr>
              <w:t xml:space="preserve"> = 12,99</w:t>
            </w:r>
          </w:p>
        </w:tc>
        <w:tc>
          <w:tcPr>
            <w:tcW w:w="680" w:type="pct"/>
            <w:shd w:val="clear" w:color="auto" w:fill="auto"/>
            <w:vAlign w:val="center"/>
          </w:tcPr>
          <w:p w14:paraId="6B8A1249" w14:textId="770429B4" w:rsidR="004120E6" w:rsidRPr="001A38A3" w:rsidRDefault="002D5675" w:rsidP="00D008AE">
            <w:pPr>
              <w:ind w:left="-110" w:right="-110"/>
              <w:jc w:val="center"/>
              <w:rPr>
                <w:sz w:val="20"/>
                <w:lang w:val="sv-SE"/>
              </w:rPr>
            </w:pPr>
            <w:r w:rsidRPr="001A38A3">
              <w:rPr>
                <w:sz w:val="20"/>
              </w:rPr>
              <w:t>Slenderness</w:t>
            </w:r>
            <w:r w:rsidR="004120E6" w:rsidRPr="001A38A3">
              <w:rPr>
                <w:sz w:val="20"/>
                <w:lang w:val="sv-SE"/>
              </w:rPr>
              <w:t xml:space="preserve"> </w:t>
            </w:r>
          </w:p>
        </w:tc>
      </w:tr>
      <w:tr w:rsidR="000F6A9E" w:rsidRPr="001A38A3" w14:paraId="59C9B0CE" w14:textId="77777777" w:rsidTr="000F1049">
        <w:tc>
          <w:tcPr>
            <w:tcW w:w="1302" w:type="pct"/>
            <w:shd w:val="clear" w:color="auto" w:fill="auto"/>
            <w:vAlign w:val="center"/>
          </w:tcPr>
          <w:p w14:paraId="4AF9764D" w14:textId="46051EB9" w:rsidR="004120E6" w:rsidRPr="001A38A3" w:rsidRDefault="002D5675" w:rsidP="00D008AE">
            <w:pPr>
              <w:rPr>
                <w:sz w:val="20"/>
                <w:lang w:val="sv-SE"/>
              </w:rPr>
            </w:pPr>
            <w:r w:rsidRPr="001A38A3">
              <w:rPr>
                <w:sz w:val="20"/>
              </w:rPr>
              <w:t>Flexural buckling</w:t>
            </w:r>
          </w:p>
        </w:tc>
        <w:tc>
          <w:tcPr>
            <w:tcW w:w="1363" w:type="pct"/>
            <w:shd w:val="clear" w:color="auto" w:fill="auto"/>
            <w:vAlign w:val="center"/>
          </w:tcPr>
          <w:p w14:paraId="5F3C4A6D" w14:textId="2E00F9B8" w:rsidR="004120E6" w:rsidRPr="001A38A3" w:rsidRDefault="004120E6" w:rsidP="00D008AE">
            <w:pPr>
              <w:ind w:right="-108"/>
              <w:rPr>
                <w:sz w:val="20"/>
                <w:szCs w:val="18"/>
                <w:lang w:val="sv-SE"/>
              </w:rPr>
            </w:pPr>
            <w:r w:rsidRPr="001A38A3">
              <w:rPr>
                <w:sz w:val="20"/>
                <w:szCs w:val="18"/>
                <w:lang w:val="sv-SE"/>
              </w:rPr>
              <w:t xml:space="preserve">SNI 1729:2020 </w:t>
            </w:r>
            <w:r w:rsidR="002D5675" w:rsidRPr="001A38A3">
              <w:rPr>
                <w:sz w:val="20"/>
                <w:szCs w:val="18"/>
                <w:lang w:val="sv-SE"/>
              </w:rPr>
              <w:t>Article</w:t>
            </w:r>
            <w:r w:rsidRPr="001A38A3">
              <w:rPr>
                <w:sz w:val="20"/>
                <w:szCs w:val="18"/>
                <w:lang w:val="sv-SE"/>
              </w:rPr>
              <w:t xml:space="preserve"> E.3</w:t>
            </w:r>
          </w:p>
        </w:tc>
        <w:tc>
          <w:tcPr>
            <w:tcW w:w="778" w:type="pct"/>
            <w:shd w:val="clear" w:color="auto" w:fill="auto"/>
            <w:vAlign w:val="center"/>
          </w:tcPr>
          <w:p w14:paraId="27002B5D" w14:textId="77777777" w:rsidR="004120E6" w:rsidRPr="001A38A3" w:rsidRDefault="004120E6"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25172 N</w:t>
            </w:r>
          </w:p>
        </w:tc>
        <w:tc>
          <w:tcPr>
            <w:tcW w:w="195" w:type="pct"/>
            <w:shd w:val="clear" w:color="auto" w:fill="auto"/>
            <w:vAlign w:val="center"/>
          </w:tcPr>
          <w:p w14:paraId="4C8C5A9D" w14:textId="77777777" w:rsidR="004120E6" w:rsidRPr="001A38A3" w:rsidRDefault="004120E6" w:rsidP="00D008AE">
            <w:pPr>
              <w:ind w:left="-199" w:right="-112"/>
              <w:jc w:val="center"/>
              <w:rPr>
                <w:sz w:val="20"/>
                <w:szCs w:val="18"/>
                <w:lang w:val="sv-SE"/>
              </w:rPr>
            </w:pPr>
            <w:r w:rsidRPr="001A38A3">
              <w:rPr>
                <w:sz w:val="20"/>
                <w:szCs w:val="18"/>
                <w:lang w:val="sv-SE"/>
              </w:rPr>
              <w:t xml:space="preserve">  &gt;</w:t>
            </w:r>
          </w:p>
        </w:tc>
        <w:tc>
          <w:tcPr>
            <w:tcW w:w="682" w:type="pct"/>
            <w:shd w:val="clear" w:color="auto" w:fill="auto"/>
            <w:vAlign w:val="center"/>
          </w:tcPr>
          <w:p w14:paraId="3F7D0BFB" w14:textId="77777777" w:rsidR="004120E6" w:rsidRPr="001A38A3" w:rsidRDefault="004120E6" w:rsidP="00D008AE">
            <w:pPr>
              <w:ind w:left="-105" w:right="-121"/>
              <w:jc w:val="center"/>
              <w:rPr>
                <w:sz w:val="20"/>
              </w:rPr>
            </w:pPr>
            <w:r w:rsidRPr="001A38A3">
              <w:rPr>
                <w:sz w:val="20"/>
              </w:rPr>
              <w:t>Pu = 6469,12</w:t>
            </w:r>
          </w:p>
        </w:tc>
        <w:tc>
          <w:tcPr>
            <w:tcW w:w="680" w:type="pct"/>
            <w:shd w:val="clear" w:color="auto" w:fill="auto"/>
            <w:vAlign w:val="center"/>
          </w:tcPr>
          <w:p w14:paraId="3B4178F2" w14:textId="34D1456F" w:rsidR="004120E6" w:rsidRPr="001A38A3" w:rsidRDefault="002D5675" w:rsidP="00D008AE">
            <w:pPr>
              <w:ind w:left="-110" w:right="-110"/>
              <w:jc w:val="center"/>
              <w:rPr>
                <w:sz w:val="20"/>
                <w:lang w:val="sv-SE"/>
              </w:rPr>
            </w:pPr>
            <w:r w:rsidRPr="001A38A3">
              <w:rPr>
                <w:sz w:val="20"/>
                <w:lang w:val="sv-SE"/>
              </w:rPr>
              <w:t>Safe</w:t>
            </w:r>
          </w:p>
        </w:tc>
      </w:tr>
      <w:tr w:rsidR="000F6A9E" w:rsidRPr="001A38A3" w14:paraId="66081063" w14:textId="77777777" w:rsidTr="000F1049">
        <w:tc>
          <w:tcPr>
            <w:tcW w:w="1302" w:type="pct"/>
            <w:shd w:val="clear" w:color="auto" w:fill="auto"/>
            <w:vAlign w:val="center"/>
          </w:tcPr>
          <w:p w14:paraId="2990C753" w14:textId="5806C6B0" w:rsidR="004120E6" w:rsidRPr="001A38A3" w:rsidRDefault="004120E6" w:rsidP="00D008AE">
            <w:pPr>
              <w:rPr>
                <w:sz w:val="20"/>
                <w:lang w:val="sv-SE"/>
              </w:rPr>
            </w:pPr>
            <w:r w:rsidRPr="001A38A3">
              <w:rPr>
                <w:sz w:val="20"/>
                <w:lang w:val="sv-SE"/>
              </w:rPr>
              <w:t>Torsi</w:t>
            </w:r>
            <w:r w:rsidR="002D5675" w:rsidRPr="001A38A3">
              <w:rPr>
                <w:sz w:val="20"/>
                <w:lang w:val="sv-SE"/>
              </w:rPr>
              <w:t>onal buc</w:t>
            </w:r>
            <w:r w:rsidR="00F86BE1" w:rsidRPr="001A38A3">
              <w:rPr>
                <w:sz w:val="20"/>
                <w:lang w:val="sv-SE"/>
              </w:rPr>
              <w:t>k</w:t>
            </w:r>
            <w:r w:rsidR="002D5675" w:rsidRPr="001A38A3">
              <w:rPr>
                <w:sz w:val="20"/>
                <w:lang w:val="sv-SE"/>
              </w:rPr>
              <w:t>ling</w:t>
            </w:r>
          </w:p>
        </w:tc>
        <w:tc>
          <w:tcPr>
            <w:tcW w:w="1363" w:type="pct"/>
            <w:shd w:val="clear" w:color="auto" w:fill="auto"/>
            <w:vAlign w:val="center"/>
          </w:tcPr>
          <w:p w14:paraId="323B71A0" w14:textId="15AD914D" w:rsidR="004120E6" w:rsidRPr="001A38A3" w:rsidRDefault="004120E6" w:rsidP="00D008AE">
            <w:pPr>
              <w:ind w:right="-108"/>
              <w:rPr>
                <w:sz w:val="20"/>
                <w:szCs w:val="18"/>
                <w:lang w:val="sv-SE"/>
              </w:rPr>
            </w:pPr>
            <w:r w:rsidRPr="001A38A3">
              <w:rPr>
                <w:sz w:val="20"/>
                <w:szCs w:val="18"/>
                <w:lang w:val="sv-SE"/>
              </w:rPr>
              <w:t xml:space="preserve">SNI 1729:2020 </w:t>
            </w:r>
            <w:r w:rsidR="002D5675" w:rsidRPr="001A38A3">
              <w:rPr>
                <w:sz w:val="20"/>
                <w:szCs w:val="18"/>
                <w:lang w:val="sv-SE"/>
              </w:rPr>
              <w:t>Article</w:t>
            </w:r>
            <w:r w:rsidRPr="001A38A3">
              <w:rPr>
                <w:sz w:val="20"/>
                <w:szCs w:val="18"/>
                <w:lang w:val="sv-SE"/>
              </w:rPr>
              <w:t xml:space="preserve"> E.4</w:t>
            </w:r>
          </w:p>
        </w:tc>
        <w:tc>
          <w:tcPr>
            <w:tcW w:w="778" w:type="pct"/>
            <w:shd w:val="clear" w:color="auto" w:fill="auto"/>
            <w:vAlign w:val="center"/>
          </w:tcPr>
          <w:p w14:paraId="2D82E2FD" w14:textId="77777777" w:rsidR="004120E6" w:rsidRPr="001A38A3" w:rsidRDefault="004120E6"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48916,3 N</w:t>
            </w:r>
          </w:p>
        </w:tc>
        <w:tc>
          <w:tcPr>
            <w:tcW w:w="195" w:type="pct"/>
            <w:shd w:val="clear" w:color="auto" w:fill="auto"/>
            <w:vAlign w:val="center"/>
          </w:tcPr>
          <w:p w14:paraId="114AD1EA" w14:textId="77777777" w:rsidR="004120E6" w:rsidRPr="001A38A3" w:rsidRDefault="004120E6" w:rsidP="00D008AE">
            <w:pPr>
              <w:ind w:left="-199" w:right="-112"/>
              <w:jc w:val="center"/>
              <w:rPr>
                <w:sz w:val="20"/>
                <w:szCs w:val="18"/>
                <w:lang w:val="sv-SE"/>
              </w:rPr>
            </w:pPr>
            <w:r w:rsidRPr="001A38A3">
              <w:rPr>
                <w:sz w:val="20"/>
                <w:szCs w:val="18"/>
                <w:lang w:val="sv-SE"/>
              </w:rPr>
              <w:t xml:space="preserve">  &gt;</w:t>
            </w:r>
          </w:p>
        </w:tc>
        <w:tc>
          <w:tcPr>
            <w:tcW w:w="682" w:type="pct"/>
            <w:shd w:val="clear" w:color="auto" w:fill="auto"/>
            <w:vAlign w:val="center"/>
          </w:tcPr>
          <w:p w14:paraId="7E63B4DA" w14:textId="77777777" w:rsidR="004120E6" w:rsidRPr="001A38A3" w:rsidRDefault="004120E6" w:rsidP="00D008AE">
            <w:pPr>
              <w:ind w:left="-105" w:right="-121"/>
              <w:jc w:val="center"/>
              <w:rPr>
                <w:sz w:val="20"/>
              </w:rPr>
            </w:pPr>
            <w:r w:rsidRPr="001A38A3">
              <w:rPr>
                <w:sz w:val="20"/>
              </w:rPr>
              <w:t>Pu = 6469,12</w:t>
            </w:r>
          </w:p>
        </w:tc>
        <w:tc>
          <w:tcPr>
            <w:tcW w:w="680" w:type="pct"/>
            <w:shd w:val="clear" w:color="auto" w:fill="auto"/>
            <w:vAlign w:val="center"/>
          </w:tcPr>
          <w:p w14:paraId="521E0DE6" w14:textId="4814B7CD" w:rsidR="004120E6" w:rsidRPr="001A38A3" w:rsidRDefault="004120E6" w:rsidP="00D008AE">
            <w:pPr>
              <w:ind w:left="-110" w:right="-110"/>
              <w:jc w:val="center"/>
              <w:rPr>
                <w:sz w:val="20"/>
                <w:szCs w:val="18"/>
                <w:lang w:val="sv-SE"/>
              </w:rPr>
            </w:pPr>
            <w:r w:rsidRPr="001A38A3">
              <w:rPr>
                <w:sz w:val="20"/>
                <w:szCs w:val="18"/>
                <w:lang w:val="sv-SE"/>
              </w:rPr>
              <w:t xml:space="preserve"> </w:t>
            </w:r>
            <w:r w:rsidR="002D5675" w:rsidRPr="001A38A3">
              <w:rPr>
                <w:sz w:val="20"/>
                <w:szCs w:val="18"/>
                <w:lang w:val="sv-SE"/>
              </w:rPr>
              <w:t>Safe</w:t>
            </w:r>
          </w:p>
        </w:tc>
      </w:tr>
      <w:tr w:rsidR="000F6A9E" w:rsidRPr="001A38A3" w14:paraId="767AA66D" w14:textId="77777777" w:rsidTr="000F1049">
        <w:tc>
          <w:tcPr>
            <w:tcW w:w="1302" w:type="pct"/>
            <w:shd w:val="clear" w:color="auto" w:fill="auto"/>
            <w:vAlign w:val="center"/>
          </w:tcPr>
          <w:p w14:paraId="5E698C04" w14:textId="62D7421C" w:rsidR="004120E6" w:rsidRPr="001A38A3" w:rsidRDefault="002D5675" w:rsidP="00D008AE">
            <w:pPr>
              <w:rPr>
                <w:sz w:val="20"/>
                <w:lang w:val="sv-SE"/>
              </w:rPr>
            </w:pPr>
            <w:r w:rsidRPr="001A38A3">
              <w:rPr>
                <w:sz w:val="20"/>
              </w:rPr>
              <w:t>Flexural-torsional buckling</w:t>
            </w:r>
          </w:p>
        </w:tc>
        <w:tc>
          <w:tcPr>
            <w:tcW w:w="1363" w:type="pct"/>
            <w:shd w:val="clear" w:color="auto" w:fill="auto"/>
            <w:vAlign w:val="center"/>
          </w:tcPr>
          <w:p w14:paraId="122D5E6E" w14:textId="67396DD3" w:rsidR="004120E6" w:rsidRPr="001A38A3" w:rsidRDefault="004120E6" w:rsidP="00D008AE">
            <w:pPr>
              <w:ind w:right="-108"/>
              <w:rPr>
                <w:sz w:val="20"/>
                <w:szCs w:val="18"/>
                <w:lang w:val="sv-SE"/>
              </w:rPr>
            </w:pPr>
            <w:r w:rsidRPr="001A38A3">
              <w:rPr>
                <w:sz w:val="20"/>
                <w:szCs w:val="18"/>
                <w:lang w:val="sv-SE"/>
              </w:rPr>
              <w:t xml:space="preserve">SNI 1729:2020 </w:t>
            </w:r>
            <w:r w:rsidR="002D5675" w:rsidRPr="001A38A3">
              <w:rPr>
                <w:sz w:val="20"/>
                <w:szCs w:val="18"/>
                <w:lang w:val="sv-SE"/>
              </w:rPr>
              <w:t>Article</w:t>
            </w:r>
            <w:r w:rsidRPr="001A38A3">
              <w:rPr>
                <w:sz w:val="20"/>
                <w:szCs w:val="18"/>
                <w:lang w:val="sv-SE"/>
              </w:rPr>
              <w:t xml:space="preserve"> E.7</w:t>
            </w:r>
          </w:p>
        </w:tc>
        <w:tc>
          <w:tcPr>
            <w:tcW w:w="778" w:type="pct"/>
            <w:shd w:val="clear" w:color="auto" w:fill="auto"/>
            <w:vAlign w:val="center"/>
          </w:tcPr>
          <w:p w14:paraId="718C67CB" w14:textId="77777777" w:rsidR="004120E6" w:rsidRPr="001A38A3" w:rsidRDefault="004120E6"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9359 N</w:t>
            </w:r>
          </w:p>
        </w:tc>
        <w:tc>
          <w:tcPr>
            <w:tcW w:w="195" w:type="pct"/>
            <w:shd w:val="clear" w:color="auto" w:fill="auto"/>
            <w:vAlign w:val="center"/>
          </w:tcPr>
          <w:p w14:paraId="3276BBAD" w14:textId="77777777" w:rsidR="004120E6" w:rsidRPr="001A38A3" w:rsidRDefault="004120E6" w:rsidP="00D008AE">
            <w:pPr>
              <w:ind w:left="-199" w:right="-112"/>
              <w:jc w:val="center"/>
              <w:rPr>
                <w:sz w:val="20"/>
                <w:szCs w:val="18"/>
                <w:lang w:val="sv-SE"/>
              </w:rPr>
            </w:pPr>
            <w:r w:rsidRPr="001A38A3">
              <w:rPr>
                <w:sz w:val="20"/>
                <w:szCs w:val="18"/>
                <w:lang w:val="sv-SE"/>
              </w:rPr>
              <w:t xml:space="preserve">  &gt;</w:t>
            </w:r>
          </w:p>
        </w:tc>
        <w:tc>
          <w:tcPr>
            <w:tcW w:w="682" w:type="pct"/>
            <w:shd w:val="clear" w:color="auto" w:fill="auto"/>
            <w:vAlign w:val="center"/>
          </w:tcPr>
          <w:p w14:paraId="100AA91A" w14:textId="77777777" w:rsidR="004120E6" w:rsidRPr="001A38A3" w:rsidRDefault="004120E6" w:rsidP="00D008AE">
            <w:pPr>
              <w:ind w:left="-105" w:right="-121"/>
              <w:jc w:val="center"/>
              <w:rPr>
                <w:sz w:val="20"/>
              </w:rPr>
            </w:pPr>
            <w:r w:rsidRPr="001A38A3">
              <w:rPr>
                <w:sz w:val="20"/>
              </w:rPr>
              <w:t>Pu = 6469,12</w:t>
            </w:r>
          </w:p>
        </w:tc>
        <w:tc>
          <w:tcPr>
            <w:tcW w:w="680" w:type="pct"/>
            <w:shd w:val="clear" w:color="auto" w:fill="auto"/>
            <w:vAlign w:val="center"/>
          </w:tcPr>
          <w:p w14:paraId="04060857" w14:textId="7FDB7329" w:rsidR="004120E6" w:rsidRPr="001A38A3" w:rsidRDefault="004120E6" w:rsidP="00D008AE">
            <w:pPr>
              <w:ind w:left="-110" w:right="-110"/>
              <w:jc w:val="center"/>
              <w:rPr>
                <w:sz w:val="20"/>
                <w:szCs w:val="18"/>
                <w:lang w:val="sv-SE"/>
              </w:rPr>
            </w:pPr>
            <w:r w:rsidRPr="001A38A3">
              <w:rPr>
                <w:sz w:val="20"/>
                <w:szCs w:val="18"/>
                <w:lang w:val="sv-SE"/>
              </w:rPr>
              <w:t xml:space="preserve"> </w:t>
            </w:r>
            <w:r w:rsidR="002D5675" w:rsidRPr="001A38A3">
              <w:rPr>
                <w:sz w:val="20"/>
                <w:szCs w:val="18"/>
                <w:lang w:val="sv-SE"/>
              </w:rPr>
              <w:t>Determine</w:t>
            </w:r>
          </w:p>
        </w:tc>
      </w:tr>
    </w:tbl>
    <w:p w14:paraId="3C9F1D65" w14:textId="2DED18E0" w:rsidR="00003BF8" w:rsidRPr="0086024F" w:rsidRDefault="00D959F0" w:rsidP="00DA6203">
      <w:pPr>
        <w:pStyle w:val="TableCaption"/>
      </w:pPr>
      <w:r w:rsidRPr="0086024F">
        <w:rPr>
          <w:b/>
          <w:bCs/>
        </w:rPr>
        <w:t xml:space="preserve">TABLE </w:t>
      </w:r>
      <w:r w:rsidRPr="001A38A3">
        <w:rPr>
          <w:b/>
          <w:bCs/>
        </w:rPr>
        <w:t>8.</w:t>
      </w:r>
      <w:r w:rsidRPr="0086024F">
        <w:t xml:space="preserve"> Tension Force Analysis of Main Longitudinal Girder</w:t>
      </w:r>
    </w:p>
    <w:tbl>
      <w:tblPr>
        <w:tblStyle w:val="TableGrid"/>
        <w:tblW w:w="4283" w:type="pct"/>
        <w:tblInd w:w="715" w:type="dxa"/>
        <w:tblLook w:val="04A0" w:firstRow="1" w:lastRow="0" w:firstColumn="1" w:lastColumn="0" w:noHBand="0" w:noVBand="1"/>
      </w:tblPr>
      <w:tblGrid>
        <w:gridCol w:w="1517"/>
        <w:gridCol w:w="2235"/>
        <w:gridCol w:w="1424"/>
        <w:gridCol w:w="258"/>
        <w:gridCol w:w="1425"/>
        <w:gridCol w:w="1150"/>
      </w:tblGrid>
      <w:tr w:rsidR="009C2F0B" w:rsidRPr="001A38A3" w14:paraId="198B5BBF" w14:textId="77777777" w:rsidTr="000F1049">
        <w:trPr>
          <w:trHeight w:val="113"/>
        </w:trPr>
        <w:tc>
          <w:tcPr>
            <w:tcW w:w="956" w:type="pct"/>
            <w:shd w:val="clear" w:color="auto" w:fill="auto"/>
            <w:vAlign w:val="center"/>
          </w:tcPr>
          <w:p w14:paraId="3F3780A9" w14:textId="68B72F79" w:rsidR="004120E6" w:rsidRPr="001A38A3" w:rsidRDefault="004120E6" w:rsidP="00D008AE">
            <w:pPr>
              <w:spacing w:before="60" w:after="60"/>
              <w:jc w:val="center"/>
              <w:rPr>
                <w:b/>
                <w:bCs/>
                <w:sz w:val="20"/>
                <w:szCs w:val="18"/>
                <w:lang w:val="sv-SE"/>
              </w:rPr>
            </w:pPr>
            <w:r w:rsidRPr="001A38A3">
              <w:rPr>
                <w:sz w:val="20"/>
                <w:szCs w:val="18"/>
                <w:lang w:val="sv-SE"/>
              </w:rPr>
              <w:t>Criteria</w:t>
            </w:r>
          </w:p>
        </w:tc>
        <w:tc>
          <w:tcPr>
            <w:tcW w:w="1404" w:type="pct"/>
            <w:shd w:val="clear" w:color="auto" w:fill="auto"/>
            <w:vAlign w:val="center"/>
          </w:tcPr>
          <w:p w14:paraId="4F4FAC7C" w14:textId="57F561E4" w:rsidR="004120E6" w:rsidRPr="001A38A3" w:rsidRDefault="004120E6" w:rsidP="00D008AE">
            <w:pPr>
              <w:spacing w:before="60" w:after="60"/>
              <w:jc w:val="center"/>
              <w:rPr>
                <w:b/>
                <w:bCs/>
                <w:sz w:val="20"/>
                <w:szCs w:val="18"/>
                <w:lang w:val="sv-SE"/>
              </w:rPr>
            </w:pPr>
            <w:r w:rsidRPr="001A38A3">
              <w:rPr>
                <w:sz w:val="20"/>
                <w:szCs w:val="18"/>
                <w:lang w:val="sv-SE"/>
              </w:rPr>
              <w:t>Reference</w:t>
            </w:r>
            <w:r w:rsidR="002D5675" w:rsidRPr="001A38A3">
              <w:rPr>
                <w:sz w:val="20"/>
                <w:szCs w:val="18"/>
                <w:lang w:val="sv-SE"/>
              </w:rPr>
              <w:t>s</w:t>
            </w:r>
          </w:p>
        </w:tc>
        <w:tc>
          <w:tcPr>
            <w:tcW w:w="1965" w:type="pct"/>
            <w:gridSpan w:val="3"/>
            <w:shd w:val="clear" w:color="auto" w:fill="auto"/>
            <w:vAlign w:val="center"/>
          </w:tcPr>
          <w:p w14:paraId="3E98E9C3" w14:textId="6CFBB77B" w:rsidR="004120E6" w:rsidRPr="001A38A3" w:rsidRDefault="004120E6" w:rsidP="00D008AE">
            <w:pPr>
              <w:spacing w:before="60" w:after="60"/>
              <w:jc w:val="center"/>
              <w:rPr>
                <w:b/>
                <w:bCs/>
                <w:sz w:val="20"/>
                <w:szCs w:val="18"/>
                <w:lang w:val="sv-SE"/>
              </w:rPr>
            </w:pPr>
            <w:r w:rsidRPr="001A38A3">
              <w:rPr>
                <w:sz w:val="20"/>
                <w:szCs w:val="18"/>
                <w:lang w:val="sv-SE"/>
              </w:rPr>
              <w:t>Control</w:t>
            </w:r>
          </w:p>
        </w:tc>
        <w:tc>
          <w:tcPr>
            <w:tcW w:w="674" w:type="pct"/>
            <w:shd w:val="clear" w:color="auto" w:fill="auto"/>
          </w:tcPr>
          <w:p w14:paraId="0B4CBA15" w14:textId="0F836876" w:rsidR="004120E6" w:rsidRPr="001A38A3" w:rsidRDefault="004120E6" w:rsidP="00D008AE">
            <w:pPr>
              <w:spacing w:before="60" w:after="60"/>
              <w:jc w:val="center"/>
              <w:rPr>
                <w:b/>
                <w:bCs/>
                <w:sz w:val="20"/>
                <w:szCs w:val="18"/>
                <w:lang w:val="sv-SE"/>
              </w:rPr>
            </w:pPr>
            <w:r w:rsidRPr="001A38A3">
              <w:rPr>
                <w:sz w:val="20"/>
                <w:szCs w:val="18"/>
                <w:lang w:val="sv-SE"/>
              </w:rPr>
              <w:t>Description</w:t>
            </w:r>
          </w:p>
        </w:tc>
      </w:tr>
      <w:tr w:rsidR="009C2F0B" w:rsidRPr="001A38A3" w14:paraId="40AC2296" w14:textId="77777777" w:rsidTr="000F1049">
        <w:trPr>
          <w:trHeight w:val="113"/>
        </w:trPr>
        <w:tc>
          <w:tcPr>
            <w:tcW w:w="956" w:type="pct"/>
            <w:shd w:val="clear" w:color="auto" w:fill="auto"/>
            <w:vAlign w:val="center"/>
          </w:tcPr>
          <w:p w14:paraId="124B76FF" w14:textId="01D8FC7C" w:rsidR="004120E6" w:rsidRPr="001A38A3" w:rsidRDefault="009C2F0B" w:rsidP="00D008AE">
            <w:pPr>
              <w:rPr>
                <w:sz w:val="20"/>
                <w:lang w:val="sv-SE"/>
              </w:rPr>
            </w:pPr>
            <w:r w:rsidRPr="001A38A3">
              <w:rPr>
                <w:sz w:val="20"/>
              </w:rPr>
              <w:t>Tensile Yield</w:t>
            </w:r>
          </w:p>
        </w:tc>
        <w:tc>
          <w:tcPr>
            <w:tcW w:w="1404" w:type="pct"/>
            <w:shd w:val="clear" w:color="auto" w:fill="auto"/>
            <w:vAlign w:val="center"/>
          </w:tcPr>
          <w:p w14:paraId="7420C87C" w14:textId="77777777" w:rsidR="004120E6" w:rsidRPr="001A38A3" w:rsidRDefault="004120E6" w:rsidP="00D008AE">
            <w:pPr>
              <w:ind w:right="-108"/>
              <w:rPr>
                <w:sz w:val="20"/>
                <w:szCs w:val="18"/>
                <w:lang w:val="sv-SE"/>
              </w:rPr>
            </w:pPr>
            <w:r w:rsidRPr="001A38A3">
              <w:rPr>
                <w:sz w:val="20"/>
                <w:szCs w:val="18"/>
                <w:lang w:val="sv-SE"/>
              </w:rPr>
              <w:t>SNI 1729:2020 Pasal D.2</w:t>
            </w:r>
          </w:p>
        </w:tc>
        <w:tc>
          <w:tcPr>
            <w:tcW w:w="898" w:type="pct"/>
            <w:shd w:val="clear" w:color="auto" w:fill="auto"/>
            <w:vAlign w:val="center"/>
          </w:tcPr>
          <w:p w14:paraId="28B83190" w14:textId="77777777" w:rsidR="004120E6" w:rsidRPr="001A38A3" w:rsidRDefault="004120E6"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54432 N</w:t>
            </w:r>
          </w:p>
        </w:tc>
        <w:tc>
          <w:tcPr>
            <w:tcW w:w="169" w:type="pct"/>
            <w:shd w:val="clear" w:color="auto" w:fill="auto"/>
            <w:vAlign w:val="center"/>
          </w:tcPr>
          <w:p w14:paraId="3D52262C" w14:textId="77777777" w:rsidR="004120E6" w:rsidRPr="001A38A3" w:rsidRDefault="004120E6" w:rsidP="00D008AE">
            <w:pPr>
              <w:ind w:left="-199" w:right="-112"/>
              <w:jc w:val="center"/>
              <w:rPr>
                <w:sz w:val="20"/>
                <w:szCs w:val="18"/>
                <w:lang w:val="sv-SE"/>
              </w:rPr>
            </w:pPr>
            <w:r w:rsidRPr="001A38A3">
              <w:rPr>
                <w:sz w:val="20"/>
                <w:szCs w:val="18"/>
                <w:lang w:val="sv-SE"/>
              </w:rPr>
              <w:t xml:space="preserve">  &gt;</w:t>
            </w:r>
          </w:p>
        </w:tc>
        <w:tc>
          <w:tcPr>
            <w:tcW w:w="898" w:type="pct"/>
            <w:shd w:val="clear" w:color="auto" w:fill="auto"/>
            <w:vAlign w:val="center"/>
          </w:tcPr>
          <w:p w14:paraId="138F3D0E" w14:textId="77777777" w:rsidR="004120E6" w:rsidRPr="001A38A3" w:rsidRDefault="004120E6" w:rsidP="00D008AE">
            <w:pPr>
              <w:ind w:left="-105" w:right="-121"/>
              <w:jc w:val="center"/>
              <w:rPr>
                <w:sz w:val="20"/>
              </w:rPr>
            </w:pPr>
            <w:r w:rsidRPr="001A38A3">
              <w:rPr>
                <w:sz w:val="20"/>
              </w:rPr>
              <w:t>Pu = 7815,9 N</w:t>
            </w:r>
          </w:p>
        </w:tc>
        <w:tc>
          <w:tcPr>
            <w:tcW w:w="674" w:type="pct"/>
            <w:shd w:val="clear" w:color="auto" w:fill="auto"/>
            <w:vAlign w:val="center"/>
          </w:tcPr>
          <w:p w14:paraId="7925F81B" w14:textId="11A31F36" w:rsidR="004120E6" w:rsidRPr="001A38A3" w:rsidRDefault="00C76797" w:rsidP="00D008AE">
            <w:pPr>
              <w:jc w:val="center"/>
              <w:rPr>
                <w:sz w:val="20"/>
                <w:szCs w:val="18"/>
                <w:lang w:val="sv-SE"/>
              </w:rPr>
            </w:pPr>
            <w:r w:rsidRPr="001A38A3">
              <w:rPr>
                <w:sz w:val="20"/>
                <w:szCs w:val="18"/>
                <w:lang w:val="sv-SE"/>
              </w:rPr>
              <w:t>Safe</w:t>
            </w:r>
          </w:p>
        </w:tc>
      </w:tr>
      <w:tr w:rsidR="009C2F0B" w:rsidRPr="001A38A3" w14:paraId="34CE8951" w14:textId="77777777" w:rsidTr="000F1049">
        <w:trPr>
          <w:trHeight w:val="113"/>
        </w:trPr>
        <w:tc>
          <w:tcPr>
            <w:tcW w:w="956" w:type="pct"/>
            <w:shd w:val="clear" w:color="auto" w:fill="auto"/>
            <w:vAlign w:val="center"/>
          </w:tcPr>
          <w:p w14:paraId="26B7BB39" w14:textId="7F45B802" w:rsidR="004120E6" w:rsidRPr="001A38A3" w:rsidRDefault="009C2F0B" w:rsidP="00D008AE">
            <w:pPr>
              <w:rPr>
                <w:sz w:val="20"/>
                <w:lang w:val="sv-SE"/>
              </w:rPr>
            </w:pPr>
            <w:r w:rsidRPr="001A38A3">
              <w:rPr>
                <w:sz w:val="20"/>
              </w:rPr>
              <w:t>Tensile Rupture</w:t>
            </w:r>
          </w:p>
        </w:tc>
        <w:tc>
          <w:tcPr>
            <w:tcW w:w="1404" w:type="pct"/>
            <w:shd w:val="clear" w:color="auto" w:fill="auto"/>
            <w:vAlign w:val="center"/>
          </w:tcPr>
          <w:p w14:paraId="71962E4E" w14:textId="77777777" w:rsidR="004120E6" w:rsidRPr="001A38A3" w:rsidRDefault="004120E6" w:rsidP="00D008AE">
            <w:pPr>
              <w:ind w:right="-108"/>
              <w:rPr>
                <w:sz w:val="20"/>
                <w:szCs w:val="18"/>
                <w:lang w:val="sv-SE"/>
              </w:rPr>
            </w:pPr>
            <w:r w:rsidRPr="001A38A3">
              <w:rPr>
                <w:sz w:val="20"/>
                <w:szCs w:val="18"/>
                <w:lang w:val="sv-SE"/>
              </w:rPr>
              <w:t>SNI 1729:2020 Pasal D.2</w:t>
            </w:r>
          </w:p>
        </w:tc>
        <w:tc>
          <w:tcPr>
            <w:tcW w:w="898" w:type="pct"/>
            <w:shd w:val="clear" w:color="auto" w:fill="auto"/>
            <w:vAlign w:val="center"/>
          </w:tcPr>
          <w:p w14:paraId="297B53CF" w14:textId="77777777" w:rsidR="004120E6" w:rsidRPr="001A38A3" w:rsidRDefault="004120E6"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35921 N</w:t>
            </w:r>
          </w:p>
        </w:tc>
        <w:tc>
          <w:tcPr>
            <w:tcW w:w="169" w:type="pct"/>
            <w:shd w:val="clear" w:color="auto" w:fill="auto"/>
            <w:vAlign w:val="center"/>
          </w:tcPr>
          <w:p w14:paraId="7B4AEE35" w14:textId="77777777" w:rsidR="004120E6" w:rsidRPr="001A38A3" w:rsidRDefault="004120E6" w:rsidP="00D008AE">
            <w:pPr>
              <w:ind w:left="-199" w:right="-112"/>
              <w:jc w:val="center"/>
              <w:rPr>
                <w:sz w:val="20"/>
                <w:szCs w:val="18"/>
                <w:lang w:val="sv-SE"/>
              </w:rPr>
            </w:pPr>
            <w:r w:rsidRPr="001A38A3">
              <w:rPr>
                <w:sz w:val="20"/>
                <w:szCs w:val="18"/>
                <w:lang w:val="sv-SE"/>
              </w:rPr>
              <w:t xml:space="preserve">  &gt;</w:t>
            </w:r>
          </w:p>
        </w:tc>
        <w:tc>
          <w:tcPr>
            <w:tcW w:w="898" w:type="pct"/>
            <w:shd w:val="clear" w:color="auto" w:fill="auto"/>
            <w:vAlign w:val="center"/>
          </w:tcPr>
          <w:p w14:paraId="04A1686F" w14:textId="77777777" w:rsidR="004120E6" w:rsidRPr="001A38A3" w:rsidRDefault="004120E6" w:rsidP="00D008AE">
            <w:pPr>
              <w:ind w:left="-105" w:right="-121"/>
              <w:jc w:val="center"/>
              <w:rPr>
                <w:sz w:val="20"/>
              </w:rPr>
            </w:pPr>
            <w:r w:rsidRPr="001A38A3">
              <w:rPr>
                <w:sz w:val="20"/>
              </w:rPr>
              <w:t>Pu = 7815,9 N</w:t>
            </w:r>
          </w:p>
        </w:tc>
        <w:tc>
          <w:tcPr>
            <w:tcW w:w="674" w:type="pct"/>
            <w:shd w:val="clear" w:color="auto" w:fill="auto"/>
            <w:vAlign w:val="center"/>
          </w:tcPr>
          <w:p w14:paraId="3F30237F" w14:textId="656B3889" w:rsidR="004120E6" w:rsidRPr="001A38A3" w:rsidRDefault="004120E6" w:rsidP="00D008AE">
            <w:pPr>
              <w:jc w:val="center"/>
              <w:rPr>
                <w:sz w:val="20"/>
                <w:szCs w:val="18"/>
                <w:lang w:val="sv-SE"/>
              </w:rPr>
            </w:pPr>
            <w:r w:rsidRPr="001A38A3">
              <w:rPr>
                <w:sz w:val="20"/>
                <w:szCs w:val="18"/>
                <w:lang w:val="sv-SE"/>
              </w:rPr>
              <w:t xml:space="preserve"> </w:t>
            </w:r>
            <w:r w:rsidR="00C76797" w:rsidRPr="001A38A3">
              <w:rPr>
                <w:sz w:val="20"/>
                <w:szCs w:val="18"/>
                <w:lang w:val="sv-SE"/>
              </w:rPr>
              <w:t>Determine</w:t>
            </w:r>
          </w:p>
        </w:tc>
      </w:tr>
    </w:tbl>
    <w:p w14:paraId="4683CAFF" w14:textId="4ABA4658" w:rsidR="00B97D30" w:rsidRPr="001A38A3" w:rsidRDefault="00B97D30" w:rsidP="00F935D0">
      <w:pPr>
        <w:pStyle w:val="AuthorEmail"/>
        <w:spacing w:before="120"/>
        <w:ind w:firstLine="288"/>
        <w:jc w:val="both"/>
        <w:rPr>
          <w:rStyle w:val="Emphasis"/>
        </w:rPr>
      </w:pPr>
      <w:r w:rsidRPr="001A38A3">
        <w:rPr>
          <w:rStyle w:val="Emphasis"/>
        </w:rPr>
        <w:t xml:space="preserve">The analysis of the diagonal member girder consists of compressive and tensile forces. The analysis is shown in </w:t>
      </w:r>
      <w:r w:rsidRPr="00DA6203">
        <w:rPr>
          <w:rStyle w:val="Emphasis"/>
          <w:b/>
          <w:bCs/>
        </w:rPr>
        <w:t>TABLE 9</w:t>
      </w:r>
      <w:r w:rsidRPr="001A38A3">
        <w:rPr>
          <w:rStyle w:val="Emphasis"/>
        </w:rPr>
        <w:t xml:space="preserve"> and </w:t>
      </w:r>
      <w:r w:rsidRPr="00DA6203">
        <w:rPr>
          <w:rStyle w:val="Emphasis"/>
          <w:b/>
          <w:bCs/>
        </w:rPr>
        <w:t>TABLE 10</w:t>
      </w:r>
      <w:r w:rsidRPr="001A38A3">
        <w:rPr>
          <w:rStyle w:val="Emphasis"/>
        </w:rPr>
        <w:t xml:space="preserve"> below.</w:t>
      </w:r>
    </w:p>
    <w:p w14:paraId="5004C803" w14:textId="24C3CAE0" w:rsidR="00003BF8" w:rsidRPr="0086024F" w:rsidRDefault="00D959F0" w:rsidP="00DA6203">
      <w:pPr>
        <w:pStyle w:val="TableCaption"/>
      </w:pPr>
      <w:r w:rsidRPr="0086024F">
        <w:rPr>
          <w:b/>
          <w:bCs/>
        </w:rPr>
        <w:t>TABLE</w:t>
      </w:r>
      <w:r w:rsidR="00003BF8" w:rsidRPr="0086024F">
        <w:rPr>
          <w:b/>
          <w:bCs/>
        </w:rPr>
        <w:t xml:space="preserve"> </w:t>
      </w:r>
      <w:r w:rsidR="00D11906" w:rsidRPr="001A38A3">
        <w:rPr>
          <w:b/>
          <w:bCs/>
        </w:rPr>
        <w:t>9</w:t>
      </w:r>
      <w:r w:rsidRPr="001A38A3">
        <w:rPr>
          <w:b/>
          <w:bCs/>
        </w:rPr>
        <w:t>.</w:t>
      </w:r>
      <w:r w:rsidR="00003BF8" w:rsidRPr="0086024F">
        <w:t xml:space="preserve"> </w:t>
      </w:r>
      <w:r w:rsidR="005D4070" w:rsidRPr="0086024F">
        <w:t>Compressive Force Analysis of Diagonal Members</w:t>
      </w:r>
    </w:p>
    <w:tbl>
      <w:tblPr>
        <w:tblStyle w:val="TableGrid"/>
        <w:tblW w:w="4944" w:type="pct"/>
        <w:tblInd w:w="108" w:type="dxa"/>
        <w:tblLook w:val="04A0" w:firstRow="1" w:lastRow="0" w:firstColumn="1" w:lastColumn="0" w:noHBand="0" w:noVBand="1"/>
      </w:tblPr>
      <w:tblGrid>
        <w:gridCol w:w="2587"/>
        <w:gridCol w:w="2431"/>
        <w:gridCol w:w="1529"/>
        <w:gridCol w:w="270"/>
        <w:gridCol w:w="1259"/>
        <w:gridCol w:w="1169"/>
      </w:tblGrid>
      <w:tr w:rsidR="003535BF" w:rsidRPr="001A38A3" w14:paraId="7CE01422" w14:textId="77777777" w:rsidTr="000F1049">
        <w:tc>
          <w:tcPr>
            <w:tcW w:w="1399" w:type="pct"/>
            <w:shd w:val="clear" w:color="auto" w:fill="auto"/>
            <w:vAlign w:val="center"/>
          </w:tcPr>
          <w:p w14:paraId="01EBF8E0" w14:textId="77777777" w:rsidR="004120E6" w:rsidRPr="001A38A3" w:rsidRDefault="004120E6" w:rsidP="00F935D0">
            <w:pPr>
              <w:spacing w:before="80" w:after="80"/>
              <w:jc w:val="center"/>
              <w:rPr>
                <w:sz w:val="20"/>
                <w:szCs w:val="18"/>
                <w:lang w:val="sv-SE"/>
              </w:rPr>
            </w:pPr>
            <w:r w:rsidRPr="001A38A3">
              <w:rPr>
                <w:sz w:val="20"/>
                <w:szCs w:val="18"/>
                <w:lang w:val="sv-SE"/>
              </w:rPr>
              <w:t>Criteria</w:t>
            </w:r>
          </w:p>
        </w:tc>
        <w:tc>
          <w:tcPr>
            <w:tcW w:w="1315" w:type="pct"/>
            <w:shd w:val="clear" w:color="auto" w:fill="auto"/>
            <w:vAlign w:val="center"/>
          </w:tcPr>
          <w:p w14:paraId="54B756EE" w14:textId="7BB95C6A" w:rsidR="004120E6" w:rsidRPr="001A38A3" w:rsidRDefault="004120E6" w:rsidP="00F935D0">
            <w:pPr>
              <w:spacing w:before="80" w:after="80"/>
              <w:jc w:val="center"/>
              <w:rPr>
                <w:sz w:val="20"/>
                <w:szCs w:val="18"/>
                <w:lang w:val="sv-SE"/>
              </w:rPr>
            </w:pPr>
            <w:r w:rsidRPr="001A38A3">
              <w:rPr>
                <w:sz w:val="20"/>
                <w:szCs w:val="18"/>
                <w:lang w:val="sv-SE"/>
              </w:rPr>
              <w:t>Reference</w:t>
            </w:r>
            <w:r w:rsidR="002D5675" w:rsidRPr="001A38A3">
              <w:rPr>
                <w:sz w:val="20"/>
                <w:szCs w:val="18"/>
                <w:lang w:val="sv-SE"/>
              </w:rPr>
              <w:t>s</w:t>
            </w:r>
          </w:p>
        </w:tc>
        <w:tc>
          <w:tcPr>
            <w:tcW w:w="1654" w:type="pct"/>
            <w:gridSpan w:val="3"/>
            <w:shd w:val="clear" w:color="auto" w:fill="auto"/>
            <w:vAlign w:val="center"/>
          </w:tcPr>
          <w:p w14:paraId="188ED317" w14:textId="77777777" w:rsidR="004120E6" w:rsidRPr="001A38A3" w:rsidRDefault="004120E6" w:rsidP="00F935D0">
            <w:pPr>
              <w:spacing w:before="80" w:after="80"/>
              <w:jc w:val="center"/>
              <w:rPr>
                <w:sz w:val="20"/>
                <w:szCs w:val="18"/>
                <w:lang w:val="sv-SE"/>
              </w:rPr>
            </w:pPr>
            <w:r w:rsidRPr="001A38A3">
              <w:rPr>
                <w:sz w:val="20"/>
                <w:szCs w:val="18"/>
                <w:lang w:val="sv-SE"/>
              </w:rPr>
              <w:t>Control</w:t>
            </w:r>
          </w:p>
        </w:tc>
        <w:tc>
          <w:tcPr>
            <w:tcW w:w="632" w:type="pct"/>
            <w:shd w:val="clear" w:color="auto" w:fill="auto"/>
          </w:tcPr>
          <w:p w14:paraId="3A44CFAE" w14:textId="77777777" w:rsidR="004120E6" w:rsidRPr="001A38A3" w:rsidRDefault="004120E6" w:rsidP="00F935D0">
            <w:pPr>
              <w:spacing w:before="80" w:after="80"/>
              <w:jc w:val="center"/>
              <w:rPr>
                <w:sz w:val="20"/>
                <w:szCs w:val="18"/>
                <w:lang w:val="sv-SE"/>
              </w:rPr>
            </w:pPr>
            <w:r w:rsidRPr="001A38A3">
              <w:rPr>
                <w:sz w:val="20"/>
                <w:szCs w:val="18"/>
                <w:lang w:val="sv-SE"/>
              </w:rPr>
              <w:t>Description</w:t>
            </w:r>
          </w:p>
        </w:tc>
      </w:tr>
      <w:tr w:rsidR="003535BF" w:rsidRPr="001A38A3" w14:paraId="52E632C2" w14:textId="77777777" w:rsidTr="000F1049">
        <w:tc>
          <w:tcPr>
            <w:tcW w:w="1399" w:type="pct"/>
            <w:shd w:val="clear" w:color="auto" w:fill="auto"/>
            <w:vAlign w:val="center"/>
          </w:tcPr>
          <w:p w14:paraId="7464B7CB" w14:textId="3910E4C7" w:rsidR="003535BF" w:rsidRPr="001A38A3" w:rsidRDefault="003535BF" w:rsidP="00D008AE">
            <w:pPr>
              <w:ind w:right="-111"/>
              <w:rPr>
                <w:sz w:val="20"/>
                <w:szCs w:val="18"/>
                <w:lang w:val="sv-SE"/>
              </w:rPr>
            </w:pPr>
            <w:bookmarkStart w:id="0" w:name="_Hlk171073671"/>
            <w:r w:rsidRPr="001A38A3">
              <w:rPr>
                <w:sz w:val="20"/>
                <w:szCs w:val="18"/>
                <w:lang w:val="sv-SE"/>
              </w:rPr>
              <w:t>Profile Clasification</w:t>
            </w:r>
          </w:p>
        </w:tc>
        <w:tc>
          <w:tcPr>
            <w:tcW w:w="1315" w:type="pct"/>
            <w:shd w:val="clear" w:color="auto" w:fill="auto"/>
            <w:vAlign w:val="center"/>
          </w:tcPr>
          <w:p w14:paraId="56EBD796" w14:textId="0B8100FF" w:rsidR="003535BF" w:rsidRPr="001A38A3" w:rsidRDefault="003535BF" w:rsidP="00D008AE">
            <w:pPr>
              <w:ind w:right="-108"/>
              <w:rPr>
                <w:sz w:val="20"/>
                <w:szCs w:val="18"/>
                <w:lang w:val="sv-SE"/>
              </w:rPr>
            </w:pPr>
            <w:r w:rsidRPr="001A38A3">
              <w:rPr>
                <w:sz w:val="20"/>
                <w:szCs w:val="18"/>
                <w:lang w:val="sv-SE"/>
              </w:rPr>
              <w:t>SNI 1729:2020 Table B4.1a</w:t>
            </w:r>
          </w:p>
        </w:tc>
        <w:tc>
          <w:tcPr>
            <w:tcW w:w="827" w:type="pct"/>
            <w:shd w:val="clear" w:color="auto" w:fill="auto"/>
            <w:vAlign w:val="center"/>
          </w:tcPr>
          <w:p w14:paraId="30BA849D" w14:textId="77777777" w:rsidR="003535BF" w:rsidRPr="001A38A3" w:rsidRDefault="003535BF" w:rsidP="00D008AE">
            <w:pPr>
              <w:ind w:left="-108" w:right="-115"/>
              <w:jc w:val="center"/>
              <w:rPr>
                <w:sz w:val="20"/>
                <w:szCs w:val="18"/>
                <w:lang w:val="sv-SE"/>
              </w:rPr>
            </w:pPr>
            <w:r w:rsidRPr="001A38A3">
              <w:rPr>
                <w:sz w:val="20"/>
                <w:szCs w:val="18"/>
                <w:lang w:val="sv-SE"/>
              </w:rPr>
              <w:t>b/t = 17,647</w:t>
            </w:r>
          </w:p>
        </w:tc>
        <w:tc>
          <w:tcPr>
            <w:tcW w:w="146" w:type="pct"/>
            <w:shd w:val="clear" w:color="auto" w:fill="auto"/>
            <w:vAlign w:val="center"/>
          </w:tcPr>
          <w:p w14:paraId="7E7E3CD2" w14:textId="77777777" w:rsidR="003535BF" w:rsidRPr="001A38A3" w:rsidRDefault="003535BF" w:rsidP="00D008AE">
            <w:pPr>
              <w:ind w:left="-199" w:right="-112"/>
              <w:jc w:val="center"/>
              <w:rPr>
                <w:sz w:val="20"/>
                <w:szCs w:val="18"/>
                <w:lang w:val="sv-SE"/>
              </w:rPr>
            </w:pPr>
            <w:r w:rsidRPr="001A38A3">
              <w:rPr>
                <w:sz w:val="20"/>
                <w:szCs w:val="18"/>
                <w:lang w:val="sv-SE"/>
              </w:rPr>
              <w:t xml:space="preserve"> &gt;</w:t>
            </w:r>
          </w:p>
        </w:tc>
        <w:tc>
          <w:tcPr>
            <w:tcW w:w="681" w:type="pct"/>
            <w:shd w:val="clear" w:color="auto" w:fill="auto"/>
            <w:vAlign w:val="center"/>
          </w:tcPr>
          <w:p w14:paraId="4BF0308F" w14:textId="77777777" w:rsidR="003535BF" w:rsidRPr="001A38A3" w:rsidRDefault="003535BF" w:rsidP="00D008AE">
            <w:pPr>
              <w:ind w:left="-105" w:right="-121"/>
              <w:jc w:val="center"/>
              <w:rPr>
                <w:sz w:val="20"/>
                <w:szCs w:val="18"/>
                <w:lang w:val="sv-SE"/>
              </w:rPr>
            </w:pPr>
            <w:r w:rsidRPr="001A38A3">
              <w:rPr>
                <w:sz w:val="20"/>
              </w:rPr>
              <w:t>λ</w:t>
            </w:r>
            <w:r w:rsidRPr="001A38A3">
              <w:rPr>
                <w:sz w:val="20"/>
                <w:szCs w:val="18"/>
                <w:vertAlign w:val="subscript"/>
              </w:rPr>
              <w:t>p</w:t>
            </w:r>
            <w:r w:rsidRPr="001A38A3">
              <w:rPr>
                <w:sz w:val="20"/>
                <w:szCs w:val="18"/>
              </w:rPr>
              <w:t xml:space="preserve"> = 12,99</w:t>
            </w:r>
          </w:p>
        </w:tc>
        <w:tc>
          <w:tcPr>
            <w:tcW w:w="632" w:type="pct"/>
            <w:shd w:val="clear" w:color="auto" w:fill="auto"/>
            <w:vAlign w:val="center"/>
          </w:tcPr>
          <w:p w14:paraId="5883C9EB" w14:textId="217DDF1C" w:rsidR="003535BF" w:rsidRPr="001A38A3" w:rsidRDefault="003535BF" w:rsidP="00D008AE">
            <w:pPr>
              <w:ind w:left="-100" w:right="-110"/>
              <w:jc w:val="center"/>
              <w:rPr>
                <w:sz w:val="20"/>
                <w:szCs w:val="18"/>
                <w:lang w:val="sv-SE"/>
              </w:rPr>
            </w:pPr>
            <w:r w:rsidRPr="001A38A3">
              <w:rPr>
                <w:sz w:val="20"/>
              </w:rPr>
              <w:t>Slenderness</w:t>
            </w:r>
          </w:p>
        </w:tc>
      </w:tr>
      <w:tr w:rsidR="003535BF" w:rsidRPr="001A38A3" w14:paraId="1EFF058A" w14:textId="77777777" w:rsidTr="000F1049">
        <w:tc>
          <w:tcPr>
            <w:tcW w:w="1399" w:type="pct"/>
            <w:shd w:val="clear" w:color="auto" w:fill="auto"/>
            <w:vAlign w:val="center"/>
          </w:tcPr>
          <w:p w14:paraId="64361604" w14:textId="2EEE49D7" w:rsidR="003535BF" w:rsidRPr="001A38A3" w:rsidRDefault="003535BF" w:rsidP="00D008AE">
            <w:pPr>
              <w:rPr>
                <w:sz w:val="20"/>
                <w:szCs w:val="18"/>
                <w:lang w:val="sv-SE"/>
              </w:rPr>
            </w:pPr>
            <w:r w:rsidRPr="001A38A3">
              <w:rPr>
                <w:sz w:val="20"/>
              </w:rPr>
              <w:t>Flexural buckling</w:t>
            </w:r>
          </w:p>
        </w:tc>
        <w:tc>
          <w:tcPr>
            <w:tcW w:w="1315" w:type="pct"/>
            <w:shd w:val="clear" w:color="auto" w:fill="auto"/>
            <w:vAlign w:val="center"/>
          </w:tcPr>
          <w:p w14:paraId="09F7739E" w14:textId="3EE0E7C1" w:rsidR="003535BF" w:rsidRPr="001A38A3" w:rsidRDefault="003535BF" w:rsidP="00D008AE">
            <w:pPr>
              <w:ind w:right="-108"/>
              <w:rPr>
                <w:sz w:val="20"/>
                <w:szCs w:val="18"/>
                <w:lang w:val="sv-SE"/>
              </w:rPr>
            </w:pPr>
            <w:r w:rsidRPr="001A38A3">
              <w:rPr>
                <w:sz w:val="20"/>
                <w:szCs w:val="18"/>
                <w:lang w:val="sv-SE"/>
              </w:rPr>
              <w:t>SNI 1729:2020 Article E.3</w:t>
            </w:r>
          </w:p>
        </w:tc>
        <w:tc>
          <w:tcPr>
            <w:tcW w:w="827" w:type="pct"/>
            <w:shd w:val="clear" w:color="auto" w:fill="auto"/>
            <w:vAlign w:val="center"/>
          </w:tcPr>
          <w:p w14:paraId="751B37E8" w14:textId="77777777" w:rsidR="003535BF" w:rsidRPr="001A38A3" w:rsidRDefault="003535BF"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9216,58 N</w:t>
            </w:r>
          </w:p>
        </w:tc>
        <w:tc>
          <w:tcPr>
            <w:tcW w:w="146" w:type="pct"/>
            <w:shd w:val="clear" w:color="auto" w:fill="auto"/>
            <w:vAlign w:val="center"/>
          </w:tcPr>
          <w:p w14:paraId="303CB25F" w14:textId="77777777" w:rsidR="003535BF" w:rsidRPr="001A38A3" w:rsidRDefault="003535BF" w:rsidP="00D008AE">
            <w:pPr>
              <w:ind w:left="-199" w:right="-112"/>
              <w:jc w:val="center"/>
              <w:rPr>
                <w:sz w:val="20"/>
                <w:szCs w:val="18"/>
                <w:lang w:val="sv-SE"/>
              </w:rPr>
            </w:pPr>
            <w:r w:rsidRPr="001A38A3">
              <w:rPr>
                <w:sz w:val="20"/>
                <w:szCs w:val="18"/>
                <w:lang w:val="sv-SE"/>
              </w:rPr>
              <w:t xml:space="preserve">  &gt;</w:t>
            </w:r>
          </w:p>
        </w:tc>
        <w:tc>
          <w:tcPr>
            <w:tcW w:w="681" w:type="pct"/>
            <w:shd w:val="clear" w:color="auto" w:fill="auto"/>
            <w:vAlign w:val="center"/>
          </w:tcPr>
          <w:p w14:paraId="2393C05A" w14:textId="77777777" w:rsidR="003535BF" w:rsidRPr="001A38A3" w:rsidRDefault="003535BF" w:rsidP="00D008AE">
            <w:pPr>
              <w:ind w:left="-105" w:right="-121"/>
              <w:jc w:val="center"/>
              <w:rPr>
                <w:sz w:val="20"/>
              </w:rPr>
            </w:pPr>
            <w:r w:rsidRPr="001A38A3">
              <w:rPr>
                <w:sz w:val="20"/>
              </w:rPr>
              <w:t>Pu = 2122 N</w:t>
            </w:r>
          </w:p>
        </w:tc>
        <w:tc>
          <w:tcPr>
            <w:tcW w:w="632" w:type="pct"/>
            <w:shd w:val="clear" w:color="auto" w:fill="auto"/>
            <w:vAlign w:val="center"/>
          </w:tcPr>
          <w:p w14:paraId="76470E5D" w14:textId="718A5EEC" w:rsidR="003535BF" w:rsidRPr="001A38A3" w:rsidRDefault="003535BF" w:rsidP="00D008AE">
            <w:pPr>
              <w:ind w:left="-100" w:right="-110"/>
              <w:jc w:val="center"/>
              <w:rPr>
                <w:sz w:val="20"/>
                <w:szCs w:val="18"/>
                <w:lang w:val="sv-SE"/>
              </w:rPr>
            </w:pPr>
            <w:r w:rsidRPr="001A38A3">
              <w:rPr>
                <w:sz w:val="20"/>
                <w:szCs w:val="18"/>
                <w:lang w:val="sv-SE"/>
              </w:rPr>
              <w:t>Determine</w:t>
            </w:r>
          </w:p>
        </w:tc>
      </w:tr>
      <w:tr w:rsidR="003535BF" w:rsidRPr="001A38A3" w14:paraId="53EB70C6" w14:textId="77777777" w:rsidTr="000F1049">
        <w:tc>
          <w:tcPr>
            <w:tcW w:w="1399" w:type="pct"/>
            <w:shd w:val="clear" w:color="auto" w:fill="auto"/>
            <w:vAlign w:val="center"/>
          </w:tcPr>
          <w:p w14:paraId="38844D6F" w14:textId="170141B4" w:rsidR="003535BF" w:rsidRPr="001A38A3" w:rsidRDefault="003535BF" w:rsidP="00D008AE">
            <w:pPr>
              <w:rPr>
                <w:sz w:val="20"/>
                <w:szCs w:val="18"/>
                <w:lang w:val="sv-SE"/>
              </w:rPr>
            </w:pPr>
            <w:r w:rsidRPr="001A38A3">
              <w:rPr>
                <w:sz w:val="20"/>
                <w:lang w:val="sv-SE"/>
              </w:rPr>
              <w:t>Torsional buc</w:t>
            </w:r>
            <w:r w:rsidR="00F86BE1" w:rsidRPr="001A38A3">
              <w:rPr>
                <w:sz w:val="20"/>
                <w:lang w:val="sv-SE"/>
              </w:rPr>
              <w:t>k</w:t>
            </w:r>
            <w:r w:rsidRPr="001A38A3">
              <w:rPr>
                <w:sz w:val="20"/>
                <w:lang w:val="sv-SE"/>
              </w:rPr>
              <w:t>ling</w:t>
            </w:r>
          </w:p>
        </w:tc>
        <w:tc>
          <w:tcPr>
            <w:tcW w:w="1315" w:type="pct"/>
            <w:shd w:val="clear" w:color="auto" w:fill="auto"/>
            <w:vAlign w:val="center"/>
          </w:tcPr>
          <w:p w14:paraId="469B6E0C" w14:textId="6E808B71" w:rsidR="003535BF" w:rsidRPr="001A38A3" w:rsidRDefault="003535BF" w:rsidP="00D008AE">
            <w:pPr>
              <w:ind w:right="-108"/>
              <w:rPr>
                <w:sz w:val="20"/>
                <w:szCs w:val="18"/>
                <w:lang w:val="sv-SE"/>
              </w:rPr>
            </w:pPr>
            <w:r w:rsidRPr="001A38A3">
              <w:rPr>
                <w:sz w:val="20"/>
                <w:szCs w:val="18"/>
                <w:lang w:val="sv-SE"/>
              </w:rPr>
              <w:t>SNI 1729:2020 Article E.4</w:t>
            </w:r>
          </w:p>
        </w:tc>
        <w:tc>
          <w:tcPr>
            <w:tcW w:w="827" w:type="pct"/>
            <w:shd w:val="clear" w:color="auto" w:fill="auto"/>
            <w:vAlign w:val="center"/>
          </w:tcPr>
          <w:p w14:paraId="53D98A37" w14:textId="77777777" w:rsidR="003535BF" w:rsidRPr="001A38A3" w:rsidRDefault="003535BF"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44597,6 N</w:t>
            </w:r>
          </w:p>
        </w:tc>
        <w:tc>
          <w:tcPr>
            <w:tcW w:w="146" w:type="pct"/>
            <w:shd w:val="clear" w:color="auto" w:fill="auto"/>
            <w:vAlign w:val="center"/>
          </w:tcPr>
          <w:p w14:paraId="5B98413C" w14:textId="77777777" w:rsidR="003535BF" w:rsidRPr="001A38A3" w:rsidRDefault="003535BF" w:rsidP="00D008AE">
            <w:pPr>
              <w:ind w:left="-199" w:right="-112"/>
              <w:jc w:val="center"/>
              <w:rPr>
                <w:sz w:val="20"/>
                <w:szCs w:val="18"/>
                <w:lang w:val="sv-SE"/>
              </w:rPr>
            </w:pPr>
            <w:r w:rsidRPr="001A38A3">
              <w:rPr>
                <w:sz w:val="20"/>
                <w:szCs w:val="18"/>
                <w:lang w:val="sv-SE"/>
              </w:rPr>
              <w:t xml:space="preserve">  &gt;</w:t>
            </w:r>
          </w:p>
        </w:tc>
        <w:tc>
          <w:tcPr>
            <w:tcW w:w="681" w:type="pct"/>
            <w:shd w:val="clear" w:color="auto" w:fill="auto"/>
            <w:vAlign w:val="center"/>
          </w:tcPr>
          <w:p w14:paraId="7B0B9228" w14:textId="77777777" w:rsidR="003535BF" w:rsidRPr="001A38A3" w:rsidRDefault="003535BF" w:rsidP="00D008AE">
            <w:pPr>
              <w:ind w:left="-105" w:right="-121"/>
              <w:jc w:val="center"/>
              <w:rPr>
                <w:sz w:val="20"/>
              </w:rPr>
            </w:pPr>
            <w:r w:rsidRPr="001A38A3">
              <w:rPr>
                <w:sz w:val="20"/>
              </w:rPr>
              <w:t>Pu = 2122 N</w:t>
            </w:r>
          </w:p>
        </w:tc>
        <w:tc>
          <w:tcPr>
            <w:tcW w:w="632" w:type="pct"/>
            <w:shd w:val="clear" w:color="auto" w:fill="auto"/>
            <w:vAlign w:val="center"/>
          </w:tcPr>
          <w:p w14:paraId="05F2EFF0" w14:textId="23485704" w:rsidR="003535BF" w:rsidRPr="001A38A3" w:rsidRDefault="003535BF" w:rsidP="00D008AE">
            <w:pPr>
              <w:ind w:left="-100" w:right="-110"/>
              <w:jc w:val="center"/>
              <w:rPr>
                <w:sz w:val="20"/>
                <w:szCs w:val="18"/>
                <w:lang w:val="sv-SE"/>
              </w:rPr>
            </w:pPr>
            <w:r w:rsidRPr="001A38A3">
              <w:rPr>
                <w:sz w:val="20"/>
                <w:szCs w:val="18"/>
                <w:lang w:val="sv-SE"/>
              </w:rPr>
              <w:t xml:space="preserve"> Safe</w:t>
            </w:r>
          </w:p>
        </w:tc>
      </w:tr>
      <w:tr w:rsidR="003535BF" w:rsidRPr="001A38A3" w14:paraId="0880C3A8" w14:textId="77777777" w:rsidTr="000F1049">
        <w:tc>
          <w:tcPr>
            <w:tcW w:w="1399" w:type="pct"/>
            <w:shd w:val="clear" w:color="auto" w:fill="auto"/>
            <w:vAlign w:val="center"/>
          </w:tcPr>
          <w:p w14:paraId="0A524AAD" w14:textId="29044180" w:rsidR="003535BF" w:rsidRPr="001A38A3" w:rsidRDefault="003535BF" w:rsidP="00D008AE">
            <w:pPr>
              <w:rPr>
                <w:sz w:val="20"/>
                <w:szCs w:val="18"/>
                <w:lang w:val="sv-SE"/>
              </w:rPr>
            </w:pPr>
            <w:r w:rsidRPr="001A38A3">
              <w:rPr>
                <w:sz w:val="20"/>
              </w:rPr>
              <w:t>Flexural-torsional buckling</w:t>
            </w:r>
          </w:p>
        </w:tc>
        <w:tc>
          <w:tcPr>
            <w:tcW w:w="1315" w:type="pct"/>
            <w:shd w:val="clear" w:color="auto" w:fill="auto"/>
            <w:vAlign w:val="center"/>
          </w:tcPr>
          <w:p w14:paraId="12079429" w14:textId="42A3C077" w:rsidR="003535BF" w:rsidRPr="001A38A3" w:rsidRDefault="003535BF" w:rsidP="00D008AE">
            <w:pPr>
              <w:ind w:right="-108"/>
              <w:rPr>
                <w:sz w:val="20"/>
                <w:szCs w:val="18"/>
                <w:lang w:val="sv-SE"/>
              </w:rPr>
            </w:pPr>
            <w:r w:rsidRPr="001A38A3">
              <w:rPr>
                <w:sz w:val="20"/>
                <w:szCs w:val="18"/>
                <w:lang w:val="sv-SE"/>
              </w:rPr>
              <w:t>SNI 1729:2020 Article E.7</w:t>
            </w:r>
          </w:p>
        </w:tc>
        <w:tc>
          <w:tcPr>
            <w:tcW w:w="827" w:type="pct"/>
            <w:shd w:val="clear" w:color="auto" w:fill="auto"/>
            <w:vAlign w:val="center"/>
          </w:tcPr>
          <w:p w14:paraId="47CB9D0B" w14:textId="77777777" w:rsidR="003535BF" w:rsidRPr="001A38A3" w:rsidRDefault="003535BF" w:rsidP="00D008AE">
            <w:pPr>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12292 N</w:t>
            </w:r>
          </w:p>
        </w:tc>
        <w:tc>
          <w:tcPr>
            <w:tcW w:w="146" w:type="pct"/>
            <w:shd w:val="clear" w:color="auto" w:fill="auto"/>
            <w:vAlign w:val="center"/>
          </w:tcPr>
          <w:p w14:paraId="69549904" w14:textId="77777777" w:rsidR="003535BF" w:rsidRPr="001A38A3" w:rsidRDefault="003535BF" w:rsidP="00D008AE">
            <w:pPr>
              <w:ind w:left="-199" w:right="-112"/>
              <w:jc w:val="center"/>
              <w:rPr>
                <w:sz w:val="20"/>
                <w:szCs w:val="18"/>
                <w:lang w:val="sv-SE"/>
              </w:rPr>
            </w:pPr>
            <w:r w:rsidRPr="001A38A3">
              <w:rPr>
                <w:sz w:val="20"/>
                <w:szCs w:val="18"/>
                <w:lang w:val="sv-SE"/>
              </w:rPr>
              <w:t xml:space="preserve">  &gt;</w:t>
            </w:r>
          </w:p>
        </w:tc>
        <w:tc>
          <w:tcPr>
            <w:tcW w:w="681" w:type="pct"/>
            <w:shd w:val="clear" w:color="auto" w:fill="auto"/>
            <w:vAlign w:val="center"/>
          </w:tcPr>
          <w:p w14:paraId="6D7F2F7A" w14:textId="77777777" w:rsidR="003535BF" w:rsidRPr="001A38A3" w:rsidRDefault="003535BF" w:rsidP="00D008AE">
            <w:pPr>
              <w:ind w:left="-105" w:right="-121"/>
              <w:jc w:val="center"/>
              <w:rPr>
                <w:sz w:val="20"/>
              </w:rPr>
            </w:pPr>
            <w:r w:rsidRPr="001A38A3">
              <w:rPr>
                <w:sz w:val="20"/>
              </w:rPr>
              <w:t>Pu = 2122 N</w:t>
            </w:r>
          </w:p>
        </w:tc>
        <w:tc>
          <w:tcPr>
            <w:tcW w:w="632" w:type="pct"/>
            <w:shd w:val="clear" w:color="auto" w:fill="auto"/>
            <w:vAlign w:val="center"/>
          </w:tcPr>
          <w:p w14:paraId="434D5348" w14:textId="58F40551" w:rsidR="003535BF" w:rsidRPr="001A38A3" w:rsidRDefault="003535BF" w:rsidP="00D008AE">
            <w:pPr>
              <w:ind w:left="-100" w:right="-110"/>
              <w:jc w:val="center"/>
              <w:rPr>
                <w:sz w:val="20"/>
                <w:szCs w:val="18"/>
                <w:lang w:val="sv-SE"/>
              </w:rPr>
            </w:pPr>
            <w:r w:rsidRPr="001A38A3">
              <w:rPr>
                <w:sz w:val="20"/>
                <w:szCs w:val="18"/>
                <w:lang w:val="sv-SE"/>
              </w:rPr>
              <w:t xml:space="preserve"> Safe</w:t>
            </w:r>
          </w:p>
        </w:tc>
      </w:tr>
    </w:tbl>
    <w:bookmarkEnd w:id="0"/>
    <w:p w14:paraId="4EDEB6FB" w14:textId="52D85275" w:rsidR="00003BF8" w:rsidRPr="001A38A3" w:rsidRDefault="00D959F0" w:rsidP="00DA6203">
      <w:pPr>
        <w:pStyle w:val="TableCaption"/>
      </w:pPr>
      <w:r w:rsidRPr="001A38A3">
        <w:rPr>
          <w:b/>
          <w:bCs/>
        </w:rPr>
        <w:t>TABLE</w:t>
      </w:r>
      <w:r w:rsidR="00003BF8" w:rsidRPr="001A38A3">
        <w:rPr>
          <w:b/>
          <w:bCs/>
        </w:rPr>
        <w:t xml:space="preserve"> </w:t>
      </w:r>
      <w:r w:rsidR="00003BF8" w:rsidRPr="001A38A3">
        <w:rPr>
          <w:b/>
          <w:bCs/>
        </w:rPr>
        <w:fldChar w:fldCharType="begin"/>
      </w:r>
      <w:r w:rsidR="00003BF8" w:rsidRPr="001A38A3">
        <w:rPr>
          <w:b/>
          <w:bCs/>
        </w:rPr>
        <w:instrText xml:space="preserve"> SEQ Table \* ARABIC </w:instrText>
      </w:r>
      <w:r w:rsidR="00003BF8" w:rsidRPr="001A38A3">
        <w:rPr>
          <w:b/>
          <w:bCs/>
        </w:rPr>
        <w:fldChar w:fldCharType="separate"/>
      </w:r>
      <w:r w:rsidR="000F0F77">
        <w:rPr>
          <w:b/>
          <w:bCs/>
          <w:noProof/>
        </w:rPr>
        <w:t>7</w:t>
      </w:r>
      <w:r w:rsidR="00003BF8" w:rsidRPr="001A38A3">
        <w:rPr>
          <w:b/>
          <w:bCs/>
        </w:rPr>
        <w:fldChar w:fldCharType="end"/>
      </w:r>
      <w:r w:rsidRPr="001A38A3">
        <w:rPr>
          <w:b/>
          <w:bCs/>
        </w:rPr>
        <w:t>.</w:t>
      </w:r>
      <w:r w:rsidR="00003BF8" w:rsidRPr="001A38A3">
        <w:t xml:space="preserve"> </w:t>
      </w:r>
      <w:r w:rsidR="005D4070" w:rsidRPr="0086024F">
        <w:t>Tension Force Analysis of Diagonal Members</w:t>
      </w:r>
    </w:p>
    <w:tbl>
      <w:tblPr>
        <w:tblStyle w:val="TableGrid"/>
        <w:tblW w:w="4944" w:type="pct"/>
        <w:tblInd w:w="108" w:type="dxa"/>
        <w:tblLook w:val="04A0" w:firstRow="1" w:lastRow="0" w:firstColumn="1" w:lastColumn="0" w:noHBand="0" w:noVBand="1"/>
      </w:tblPr>
      <w:tblGrid>
        <w:gridCol w:w="1816"/>
        <w:gridCol w:w="2518"/>
        <w:gridCol w:w="1681"/>
        <w:gridCol w:w="320"/>
        <w:gridCol w:w="1457"/>
        <w:gridCol w:w="1453"/>
      </w:tblGrid>
      <w:tr w:rsidR="00003BF8" w:rsidRPr="001A38A3" w14:paraId="31DF7C03" w14:textId="77777777" w:rsidTr="000F1049">
        <w:tc>
          <w:tcPr>
            <w:tcW w:w="982" w:type="pct"/>
            <w:shd w:val="clear" w:color="auto" w:fill="auto"/>
            <w:vAlign w:val="center"/>
          </w:tcPr>
          <w:p w14:paraId="511EA8CE" w14:textId="2444711F" w:rsidR="00003BF8" w:rsidRPr="001A38A3" w:rsidRDefault="004120E6" w:rsidP="00D008AE">
            <w:pPr>
              <w:spacing w:before="60" w:after="60"/>
              <w:jc w:val="center"/>
              <w:rPr>
                <w:sz w:val="20"/>
                <w:szCs w:val="18"/>
                <w:lang w:val="sv-SE"/>
              </w:rPr>
            </w:pPr>
            <w:r w:rsidRPr="001A38A3">
              <w:rPr>
                <w:sz w:val="20"/>
                <w:szCs w:val="18"/>
                <w:lang w:val="sv-SE"/>
              </w:rPr>
              <w:t>C</w:t>
            </w:r>
            <w:r w:rsidR="00003BF8" w:rsidRPr="001A38A3">
              <w:rPr>
                <w:sz w:val="20"/>
                <w:szCs w:val="18"/>
                <w:lang w:val="sv-SE"/>
              </w:rPr>
              <w:t>riteria</w:t>
            </w:r>
          </w:p>
        </w:tc>
        <w:tc>
          <w:tcPr>
            <w:tcW w:w="1362" w:type="pct"/>
            <w:shd w:val="clear" w:color="auto" w:fill="auto"/>
            <w:vAlign w:val="center"/>
          </w:tcPr>
          <w:p w14:paraId="203EB6B6" w14:textId="111B40A0" w:rsidR="00003BF8" w:rsidRPr="001A38A3" w:rsidRDefault="004120E6" w:rsidP="00D008AE">
            <w:pPr>
              <w:spacing w:before="60" w:after="60"/>
              <w:jc w:val="center"/>
              <w:rPr>
                <w:sz w:val="20"/>
                <w:szCs w:val="18"/>
                <w:lang w:val="sv-SE"/>
              </w:rPr>
            </w:pPr>
            <w:r w:rsidRPr="001A38A3">
              <w:rPr>
                <w:sz w:val="20"/>
                <w:szCs w:val="18"/>
                <w:lang w:val="sv-SE"/>
              </w:rPr>
              <w:t>Reference</w:t>
            </w:r>
            <w:r w:rsidR="002D5675" w:rsidRPr="001A38A3">
              <w:rPr>
                <w:sz w:val="20"/>
                <w:szCs w:val="18"/>
                <w:lang w:val="sv-SE"/>
              </w:rPr>
              <w:t>s</w:t>
            </w:r>
          </w:p>
        </w:tc>
        <w:tc>
          <w:tcPr>
            <w:tcW w:w="1870" w:type="pct"/>
            <w:gridSpan w:val="3"/>
            <w:shd w:val="clear" w:color="auto" w:fill="auto"/>
            <w:vAlign w:val="center"/>
          </w:tcPr>
          <w:p w14:paraId="20F42FB9" w14:textId="58CE9A5C" w:rsidR="00003BF8" w:rsidRPr="001A38A3" w:rsidRDefault="004120E6" w:rsidP="00D008AE">
            <w:pPr>
              <w:spacing w:before="60" w:after="60"/>
              <w:jc w:val="center"/>
              <w:rPr>
                <w:sz w:val="20"/>
                <w:szCs w:val="18"/>
                <w:lang w:val="sv-SE"/>
              </w:rPr>
            </w:pPr>
            <w:r w:rsidRPr="001A38A3">
              <w:rPr>
                <w:sz w:val="20"/>
                <w:szCs w:val="18"/>
                <w:lang w:val="sv-SE"/>
              </w:rPr>
              <w:t>C</w:t>
            </w:r>
            <w:r w:rsidR="00003BF8" w:rsidRPr="001A38A3">
              <w:rPr>
                <w:sz w:val="20"/>
                <w:szCs w:val="18"/>
                <w:lang w:val="sv-SE"/>
              </w:rPr>
              <w:t>ontrol</w:t>
            </w:r>
          </w:p>
        </w:tc>
        <w:tc>
          <w:tcPr>
            <w:tcW w:w="786" w:type="pct"/>
            <w:shd w:val="clear" w:color="auto" w:fill="auto"/>
          </w:tcPr>
          <w:p w14:paraId="52D78A3F" w14:textId="42602782" w:rsidR="00003BF8" w:rsidRPr="001A38A3" w:rsidRDefault="004120E6" w:rsidP="00D008AE">
            <w:pPr>
              <w:spacing w:before="60" w:after="60"/>
              <w:jc w:val="center"/>
              <w:rPr>
                <w:sz w:val="20"/>
                <w:szCs w:val="18"/>
                <w:lang w:val="sv-SE"/>
              </w:rPr>
            </w:pPr>
            <w:r w:rsidRPr="001A38A3">
              <w:rPr>
                <w:sz w:val="20"/>
                <w:szCs w:val="18"/>
                <w:lang w:val="sv-SE"/>
              </w:rPr>
              <w:t>Description</w:t>
            </w:r>
          </w:p>
        </w:tc>
      </w:tr>
      <w:tr w:rsidR="003575C3" w:rsidRPr="001A38A3" w14:paraId="5B4F4B0D" w14:textId="77777777" w:rsidTr="000F1049">
        <w:tc>
          <w:tcPr>
            <w:tcW w:w="982" w:type="pct"/>
            <w:shd w:val="clear" w:color="auto" w:fill="auto"/>
            <w:vAlign w:val="center"/>
          </w:tcPr>
          <w:p w14:paraId="65A552DC" w14:textId="3228CAAF" w:rsidR="003575C3" w:rsidRPr="001A38A3" w:rsidRDefault="003575C3" w:rsidP="00F935D0">
            <w:pPr>
              <w:spacing w:before="20" w:after="20"/>
              <w:rPr>
                <w:sz w:val="20"/>
                <w:szCs w:val="18"/>
                <w:lang w:val="sv-SE"/>
              </w:rPr>
            </w:pPr>
            <w:r w:rsidRPr="001A38A3">
              <w:rPr>
                <w:sz w:val="20"/>
              </w:rPr>
              <w:t>Tensile Yield</w:t>
            </w:r>
          </w:p>
        </w:tc>
        <w:tc>
          <w:tcPr>
            <w:tcW w:w="1362" w:type="pct"/>
            <w:shd w:val="clear" w:color="auto" w:fill="auto"/>
            <w:vAlign w:val="center"/>
          </w:tcPr>
          <w:p w14:paraId="12689E9C" w14:textId="795E8445" w:rsidR="003575C3" w:rsidRPr="001A38A3" w:rsidRDefault="003575C3" w:rsidP="00F935D0">
            <w:pPr>
              <w:spacing w:before="20" w:after="20"/>
              <w:ind w:right="-108"/>
              <w:rPr>
                <w:sz w:val="20"/>
                <w:szCs w:val="18"/>
                <w:lang w:val="sv-SE"/>
              </w:rPr>
            </w:pPr>
            <w:r w:rsidRPr="001A38A3">
              <w:rPr>
                <w:sz w:val="20"/>
                <w:szCs w:val="18"/>
                <w:lang w:val="sv-SE"/>
              </w:rPr>
              <w:t>SNI 1729:2020 Article D.2</w:t>
            </w:r>
          </w:p>
        </w:tc>
        <w:tc>
          <w:tcPr>
            <w:tcW w:w="909" w:type="pct"/>
            <w:shd w:val="clear" w:color="auto" w:fill="auto"/>
            <w:vAlign w:val="center"/>
          </w:tcPr>
          <w:p w14:paraId="52999499" w14:textId="77777777" w:rsidR="003575C3" w:rsidRPr="001A38A3" w:rsidRDefault="003575C3" w:rsidP="00F935D0">
            <w:pPr>
              <w:spacing w:before="20" w:after="20"/>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31065,12 N</w:t>
            </w:r>
          </w:p>
        </w:tc>
        <w:tc>
          <w:tcPr>
            <w:tcW w:w="173" w:type="pct"/>
            <w:shd w:val="clear" w:color="auto" w:fill="auto"/>
            <w:vAlign w:val="center"/>
          </w:tcPr>
          <w:p w14:paraId="68E687D3" w14:textId="77777777" w:rsidR="003575C3" w:rsidRPr="001A38A3" w:rsidRDefault="003575C3" w:rsidP="00F935D0">
            <w:pPr>
              <w:spacing w:before="20" w:after="20"/>
              <w:ind w:left="-199" w:right="-112"/>
              <w:jc w:val="center"/>
              <w:rPr>
                <w:sz w:val="20"/>
                <w:szCs w:val="18"/>
                <w:lang w:val="sv-SE"/>
              </w:rPr>
            </w:pPr>
            <w:r w:rsidRPr="001A38A3">
              <w:rPr>
                <w:sz w:val="20"/>
                <w:szCs w:val="18"/>
                <w:lang w:val="sv-SE"/>
              </w:rPr>
              <w:t xml:space="preserve">  &gt;</w:t>
            </w:r>
          </w:p>
        </w:tc>
        <w:tc>
          <w:tcPr>
            <w:tcW w:w="788" w:type="pct"/>
            <w:shd w:val="clear" w:color="auto" w:fill="auto"/>
            <w:vAlign w:val="center"/>
          </w:tcPr>
          <w:p w14:paraId="6EF5861C" w14:textId="77777777" w:rsidR="003575C3" w:rsidRPr="001A38A3" w:rsidRDefault="003575C3" w:rsidP="00F935D0">
            <w:pPr>
              <w:spacing w:before="20" w:after="20"/>
              <w:ind w:left="-105" w:right="-121"/>
              <w:jc w:val="center"/>
              <w:rPr>
                <w:sz w:val="20"/>
              </w:rPr>
            </w:pPr>
            <w:r w:rsidRPr="001A38A3">
              <w:rPr>
                <w:sz w:val="20"/>
              </w:rPr>
              <w:t>Pu = 1493 N</w:t>
            </w:r>
          </w:p>
        </w:tc>
        <w:tc>
          <w:tcPr>
            <w:tcW w:w="786" w:type="pct"/>
            <w:shd w:val="clear" w:color="auto" w:fill="auto"/>
            <w:vAlign w:val="center"/>
          </w:tcPr>
          <w:p w14:paraId="5C26E5EB" w14:textId="1A53FED9" w:rsidR="003575C3" w:rsidRPr="001A38A3" w:rsidRDefault="003575C3" w:rsidP="00F935D0">
            <w:pPr>
              <w:spacing w:before="20" w:after="20"/>
              <w:jc w:val="center"/>
              <w:rPr>
                <w:sz w:val="20"/>
                <w:szCs w:val="18"/>
                <w:lang w:val="sv-SE"/>
              </w:rPr>
            </w:pPr>
            <w:r w:rsidRPr="001A38A3">
              <w:rPr>
                <w:sz w:val="20"/>
                <w:szCs w:val="18"/>
                <w:lang w:val="sv-SE"/>
              </w:rPr>
              <w:t>Safe</w:t>
            </w:r>
          </w:p>
        </w:tc>
      </w:tr>
      <w:tr w:rsidR="003575C3" w:rsidRPr="001A38A3" w14:paraId="2718FAC3" w14:textId="77777777" w:rsidTr="000F1049">
        <w:tc>
          <w:tcPr>
            <w:tcW w:w="982" w:type="pct"/>
            <w:shd w:val="clear" w:color="auto" w:fill="auto"/>
            <w:vAlign w:val="center"/>
          </w:tcPr>
          <w:p w14:paraId="0BFF1408" w14:textId="7A579488" w:rsidR="003575C3" w:rsidRPr="001A38A3" w:rsidRDefault="003575C3" w:rsidP="00F935D0">
            <w:pPr>
              <w:spacing w:before="20" w:after="20"/>
              <w:rPr>
                <w:sz w:val="20"/>
                <w:szCs w:val="18"/>
                <w:lang w:val="sv-SE"/>
              </w:rPr>
            </w:pPr>
            <w:r w:rsidRPr="001A38A3">
              <w:rPr>
                <w:sz w:val="20"/>
              </w:rPr>
              <w:t>Tensile Rupture</w:t>
            </w:r>
          </w:p>
        </w:tc>
        <w:tc>
          <w:tcPr>
            <w:tcW w:w="1362" w:type="pct"/>
            <w:shd w:val="clear" w:color="auto" w:fill="auto"/>
            <w:vAlign w:val="center"/>
          </w:tcPr>
          <w:p w14:paraId="53B0365F" w14:textId="7736D278" w:rsidR="003575C3" w:rsidRPr="001A38A3" w:rsidRDefault="003575C3" w:rsidP="00F935D0">
            <w:pPr>
              <w:spacing w:before="20" w:after="20"/>
              <w:ind w:right="-108"/>
              <w:rPr>
                <w:sz w:val="20"/>
                <w:szCs w:val="18"/>
                <w:lang w:val="sv-SE"/>
              </w:rPr>
            </w:pPr>
            <w:r w:rsidRPr="001A38A3">
              <w:rPr>
                <w:sz w:val="20"/>
                <w:szCs w:val="18"/>
                <w:lang w:val="sv-SE"/>
              </w:rPr>
              <w:t>SNI 1729:2020 Article D.2</w:t>
            </w:r>
          </w:p>
        </w:tc>
        <w:tc>
          <w:tcPr>
            <w:tcW w:w="909" w:type="pct"/>
            <w:shd w:val="clear" w:color="auto" w:fill="auto"/>
            <w:vAlign w:val="center"/>
          </w:tcPr>
          <w:p w14:paraId="2A22AE95" w14:textId="77777777" w:rsidR="003575C3" w:rsidRPr="001A38A3" w:rsidRDefault="003575C3" w:rsidP="00F935D0">
            <w:pPr>
              <w:spacing w:before="20" w:after="20"/>
              <w:ind w:left="-108" w:right="-115"/>
              <w:jc w:val="center"/>
              <w:rPr>
                <w:sz w:val="20"/>
                <w:szCs w:val="18"/>
                <w:lang w:val="sv-SE"/>
              </w:rPr>
            </w:pPr>
            <w:r w:rsidRPr="001A38A3">
              <w:rPr>
                <w:sz w:val="20"/>
                <w:szCs w:val="18"/>
                <w:lang w:val="sv-SE"/>
              </w:rPr>
              <w:t>θP</w:t>
            </w:r>
            <w:r w:rsidRPr="001A38A3">
              <w:rPr>
                <w:sz w:val="20"/>
                <w:szCs w:val="18"/>
                <w:vertAlign w:val="subscript"/>
                <w:lang w:val="sv-SE"/>
              </w:rPr>
              <w:t xml:space="preserve">n </w:t>
            </w:r>
            <w:r w:rsidRPr="001A38A3">
              <w:rPr>
                <w:sz w:val="20"/>
                <w:szCs w:val="18"/>
                <w:lang w:val="sv-SE"/>
              </w:rPr>
              <w:t>= 10919,5 N</w:t>
            </w:r>
          </w:p>
        </w:tc>
        <w:tc>
          <w:tcPr>
            <w:tcW w:w="173" w:type="pct"/>
            <w:shd w:val="clear" w:color="auto" w:fill="auto"/>
            <w:vAlign w:val="center"/>
          </w:tcPr>
          <w:p w14:paraId="0F905C54" w14:textId="77777777" w:rsidR="003575C3" w:rsidRPr="001A38A3" w:rsidRDefault="003575C3" w:rsidP="00F935D0">
            <w:pPr>
              <w:spacing w:before="20" w:after="20"/>
              <w:ind w:left="-199" w:right="-112"/>
              <w:jc w:val="center"/>
              <w:rPr>
                <w:sz w:val="20"/>
                <w:szCs w:val="18"/>
                <w:lang w:val="sv-SE"/>
              </w:rPr>
            </w:pPr>
            <w:r w:rsidRPr="001A38A3">
              <w:rPr>
                <w:sz w:val="20"/>
                <w:szCs w:val="18"/>
                <w:lang w:val="sv-SE"/>
              </w:rPr>
              <w:t xml:space="preserve">  &gt;</w:t>
            </w:r>
          </w:p>
        </w:tc>
        <w:tc>
          <w:tcPr>
            <w:tcW w:w="788" w:type="pct"/>
            <w:shd w:val="clear" w:color="auto" w:fill="auto"/>
            <w:vAlign w:val="center"/>
          </w:tcPr>
          <w:p w14:paraId="3032BFF5" w14:textId="77777777" w:rsidR="003575C3" w:rsidRPr="001A38A3" w:rsidRDefault="003575C3" w:rsidP="00F935D0">
            <w:pPr>
              <w:spacing w:before="20" w:after="20"/>
              <w:ind w:left="-105" w:right="-121"/>
              <w:jc w:val="center"/>
              <w:rPr>
                <w:sz w:val="20"/>
              </w:rPr>
            </w:pPr>
            <w:r w:rsidRPr="001A38A3">
              <w:rPr>
                <w:sz w:val="20"/>
              </w:rPr>
              <w:t>Pu = 1493 N</w:t>
            </w:r>
          </w:p>
        </w:tc>
        <w:tc>
          <w:tcPr>
            <w:tcW w:w="786" w:type="pct"/>
            <w:shd w:val="clear" w:color="auto" w:fill="auto"/>
            <w:vAlign w:val="center"/>
          </w:tcPr>
          <w:p w14:paraId="25FAF1BF" w14:textId="78F64002" w:rsidR="003575C3" w:rsidRPr="001A38A3" w:rsidRDefault="003575C3" w:rsidP="00F935D0">
            <w:pPr>
              <w:spacing w:before="20" w:after="20"/>
              <w:jc w:val="center"/>
              <w:rPr>
                <w:sz w:val="20"/>
                <w:szCs w:val="18"/>
                <w:lang w:val="sv-SE"/>
              </w:rPr>
            </w:pPr>
            <w:r w:rsidRPr="001A38A3">
              <w:rPr>
                <w:sz w:val="20"/>
                <w:szCs w:val="18"/>
                <w:lang w:val="sv-SE"/>
              </w:rPr>
              <w:t xml:space="preserve"> Determine</w:t>
            </w:r>
          </w:p>
        </w:tc>
      </w:tr>
    </w:tbl>
    <w:p w14:paraId="0458E488" w14:textId="4BC5205C" w:rsidR="00003BF8" w:rsidRPr="001A38A3" w:rsidRDefault="00003BF8" w:rsidP="00D008AE">
      <w:pPr>
        <w:pStyle w:val="AuthorEmail"/>
        <w:numPr>
          <w:ilvl w:val="0"/>
          <w:numId w:val="15"/>
        </w:numPr>
        <w:spacing w:before="120"/>
        <w:ind w:left="288"/>
        <w:jc w:val="both"/>
        <w:rPr>
          <w:b/>
          <w:bCs/>
          <w:lang w:val="sv-SE"/>
        </w:rPr>
      </w:pPr>
      <w:r w:rsidRPr="001A38A3">
        <w:rPr>
          <w:b/>
          <w:bCs/>
          <w:lang w:val="sv-SE"/>
        </w:rPr>
        <w:t>Des</w:t>
      </w:r>
      <w:r w:rsidR="00A04CB8" w:rsidRPr="001A38A3">
        <w:rPr>
          <w:b/>
          <w:bCs/>
          <w:lang w:val="sv-SE"/>
        </w:rPr>
        <w:t>ig</w:t>
      </w:r>
      <w:r w:rsidRPr="001A38A3">
        <w:rPr>
          <w:b/>
          <w:bCs/>
          <w:lang w:val="sv-SE"/>
        </w:rPr>
        <w:t xml:space="preserve">n </w:t>
      </w:r>
      <w:r w:rsidR="00A04CB8" w:rsidRPr="001A38A3">
        <w:rPr>
          <w:b/>
          <w:bCs/>
          <w:lang w:val="sv-SE"/>
        </w:rPr>
        <w:t>of Connections</w:t>
      </w:r>
    </w:p>
    <w:p w14:paraId="1D8B876F" w14:textId="1CFF5537" w:rsidR="00415A36" w:rsidRPr="001A38A3" w:rsidRDefault="00927E38" w:rsidP="00003BF8">
      <w:pPr>
        <w:pStyle w:val="AuthorEmail"/>
        <w:ind w:firstLine="284"/>
        <w:jc w:val="both"/>
        <w:rPr>
          <w:rStyle w:val="Emphasis"/>
        </w:rPr>
      </w:pPr>
      <w:r w:rsidRPr="001A38A3">
        <w:rPr>
          <w:rStyle w:val="Emphasis"/>
        </w:rPr>
        <w:t xml:space="preserve">Connections in a bridge are crucial components that ensure the safety and durability of the bridge. The choice of the type of connection for a bridge depends on various factors, such as the length of the bridge, the materials used, and the load conditions. In the Steel Frame Bridge Model, the connections used are bolt connections with the design as shown in </w:t>
      </w:r>
      <w:r w:rsidRPr="00DA6203">
        <w:rPr>
          <w:rStyle w:val="Emphasis"/>
          <w:b/>
          <w:bCs/>
        </w:rPr>
        <w:t>TABLE 11</w:t>
      </w:r>
      <w:r w:rsidRPr="001A38A3">
        <w:rPr>
          <w:rStyle w:val="Emphasis"/>
        </w:rPr>
        <w:t xml:space="preserve"> below.</w:t>
      </w:r>
    </w:p>
    <w:p w14:paraId="07B9BBB7" w14:textId="40ABAA51" w:rsidR="00003BF8" w:rsidRPr="001A38A3" w:rsidRDefault="00927E38" w:rsidP="00DA6203">
      <w:pPr>
        <w:pStyle w:val="TableCaption"/>
        <w:rPr>
          <w:lang w:val="sv-SE"/>
        </w:rPr>
      </w:pPr>
      <w:r w:rsidRPr="00DA6203">
        <w:rPr>
          <w:b/>
          <w:bCs/>
          <w:lang w:val="sv-SE"/>
        </w:rPr>
        <w:t xml:space="preserve">TABLE </w:t>
      </w:r>
      <w:r w:rsidR="00003BF8" w:rsidRPr="00DA6203">
        <w:rPr>
          <w:b/>
          <w:bCs/>
        </w:rPr>
        <w:fldChar w:fldCharType="begin"/>
      </w:r>
      <w:r w:rsidR="00003BF8" w:rsidRPr="00DA6203">
        <w:rPr>
          <w:b/>
          <w:bCs/>
          <w:lang w:val="sv-SE"/>
        </w:rPr>
        <w:instrText xml:space="preserve"> SEQ Table \* ARABIC </w:instrText>
      </w:r>
      <w:r w:rsidR="00003BF8" w:rsidRPr="00DA6203">
        <w:rPr>
          <w:b/>
          <w:bCs/>
        </w:rPr>
        <w:fldChar w:fldCharType="separate"/>
      </w:r>
      <w:r w:rsidR="000F0F77">
        <w:rPr>
          <w:b/>
          <w:bCs/>
          <w:noProof/>
          <w:lang w:val="sv-SE"/>
        </w:rPr>
        <w:t>8</w:t>
      </w:r>
      <w:r w:rsidR="00003BF8" w:rsidRPr="00DA6203">
        <w:rPr>
          <w:b/>
          <w:bCs/>
        </w:rPr>
        <w:fldChar w:fldCharType="end"/>
      </w:r>
      <w:r w:rsidRPr="001A38A3">
        <w:t>.</w:t>
      </w:r>
      <w:r w:rsidR="00003BF8" w:rsidRPr="001A38A3">
        <w:rPr>
          <w:lang w:val="sv-SE"/>
        </w:rPr>
        <w:t xml:space="preserve"> Des</w:t>
      </w:r>
      <w:r w:rsidRPr="001A38A3">
        <w:rPr>
          <w:lang w:val="sv-SE"/>
        </w:rPr>
        <w:t>ign</w:t>
      </w:r>
      <w:r w:rsidR="00003BF8" w:rsidRPr="001A38A3">
        <w:rPr>
          <w:lang w:val="sv-SE"/>
        </w:rPr>
        <w:t xml:space="preserve"> </w:t>
      </w:r>
      <w:r w:rsidRPr="001A38A3">
        <w:rPr>
          <w:lang w:val="sv-SE"/>
        </w:rPr>
        <w:t>of Connections</w:t>
      </w:r>
    </w:p>
    <w:tbl>
      <w:tblPr>
        <w:tblStyle w:val="TableGrid"/>
        <w:tblW w:w="4139" w:type="pct"/>
        <w:tblInd w:w="805" w:type="dxa"/>
        <w:tblLook w:val="04A0" w:firstRow="1" w:lastRow="0" w:firstColumn="1" w:lastColumn="0" w:noHBand="0" w:noVBand="1"/>
      </w:tblPr>
      <w:tblGrid>
        <w:gridCol w:w="1435"/>
        <w:gridCol w:w="2245"/>
        <w:gridCol w:w="1344"/>
        <w:gridCol w:w="263"/>
        <w:gridCol w:w="1181"/>
        <w:gridCol w:w="1272"/>
      </w:tblGrid>
      <w:tr w:rsidR="002D76BB" w:rsidRPr="001A38A3" w14:paraId="30F3B1BA" w14:textId="77777777" w:rsidTr="000F1049">
        <w:trPr>
          <w:trHeight w:val="20"/>
        </w:trPr>
        <w:tc>
          <w:tcPr>
            <w:tcW w:w="929" w:type="pct"/>
            <w:shd w:val="clear" w:color="auto" w:fill="auto"/>
          </w:tcPr>
          <w:p w14:paraId="7B630297" w14:textId="6B6F573A" w:rsidR="00003BF8" w:rsidRPr="001A38A3" w:rsidRDefault="002D76BB" w:rsidP="00F935D0">
            <w:pPr>
              <w:spacing w:before="80" w:after="80"/>
              <w:jc w:val="center"/>
              <w:rPr>
                <w:sz w:val="20"/>
                <w:szCs w:val="18"/>
              </w:rPr>
            </w:pPr>
            <w:r w:rsidRPr="001A38A3">
              <w:rPr>
                <w:sz w:val="20"/>
                <w:szCs w:val="18"/>
              </w:rPr>
              <w:t>C</w:t>
            </w:r>
            <w:r w:rsidR="00003BF8" w:rsidRPr="001A38A3">
              <w:rPr>
                <w:sz w:val="20"/>
                <w:szCs w:val="18"/>
              </w:rPr>
              <w:t>riteria</w:t>
            </w:r>
          </w:p>
        </w:tc>
        <w:tc>
          <w:tcPr>
            <w:tcW w:w="1452" w:type="pct"/>
            <w:shd w:val="clear" w:color="auto" w:fill="auto"/>
          </w:tcPr>
          <w:p w14:paraId="20675404" w14:textId="1B8EA2F1" w:rsidR="00003BF8" w:rsidRPr="001A38A3" w:rsidRDefault="002D76BB" w:rsidP="00F935D0">
            <w:pPr>
              <w:spacing w:before="80" w:after="80"/>
              <w:jc w:val="center"/>
              <w:rPr>
                <w:sz w:val="20"/>
                <w:szCs w:val="18"/>
              </w:rPr>
            </w:pPr>
            <w:r w:rsidRPr="001A38A3">
              <w:rPr>
                <w:sz w:val="20"/>
                <w:szCs w:val="18"/>
              </w:rPr>
              <w:t>References</w:t>
            </w:r>
          </w:p>
        </w:tc>
        <w:tc>
          <w:tcPr>
            <w:tcW w:w="1806" w:type="pct"/>
            <w:gridSpan w:val="3"/>
            <w:shd w:val="clear" w:color="auto" w:fill="auto"/>
          </w:tcPr>
          <w:p w14:paraId="370EEC5A" w14:textId="08F9C222" w:rsidR="00003BF8" w:rsidRPr="001A38A3" w:rsidRDefault="002D76BB" w:rsidP="00F935D0">
            <w:pPr>
              <w:spacing w:before="80" w:after="80"/>
              <w:jc w:val="center"/>
              <w:rPr>
                <w:sz w:val="20"/>
                <w:szCs w:val="18"/>
              </w:rPr>
            </w:pPr>
            <w:r w:rsidRPr="001A38A3">
              <w:rPr>
                <w:sz w:val="20"/>
                <w:szCs w:val="18"/>
              </w:rPr>
              <w:t>C</w:t>
            </w:r>
            <w:r w:rsidR="00003BF8" w:rsidRPr="001A38A3">
              <w:rPr>
                <w:sz w:val="20"/>
                <w:szCs w:val="18"/>
              </w:rPr>
              <w:t>ontrol</w:t>
            </w:r>
          </w:p>
        </w:tc>
        <w:tc>
          <w:tcPr>
            <w:tcW w:w="814" w:type="pct"/>
            <w:shd w:val="clear" w:color="auto" w:fill="auto"/>
          </w:tcPr>
          <w:p w14:paraId="528E1CCC" w14:textId="66405BC7" w:rsidR="00003BF8" w:rsidRPr="001A38A3" w:rsidRDefault="002D76BB" w:rsidP="00F935D0">
            <w:pPr>
              <w:spacing w:before="80" w:after="80"/>
              <w:jc w:val="center"/>
              <w:rPr>
                <w:sz w:val="20"/>
                <w:szCs w:val="18"/>
              </w:rPr>
            </w:pPr>
            <w:r w:rsidRPr="001A38A3">
              <w:rPr>
                <w:sz w:val="20"/>
                <w:szCs w:val="18"/>
              </w:rPr>
              <w:t>Implemented</w:t>
            </w:r>
          </w:p>
        </w:tc>
      </w:tr>
      <w:tr w:rsidR="00263569" w:rsidRPr="001A38A3" w14:paraId="4B5FFEE3" w14:textId="77777777" w:rsidTr="000F1049">
        <w:trPr>
          <w:trHeight w:val="20"/>
        </w:trPr>
        <w:tc>
          <w:tcPr>
            <w:tcW w:w="929" w:type="pct"/>
            <w:shd w:val="clear" w:color="auto" w:fill="auto"/>
          </w:tcPr>
          <w:p w14:paraId="0FF5EA77" w14:textId="34D17658" w:rsidR="00003BF8" w:rsidRPr="001A38A3" w:rsidRDefault="002D76BB" w:rsidP="00F935D0">
            <w:pPr>
              <w:spacing w:before="20" w:after="20"/>
              <w:rPr>
                <w:sz w:val="20"/>
                <w:szCs w:val="18"/>
              </w:rPr>
            </w:pPr>
            <w:r w:rsidRPr="001A38A3">
              <w:rPr>
                <w:sz w:val="20"/>
                <w:szCs w:val="18"/>
              </w:rPr>
              <w:t>Bolt Spacing</w:t>
            </w:r>
          </w:p>
        </w:tc>
        <w:tc>
          <w:tcPr>
            <w:tcW w:w="1452" w:type="pct"/>
            <w:shd w:val="clear" w:color="auto" w:fill="auto"/>
          </w:tcPr>
          <w:p w14:paraId="68308C0E" w14:textId="2F183E1E" w:rsidR="00003BF8" w:rsidRPr="001A38A3" w:rsidRDefault="00003BF8" w:rsidP="00F935D0">
            <w:pPr>
              <w:spacing w:before="20" w:after="20"/>
              <w:ind w:left="-190" w:right="-113"/>
              <w:jc w:val="center"/>
              <w:rPr>
                <w:sz w:val="20"/>
                <w:szCs w:val="18"/>
              </w:rPr>
            </w:pPr>
            <w:r w:rsidRPr="001A38A3">
              <w:rPr>
                <w:sz w:val="20"/>
                <w:szCs w:val="18"/>
              </w:rPr>
              <w:t xml:space="preserve">SNI 1729:2020 </w:t>
            </w:r>
            <w:r w:rsidR="002D76BB" w:rsidRPr="001A38A3">
              <w:rPr>
                <w:sz w:val="20"/>
                <w:szCs w:val="18"/>
              </w:rPr>
              <w:t>Article</w:t>
            </w:r>
            <w:r w:rsidRPr="001A38A3">
              <w:rPr>
                <w:sz w:val="20"/>
                <w:szCs w:val="18"/>
              </w:rPr>
              <w:t xml:space="preserve"> J3</w:t>
            </w:r>
          </w:p>
        </w:tc>
        <w:tc>
          <w:tcPr>
            <w:tcW w:w="870" w:type="pct"/>
            <w:shd w:val="clear" w:color="auto" w:fill="auto"/>
            <w:vAlign w:val="center"/>
          </w:tcPr>
          <w:p w14:paraId="2979D119" w14:textId="77777777" w:rsidR="00003BF8" w:rsidRPr="001A38A3" w:rsidRDefault="00003BF8" w:rsidP="00F935D0">
            <w:pPr>
              <w:spacing w:before="20" w:after="20"/>
              <w:ind w:left="-140" w:right="-110"/>
              <w:jc w:val="center"/>
              <w:rPr>
                <w:sz w:val="20"/>
                <w:szCs w:val="18"/>
              </w:rPr>
            </w:pPr>
            <w:r w:rsidRPr="001A38A3">
              <w:rPr>
                <w:sz w:val="20"/>
                <w:szCs w:val="18"/>
                <w:lang w:val="sv-SE"/>
              </w:rPr>
              <w:t>3d ≤ S ≤ 200</w:t>
            </w:r>
          </w:p>
        </w:tc>
        <w:tc>
          <w:tcPr>
            <w:tcW w:w="172" w:type="pct"/>
            <w:shd w:val="clear" w:color="auto" w:fill="auto"/>
          </w:tcPr>
          <w:p w14:paraId="41578805" w14:textId="77777777" w:rsidR="00003BF8" w:rsidRPr="001A38A3" w:rsidRDefault="00003BF8" w:rsidP="00F935D0">
            <w:pPr>
              <w:spacing w:before="20" w:after="20"/>
              <w:ind w:left="-110" w:right="-110"/>
              <w:jc w:val="center"/>
              <w:rPr>
                <w:sz w:val="20"/>
                <w:szCs w:val="18"/>
              </w:rPr>
            </w:pPr>
            <w:r w:rsidRPr="001A38A3">
              <w:rPr>
                <w:sz w:val="20"/>
                <w:szCs w:val="18"/>
              </w:rPr>
              <w:t>=</w:t>
            </w:r>
          </w:p>
        </w:tc>
        <w:tc>
          <w:tcPr>
            <w:tcW w:w="764" w:type="pct"/>
            <w:shd w:val="clear" w:color="auto" w:fill="auto"/>
          </w:tcPr>
          <w:p w14:paraId="5609FCC9" w14:textId="77777777" w:rsidR="00003BF8" w:rsidRPr="001A38A3" w:rsidRDefault="00003BF8" w:rsidP="00F935D0">
            <w:pPr>
              <w:spacing w:before="20" w:after="20"/>
              <w:ind w:left="-100" w:right="-120"/>
              <w:jc w:val="center"/>
              <w:rPr>
                <w:sz w:val="20"/>
                <w:szCs w:val="18"/>
              </w:rPr>
            </w:pPr>
            <w:r w:rsidRPr="001A38A3">
              <w:rPr>
                <w:sz w:val="20"/>
                <w:szCs w:val="18"/>
                <w:lang w:val="sv-SE"/>
              </w:rPr>
              <w:t>18 ≤ S ≤ 200</w:t>
            </w:r>
          </w:p>
        </w:tc>
        <w:tc>
          <w:tcPr>
            <w:tcW w:w="814" w:type="pct"/>
            <w:shd w:val="clear" w:color="auto" w:fill="auto"/>
          </w:tcPr>
          <w:p w14:paraId="5833841C" w14:textId="77777777" w:rsidR="00003BF8" w:rsidRPr="001A38A3" w:rsidRDefault="00003BF8" w:rsidP="00F935D0">
            <w:pPr>
              <w:spacing w:before="20" w:after="20"/>
              <w:jc w:val="center"/>
              <w:rPr>
                <w:sz w:val="20"/>
                <w:szCs w:val="18"/>
              </w:rPr>
            </w:pPr>
            <w:r w:rsidRPr="001A38A3">
              <w:rPr>
                <w:sz w:val="20"/>
                <w:szCs w:val="18"/>
              </w:rPr>
              <w:t>18 mm</w:t>
            </w:r>
          </w:p>
        </w:tc>
      </w:tr>
      <w:tr w:rsidR="00263569" w:rsidRPr="001A38A3" w14:paraId="42B24902" w14:textId="77777777" w:rsidTr="000F1049">
        <w:trPr>
          <w:trHeight w:val="20"/>
        </w:trPr>
        <w:tc>
          <w:tcPr>
            <w:tcW w:w="929" w:type="pct"/>
            <w:shd w:val="clear" w:color="auto" w:fill="auto"/>
          </w:tcPr>
          <w:p w14:paraId="3CC226B4" w14:textId="38E47676" w:rsidR="00003BF8" w:rsidRPr="001A38A3" w:rsidRDefault="002D76BB" w:rsidP="00F935D0">
            <w:pPr>
              <w:spacing w:before="20" w:after="20"/>
              <w:rPr>
                <w:sz w:val="20"/>
                <w:szCs w:val="18"/>
              </w:rPr>
            </w:pPr>
            <w:r w:rsidRPr="001A38A3">
              <w:rPr>
                <w:sz w:val="20"/>
                <w:szCs w:val="18"/>
              </w:rPr>
              <w:t>Edge Spacing</w:t>
            </w:r>
          </w:p>
        </w:tc>
        <w:tc>
          <w:tcPr>
            <w:tcW w:w="1452" w:type="pct"/>
            <w:shd w:val="clear" w:color="auto" w:fill="auto"/>
          </w:tcPr>
          <w:p w14:paraId="7F5391DE" w14:textId="05A53926" w:rsidR="00003BF8" w:rsidRPr="001A38A3" w:rsidRDefault="00003BF8" w:rsidP="00F935D0">
            <w:pPr>
              <w:spacing w:before="20" w:after="20"/>
              <w:ind w:left="-190" w:right="-113"/>
              <w:jc w:val="center"/>
              <w:rPr>
                <w:sz w:val="20"/>
                <w:szCs w:val="18"/>
              </w:rPr>
            </w:pPr>
            <w:r w:rsidRPr="001A38A3">
              <w:rPr>
                <w:sz w:val="20"/>
                <w:szCs w:val="18"/>
              </w:rPr>
              <w:t xml:space="preserve">SNI 1729:2020 </w:t>
            </w:r>
            <w:r w:rsidR="002D76BB" w:rsidRPr="001A38A3">
              <w:rPr>
                <w:sz w:val="20"/>
                <w:szCs w:val="18"/>
              </w:rPr>
              <w:t>Article</w:t>
            </w:r>
            <w:r w:rsidRPr="001A38A3">
              <w:rPr>
                <w:sz w:val="20"/>
                <w:szCs w:val="18"/>
              </w:rPr>
              <w:t xml:space="preserve"> J3</w:t>
            </w:r>
          </w:p>
        </w:tc>
        <w:tc>
          <w:tcPr>
            <w:tcW w:w="870" w:type="pct"/>
            <w:shd w:val="clear" w:color="auto" w:fill="auto"/>
            <w:vAlign w:val="center"/>
          </w:tcPr>
          <w:p w14:paraId="440FE09E" w14:textId="77777777" w:rsidR="00003BF8" w:rsidRPr="001A38A3" w:rsidRDefault="00003BF8" w:rsidP="00F935D0">
            <w:pPr>
              <w:spacing w:before="20" w:after="20"/>
              <w:ind w:left="-140" w:right="-110"/>
              <w:jc w:val="center"/>
              <w:rPr>
                <w:sz w:val="20"/>
                <w:szCs w:val="18"/>
              </w:rPr>
            </w:pPr>
            <w:r w:rsidRPr="001A38A3">
              <w:rPr>
                <w:sz w:val="20"/>
                <w:szCs w:val="18"/>
                <w:lang w:val="sv-SE"/>
              </w:rPr>
              <w:t>1,5d ≤ S ≤ 150</w:t>
            </w:r>
          </w:p>
        </w:tc>
        <w:tc>
          <w:tcPr>
            <w:tcW w:w="172" w:type="pct"/>
            <w:shd w:val="clear" w:color="auto" w:fill="auto"/>
          </w:tcPr>
          <w:p w14:paraId="3028E7B0" w14:textId="77777777" w:rsidR="00003BF8" w:rsidRPr="001A38A3" w:rsidRDefault="00003BF8" w:rsidP="00F935D0">
            <w:pPr>
              <w:spacing w:before="20" w:after="20"/>
              <w:ind w:left="-110" w:right="-110"/>
              <w:jc w:val="center"/>
              <w:rPr>
                <w:sz w:val="20"/>
                <w:szCs w:val="18"/>
              </w:rPr>
            </w:pPr>
            <w:r w:rsidRPr="001A38A3">
              <w:rPr>
                <w:sz w:val="20"/>
                <w:szCs w:val="18"/>
              </w:rPr>
              <w:t>=</w:t>
            </w:r>
          </w:p>
        </w:tc>
        <w:tc>
          <w:tcPr>
            <w:tcW w:w="764" w:type="pct"/>
            <w:shd w:val="clear" w:color="auto" w:fill="auto"/>
          </w:tcPr>
          <w:p w14:paraId="2C4D200F" w14:textId="77777777" w:rsidR="00003BF8" w:rsidRPr="001A38A3" w:rsidRDefault="00003BF8" w:rsidP="00F935D0">
            <w:pPr>
              <w:spacing w:before="20" w:after="20"/>
              <w:ind w:left="-100" w:right="-120"/>
              <w:jc w:val="center"/>
              <w:rPr>
                <w:sz w:val="20"/>
                <w:szCs w:val="18"/>
              </w:rPr>
            </w:pPr>
            <w:r w:rsidRPr="001A38A3">
              <w:rPr>
                <w:sz w:val="20"/>
                <w:szCs w:val="18"/>
                <w:lang w:val="sv-SE"/>
              </w:rPr>
              <w:t>9 ≤ S ≤ 150</w:t>
            </w:r>
          </w:p>
        </w:tc>
        <w:tc>
          <w:tcPr>
            <w:tcW w:w="814" w:type="pct"/>
            <w:shd w:val="clear" w:color="auto" w:fill="auto"/>
          </w:tcPr>
          <w:p w14:paraId="25D3A01D" w14:textId="77777777" w:rsidR="00003BF8" w:rsidRPr="001A38A3" w:rsidRDefault="00003BF8" w:rsidP="00F935D0">
            <w:pPr>
              <w:spacing w:before="20" w:after="20"/>
              <w:jc w:val="center"/>
              <w:rPr>
                <w:sz w:val="20"/>
                <w:szCs w:val="18"/>
              </w:rPr>
            </w:pPr>
            <w:r w:rsidRPr="001A38A3">
              <w:rPr>
                <w:sz w:val="20"/>
                <w:szCs w:val="18"/>
              </w:rPr>
              <w:t>9 mm</w:t>
            </w:r>
          </w:p>
        </w:tc>
      </w:tr>
    </w:tbl>
    <w:p w14:paraId="702C8F0E" w14:textId="3C4C3067" w:rsidR="00927E38" w:rsidRPr="001A38A3" w:rsidRDefault="00927E38" w:rsidP="00D008AE">
      <w:pPr>
        <w:pStyle w:val="AuthorEmail"/>
        <w:spacing w:before="120"/>
        <w:ind w:firstLine="288"/>
        <w:jc w:val="both"/>
        <w:rPr>
          <w:rStyle w:val="Emphasis"/>
        </w:rPr>
      </w:pPr>
      <w:r w:rsidRPr="001A38A3">
        <w:rPr>
          <w:rStyle w:val="Emphasis"/>
        </w:rPr>
        <w:t xml:space="preserve">After designing the connections for the Steel Frame Bridge Model, it is necessary to inspect the strength of the connections to ensure their safety. The connection strength analysis is detailed in </w:t>
      </w:r>
      <w:r w:rsidRPr="00DA6203">
        <w:rPr>
          <w:rStyle w:val="Emphasis"/>
          <w:b/>
          <w:bCs/>
        </w:rPr>
        <w:t>TABLE 12</w:t>
      </w:r>
      <w:r w:rsidRPr="001A38A3">
        <w:rPr>
          <w:rStyle w:val="Emphasis"/>
        </w:rPr>
        <w:t xml:space="preserve"> below.</w:t>
      </w:r>
    </w:p>
    <w:p w14:paraId="57E665EA" w14:textId="2D139CCC" w:rsidR="00003BF8" w:rsidRPr="001A38A3" w:rsidRDefault="00927E38" w:rsidP="00DA6203">
      <w:pPr>
        <w:pStyle w:val="TableCaption"/>
        <w:rPr>
          <w:lang w:val="sv-SE"/>
        </w:rPr>
      </w:pPr>
      <w:r w:rsidRPr="0086024F">
        <w:rPr>
          <w:b/>
          <w:bCs/>
        </w:rPr>
        <w:t xml:space="preserve">TABLE </w:t>
      </w:r>
      <w:r w:rsidR="00003BF8" w:rsidRPr="00DA6203">
        <w:rPr>
          <w:b/>
          <w:bCs/>
        </w:rPr>
        <w:fldChar w:fldCharType="begin"/>
      </w:r>
      <w:r w:rsidR="00003BF8" w:rsidRPr="0086024F">
        <w:rPr>
          <w:b/>
          <w:bCs/>
        </w:rPr>
        <w:instrText xml:space="preserve"> SEQ Table \* ARABIC </w:instrText>
      </w:r>
      <w:r w:rsidR="00003BF8" w:rsidRPr="00DA6203">
        <w:rPr>
          <w:b/>
          <w:bCs/>
        </w:rPr>
        <w:fldChar w:fldCharType="separate"/>
      </w:r>
      <w:r w:rsidR="000F0F77">
        <w:rPr>
          <w:b/>
          <w:bCs/>
          <w:noProof/>
        </w:rPr>
        <w:t>9</w:t>
      </w:r>
      <w:r w:rsidR="00003BF8" w:rsidRPr="00DA6203">
        <w:rPr>
          <w:b/>
          <w:bCs/>
        </w:rPr>
        <w:fldChar w:fldCharType="end"/>
      </w:r>
      <w:r w:rsidRPr="001A38A3">
        <w:t>.</w:t>
      </w:r>
      <w:r w:rsidR="00003BF8" w:rsidRPr="0086024F">
        <w:t xml:space="preserve"> </w:t>
      </w:r>
      <w:r w:rsidRPr="001A38A3">
        <w:rPr>
          <w:lang w:val="sv-SE"/>
        </w:rPr>
        <w:t>Connections Strength Control</w:t>
      </w:r>
    </w:p>
    <w:tbl>
      <w:tblPr>
        <w:tblStyle w:val="TableGrid"/>
        <w:tblW w:w="3754" w:type="pct"/>
        <w:tblInd w:w="1165" w:type="dxa"/>
        <w:tblLook w:val="04A0" w:firstRow="1" w:lastRow="0" w:firstColumn="1" w:lastColumn="0" w:noHBand="0" w:noVBand="1"/>
      </w:tblPr>
      <w:tblGrid>
        <w:gridCol w:w="2252"/>
        <w:gridCol w:w="2519"/>
        <w:gridCol w:w="2249"/>
      </w:tblGrid>
      <w:tr w:rsidR="00003BF8" w:rsidRPr="001A38A3" w14:paraId="44E94050" w14:textId="77777777" w:rsidTr="000F1049">
        <w:tc>
          <w:tcPr>
            <w:tcW w:w="1604" w:type="pct"/>
            <w:shd w:val="clear" w:color="auto" w:fill="auto"/>
            <w:vAlign w:val="center"/>
          </w:tcPr>
          <w:p w14:paraId="3CE0AE21" w14:textId="772FDE29" w:rsidR="00003BF8" w:rsidRPr="001A38A3" w:rsidRDefault="00F317CB" w:rsidP="00F317CB">
            <w:pPr>
              <w:spacing w:before="40" w:after="40"/>
              <w:jc w:val="center"/>
              <w:rPr>
                <w:sz w:val="20"/>
                <w:szCs w:val="18"/>
                <w:lang w:val="sv-SE"/>
              </w:rPr>
            </w:pPr>
            <w:r w:rsidRPr="001A38A3">
              <w:rPr>
                <w:sz w:val="20"/>
                <w:szCs w:val="18"/>
                <w:lang w:val="sv-SE"/>
              </w:rPr>
              <w:t>Inspection</w:t>
            </w:r>
          </w:p>
        </w:tc>
        <w:tc>
          <w:tcPr>
            <w:tcW w:w="1794" w:type="pct"/>
            <w:shd w:val="clear" w:color="auto" w:fill="auto"/>
            <w:vAlign w:val="center"/>
          </w:tcPr>
          <w:p w14:paraId="128505F4" w14:textId="4F0995EC" w:rsidR="00003BF8" w:rsidRPr="001A38A3" w:rsidRDefault="00F317CB" w:rsidP="00F317CB">
            <w:pPr>
              <w:spacing w:before="40" w:after="40"/>
              <w:jc w:val="center"/>
              <w:rPr>
                <w:sz w:val="20"/>
                <w:szCs w:val="18"/>
                <w:lang w:val="sv-SE"/>
              </w:rPr>
            </w:pPr>
            <w:r w:rsidRPr="001A38A3">
              <w:rPr>
                <w:sz w:val="20"/>
                <w:szCs w:val="18"/>
                <w:lang w:val="sv-SE"/>
              </w:rPr>
              <w:t>References</w:t>
            </w:r>
          </w:p>
        </w:tc>
        <w:tc>
          <w:tcPr>
            <w:tcW w:w="1602" w:type="pct"/>
            <w:shd w:val="clear" w:color="auto" w:fill="auto"/>
            <w:vAlign w:val="center"/>
          </w:tcPr>
          <w:p w14:paraId="14420C94" w14:textId="51AC7ABC" w:rsidR="00003BF8" w:rsidRPr="001A38A3" w:rsidRDefault="00F317CB" w:rsidP="00F317CB">
            <w:pPr>
              <w:spacing w:before="40" w:after="40"/>
              <w:jc w:val="center"/>
              <w:rPr>
                <w:sz w:val="20"/>
                <w:szCs w:val="18"/>
                <w:lang w:val="sv-SE"/>
              </w:rPr>
            </w:pPr>
            <w:r w:rsidRPr="001A38A3">
              <w:rPr>
                <w:sz w:val="20"/>
                <w:szCs w:val="18"/>
                <w:lang w:val="sv-SE"/>
              </w:rPr>
              <w:t>Bolt Strenght</w:t>
            </w:r>
          </w:p>
        </w:tc>
      </w:tr>
      <w:tr w:rsidR="00003BF8" w:rsidRPr="001A38A3" w14:paraId="60E5BE71" w14:textId="77777777" w:rsidTr="000F1049">
        <w:tc>
          <w:tcPr>
            <w:tcW w:w="1604" w:type="pct"/>
            <w:shd w:val="clear" w:color="auto" w:fill="auto"/>
            <w:vAlign w:val="center"/>
          </w:tcPr>
          <w:p w14:paraId="43551FE5" w14:textId="60C5B8E2" w:rsidR="00003BF8" w:rsidRPr="001A38A3" w:rsidRDefault="0060304D" w:rsidP="005D10F9">
            <w:pPr>
              <w:spacing w:before="20" w:after="20"/>
              <w:ind w:right="-111"/>
              <w:rPr>
                <w:sz w:val="18"/>
                <w:szCs w:val="18"/>
                <w:lang w:val="sv-SE"/>
              </w:rPr>
            </w:pPr>
            <w:r w:rsidRPr="001A38A3">
              <w:rPr>
                <w:sz w:val="18"/>
                <w:szCs w:val="18"/>
              </w:rPr>
              <w:t>Shear strength</w:t>
            </w:r>
          </w:p>
        </w:tc>
        <w:tc>
          <w:tcPr>
            <w:tcW w:w="1794" w:type="pct"/>
            <w:shd w:val="clear" w:color="auto" w:fill="auto"/>
            <w:vAlign w:val="center"/>
          </w:tcPr>
          <w:p w14:paraId="33B55E12" w14:textId="3CAC1A9E" w:rsidR="00003BF8" w:rsidRPr="001A38A3" w:rsidRDefault="00003BF8" w:rsidP="005D10F9">
            <w:pPr>
              <w:spacing w:before="20" w:after="20"/>
              <w:ind w:left="-114" w:right="-108"/>
              <w:jc w:val="center"/>
              <w:rPr>
                <w:sz w:val="18"/>
                <w:szCs w:val="18"/>
                <w:lang w:val="sv-SE"/>
              </w:rPr>
            </w:pPr>
            <w:r w:rsidRPr="001A38A3">
              <w:rPr>
                <w:sz w:val="18"/>
                <w:szCs w:val="18"/>
                <w:lang w:val="sv-SE"/>
              </w:rPr>
              <w:t xml:space="preserve">SNI 1729:2020 </w:t>
            </w:r>
            <w:r w:rsidR="00F317CB" w:rsidRPr="001A38A3">
              <w:rPr>
                <w:sz w:val="18"/>
                <w:szCs w:val="18"/>
                <w:lang w:val="sv-SE"/>
              </w:rPr>
              <w:t>Article</w:t>
            </w:r>
            <w:r w:rsidRPr="001A38A3">
              <w:rPr>
                <w:sz w:val="18"/>
                <w:szCs w:val="18"/>
                <w:lang w:val="sv-SE"/>
              </w:rPr>
              <w:t xml:space="preserve"> J.3</w:t>
            </w:r>
          </w:p>
        </w:tc>
        <w:tc>
          <w:tcPr>
            <w:tcW w:w="1602" w:type="pct"/>
            <w:shd w:val="clear" w:color="auto" w:fill="auto"/>
            <w:vAlign w:val="center"/>
          </w:tcPr>
          <w:p w14:paraId="4FE6B620" w14:textId="77777777" w:rsidR="00003BF8" w:rsidRPr="001A38A3" w:rsidRDefault="00003BF8" w:rsidP="005D10F9">
            <w:pPr>
              <w:spacing w:before="20" w:after="20"/>
              <w:ind w:left="-48" w:right="-115"/>
              <w:jc w:val="center"/>
              <w:rPr>
                <w:sz w:val="18"/>
                <w:szCs w:val="18"/>
                <w:lang w:val="sv-SE"/>
              </w:rPr>
            </w:pPr>
            <w:r w:rsidRPr="001A38A3">
              <w:rPr>
                <w:sz w:val="18"/>
                <w:szCs w:val="18"/>
                <w:lang w:val="sv-SE"/>
              </w:rPr>
              <w:t>θR</w:t>
            </w:r>
            <w:r w:rsidRPr="001A38A3">
              <w:rPr>
                <w:sz w:val="18"/>
                <w:szCs w:val="18"/>
                <w:vertAlign w:val="subscript"/>
                <w:lang w:val="sv-SE"/>
              </w:rPr>
              <w:t xml:space="preserve">nv </w:t>
            </w:r>
            <w:r w:rsidRPr="001A38A3">
              <w:rPr>
                <w:sz w:val="18"/>
                <w:szCs w:val="18"/>
                <w:lang w:val="sv-SE"/>
              </w:rPr>
              <w:t>= 5,11 kN/baut</w:t>
            </w:r>
          </w:p>
        </w:tc>
      </w:tr>
      <w:tr w:rsidR="00003BF8" w:rsidRPr="001A38A3" w14:paraId="43D56621" w14:textId="77777777" w:rsidTr="000F1049">
        <w:tc>
          <w:tcPr>
            <w:tcW w:w="1604" w:type="pct"/>
            <w:shd w:val="clear" w:color="auto" w:fill="auto"/>
            <w:vAlign w:val="center"/>
          </w:tcPr>
          <w:p w14:paraId="68C7E691" w14:textId="17F67F70" w:rsidR="00003BF8" w:rsidRPr="001A38A3" w:rsidRDefault="0060304D" w:rsidP="005D10F9">
            <w:pPr>
              <w:spacing w:before="20" w:after="20"/>
              <w:ind w:right="-111"/>
              <w:rPr>
                <w:sz w:val="18"/>
                <w:szCs w:val="18"/>
                <w:lang w:val="sv-SE"/>
              </w:rPr>
            </w:pPr>
            <w:r w:rsidRPr="001A38A3">
              <w:rPr>
                <w:sz w:val="18"/>
                <w:szCs w:val="18"/>
              </w:rPr>
              <w:t>Tension strength</w:t>
            </w:r>
          </w:p>
        </w:tc>
        <w:tc>
          <w:tcPr>
            <w:tcW w:w="1794" w:type="pct"/>
            <w:shd w:val="clear" w:color="auto" w:fill="auto"/>
            <w:vAlign w:val="center"/>
          </w:tcPr>
          <w:p w14:paraId="57E529A2" w14:textId="56D412E6" w:rsidR="00003BF8" w:rsidRPr="001A38A3" w:rsidRDefault="00003BF8" w:rsidP="005D10F9">
            <w:pPr>
              <w:spacing w:before="20" w:after="20"/>
              <w:ind w:left="-114" w:right="-108"/>
              <w:jc w:val="center"/>
              <w:rPr>
                <w:sz w:val="18"/>
                <w:szCs w:val="18"/>
                <w:lang w:val="sv-SE"/>
              </w:rPr>
            </w:pPr>
            <w:r w:rsidRPr="001A38A3">
              <w:rPr>
                <w:sz w:val="18"/>
                <w:szCs w:val="18"/>
                <w:lang w:val="sv-SE"/>
              </w:rPr>
              <w:t xml:space="preserve">SNI 1729:2020 </w:t>
            </w:r>
            <w:r w:rsidR="00F317CB" w:rsidRPr="001A38A3">
              <w:rPr>
                <w:sz w:val="18"/>
                <w:szCs w:val="18"/>
                <w:lang w:val="sv-SE"/>
              </w:rPr>
              <w:t>Article</w:t>
            </w:r>
            <w:r w:rsidRPr="001A38A3">
              <w:rPr>
                <w:sz w:val="18"/>
                <w:szCs w:val="18"/>
                <w:lang w:val="sv-SE"/>
              </w:rPr>
              <w:t xml:space="preserve"> J.3</w:t>
            </w:r>
          </w:p>
        </w:tc>
        <w:tc>
          <w:tcPr>
            <w:tcW w:w="1602" w:type="pct"/>
            <w:shd w:val="clear" w:color="auto" w:fill="auto"/>
            <w:vAlign w:val="center"/>
          </w:tcPr>
          <w:p w14:paraId="0D7B0758" w14:textId="77777777" w:rsidR="00003BF8" w:rsidRPr="001A38A3" w:rsidRDefault="00003BF8" w:rsidP="005D10F9">
            <w:pPr>
              <w:spacing w:before="20" w:after="20"/>
              <w:ind w:left="-48" w:right="-115"/>
              <w:jc w:val="center"/>
              <w:rPr>
                <w:sz w:val="18"/>
                <w:szCs w:val="18"/>
                <w:lang w:val="sv-SE"/>
              </w:rPr>
            </w:pPr>
            <w:r w:rsidRPr="001A38A3">
              <w:rPr>
                <w:sz w:val="18"/>
                <w:szCs w:val="18"/>
                <w:lang w:val="sv-SE"/>
              </w:rPr>
              <w:t>θR</w:t>
            </w:r>
            <w:r w:rsidRPr="001A38A3">
              <w:rPr>
                <w:sz w:val="18"/>
                <w:szCs w:val="18"/>
                <w:vertAlign w:val="subscript"/>
                <w:lang w:val="sv-SE"/>
              </w:rPr>
              <w:t xml:space="preserve">nt </w:t>
            </w:r>
            <w:r w:rsidRPr="001A38A3">
              <w:rPr>
                <w:sz w:val="18"/>
                <w:szCs w:val="18"/>
                <w:lang w:val="sv-SE"/>
              </w:rPr>
              <w:t>= 8,478 kN/baut</w:t>
            </w:r>
          </w:p>
        </w:tc>
      </w:tr>
      <w:tr w:rsidR="00003BF8" w:rsidRPr="001A38A3" w14:paraId="388BB5A0" w14:textId="77777777" w:rsidTr="000F1049">
        <w:tc>
          <w:tcPr>
            <w:tcW w:w="1604" w:type="pct"/>
            <w:shd w:val="clear" w:color="auto" w:fill="auto"/>
            <w:vAlign w:val="center"/>
          </w:tcPr>
          <w:p w14:paraId="6CBBCB70" w14:textId="6655A39A" w:rsidR="00003BF8" w:rsidRPr="001A38A3" w:rsidRDefault="0060304D" w:rsidP="005D10F9">
            <w:pPr>
              <w:spacing w:before="20" w:after="20"/>
              <w:rPr>
                <w:sz w:val="18"/>
                <w:szCs w:val="18"/>
                <w:lang w:val="sv-SE"/>
              </w:rPr>
            </w:pPr>
            <w:r w:rsidRPr="001A38A3">
              <w:rPr>
                <w:sz w:val="18"/>
                <w:szCs w:val="18"/>
                <w:lang w:val="sv-SE"/>
              </w:rPr>
              <w:lastRenderedPageBreak/>
              <w:t>Bearing strength</w:t>
            </w:r>
          </w:p>
        </w:tc>
        <w:tc>
          <w:tcPr>
            <w:tcW w:w="1794" w:type="pct"/>
            <w:shd w:val="clear" w:color="auto" w:fill="auto"/>
            <w:vAlign w:val="center"/>
          </w:tcPr>
          <w:p w14:paraId="7B788484" w14:textId="2DB9BC62" w:rsidR="00003BF8" w:rsidRPr="001A38A3" w:rsidRDefault="00003BF8" w:rsidP="005D10F9">
            <w:pPr>
              <w:spacing w:before="20" w:after="20"/>
              <w:ind w:left="-114" w:right="-108"/>
              <w:jc w:val="center"/>
              <w:rPr>
                <w:sz w:val="18"/>
                <w:szCs w:val="18"/>
                <w:lang w:val="sv-SE"/>
              </w:rPr>
            </w:pPr>
            <w:r w:rsidRPr="001A38A3">
              <w:rPr>
                <w:sz w:val="18"/>
                <w:szCs w:val="18"/>
                <w:lang w:val="sv-SE"/>
              </w:rPr>
              <w:t xml:space="preserve">SNI 1729:2020 </w:t>
            </w:r>
            <w:r w:rsidR="00F317CB" w:rsidRPr="001A38A3">
              <w:rPr>
                <w:sz w:val="18"/>
                <w:szCs w:val="18"/>
                <w:lang w:val="sv-SE"/>
              </w:rPr>
              <w:t>Article</w:t>
            </w:r>
            <w:r w:rsidRPr="001A38A3">
              <w:rPr>
                <w:sz w:val="18"/>
                <w:szCs w:val="18"/>
                <w:lang w:val="sv-SE"/>
              </w:rPr>
              <w:t xml:space="preserve"> J.3</w:t>
            </w:r>
          </w:p>
        </w:tc>
        <w:tc>
          <w:tcPr>
            <w:tcW w:w="1602" w:type="pct"/>
            <w:shd w:val="clear" w:color="auto" w:fill="auto"/>
            <w:vAlign w:val="center"/>
          </w:tcPr>
          <w:p w14:paraId="5980AD78" w14:textId="77777777" w:rsidR="00003BF8" w:rsidRPr="001A38A3" w:rsidRDefault="00003BF8" w:rsidP="005D10F9">
            <w:pPr>
              <w:spacing w:before="20" w:after="20"/>
              <w:ind w:left="-48" w:right="-115"/>
              <w:jc w:val="center"/>
              <w:rPr>
                <w:sz w:val="18"/>
                <w:szCs w:val="18"/>
                <w:lang w:val="sv-SE"/>
              </w:rPr>
            </w:pPr>
            <w:r w:rsidRPr="001A38A3">
              <w:rPr>
                <w:sz w:val="18"/>
                <w:szCs w:val="18"/>
                <w:lang w:val="sv-SE"/>
              </w:rPr>
              <w:t>θR</w:t>
            </w:r>
            <w:r w:rsidRPr="001A38A3">
              <w:rPr>
                <w:sz w:val="18"/>
                <w:szCs w:val="18"/>
                <w:vertAlign w:val="subscript"/>
                <w:lang w:val="sv-SE"/>
              </w:rPr>
              <w:t xml:space="preserve">n </w:t>
            </w:r>
            <w:r w:rsidRPr="001A38A3">
              <w:rPr>
                <w:sz w:val="18"/>
                <w:szCs w:val="18"/>
                <w:lang w:val="sv-SE"/>
              </w:rPr>
              <w:t>= 23,976 kN/baut</w:t>
            </w:r>
          </w:p>
        </w:tc>
      </w:tr>
      <w:tr w:rsidR="00003BF8" w:rsidRPr="001A38A3" w14:paraId="673D23BE" w14:textId="77777777" w:rsidTr="000F1049">
        <w:tc>
          <w:tcPr>
            <w:tcW w:w="1604" w:type="pct"/>
            <w:shd w:val="clear" w:color="auto" w:fill="auto"/>
            <w:vAlign w:val="center"/>
          </w:tcPr>
          <w:p w14:paraId="62C39D94" w14:textId="43727AD9" w:rsidR="00003BF8" w:rsidRPr="001A38A3" w:rsidRDefault="0060304D" w:rsidP="005D10F9">
            <w:pPr>
              <w:spacing w:before="20" w:after="20"/>
              <w:rPr>
                <w:sz w:val="18"/>
                <w:szCs w:val="18"/>
                <w:lang w:val="sv-SE"/>
              </w:rPr>
            </w:pPr>
            <w:r w:rsidRPr="001A38A3">
              <w:rPr>
                <w:sz w:val="18"/>
                <w:szCs w:val="18"/>
                <w:lang w:val="sv-SE"/>
              </w:rPr>
              <w:t>Tear strength</w:t>
            </w:r>
          </w:p>
        </w:tc>
        <w:tc>
          <w:tcPr>
            <w:tcW w:w="1794" w:type="pct"/>
            <w:shd w:val="clear" w:color="auto" w:fill="auto"/>
            <w:vAlign w:val="center"/>
          </w:tcPr>
          <w:p w14:paraId="05812A89" w14:textId="50695786" w:rsidR="00003BF8" w:rsidRPr="001A38A3" w:rsidRDefault="00003BF8" w:rsidP="005D10F9">
            <w:pPr>
              <w:spacing w:before="20" w:after="20"/>
              <w:ind w:left="-114" w:right="-108"/>
              <w:jc w:val="center"/>
              <w:rPr>
                <w:sz w:val="18"/>
                <w:szCs w:val="18"/>
                <w:lang w:val="sv-SE"/>
              </w:rPr>
            </w:pPr>
            <w:r w:rsidRPr="001A38A3">
              <w:rPr>
                <w:sz w:val="18"/>
                <w:szCs w:val="18"/>
                <w:lang w:val="sv-SE"/>
              </w:rPr>
              <w:t xml:space="preserve">SNI 1729:2020 </w:t>
            </w:r>
            <w:r w:rsidR="00F317CB" w:rsidRPr="001A38A3">
              <w:rPr>
                <w:sz w:val="18"/>
                <w:szCs w:val="18"/>
                <w:lang w:val="sv-SE"/>
              </w:rPr>
              <w:t>Article</w:t>
            </w:r>
            <w:r w:rsidRPr="001A38A3">
              <w:rPr>
                <w:sz w:val="18"/>
                <w:szCs w:val="18"/>
                <w:lang w:val="sv-SE"/>
              </w:rPr>
              <w:t xml:space="preserve"> J.3</w:t>
            </w:r>
          </w:p>
        </w:tc>
        <w:tc>
          <w:tcPr>
            <w:tcW w:w="1602" w:type="pct"/>
            <w:shd w:val="clear" w:color="auto" w:fill="auto"/>
            <w:vAlign w:val="center"/>
          </w:tcPr>
          <w:p w14:paraId="47496F3C" w14:textId="77777777" w:rsidR="00003BF8" w:rsidRPr="001A38A3" w:rsidRDefault="00003BF8" w:rsidP="005D10F9">
            <w:pPr>
              <w:spacing w:before="20" w:after="20"/>
              <w:ind w:left="-48" w:right="-115"/>
              <w:jc w:val="center"/>
              <w:rPr>
                <w:sz w:val="18"/>
                <w:szCs w:val="18"/>
                <w:lang w:val="sv-SE"/>
              </w:rPr>
            </w:pPr>
            <w:r w:rsidRPr="001A38A3">
              <w:rPr>
                <w:sz w:val="18"/>
                <w:szCs w:val="18"/>
                <w:lang w:val="sv-SE"/>
              </w:rPr>
              <w:t>θR</w:t>
            </w:r>
            <w:r w:rsidRPr="001A38A3">
              <w:rPr>
                <w:sz w:val="18"/>
                <w:szCs w:val="18"/>
                <w:vertAlign w:val="subscript"/>
                <w:lang w:val="sv-SE"/>
              </w:rPr>
              <w:t xml:space="preserve">n </w:t>
            </w:r>
            <w:r w:rsidRPr="001A38A3">
              <w:rPr>
                <w:sz w:val="18"/>
                <w:szCs w:val="18"/>
                <w:lang w:val="sv-SE"/>
              </w:rPr>
              <w:t>= 11,988 kN/baut</w:t>
            </w:r>
          </w:p>
        </w:tc>
      </w:tr>
    </w:tbl>
    <w:p w14:paraId="6E9AA996" w14:textId="3CB52169" w:rsidR="00927E38" w:rsidRPr="001A38A3" w:rsidRDefault="00927E38" w:rsidP="005D2CDB">
      <w:pPr>
        <w:pStyle w:val="AuthorEmail"/>
        <w:spacing w:before="120"/>
        <w:ind w:firstLine="288"/>
        <w:jc w:val="both"/>
        <w:rPr>
          <w:rStyle w:val="Emphasis"/>
        </w:rPr>
      </w:pPr>
      <w:r w:rsidRPr="001A38A3">
        <w:rPr>
          <w:rStyle w:val="Emphasis"/>
        </w:rPr>
        <w:t xml:space="preserve">After performing the strength checks, the final step is to determine the number of bolts required. The bolt requirements and connection details are shown in </w:t>
      </w:r>
      <w:r w:rsidRPr="00DA6203">
        <w:rPr>
          <w:rStyle w:val="Emphasis"/>
          <w:b/>
          <w:bCs/>
        </w:rPr>
        <w:t>TABLE 13</w:t>
      </w:r>
      <w:r w:rsidRPr="001A38A3">
        <w:rPr>
          <w:rStyle w:val="Emphasis"/>
        </w:rPr>
        <w:t xml:space="preserve"> and </w:t>
      </w:r>
      <w:r w:rsidRPr="00DA6203">
        <w:rPr>
          <w:rStyle w:val="Emphasis"/>
          <w:b/>
          <w:bCs/>
        </w:rPr>
        <w:t>FIGURE 3</w:t>
      </w:r>
      <w:r w:rsidRPr="001A38A3">
        <w:rPr>
          <w:rStyle w:val="Emphasis"/>
        </w:rPr>
        <w:t xml:space="preserve"> below.</w:t>
      </w:r>
    </w:p>
    <w:p w14:paraId="6AA44FE9" w14:textId="554A73CE" w:rsidR="00003BF8" w:rsidRPr="001A38A3" w:rsidRDefault="00003BF8" w:rsidP="00DA6203">
      <w:pPr>
        <w:pStyle w:val="TableCaption"/>
      </w:pPr>
      <w:r w:rsidRPr="00DA6203">
        <w:rPr>
          <w:b/>
          <w:bCs/>
        </w:rPr>
        <w:t>T</w:t>
      </w:r>
      <w:r w:rsidR="00927E38" w:rsidRPr="00DA6203">
        <w:rPr>
          <w:b/>
          <w:bCs/>
        </w:rPr>
        <w:t>ABLE</w:t>
      </w:r>
      <w:r w:rsidRPr="00DA6203">
        <w:rPr>
          <w:b/>
          <w:bCs/>
        </w:rPr>
        <w:t xml:space="preserve"> </w:t>
      </w:r>
      <w:r w:rsidRPr="00DA6203">
        <w:rPr>
          <w:b/>
          <w:bCs/>
        </w:rPr>
        <w:fldChar w:fldCharType="begin"/>
      </w:r>
      <w:r w:rsidRPr="00DA6203">
        <w:rPr>
          <w:b/>
          <w:bCs/>
        </w:rPr>
        <w:instrText xml:space="preserve"> SEQ Table \* ARABIC </w:instrText>
      </w:r>
      <w:r w:rsidRPr="00DA6203">
        <w:rPr>
          <w:b/>
          <w:bCs/>
        </w:rPr>
        <w:fldChar w:fldCharType="separate"/>
      </w:r>
      <w:r w:rsidR="000F0F77">
        <w:rPr>
          <w:b/>
          <w:bCs/>
          <w:noProof/>
        </w:rPr>
        <w:t>10</w:t>
      </w:r>
      <w:r w:rsidRPr="00DA6203">
        <w:rPr>
          <w:b/>
          <w:bCs/>
        </w:rPr>
        <w:fldChar w:fldCharType="end"/>
      </w:r>
      <w:r w:rsidR="00927E38" w:rsidRPr="001A38A3">
        <w:t>.</w:t>
      </w:r>
      <w:r w:rsidRPr="001A38A3">
        <w:t xml:space="preserve"> </w:t>
      </w:r>
      <w:r w:rsidR="00927E38" w:rsidRPr="001A38A3">
        <w:t>Bolt Requirements</w:t>
      </w:r>
    </w:p>
    <w:tbl>
      <w:tblPr>
        <w:tblStyle w:val="TableGrid"/>
        <w:tblW w:w="4139" w:type="pct"/>
        <w:tblInd w:w="805" w:type="dxa"/>
        <w:tblLook w:val="04A0" w:firstRow="1" w:lastRow="0" w:firstColumn="1" w:lastColumn="0" w:noHBand="0" w:noVBand="1"/>
      </w:tblPr>
      <w:tblGrid>
        <w:gridCol w:w="2429"/>
        <w:gridCol w:w="3782"/>
        <w:gridCol w:w="1529"/>
      </w:tblGrid>
      <w:tr w:rsidR="00003BF8" w:rsidRPr="001A38A3" w14:paraId="42AA93F4" w14:textId="77777777" w:rsidTr="000F1049">
        <w:tc>
          <w:tcPr>
            <w:tcW w:w="1569" w:type="pct"/>
            <w:shd w:val="clear" w:color="auto" w:fill="auto"/>
          </w:tcPr>
          <w:p w14:paraId="3C9A9621" w14:textId="2FF006A6" w:rsidR="00003BF8" w:rsidRPr="001A38A3" w:rsidRDefault="005D2CDB" w:rsidP="005D2CDB">
            <w:pPr>
              <w:spacing w:before="60" w:after="60"/>
              <w:jc w:val="center"/>
              <w:rPr>
                <w:sz w:val="20"/>
                <w:szCs w:val="18"/>
                <w:lang w:val="sv-SE"/>
              </w:rPr>
            </w:pPr>
            <w:r w:rsidRPr="001A38A3">
              <w:rPr>
                <w:sz w:val="20"/>
                <w:szCs w:val="18"/>
                <w:lang w:val="sv-SE"/>
              </w:rPr>
              <w:t>References</w:t>
            </w:r>
          </w:p>
        </w:tc>
        <w:tc>
          <w:tcPr>
            <w:tcW w:w="2443" w:type="pct"/>
            <w:shd w:val="clear" w:color="auto" w:fill="auto"/>
            <w:vAlign w:val="center"/>
          </w:tcPr>
          <w:p w14:paraId="117E4CD4" w14:textId="77777777" w:rsidR="00003BF8" w:rsidRPr="001A38A3" w:rsidRDefault="00003BF8" w:rsidP="005D2CDB">
            <w:pPr>
              <w:spacing w:before="60" w:after="60"/>
              <w:jc w:val="center"/>
              <w:rPr>
                <w:sz w:val="20"/>
                <w:szCs w:val="18"/>
                <w:lang w:val="sv-SE"/>
              </w:rPr>
            </w:pPr>
            <w:r w:rsidRPr="001A38A3">
              <w:rPr>
                <w:sz w:val="20"/>
                <w:szCs w:val="18"/>
                <w:lang w:val="sv-SE"/>
              </w:rPr>
              <w:t>Parameter</w:t>
            </w:r>
          </w:p>
        </w:tc>
        <w:tc>
          <w:tcPr>
            <w:tcW w:w="988" w:type="pct"/>
            <w:shd w:val="clear" w:color="auto" w:fill="auto"/>
            <w:vAlign w:val="center"/>
          </w:tcPr>
          <w:p w14:paraId="35561684" w14:textId="13970114" w:rsidR="00003BF8" w:rsidRPr="001A38A3" w:rsidRDefault="005D2CDB" w:rsidP="005D2CDB">
            <w:pPr>
              <w:spacing w:before="60" w:after="60"/>
              <w:ind w:left="-96" w:right="-122"/>
              <w:jc w:val="center"/>
              <w:rPr>
                <w:sz w:val="20"/>
                <w:szCs w:val="18"/>
                <w:lang w:val="sv-SE"/>
              </w:rPr>
            </w:pPr>
            <w:r w:rsidRPr="001A38A3">
              <w:rPr>
                <w:sz w:val="20"/>
                <w:szCs w:val="18"/>
                <w:lang w:val="sv-SE"/>
              </w:rPr>
              <w:t>Number of bolts</w:t>
            </w:r>
          </w:p>
        </w:tc>
      </w:tr>
      <w:tr w:rsidR="00003BF8" w:rsidRPr="001A38A3" w14:paraId="03868422" w14:textId="77777777" w:rsidTr="000F1049">
        <w:tc>
          <w:tcPr>
            <w:tcW w:w="1569" w:type="pct"/>
            <w:shd w:val="clear" w:color="auto" w:fill="auto"/>
          </w:tcPr>
          <w:p w14:paraId="24FAD4DA" w14:textId="339B9F93" w:rsidR="00003BF8" w:rsidRPr="0086024F" w:rsidRDefault="005D2CDB" w:rsidP="00C75C00">
            <w:pPr>
              <w:rPr>
                <w:sz w:val="20"/>
                <w:szCs w:val="18"/>
                <w:lang w:val="en-US"/>
              </w:rPr>
            </w:pPr>
            <w:r w:rsidRPr="0086024F">
              <w:rPr>
                <w:sz w:val="20"/>
                <w:szCs w:val="18"/>
                <w:lang w:val="en-US"/>
              </w:rPr>
              <w:t xml:space="preserve">Steel Structure Design with </w:t>
            </w:r>
            <w:r w:rsidR="00003BF8" w:rsidRPr="0086024F">
              <w:rPr>
                <w:sz w:val="20"/>
                <w:szCs w:val="18"/>
                <w:lang w:val="en-US"/>
              </w:rPr>
              <w:t>LRFD</w:t>
            </w:r>
            <w:r w:rsidRPr="0086024F">
              <w:rPr>
                <w:sz w:val="20"/>
                <w:szCs w:val="18"/>
                <w:lang w:val="en-US"/>
              </w:rPr>
              <w:t xml:space="preserve"> Metode</w:t>
            </w:r>
            <w:r w:rsidR="00003BF8" w:rsidRPr="0086024F">
              <w:rPr>
                <w:sz w:val="20"/>
                <w:szCs w:val="18"/>
                <w:lang w:val="en-US"/>
              </w:rPr>
              <w:t>, 2008</w:t>
            </w:r>
          </w:p>
        </w:tc>
        <w:tc>
          <w:tcPr>
            <w:tcW w:w="2443" w:type="pct"/>
            <w:shd w:val="clear" w:color="auto" w:fill="auto"/>
            <w:vAlign w:val="center"/>
          </w:tcPr>
          <w:p w14:paraId="45C48789" w14:textId="6A7E2211" w:rsidR="00003BF8" w:rsidRPr="0086024F" w:rsidRDefault="00003BF8" w:rsidP="005D2CDB">
            <w:pPr>
              <w:jc w:val="center"/>
              <w:rPr>
                <w:rFonts w:ascii="Cambria Math" w:hAnsi="Cambria Math"/>
                <w:sz w:val="20"/>
                <w:szCs w:val="18"/>
                <w:lang w:val="en-US"/>
              </w:rPr>
            </w:pPr>
            <w:r w:rsidRPr="0086024F">
              <w:rPr>
                <w:sz w:val="20"/>
                <w:szCs w:val="18"/>
                <w:lang w:val="en-US"/>
              </w:rPr>
              <w:t xml:space="preserve">n = </w:t>
            </w:r>
            <m:oMath>
              <m:f>
                <m:fPr>
                  <m:ctrlPr>
                    <w:rPr>
                      <w:rFonts w:ascii="Cambria Math" w:hAnsi="Cambria Math"/>
                      <w:sz w:val="20"/>
                      <w:szCs w:val="18"/>
                      <w:lang w:val="sv-SE"/>
                    </w:rPr>
                  </m:ctrlPr>
                </m:fPr>
                <m:num>
                  <m:r>
                    <m:rPr>
                      <m:sty m:val="p"/>
                    </m:rPr>
                    <w:rPr>
                      <w:rFonts w:ascii="Cambria Math" w:hAnsi="Cambria Math"/>
                      <w:sz w:val="20"/>
                      <w:szCs w:val="18"/>
                      <w:lang w:val="en-US"/>
                    </w:rPr>
                    <m:t>Ultimate Force</m:t>
                  </m:r>
                </m:num>
                <m:den>
                  <m:r>
                    <m:rPr>
                      <m:sty m:val="p"/>
                    </m:rPr>
                    <w:rPr>
                      <w:rFonts w:ascii="Cambria Math" w:hAnsi="Cambria Math"/>
                      <w:sz w:val="20"/>
                      <w:szCs w:val="18"/>
                      <w:lang w:val="en-US"/>
                    </w:rPr>
                    <m:t>Minimum bolt strength</m:t>
                  </m:r>
                </m:den>
              </m:f>
            </m:oMath>
            <w:r w:rsidRPr="0086024F">
              <w:rPr>
                <w:rFonts w:eastAsiaTheme="minorEastAsia"/>
                <w:sz w:val="20"/>
                <w:szCs w:val="18"/>
                <w:lang w:val="en-US"/>
              </w:rPr>
              <w:t xml:space="preserve"> = </w:t>
            </w:r>
            <m:oMath>
              <m:f>
                <m:fPr>
                  <m:ctrlPr>
                    <w:rPr>
                      <w:rFonts w:ascii="Cambria Math" w:hAnsi="Cambria Math"/>
                      <w:sz w:val="20"/>
                      <w:szCs w:val="18"/>
                      <w:lang w:val="sv-SE"/>
                    </w:rPr>
                  </m:ctrlPr>
                </m:fPr>
                <m:num>
                  <m:r>
                    <m:rPr>
                      <m:sty m:val="p"/>
                    </m:rPr>
                    <w:rPr>
                      <w:rFonts w:ascii="Cambria Math" w:hAnsi="Cambria Math"/>
                      <w:sz w:val="20"/>
                      <w:szCs w:val="18"/>
                      <w:lang w:val="en-US"/>
                    </w:rPr>
                    <m:t>7,877 kN</m:t>
                  </m:r>
                </m:num>
                <m:den>
                  <m:r>
                    <m:rPr>
                      <m:sty m:val="p"/>
                    </m:rPr>
                    <w:rPr>
                      <w:rFonts w:ascii="Cambria Math" w:hAnsi="Cambria Math"/>
                      <w:sz w:val="20"/>
                      <w:szCs w:val="18"/>
                      <w:lang w:val="en-US"/>
                    </w:rPr>
                    <m:t>5,11 kN</m:t>
                  </m:r>
                </m:den>
              </m:f>
              <m:r>
                <m:rPr>
                  <m:sty m:val="p"/>
                </m:rPr>
                <w:rPr>
                  <w:rFonts w:ascii="Cambria Math" w:hAnsi="Cambria Math"/>
                  <w:sz w:val="20"/>
                  <w:szCs w:val="18"/>
                  <w:lang w:val="en-US"/>
                </w:rPr>
                <m:t xml:space="preserve"> </m:t>
              </m:r>
            </m:oMath>
            <w:r w:rsidRPr="0086024F">
              <w:rPr>
                <w:rFonts w:eastAsiaTheme="minorEastAsia"/>
                <w:sz w:val="20"/>
                <w:szCs w:val="18"/>
                <w:lang w:val="en-US"/>
              </w:rPr>
              <w:t xml:space="preserve">= 1,5 </w:t>
            </w:r>
            <w:r w:rsidR="005D2CDB" w:rsidRPr="0086024F">
              <w:rPr>
                <w:rFonts w:eastAsiaTheme="minorEastAsia"/>
                <w:sz w:val="20"/>
                <w:szCs w:val="18"/>
                <w:lang w:val="en-US"/>
              </w:rPr>
              <w:t>units</w:t>
            </w:r>
          </w:p>
        </w:tc>
        <w:tc>
          <w:tcPr>
            <w:tcW w:w="988" w:type="pct"/>
            <w:shd w:val="clear" w:color="auto" w:fill="auto"/>
            <w:vAlign w:val="center"/>
          </w:tcPr>
          <w:p w14:paraId="1F907288" w14:textId="735409B6" w:rsidR="00003BF8" w:rsidRPr="001A38A3" w:rsidRDefault="00003BF8" w:rsidP="00C75C00">
            <w:pPr>
              <w:jc w:val="center"/>
              <w:rPr>
                <w:sz w:val="20"/>
                <w:szCs w:val="18"/>
                <w:lang w:val="sv-SE"/>
              </w:rPr>
            </w:pPr>
            <w:r w:rsidRPr="001A38A3">
              <w:rPr>
                <w:sz w:val="20"/>
                <w:szCs w:val="18"/>
                <w:lang w:val="sv-SE"/>
              </w:rPr>
              <w:t xml:space="preserve">2 </w:t>
            </w:r>
            <w:r w:rsidR="005D2CDB" w:rsidRPr="001A38A3">
              <w:rPr>
                <w:sz w:val="20"/>
                <w:szCs w:val="18"/>
                <w:lang w:val="sv-SE"/>
              </w:rPr>
              <w:t>units</w:t>
            </w:r>
          </w:p>
        </w:tc>
      </w:tr>
    </w:tbl>
    <w:p w14:paraId="5A87ACB8" w14:textId="77777777" w:rsidR="00003BF8" w:rsidRPr="001A38A3" w:rsidRDefault="00003BF8" w:rsidP="007854F8">
      <w:pPr>
        <w:pStyle w:val="AuthorEmail"/>
        <w:keepNext/>
        <w:spacing w:before="200"/>
      </w:pPr>
      <w:r w:rsidRPr="001A38A3">
        <w:rPr>
          <w:noProof/>
          <w:szCs w:val="24"/>
          <w:lang w:eastAsia="en-ID"/>
        </w:rPr>
        <w:drawing>
          <wp:inline distT="0" distB="0" distL="0" distR="0" wp14:anchorId="0E123436" wp14:editId="0A619FDD">
            <wp:extent cx="3035300" cy="11114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170" t="17842" r="7614" b="26687"/>
                    <a:stretch/>
                  </pic:blipFill>
                  <pic:spPr bwMode="auto">
                    <a:xfrm>
                      <a:off x="0" y="0"/>
                      <a:ext cx="3076897" cy="1126702"/>
                    </a:xfrm>
                    <a:prstGeom prst="rect">
                      <a:avLst/>
                    </a:prstGeom>
                    <a:noFill/>
                    <a:ln>
                      <a:noFill/>
                    </a:ln>
                    <a:extLst>
                      <a:ext uri="{53640926-AAD7-44D8-BBD7-CCE9431645EC}">
                        <a14:shadowObscured xmlns:a14="http://schemas.microsoft.com/office/drawing/2010/main"/>
                      </a:ext>
                    </a:extLst>
                  </pic:spPr>
                </pic:pic>
              </a:graphicData>
            </a:graphic>
          </wp:inline>
        </w:drawing>
      </w:r>
    </w:p>
    <w:p w14:paraId="04100E3A" w14:textId="1574929C" w:rsidR="00003BF8" w:rsidRPr="0086024F" w:rsidRDefault="00003BF8" w:rsidP="00DA6203">
      <w:pPr>
        <w:pStyle w:val="FigureCaption"/>
      </w:pPr>
      <w:r w:rsidRPr="0086024F">
        <w:rPr>
          <w:b/>
          <w:bCs/>
        </w:rPr>
        <w:t>F</w:t>
      </w:r>
      <w:r w:rsidR="004B74F9" w:rsidRPr="0086024F">
        <w:rPr>
          <w:b/>
          <w:bCs/>
        </w:rPr>
        <w:t>IGURE</w:t>
      </w:r>
      <w:r w:rsidRPr="0086024F">
        <w:rPr>
          <w:b/>
          <w:bCs/>
        </w:rPr>
        <w:t xml:space="preserve"> </w:t>
      </w:r>
      <w:r w:rsidR="00591F12" w:rsidRPr="001A38A3">
        <w:rPr>
          <w:b/>
          <w:bCs/>
        </w:rPr>
        <w:t>3</w:t>
      </w:r>
      <w:r w:rsidR="004B74F9" w:rsidRPr="001A38A3">
        <w:rPr>
          <w:b/>
          <w:bCs/>
        </w:rPr>
        <w:t>.</w:t>
      </w:r>
      <w:r w:rsidRPr="0086024F">
        <w:t xml:space="preserve"> </w:t>
      </w:r>
      <w:r w:rsidR="004B74F9" w:rsidRPr="001A38A3">
        <w:t>Details of the Connection at the Support</w:t>
      </w:r>
    </w:p>
    <w:p w14:paraId="6F1829C2" w14:textId="6BC19F2B" w:rsidR="003C1C0B" w:rsidRPr="001A38A3" w:rsidRDefault="003C1C0B" w:rsidP="001A38A3">
      <w:pPr>
        <w:pStyle w:val="Heading2"/>
      </w:pPr>
      <w:r w:rsidRPr="001A38A3">
        <w:t>ANAL</w:t>
      </w:r>
      <w:r w:rsidR="00C36E90" w:rsidRPr="001A38A3">
        <w:t>Y</w:t>
      </w:r>
      <w:r w:rsidRPr="001A38A3">
        <w:t>S</w:t>
      </w:r>
      <w:r w:rsidR="00C36E90" w:rsidRPr="001A38A3">
        <w:t>IS</w:t>
      </w:r>
      <w:r w:rsidRPr="001A38A3">
        <w:t xml:space="preserve"> </w:t>
      </w:r>
      <w:r w:rsidR="00C36E90" w:rsidRPr="001A38A3">
        <w:t>OF DEFLECTION</w:t>
      </w:r>
    </w:p>
    <w:p w14:paraId="2E70B161" w14:textId="5AA7DE33" w:rsidR="009C5AA3" w:rsidRPr="001A38A3" w:rsidRDefault="009C5AA3" w:rsidP="003C1C0B">
      <w:pPr>
        <w:pStyle w:val="Paragraph"/>
        <w:spacing w:before="60"/>
        <w:rPr>
          <w:rStyle w:val="Emphasis"/>
        </w:rPr>
      </w:pPr>
      <w:r w:rsidRPr="001A38A3">
        <w:rPr>
          <w:rStyle w:val="Emphasis"/>
        </w:rPr>
        <w:t>Deflection is the deformation of a structure caused by the applied loads and the span of the bridge</w:t>
      </w:r>
      <w:r w:rsidR="00F86BE1" w:rsidRPr="001A38A3">
        <w:rPr>
          <w:rStyle w:val="Emphasis"/>
        </w:rPr>
        <w:t xml:space="preserve"> </w:t>
      </w:r>
      <w:r w:rsidR="006D2ED6" w:rsidRPr="001A38A3">
        <w:rPr>
          <w:rStyle w:val="Emphasis"/>
        </w:rPr>
        <w:fldChar w:fldCharType="begin"/>
      </w:r>
      <w:r w:rsidR="006D2ED6" w:rsidRPr="001A38A3">
        <w:rPr>
          <w:rStyle w:val="Emphasis"/>
        </w:rPr>
        <w:instrText xml:space="preserve"> ADDIN EN.CITE &lt;EndNote&gt;&lt;Cite&gt;&lt;Author&gt;Harsoyo&lt;/Author&gt;&lt;Year&gt;2022&lt;/Year&gt;&lt;RecNum&gt;371&lt;/RecNum&gt;&lt;DisplayText&gt;[14]&lt;/DisplayText&gt;&lt;record&gt;&lt;rec-number&gt;371&lt;/rec-number&gt;&lt;foreign-keys&gt;&lt;key app="EN" db-id="99sxperz95edp0epr0bxvw21vfzp52wdx0pr" timestamp="1728394986"&gt;371&lt;/key&gt;&lt;/foreign-keys&gt;&lt;ref-type name="Journal Article"&gt;17&lt;/ref-type&gt;&lt;contributors&gt;&lt;authors&gt;&lt;author&gt;Harsoyo, Yoga A.&lt;/author&gt;&lt;author&gt;Saifunuha, Ahmad Hilmi&lt;/author&gt;&lt;author&gt;Wibowo, Mochamad Agung&lt;/author&gt;&lt;author&gt;Hatmoko, Jati Utomo Dwi&lt;/author&gt;&lt;/authors&gt;&lt;/contributors&gt;&lt;titles&gt;&lt;title&gt;Beban Maksimum, Tegangan, Lendutan Dan Momen Curvatur Pada Variasi Jembatan Beton Balok T Dengan Menggunakan Software Response 2000&lt;/title&gt;&lt;secondary-title&gt;Konstruksia&lt;/secondary-title&gt;&lt;/titles&gt;&lt;periodical&gt;&lt;full-title&gt;Konstruksia&lt;/full-title&gt;&lt;/periodical&gt;&lt;pages&gt;113-127&lt;/pages&gt;&lt;volume&gt;13&lt;/volume&gt;&lt;number&gt;1&lt;/number&gt;&lt;dates&gt;&lt;year&gt;2022&lt;/year&gt;&lt;/dates&gt;&lt;isbn&gt;2086-7352&lt;/isbn&gt;&lt;urls&gt;&lt;/urls&gt;&lt;/record&gt;&lt;/Cite&gt;&lt;/EndNote&gt;</w:instrText>
      </w:r>
      <w:r w:rsidR="006D2ED6" w:rsidRPr="001A38A3">
        <w:rPr>
          <w:rStyle w:val="Emphasis"/>
        </w:rPr>
        <w:fldChar w:fldCharType="separate"/>
      </w:r>
      <w:r w:rsidR="006D2ED6" w:rsidRPr="001A38A3">
        <w:rPr>
          <w:rStyle w:val="Emphasis"/>
        </w:rPr>
        <w:t>[14]</w:t>
      </w:r>
      <w:r w:rsidR="006D2ED6" w:rsidRPr="001A38A3">
        <w:rPr>
          <w:rStyle w:val="Emphasis"/>
        </w:rPr>
        <w:fldChar w:fldCharType="end"/>
      </w:r>
      <w:r w:rsidRPr="001A38A3">
        <w:rPr>
          <w:rStyle w:val="Emphasis"/>
        </w:rPr>
        <w:t>. In the Indonesian Bridge Competition 2024 guidelines, the targeted deflection is 3 ± 1 mm, and the allowable deflection is 6.25 mm. From the analysis results using software, the deflection of the steel frame bridge model was obtained as 2.87 mm, as shown in TABLE 14 and FIGURE 4 below.</w:t>
      </w:r>
    </w:p>
    <w:p w14:paraId="109DAFBC" w14:textId="72FFDA98" w:rsidR="00611EAE" w:rsidRPr="001A38A3" w:rsidRDefault="00611EAE" w:rsidP="00A70065">
      <w:pPr>
        <w:pStyle w:val="Caption"/>
        <w:spacing w:before="60" w:after="60"/>
        <w:jc w:val="center"/>
        <w:rPr>
          <w:b/>
          <w:bCs/>
          <w:i w:val="0"/>
          <w:iCs w:val="0"/>
          <w:color w:val="auto"/>
          <w:lang w:val="en-ID"/>
        </w:rPr>
      </w:pPr>
      <w:r w:rsidRPr="001A38A3">
        <w:rPr>
          <w:b/>
          <w:bCs/>
          <w:i w:val="0"/>
          <w:iCs w:val="0"/>
          <w:noProof/>
          <w:color w:val="auto"/>
          <w:lang w:val="en-ID"/>
        </w:rPr>
        <w:drawing>
          <wp:inline distT="0" distB="0" distL="0" distR="0" wp14:anchorId="1474A132" wp14:editId="7218DACB">
            <wp:extent cx="3396817"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8571" cy="1510157"/>
                    </a:xfrm>
                    <a:prstGeom prst="rect">
                      <a:avLst/>
                    </a:prstGeom>
                    <a:noFill/>
                  </pic:spPr>
                </pic:pic>
              </a:graphicData>
            </a:graphic>
          </wp:inline>
        </w:drawing>
      </w:r>
    </w:p>
    <w:p w14:paraId="7FEDC408" w14:textId="3A2AA235" w:rsidR="003C1C0B" w:rsidRPr="001A38A3" w:rsidRDefault="00375E61" w:rsidP="00DA6203">
      <w:pPr>
        <w:pStyle w:val="FigureCaption"/>
        <w:rPr>
          <w:lang w:val="en-ID" w:eastAsia="en-ID"/>
        </w:rPr>
      </w:pPr>
      <w:r w:rsidRPr="001A38A3">
        <w:rPr>
          <w:b/>
          <w:bCs/>
          <w:lang w:val="en-ID"/>
        </w:rPr>
        <w:t>F</w:t>
      </w:r>
      <w:r w:rsidR="007D6B0C" w:rsidRPr="001A38A3">
        <w:rPr>
          <w:b/>
          <w:bCs/>
          <w:lang w:val="en-ID"/>
        </w:rPr>
        <w:t>IGURE</w:t>
      </w:r>
      <w:r w:rsidRPr="001A38A3">
        <w:rPr>
          <w:b/>
          <w:bCs/>
          <w:lang w:val="en-ID"/>
        </w:rPr>
        <w:t xml:space="preserve"> </w:t>
      </w:r>
      <w:r w:rsidR="00591F12" w:rsidRPr="001A38A3">
        <w:rPr>
          <w:b/>
          <w:bCs/>
        </w:rPr>
        <w:t>4</w:t>
      </w:r>
      <w:r w:rsidR="007D6B0C" w:rsidRPr="001A38A3">
        <w:rPr>
          <w:b/>
          <w:bCs/>
        </w:rPr>
        <w:t>.</w:t>
      </w:r>
      <w:r w:rsidRPr="001A38A3">
        <w:rPr>
          <w:lang w:val="en-ID"/>
        </w:rPr>
        <w:t xml:space="preserve"> </w:t>
      </w:r>
      <w:r w:rsidR="007D6B0C" w:rsidRPr="001A38A3">
        <w:rPr>
          <w:lang w:val="en-ID"/>
        </w:rPr>
        <w:t xml:space="preserve">Deflection </w:t>
      </w:r>
      <w:r w:rsidRPr="001A38A3">
        <w:rPr>
          <w:lang w:val="en-ID"/>
        </w:rPr>
        <w:t>Diagram</w:t>
      </w:r>
    </w:p>
    <w:p w14:paraId="00790778" w14:textId="0C68FA93" w:rsidR="00375E61" w:rsidRPr="001A38A3" w:rsidRDefault="00375E61" w:rsidP="00DA6203">
      <w:pPr>
        <w:pStyle w:val="TableCaption"/>
      </w:pPr>
      <w:r w:rsidRPr="001A38A3">
        <w:rPr>
          <w:b/>
          <w:bCs/>
        </w:rPr>
        <w:t>T</w:t>
      </w:r>
      <w:r w:rsidR="007D6B0C" w:rsidRPr="001A38A3">
        <w:rPr>
          <w:b/>
          <w:bCs/>
        </w:rPr>
        <w:t>ABLE</w:t>
      </w:r>
      <w:r w:rsidRPr="001A38A3">
        <w:rPr>
          <w:b/>
          <w:bCs/>
        </w:rPr>
        <w:t xml:space="preserve"> </w:t>
      </w:r>
      <w:r w:rsidR="007D6B0C" w:rsidRPr="001A38A3">
        <w:rPr>
          <w:b/>
          <w:bCs/>
        </w:rPr>
        <w:t>14.</w:t>
      </w:r>
      <w:r w:rsidRPr="001A38A3">
        <w:t xml:space="preserve"> Anal</w:t>
      </w:r>
      <w:r w:rsidR="007D6B0C" w:rsidRPr="001A38A3">
        <w:t>y</w:t>
      </w:r>
      <w:r w:rsidRPr="001A38A3">
        <w:t xml:space="preserve">sis </w:t>
      </w:r>
      <w:r w:rsidR="007D6B0C" w:rsidRPr="001A38A3">
        <w:t>of Deflection</w:t>
      </w:r>
    </w:p>
    <w:tbl>
      <w:tblPr>
        <w:tblStyle w:val="TableGrid"/>
        <w:tblW w:w="4570" w:type="pct"/>
        <w:tblInd w:w="355" w:type="dxa"/>
        <w:tblLook w:val="04A0" w:firstRow="1" w:lastRow="0" w:firstColumn="1" w:lastColumn="0" w:noHBand="0" w:noVBand="1"/>
      </w:tblPr>
      <w:tblGrid>
        <w:gridCol w:w="1799"/>
        <w:gridCol w:w="1080"/>
        <w:gridCol w:w="1261"/>
        <w:gridCol w:w="990"/>
        <w:gridCol w:w="270"/>
        <w:gridCol w:w="720"/>
        <w:gridCol w:w="284"/>
        <w:gridCol w:w="978"/>
        <w:gridCol w:w="1164"/>
      </w:tblGrid>
      <w:tr w:rsidR="00863942" w:rsidRPr="001A38A3" w14:paraId="418A1529" w14:textId="77777777" w:rsidTr="000F1049">
        <w:trPr>
          <w:trHeight w:val="170"/>
        </w:trPr>
        <w:tc>
          <w:tcPr>
            <w:tcW w:w="1053" w:type="pct"/>
            <w:shd w:val="clear" w:color="auto" w:fill="auto"/>
            <w:vAlign w:val="center"/>
          </w:tcPr>
          <w:p w14:paraId="715C59E4" w14:textId="2D78463F" w:rsidR="003C1C0B" w:rsidRPr="001A38A3" w:rsidRDefault="00147AC5" w:rsidP="00C518C2">
            <w:pPr>
              <w:spacing w:before="40" w:after="40" w:line="192" w:lineRule="auto"/>
              <w:ind w:left="-110" w:right="-110"/>
              <w:jc w:val="center"/>
              <w:rPr>
                <w:sz w:val="20"/>
              </w:rPr>
            </w:pPr>
            <w:r w:rsidRPr="001A38A3">
              <w:rPr>
                <w:sz w:val="20"/>
              </w:rPr>
              <w:t>Allowable deflection</w:t>
            </w:r>
            <w:r w:rsidR="003C1C0B" w:rsidRPr="001A38A3">
              <w:rPr>
                <w:sz w:val="20"/>
              </w:rPr>
              <w:t xml:space="preserve"> (f</w:t>
            </w:r>
            <w:r w:rsidR="00111A79" w:rsidRPr="001A38A3">
              <w:rPr>
                <w:sz w:val="20"/>
              </w:rPr>
              <w:t>-allow</w:t>
            </w:r>
            <w:r w:rsidR="003C1C0B" w:rsidRPr="001A38A3">
              <w:rPr>
                <w:sz w:val="20"/>
              </w:rPr>
              <w:t>)</w:t>
            </w:r>
          </w:p>
        </w:tc>
        <w:tc>
          <w:tcPr>
            <w:tcW w:w="632" w:type="pct"/>
            <w:shd w:val="clear" w:color="auto" w:fill="auto"/>
            <w:vAlign w:val="center"/>
          </w:tcPr>
          <w:p w14:paraId="7EF177B6" w14:textId="702B3FCC" w:rsidR="003C1C0B" w:rsidRPr="001A38A3" w:rsidRDefault="00147AC5" w:rsidP="00C518C2">
            <w:pPr>
              <w:spacing w:before="40" w:after="40" w:line="192" w:lineRule="auto"/>
              <w:jc w:val="center"/>
              <w:rPr>
                <w:sz w:val="20"/>
              </w:rPr>
            </w:pPr>
            <w:r w:rsidRPr="001A38A3">
              <w:rPr>
                <w:sz w:val="20"/>
              </w:rPr>
              <w:t>Target deflection</w:t>
            </w:r>
          </w:p>
        </w:tc>
        <w:tc>
          <w:tcPr>
            <w:tcW w:w="738" w:type="pct"/>
            <w:shd w:val="clear" w:color="auto" w:fill="auto"/>
            <w:vAlign w:val="center"/>
          </w:tcPr>
          <w:p w14:paraId="108A72F0" w14:textId="2AE13930" w:rsidR="003C1C0B" w:rsidRPr="001A38A3" w:rsidRDefault="00147AC5" w:rsidP="00C518C2">
            <w:pPr>
              <w:ind w:left="-110" w:right="-110"/>
              <w:jc w:val="center"/>
              <w:rPr>
                <w:sz w:val="20"/>
              </w:rPr>
            </w:pPr>
            <w:r w:rsidRPr="001A38A3">
              <w:rPr>
                <w:sz w:val="20"/>
              </w:rPr>
              <w:t>Deflection</w:t>
            </w:r>
            <w:r w:rsidR="003C1C0B" w:rsidRPr="001A38A3">
              <w:rPr>
                <w:sz w:val="20"/>
              </w:rPr>
              <w:t xml:space="preserve"> (f)</w:t>
            </w:r>
          </w:p>
        </w:tc>
        <w:tc>
          <w:tcPr>
            <w:tcW w:w="1896" w:type="pct"/>
            <w:gridSpan w:val="5"/>
            <w:shd w:val="clear" w:color="auto" w:fill="auto"/>
            <w:vAlign w:val="center"/>
          </w:tcPr>
          <w:p w14:paraId="2A68115E" w14:textId="613B3F27" w:rsidR="003C1C0B" w:rsidRPr="001A38A3" w:rsidRDefault="00147AC5" w:rsidP="00C518C2">
            <w:pPr>
              <w:jc w:val="center"/>
              <w:rPr>
                <w:sz w:val="20"/>
              </w:rPr>
            </w:pPr>
            <w:r w:rsidRPr="001A38A3">
              <w:rPr>
                <w:sz w:val="20"/>
              </w:rPr>
              <w:t>Control</w:t>
            </w:r>
            <w:r w:rsidR="003C1C0B" w:rsidRPr="001A38A3">
              <w:rPr>
                <w:sz w:val="20"/>
              </w:rPr>
              <w:t xml:space="preserve"> (</w:t>
            </w:r>
            <w:r w:rsidR="003C1C0B" w:rsidRPr="001A38A3">
              <w:rPr>
                <w:rFonts w:eastAsia="Calibri"/>
                <w:sz w:val="20"/>
              </w:rPr>
              <w:t>f ≤ f</w:t>
            </w:r>
            <w:r w:rsidR="00F86BE1" w:rsidRPr="001A38A3">
              <w:rPr>
                <w:rFonts w:eastAsia="Calibri"/>
                <w:sz w:val="20"/>
              </w:rPr>
              <w:t>-allow</w:t>
            </w:r>
            <w:r w:rsidR="003C1C0B" w:rsidRPr="001A38A3">
              <w:rPr>
                <w:rFonts w:eastAsia="Calibri"/>
                <w:sz w:val="20"/>
              </w:rPr>
              <w:t>)</w:t>
            </w:r>
          </w:p>
        </w:tc>
        <w:tc>
          <w:tcPr>
            <w:tcW w:w="681" w:type="pct"/>
            <w:shd w:val="clear" w:color="auto" w:fill="auto"/>
            <w:vAlign w:val="center"/>
          </w:tcPr>
          <w:p w14:paraId="756F151E" w14:textId="71BA0070" w:rsidR="003C1C0B" w:rsidRPr="001A38A3" w:rsidRDefault="00147AC5" w:rsidP="00C518C2">
            <w:pPr>
              <w:jc w:val="center"/>
              <w:rPr>
                <w:sz w:val="20"/>
              </w:rPr>
            </w:pPr>
            <w:r w:rsidRPr="001A38A3">
              <w:rPr>
                <w:sz w:val="20"/>
              </w:rPr>
              <w:t>Description</w:t>
            </w:r>
          </w:p>
        </w:tc>
      </w:tr>
      <w:tr w:rsidR="00863942" w:rsidRPr="001A38A3" w14:paraId="4F670473" w14:textId="77777777" w:rsidTr="000F1049">
        <w:trPr>
          <w:trHeight w:val="170"/>
        </w:trPr>
        <w:tc>
          <w:tcPr>
            <w:tcW w:w="1053" w:type="pct"/>
            <w:shd w:val="clear" w:color="auto" w:fill="auto"/>
          </w:tcPr>
          <w:p w14:paraId="695AAA12" w14:textId="77777777" w:rsidR="003C1C0B" w:rsidRPr="001A38A3" w:rsidRDefault="003C1C0B" w:rsidP="00C518C2">
            <w:pPr>
              <w:spacing w:before="20" w:after="20"/>
              <w:ind w:left="-110" w:right="-110"/>
              <w:jc w:val="center"/>
              <w:rPr>
                <w:rFonts w:ascii="Cambria Math" w:eastAsiaTheme="minorEastAsia" w:hAnsi="Cambria Math"/>
                <w:sz w:val="20"/>
              </w:rPr>
            </w:pPr>
            <w:r w:rsidRPr="001A38A3">
              <w:rPr>
                <w:rFonts w:ascii="Cambria Math" w:eastAsiaTheme="minorEastAsia" w:hAnsi="Cambria Math"/>
                <w:sz w:val="20"/>
              </w:rPr>
              <w:t>6 mm</w:t>
            </w:r>
          </w:p>
        </w:tc>
        <w:tc>
          <w:tcPr>
            <w:tcW w:w="632" w:type="pct"/>
            <w:shd w:val="clear" w:color="auto" w:fill="auto"/>
          </w:tcPr>
          <w:p w14:paraId="563B6F1F" w14:textId="77777777" w:rsidR="003C1C0B" w:rsidRPr="001A38A3" w:rsidRDefault="003C1C0B" w:rsidP="00C518C2">
            <w:pPr>
              <w:spacing w:before="20" w:after="20"/>
              <w:jc w:val="center"/>
              <w:rPr>
                <w:rFonts w:eastAsia="Calibri"/>
                <w:sz w:val="20"/>
              </w:rPr>
            </w:pPr>
            <w:r w:rsidRPr="001A38A3">
              <w:rPr>
                <w:rFonts w:eastAsia="Calibri"/>
                <w:sz w:val="20"/>
              </w:rPr>
              <w:t>3 mm</w:t>
            </w:r>
          </w:p>
        </w:tc>
        <w:tc>
          <w:tcPr>
            <w:tcW w:w="738" w:type="pct"/>
            <w:shd w:val="clear" w:color="auto" w:fill="auto"/>
            <w:vAlign w:val="center"/>
          </w:tcPr>
          <w:p w14:paraId="4122D865" w14:textId="77777777" w:rsidR="003C1C0B" w:rsidRPr="001A38A3" w:rsidRDefault="003C1C0B" w:rsidP="00C518C2">
            <w:pPr>
              <w:spacing w:before="20" w:after="20"/>
              <w:jc w:val="center"/>
              <w:rPr>
                <w:sz w:val="20"/>
              </w:rPr>
            </w:pPr>
            <w:r w:rsidRPr="001A38A3">
              <w:rPr>
                <w:rFonts w:eastAsia="Calibri"/>
                <w:sz w:val="20"/>
              </w:rPr>
              <w:t>2,87 mm</w:t>
            </w:r>
          </w:p>
        </w:tc>
        <w:tc>
          <w:tcPr>
            <w:tcW w:w="579" w:type="pct"/>
            <w:shd w:val="clear" w:color="auto" w:fill="auto"/>
            <w:vAlign w:val="center"/>
          </w:tcPr>
          <w:p w14:paraId="70D47640" w14:textId="77777777" w:rsidR="003C1C0B" w:rsidRPr="001A38A3" w:rsidRDefault="003C1C0B" w:rsidP="00C518C2">
            <w:pPr>
              <w:spacing w:before="20" w:after="20"/>
              <w:jc w:val="center"/>
              <w:rPr>
                <w:sz w:val="20"/>
              </w:rPr>
            </w:pPr>
            <w:r w:rsidRPr="001A38A3">
              <w:rPr>
                <w:rFonts w:eastAsia="Calibri"/>
                <w:sz w:val="20"/>
              </w:rPr>
              <w:t>2,87 mm</w:t>
            </w:r>
          </w:p>
        </w:tc>
        <w:tc>
          <w:tcPr>
            <w:tcW w:w="158" w:type="pct"/>
            <w:shd w:val="clear" w:color="auto" w:fill="auto"/>
            <w:vAlign w:val="center"/>
          </w:tcPr>
          <w:p w14:paraId="21C9741B" w14:textId="77777777" w:rsidR="003C1C0B" w:rsidRPr="001A38A3" w:rsidRDefault="003C1C0B" w:rsidP="00C518C2">
            <w:pPr>
              <w:spacing w:before="20" w:after="20"/>
              <w:ind w:left="-170" w:right="-110"/>
              <w:jc w:val="center"/>
              <w:rPr>
                <w:sz w:val="20"/>
              </w:rPr>
            </w:pPr>
            <w:r w:rsidRPr="001A38A3">
              <w:rPr>
                <w:rFonts w:eastAsia="Calibri"/>
                <w:sz w:val="20"/>
              </w:rPr>
              <w:t>≤</w:t>
            </w:r>
          </w:p>
        </w:tc>
        <w:tc>
          <w:tcPr>
            <w:tcW w:w="421" w:type="pct"/>
            <w:shd w:val="clear" w:color="auto" w:fill="auto"/>
            <w:vAlign w:val="center"/>
          </w:tcPr>
          <w:p w14:paraId="4877F737" w14:textId="77777777" w:rsidR="003C1C0B" w:rsidRPr="001A38A3" w:rsidRDefault="003C1C0B" w:rsidP="00C518C2">
            <w:pPr>
              <w:spacing w:before="20" w:after="20"/>
              <w:jc w:val="center"/>
              <w:rPr>
                <w:sz w:val="20"/>
              </w:rPr>
            </w:pPr>
            <w:r w:rsidRPr="001A38A3">
              <w:rPr>
                <w:rFonts w:eastAsia="Calibri"/>
                <w:sz w:val="20"/>
              </w:rPr>
              <w:t>3 mm</w:t>
            </w:r>
          </w:p>
        </w:tc>
        <w:tc>
          <w:tcPr>
            <w:tcW w:w="166" w:type="pct"/>
            <w:shd w:val="clear" w:color="auto" w:fill="auto"/>
          </w:tcPr>
          <w:p w14:paraId="3D53D6CB" w14:textId="77777777" w:rsidR="003C1C0B" w:rsidRPr="001A38A3" w:rsidRDefault="003C1C0B" w:rsidP="00C518C2">
            <w:pPr>
              <w:spacing w:before="20" w:after="20"/>
              <w:ind w:left="-130" w:right="-90"/>
              <w:jc w:val="center"/>
              <w:rPr>
                <w:rFonts w:eastAsia="Calibri"/>
                <w:b/>
                <w:bCs/>
                <w:sz w:val="20"/>
              </w:rPr>
            </w:pPr>
            <w:r w:rsidRPr="001A38A3">
              <w:rPr>
                <w:rFonts w:eastAsia="Calibri"/>
                <w:sz w:val="20"/>
              </w:rPr>
              <w:t>≤</w:t>
            </w:r>
          </w:p>
        </w:tc>
        <w:tc>
          <w:tcPr>
            <w:tcW w:w="572" w:type="pct"/>
            <w:shd w:val="clear" w:color="auto" w:fill="auto"/>
          </w:tcPr>
          <w:p w14:paraId="5463ED1B" w14:textId="5DDE8253" w:rsidR="003C1C0B" w:rsidRPr="001A38A3" w:rsidRDefault="003C1C0B" w:rsidP="00C518C2">
            <w:pPr>
              <w:spacing w:before="20" w:after="20"/>
              <w:jc w:val="center"/>
              <w:rPr>
                <w:rFonts w:eastAsia="Calibri"/>
                <w:sz w:val="20"/>
              </w:rPr>
            </w:pPr>
            <w:r w:rsidRPr="001A38A3">
              <w:rPr>
                <w:rFonts w:eastAsia="Calibri"/>
                <w:sz w:val="20"/>
              </w:rPr>
              <w:t>6,</w:t>
            </w:r>
            <w:r w:rsidR="007A7CFB" w:rsidRPr="001A38A3">
              <w:rPr>
                <w:rFonts w:eastAsia="Calibri"/>
                <w:sz w:val="20"/>
              </w:rPr>
              <w:t>00</w:t>
            </w:r>
            <w:r w:rsidRPr="001A38A3">
              <w:rPr>
                <w:rFonts w:eastAsia="Calibri"/>
                <w:sz w:val="20"/>
              </w:rPr>
              <w:t xml:space="preserve"> mm</w:t>
            </w:r>
          </w:p>
        </w:tc>
        <w:tc>
          <w:tcPr>
            <w:tcW w:w="681" w:type="pct"/>
            <w:shd w:val="clear" w:color="auto" w:fill="auto"/>
            <w:vAlign w:val="center"/>
          </w:tcPr>
          <w:p w14:paraId="188C09F7" w14:textId="0606EEDC" w:rsidR="003C1C0B" w:rsidRPr="001A38A3" w:rsidRDefault="00147AC5" w:rsidP="00C518C2">
            <w:pPr>
              <w:spacing w:before="20" w:after="20"/>
              <w:jc w:val="center"/>
              <w:rPr>
                <w:rFonts w:eastAsia="Calibri"/>
                <w:sz w:val="20"/>
              </w:rPr>
            </w:pPr>
            <w:r w:rsidRPr="001A38A3">
              <w:rPr>
                <w:rFonts w:eastAsia="Calibri"/>
                <w:sz w:val="20"/>
              </w:rPr>
              <w:t>Safe</w:t>
            </w:r>
          </w:p>
        </w:tc>
      </w:tr>
    </w:tbl>
    <w:p w14:paraId="62BA3264" w14:textId="6F48793F" w:rsidR="00F14B03" w:rsidRPr="001A38A3" w:rsidRDefault="00F14B03" w:rsidP="00F14B03">
      <w:pPr>
        <w:pStyle w:val="Caption"/>
        <w:spacing w:after="0"/>
        <w:jc w:val="center"/>
        <w:rPr>
          <w:i w:val="0"/>
          <w:iCs w:val="0"/>
          <w:color w:val="auto"/>
          <w:sz w:val="20"/>
          <w:szCs w:val="20"/>
          <w:lang w:val="sv-SE"/>
        </w:rPr>
      </w:pPr>
    </w:p>
    <w:p w14:paraId="632F5A73" w14:textId="78996F25" w:rsidR="00F46D14" w:rsidRPr="001A38A3" w:rsidRDefault="00340D67" w:rsidP="002F3E1F">
      <w:pPr>
        <w:ind w:firstLine="270"/>
        <w:jc w:val="both"/>
        <w:rPr>
          <w:rStyle w:val="Emphasis"/>
          <w:sz w:val="20"/>
        </w:rPr>
      </w:pPr>
      <w:r w:rsidRPr="001A38A3">
        <w:rPr>
          <w:rStyle w:val="Emphasis"/>
          <w:sz w:val="20"/>
        </w:rPr>
        <w:t xml:space="preserve">Based on the analysis and calculations of the truss bridge structure design, and in accordance with the results shown in </w:t>
      </w:r>
      <w:r w:rsidRPr="00DA6203">
        <w:rPr>
          <w:rStyle w:val="Emphasis"/>
          <w:b/>
          <w:bCs/>
          <w:sz w:val="20"/>
        </w:rPr>
        <w:t>FIGURE 4</w:t>
      </w:r>
      <w:r w:rsidRPr="001A38A3">
        <w:rPr>
          <w:rStyle w:val="Emphasis"/>
          <w:sz w:val="20"/>
        </w:rPr>
        <w:t xml:space="preserve"> and </w:t>
      </w:r>
      <w:r w:rsidRPr="00DA6203">
        <w:rPr>
          <w:rStyle w:val="Emphasis"/>
          <w:b/>
          <w:bCs/>
          <w:sz w:val="20"/>
        </w:rPr>
        <w:t>TABLE 14</w:t>
      </w:r>
      <w:r w:rsidRPr="001A38A3">
        <w:rPr>
          <w:rStyle w:val="Emphasis"/>
          <w:sz w:val="20"/>
        </w:rPr>
        <w:t xml:space="preserve"> above, the allowable deflection is 6.00 mm, while the target deflection is 3.00 mm. The deflection obtained from the load acting on the bridge structure is 2.87 mm, which is still below the target deflection of 3.00 mm and is located at the center of the span.</w:t>
      </w:r>
    </w:p>
    <w:p w14:paraId="488462FA" w14:textId="0EFD399B" w:rsidR="00EA50A7" w:rsidRPr="0086024F" w:rsidRDefault="00EA50A7" w:rsidP="000B01E9">
      <w:pPr>
        <w:pStyle w:val="Heading1"/>
      </w:pPr>
      <w:r w:rsidRPr="0086024F">
        <w:t>CONCLUSIONS</w:t>
      </w:r>
    </w:p>
    <w:p w14:paraId="582B7EE8" w14:textId="30552FC7" w:rsidR="00FF0051" w:rsidRPr="001A38A3" w:rsidRDefault="00FF0051" w:rsidP="00390905">
      <w:pPr>
        <w:pStyle w:val="Paragraph"/>
        <w:rPr>
          <w:rStyle w:val="Emphasis"/>
        </w:rPr>
      </w:pPr>
      <w:r w:rsidRPr="001A38A3">
        <w:rPr>
          <w:rStyle w:val="Emphasis"/>
        </w:rPr>
        <w:t>The design of the steel frame bridge model refers to the Bridge Competition Indonesia 2024 Guidelines</w:t>
      </w:r>
      <w:r w:rsidR="009C5AA3" w:rsidRPr="001A38A3">
        <w:rPr>
          <w:rStyle w:val="Emphasis"/>
        </w:rPr>
        <w:t xml:space="preserve"> </w:t>
      </w:r>
      <w:sdt>
        <w:sdtPr>
          <w:rPr>
            <w:rStyle w:val="Emphasis"/>
          </w:rPr>
          <w:id w:val="-459735234"/>
          <w:citation/>
        </w:sdtPr>
        <w:sdtEndPr>
          <w:rPr>
            <w:rStyle w:val="Emphasis"/>
          </w:rPr>
        </w:sdtEndPr>
        <w:sdtContent>
          <w:r w:rsidR="009C5AA3" w:rsidRPr="001A38A3">
            <w:rPr>
              <w:rStyle w:val="Emphasis"/>
            </w:rPr>
            <w:fldChar w:fldCharType="begin"/>
          </w:r>
          <w:r w:rsidR="009C5AA3" w:rsidRPr="001A38A3">
            <w:rPr>
              <w:rStyle w:val="Emphasis"/>
            </w:rPr>
            <w:instrText xml:space="preserve"> CITATION Bal23 \l 1033 </w:instrText>
          </w:r>
          <w:r w:rsidR="009C5AA3" w:rsidRPr="001A38A3">
            <w:rPr>
              <w:rStyle w:val="Emphasis"/>
            </w:rPr>
            <w:fldChar w:fldCharType="separate"/>
          </w:r>
          <w:r w:rsidR="009C5AA3" w:rsidRPr="001A38A3">
            <w:rPr>
              <w:rStyle w:val="Emphasis"/>
            </w:rPr>
            <w:t xml:space="preserve"> [16]</w:t>
          </w:r>
          <w:r w:rsidR="009C5AA3" w:rsidRPr="001A38A3">
            <w:rPr>
              <w:rStyle w:val="Emphasis"/>
            </w:rPr>
            <w:fldChar w:fldCharType="end"/>
          </w:r>
        </w:sdtContent>
      </w:sdt>
      <w:r w:rsidR="009C5AA3" w:rsidRPr="001A38A3">
        <w:rPr>
          <w:rStyle w:val="Emphasis"/>
        </w:rPr>
        <w:t>.</w:t>
      </w:r>
      <w:r w:rsidRPr="001A38A3">
        <w:rPr>
          <w:rStyle w:val="Emphasis"/>
        </w:rPr>
        <w:t xml:space="preserve"> The steel frame bridge model uses a double angle profile of 45×20×2 for the main frame, </w:t>
      </w:r>
      <w:r w:rsidR="00F86BE1" w:rsidRPr="001A38A3">
        <w:rPr>
          <w:rStyle w:val="Emphasis"/>
        </w:rPr>
        <w:t xml:space="preserve">a </w:t>
      </w:r>
      <w:r w:rsidRPr="001A38A3">
        <w:rPr>
          <w:rStyle w:val="Emphasis"/>
        </w:rPr>
        <w:t>double angle profile of 14×30×1.4 for the diagonal members, an angle profile of 14×30×1.4 for the top edge diagonals, and an angle profile of 22×22×1.4 for the top and bottom diagonals. The model bridge weighs 78.22 kg with a test load of 400 kg at mid-</w:t>
      </w:r>
      <w:r w:rsidRPr="001A38A3">
        <w:rPr>
          <w:rStyle w:val="Emphasis"/>
        </w:rPr>
        <w:lastRenderedPageBreak/>
        <w:t>span. From the analysis and cross-sectional checks, the reduced nominal strength is greater than the ultimate strength, indicating that the section is safe. Additionally, the software modeling shows that the theoretical deflection of 2.87 mm is close to the target deflection of 3 ± 1 mm and is less than the permissible deflection of L/800 = 6.25 mm, making the bridge optimal.</w:t>
      </w:r>
    </w:p>
    <w:p w14:paraId="48D51471" w14:textId="23D39C03" w:rsidR="00CB1FE9" w:rsidRPr="0086024F" w:rsidRDefault="00CB1FE9" w:rsidP="000B01E9">
      <w:pPr>
        <w:pStyle w:val="Heading1"/>
      </w:pPr>
      <w:r w:rsidRPr="0086024F">
        <w:t>Acknowledgments</w:t>
      </w:r>
    </w:p>
    <w:p w14:paraId="4BDDBEF8" w14:textId="1AFB73E6" w:rsidR="00FF0051" w:rsidRPr="001A38A3" w:rsidRDefault="00FF0051" w:rsidP="00FF0051">
      <w:pPr>
        <w:pStyle w:val="Paragraph"/>
        <w:rPr>
          <w:rStyle w:val="Emphasis"/>
        </w:rPr>
      </w:pPr>
      <w:r w:rsidRPr="001A38A3">
        <w:rPr>
          <w:rStyle w:val="Emphasis"/>
        </w:rPr>
        <w:t>The author would like to express their deepest gratitude to the leaders of Universitas Muhammadiyah Malang and the Faculty of Engineering, as well as the advisors, for their guidance and support throughout this research. Additionally, we appreciate the valuable input from colleagues who contributed valuable suggestions during the writing of this article.</w:t>
      </w:r>
    </w:p>
    <w:p w14:paraId="7FC0A9EB" w14:textId="07E4C350" w:rsidR="00E60AA7" w:rsidRPr="0086024F" w:rsidRDefault="00EA50A7" w:rsidP="006D2ED6">
      <w:pPr>
        <w:pStyle w:val="Heading1"/>
        <w:rPr>
          <w:lang w:val="sv-SE"/>
        </w:rPr>
      </w:pPr>
      <w:r w:rsidRPr="0086024F">
        <w:rPr>
          <w:lang w:val="sv-SE"/>
        </w:rPr>
        <w:t>References</w:t>
      </w:r>
    </w:p>
    <w:p w14:paraId="7A3C79C6" w14:textId="77777777" w:rsidR="006D2ED6" w:rsidRPr="0086024F" w:rsidRDefault="006D2ED6" w:rsidP="00105586">
      <w:pPr>
        <w:pStyle w:val="EndNoteBibliography"/>
        <w:ind w:left="714" w:hanging="357"/>
        <w:jc w:val="both"/>
        <w:rPr>
          <w:lang w:val="sv-SE"/>
        </w:rPr>
      </w:pPr>
      <w:r>
        <w:rPr>
          <w:rFonts w:eastAsia="Calibri"/>
        </w:rPr>
        <w:fldChar w:fldCharType="begin"/>
      </w:r>
      <w:r w:rsidRPr="0086024F">
        <w:rPr>
          <w:rFonts w:eastAsia="Calibri"/>
          <w:lang w:val="sv-SE"/>
        </w:rPr>
        <w:instrText xml:space="preserve"> ADDIN EN.REFLIST </w:instrText>
      </w:r>
      <w:r>
        <w:rPr>
          <w:rFonts w:eastAsia="Calibri"/>
        </w:rPr>
        <w:fldChar w:fldCharType="separate"/>
      </w:r>
      <w:r w:rsidRPr="0086024F">
        <w:rPr>
          <w:lang w:val="sv-SE"/>
        </w:rPr>
        <w:t>1.</w:t>
      </w:r>
      <w:r w:rsidRPr="0086024F">
        <w:rPr>
          <w:lang w:val="sv-SE"/>
        </w:rPr>
        <w:tab/>
        <w:t xml:space="preserve">Lilu, D.F., S. Indra, and A. Santosa, </w:t>
      </w:r>
      <w:r w:rsidRPr="0086024F">
        <w:rPr>
          <w:i/>
          <w:lang w:val="sv-SE"/>
        </w:rPr>
        <w:t>Alternatif Perencanaan Struktur Atas Jembatan Tipe Camel Back Truss Dengan Menggunakan Metode LRFD.</w:t>
      </w:r>
      <w:r w:rsidRPr="0086024F">
        <w:rPr>
          <w:lang w:val="sv-SE"/>
        </w:rPr>
        <w:t xml:space="preserve"> STUDENT JOURNAL GELAGAR, 2020. </w:t>
      </w:r>
      <w:r w:rsidRPr="0086024F">
        <w:rPr>
          <w:b/>
          <w:lang w:val="sv-SE"/>
        </w:rPr>
        <w:t>2</w:t>
      </w:r>
      <w:r w:rsidRPr="0086024F">
        <w:rPr>
          <w:lang w:val="sv-SE"/>
        </w:rPr>
        <w:t>(1): p. 46-55.</w:t>
      </w:r>
    </w:p>
    <w:p w14:paraId="2DA932D7" w14:textId="77777777" w:rsidR="006D2ED6" w:rsidRPr="0086024F" w:rsidRDefault="006D2ED6" w:rsidP="00105586">
      <w:pPr>
        <w:pStyle w:val="EndNoteBibliography"/>
        <w:ind w:left="714" w:hanging="357"/>
        <w:jc w:val="both"/>
        <w:rPr>
          <w:lang w:val="sv-SE"/>
        </w:rPr>
      </w:pPr>
      <w:r w:rsidRPr="0086024F">
        <w:rPr>
          <w:lang w:val="sv-SE"/>
        </w:rPr>
        <w:t>2.</w:t>
      </w:r>
      <w:r w:rsidRPr="0086024F">
        <w:rPr>
          <w:lang w:val="sv-SE"/>
        </w:rPr>
        <w:tab/>
        <w:t xml:space="preserve">Putra, J., </w:t>
      </w:r>
      <w:r w:rsidRPr="0086024F">
        <w:rPr>
          <w:i/>
          <w:lang w:val="sv-SE"/>
        </w:rPr>
        <w:t>EVALUASI STRUKTUR UTAMA JEMBATAN RANGKA BAJA KELAS A BENTANG 60M DI KEPULAUAN TALAUD SULAWESI UTARA.</w:t>
      </w:r>
      <w:r w:rsidRPr="0086024F">
        <w:rPr>
          <w:lang w:val="sv-SE"/>
        </w:rPr>
        <w:t xml:space="preserve"> ISMETEK, 2021. </w:t>
      </w:r>
      <w:r w:rsidRPr="0086024F">
        <w:rPr>
          <w:b/>
          <w:lang w:val="sv-SE"/>
        </w:rPr>
        <w:t>12</w:t>
      </w:r>
      <w:r w:rsidRPr="0086024F">
        <w:rPr>
          <w:lang w:val="sv-SE"/>
        </w:rPr>
        <w:t>(02).</w:t>
      </w:r>
    </w:p>
    <w:p w14:paraId="04CF5BAE" w14:textId="77777777" w:rsidR="006D2ED6" w:rsidRPr="0086024F" w:rsidRDefault="006D2ED6" w:rsidP="00105586">
      <w:pPr>
        <w:pStyle w:val="EndNoteBibliography"/>
        <w:ind w:left="714" w:hanging="357"/>
        <w:jc w:val="both"/>
        <w:rPr>
          <w:lang w:val="sv-SE"/>
        </w:rPr>
      </w:pPr>
      <w:r w:rsidRPr="0086024F">
        <w:rPr>
          <w:lang w:val="sv-SE"/>
        </w:rPr>
        <w:t>3.</w:t>
      </w:r>
      <w:r w:rsidRPr="0086024F">
        <w:rPr>
          <w:lang w:val="sv-SE"/>
        </w:rPr>
        <w:tab/>
        <w:t xml:space="preserve">fauzi purnomo putro Fauzi, A., </w:t>
      </w:r>
      <w:r w:rsidRPr="0086024F">
        <w:rPr>
          <w:i/>
          <w:lang w:val="sv-SE"/>
        </w:rPr>
        <w:t>Studi Perencanaan Struktur Jembatan Baja (Trogh Howe Truss) Pada Jembatan Pagerluyung Mojokerto.</w:t>
      </w:r>
      <w:r w:rsidRPr="0086024F">
        <w:rPr>
          <w:lang w:val="sv-SE"/>
        </w:rPr>
        <w:t xml:space="preserve"> CONCRETE: Construction and Civil Integration Technology, 2023. </w:t>
      </w:r>
      <w:r w:rsidRPr="0086024F">
        <w:rPr>
          <w:b/>
          <w:lang w:val="sv-SE"/>
        </w:rPr>
        <w:t>1</w:t>
      </w:r>
      <w:r w:rsidRPr="0086024F">
        <w:rPr>
          <w:lang w:val="sv-SE"/>
        </w:rPr>
        <w:t>(02): p. 76-84.</w:t>
      </w:r>
    </w:p>
    <w:p w14:paraId="7CA706B5" w14:textId="77777777" w:rsidR="006D2ED6" w:rsidRPr="0086024F" w:rsidRDefault="006D2ED6" w:rsidP="00105586">
      <w:pPr>
        <w:pStyle w:val="EndNoteBibliography"/>
        <w:ind w:left="714" w:hanging="357"/>
        <w:jc w:val="both"/>
        <w:rPr>
          <w:lang w:val="sv-SE"/>
        </w:rPr>
      </w:pPr>
      <w:r w:rsidRPr="0086024F">
        <w:rPr>
          <w:lang w:val="sv-SE"/>
        </w:rPr>
        <w:t>4.</w:t>
      </w:r>
      <w:r w:rsidRPr="0086024F">
        <w:rPr>
          <w:lang w:val="sv-SE"/>
        </w:rPr>
        <w:tab/>
        <w:t xml:space="preserve">Yatnikasari, S., M.N. Asnan, and U.W.M. Liana, </w:t>
      </w:r>
      <w:r w:rsidRPr="0086024F">
        <w:rPr>
          <w:i/>
          <w:lang w:val="sv-SE"/>
        </w:rPr>
        <w:t>Alternatif Perencanaan Jembatan Rangka Baja Dengan Menggunakan Metode Lrfd Di Jembatan Gelatik Kota Samarinda.</w:t>
      </w:r>
      <w:r w:rsidRPr="0086024F">
        <w:rPr>
          <w:lang w:val="sv-SE"/>
        </w:rPr>
        <w:t xml:space="preserve"> Rang Teknik Journal, 2021. </w:t>
      </w:r>
      <w:r w:rsidRPr="0086024F">
        <w:rPr>
          <w:b/>
          <w:lang w:val="sv-SE"/>
        </w:rPr>
        <w:t>4</w:t>
      </w:r>
      <w:r w:rsidRPr="0086024F">
        <w:rPr>
          <w:lang w:val="sv-SE"/>
        </w:rPr>
        <w:t>(2): p. 282-294.</w:t>
      </w:r>
    </w:p>
    <w:p w14:paraId="0988D935" w14:textId="77777777" w:rsidR="006D2ED6" w:rsidRPr="0086024F" w:rsidRDefault="006D2ED6" w:rsidP="00105586">
      <w:pPr>
        <w:pStyle w:val="EndNoteBibliography"/>
        <w:ind w:left="714" w:hanging="357"/>
        <w:jc w:val="both"/>
        <w:rPr>
          <w:lang w:val="sv-SE"/>
        </w:rPr>
      </w:pPr>
      <w:r w:rsidRPr="0086024F">
        <w:rPr>
          <w:lang w:val="sv-SE"/>
        </w:rPr>
        <w:t>5.</w:t>
      </w:r>
      <w:r w:rsidRPr="0086024F">
        <w:rPr>
          <w:lang w:val="sv-SE"/>
        </w:rPr>
        <w:tab/>
        <w:t xml:space="preserve">Jatoeb, M.A., M. Huzeirien, and A. Mutoha, </w:t>
      </w:r>
      <w:r w:rsidRPr="0086024F">
        <w:rPr>
          <w:i/>
          <w:lang w:val="sv-SE"/>
        </w:rPr>
        <w:t>Perencanaan Bangunan Atas Jembatan Rangka Tipe Parker dengan Kontruksi Baja Bentang 60 Meter Desa Bram Itam Raya Kecamatan Bram Itam Kabupaten Tanjung Jabung Barat.</w:t>
      </w:r>
      <w:r w:rsidRPr="0086024F">
        <w:rPr>
          <w:lang w:val="sv-SE"/>
        </w:rPr>
        <w:t xml:space="preserve"> Jurnal Civronlit Unbari, 2019. </w:t>
      </w:r>
      <w:r w:rsidRPr="0086024F">
        <w:rPr>
          <w:b/>
          <w:lang w:val="sv-SE"/>
        </w:rPr>
        <w:t>4</w:t>
      </w:r>
      <w:r w:rsidRPr="0086024F">
        <w:rPr>
          <w:lang w:val="sv-SE"/>
        </w:rPr>
        <w:t>(2): p. 69-78.</w:t>
      </w:r>
    </w:p>
    <w:p w14:paraId="31E20124" w14:textId="77777777" w:rsidR="006D2ED6" w:rsidRPr="0086024F" w:rsidRDefault="006D2ED6" w:rsidP="00105586">
      <w:pPr>
        <w:pStyle w:val="EndNoteBibliography"/>
        <w:ind w:left="714" w:hanging="357"/>
        <w:jc w:val="both"/>
        <w:rPr>
          <w:lang w:val="sv-SE"/>
        </w:rPr>
      </w:pPr>
      <w:r w:rsidRPr="0086024F">
        <w:rPr>
          <w:lang w:val="sv-SE"/>
        </w:rPr>
        <w:t>6.</w:t>
      </w:r>
      <w:r w:rsidRPr="0086024F">
        <w:rPr>
          <w:lang w:val="sv-SE"/>
        </w:rPr>
        <w:tab/>
        <w:t xml:space="preserve">Putri, N.M. and N. Nindyawati, </w:t>
      </w:r>
      <w:r w:rsidRPr="0086024F">
        <w:rPr>
          <w:i/>
          <w:lang w:val="sv-SE"/>
        </w:rPr>
        <w:t>ANALISIS PENGARUH TIPE RANGKA WARREN, PRATT, HOWE, DAN K-TRUSS TERHADAP EFISIENSI JEMBATAN RANGKA BAJA BENTANG 80 M.</w:t>
      </w:r>
      <w:r w:rsidRPr="0086024F">
        <w:rPr>
          <w:lang w:val="sv-SE"/>
        </w:rPr>
        <w:t xml:space="preserve"> Jurnal Inovasi Teknologi dan Edukasi Teknik, 2024. </w:t>
      </w:r>
      <w:r w:rsidRPr="0086024F">
        <w:rPr>
          <w:b/>
          <w:lang w:val="sv-SE"/>
        </w:rPr>
        <w:t>4</w:t>
      </w:r>
      <w:r w:rsidRPr="0086024F">
        <w:rPr>
          <w:lang w:val="sv-SE"/>
        </w:rPr>
        <w:t>(5): p. 1-1.</w:t>
      </w:r>
    </w:p>
    <w:p w14:paraId="4C771367" w14:textId="77777777" w:rsidR="006D2ED6" w:rsidRPr="0086024F" w:rsidRDefault="006D2ED6" w:rsidP="00105586">
      <w:pPr>
        <w:pStyle w:val="EndNoteBibliography"/>
        <w:ind w:left="714" w:hanging="357"/>
        <w:jc w:val="both"/>
        <w:rPr>
          <w:lang w:val="sv-SE"/>
        </w:rPr>
      </w:pPr>
      <w:r w:rsidRPr="0086024F">
        <w:rPr>
          <w:lang w:val="sv-SE"/>
        </w:rPr>
        <w:t>7.</w:t>
      </w:r>
      <w:r w:rsidRPr="0086024F">
        <w:rPr>
          <w:lang w:val="sv-SE"/>
        </w:rPr>
        <w:tab/>
        <w:t xml:space="preserve">Ridwan, M. and L. Umroniah, </w:t>
      </w:r>
      <w:r w:rsidRPr="0086024F">
        <w:rPr>
          <w:i/>
          <w:lang w:val="sv-SE"/>
        </w:rPr>
        <w:t>Perencanaan jembatan rangka baja tipe parker bentang 78 meter menggunakan SNI 1725-2016 dan SNI 1729-2020.</w:t>
      </w:r>
      <w:r w:rsidRPr="0086024F">
        <w:rPr>
          <w:lang w:val="sv-SE"/>
        </w:rPr>
        <w:t xml:space="preserve"> Jurnal Indonesia Sosial Teknologi, 2023. </w:t>
      </w:r>
      <w:r w:rsidRPr="0086024F">
        <w:rPr>
          <w:b/>
          <w:lang w:val="sv-SE"/>
        </w:rPr>
        <w:t>4</w:t>
      </w:r>
      <w:r w:rsidRPr="0086024F">
        <w:rPr>
          <w:lang w:val="sv-SE"/>
        </w:rPr>
        <w:t>(5): p. 570-578.</w:t>
      </w:r>
    </w:p>
    <w:p w14:paraId="44DD39CE" w14:textId="77777777" w:rsidR="006D2ED6" w:rsidRPr="0086024F" w:rsidRDefault="006D2ED6" w:rsidP="00105586">
      <w:pPr>
        <w:pStyle w:val="EndNoteBibliography"/>
        <w:ind w:left="714" w:hanging="357"/>
        <w:jc w:val="both"/>
        <w:rPr>
          <w:lang w:val="sv-SE"/>
        </w:rPr>
      </w:pPr>
      <w:r w:rsidRPr="0086024F">
        <w:rPr>
          <w:lang w:val="sv-SE"/>
        </w:rPr>
        <w:t>8.</w:t>
      </w:r>
      <w:r w:rsidRPr="0086024F">
        <w:rPr>
          <w:lang w:val="sv-SE"/>
        </w:rPr>
        <w:tab/>
        <w:t xml:space="preserve">Sugara, Y.A., </w:t>
      </w:r>
      <w:r w:rsidRPr="0086024F">
        <w:rPr>
          <w:i/>
          <w:lang w:val="sv-SE"/>
        </w:rPr>
        <w:t>Perencanaan Jembatan Rangka Baja Tipe Warren Truss Di Kota Padang.</w:t>
      </w:r>
      <w:r w:rsidRPr="0086024F">
        <w:rPr>
          <w:lang w:val="sv-SE"/>
        </w:rPr>
        <w:t xml:space="preserve"> </w:t>
      </w:r>
      <w:r w:rsidRPr="006D2ED6">
        <w:t xml:space="preserve">Abstract of Undergraduate Research, Faculty of Civil and Planning Engineering, Bung Hatta University, 2022. </w:t>
      </w:r>
      <w:r w:rsidRPr="0086024F">
        <w:rPr>
          <w:b/>
          <w:lang w:val="sv-SE"/>
        </w:rPr>
        <w:t>2</w:t>
      </w:r>
      <w:r w:rsidRPr="0086024F">
        <w:rPr>
          <w:lang w:val="sv-SE"/>
        </w:rPr>
        <w:t>(1): p. 43-44.</w:t>
      </w:r>
    </w:p>
    <w:p w14:paraId="64EB42D3" w14:textId="77777777" w:rsidR="006D2ED6" w:rsidRPr="0086024F" w:rsidRDefault="006D2ED6" w:rsidP="00105586">
      <w:pPr>
        <w:pStyle w:val="EndNoteBibliography"/>
        <w:ind w:left="714" w:hanging="357"/>
        <w:jc w:val="both"/>
        <w:rPr>
          <w:lang w:val="sv-SE"/>
        </w:rPr>
      </w:pPr>
      <w:r w:rsidRPr="0086024F">
        <w:rPr>
          <w:lang w:val="sv-SE"/>
        </w:rPr>
        <w:t>9.</w:t>
      </w:r>
      <w:r w:rsidRPr="0086024F">
        <w:rPr>
          <w:lang w:val="sv-SE"/>
        </w:rPr>
        <w:tab/>
        <w:t xml:space="preserve">Ibrahim, M., </w:t>
      </w:r>
      <w:r w:rsidRPr="0086024F">
        <w:rPr>
          <w:i/>
          <w:lang w:val="sv-SE"/>
        </w:rPr>
        <w:t>Analisis Perbandingan Kinerja Jembatan Rangka Baja Tipe Warren, Pratt dan Howe.</w:t>
      </w:r>
      <w:r w:rsidRPr="0086024F">
        <w:rPr>
          <w:lang w:val="sv-SE"/>
        </w:rPr>
        <w:t xml:space="preserve"> Portal: Jurnal Teknik Sipil, 2022. </w:t>
      </w:r>
      <w:r w:rsidRPr="0086024F">
        <w:rPr>
          <w:b/>
          <w:lang w:val="sv-SE"/>
        </w:rPr>
        <w:t>14</w:t>
      </w:r>
      <w:r w:rsidRPr="0086024F">
        <w:rPr>
          <w:lang w:val="sv-SE"/>
        </w:rPr>
        <w:t>(2): p. 97-100.</w:t>
      </w:r>
    </w:p>
    <w:p w14:paraId="0030E2C3" w14:textId="77777777" w:rsidR="006D2ED6" w:rsidRPr="0086024F" w:rsidRDefault="006D2ED6" w:rsidP="00105586">
      <w:pPr>
        <w:pStyle w:val="EndNoteBibliography"/>
        <w:ind w:left="714" w:hanging="357"/>
        <w:jc w:val="both"/>
        <w:rPr>
          <w:lang w:val="sv-SE"/>
        </w:rPr>
      </w:pPr>
      <w:r w:rsidRPr="0086024F">
        <w:rPr>
          <w:lang w:val="sv-SE"/>
        </w:rPr>
        <w:t>10.</w:t>
      </w:r>
      <w:r w:rsidRPr="0086024F">
        <w:rPr>
          <w:lang w:val="sv-SE"/>
        </w:rPr>
        <w:tab/>
        <w:t xml:space="preserve">Purwanto, H. and G. Hariadi, </w:t>
      </w:r>
      <w:r w:rsidRPr="0086024F">
        <w:rPr>
          <w:i/>
          <w:lang w:val="sv-SE"/>
        </w:rPr>
        <w:t>Analisis perbandingan jembatan tipe parker dan tipe warren dengan bentang 50 meter.</w:t>
      </w:r>
      <w:r w:rsidRPr="0086024F">
        <w:rPr>
          <w:lang w:val="sv-SE"/>
        </w:rPr>
        <w:t xml:space="preserve"> Jurnal Deformasi, 2018. </w:t>
      </w:r>
      <w:r w:rsidRPr="0086024F">
        <w:rPr>
          <w:b/>
          <w:lang w:val="sv-SE"/>
        </w:rPr>
        <w:t>3</w:t>
      </w:r>
      <w:r w:rsidRPr="0086024F">
        <w:rPr>
          <w:lang w:val="sv-SE"/>
        </w:rPr>
        <w:t>(1): p. 10-18.</w:t>
      </w:r>
    </w:p>
    <w:p w14:paraId="60D53791" w14:textId="77777777" w:rsidR="006D2ED6" w:rsidRPr="0086024F" w:rsidRDefault="006D2ED6" w:rsidP="00105586">
      <w:pPr>
        <w:pStyle w:val="EndNoteBibliography"/>
        <w:ind w:left="714" w:hanging="357"/>
        <w:jc w:val="both"/>
        <w:rPr>
          <w:lang w:val="sv-SE"/>
        </w:rPr>
      </w:pPr>
      <w:r w:rsidRPr="0086024F">
        <w:rPr>
          <w:lang w:val="sv-SE"/>
        </w:rPr>
        <w:t>11.</w:t>
      </w:r>
      <w:r w:rsidRPr="0086024F">
        <w:rPr>
          <w:lang w:val="sv-SE"/>
        </w:rPr>
        <w:tab/>
        <w:t xml:space="preserve">Mochammad Qomaruddin, S.T., et al., </w:t>
      </w:r>
      <w:r w:rsidRPr="0086024F">
        <w:rPr>
          <w:i/>
          <w:lang w:val="sv-SE"/>
        </w:rPr>
        <w:t>PERENCANAAN STRUKTUR ATAS PADA JEMBATAN RANGKA BAJA BENTANG 70 METER MENGGUNAKAN METODE LRFD DI KARANGSAMBUNG BAE, KECAMATAN BAE, KABUPATEN KUDUS.</w:t>
      </w:r>
      <w:r w:rsidRPr="0086024F">
        <w:rPr>
          <w:lang w:val="sv-SE"/>
        </w:rPr>
        <w:t xml:space="preserve"> Jurnal Konstruksi dan Infrastruktur: Teknik Sipil dan Perencanaan, 2023. </w:t>
      </w:r>
      <w:r w:rsidRPr="0086024F">
        <w:rPr>
          <w:b/>
          <w:lang w:val="sv-SE"/>
        </w:rPr>
        <w:t>11</w:t>
      </w:r>
      <w:r w:rsidRPr="0086024F">
        <w:rPr>
          <w:lang w:val="sv-SE"/>
        </w:rPr>
        <w:t>(2).</w:t>
      </w:r>
    </w:p>
    <w:p w14:paraId="2E946195" w14:textId="77777777" w:rsidR="006D2ED6" w:rsidRPr="006D2ED6" w:rsidRDefault="006D2ED6" w:rsidP="00105586">
      <w:pPr>
        <w:pStyle w:val="EndNoteBibliography"/>
        <w:ind w:left="714" w:hanging="357"/>
        <w:jc w:val="both"/>
      </w:pPr>
      <w:r w:rsidRPr="0086024F">
        <w:rPr>
          <w:lang w:val="sv-SE"/>
        </w:rPr>
        <w:t>12.</w:t>
      </w:r>
      <w:r w:rsidRPr="0086024F">
        <w:rPr>
          <w:lang w:val="sv-SE"/>
        </w:rPr>
        <w:tab/>
        <w:t xml:space="preserve">Nasional, B.S., </w:t>
      </w:r>
      <w:r w:rsidRPr="0086024F">
        <w:rPr>
          <w:i/>
          <w:lang w:val="sv-SE"/>
        </w:rPr>
        <w:t>Tata cara perencanaan ketahanan gempa untuk struktur bangunan gedung dan non gedung.</w:t>
      </w:r>
      <w:r w:rsidRPr="0086024F">
        <w:rPr>
          <w:lang w:val="sv-SE"/>
        </w:rPr>
        <w:t xml:space="preserve"> </w:t>
      </w:r>
      <w:r w:rsidRPr="006D2ED6">
        <w:t xml:space="preserve">Sni, 2012. </w:t>
      </w:r>
      <w:r w:rsidRPr="006D2ED6">
        <w:rPr>
          <w:b/>
        </w:rPr>
        <w:t>1726</w:t>
      </w:r>
      <w:r w:rsidRPr="006D2ED6">
        <w:t>: p. 2012.</w:t>
      </w:r>
    </w:p>
    <w:p w14:paraId="2AD8F3E2" w14:textId="77777777" w:rsidR="006D2ED6" w:rsidRPr="006D2ED6" w:rsidRDefault="006D2ED6" w:rsidP="00105586">
      <w:pPr>
        <w:pStyle w:val="EndNoteBibliography"/>
        <w:ind w:left="714" w:hanging="357"/>
        <w:jc w:val="both"/>
      </w:pPr>
      <w:r w:rsidRPr="006D2ED6">
        <w:t>13.</w:t>
      </w:r>
      <w:r w:rsidRPr="006D2ED6">
        <w:tab/>
        <w:t xml:space="preserve">Indonesia, S.N. and B.S. Nasional, </w:t>
      </w:r>
      <w:r w:rsidRPr="006D2ED6">
        <w:rPr>
          <w:i/>
        </w:rPr>
        <w:t>Pembebanan untuk jembatan.</w:t>
      </w:r>
      <w:r w:rsidRPr="006D2ED6">
        <w:t xml:space="preserve"> SNI, 2016. </w:t>
      </w:r>
      <w:r w:rsidRPr="006D2ED6">
        <w:rPr>
          <w:b/>
        </w:rPr>
        <w:t>1725</w:t>
      </w:r>
      <w:r w:rsidRPr="006D2ED6">
        <w:t>: p. 2016.</w:t>
      </w:r>
    </w:p>
    <w:p w14:paraId="01B58F13" w14:textId="77777777" w:rsidR="006D2ED6" w:rsidRPr="006D2ED6" w:rsidRDefault="006D2ED6" w:rsidP="00105586">
      <w:pPr>
        <w:pStyle w:val="EndNoteBibliography"/>
        <w:ind w:left="714" w:hanging="357"/>
        <w:jc w:val="both"/>
      </w:pPr>
      <w:r w:rsidRPr="006D2ED6">
        <w:t>14.</w:t>
      </w:r>
      <w:r w:rsidRPr="006D2ED6">
        <w:tab/>
        <w:t xml:space="preserve">Harsoyo, Y.A., et al., </w:t>
      </w:r>
      <w:r w:rsidRPr="006D2ED6">
        <w:rPr>
          <w:i/>
        </w:rPr>
        <w:t>Beban Maksimum, Tegangan, Lendutan Dan Momen Curvatur Pada Variasi Jembatan Beton Balok T Dengan Menggunakan Software Response 2000.</w:t>
      </w:r>
      <w:r w:rsidRPr="006D2ED6">
        <w:t xml:space="preserve"> Konstruksia, 2022. </w:t>
      </w:r>
      <w:r w:rsidRPr="006D2ED6">
        <w:rPr>
          <w:b/>
        </w:rPr>
        <w:t>13</w:t>
      </w:r>
      <w:r w:rsidRPr="006D2ED6">
        <w:t>(1): p. 113-127.</w:t>
      </w:r>
    </w:p>
    <w:p w14:paraId="3FA16970" w14:textId="2AA651A1" w:rsidR="00E60AA7" w:rsidRPr="005D571B" w:rsidRDefault="006D2ED6" w:rsidP="00105586">
      <w:pPr>
        <w:pStyle w:val="Reference"/>
        <w:numPr>
          <w:ilvl w:val="0"/>
          <w:numId w:val="0"/>
        </w:numPr>
        <w:ind w:left="714" w:hanging="357"/>
        <w:rPr>
          <w:rFonts w:eastAsia="Calibri"/>
        </w:rPr>
      </w:pPr>
      <w:r>
        <w:rPr>
          <w:rFonts w:eastAsia="Calibri"/>
        </w:rPr>
        <w:fldChar w:fldCharType="end"/>
      </w:r>
    </w:p>
    <w:sectPr w:rsidR="00E60AA7"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E6D48"/>
    <w:multiLevelType w:val="hybridMultilevel"/>
    <w:tmpl w:val="0CC899D2"/>
    <w:lvl w:ilvl="0" w:tplc="A4CE22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55931"/>
    <w:multiLevelType w:val="hybridMultilevel"/>
    <w:tmpl w:val="DFB6D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5372"/>
    <w:multiLevelType w:val="hybridMultilevel"/>
    <w:tmpl w:val="DFBE1832"/>
    <w:lvl w:ilvl="0" w:tplc="DFFC4F1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245126"/>
    <w:multiLevelType w:val="hybridMultilevel"/>
    <w:tmpl w:val="F3246DBA"/>
    <w:lvl w:ilvl="0" w:tplc="90C8E9E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31485230"/>
    <w:multiLevelType w:val="hybridMultilevel"/>
    <w:tmpl w:val="D9DA2AFE"/>
    <w:lvl w:ilvl="0" w:tplc="877E786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8F01B1"/>
    <w:multiLevelType w:val="hybridMultilevel"/>
    <w:tmpl w:val="ACBC317C"/>
    <w:lvl w:ilvl="0" w:tplc="24A05ED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15:restartNumberingAfterBreak="0">
    <w:nsid w:val="75895AF5"/>
    <w:multiLevelType w:val="hybridMultilevel"/>
    <w:tmpl w:val="D9A04F12"/>
    <w:lvl w:ilvl="0" w:tplc="1A266F14">
      <w:start w:val="1"/>
      <w:numFmt w:val="upp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78B92DD4"/>
    <w:multiLevelType w:val="hybridMultilevel"/>
    <w:tmpl w:val="1E3C2B18"/>
    <w:lvl w:ilvl="0" w:tplc="ED6011D2">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7CE53761"/>
    <w:multiLevelType w:val="hybridMultilevel"/>
    <w:tmpl w:val="408206CE"/>
    <w:lvl w:ilvl="0" w:tplc="63F081E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370888"/>
    <w:multiLevelType w:val="hybridMultilevel"/>
    <w:tmpl w:val="D152AFCC"/>
    <w:lvl w:ilvl="0" w:tplc="D218993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28782685">
    <w:abstractNumId w:val="4"/>
  </w:num>
  <w:num w:numId="2" w16cid:durableId="1564175664">
    <w:abstractNumId w:val="3"/>
  </w:num>
  <w:num w:numId="3" w16cid:durableId="214701334">
    <w:abstractNumId w:val="7"/>
  </w:num>
  <w:num w:numId="4" w16cid:durableId="105782667">
    <w:abstractNumId w:val="11"/>
  </w:num>
  <w:num w:numId="5" w16cid:durableId="210116753">
    <w:abstractNumId w:val="8"/>
  </w:num>
  <w:num w:numId="6" w16cid:durableId="1806582073">
    <w:abstractNumId w:val="9"/>
  </w:num>
  <w:num w:numId="7" w16cid:durableId="1768113571">
    <w:abstractNumId w:val="0"/>
  </w:num>
  <w:num w:numId="8" w16cid:durableId="1569804633">
    <w:abstractNumId w:val="5"/>
  </w:num>
  <w:num w:numId="9" w16cid:durableId="1556430037">
    <w:abstractNumId w:val="10"/>
  </w:num>
  <w:num w:numId="10" w16cid:durableId="1739816425">
    <w:abstractNumId w:val="14"/>
  </w:num>
  <w:num w:numId="11" w16cid:durableId="2112241268">
    <w:abstractNumId w:val="2"/>
  </w:num>
  <w:num w:numId="12" w16cid:durableId="1604800260">
    <w:abstractNumId w:val="12"/>
  </w:num>
  <w:num w:numId="13" w16cid:durableId="924605857">
    <w:abstractNumId w:val="6"/>
  </w:num>
  <w:num w:numId="14" w16cid:durableId="1884563131">
    <w:abstractNumId w:val="13"/>
  </w:num>
  <w:num w:numId="15" w16cid:durableId="608514348">
    <w:abstractNumId w:val="15"/>
  </w:num>
  <w:num w:numId="16" w16cid:durableId="43509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0Nzc2MrEwMbA0NrBQ0lEKTi0uzszPAykwqwUAuM4sm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sxperz95edp0epr0bxvw21vfzp52wdx0pr&quot;&gt;My EndNote Library&lt;record-ids&gt;&lt;item&gt;234&lt;/item&gt;&lt;item&gt;356&lt;/item&gt;&lt;item&gt;357&lt;/item&gt;&lt;item&gt;358&lt;/item&gt;&lt;item&gt;359&lt;/item&gt;&lt;item&gt;360&lt;/item&gt;&lt;item&gt;361&lt;/item&gt;&lt;item&gt;362&lt;/item&gt;&lt;item&gt;363&lt;/item&gt;&lt;item&gt;366&lt;/item&gt;&lt;item&gt;367&lt;/item&gt;&lt;item&gt;368&lt;/item&gt;&lt;item&gt;369&lt;/item&gt;&lt;item&gt;371&lt;/item&gt;&lt;/record-ids&gt;&lt;/item&gt;&lt;/Libraries&gt;"/>
  </w:docVars>
  <w:rsids>
    <w:rsidRoot w:val="00EA50A7"/>
    <w:rsid w:val="00003BF8"/>
    <w:rsid w:val="0001007B"/>
    <w:rsid w:val="00017E3B"/>
    <w:rsid w:val="000360BE"/>
    <w:rsid w:val="000442BF"/>
    <w:rsid w:val="00052AE0"/>
    <w:rsid w:val="00053169"/>
    <w:rsid w:val="00053198"/>
    <w:rsid w:val="00071792"/>
    <w:rsid w:val="00075A9B"/>
    <w:rsid w:val="000B01E9"/>
    <w:rsid w:val="000C4C41"/>
    <w:rsid w:val="000F0F77"/>
    <w:rsid w:val="000F1049"/>
    <w:rsid w:val="000F1554"/>
    <w:rsid w:val="000F1D3A"/>
    <w:rsid w:val="000F45B7"/>
    <w:rsid w:val="000F6769"/>
    <w:rsid w:val="000F6A9E"/>
    <w:rsid w:val="00105586"/>
    <w:rsid w:val="00111A79"/>
    <w:rsid w:val="00125E23"/>
    <w:rsid w:val="00127615"/>
    <w:rsid w:val="001403BE"/>
    <w:rsid w:val="00147AC5"/>
    <w:rsid w:val="00157F30"/>
    <w:rsid w:val="001656F5"/>
    <w:rsid w:val="0017487D"/>
    <w:rsid w:val="0017737F"/>
    <w:rsid w:val="001A38A3"/>
    <w:rsid w:val="001B1CF1"/>
    <w:rsid w:val="001B4656"/>
    <w:rsid w:val="001B50EC"/>
    <w:rsid w:val="001B63A2"/>
    <w:rsid w:val="001D199A"/>
    <w:rsid w:val="001E3F4C"/>
    <w:rsid w:val="0020244F"/>
    <w:rsid w:val="00214ABB"/>
    <w:rsid w:val="002424DD"/>
    <w:rsid w:val="002473C5"/>
    <w:rsid w:val="00263569"/>
    <w:rsid w:val="00276BD6"/>
    <w:rsid w:val="002773F8"/>
    <w:rsid w:val="002812D8"/>
    <w:rsid w:val="00294220"/>
    <w:rsid w:val="002A06C9"/>
    <w:rsid w:val="002A6635"/>
    <w:rsid w:val="002B7DA8"/>
    <w:rsid w:val="002D5675"/>
    <w:rsid w:val="002D7008"/>
    <w:rsid w:val="002D76BB"/>
    <w:rsid w:val="002E17BC"/>
    <w:rsid w:val="002E4214"/>
    <w:rsid w:val="002F3E1F"/>
    <w:rsid w:val="00300407"/>
    <w:rsid w:val="003047F5"/>
    <w:rsid w:val="00305B0C"/>
    <w:rsid w:val="00323753"/>
    <w:rsid w:val="003237ED"/>
    <w:rsid w:val="00340D67"/>
    <w:rsid w:val="00345A86"/>
    <w:rsid w:val="00346886"/>
    <w:rsid w:val="00347D6F"/>
    <w:rsid w:val="00352007"/>
    <w:rsid w:val="003535BF"/>
    <w:rsid w:val="003575C3"/>
    <w:rsid w:val="003628E4"/>
    <w:rsid w:val="00366DB0"/>
    <w:rsid w:val="00375E61"/>
    <w:rsid w:val="00383C9C"/>
    <w:rsid w:val="0039055E"/>
    <w:rsid w:val="00390905"/>
    <w:rsid w:val="00394DC7"/>
    <w:rsid w:val="003A0F78"/>
    <w:rsid w:val="003A7DE7"/>
    <w:rsid w:val="003B3170"/>
    <w:rsid w:val="003C1C0B"/>
    <w:rsid w:val="003C39BF"/>
    <w:rsid w:val="003E0ED5"/>
    <w:rsid w:val="003E6A9B"/>
    <w:rsid w:val="004120E6"/>
    <w:rsid w:val="00412704"/>
    <w:rsid w:val="00415A36"/>
    <w:rsid w:val="004237FD"/>
    <w:rsid w:val="00427C79"/>
    <w:rsid w:val="00437E21"/>
    <w:rsid w:val="0044086C"/>
    <w:rsid w:val="00447006"/>
    <w:rsid w:val="004578DF"/>
    <w:rsid w:val="00462FC3"/>
    <w:rsid w:val="0047169E"/>
    <w:rsid w:val="00476041"/>
    <w:rsid w:val="004828E5"/>
    <w:rsid w:val="00482EBC"/>
    <w:rsid w:val="00483823"/>
    <w:rsid w:val="00483D55"/>
    <w:rsid w:val="00484807"/>
    <w:rsid w:val="004A698B"/>
    <w:rsid w:val="004B6143"/>
    <w:rsid w:val="004B74F9"/>
    <w:rsid w:val="004D1B67"/>
    <w:rsid w:val="004F0FE1"/>
    <w:rsid w:val="004F659E"/>
    <w:rsid w:val="005022F5"/>
    <w:rsid w:val="005079FC"/>
    <w:rsid w:val="00511881"/>
    <w:rsid w:val="00517755"/>
    <w:rsid w:val="00523BA3"/>
    <w:rsid w:val="00525C15"/>
    <w:rsid w:val="00535E8D"/>
    <w:rsid w:val="00537BF7"/>
    <w:rsid w:val="00552577"/>
    <w:rsid w:val="00557655"/>
    <w:rsid w:val="005649A6"/>
    <w:rsid w:val="00577996"/>
    <w:rsid w:val="00591F12"/>
    <w:rsid w:val="005A240E"/>
    <w:rsid w:val="005A2C8D"/>
    <w:rsid w:val="005B0D7E"/>
    <w:rsid w:val="005C2B16"/>
    <w:rsid w:val="005C315C"/>
    <w:rsid w:val="005C59BE"/>
    <w:rsid w:val="005D10F9"/>
    <w:rsid w:val="005D2CDB"/>
    <w:rsid w:val="005D4070"/>
    <w:rsid w:val="005D571B"/>
    <w:rsid w:val="005D7191"/>
    <w:rsid w:val="005E0C4C"/>
    <w:rsid w:val="005E4F8D"/>
    <w:rsid w:val="005E7A88"/>
    <w:rsid w:val="0060304D"/>
    <w:rsid w:val="00605D7C"/>
    <w:rsid w:val="00611EAE"/>
    <w:rsid w:val="00640D81"/>
    <w:rsid w:val="00690AD7"/>
    <w:rsid w:val="006B13B8"/>
    <w:rsid w:val="006C4020"/>
    <w:rsid w:val="006D1C7E"/>
    <w:rsid w:val="006D2ED6"/>
    <w:rsid w:val="006D6B02"/>
    <w:rsid w:val="006E21B2"/>
    <w:rsid w:val="006E2558"/>
    <w:rsid w:val="006F6357"/>
    <w:rsid w:val="007279A9"/>
    <w:rsid w:val="00733E88"/>
    <w:rsid w:val="00742C10"/>
    <w:rsid w:val="007464AD"/>
    <w:rsid w:val="007678D7"/>
    <w:rsid w:val="00781DC2"/>
    <w:rsid w:val="00784F94"/>
    <w:rsid w:val="007854F8"/>
    <w:rsid w:val="007A7B67"/>
    <w:rsid w:val="007A7CFB"/>
    <w:rsid w:val="007B0D2E"/>
    <w:rsid w:val="007B7914"/>
    <w:rsid w:val="007C533F"/>
    <w:rsid w:val="007C5B9D"/>
    <w:rsid w:val="007D61E8"/>
    <w:rsid w:val="007D6B0C"/>
    <w:rsid w:val="007E2F19"/>
    <w:rsid w:val="00811C14"/>
    <w:rsid w:val="008125A7"/>
    <w:rsid w:val="00815589"/>
    <w:rsid w:val="0084147B"/>
    <w:rsid w:val="008442C0"/>
    <w:rsid w:val="00850A08"/>
    <w:rsid w:val="00851326"/>
    <w:rsid w:val="00852515"/>
    <w:rsid w:val="0086024F"/>
    <w:rsid w:val="00861052"/>
    <w:rsid w:val="00862A77"/>
    <w:rsid w:val="00863942"/>
    <w:rsid w:val="00867628"/>
    <w:rsid w:val="00881DC6"/>
    <w:rsid w:val="008A2830"/>
    <w:rsid w:val="008A29C3"/>
    <w:rsid w:val="008B1275"/>
    <w:rsid w:val="008B7EB6"/>
    <w:rsid w:val="008C3B35"/>
    <w:rsid w:val="008C53E3"/>
    <w:rsid w:val="008D6ED3"/>
    <w:rsid w:val="009008AB"/>
    <w:rsid w:val="00927E38"/>
    <w:rsid w:val="009301D6"/>
    <w:rsid w:val="0095147F"/>
    <w:rsid w:val="00960725"/>
    <w:rsid w:val="00971E8B"/>
    <w:rsid w:val="00991411"/>
    <w:rsid w:val="00997D32"/>
    <w:rsid w:val="009A36C2"/>
    <w:rsid w:val="009A414F"/>
    <w:rsid w:val="009A7BC2"/>
    <w:rsid w:val="009C2F0B"/>
    <w:rsid w:val="009C5AA3"/>
    <w:rsid w:val="009E7935"/>
    <w:rsid w:val="00A04CB8"/>
    <w:rsid w:val="00A10F65"/>
    <w:rsid w:val="00A3009C"/>
    <w:rsid w:val="00A53153"/>
    <w:rsid w:val="00A5576E"/>
    <w:rsid w:val="00A558EA"/>
    <w:rsid w:val="00A64D3A"/>
    <w:rsid w:val="00A70065"/>
    <w:rsid w:val="00A8423D"/>
    <w:rsid w:val="00AA3156"/>
    <w:rsid w:val="00AC10D2"/>
    <w:rsid w:val="00AC5C22"/>
    <w:rsid w:val="00AD0697"/>
    <w:rsid w:val="00AD1D1B"/>
    <w:rsid w:val="00AE2AF2"/>
    <w:rsid w:val="00AE54C1"/>
    <w:rsid w:val="00B07111"/>
    <w:rsid w:val="00B10665"/>
    <w:rsid w:val="00B11341"/>
    <w:rsid w:val="00B17DD9"/>
    <w:rsid w:val="00B352E9"/>
    <w:rsid w:val="00B4052E"/>
    <w:rsid w:val="00B45A8C"/>
    <w:rsid w:val="00B56FCD"/>
    <w:rsid w:val="00B6146E"/>
    <w:rsid w:val="00B63718"/>
    <w:rsid w:val="00B77FBC"/>
    <w:rsid w:val="00B837D6"/>
    <w:rsid w:val="00B97D30"/>
    <w:rsid w:val="00BA2905"/>
    <w:rsid w:val="00BB4D43"/>
    <w:rsid w:val="00BC70D5"/>
    <w:rsid w:val="00BF5CB1"/>
    <w:rsid w:val="00BF6F61"/>
    <w:rsid w:val="00C15386"/>
    <w:rsid w:val="00C2087C"/>
    <w:rsid w:val="00C36E90"/>
    <w:rsid w:val="00C4321D"/>
    <w:rsid w:val="00C518C2"/>
    <w:rsid w:val="00C54DB2"/>
    <w:rsid w:val="00C76797"/>
    <w:rsid w:val="00C8772A"/>
    <w:rsid w:val="00C90568"/>
    <w:rsid w:val="00C906BB"/>
    <w:rsid w:val="00CA0DE6"/>
    <w:rsid w:val="00CA3BBC"/>
    <w:rsid w:val="00CA7483"/>
    <w:rsid w:val="00CB1FE9"/>
    <w:rsid w:val="00CC63CF"/>
    <w:rsid w:val="00CE5CC6"/>
    <w:rsid w:val="00CF1542"/>
    <w:rsid w:val="00D008AE"/>
    <w:rsid w:val="00D11906"/>
    <w:rsid w:val="00D2657D"/>
    <w:rsid w:val="00D51E28"/>
    <w:rsid w:val="00D53B60"/>
    <w:rsid w:val="00D615B1"/>
    <w:rsid w:val="00D67413"/>
    <w:rsid w:val="00D72B0C"/>
    <w:rsid w:val="00D959F0"/>
    <w:rsid w:val="00DA615A"/>
    <w:rsid w:val="00DA6203"/>
    <w:rsid w:val="00DA6D7D"/>
    <w:rsid w:val="00DB79B3"/>
    <w:rsid w:val="00DC35C9"/>
    <w:rsid w:val="00DD697E"/>
    <w:rsid w:val="00DD6C70"/>
    <w:rsid w:val="00DE3312"/>
    <w:rsid w:val="00DF7FEA"/>
    <w:rsid w:val="00E32E09"/>
    <w:rsid w:val="00E60AA7"/>
    <w:rsid w:val="00E62706"/>
    <w:rsid w:val="00E83148"/>
    <w:rsid w:val="00EA145C"/>
    <w:rsid w:val="00EA50A7"/>
    <w:rsid w:val="00EA5DD8"/>
    <w:rsid w:val="00EB7257"/>
    <w:rsid w:val="00EC02EB"/>
    <w:rsid w:val="00ED1AA2"/>
    <w:rsid w:val="00ED61D6"/>
    <w:rsid w:val="00EE08D4"/>
    <w:rsid w:val="00EF7758"/>
    <w:rsid w:val="00F02843"/>
    <w:rsid w:val="00F05A2C"/>
    <w:rsid w:val="00F14B03"/>
    <w:rsid w:val="00F162DE"/>
    <w:rsid w:val="00F27801"/>
    <w:rsid w:val="00F317CB"/>
    <w:rsid w:val="00F426D6"/>
    <w:rsid w:val="00F46D14"/>
    <w:rsid w:val="00F8468D"/>
    <w:rsid w:val="00F86BE1"/>
    <w:rsid w:val="00F935D0"/>
    <w:rsid w:val="00FB3E9B"/>
    <w:rsid w:val="00FB6501"/>
    <w:rsid w:val="00FF0051"/>
    <w:rsid w:val="00FF1EF7"/>
    <w:rsid w:val="00FF2B01"/>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uiPriority w:val="9"/>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1A38A3"/>
    <w:rPr>
      <w:color w:val="333333"/>
    </w:rPr>
  </w:style>
  <w:style w:type="paragraph" w:customStyle="1" w:styleId="Paragraph">
    <w:name w:val="Paragraph"/>
    <w:basedOn w:val="Normal"/>
    <w:link w:val="ParagraphK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Caption">
    <w:name w:val="caption"/>
    <w:basedOn w:val="Normal"/>
    <w:next w:val="Normal"/>
    <w:uiPriority w:val="35"/>
    <w:unhideWhenUsed/>
    <w:qFormat/>
    <w:rsid w:val="00F426D6"/>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F27801"/>
    <w:rPr>
      <w:b/>
      <w:bCs/>
    </w:rPr>
  </w:style>
  <w:style w:type="character" w:customStyle="1" w:styleId="CommentSubjectChar">
    <w:name w:val="Comment Subject Char"/>
    <w:basedOn w:val="CommentTextChar"/>
    <w:link w:val="CommentSubject"/>
    <w:uiPriority w:val="99"/>
    <w:semiHidden/>
    <w:rsid w:val="00F2780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9A36C2"/>
    <w:rPr>
      <w:color w:val="808080"/>
    </w:rPr>
  </w:style>
  <w:style w:type="paragraph" w:styleId="ListParagraph">
    <w:name w:val="List Paragraph"/>
    <w:basedOn w:val="Normal"/>
    <w:uiPriority w:val="34"/>
    <w:qFormat/>
    <w:rsid w:val="007D61E8"/>
    <w:pPr>
      <w:ind w:left="720"/>
      <w:contextualSpacing/>
    </w:pPr>
  </w:style>
  <w:style w:type="paragraph" w:styleId="Bibliography">
    <w:name w:val="Bibliography"/>
    <w:basedOn w:val="Normal"/>
    <w:next w:val="Normal"/>
    <w:uiPriority w:val="37"/>
    <w:unhideWhenUsed/>
    <w:rsid w:val="0084147B"/>
  </w:style>
  <w:style w:type="paragraph" w:customStyle="1" w:styleId="EndNoteBibliographyTitle">
    <w:name w:val="EndNote Bibliography Title"/>
    <w:basedOn w:val="Normal"/>
    <w:link w:val="EndNoteBibliographyTitleKAR"/>
    <w:rsid w:val="006D2ED6"/>
    <w:pPr>
      <w:jc w:val="center"/>
    </w:pPr>
    <w:rPr>
      <w:noProof/>
      <w:sz w:val="20"/>
    </w:rPr>
  </w:style>
  <w:style w:type="character" w:customStyle="1" w:styleId="ParagraphKAR">
    <w:name w:val="Paragraph KAR"/>
    <w:basedOn w:val="DefaultParagraphFont"/>
    <w:link w:val="Paragraph"/>
    <w:rsid w:val="006D2ED6"/>
    <w:rPr>
      <w:rFonts w:ascii="Times New Roman" w:eastAsia="Times New Roman" w:hAnsi="Times New Roman" w:cs="Times New Roman"/>
      <w:sz w:val="20"/>
      <w:szCs w:val="20"/>
    </w:rPr>
  </w:style>
  <w:style w:type="character" w:customStyle="1" w:styleId="EndNoteBibliographyTitleKAR">
    <w:name w:val="EndNote Bibliography Title KAR"/>
    <w:basedOn w:val="ParagraphKAR"/>
    <w:link w:val="EndNoteBibliographyTitle"/>
    <w:rsid w:val="006D2ED6"/>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KAR"/>
    <w:rsid w:val="006D2ED6"/>
    <w:rPr>
      <w:noProof/>
      <w:sz w:val="20"/>
    </w:rPr>
  </w:style>
  <w:style w:type="character" w:customStyle="1" w:styleId="EndNoteBibliographyKAR">
    <w:name w:val="EndNote Bibliography KAR"/>
    <w:basedOn w:val="ParagraphKAR"/>
    <w:link w:val="EndNoteBibliography"/>
    <w:rsid w:val="006D2ED6"/>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9879">
      <w:bodyDiv w:val="1"/>
      <w:marLeft w:val="0"/>
      <w:marRight w:val="0"/>
      <w:marTop w:val="0"/>
      <w:marBottom w:val="0"/>
      <w:divBdr>
        <w:top w:val="none" w:sz="0" w:space="0" w:color="auto"/>
        <w:left w:val="none" w:sz="0" w:space="0" w:color="auto"/>
        <w:bottom w:val="none" w:sz="0" w:space="0" w:color="auto"/>
        <w:right w:val="none" w:sz="0" w:space="0" w:color="auto"/>
      </w:divBdr>
    </w:div>
    <w:div w:id="80220542">
      <w:bodyDiv w:val="1"/>
      <w:marLeft w:val="0"/>
      <w:marRight w:val="0"/>
      <w:marTop w:val="0"/>
      <w:marBottom w:val="0"/>
      <w:divBdr>
        <w:top w:val="none" w:sz="0" w:space="0" w:color="auto"/>
        <w:left w:val="none" w:sz="0" w:space="0" w:color="auto"/>
        <w:bottom w:val="none" w:sz="0" w:space="0" w:color="auto"/>
        <w:right w:val="none" w:sz="0" w:space="0" w:color="auto"/>
      </w:divBdr>
    </w:div>
    <w:div w:id="264533195">
      <w:bodyDiv w:val="1"/>
      <w:marLeft w:val="0"/>
      <w:marRight w:val="0"/>
      <w:marTop w:val="0"/>
      <w:marBottom w:val="0"/>
      <w:divBdr>
        <w:top w:val="none" w:sz="0" w:space="0" w:color="auto"/>
        <w:left w:val="none" w:sz="0" w:space="0" w:color="auto"/>
        <w:bottom w:val="none" w:sz="0" w:space="0" w:color="auto"/>
        <w:right w:val="none" w:sz="0" w:space="0" w:color="auto"/>
      </w:divBdr>
      <w:divsChild>
        <w:div w:id="680551227">
          <w:marLeft w:val="640"/>
          <w:marRight w:val="0"/>
          <w:marTop w:val="0"/>
          <w:marBottom w:val="0"/>
          <w:divBdr>
            <w:top w:val="none" w:sz="0" w:space="0" w:color="auto"/>
            <w:left w:val="none" w:sz="0" w:space="0" w:color="auto"/>
            <w:bottom w:val="none" w:sz="0" w:space="0" w:color="auto"/>
            <w:right w:val="none" w:sz="0" w:space="0" w:color="auto"/>
          </w:divBdr>
        </w:div>
        <w:div w:id="1804687823">
          <w:marLeft w:val="640"/>
          <w:marRight w:val="0"/>
          <w:marTop w:val="0"/>
          <w:marBottom w:val="0"/>
          <w:divBdr>
            <w:top w:val="none" w:sz="0" w:space="0" w:color="auto"/>
            <w:left w:val="none" w:sz="0" w:space="0" w:color="auto"/>
            <w:bottom w:val="none" w:sz="0" w:space="0" w:color="auto"/>
            <w:right w:val="none" w:sz="0" w:space="0" w:color="auto"/>
          </w:divBdr>
        </w:div>
        <w:div w:id="134303893">
          <w:marLeft w:val="640"/>
          <w:marRight w:val="0"/>
          <w:marTop w:val="0"/>
          <w:marBottom w:val="0"/>
          <w:divBdr>
            <w:top w:val="none" w:sz="0" w:space="0" w:color="auto"/>
            <w:left w:val="none" w:sz="0" w:space="0" w:color="auto"/>
            <w:bottom w:val="none" w:sz="0" w:space="0" w:color="auto"/>
            <w:right w:val="none" w:sz="0" w:space="0" w:color="auto"/>
          </w:divBdr>
        </w:div>
        <w:div w:id="209584743">
          <w:marLeft w:val="640"/>
          <w:marRight w:val="0"/>
          <w:marTop w:val="0"/>
          <w:marBottom w:val="0"/>
          <w:divBdr>
            <w:top w:val="none" w:sz="0" w:space="0" w:color="auto"/>
            <w:left w:val="none" w:sz="0" w:space="0" w:color="auto"/>
            <w:bottom w:val="none" w:sz="0" w:space="0" w:color="auto"/>
            <w:right w:val="none" w:sz="0" w:space="0" w:color="auto"/>
          </w:divBdr>
        </w:div>
        <w:div w:id="698357013">
          <w:marLeft w:val="640"/>
          <w:marRight w:val="0"/>
          <w:marTop w:val="0"/>
          <w:marBottom w:val="0"/>
          <w:divBdr>
            <w:top w:val="none" w:sz="0" w:space="0" w:color="auto"/>
            <w:left w:val="none" w:sz="0" w:space="0" w:color="auto"/>
            <w:bottom w:val="none" w:sz="0" w:space="0" w:color="auto"/>
            <w:right w:val="none" w:sz="0" w:space="0" w:color="auto"/>
          </w:divBdr>
        </w:div>
        <w:div w:id="1601525592">
          <w:marLeft w:val="640"/>
          <w:marRight w:val="0"/>
          <w:marTop w:val="0"/>
          <w:marBottom w:val="0"/>
          <w:divBdr>
            <w:top w:val="none" w:sz="0" w:space="0" w:color="auto"/>
            <w:left w:val="none" w:sz="0" w:space="0" w:color="auto"/>
            <w:bottom w:val="none" w:sz="0" w:space="0" w:color="auto"/>
            <w:right w:val="none" w:sz="0" w:space="0" w:color="auto"/>
          </w:divBdr>
        </w:div>
        <w:div w:id="1958753654">
          <w:marLeft w:val="640"/>
          <w:marRight w:val="0"/>
          <w:marTop w:val="0"/>
          <w:marBottom w:val="0"/>
          <w:divBdr>
            <w:top w:val="none" w:sz="0" w:space="0" w:color="auto"/>
            <w:left w:val="none" w:sz="0" w:space="0" w:color="auto"/>
            <w:bottom w:val="none" w:sz="0" w:space="0" w:color="auto"/>
            <w:right w:val="none" w:sz="0" w:space="0" w:color="auto"/>
          </w:divBdr>
        </w:div>
        <w:div w:id="389235781">
          <w:marLeft w:val="640"/>
          <w:marRight w:val="0"/>
          <w:marTop w:val="0"/>
          <w:marBottom w:val="0"/>
          <w:divBdr>
            <w:top w:val="none" w:sz="0" w:space="0" w:color="auto"/>
            <w:left w:val="none" w:sz="0" w:space="0" w:color="auto"/>
            <w:bottom w:val="none" w:sz="0" w:space="0" w:color="auto"/>
            <w:right w:val="none" w:sz="0" w:space="0" w:color="auto"/>
          </w:divBdr>
        </w:div>
        <w:div w:id="934096641">
          <w:marLeft w:val="640"/>
          <w:marRight w:val="0"/>
          <w:marTop w:val="0"/>
          <w:marBottom w:val="0"/>
          <w:divBdr>
            <w:top w:val="none" w:sz="0" w:space="0" w:color="auto"/>
            <w:left w:val="none" w:sz="0" w:space="0" w:color="auto"/>
            <w:bottom w:val="none" w:sz="0" w:space="0" w:color="auto"/>
            <w:right w:val="none" w:sz="0" w:space="0" w:color="auto"/>
          </w:divBdr>
        </w:div>
        <w:div w:id="1596092817">
          <w:marLeft w:val="640"/>
          <w:marRight w:val="0"/>
          <w:marTop w:val="0"/>
          <w:marBottom w:val="0"/>
          <w:divBdr>
            <w:top w:val="none" w:sz="0" w:space="0" w:color="auto"/>
            <w:left w:val="none" w:sz="0" w:space="0" w:color="auto"/>
            <w:bottom w:val="none" w:sz="0" w:space="0" w:color="auto"/>
            <w:right w:val="none" w:sz="0" w:space="0" w:color="auto"/>
          </w:divBdr>
        </w:div>
        <w:div w:id="2023043222">
          <w:marLeft w:val="640"/>
          <w:marRight w:val="0"/>
          <w:marTop w:val="0"/>
          <w:marBottom w:val="0"/>
          <w:divBdr>
            <w:top w:val="none" w:sz="0" w:space="0" w:color="auto"/>
            <w:left w:val="none" w:sz="0" w:space="0" w:color="auto"/>
            <w:bottom w:val="none" w:sz="0" w:space="0" w:color="auto"/>
            <w:right w:val="none" w:sz="0" w:space="0" w:color="auto"/>
          </w:divBdr>
        </w:div>
        <w:div w:id="290209829">
          <w:marLeft w:val="640"/>
          <w:marRight w:val="0"/>
          <w:marTop w:val="0"/>
          <w:marBottom w:val="0"/>
          <w:divBdr>
            <w:top w:val="none" w:sz="0" w:space="0" w:color="auto"/>
            <w:left w:val="none" w:sz="0" w:space="0" w:color="auto"/>
            <w:bottom w:val="none" w:sz="0" w:space="0" w:color="auto"/>
            <w:right w:val="none" w:sz="0" w:space="0" w:color="auto"/>
          </w:divBdr>
        </w:div>
        <w:div w:id="1508015010">
          <w:marLeft w:val="640"/>
          <w:marRight w:val="0"/>
          <w:marTop w:val="0"/>
          <w:marBottom w:val="0"/>
          <w:divBdr>
            <w:top w:val="none" w:sz="0" w:space="0" w:color="auto"/>
            <w:left w:val="none" w:sz="0" w:space="0" w:color="auto"/>
            <w:bottom w:val="none" w:sz="0" w:space="0" w:color="auto"/>
            <w:right w:val="none" w:sz="0" w:space="0" w:color="auto"/>
          </w:divBdr>
        </w:div>
        <w:div w:id="495615621">
          <w:marLeft w:val="640"/>
          <w:marRight w:val="0"/>
          <w:marTop w:val="0"/>
          <w:marBottom w:val="0"/>
          <w:divBdr>
            <w:top w:val="none" w:sz="0" w:space="0" w:color="auto"/>
            <w:left w:val="none" w:sz="0" w:space="0" w:color="auto"/>
            <w:bottom w:val="none" w:sz="0" w:space="0" w:color="auto"/>
            <w:right w:val="none" w:sz="0" w:space="0" w:color="auto"/>
          </w:divBdr>
        </w:div>
        <w:div w:id="1346709875">
          <w:marLeft w:val="640"/>
          <w:marRight w:val="0"/>
          <w:marTop w:val="0"/>
          <w:marBottom w:val="0"/>
          <w:divBdr>
            <w:top w:val="none" w:sz="0" w:space="0" w:color="auto"/>
            <w:left w:val="none" w:sz="0" w:space="0" w:color="auto"/>
            <w:bottom w:val="none" w:sz="0" w:space="0" w:color="auto"/>
            <w:right w:val="none" w:sz="0" w:space="0" w:color="auto"/>
          </w:divBdr>
        </w:div>
        <w:div w:id="1173569774">
          <w:marLeft w:val="640"/>
          <w:marRight w:val="0"/>
          <w:marTop w:val="0"/>
          <w:marBottom w:val="0"/>
          <w:divBdr>
            <w:top w:val="none" w:sz="0" w:space="0" w:color="auto"/>
            <w:left w:val="none" w:sz="0" w:space="0" w:color="auto"/>
            <w:bottom w:val="none" w:sz="0" w:space="0" w:color="auto"/>
            <w:right w:val="none" w:sz="0" w:space="0" w:color="auto"/>
          </w:divBdr>
        </w:div>
      </w:divsChild>
    </w:div>
    <w:div w:id="311833644">
      <w:bodyDiv w:val="1"/>
      <w:marLeft w:val="0"/>
      <w:marRight w:val="0"/>
      <w:marTop w:val="0"/>
      <w:marBottom w:val="0"/>
      <w:divBdr>
        <w:top w:val="none" w:sz="0" w:space="0" w:color="auto"/>
        <w:left w:val="none" w:sz="0" w:space="0" w:color="auto"/>
        <w:bottom w:val="none" w:sz="0" w:space="0" w:color="auto"/>
        <w:right w:val="none" w:sz="0" w:space="0" w:color="auto"/>
      </w:divBdr>
      <w:divsChild>
        <w:div w:id="396367710">
          <w:marLeft w:val="640"/>
          <w:marRight w:val="0"/>
          <w:marTop w:val="0"/>
          <w:marBottom w:val="0"/>
          <w:divBdr>
            <w:top w:val="none" w:sz="0" w:space="0" w:color="auto"/>
            <w:left w:val="none" w:sz="0" w:space="0" w:color="auto"/>
            <w:bottom w:val="none" w:sz="0" w:space="0" w:color="auto"/>
            <w:right w:val="none" w:sz="0" w:space="0" w:color="auto"/>
          </w:divBdr>
        </w:div>
        <w:div w:id="2083520681">
          <w:marLeft w:val="640"/>
          <w:marRight w:val="0"/>
          <w:marTop w:val="0"/>
          <w:marBottom w:val="0"/>
          <w:divBdr>
            <w:top w:val="none" w:sz="0" w:space="0" w:color="auto"/>
            <w:left w:val="none" w:sz="0" w:space="0" w:color="auto"/>
            <w:bottom w:val="none" w:sz="0" w:space="0" w:color="auto"/>
            <w:right w:val="none" w:sz="0" w:space="0" w:color="auto"/>
          </w:divBdr>
        </w:div>
        <w:div w:id="1473476112">
          <w:marLeft w:val="640"/>
          <w:marRight w:val="0"/>
          <w:marTop w:val="0"/>
          <w:marBottom w:val="0"/>
          <w:divBdr>
            <w:top w:val="none" w:sz="0" w:space="0" w:color="auto"/>
            <w:left w:val="none" w:sz="0" w:space="0" w:color="auto"/>
            <w:bottom w:val="none" w:sz="0" w:space="0" w:color="auto"/>
            <w:right w:val="none" w:sz="0" w:space="0" w:color="auto"/>
          </w:divBdr>
        </w:div>
        <w:div w:id="2139060379">
          <w:marLeft w:val="640"/>
          <w:marRight w:val="0"/>
          <w:marTop w:val="0"/>
          <w:marBottom w:val="0"/>
          <w:divBdr>
            <w:top w:val="none" w:sz="0" w:space="0" w:color="auto"/>
            <w:left w:val="none" w:sz="0" w:space="0" w:color="auto"/>
            <w:bottom w:val="none" w:sz="0" w:space="0" w:color="auto"/>
            <w:right w:val="none" w:sz="0" w:space="0" w:color="auto"/>
          </w:divBdr>
        </w:div>
        <w:div w:id="12417529">
          <w:marLeft w:val="640"/>
          <w:marRight w:val="0"/>
          <w:marTop w:val="0"/>
          <w:marBottom w:val="0"/>
          <w:divBdr>
            <w:top w:val="none" w:sz="0" w:space="0" w:color="auto"/>
            <w:left w:val="none" w:sz="0" w:space="0" w:color="auto"/>
            <w:bottom w:val="none" w:sz="0" w:space="0" w:color="auto"/>
            <w:right w:val="none" w:sz="0" w:space="0" w:color="auto"/>
          </w:divBdr>
        </w:div>
        <w:div w:id="50034809">
          <w:marLeft w:val="640"/>
          <w:marRight w:val="0"/>
          <w:marTop w:val="0"/>
          <w:marBottom w:val="0"/>
          <w:divBdr>
            <w:top w:val="none" w:sz="0" w:space="0" w:color="auto"/>
            <w:left w:val="none" w:sz="0" w:space="0" w:color="auto"/>
            <w:bottom w:val="none" w:sz="0" w:space="0" w:color="auto"/>
            <w:right w:val="none" w:sz="0" w:space="0" w:color="auto"/>
          </w:divBdr>
        </w:div>
        <w:div w:id="1486361914">
          <w:marLeft w:val="640"/>
          <w:marRight w:val="0"/>
          <w:marTop w:val="0"/>
          <w:marBottom w:val="0"/>
          <w:divBdr>
            <w:top w:val="none" w:sz="0" w:space="0" w:color="auto"/>
            <w:left w:val="none" w:sz="0" w:space="0" w:color="auto"/>
            <w:bottom w:val="none" w:sz="0" w:space="0" w:color="auto"/>
            <w:right w:val="none" w:sz="0" w:space="0" w:color="auto"/>
          </w:divBdr>
        </w:div>
        <w:div w:id="1645236497">
          <w:marLeft w:val="640"/>
          <w:marRight w:val="0"/>
          <w:marTop w:val="0"/>
          <w:marBottom w:val="0"/>
          <w:divBdr>
            <w:top w:val="none" w:sz="0" w:space="0" w:color="auto"/>
            <w:left w:val="none" w:sz="0" w:space="0" w:color="auto"/>
            <w:bottom w:val="none" w:sz="0" w:space="0" w:color="auto"/>
            <w:right w:val="none" w:sz="0" w:space="0" w:color="auto"/>
          </w:divBdr>
        </w:div>
        <w:div w:id="237637252">
          <w:marLeft w:val="640"/>
          <w:marRight w:val="0"/>
          <w:marTop w:val="0"/>
          <w:marBottom w:val="0"/>
          <w:divBdr>
            <w:top w:val="none" w:sz="0" w:space="0" w:color="auto"/>
            <w:left w:val="none" w:sz="0" w:space="0" w:color="auto"/>
            <w:bottom w:val="none" w:sz="0" w:space="0" w:color="auto"/>
            <w:right w:val="none" w:sz="0" w:space="0" w:color="auto"/>
          </w:divBdr>
        </w:div>
        <w:div w:id="1813448192">
          <w:marLeft w:val="640"/>
          <w:marRight w:val="0"/>
          <w:marTop w:val="0"/>
          <w:marBottom w:val="0"/>
          <w:divBdr>
            <w:top w:val="none" w:sz="0" w:space="0" w:color="auto"/>
            <w:left w:val="none" w:sz="0" w:space="0" w:color="auto"/>
            <w:bottom w:val="none" w:sz="0" w:space="0" w:color="auto"/>
            <w:right w:val="none" w:sz="0" w:space="0" w:color="auto"/>
          </w:divBdr>
        </w:div>
        <w:div w:id="1162623870">
          <w:marLeft w:val="640"/>
          <w:marRight w:val="0"/>
          <w:marTop w:val="0"/>
          <w:marBottom w:val="0"/>
          <w:divBdr>
            <w:top w:val="none" w:sz="0" w:space="0" w:color="auto"/>
            <w:left w:val="none" w:sz="0" w:space="0" w:color="auto"/>
            <w:bottom w:val="none" w:sz="0" w:space="0" w:color="auto"/>
            <w:right w:val="none" w:sz="0" w:space="0" w:color="auto"/>
          </w:divBdr>
        </w:div>
        <w:div w:id="1694577089">
          <w:marLeft w:val="640"/>
          <w:marRight w:val="0"/>
          <w:marTop w:val="0"/>
          <w:marBottom w:val="0"/>
          <w:divBdr>
            <w:top w:val="none" w:sz="0" w:space="0" w:color="auto"/>
            <w:left w:val="none" w:sz="0" w:space="0" w:color="auto"/>
            <w:bottom w:val="none" w:sz="0" w:space="0" w:color="auto"/>
            <w:right w:val="none" w:sz="0" w:space="0" w:color="auto"/>
          </w:divBdr>
        </w:div>
        <w:div w:id="1155222836">
          <w:marLeft w:val="640"/>
          <w:marRight w:val="0"/>
          <w:marTop w:val="0"/>
          <w:marBottom w:val="0"/>
          <w:divBdr>
            <w:top w:val="none" w:sz="0" w:space="0" w:color="auto"/>
            <w:left w:val="none" w:sz="0" w:space="0" w:color="auto"/>
            <w:bottom w:val="none" w:sz="0" w:space="0" w:color="auto"/>
            <w:right w:val="none" w:sz="0" w:space="0" w:color="auto"/>
          </w:divBdr>
        </w:div>
        <w:div w:id="1452633222">
          <w:marLeft w:val="640"/>
          <w:marRight w:val="0"/>
          <w:marTop w:val="0"/>
          <w:marBottom w:val="0"/>
          <w:divBdr>
            <w:top w:val="none" w:sz="0" w:space="0" w:color="auto"/>
            <w:left w:val="none" w:sz="0" w:space="0" w:color="auto"/>
            <w:bottom w:val="none" w:sz="0" w:space="0" w:color="auto"/>
            <w:right w:val="none" w:sz="0" w:space="0" w:color="auto"/>
          </w:divBdr>
        </w:div>
        <w:div w:id="1899390483">
          <w:marLeft w:val="640"/>
          <w:marRight w:val="0"/>
          <w:marTop w:val="0"/>
          <w:marBottom w:val="0"/>
          <w:divBdr>
            <w:top w:val="none" w:sz="0" w:space="0" w:color="auto"/>
            <w:left w:val="none" w:sz="0" w:space="0" w:color="auto"/>
            <w:bottom w:val="none" w:sz="0" w:space="0" w:color="auto"/>
            <w:right w:val="none" w:sz="0" w:space="0" w:color="auto"/>
          </w:divBdr>
        </w:div>
        <w:div w:id="2060326564">
          <w:marLeft w:val="640"/>
          <w:marRight w:val="0"/>
          <w:marTop w:val="0"/>
          <w:marBottom w:val="0"/>
          <w:divBdr>
            <w:top w:val="none" w:sz="0" w:space="0" w:color="auto"/>
            <w:left w:val="none" w:sz="0" w:space="0" w:color="auto"/>
            <w:bottom w:val="none" w:sz="0" w:space="0" w:color="auto"/>
            <w:right w:val="none" w:sz="0" w:space="0" w:color="auto"/>
          </w:divBdr>
        </w:div>
      </w:divsChild>
    </w:div>
    <w:div w:id="377749645">
      <w:bodyDiv w:val="1"/>
      <w:marLeft w:val="0"/>
      <w:marRight w:val="0"/>
      <w:marTop w:val="0"/>
      <w:marBottom w:val="0"/>
      <w:divBdr>
        <w:top w:val="none" w:sz="0" w:space="0" w:color="auto"/>
        <w:left w:val="none" w:sz="0" w:space="0" w:color="auto"/>
        <w:bottom w:val="none" w:sz="0" w:space="0" w:color="auto"/>
        <w:right w:val="none" w:sz="0" w:space="0" w:color="auto"/>
      </w:divBdr>
    </w:div>
    <w:div w:id="597715177">
      <w:bodyDiv w:val="1"/>
      <w:marLeft w:val="0"/>
      <w:marRight w:val="0"/>
      <w:marTop w:val="0"/>
      <w:marBottom w:val="0"/>
      <w:divBdr>
        <w:top w:val="none" w:sz="0" w:space="0" w:color="auto"/>
        <w:left w:val="none" w:sz="0" w:space="0" w:color="auto"/>
        <w:bottom w:val="none" w:sz="0" w:space="0" w:color="auto"/>
        <w:right w:val="none" w:sz="0" w:space="0" w:color="auto"/>
      </w:divBdr>
      <w:divsChild>
        <w:div w:id="1800368777">
          <w:marLeft w:val="640"/>
          <w:marRight w:val="0"/>
          <w:marTop w:val="0"/>
          <w:marBottom w:val="0"/>
          <w:divBdr>
            <w:top w:val="none" w:sz="0" w:space="0" w:color="auto"/>
            <w:left w:val="none" w:sz="0" w:space="0" w:color="auto"/>
            <w:bottom w:val="none" w:sz="0" w:space="0" w:color="auto"/>
            <w:right w:val="none" w:sz="0" w:space="0" w:color="auto"/>
          </w:divBdr>
        </w:div>
        <w:div w:id="299117057">
          <w:marLeft w:val="640"/>
          <w:marRight w:val="0"/>
          <w:marTop w:val="0"/>
          <w:marBottom w:val="0"/>
          <w:divBdr>
            <w:top w:val="none" w:sz="0" w:space="0" w:color="auto"/>
            <w:left w:val="none" w:sz="0" w:space="0" w:color="auto"/>
            <w:bottom w:val="none" w:sz="0" w:space="0" w:color="auto"/>
            <w:right w:val="none" w:sz="0" w:space="0" w:color="auto"/>
          </w:divBdr>
        </w:div>
        <w:div w:id="1937788941">
          <w:marLeft w:val="640"/>
          <w:marRight w:val="0"/>
          <w:marTop w:val="0"/>
          <w:marBottom w:val="0"/>
          <w:divBdr>
            <w:top w:val="none" w:sz="0" w:space="0" w:color="auto"/>
            <w:left w:val="none" w:sz="0" w:space="0" w:color="auto"/>
            <w:bottom w:val="none" w:sz="0" w:space="0" w:color="auto"/>
            <w:right w:val="none" w:sz="0" w:space="0" w:color="auto"/>
          </w:divBdr>
        </w:div>
        <w:div w:id="876507829">
          <w:marLeft w:val="640"/>
          <w:marRight w:val="0"/>
          <w:marTop w:val="0"/>
          <w:marBottom w:val="0"/>
          <w:divBdr>
            <w:top w:val="none" w:sz="0" w:space="0" w:color="auto"/>
            <w:left w:val="none" w:sz="0" w:space="0" w:color="auto"/>
            <w:bottom w:val="none" w:sz="0" w:space="0" w:color="auto"/>
            <w:right w:val="none" w:sz="0" w:space="0" w:color="auto"/>
          </w:divBdr>
        </w:div>
        <w:div w:id="995305964">
          <w:marLeft w:val="640"/>
          <w:marRight w:val="0"/>
          <w:marTop w:val="0"/>
          <w:marBottom w:val="0"/>
          <w:divBdr>
            <w:top w:val="none" w:sz="0" w:space="0" w:color="auto"/>
            <w:left w:val="none" w:sz="0" w:space="0" w:color="auto"/>
            <w:bottom w:val="none" w:sz="0" w:space="0" w:color="auto"/>
            <w:right w:val="none" w:sz="0" w:space="0" w:color="auto"/>
          </w:divBdr>
        </w:div>
        <w:div w:id="1318076517">
          <w:marLeft w:val="640"/>
          <w:marRight w:val="0"/>
          <w:marTop w:val="0"/>
          <w:marBottom w:val="0"/>
          <w:divBdr>
            <w:top w:val="none" w:sz="0" w:space="0" w:color="auto"/>
            <w:left w:val="none" w:sz="0" w:space="0" w:color="auto"/>
            <w:bottom w:val="none" w:sz="0" w:space="0" w:color="auto"/>
            <w:right w:val="none" w:sz="0" w:space="0" w:color="auto"/>
          </w:divBdr>
        </w:div>
        <w:div w:id="1971667861">
          <w:marLeft w:val="640"/>
          <w:marRight w:val="0"/>
          <w:marTop w:val="0"/>
          <w:marBottom w:val="0"/>
          <w:divBdr>
            <w:top w:val="none" w:sz="0" w:space="0" w:color="auto"/>
            <w:left w:val="none" w:sz="0" w:space="0" w:color="auto"/>
            <w:bottom w:val="none" w:sz="0" w:space="0" w:color="auto"/>
            <w:right w:val="none" w:sz="0" w:space="0" w:color="auto"/>
          </w:divBdr>
        </w:div>
        <w:div w:id="941765959">
          <w:marLeft w:val="640"/>
          <w:marRight w:val="0"/>
          <w:marTop w:val="0"/>
          <w:marBottom w:val="0"/>
          <w:divBdr>
            <w:top w:val="none" w:sz="0" w:space="0" w:color="auto"/>
            <w:left w:val="none" w:sz="0" w:space="0" w:color="auto"/>
            <w:bottom w:val="none" w:sz="0" w:space="0" w:color="auto"/>
            <w:right w:val="none" w:sz="0" w:space="0" w:color="auto"/>
          </w:divBdr>
        </w:div>
        <w:div w:id="259920120">
          <w:marLeft w:val="640"/>
          <w:marRight w:val="0"/>
          <w:marTop w:val="0"/>
          <w:marBottom w:val="0"/>
          <w:divBdr>
            <w:top w:val="none" w:sz="0" w:space="0" w:color="auto"/>
            <w:left w:val="none" w:sz="0" w:space="0" w:color="auto"/>
            <w:bottom w:val="none" w:sz="0" w:space="0" w:color="auto"/>
            <w:right w:val="none" w:sz="0" w:space="0" w:color="auto"/>
          </w:divBdr>
        </w:div>
        <w:div w:id="55131707">
          <w:marLeft w:val="640"/>
          <w:marRight w:val="0"/>
          <w:marTop w:val="0"/>
          <w:marBottom w:val="0"/>
          <w:divBdr>
            <w:top w:val="none" w:sz="0" w:space="0" w:color="auto"/>
            <w:left w:val="none" w:sz="0" w:space="0" w:color="auto"/>
            <w:bottom w:val="none" w:sz="0" w:space="0" w:color="auto"/>
            <w:right w:val="none" w:sz="0" w:space="0" w:color="auto"/>
          </w:divBdr>
        </w:div>
        <w:div w:id="2097900941">
          <w:marLeft w:val="640"/>
          <w:marRight w:val="0"/>
          <w:marTop w:val="0"/>
          <w:marBottom w:val="0"/>
          <w:divBdr>
            <w:top w:val="none" w:sz="0" w:space="0" w:color="auto"/>
            <w:left w:val="none" w:sz="0" w:space="0" w:color="auto"/>
            <w:bottom w:val="none" w:sz="0" w:space="0" w:color="auto"/>
            <w:right w:val="none" w:sz="0" w:space="0" w:color="auto"/>
          </w:divBdr>
        </w:div>
        <w:div w:id="1867669202">
          <w:marLeft w:val="640"/>
          <w:marRight w:val="0"/>
          <w:marTop w:val="0"/>
          <w:marBottom w:val="0"/>
          <w:divBdr>
            <w:top w:val="none" w:sz="0" w:space="0" w:color="auto"/>
            <w:left w:val="none" w:sz="0" w:space="0" w:color="auto"/>
            <w:bottom w:val="none" w:sz="0" w:space="0" w:color="auto"/>
            <w:right w:val="none" w:sz="0" w:space="0" w:color="auto"/>
          </w:divBdr>
        </w:div>
        <w:div w:id="912198210">
          <w:marLeft w:val="640"/>
          <w:marRight w:val="0"/>
          <w:marTop w:val="0"/>
          <w:marBottom w:val="0"/>
          <w:divBdr>
            <w:top w:val="none" w:sz="0" w:space="0" w:color="auto"/>
            <w:left w:val="none" w:sz="0" w:space="0" w:color="auto"/>
            <w:bottom w:val="none" w:sz="0" w:space="0" w:color="auto"/>
            <w:right w:val="none" w:sz="0" w:space="0" w:color="auto"/>
          </w:divBdr>
        </w:div>
        <w:div w:id="192545867">
          <w:marLeft w:val="640"/>
          <w:marRight w:val="0"/>
          <w:marTop w:val="0"/>
          <w:marBottom w:val="0"/>
          <w:divBdr>
            <w:top w:val="none" w:sz="0" w:space="0" w:color="auto"/>
            <w:left w:val="none" w:sz="0" w:space="0" w:color="auto"/>
            <w:bottom w:val="none" w:sz="0" w:space="0" w:color="auto"/>
            <w:right w:val="none" w:sz="0" w:space="0" w:color="auto"/>
          </w:divBdr>
        </w:div>
        <w:div w:id="734860620">
          <w:marLeft w:val="640"/>
          <w:marRight w:val="0"/>
          <w:marTop w:val="0"/>
          <w:marBottom w:val="0"/>
          <w:divBdr>
            <w:top w:val="none" w:sz="0" w:space="0" w:color="auto"/>
            <w:left w:val="none" w:sz="0" w:space="0" w:color="auto"/>
            <w:bottom w:val="none" w:sz="0" w:space="0" w:color="auto"/>
            <w:right w:val="none" w:sz="0" w:space="0" w:color="auto"/>
          </w:divBdr>
        </w:div>
      </w:divsChild>
    </w:div>
    <w:div w:id="599945127">
      <w:bodyDiv w:val="1"/>
      <w:marLeft w:val="0"/>
      <w:marRight w:val="0"/>
      <w:marTop w:val="0"/>
      <w:marBottom w:val="0"/>
      <w:divBdr>
        <w:top w:val="none" w:sz="0" w:space="0" w:color="auto"/>
        <w:left w:val="none" w:sz="0" w:space="0" w:color="auto"/>
        <w:bottom w:val="none" w:sz="0" w:space="0" w:color="auto"/>
        <w:right w:val="none" w:sz="0" w:space="0" w:color="auto"/>
      </w:divBdr>
      <w:divsChild>
        <w:div w:id="1119448560">
          <w:marLeft w:val="640"/>
          <w:marRight w:val="0"/>
          <w:marTop w:val="0"/>
          <w:marBottom w:val="0"/>
          <w:divBdr>
            <w:top w:val="none" w:sz="0" w:space="0" w:color="auto"/>
            <w:left w:val="none" w:sz="0" w:space="0" w:color="auto"/>
            <w:bottom w:val="none" w:sz="0" w:space="0" w:color="auto"/>
            <w:right w:val="none" w:sz="0" w:space="0" w:color="auto"/>
          </w:divBdr>
        </w:div>
        <w:div w:id="1207986505">
          <w:marLeft w:val="640"/>
          <w:marRight w:val="0"/>
          <w:marTop w:val="0"/>
          <w:marBottom w:val="0"/>
          <w:divBdr>
            <w:top w:val="none" w:sz="0" w:space="0" w:color="auto"/>
            <w:left w:val="none" w:sz="0" w:space="0" w:color="auto"/>
            <w:bottom w:val="none" w:sz="0" w:space="0" w:color="auto"/>
            <w:right w:val="none" w:sz="0" w:space="0" w:color="auto"/>
          </w:divBdr>
        </w:div>
        <w:div w:id="1146119755">
          <w:marLeft w:val="640"/>
          <w:marRight w:val="0"/>
          <w:marTop w:val="0"/>
          <w:marBottom w:val="0"/>
          <w:divBdr>
            <w:top w:val="none" w:sz="0" w:space="0" w:color="auto"/>
            <w:left w:val="none" w:sz="0" w:space="0" w:color="auto"/>
            <w:bottom w:val="none" w:sz="0" w:space="0" w:color="auto"/>
            <w:right w:val="none" w:sz="0" w:space="0" w:color="auto"/>
          </w:divBdr>
        </w:div>
        <w:div w:id="1638797236">
          <w:marLeft w:val="640"/>
          <w:marRight w:val="0"/>
          <w:marTop w:val="0"/>
          <w:marBottom w:val="0"/>
          <w:divBdr>
            <w:top w:val="none" w:sz="0" w:space="0" w:color="auto"/>
            <w:left w:val="none" w:sz="0" w:space="0" w:color="auto"/>
            <w:bottom w:val="none" w:sz="0" w:space="0" w:color="auto"/>
            <w:right w:val="none" w:sz="0" w:space="0" w:color="auto"/>
          </w:divBdr>
        </w:div>
        <w:div w:id="1934314924">
          <w:marLeft w:val="640"/>
          <w:marRight w:val="0"/>
          <w:marTop w:val="0"/>
          <w:marBottom w:val="0"/>
          <w:divBdr>
            <w:top w:val="none" w:sz="0" w:space="0" w:color="auto"/>
            <w:left w:val="none" w:sz="0" w:space="0" w:color="auto"/>
            <w:bottom w:val="none" w:sz="0" w:space="0" w:color="auto"/>
            <w:right w:val="none" w:sz="0" w:space="0" w:color="auto"/>
          </w:divBdr>
        </w:div>
        <w:div w:id="1734619912">
          <w:marLeft w:val="640"/>
          <w:marRight w:val="0"/>
          <w:marTop w:val="0"/>
          <w:marBottom w:val="0"/>
          <w:divBdr>
            <w:top w:val="none" w:sz="0" w:space="0" w:color="auto"/>
            <w:left w:val="none" w:sz="0" w:space="0" w:color="auto"/>
            <w:bottom w:val="none" w:sz="0" w:space="0" w:color="auto"/>
            <w:right w:val="none" w:sz="0" w:space="0" w:color="auto"/>
          </w:divBdr>
        </w:div>
        <w:div w:id="1376001806">
          <w:marLeft w:val="640"/>
          <w:marRight w:val="0"/>
          <w:marTop w:val="0"/>
          <w:marBottom w:val="0"/>
          <w:divBdr>
            <w:top w:val="none" w:sz="0" w:space="0" w:color="auto"/>
            <w:left w:val="none" w:sz="0" w:space="0" w:color="auto"/>
            <w:bottom w:val="none" w:sz="0" w:space="0" w:color="auto"/>
            <w:right w:val="none" w:sz="0" w:space="0" w:color="auto"/>
          </w:divBdr>
        </w:div>
        <w:div w:id="1562982016">
          <w:marLeft w:val="640"/>
          <w:marRight w:val="0"/>
          <w:marTop w:val="0"/>
          <w:marBottom w:val="0"/>
          <w:divBdr>
            <w:top w:val="none" w:sz="0" w:space="0" w:color="auto"/>
            <w:left w:val="none" w:sz="0" w:space="0" w:color="auto"/>
            <w:bottom w:val="none" w:sz="0" w:space="0" w:color="auto"/>
            <w:right w:val="none" w:sz="0" w:space="0" w:color="auto"/>
          </w:divBdr>
        </w:div>
        <w:div w:id="1532691929">
          <w:marLeft w:val="640"/>
          <w:marRight w:val="0"/>
          <w:marTop w:val="0"/>
          <w:marBottom w:val="0"/>
          <w:divBdr>
            <w:top w:val="none" w:sz="0" w:space="0" w:color="auto"/>
            <w:left w:val="none" w:sz="0" w:space="0" w:color="auto"/>
            <w:bottom w:val="none" w:sz="0" w:space="0" w:color="auto"/>
            <w:right w:val="none" w:sz="0" w:space="0" w:color="auto"/>
          </w:divBdr>
        </w:div>
        <w:div w:id="1647733751">
          <w:marLeft w:val="640"/>
          <w:marRight w:val="0"/>
          <w:marTop w:val="0"/>
          <w:marBottom w:val="0"/>
          <w:divBdr>
            <w:top w:val="none" w:sz="0" w:space="0" w:color="auto"/>
            <w:left w:val="none" w:sz="0" w:space="0" w:color="auto"/>
            <w:bottom w:val="none" w:sz="0" w:space="0" w:color="auto"/>
            <w:right w:val="none" w:sz="0" w:space="0" w:color="auto"/>
          </w:divBdr>
        </w:div>
        <w:div w:id="473183790">
          <w:marLeft w:val="640"/>
          <w:marRight w:val="0"/>
          <w:marTop w:val="0"/>
          <w:marBottom w:val="0"/>
          <w:divBdr>
            <w:top w:val="none" w:sz="0" w:space="0" w:color="auto"/>
            <w:left w:val="none" w:sz="0" w:space="0" w:color="auto"/>
            <w:bottom w:val="none" w:sz="0" w:space="0" w:color="auto"/>
            <w:right w:val="none" w:sz="0" w:space="0" w:color="auto"/>
          </w:divBdr>
        </w:div>
        <w:div w:id="133332613">
          <w:marLeft w:val="640"/>
          <w:marRight w:val="0"/>
          <w:marTop w:val="0"/>
          <w:marBottom w:val="0"/>
          <w:divBdr>
            <w:top w:val="none" w:sz="0" w:space="0" w:color="auto"/>
            <w:left w:val="none" w:sz="0" w:space="0" w:color="auto"/>
            <w:bottom w:val="none" w:sz="0" w:space="0" w:color="auto"/>
            <w:right w:val="none" w:sz="0" w:space="0" w:color="auto"/>
          </w:divBdr>
        </w:div>
        <w:div w:id="1329556540">
          <w:marLeft w:val="640"/>
          <w:marRight w:val="0"/>
          <w:marTop w:val="0"/>
          <w:marBottom w:val="0"/>
          <w:divBdr>
            <w:top w:val="none" w:sz="0" w:space="0" w:color="auto"/>
            <w:left w:val="none" w:sz="0" w:space="0" w:color="auto"/>
            <w:bottom w:val="none" w:sz="0" w:space="0" w:color="auto"/>
            <w:right w:val="none" w:sz="0" w:space="0" w:color="auto"/>
          </w:divBdr>
        </w:div>
        <w:div w:id="1716738517">
          <w:marLeft w:val="640"/>
          <w:marRight w:val="0"/>
          <w:marTop w:val="0"/>
          <w:marBottom w:val="0"/>
          <w:divBdr>
            <w:top w:val="none" w:sz="0" w:space="0" w:color="auto"/>
            <w:left w:val="none" w:sz="0" w:space="0" w:color="auto"/>
            <w:bottom w:val="none" w:sz="0" w:space="0" w:color="auto"/>
            <w:right w:val="none" w:sz="0" w:space="0" w:color="auto"/>
          </w:divBdr>
        </w:div>
        <w:div w:id="1358627176">
          <w:marLeft w:val="640"/>
          <w:marRight w:val="0"/>
          <w:marTop w:val="0"/>
          <w:marBottom w:val="0"/>
          <w:divBdr>
            <w:top w:val="none" w:sz="0" w:space="0" w:color="auto"/>
            <w:left w:val="none" w:sz="0" w:space="0" w:color="auto"/>
            <w:bottom w:val="none" w:sz="0" w:space="0" w:color="auto"/>
            <w:right w:val="none" w:sz="0" w:space="0" w:color="auto"/>
          </w:divBdr>
        </w:div>
        <w:div w:id="41054831">
          <w:marLeft w:val="640"/>
          <w:marRight w:val="0"/>
          <w:marTop w:val="0"/>
          <w:marBottom w:val="0"/>
          <w:divBdr>
            <w:top w:val="none" w:sz="0" w:space="0" w:color="auto"/>
            <w:left w:val="none" w:sz="0" w:space="0" w:color="auto"/>
            <w:bottom w:val="none" w:sz="0" w:space="0" w:color="auto"/>
            <w:right w:val="none" w:sz="0" w:space="0" w:color="auto"/>
          </w:divBdr>
        </w:div>
      </w:divsChild>
    </w:div>
    <w:div w:id="646400090">
      <w:bodyDiv w:val="1"/>
      <w:marLeft w:val="0"/>
      <w:marRight w:val="0"/>
      <w:marTop w:val="0"/>
      <w:marBottom w:val="0"/>
      <w:divBdr>
        <w:top w:val="none" w:sz="0" w:space="0" w:color="auto"/>
        <w:left w:val="none" w:sz="0" w:space="0" w:color="auto"/>
        <w:bottom w:val="none" w:sz="0" w:space="0" w:color="auto"/>
        <w:right w:val="none" w:sz="0" w:space="0" w:color="auto"/>
      </w:divBdr>
      <w:divsChild>
        <w:div w:id="1585450977">
          <w:marLeft w:val="0"/>
          <w:marRight w:val="0"/>
          <w:marTop w:val="0"/>
          <w:marBottom w:val="0"/>
          <w:divBdr>
            <w:top w:val="none" w:sz="0" w:space="0" w:color="auto"/>
            <w:left w:val="none" w:sz="0" w:space="0" w:color="auto"/>
            <w:bottom w:val="none" w:sz="0" w:space="0" w:color="auto"/>
            <w:right w:val="none" w:sz="0" w:space="0" w:color="auto"/>
          </w:divBdr>
          <w:divsChild>
            <w:div w:id="594093201">
              <w:marLeft w:val="0"/>
              <w:marRight w:val="0"/>
              <w:marTop w:val="0"/>
              <w:marBottom w:val="0"/>
              <w:divBdr>
                <w:top w:val="none" w:sz="0" w:space="0" w:color="auto"/>
                <w:left w:val="none" w:sz="0" w:space="0" w:color="auto"/>
                <w:bottom w:val="none" w:sz="0" w:space="0" w:color="auto"/>
                <w:right w:val="none" w:sz="0" w:space="0" w:color="auto"/>
              </w:divBdr>
              <w:divsChild>
                <w:div w:id="1402292737">
                  <w:marLeft w:val="0"/>
                  <w:marRight w:val="0"/>
                  <w:marTop w:val="0"/>
                  <w:marBottom w:val="0"/>
                  <w:divBdr>
                    <w:top w:val="none" w:sz="0" w:space="0" w:color="auto"/>
                    <w:left w:val="none" w:sz="0" w:space="0" w:color="auto"/>
                    <w:bottom w:val="none" w:sz="0" w:space="0" w:color="auto"/>
                    <w:right w:val="none" w:sz="0" w:space="0" w:color="auto"/>
                  </w:divBdr>
                  <w:divsChild>
                    <w:div w:id="12347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0197">
          <w:marLeft w:val="0"/>
          <w:marRight w:val="0"/>
          <w:marTop w:val="0"/>
          <w:marBottom w:val="0"/>
          <w:divBdr>
            <w:top w:val="none" w:sz="0" w:space="0" w:color="auto"/>
            <w:left w:val="none" w:sz="0" w:space="0" w:color="auto"/>
            <w:bottom w:val="none" w:sz="0" w:space="0" w:color="auto"/>
            <w:right w:val="none" w:sz="0" w:space="0" w:color="auto"/>
          </w:divBdr>
          <w:divsChild>
            <w:div w:id="874464262">
              <w:marLeft w:val="0"/>
              <w:marRight w:val="0"/>
              <w:marTop w:val="0"/>
              <w:marBottom w:val="0"/>
              <w:divBdr>
                <w:top w:val="none" w:sz="0" w:space="0" w:color="auto"/>
                <w:left w:val="none" w:sz="0" w:space="0" w:color="auto"/>
                <w:bottom w:val="none" w:sz="0" w:space="0" w:color="auto"/>
                <w:right w:val="none" w:sz="0" w:space="0" w:color="auto"/>
              </w:divBdr>
              <w:divsChild>
                <w:div w:id="934247761">
                  <w:marLeft w:val="0"/>
                  <w:marRight w:val="0"/>
                  <w:marTop w:val="0"/>
                  <w:marBottom w:val="0"/>
                  <w:divBdr>
                    <w:top w:val="none" w:sz="0" w:space="0" w:color="auto"/>
                    <w:left w:val="none" w:sz="0" w:space="0" w:color="auto"/>
                    <w:bottom w:val="none" w:sz="0" w:space="0" w:color="auto"/>
                    <w:right w:val="none" w:sz="0" w:space="0" w:color="auto"/>
                  </w:divBdr>
                  <w:divsChild>
                    <w:div w:id="10382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0552">
      <w:bodyDiv w:val="1"/>
      <w:marLeft w:val="0"/>
      <w:marRight w:val="0"/>
      <w:marTop w:val="0"/>
      <w:marBottom w:val="0"/>
      <w:divBdr>
        <w:top w:val="none" w:sz="0" w:space="0" w:color="auto"/>
        <w:left w:val="none" w:sz="0" w:space="0" w:color="auto"/>
        <w:bottom w:val="none" w:sz="0" w:space="0" w:color="auto"/>
        <w:right w:val="none" w:sz="0" w:space="0" w:color="auto"/>
      </w:divBdr>
      <w:divsChild>
        <w:div w:id="841089064">
          <w:marLeft w:val="640"/>
          <w:marRight w:val="0"/>
          <w:marTop w:val="0"/>
          <w:marBottom w:val="0"/>
          <w:divBdr>
            <w:top w:val="none" w:sz="0" w:space="0" w:color="auto"/>
            <w:left w:val="none" w:sz="0" w:space="0" w:color="auto"/>
            <w:bottom w:val="none" w:sz="0" w:space="0" w:color="auto"/>
            <w:right w:val="none" w:sz="0" w:space="0" w:color="auto"/>
          </w:divBdr>
        </w:div>
        <w:div w:id="2142839116">
          <w:marLeft w:val="640"/>
          <w:marRight w:val="0"/>
          <w:marTop w:val="0"/>
          <w:marBottom w:val="0"/>
          <w:divBdr>
            <w:top w:val="none" w:sz="0" w:space="0" w:color="auto"/>
            <w:left w:val="none" w:sz="0" w:space="0" w:color="auto"/>
            <w:bottom w:val="none" w:sz="0" w:space="0" w:color="auto"/>
            <w:right w:val="none" w:sz="0" w:space="0" w:color="auto"/>
          </w:divBdr>
        </w:div>
        <w:div w:id="2033073271">
          <w:marLeft w:val="640"/>
          <w:marRight w:val="0"/>
          <w:marTop w:val="0"/>
          <w:marBottom w:val="0"/>
          <w:divBdr>
            <w:top w:val="none" w:sz="0" w:space="0" w:color="auto"/>
            <w:left w:val="none" w:sz="0" w:space="0" w:color="auto"/>
            <w:bottom w:val="none" w:sz="0" w:space="0" w:color="auto"/>
            <w:right w:val="none" w:sz="0" w:space="0" w:color="auto"/>
          </w:divBdr>
        </w:div>
        <w:div w:id="1103920818">
          <w:marLeft w:val="640"/>
          <w:marRight w:val="0"/>
          <w:marTop w:val="0"/>
          <w:marBottom w:val="0"/>
          <w:divBdr>
            <w:top w:val="none" w:sz="0" w:space="0" w:color="auto"/>
            <w:left w:val="none" w:sz="0" w:space="0" w:color="auto"/>
            <w:bottom w:val="none" w:sz="0" w:space="0" w:color="auto"/>
            <w:right w:val="none" w:sz="0" w:space="0" w:color="auto"/>
          </w:divBdr>
        </w:div>
        <w:div w:id="644432039">
          <w:marLeft w:val="640"/>
          <w:marRight w:val="0"/>
          <w:marTop w:val="0"/>
          <w:marBottom w:val="0"/>
          <w:divBdr>
            <w:top w:val="none" w:sz="0" w:space="0" w:color="auto"/>
            <w:left w:val="none" w:sz="0" w:space="0" w:color="auto"/>
            <w:bottom w:val="none" w:sz="0" w:space="0" w:color="auto"/>
            <w:right w:val="none" w:sz="0" w:space="0" w:color="auto"/>
          </w:divBdr>
        </w:div>
        <w:div w:id="1565681893">
          <w:marLeft w:val="640"/>
          <w:marRight w:val="0"/>
          <w:marTop w:val="0"/>
          <w:marBottom w:val="0"/>
          <w:divBdr>
            <w:top w:val="none" w:sz="0" w:space="0" w:color="auto"/>
            <w:left w:val="none" w:sz="0" w:space="0" w:color="auto"/>
            <w:bottom w:val="none" w:sz="0" w:space="0" w:color="auto"/>
            <w:right w:val="none" w:sz="0" w:space="0" w:color="auto"/>
          </w:divBdr>
        </w:div>
        <w:div w:id="1392343653">
          <w:marLeft w:val="640"/>
          <w:marRight w:val="0"/>
          <w:marTop w:val="0"/>
          <w:marBottom w:val="0"/>
          <w:divBdr>
            <w:top w:val="none" w:sz="0" w:space="0" w:color="auto"/>
            <w:left w:val="none" w:sz="0" w:space="0" w:color="auto"/>
            <w:bottom w:val="none" w:sz="0" w:space="0" w:color="auto"/>
            <w:right w:val="none" w:sz="0" w:space="0" w:color="auto"/>
          </w:divBdr>
        </w:div>
        <w:div w:id="569538276">
          <w:marLeft w:val="640"/>
          <w:marRight w:val="0"/>
          <w:marTop w:val="0"/>
          <w:marBottom w:val="0"/>
          <w:divBdr>
            <w:top w:val="none" w:sz="0" w:space="0" w:color="auto"/>
            <w:left w:val="none" w:sz="0" w:space="0" w:color="auto"/>
            <w:bottom w:val="none" w:sz="0" w:space="0" w:color="auto"/>
            <w:right w:val="none" w:sz="0" w:space="0" w:color="auto"/>
          </w:divBdr>
        </w:div>
        <w:div w:id="690884230">
          <w:marLeft w:val="640"/>
          <w:marRight w:val="0"/>
          <w:marTop w:val="0"/>
          <w:marBottom w:val="0"/>
          <w:divBdr>
            <w:top w:val="none" w:sz="0" w:space="0" w:color="auto"/>
            <w:left w:val="none" w:sz="0" w:space="0" w:color="auto"/>
            <w:bottom w:val="none" w:sz="0" w:space="0" w:color="auto"/>
            <w:right w:val="none" w:sz="0" w:space="0" w:color="auto"/>
          </w:divBdr>
        </w:div>
        <w:div w:id="644702560">
          <w:marLeft w:val="640"/>
          <w:marRight w:val="0"/>
          <w:marTop w:val="0"/>
          <w:marBottom w:val="0"/>
          <w:divBdr>
            <w:top w:val="none" w:sz="0" w:space="0" w:color="auto"/>
            <w:left w:val="none" w:sz="0" w:space="0" w:color="auto"/>
            <w:bottom w:val="none" w:sz="0" w:space="0" w:color="auto"/>
            <w:right w:val="none" w:sz="0" w:space="0" w:color="auto"/>
          </w:divBdr>
        </w:div>
        <w:div w:id="1182862750">
          <w:marLeft w:val="640"/>
          <w:marRight w:val="0"/>
          <w:marTop w:val="0"/>
          <w:marBottom w:val="0"/>
          <w:divBdr>
            <w:top w:val="none" w:sz="0" w:space="0" w:color="auto"/>
            <w:left w:val="none" w:sz="0" w:space="0" w:color="auto"/>
            <w:bottom w:val="none" w:sz="0" w:space="0" w:color="auto"/>
            <w:right w:val="none" w:sz="0" w:space="0" w:color="auto"/>
          </w:divBdr>
        </w:div>
        <w:div w:id="1844514904">
          <w:marLeft w:val="640"/>
          <w:marRight w:val="0"/>
          <w:marTop w:val="0"/>
          <w:marBottom w:val="0"/>
          <w:divBdr>
            <w:top w:val="none" w:sz="0" w:space="0" w:color="auto"/>
            <w:left w:val="none" w:sz="0" w:space="0" w:color="auto"/>
            <w:bottom w:val="none" w:sz="0" w:space="0" w:color="auto"/>
            <w:right w:val="none" w:sz="0" w:space="0" w:color="auto"/>
          </w:divBdr>
        </w:div>
        <w:div w:id="476261123">
          <w:marLeft w:val="640"/>
          <w:marRight w:val="0"/>
          <w:marTop w:val="0"/>
          <w:marBottom w:val="0"/>
          <w:divBdr>
            <w:top w:val="none" w:sz="0" w:space="0" w:color="auto"/>
            <w:left w:val="none" w:sz="0" w:space="0" w:color="auto"/>
            <w:bottom w:val="none" w:sz="0" w:space="0" w:color="auto"/>
            <w:right w:val="none" w:sz="0" w:space="0" w:color="auto"/>
          </w:divBdr>
        </w:div>
        <w:div w:id="844055206">
          <w:marLeft w:val="640"/>
          <w:marRight w:val="0"/>
          <w:marTop w:val="0"/>
          <w:marBottom w:val="0"/>
          <w:divBdr>
            <w:top w:val="none" w:sz="0" w:space="0" w:color="auto"/>
            <w:left w:val="none" w:sz="0" w:space="0" w:color="auto"/>
            <w:bottom w:val="none" w:sz="0" w:space="0" w:color="auto"/>
            <w:right w:val="none" w:sz="0" w:space="0" w:color="auto"/>
          </w:divBdr>
        </w:div>
        <w:div w:id="60174789">
          <w:marLeft w:val="640"/>
          <w:marRight w:val="0"/>
          <w:marTop w:val="0"/>
          <w:marBottom w:val="0"/>
          <w:divBdr>
            <w:top w:val="none" w:sz="0" w:space="0" w:color="auto"/>
            <w:left w:val="none" w:sz="0" w:space="0" w:color="auto"/>
            <w:bottom w:val="none" w:sz="0" w:space="0" w:color="auto"/>
            <w:right w:val="none" w:sz="0" w:space="0" w:color="auto"/>
          </w:divBdr>
        </w:div>
        <w:div w:id="2049328854">
          <w:marLeft w:val="640"/>
          <w:marRight w:val="0"/>
          <w:marTop w:val="0"/>
          <w:marBottom w:val="0"/>
          <w:divBdr>
            <w:top w:val="none" w:sz="0" w:space="0" w:color="auto"/>
            <w:left w:val="none" w:sz="0" w:space="0" w:color="auto"/>
            <w:bottom w:val="none" w:sz="0" w:space="0" w:color="auto"/>
            <w:right w:val="none" w:sz="0" w:space="0" w:color="auto"/>
          </w:divBdr>
        </w:div>
      </w:divsChild>
    </w:div>
    <w:div w:id="659386985">
      <w:bodyDiv w:val="1"/>
      <w:marLeft w:val="0"/>
      <w:marRight w:val="0"/>
      <w:marTop w:val="0"/>
      <w:marBottom w:val="0"/>
      <w:divBdr>
        <w:top w:val="none" w:sz="0" w:space="0" w:color="auto"/>
        <w:left w:val="none" w:sz="0" w:space="0" w:color="auto"/>
        <w:bottom w:val="none" w:sz="0" w:space="0" w:color="auto"/>
        <w:right w:val="none" w:sz="0" w:space="0" w:color="auto"/>
      </w:divBdr>
      <w:divsChild>
        <w:div w:id="711079063">
          <w:marLeft w:val="640"/>
          <w:marRight w:val="0"/>
          <w:marTop w:val="0"/>
          <w:marBottom w:val="0"/>
          <w:divBdr>
            <w:top w:val="none" w:sz="0" w:space="0" w:color="auto"/>
            <w:left w:val="none" w:sz="0" w:space="0" w:color="auto"/>
            <w:bottom w:val="none" w:sz="0" w:space="0" w:color="auto"/>
            <w:right w:val="none" w:sz="0" w:space="0" w:color="auto"/>
          </w:divBdr>
        </w:div>
        <w:div w:id="468935004">
          <w:marLeft w:val="640"/>
          <w:marRight w:val="0"/>
          <w:marTop w:val="0"/>
          <w:marBottom w:val="0"/>
          <w:divBdr>
            <w:top w:val="none" w:sz="0" w:space="0" w:color="auto"/>
            <w:left w:val="none" w:sz="0" w:space="0" w:color="auto"/>
            <w:bottom w:val="none" w:sz="0" w:space="0" w:color="auto"/>
            <w:right w:val="none" w:sz="0" w:space="0" w:color="auto"/>
          </w:divBdr>
        </w:div>
        <w:div w:id="1018316600">
          <w:marLeft w:val="640"/>
          <w:marRight w:val="0"/>
          <w:marTop w:val="0"/>
          <w:marBottom w:val="0"/>
          <w:divBdr>
            <w:top w:val="none" w:sz="0" w:space="0" w:color="auto"/>
            <w:left w:val="none" w:sz="0" w:space="0" w:color="auto"/>
            <w:bottom w:val="none" w:sz="0" w:space="0" w:color="auto"/>
            <w:right w:val="none" w:sz="0" w:space="0" w:color="auto"/>
          </w:divBdr>
        </w:div>
        <w:div w:id="1141463361">
          <w:marLeft w:val="640"/>
          <w:marRight w:val="0"/>
          <w:marTop w:val="0"/>
          <w:marBottom w:val="0"/>
          <w:divBdr>
            <w:top w:val="none" w:sz="0" w:space="0" w:color="auto"/>
            <w:left w:val="none" w:sz="0" w:space="0" w:color="auto"/>
            <w:bottom w:val="none" w:sz="0" w:space="0" w:color="auto"/>
            <w:right w:val="none" w:sz="0" w:space="0" w:color="auto"/>
          </w:divBdr>
        </w:div>
        <w:div w:id="818620623">
          <w:marLeft w:val="640"/>
          <w:marRight w:val="0"/>
          <w:marTop w:val="0"/>
          <w:marBottom w:val="0"/>
          <w:divBdr>
            <w:top w:val="none" w:sz="0" w:space="0" w:color="auto"/>
            <w:left w:val="none" w:sz="0" w:space="0" w:color="auto"/>
            <w:bottom w:val="none" w:sz="0" w:space="0" w:color="auto"/>
            <w:right w:val="none" w:sz="0" w:space="0" w:color="auto"/>
          </w:divBdr>
        </w:div>
        <w:div w:id="250898031">
          <w:marLeft w:val="640"/>
          <w:marRight w:val="0"/>
          <w:marTop w:val="0"/>
          <w:marBottom w:val="0"/>
          <w:divBdr>
            <w:top w:val="none" w:sz="0" w:space="0" w:color="auto"/>
            <w:left w:val="none" w:sz="0" w:space="0" w:color="auto"/>
            <w:bottom w:val="none" w:sz="0" w:space="0" w:color="auto"/>
            <w:right w:val="none" w:sz="0" w:space="0" w:color="auto"/>
          </w:divBdr>
        </w:div>
        <w:div w:id="1750692316">
          <w:marLeft w:val="640"/>
          <w:marRight w:val="0"/>
          <w:marTop w:val="0"/>
          <w:marBottom w:val="0"/>
          <w:divBdr>
            <w:top w:val="none" w:sz="0" w:space="0" w:color="auto"/>
            <w:left w:val="none" w:sz="0" w:space="0" w:color="auto"/>
            <w:bottom w:val="none" w:sz="0" w:space="0" w:color="auto"/>
            <w:right w:val="none" w:sz="0" w:space="0" w:color="auto"/>
          </w:divBdr>
        </w:div>
        <w:div w:id="771053535">
          <w:marLeft w:val="640"/>
          <w:marRight w:val="0"/>
          <w:marTop w:val="0"/>
          <w:marBottom w:val="0"/>
          <w:divBdr>
            <w:top w:val="none" w:sz="0" w:space="0" w:color="auto"/>
            <w:left w:val="none" w:sz="0" w:space="0" w:color="auto"/>
            <w:bottom w:val="none" w:sz="0" w:space="0" w:color="auto"/>
            <w:right w:val="none" w:sz="0" w:space="0" w:color="auto"/>
          </w:divBdr>
        </w:div>
        <w:div w:id="737171640">
          <w:marLeft w:val="640"/>
          <w:marRight w:val="0"/>
          <w:marTop w:val="0"/>
          <w:marBottom w:val="0"/>
          <w:divBdr>
            <w:top w:val="none" w:sz="0" w:space="0" w:color="auto"/>
            <w:left w:val="none" w:sz="0" w:space="0" w:color="auto"/>
            <w:bottom w:val="none" w:sz="0" w:space="0" w:color="auto"/>
            <w:right w:val="none" w:sz="0" w:space="0" w:color="auto"/>
          </w:divBdr>
        </w:div>
        <w:div w:id="983659938">
          <w:marLeft w:val="640"/>
          <w:marRight w:val="0"/>
          <w:marTop w:val="0"/>
          <w:marBottom w:val="0"/>
          <w:divBdr>
            <w:top w:val="none" w:sz="0" w:space="0" w:color="auto"/>
            <w:left w:val="none" w:sz="0" w:space="0" w:color="auto"/>
            <w:bottom w:val="none" w:sz="0" w:space="0" w:color="auto"/>
            <w:right w:val="none" w:sz="0" w:space="0" w:color="auto"/>
          </w:divBdr>
        </w:div>
        <w:div w:id="59402974">
          <w:marLeft w:val="640"/>
          <w:marRight w:val="0"/>
          <w:marTop w:val="0"/>
          <w:marBottom w:val="0"/>
          <w:divBdr>
            <w:top w:val="none" w:sz="0" w:space="0" w:color="auto"/>
            <w:left w:val="none" w:sz="0" w:space="0" w:color="auto"/>
            <w:bottom w:val="none" w:sz="0" w:space="0" w:color="auto"/>
            <w:right w:val="none" w:sz="0" w:space="0" w:color="auto"/>
          </w:divBdr>
        </w:div>
        <w:div w:id="17002302">
          <w:marLeft w:val="640"/>
          <w:marRight w:val="0"/>
          <w:marTop w:val="0"/>
          <w:marBottom w:val="0"/>
          <w:divBdr>
            <w:top w:val="none" w:sz="0" w:space="0" w:color="auto"/>
            <w:left w:val="none" w:sz="0" w:space="0" w:color="auto"/>
            <w:bottom w:val="none" w:sz="0" w:space="0" w:color="auto"/>
            <w:right w:val="none" w:sz="0" w:space="0" w:color="auto"/>
          </w:divBdr>
        </w:div>
        <w:div w:id="933325495">
          <w:marLeft w:val="640"/>
          <w:marRight w:val="0"/>
          <w:marTop w:val="0"/>
          <w:marBottom w:val="0"/>
          <w:divBdr>
            <w:top w:val="none" w:sz="0" w:space="0" w:color="auto"/>
            <w:left w:val="none" w:sz="0" w:space="0" w:color="auto"/>
            <w:bottom w:val="none" w:sz="0" w:space="0" w:color="auto"/>
            <w:right w:val="none" w:sz="0" w:space="0" w:color="auto"/>
          </w:divBdr>
        </w:div>
        <w:div w:id="562954917">
          <w:marLeft w:val="640"/>
          <w:marRight w:val="0"/>
          <w:marTop w:val="0"/>
          <w:marBottom w:val="0"/>
          <w:divBdr>
            <w:top w:val="none" w:sz="0" w:space="0" w:color="auto"/>
            <w:left w:val="none" w:sz="0" w:space="0" w:color="auto"/>
            <w:bottom w:val="none" w:sz="0" w:space="0" w:color="auto"/>
            <w:right w:val="none" w:sz="0" w:space="0" w:color="auto"/>
          </w:divBdr>
        </w:div>
        <w:div w:id="1943107015">
          <w:marLeft w:val="640"/>
          <w:marRight w:val="0"/>
          <w:marTop w:val="0"/>
          <w:marBottom w:val="0"/>
          <w:divBdr>
            <w:top w:val="none" w:sz="0" w:space="0" w:color="auto"/>
            <w:left w:val="none" w:sz="0" w:space="0" w:color="auto"/>
            <w:bottom w:val="none" w:sz="0" w:space="0" w:color="auto"/>
            <w:right w:val="none" w:sz="0" w:space="0" w:color="auto"/>
          </w:divBdr>
        </w:div>
        <w:div w:id="2029334632">
          <w:marLeft w:val="640"/>
          <w:marRight w:val="0"/>
          <w:marTop w:val="0"/>
          <w:marBottom w:val="0"/>
          <w:divBdr>
            <w:top w:val="none" w:sz="0" w:space="0" w:color="auto"/>
            <w:left w:val="none" w:sz="0" w:space="0" w:color="auto"/>
            <w:bottom w:val="none" w:sz="0" w:space="0" w:color="auto"/>
            <w:right w:val="none" w:sz="0" w:space="0" w:color="auto"/>
          </w:divBdr>
        </w:div>
      </w:divsChild>
    </w:div>
    <w:div w:id="707687130">
      <w:bodyDiv w:val="1"/>
      <w:marLeft w:val="0"/>
      <w:marRight w:val="0"/>
      <w:marTop w:val="0"/>
      <w:marBottom w:val="0"/>
      <w:divBdr>
        <w:top w:val="none" w:sz="0" w:space="0" w:color="auto"/>
        <w:left w:val="none" w:sz="0" w:space="0" w:color="auto"/>
        <w:bottom w:val="none" w:sz="0" w:space="0" w:color="auto"/>
        <w:right w:val="none" w:sz="0" w:space="0" w:color="auto"/>
      </w:divBdr>
      <w:divsChild>
        <w:div w:id="2006976794">
          <w:marLeft w:val="640"/>
          <w:marRight w:val="0"/>
          <w:marTop w:val="0"/>
          <w:marBottom w:val="0"/>
          <w:divBdr>
            <w:top w:val="none" w:sz="0" w:space="0" w:color="auto"/>
            <w:left w:val="none" w:sz="0" w:space="0" w:color="auto"/>
            <w:bottom w:val="none" w:sz="0" w:space="0" w:color="auto"/>
            <w:right w:val="none" w:sz="0" w:space="0" w:color="auto"/>
          </w:divBdr>
        </w:div>
        <w:div w:id="988436315">
          <w:marLeft w:val="640"/>
          <w:marRight w:val="0"/>
          <w:marTop w:val="0"/>
          <w:marBottom w:val="0"/>
          <w:divBdr>
            <w:top w:val="none" w:sz="0" w:space="0" w:color="auto"/>
            <w:left w:val="none" w:sz="0" w:space="0" w:color="auto"/>
            <w:bottom w:val="none" w:sz="0" w:space="0" w:color="auto"/>
            <w:right w:val="none" w:sz="0" w:space="0" w:color="auto"/>
          </w:divBdr>
        </w:div>
        <w:div w:id="1621109021">
          <w:marLeft w:val="640"/>
          <w:marRight w:val="0"/>
          <w:marTop w:val="0"/>
          <w:marBottom w:val="0"/>
          <w:divBdr>
            <w:top w:val="none" w:sz="0" w:space="0" w:color="auto"/>
            <w:left w:val="none" w:sz="0" w:space="0" w:color="auto"/>
            <w:bottom w:val="none" w:sz="0" w:space="0" w:color="auto"/>
            <w:right w:val="none" w:sz="0" w:space="0" w:color="auto"/>
          </w:divBdr>
        </w:div>
        <w:div w:id="1622102764">
          <w:marLeft w:val="640"/>
          <w:marRight w:val="0"/>
          <w:marTop w:val="0"/>
          <w:marBottom w:val="0"/>
          <w:divBdr>
            <w:top w:val="none" w:sz="0" w:space="0" w:color="auto"/>
            <w:left w:val="none" w:sz="0" w:space="0" w:color="auto"/>
            <w:bottom w:val="none" w:sz="0" w:space="0" w:color="auto"/>
            <w:right w:val="none" w:sz="0" w:space="0" w:color="auto"/>
          </w:divBdr>
        </w:div>
        <w:div w:id="966937066">
          <w:marLeft w:val="640"/>
          <w:marRight w:val="0"/>
          <w:marTop w:val="0"/>
          <w:marBottom w:val="0"/>
          <w:divBdr>
            <w:top w:val="none" w:sz="0" w:space="0" w:color="auto"/>
            <w:left w:val="none" w:sz="0" w:space="0" w:color="auto"/>
            <w:bottom w:val="none" w:sz="0" w:space="0" w:color="auto"/>
            <w:right w:val="none" w:sz="0" w:space="0" w:color="auto"/>
          </w:divBdr>
        </w:div>
        <w:div w:id="1192955289">
          <w:marLeft w:val="640"/>
          <w:marRight w:val="0"/>
          <w:marTop w:val="0"/>
          <w:marBottom w:val="0"/>
          <w:divBdr>
            <w:top w:val="none" w:sz="0" w:space="0" w:color="auto"/>
            <w:left w:val="none" w:sz="0" w:space="0" w:color="auto"/>
            <w:bottom w:val="none" w:sz="0" w:space="0" w:color="auto"/>
            <w:right w:val="none" w:sz="0" w:space="0" w:color="auto"/>
          </w:divBdr>
        </w:div>
        <w:div w:id="1002857560">
          <w:marLeft w:val="640"/>
          <w:marRight w:val="0"/>
          <w:marTop w:val="0"/>
          <w:marBottom w:val="0"/>
          <w:divBdr>
            <w:top w:val="none" w:sz="0" w:space="0" w:color="auto"/>
            <w:left w:val="none" w:sz="0" w:space="0" w:color="auto"/>
            <w:bottom w:val="none" w:sz="0" w:space="0" w:color="auto"/>
            <w:right w:val="none" w:sz="0" w:space="0" w:color="auto"/>
          </w:divBdr>
        </w:div>
        <w:div w:id="694113994">
          <w:marLeft w:val="640"/>
          <w:marRight w:val="0"/>
          <w:marTop w:val="0"/>
          <w:marBottom w:val="0"/>
          <w:divBdr>
            <w:top w:val="none" w:sz="0" w:space="0" w:color="auto"/>
            <w:left w:val="none" w:sz="0" w:space="0" w:color="auto"/>
            <w:bottom w:val="none" w:sz="0" w:space="0" w:color="auto"/>
            <w:right w:val="none" w:sz="0" w:space="0" w:color="auto"/>
          </w:divBdr>
        </w:div>
        <w:div w:id="539778965">
          <w:marLeft w:val="640"/>
          <w:marRight w:val="0"/>
          <w:marTop w:val="0"/>
          <w:marBottom w:val="0"/>
          <w:divBdr>
            <w:top w:val="none" w:sz="0" w:space="0" w:color="auto"/>
            <w:left w:val="none" w:sz="0" w:space="0" w:color="auto"/>
            <w:bottom w:val="none" w:sz="0" w:space="0" w:color="auto"/>
            <w:right w:val="none" w:sz="0" w:space="0" w:color="auto"/>
          </w:divBdr>
        </w:div>
        <w:div w:id="2063864136">
          <w:marLeft w:val="640"/>
          <w:marRight w:val="0"/>
          <w:marTop w:val="0"/>
          <w:marBottom w:val="0"/>
          <w:divBdr>
            <w:top w:val="none" w:sz="0" w:space="0" w:color="auto"/>
            <w:left w:val="none" w:sz="0" w:space="0" w:color="auto"/>
            <w:bottom w:val="none" w:sz="0" w:space="0" w:color="auto"/>
            <w:right w:val="none" w:sz="0" w:space="0" w:color="auto"/>
          </w:divBdr>
        </w:div>
        <w:div w:id="2035840616">
          <w:marLeft w:val="640"/>
          <w:marRight w:val="0"/>
          <w:marTop w:val="0"/>
          <w:marBottom w:val="0"/>
          <w:divBdr>
            <w:top w:val="none" w:sz="0" w:space="0" w:color="auto"/>
            <w:left w:val="none" w:sz="0" w:space="0" w:color="auto"/>
            <w:bottom w:val="none" w:sz="0" w:space="0" w:color="auto"/>
            <w:right w:val="none" w:sz="0" w:space="0" w:color="auto"/>
          </w:divBdr>
        </w:div>
        <w:div w:id="651757022">
          <w:marLeft w:val="640"/>
          <w:marRight w:val="0"/>
          <w:marTop w:val="0"/>
          <w:marBottom w:val="0"/>
          <w:divBdr>
            <w:top w:val="none" w:sz="0" w:space="0" w:color="auto"/>
            <w:left w:val="none" w:sz="0" w:space="0" w:color="auto"/>
            <w:bottom w:val="none" w:sz="0" w:space="0" w:color="auto"/>
            <w:right w:val="none" w:sz="0" w:space="0" w:color="auto"/>
          </w:divBdr>
        </w:div>
        <w:div w:id="247429098">
          <w:marLeft w:val="640"/>
          <w:marRight w:val="0"/>
          <w:marTop w:val="0"/>
          <w:marBottom w:val="0"/>
          <w:divBdr>
            <w:top w:val="none" w:sz="0" w:space="0" w:color="auto"/>
            <w:left w:val="none" w:sz="0" w:space="0" w:color="auto"/>
            <w:bottom w:val="none" w:sz="0" w:space="0" w:color="auto"/>
            <w:right w:val="none" w:sz="0" w:space="0" w:color="auto"/>
          </w:divBdr>
        </w:div>
        <w:div w:id="1930460699">
          <w:marLeft w:val="640"/>
          <w:marRight w:val="0"/>
          <w:marTop w:val="0"/>
          <w:marBottom w:val="0"/>
          <w:divBdr>
            <w:top w:val="none" w:sz="0" w:space="0" w:color="auto"/>
            <w:left w:val="none" w:sz="0" w:space="0" w:color="auto"/>
            <w:bottom w:val="none" w:sz="0" w:space="0" w:color="auto"/>
            <w:right w:val="none" w:sz="0" w:space="0" w:color="auto"/>
          </w:divBdr>
        </w:div>
        <w:div w:id="1867403644">
          <w:marLeft w:val="640"/>
          <w:marRight w:val="0"/>
          <w:marTop w:val="0"/>
          <w:marBottom w:val="0"/>
          <w:divBdr>
            <w:top w:val="none" w:sz="0" w:space="0" w:color="auto"/>
            <w:left w:val="none" w:sz="0" w:space="0" w:color="auto"/>
            <w:bottom w:val="none" w:sz="0" w:space="0" w:color="auto"/>
            <w:right w:val="none" w:sz="0" w:space="0" w:color="auto"/>
          </w:divBdr>
        </w:div>
      </w:divsChild>
    </w:div>
    <w:div w:id="761612233">
      <w:bodyDiv w:val="1"/>
      <w:marLeft w:val="0"/>
      <w:marRight w:val="0"/>
      <w:marTop w:val="0"/>
      <w:marBottom w:val="0"/>
      <w:divBdr>
        <w:top w:val="none" w:sz="0" w:space="0" w:color="auto"/>
        <w:left w:val="none" w:sz="0" w:space="0" w:color="auto"/>
        <w:bottom w:val="none" w:sz="0" w:space="0" w:color="auto"/>
        <w:right w:val="none" w:sz="0" w:space="0" w:color="auto"/>
      </w:divBdr>
      <w:divsChild>
        <w:div w:id="1533377962">
          <w:marLeft w:val="640"/>
          <w:marRight w:val="0"/>
          <w:marTop w:val="0"/>
          <w:marBottom w:val="0"/>
          <w:divBdr>
            <w:top w:val="none" w:sz="0" w:space="0" w:color="auto"/>
            <w:left w:val="none" w:sz="0" w:space="0" w:color="auto"/>
            <w:bottom w:val="none" w:sz="0" w:space="0" w:color="auto"/>
            <w:right w:val="none" w:sz="0" w:space="0" w:color="auto"/>
          </w:divBdr>
        </w:div>
        <w:div w:id="68696473">
          <w:marLeft w:val="640"/>
          <w:marRight w:val="0"/>
          <w:marTop w:val="0"/>
          <w:marBottom w:val="0"/>
          <w:divBdr>
            <w:top w:val="none" w:sz="0" w:space="0" w:color="auto"/>
            <w:left w:val="none" w:sz="0" w:space="0" w:color="auto"/>
            <w:bottom w:val="none" w:sz="0" w:space="0" w:color="auto"/>
            <w:right w:val="none" w:sz="0" w:space="0" w:color="auto"/>
          </w:divBdr>
        </w:div>
        <w:div w:id="911693254">
          <w:marLeft w:val="640"/>
          <w:marRight w:val="0"/>
          <w:marTop w:val="0"/>
          <w:marBottom w:val="0"/>
          <w:divBdr>
            <w:top w:val="none" w:sz="0" w:space="0" w:color="auto"/>
            <w:left w:val="none" w:sz="0" w:space="0" w:color="auto"/>
            <w:bottom w:val="none" w:sz="0" w:space="0" w:color="auto"/>
            <w:right w:val="none" w:sz="0" w:space="0" w:color="auto"/>
          </w:divBdr>
        </w:div>
        <w:div w:id="549149339">
          <w:marLeft w:val="640"/>
          <w:marRight w:val="0"/>
          <w:marTop w:val="0"/>
          <w:marBottom w:val="0"/>
          <w:divBdr>
            <w:top w:val="none" w:sz="0" w:space="0" w:color="auto"/>
            <w:left w:val="none" w:sz="0" w:space="0" w:color="auto"/>
            <w:bottom w:val="none" w:sz="0" w:space="0" w:color="auto"/>
            <w:right w:val="none" w:sz="0" w:space="0" w:color="auto"/>
          </w:divBdr>
        </w:div>
        <w:div w:id="305208420">
          <w:marLeft w:val="640"/>
          <w:marRight w:val="0"/>
          <w:marTop w:val="0"/>
          <w:marBottom w:val="0"/>
          <w:divBdr>
            <w:top w:val="none" w:sz="0" w:space="0" w:color="auto"/>
            <w:left w:val="none" w:sz="0" w:space="0" w:color="auto"/>
            <w:bottom w:val="none" w:sz="0" w:space="0" w:color="auto"/>
            <w:right w:val="none" w:sz="0" w:space="0" w:color="auto"/>
          </w:divBdr>
        </w:div>
        <w:div w:id="1216547051">
          <w:marLeft w:val="640"/>
          <w:marRight w:val="0"/>
          <w:marTop w:val="0"/>
          <w:marBottom w:val="0"/>
          <w:divBdr>
            <w:top w:val="none" w:sz="0" w:space="0" w:color="auto"/>
            <w:left w:val="none" w:sz="0" w:space="0" w:color="auto"/>
            <w:bottom w:val="none" w:sz="0" w:space="0" w:color="auto"/>
            <w:right w:val="none" w:sz="0" w:space="0" w:color="auto"/>
          </w:divBdr>
        </w:div>
        <w:div w:id="914431992">
          <w:marLeft w:val="640"/>
          <w:marRight w:val="0"/>
          <w:marTop w:val="0"/>
          <w:marBottom w:val="0"/>
          <w:divBdr>
            <w:top w:val="none" w:sz="0" w:space="0" w:color="auto"/>
            <w:left w:val="none" w:sz="0" w:space="0" w:color="auto"/>
            <w:bottom w:val="none" w:sz="0" w:space="0" w:color="auto"/>
            <w:right w:val="none" w:sz="0" w:space="0" w:color="auto"/>
          </w:divBdr>
        </w:div>
        <w:div w:id="2025937124">
          <w:marLeft w:val="640"/>
          <w:marRight w:val="0"/>
          <w:marTop w:val="0"/>
          <w:marBottom w:val="0"/>
          <w:divBdr>
            <w:top w:val="none" w:sz="0" w:space="0" w:color="auto"/>
            <w:left w:val="none" w:sz="0" w:space="0" w:color="auto"/>
            <w:bottom w:val="none" w:sz="0" w:space="0" w:color="auto"/>
            <w:right w:val="none" w:sz="0" w:space="0" w:color="auto"/>
          </w:divBdr>
        </w:div>
        <w:div w:id="917323756">
          <w:marLeft w:val="640"/>
          <w:marRight w:val="0"/>
          <w:marTop w:val="0"/>
          <w:marBottom w:val="0"/>
          <w:divBdr>
            <w:top w:val="none" w:sz="0" w:space="0" w:color="auto"/>
            <w:left w:val="none" w:sz="0" w:space="0" w:color="auto"/>
            <w:bottom w:val="none" w:sz="0" w:space="0" w:color="auto"/>
            <w:right w:val="none" w:sz="0" w:space="0" w:color="auto"/>
          </w:divBdr>
        </w:div>
        <w:div w:id="1654023006">
          <w:marLeft w:val="640"/>
          <w:marRight w:val="0"/>
          <w:marTop w:val="0"/>
          <w:marBottom w:val="0"/>
          <w:divBdr>
            <w:top w:val="none" w:sz="0" w:space="0" w:color="auto"/>
            <w:left w:val="none" w:sz="0" w:space="0" w:color="auto"/>
            <w:bottom w:val="none" w:sz="0" w:space="0" w:color="auto"/>
            <w:right w:val="none" w:sz="0" w:space="0" w:color="auto"/>
          </w:divBdr>
        </w:div>
        <w:div w:id="721639071">
          <w:marLeft w:val="640"/>
          <w:marRight w:val="0"/>
          <w:marTop w:val="0"/>
          <w:marBottom w:val="0"/>
          <w:divBdr>
            <w:top w:val="none" w:sz="0" w:space="0" w:color="auto"/>
            <w:left w:val="none" w:sz="0" w:space="0" w:color="auto"/>
            <w:bottom w:val="none" w:sz="0" w:space="0" w:color="auto"/>
            <w:right w:val="none" w:sz="0" w:space="0" w:color="auto"/>
          </w:divBdr>
        </w:div>
        <w:div w:id="1092824961">
          <w:marLeft w:val="640"/>
          <w:marRight w:val="0"/>
          <w:marTop w:val="0"/>
          <w:marBottom w:val="0"/>
          <w:divBdr>
            <w:top w:val="none" w:sz="0" w:space="0" w:color="auto"/>
            <w:left w:val="none" w:sz="0" w:space="0" w:color="auto"/>
            <w:bottom w:val="none" w:sz="0" w:space="0" w:color="auto"/>
            <w:right w:val="none" w:sz="0" w:space="0" w:color="auto"/>
          </w:divBdr>
        </w:div>
        <w:div w:id="20937570">
          <w:marLeft w:val="640"/>
          <w:marRight w:val="0"/>
          <w:marTop w:val="0"/>
          <w:marBottom w:val="0"/>
          <w:divBdr>
            <w:top w:val="none" w:sz="0" w:space="0" w:color="auto"/>
            <w:left w:val="none" w:sz="0" w:space="0" w:color="auto"/>
            <w:bottom w:val="none" w:sz="0" w:space="0" w:color="auto"/>
            <w:right w:val="none" w:sz="0" w:space="0" w:color="auto"/>
          </w:divBdr>
        </w:div>
        <w:div w:id="397364196">
          <w:marLeft w:val="640"/>
          <w:marRight w:val="0"/>
          <w:marTop w:val="0"/>
          <w:marBottom w:val="0"/>
          <w:divBdr>
            <w:top w:val="none" w:sz="0" w:space="0" w:color="auto"/>
            <w:left w:val="none" w:sz="0" w:space="0" w:color="auto"/>
            <w:bottom w:val="none" w:sz="0" w:space="0" w:color="auto"/>
            <w:right w:val="none" w:sz="0" w:space="0" w:color="auto"/>
          </w:divBdr>
        </w:div>
        <w:div w:id="2026251814">
          <w:marLeft w:val="640"/>
          <w:marRight w:val="0"/>
          <w:marTop w:val="0"/>
          <w:marBottom w:val="0"/>
          <w:divBdr>
            <w:top w:val="none" w:sz="0" w:space="0" w:color="auto"/>
            <w:left w:val="none" w:sz="0" w:space="0" w:color="auto"/>
            <w:bottom w:val="none" w:sz="0" w:space="0" w:color="auto"/>
            <w:right w:val="none" w:sz="0" w:space="0" w:color="auto"/>
          </w:divBdr>
        </w:div>
        <w:div w:id="383258593">
          <w:marLeft w:val="640"/>
          <w:marRight w:val="0"/>
          <w:marTop w:val="0"/>
          <w:marBottom w:val="0"/>
          <w:divBdr>
            <w:top w:val="none" w:sz="0" w:space="0" w:color="auto"/>
            <w:left w:val="none" w:sz="0" w:space="0" w:color="auto"/>
            <w:bottom w:val="none" w:sz="0" w:space="0" w:color="auto"/>
            <w:right w:val="none" w:sz="0" w:space="0" w:color="auto"/>
          </w:divBdr>
        </w:div>
      </w:divsChild>
    </w:div>
    <w:div w:id="844130993">
      <w:bodyDiv w:val="1"/>
      <w:marLeft w:val="0"/>
      <w:marRight w:val="0"/>
      <w:marTop w:val="0"/>
      <w:marBottom w:val="0"/>
      <w:divBdr>
        <w:top w:val="none" w:sz="0" w:space="0" w:color="auto"/>
        <w:left w:val="none" w:sz="0" w:space="0" w:color="auto"/>
        <w:bottom w:val="none" w:sz="0" w:space="0" w:color="auto"/>
        <w:right w:val="none" w:sz="0" w:space="0" w:color="auto"/>
      </w:divBdr>
    </w:div>
    <w:div w:id="850608668">
      <w:bodyDiv w:val="1"/>
      <w:marLeft w:val="0"/>
      <w:marRight w:val="0"/>
      <w:marTop w:val="0"/>
      <w:marBottom w:val="0"/>
      <w:divBdr>
        <w:top w:val="none" w:sz="0" w:space="0" w:color="auto"/>
        <w:left w:val="none" w:sz="0" w:space="0" w:color="auto"/>
        <w:bottom w:val="none" w:sz="0" w:space="0" w:color="auto"/>
        <w:right w:val="none" w:sz="0" w:space="0" w:color="auto"/>
      </w:divBdr>
    </w:div>
    <w:div w:id="888806179">
      <w:bodyDiv w:val="1"/>
      <w:marLeft w:val="0"/>
      <w:marRight w:val="0"/>
      <w:marTop w:val="0"/>
      <w:marBottom w:val="0"/>
      <w:divBdr>
        <w:top w:val="none" w:sz="0" w:space="0" w:color="auto"/>
        <w:left w:val="none" w:sz="0" w:space="0" w:color="auto"/>
        <w:bottom w:val="none" w:sz="0" w:space="0" w:color="auto"/>
        <w:right w:val="none" w:sz="0" w:space="0" w:color="auto"/>
      </w:divBdr>
      <w:divsChild>
        <w:div w:id="806822905">
          <w:marLeft w:val="640"/>
          <w:marRight w:val="0"/>
          <w:marTop w:val="0"/>
          <w:marBottom w:val="0"/>
          <w:divBdr>
            <w:top w:val="none" w:sz="0" w:space="0" w:color="auto"/>
            <w:left w:val="none" w:sz="0" w:space="0" w:color="auto"/>
            <w:bottom w:val="none" w:sz="0" w:space="0" w:color="auto"/>
            <w:right w:val="none" w:sz="0" w:space="0" w:color="auto"/>
          </w:divBdr>
        </w:div>
        <w:div w:id="739451402">
          <w:marLeft w:val="640"/>
          <w:marRight w:val="0"/>
          <w:marTop w:val="0"/>
          <w:marBottom w:val="0"/>
          <w:divBdr>
            <w:top w:val="none" w:sz="0" w:space="0" w:color="auto"/>
            <w:left w:val="none" w:sz="0" w:space="0" w:color="auto"/>
            <w:bottom w:val="none" w:sz="0" w:space="0" w:color="auto"/>
            <w:right w:val="none" w:sz="0" w:space="0" w:color="auto"/>
          </w:divBdr>
        </w:div>
        <w:div w:id="1569463043">
          <w:marLeft w:val="640"/>
          <w:marRight w:val="0"/>
          <w:marTop w:val="0"/>
          <w:marBottom w:val="0"/>
          <w:divBdr>
            <w:top w:val="none" w:sz="0" w:space="0" w:color="auto"/>
            <w:left w:val="none" w:sz="0" w:space="0" w:color="auto"/>
            <w:bottom w:val="none" w:sz="0" w:space="0" w:color="auto"/>
            <w:right w:val="none" w:sz="0" w:space="0" w:color="auto"/>
          </w:divBdr>
        </w:div>
        <w:div w:id="1388262907">
          <w:marLeft w:val="640"/>
          <w:marRight w:val="0"/>
          <w:marTop w:val="0"/>
          <w:marBottom w:val="0"/>
          <w:divBdr>
            <w:top w:val="none" w:sz="0" w:space="0" w:color="auto"/>
            <w:left w:val="none" w:sz="0" w:space="0" w:color="auto"/>
            <w:bottom w:val="none" w:sz="0" w:space="0" w:color="auto"/>
            <w:right w:val="none" w:sz="0" w:space="0" w:color="auto"/>
          </w:divBdr>
        </w:div>
        <w:div w:id="1877812798">
          <w:marLeft w:val="640"/>
          <w:marRight w:val="0"/>
          <w:marTop w:val="0"/>
          <w:marBottom w:val="0"/>
          <w:divBdr>
            <w:top w:val="none" w:sz="0" w:space="0" w:color="auto"/>
            <w:left w:val="none" w:sz="0" w:space="0" w:color="auto"/>
            <w:bottom w:val="none" w:sz="0" w:space="0" w:color="auto"/>
            <w:right w:val="none" w:sz="0" w:space="0" w:color="auto"/>
          </w:divBdr>
        </w:div>
        <w:div w:id="585959191">
          <w:marLeft w:val="640"/>
          <w:marRight w:val="0"/>
          <w:marTop w:val="0"/>
          <w:marBottom w:val="0"/>
          <w:divBdr>
            <w:top w:val="none" w:sz="0" w:space="0" w:color="auto"/>
            <w:left w:val="none" w:sz="0" w:space="0" w:color="auto"/>
            <w:bottom w:val="none" w:sz="0" w:space="0" w:color="auto"/>
            <w:right w:val="none" w:sz="0" w:space="0" w:color="auto"/>
          </w:divBdr>
        </w:div>
        <w:div w:id="2027710354">
          <w:marLeft w:val="640"/>
          <w:marRight w:val="0"/>
          <w:marTop w:val="0"/>
          <w:marBottom w:val="0"/>
          <w:divBdr>
            <w:top w:val="none" w:sz="0" w:space="0" w:color="auto"/>
            <w:left w:val="none" w:sz="0" w:space="0" w:color="auto"/>
            <w:bottom w:val="none" w:sz="0" w:space="0" w:color="auto"/>
            <w:right w:val="none" w:sz="0" w:space="0" w:color="auto"/>
          </w:divBdr>
        </w:div>
        <w:div w:id="80640216">
          <w:marLeft w:val="640"/>
          <w:marRight w:val="0"/>
          <w:marTop w:val="0"/>
          <w:marBottom w:val="0"/>
          <w:divBdr>
            <w:top w:val="none" w:sz="0" w:space="0" w:color="auto"/>
            <w:left w:val="none" w:sz="0" w:space="0" w:color="auto"/>
            <w:bottom w:val="none" w:sz="0" w:space="0" w:color="auto"/>
            <w:right w:val="none" w:sz="0" w:space="0" w:color="auto"/>
          </w:divBdr>
        </w:div>
        <w:div w:id="276909563">
          <w:marLeft w:val="640"/>
          <w:marRight w:val="0"/>
          <w:marTop w:val="0"/>
          <w:marBottom w:val="0"/>
          <w:divBdr>
            <w:top w:val="none" w:sz="0" w:space="0" w:color="auto"/>
            <w:left w:val="none" w:sz="0" w:space="0" w:color="auto"/>
            <w:bottom w:val="none" w:sz="0" w:space="0" w:color="auto"/>
            <w:right w:val="none" w:sz="0" w:space="0" w:color="auto"/>
          </w:divBdr>
        </w:div>
        <w:div w:id="818962370">
          <w:marLeft w:val="640"/>
          <w:marRight w:val="0"/>
          <w:marTop w:val="0"/>
          <w:marBottom w:val="0"/>
          <w:divBdr>
            <w:top w:val="none" w:sz="0" w:space="0" w:color="auto"/>
            <w:left w:val="none" w:sz="0" w:space="0" w:color="auto"/>
            <w:bottom w:val="none" w:sz="0" w:space="0" w:color="auto"/>
            <w:right w:val="none" w:sz="0" w:space="0" w:color="auto"/>
          </w:divBdr>
        </w:div>
        <w:div w:id="1164322211">
          <w:marLeft w:val="640"/>
          <w:marRight w:val="0"/>
          <w:marTop w:val="0"/>
          <w:marBottom w:val="0"/>
          <w:divBdr>
            <w:top w:val="none" w:sz="0" w:space="0" w:color="auto"/>
            <w:left w:val="none" w:sz="0" w:space="0" w:color="auto"/>
            <w:bottom w:val="none" w:sz="0" w:space="0" w:color="auto"/>
            <w:right w:val="none" w:sz="0" w:space="0" w:color="auto"/>
          </w:divBdr>
        </w:div>
        <w:div w:id="1752265435">
          <w:marLeft w:val="640"/>
          <w:marRight w:val="0"/>
          <w:marTop w:val="0"/>
          <w:marBottom w:val="0"/>
          <w:divBdr>
            <w:top w:val="none" w:sz="0" w:space="0" w:color="auto"/>
            <w:left w:val="none" w:sz="0" w:space="0" w:color="auto"/>
            <w:bottom w:val="none" w:sz="0" w:space="0" w:color="auto"/>
            <w:right w:val="none" w:sz="0" w:space="0" w:color="auto"/>
          </w:divBdr>
        </w:div>
        <w:div w:id="2016764633">
          <w:marLeft w:val="640"/>
          <w:marRight w:val="0"/>
          <w:marTop w:val="0"/>
          <w:marBottom w:val="0"/>
          <w:divBdr>
            <w:top w:val="none" w:sz="0" w:space="0" w:color="auto"/>
            <w:left w:val="none" w:sz="0" w:space="0" w:color="auto"/>
            <w:bottom w:val="none" w:sz="0" w:space="0" w:color="auto"/>
            <w:right w:val="none" w:sz="0" w:space="0" w:color="auto"/>
          </w:divBdr>
        </w:div>
        <w:div w:id="1060443195">
          <w:marLeft w:val="640"/>
          <w:marRight w:val="0"/>
          <w:marTop w:val="0"/>
          <w:marBottom w:val="0"/>
          <w:divBdr>
            <w:top w:val="none" w:sz="0" w:space="0" w:color="auto"/>
            <w:left w:val="none" w:sz="0" w:space="0" w:color="auto"/>
            <w:bottom w:val="none" w:sz="0" w:space="0" w:color="auto"/>
            <w:right w:val="none" w:sz="0" w:space="0" w:color="auto"/>
          </w:divBdr>
        </w:div>
        <w:div w:id="540821604">
          <w:marLeft w:val="640"/>
          <w:marRight w:val="0"/>
          <w:marTop w:val="0"/>
          <w:marBottom w:val="0"/>
          <w:divBdr>
            <w:top w:val="none" w:sz="0" w:space="0" w:color="auto"/>
            <w:left w:val="none" w:sz="0" w:space="0" w:color="auto"/>
            <w:bottom w:val="none" w:sz="0" w:space="0" w:color="auto"/>
            <w:right w:val="none" w:sz="0" w:space="0" w:color="auto"/>
          </w:divBdr>
        </w:div>
        <w:div w:id="1020089348">
          <w:marLeft w:val="640"/>
          <w:marRight w:val="0"/>
          <w:marTop w:val="0"/>
          <w:marBottom w:val="0"/>
          <w:divBdr>
            <w:top w:val="none" w:sz="0" w:space="0" w:color="auto"/>
            <w:left w:val="none" w:sz="0" w:space="0" w:color="auto"/>
            <w:bottom w:val="none" w:sz="0" w:space="0" w:color="auto"/>
            <w:right w:val="none" w:sz="0" w:space="0" w:color="auto"/>
          </w:divBdr>
        </w:div>
      </w:divsChild>
    </w:div>
    <w:div w:id="961882955">
      <w:bodyDiv w:val="1"/>
      <w:marLeft w:val="0"/>
      <w:marRight w:val="0"/>
      <w:marTop w:val="0"/>
      <w:marBottom w:val="0"/>
      <w:divBdr>
        <w:top w:val="none" w:sz="0" w:space="0" w:color="auto"/>
        <w:left w:val="none" w:sz="0" w:space="0" w:color="auto"/>
        <w:bottom w:val="none" w:sz="0" w:space="0" w:color="auto"/>
        <w:right w:val="none" w:sz="0" w:space="0" w:color="auto"/>
      </w:divBdr>
    </w:div>
    <w:div w:id="1001741860">
      <w:bodyDiv w:val="1"/>
      <w:marLeft w:val="0"/>
      <w:marRight w:val="0"/>
      <w:marTop w:val="0"/>
      <w:marBottom w:val="0"/>
      <w:divBdr>
        <w:top w:val="none" w:sz="0" w:space="0" w:color="auto"/>
        <w:left w:val="none" w:sz="0" w:space="0" w:color="auto"/>
        <w:bottom w:val="none" w:sz="0" w:space="0" w:color="auto"/>
        <w:right w:val="none" w:sz="0" w:space="0" w:color="auto"/>
      </w:divBdr>
      <w:divsChild>
        <w:div w:id="529494976">
          <w:marLeft w:val="640"/>
          <w:marRight w:val="0"/>
          <w:marTop w:val="0"/>
          <w:marBottom w:val="0"/>
          <w:divBdr>
            <w:top w:val="none" w:sz="0" w:space="0" w:color="auto"/>
            <w:left w:val="none" w:sz="0" w:space="0" w:color="auto"/>
            <w:bottom w:val="none" w:sz="0" w:space="0" w:color="auto"/>
            <w:right w:val="none" w:sz="0" w:space="0" w:color="auto"/>
          </w:divBdr>
        </w:div>
        <w:div w:id="831332140">
          <w:marLeft w:val="640"/>
          <w:marRight w:val="0"/>
          <w:marTop w:val="0"/>
          <w:marBottom w:val="0"/>
          <w:divBdr>
            <w:top w:val="none" w:sz="0" w:space="0" w:color="auto"/>
            <w:left w:val="none" w:sz="0" w:space="0" w:color="auto"/>
            <w:bottom w:val="none" w:sz="0" w:space="0" w:color="auto"/>
            <w:right w:val="none" w:sz="0" w:space="0" w:color="auto"/>
          </w:divBdr>
        </w:div>
        <w:div w:id="1847406138">
          <w:marLeft w:val="640"/>
          <w:marRight w:val="0"/>
          <w:marTop w:val="0"/>
          <w:marBottom w:val="0"/>
          <w:divBdr>
            <w:top w:val="none" w:sz="0" w:space="0" w:color="auto"/>
            <w:left w:val="none" w:sz="0" w:space="0" w:color="auto"/>
            <w:bottom w:val="none" w:sz="0" w:space="0" w:color="auto"/>
            <w:right w:val="none" w:sz="0" w:space="0" w:color="auto"/>
          </w:divBdr>
        </w:div>
        <w:div w:id="175967602">
          <w:marLeft w:val="640"/>
          <w:marRight w:val="0"/>
          <w:marTop w:val="0"/>
          <w:marBottom w:val="0"/>
          <w:divBdr>
            <w:top w:val="none" w:sz="0" w:space="0" w:color="auto"/>
            <w:left w:val="none" w:sz="0" w:space="0" w:color="auto"/>
            <w:bottom w:val="none" w:sz="0" w:space="0" w:color="auto"/>
            <w:right w:val="none" w:sz="0" w:space="0" w:color="auto"/>
          </w:divBdr>
        </w:div>
        <w:div w:id="1503467973">
          <w:marLeft w:val="640"/>
          <w:marRight w:val="0"/>
          <w:marTop w:val="0"/>
          <w:marBottom w:val="0"/>
          <w:divBdr>
            <w:top w:val="none" w:sz="0" w:space="0" w:color="auto"/>
            <w:left w:val="none" w:sz="0" w:space="0" w:color="auto"/>
            <w:bottom w:val="none" w:sz="0" w:space="0" w:color="auto"/>
            <w:right w:val="none" w:sz="0" w:space="0" w:color="auto"/>
          </w:divBdr>
        </w:div>
        <w:div w:id="829639834">
          <w:marLeft w:val="640"/>
          <w:marRight w:val="0"/>
          <w:marTop w:val="0"/>
          <w:marBottom w:val="0"/>
          <w:divBdr>
            <w:top w:val="none" w:sz="0" w:space="0" w:color="auto"/>
            <w:left w:val="none" w:sz="0" w:space="0" w:color="auto"/>
            <w:bottom w:val="none" w:sz="0" w:space="0" w:color="auto"/>
            <w:right w:val="none" w:sz="0" w:space="0" w:color="auto"/>
          </w:divBdr>
        </w:div>
        <w:div w:id="1203785738">
          <w:marLeft w:val="640"/>
          <w:marRight w:val="0"/>
          <w:marTop w:val="0"/>
          <w:marBottom w:val="0"/>
          <w:divBdr>
            <w:top w:val="none" w:sz="0" w:space="0" w:color="auto"/>
            <w:left w:val="none" w:sz="0" w:space="0" w:color="auto"/>
            <w:bottom w:val="none" w:sz="0" w:space="0" w:color="auto"/>
            <w:right w:val="none" w:sz="0" w:space="0" w:color="auto"/>
          </w:divBdr>
        </w:div>
        <w:div w:id="1060127470">
          <w:marLeft w:val="640"/>
          <w:marRight w:val="0"/>
          <w:marTop w:val="0"/>
          <w:marBottom w:val="0"/>
          <w:divBdr>
            <w:top w:val="none" w:sz="0" w:space="0" w:color="auto"/>
            <w:left w:val="none" w:sz="0" w:space="0" w:color="auto"/>
            <w:bottom w:val="none" w:sz="0" w:space="0" w:color="auto"/>
            <w:right w:val="none" w:sz="0" w:space="0" w:color="auto"/>
          </w:divBdr>
        </w:div>
        <w:div w:id="1058284251">
          <w:marLeft w:val="640"/>
          <w:marRight w:val="0"/>
          <w:marTop w:val="0"/>
          <w:marBottom w:val="0"/>
          <w:divBdr>
            <w:top w:val="none" w:sz="0" w:space="0" w:color="auto"/>
            <w:left w:val="none" w:sz="0" w:space="0" w:color="auto"/>
            <w:bottom w:val="none" w:sz="0" w:space="0" w:color="auto"/>
            <w:right w:val="none" w:sz="0" w:space="0" w:color="auto"/>
          </w:divBdr>
        </w:div>
        <w:div w:id="1351562450">
          <w:marLeft w:val="640"/>
          <w:marRight w:val="0"/>
          <w:marTop w:val="0"/>
          <w:marBottom w:val="0"/>
          <w:divBdr>
            <w:top w:val="none" w:sz="0" w:space="0" w:color="auto"/>
            <w:left w:val="none" w:sz="0" w:space="0" w:color="auto"/>
            <w:bottom w:val="none" w:sz="0" w:space="0" w:color="auto"/>
            <w:right w:val="none" w:sz="0" w:space="0" w:color="auto"/>
          </w:divBdr>
        </w:div>
        <w:div w:id="1841969130">
          <w:marLeft w:val="640"/>
          <w:marRight w:val="0"/>
          <w:marTop w:val="0"/>
          <w:marBottom w:val="0"/>
          <w:divBdr>
            <w:top w:val="none" w:sz="0" w:space="0" w:color="auto"/>
            <w:left w:val="none" w:sz="0" w:space="0" w:color="auto"/>
            <w:bottom w:val="none" w:sz="0" w:space="0" w:color="auto"/>
            <w:right w:val="none" w:sz="0" w:space="0" w:color="auto"/>
          </w:divBdr>
        </w:div>
        <w:div w:id="726300514">
          <w:marLeft w:val="640"/>
          <w:marRight w:val="0"/>
          <w:marTop w:val="0"/>
          <w:marBottom w:val="0"/>
          <w:divBdr>
            <w:top w:val="none" w:sz="0" w:space="0" w:color="auto"/>
            <w:left w:val="none" w:sz="0" w:space="0" w:color="auto"/>
            <w:bottom w:val="none" w:sz="0" w:space="0" w:color="auto"/>
            <w:right w:val="none" w:sz="0" w:space="0" w:color="auto"/>
          </w:divBdr>
        </w:div>
        <w:div w:id="500245298">
          <w:marLeft w:val="640"/>
          <w:marRight w:val="0"/>
          <w:marTop w:val="0"/>
          <w:marBottom w:val="0"/>
          <w:divBdr>
            <w:top w:val="none" w:sz="0" w:space="0" w:color="auto"/>
            <w:left w:val="none" w:sz="0" w:space="0" w:color="auto"/>
            <w:bottom w:val="none" w:sz="0" w:space="0" w:color="auto"/>
            <w:right w:val="none" w:sz="0" w:space="0" w:color="auto"/>
          </w:divBdr>
        </w:div>
        <w:div w:id="909269552">
          <w:marLeft w:val="640"/>
          <w:marRight w:val="0"/>
          <w:marTop w:val="0"/>
          <w:marBottom w:val="0"/>
          <w:divBdr>
            <w:top w:val="none" w:sz="0" w:space="0" w:color="auto"/>
            <w:left w:val="none" w:sz="0" w:space="0" w:color="auto"/>
            <w:bottom w:val="none" w:sz="0" w:space="0" w:color="auto"/>
            <w:right w:val="none" w:sz="0" w:space="0" w:color="auto"/>
          </w:divBdr>
        </w:div>
        <w:div w:id="1973555195">
          <w:marLeft w:val="640"/>
          <w:marRight w:val="0"/>
          <w:marTop w:val="0"/>
          <w:marBottom w:val="0"/>
          <w:divBdr>
            <w:top w:val="none" w:sz="0" w:space="0" w:color="auto"/>
            <w:left w:val="none" w:sz="0" w:space="0" w:color="auto"/>
            <w:bottom w:val="none" w:sz="0" w:space="0" w:color="auto"/>
            <w:right w:val="none" w:sz="0" w:space="0" w:color="auto"/>
          </w:divBdr>
        </w:div>
        <w:div w:id="751783516">
          <w:marLeft w:val="640"/>
          <w:marRight w:val="0"/>
          <w:marTop w:val="0"/>
          <w:marBottom w:val="0"/>
          <w:divBdr>
            <w:top w:val="none" w:sz="0" w:space="0" w:color="auto"/>
            <w:left w:val="none" w:sz="0" w:space="0" w:color="auto"/>
            <w:bottom w:val="none" w:sz="0" w:space="0" w:color="auto"/>
            <w:right w:val="none" w:sz="0" w:space="0" w:color="auto"/>
          </w:divBdr>
        </w:div>
      </w:divsChild>
    </w:div>
    <w:div w:id="1024090626">
      <w:bodyDiv w:val="1"/>
      <w:marLeft w:val="0"/>
      <w:marRight w:val="0"/>
      <w:marTop w:val="0"/>
      <w:marBottom w:val="0"/>
      <w:divBdr>
        <w:top w:val="none" w:sz="0" w:space="0" w:color="auto"/>
        <w:left w:val="none" w:sz="0" w:space="0" w:color="auto"/>
        <w:bottom w:val="none" w:sz="0" w:space="0" w:color="auto"/>
        <w:right w:val="none" w:sz="0" w:space="0" w:color="auto"/>
      </w:divBdr>
    </w:div>
    <w:div w:id="1166359400">
      <w:bodyDiv w:val="1"/>
      <w:marLeft w:val="0"/>
      <w:marRight w:val="0"/>
      <w:marTop w:val="0"/>
      <w:marBottom w:val="0"/>
      <w:divBdr>
        <w:top w:val="none" w:sz="0" w:space="0" w:color="auto"/>
        <w:left w:val="none" w:sz="0" w:space="0" w:color="auto"/>
        <w:bottom w:val="none" w:sz="0" w:space="0" w:color="auto"/>
        <w:right w:val="none" w:sz="0" w:space="0" w:color="auto"/>
      </w:divBdr>
      <w:divsChild>
        <w:div w:id="653534514">
          <w:marLeft w:val="640"/>
          <w:marRight w:val="0"/>
          <w:marTop w:val="0"/>
          <w:marBottom w:val="0"/>
          <w:divBdr>
            <w:top w:val="none" w:sz="0" w:space="0" w:color="auto"/>
            <w:left w:val="none" w:sz="0" w:space="0" w:color="auto"/>
            <w:bottom w:val="none" w:sz="0" w:space="0" w:color="auto"/>
            <w:right w:val="none" w:sz="0" w:space="0" w:color="auto"/>
          </w:divBdr>
        </w:div>
        <w:div w:id="2019892697">
          <w:marLeft w:val="640"/>
          <w:marRight w:val="0"/>
          <w:marTop w:val="0"/>
          <w:marBottom w:val="0"/>
          <w:divBdr>
            <w:top w:val="none" w:sz="0" w:space="0" w:color="auto"/>
            <w:left w:val="none" w:sz="0" w:space="0" w:color="auto"/>
            <w:bottom w:val="none" w:sz="0" w:space="0" w:color="auto"/>
            <w:right w:val="none" w:sz="0" w:space="0" w:color="auto"/>
          </w:divBdr>
        </w:div>
        <w:div w:id="273706917">
          <w:marLeft w:val="640"/>
          <w:marRight w:val="0"/>
          <w:marTop w:val="0"/>
          <w:marBottom w:val="0"/>
          <w:divBdr>
            <w:top w:val="none" w:sz="0" w:space="0" w:color="auto"/>
            <w:left w:val="none" w:sz="0" w:space="0" w:color="auto"/>
            <w:bottom w:val="none" w:sz="0" w:space="0" w:color="auto"/>
            <w:right w:val="none" w:sz="0" w:space="0" w:color="auto"/>
          </w:divBdr>
        </w:div>
        <w:div w:id="854072725">
          <w:marLeft w:val="640"/>
          <w:marRight w:val="0"/>
          <w:marTop w:val="0"/>
          <w:marBottom w:val="0"/>
          <w:divBdr>
            <w:top w:val="none" w:sz="0" w:space="0" w:color="auto"/>
            <w:left w:val="none" w:sz="0" w:space="0" w:color="auto"/>
            <w:bottom w:val="none" w:sz="0" w:space="0" w:color="auto"/>
            <w:right w:val="none" w:sz="0" w:space="0" w:color="auto"/>
          </w:divBdr>
        </w:div>
        <w:div w:id="1708068803">
          <w:marLeft w:val="640"/>
          <w:marRight w:val="0"/>
          <w:marTop w:val="0"/>
          <w:marBottom w:val="0"/>
          <w:divBdr>
            <w:top w:val="none" w:sz="0" w:space="0" w:color="auto"/>
            <w:left w:val="none" w:sz="0" w:space="0" w:color="auto"/>
            <w:bottom w:val="none" w:sz="0" w:space="0" w:color="auto"/>
            <w:right w:val="none" w:sz="0" w:space="0" w:color="auto"/>
          </w:divBdr>
        </w:div>
        <w:div w:id="887762805">
          <w:marLeft w:val="640"/>
          <w:marRight w:val="0"/>
          <w:marTop w:val="0"/>
          <w:marBottom w:val="0"/>
          <w:divBdr>
            <w:top w:val="none" w:sz="0" w:space="0" w:color="auto"/>
            <w:left w:val="none" w:sz="0" w:space="0" w:color="auto"/>
            <w:bottom w:val="none" w:sz="0" w:space="0" w:color="auto"/>
            <w:right w:val="none" w:sz="0" w:space="0" w:color="auto"/>
          </w:divBdr>
        </w:div>
        <w:div w:id="1144154117">
          <w:marLeft w:val="640"/>
          <w:marRight w:val="0"/>
          <w:marTop w:val="0"/>
          <w:marBottom w:val="0"/>
          <w:divBdr>
            <w:top w:val="none" w:sz="0" w:space="0" w:color="auto"/>
            <w:left w:val="none" w:sz="0" w:space="0" w:color="auto"/>
            <w:bottom w:val="none" w:sz="0" w:space="0" w:color="auto"/>
            <w:right w:val="none" w:sz="0" w:space="0" w:color="auto"/>
          </w:divBdr>
        </w:div>
        <w:div w:id="653336454">
          <w:marLeft w:val="640"/>
          <w:marRight w:val="0"/>
          <w:marTop w:val="0"/>
          <w:marBottom w:val="0"/>
          <w:divBdr>
            <w:top w:val="none" w:sz="0" w:space="0" w:color="auto"/>
            <w:left w:val="none" w:sz="0" w:space="0" w:color="auto"/>
            <w:bottom w:val="none" w:sz="0" w:space="0" w:color="auto"/>
            <w:right w:val="none" w:sz="0" w:space="0" w:color="auto"/>
          </w:divBdr>
        </w:div>
        <w:div w:id="1862669479">
          <w:marLeft w:val="640"/>
          <w:marRight w:val="0"/>
          <w:marTop w:val="0"/>
          <w:marBottom w:val="0"/>
          <w:divBdr>
            <w:top w:val="none" w:sz="0" w:space="0" w:color="auto"/>
            <w:left w:val="none" w:sz="0" w:space="0" w:color="auto"/>
            <w:bottom w:val="none" w:sz="0" w:space="0" w:color="auto"/>
            <w:right w:val="none" w:sz="0" w:space="0" w:color="auto"/>
          </w:divBdr>
        </w:div>
        <w:div w:id="1744520609">
          <w:marLeft w:val="640"/>
          <w:marRight w:val="0"/>
          <w:marTop w:val="0"/>
          <w:marBottom w:val="0"/>
          <w:divBdr>
            <w:top w:val="none" w:sz="0" w:space="0" w:color="auto"/>
            <w:left w:val="none" w:sz="0" w:space="0" w:color="auto"/>
            <w:bottom w:val="none" w:sz="0" w:space="0" w:color="auto"/>
            <w:right w:val="none" w:sz="0" w:space="0" w:color="auto"/>
          </w:divBdr>
        </w:div>
        <w:div w:id="1100106903">
          <w:marLeft w:val="640"/>
          <w:marRight w:val="0"/>
          <w:marTop w:val="0"/>
          <w:marBottom w:val="0"/>
          <w:divBdr>
            <w:top w:val="none" w:sz="0" w:space="0" w:color="auto"/>
            <w:left w:val="none" w:sz="0" w:space="0" w:color="auto"/>
            <w:bottom w:val="none" w:sz="0" w:space="0" w:color="auto"/>
            <w:right w:val="none" w:sz="0" w:space="0" w:color="auto"/>
          </w:divBdr>
        </w:div>
        <w:div w:id="1243565046">
          <w:marLeft w:val="640"/>
          <w:marRight w:val="0"/>
          <w:marTop w:val="0"/>
          <w:marBottom w:val="0"/>
          <w:divBdr>
            <w:top w:val="none" w:sz="0" w:space="0" w:color="auto"/>
            <w:left w:val="none" w:sz="0" w:space="0" w:color="auto"/>
            <w:bottom w:val="none" w:sz="0" w:space="0" w:color="auto"/>
            <w:right w:val="none" w:sz="0" w:space="0" w:color="auto"/>
          </w:divBdr>
        </w:div>
        <w:div w:id="1107695112">
          <w:marLeft w:val="640"/>
          <w:marRight w:val="0"/>
          <w:marTop w:val="0"/>
          <w:marBottom w:val="0"/>
          <w:divBdr>
            <w:top w:val="none" w:sz="0" w:space="0" w:color="auto"/>
            <w:left w:val="none" w:sz="0" w:space="0" w:color="auto"/>
            <w:bottom w:val="none" w:sz="0" w:space="0" w:color="auto"/>
            <w:right w:val="none" w:sz="0" w:space="0" w:color="auto"/>
          </w:divBdr>
        </w:div>
        <w:div w:id="1003898947">
          <w:marLeft w:val="640"/>
          <w:marRight w:val="0"/>
          <w:marTop w:val="0"/>
          <w:marBottom w:val="0"/>
          <w:divBdr>
            <w:top w:val="none" w:sz="0" w:space="0" w:color="auto"/>
            <w:left w:val="none" w:sz="0" w:space="0" w:color="auto"/>
            <w:bottom w:val="none" w:sz="0" w:space="0" w:color="auto"/>
            <w:right w:val="none" w:sz="0" w:space="0" w:color="auto"/>
          </w:divBdr>
        </w:div>
      </w:divsChild>
    </w:div>
    <w:div w:id="1253315939">
      <w:bodyDiv w:val="1"/>
      <w:marLeft w:val="0"/>
      <w:marRight w:val="0"/>
      <w:marTop w:val="0"/>
      <w:marBottom w:val="0"/>
      <w:divBdr>
        <w:top w:val="none" w:sz="0" w:space="0" w:color="auto"/>
        <w:left w:val="none" w:sz="0" w:space="0" w:color="auto"/>
        <w:bottom w:val="none" w:sz="0" w:space="0" w:color="auto"/>
        <w:right w:val="none" w:sz="0" w:space="0" w:color="auto"/>
      </w:divBdr>
      <w:divsChild>
        <w:div w:id="1074469221">
          <w:marLeft w:val="640"/>
          <w:marRight w:val="0"/>
          <w:marTop w:val="0"/>
          <w:marBottom w:val="0"/>
          <w:divBdr>
            <w:top w:val="none" w:sz="0" w:space="0" w:color="auto"/>
            <w:left w:val="none" w:sz="0" w:space="0" w:color="auto"/>
            <w:bottom w:val="none" w:sz="0" w:space="0" w:color="auto"/>
            <w:right w:val="none" w:sz="0" w:space="0" w:color="auto"/>
          </w:divBdr>
        </w:div>
        <w:div w:id="1142232821">
          <w:marLeft w:val="640"/>
          <w:marRight w:val="0"/>
          <w:marTop w:val="0"/>
          <w:marBottom w:val="0"/>
          <w:divBdr>
            <w:top w:val="none" w:sz="0" w:space="0" w:color="auto"/>
            <w:left w:val="none" w:sz="0" w:space="0" w:color="auto"/>
            <w:bottom w:val="none" w:sz="0" w:space="0" w:color="auto"/>
            <w:right w:val="none" w:sz="0" w:space="0" w:color="auto"/>
          </w:divBdr>
        </w:div>
        <w:div w:id="1411348219">
          <w:marLeft w:val="640"/>
          <w:marRight w:val="0"/>
          <w:marTop w:val="0"/>
          <w:marBottom w:val="0"/>
          <w:divBdr>
            <w:top w:val="none" w:sz="0" w:space="0" w:color="auto"/>
            <w:left w:val="none" w:sz="0" w:space="0" w:color="auto"/>
            <w:bottom w:val="none" w:sz="0" w:space="0" w:color="auto"/>
            <w:right w:val="none" w:sz="0" w:space="0" w:color="auto"/>
          </w:divBdr>
        </w:div>
        <w:div w:id="821655864">
          <w:marLeft w:val="640"/>
          <w:marRight w:val="0"/>
          <w:marTop w:val="0"/>
          <w:marBottom w:val="0"/>
          <w:divBdr>
            <w:top w:val="none" w:sz="0" w:space="0" w:color="auto"/>
            <w:left w:val="none" w:sz="0" w:space="0" w:color="auto"/>
            <w:bottom w:val="none" w:sz="0" w:space="0" w:color="auto"/>
            <w:right w:val="none" w:sz="0" w:space="0" w:color="auto"/>
          </w:divBdr>
        </w:div>
        <w:div w:id="264267139">
          <w:marLeft w:val="640"/>
          <w:marRight w:val="0"/>
          <w:marTop w:val="0"/>
          <w:marBottom w:val="0"/>
          <w:divBdr>
            <w:top w:val="none" w:sz="0" w:space="0" w:color="auto"/>
            <w:left w:val="none" w:sz="0" w:space="0" w:color="auto"/>
            <w:bottom w:val="none" w:sz="0" w:space="0" w:color="auto"/>
            <w:right w:val="none" w:sz="0" w:space="0" w:color="auto"/>
          </w:divBdr>
        </w:div>
        <w:div w:id="2030108873">
          <w:marLeft w:val="640"/>
          <w:marRight w:val="0"/>
          <w:marTop w:val="0"/>
          <w:marBottom w:val="0"/>
          <w:divBdr>
            <w:top w:val="none" w:sz="0" w:space="0" w:color="auto"/>
            <w:left w:val="none" w:sz="0" w:space="0" w:color="auto"/>
            <w:bottom w:val="none" w:sz="0" w:space="0" w:color="auto"/>
            <w:right w:val="none" w:sz="0" w:space="0" w:color="auto"/>
          </w:divBdr>
        </w:div>
        <w:div w:id="634139462">
          <w:marLeft w:val="640"/>
          <w:marRight w:val="0"/>
          <w:marTop w:val="0"/>
          <w:marBottom w:val="0"/>
          <w:divBdr>
            <w:top w:val="none" w:sz="0" w:space="0" w:color="auto"/>
            <w:left w:val="none" w:sz="0" w:space="0" w:color="auto"/>
            <w:bottom w:val="none" w:sz="0" w:space="0" w:color="auto"/>
            <w:right w:val="none" w:sz="0" w:space="0" w:color="auto"/>
          </w:divBdr>
        </w:div>
        <w:div w:id="739669177">
          <w:marLeft w:val="640"/>
          <w:marRight w:val="0"/>
          <w:marTop w:val="0"/>
          <w:marBottom w:val="0"/>
          <w:divBdr>
            <w:top w:val="none" w:sz="0" w:space="0" w:color="auto"/>
            <w:left w:val="none" w:sz="0" w:space="0" w:color="auto"/>
            <w:bottom w:val="none" w:sz="0" w:space="0" w:color="auto"/>
            <w:right w:val="none" w:sz="0" w:space="0" w:color="auto"/>
          </w:divBdr>
        </w:div>
        <w:div w:id="412626200">
          <w:marLeft w:val="640"/>
          <w:marRight w:val="0"/>
          <w:marTop w:val="0"/>
          <w:marBottom w:val="0"/>
          <w:divBdr>
            <w:top w:val="none" w:sz="0" w:space="0" w:color="auto"/>
            <w:left w:val="none" w:sz="0" w:space="0" w:color="auto"/>
            <w:bottom w:val="none" w:sz="0" w:space="0" w:color="auto"/>
            <w:right w:val="none" w:sz="0" w:space="0" w:color="auto"/>
          </w:divBdr>
        </w:div>
        <w:div w:id="239756203">
          <w:marLeft w:val="640"/>
          <w:marRight w:val="0"/>
          <w:marTop w:val="0"/>
          <w:marBottom w:val="0"/>
          <w:divBdr>
            <w:top w:val="none" w:sz="0" w:space="0" w:color="auto"/>
            <w:left w:val="none" w:sz="0" w:space="0" w:color="auto"/>
            <w:bottom w:val="none" w:sz="0" w:space="0" w:color="auto"/>
            <w:right w:val="none" w:sz="0" w:space="0" w:color="auto"/>
          </w:divBdr>
        </w:div>
        <w:div w:id="1052730891">
          <w:marLeft w:val="640"/>
          <w:marRight w:val="0"/>
          <w:marTop w:val="0"/>
          <w:marBottom w:val="0"/>
          <w:divBdr>
            <w:top w:val="none" w:sz="0" w:space="0" w:color="auto"/>
            <w:left w:val="none" w:sz="0" w:space="0" w:color="auto"/>
            <w:bottom w:val="none" w:sz="0" w:space="0" w:color="auto"/>
            <w:right w:val="none" w:sz="0" w:space="0" w:color="auto"/>
          </w:divBdr>
        </w:div>
        <w:div w:id="1369263128">
          <w:marLeft w:val="640"/>
          <w:marRight w:val="0"/>
          <w:marTop w:val="0"/>
          <w:marBottom w:val="0"/>
          <w:divBdr>
            <w:top w:val="none" w:sz="0" w:space="0" w:color="auto"/>
            <w:left w:val="none" w:sz="0" w:space="0" w:color="auto"/>
            <w:bottom w:val="none" w:sz="0" w:space="0" w:color="auto"/>
            <w:right w:val="none" w:sz="0" w:space="0" w:color="auto"/>
          </w:divBdr>
        </w:div>
        <w:div w:id="1186484880">
          <w:marLeft w:val="640"/>
          <w:marRight w:val="0"/>
          <w:marTop w:val="0"/>
          <w:marBottom w:val="0"/>
          <w:divBdr>
            <w:top w:val="none" w:sz="0" w:space="0" w:color="auto"/>
            <w:left w:val="none" w:sz="0" w:space="0" w:color="auto"/>
            <w:bottom w:val="none" w:sz="0" w:space="0" w:color="auto"/>
            <w:right w:val="none" w:sz="0" w:space="0" w:color="auto"/>
          </w:divBdr>
        </w:div>
        <w:div w:id="1977831197">
          <w:marLeft w:val="640"/>
          <w:marRight w:val="0"/>
          <w:marTop w:val="0"/>
          <w:marBottom w:val="0"/>
          <w:divBdr>
            <w:top w:val="none" w:sz="0" w:space="0" w:color="auto"/>
            <w:left w:val="none" w:sz="0" w:space="0" w:color="auto"/>
            <w:bottom w:val="none" w:sz="0" w:space="0" w:color="auto"/>
            <w:right w:val="none" w:sz="0" w:space="0" w:color="auto"/>
          </w:divBdr>
        </w:div>
        <w:div w:id="664862763">
          <w:marLeft w:val="640"/>
          <w:marRight w:val="0"/>
          <w:marTop w:val="0"/>
          <w:marBottom w:val="0"/>
          <w:divBdr>
            <w:top w:val="none" w:sz="0" w:space="0" w:color="auto"/>
            <w:left w:val="none" w:sz="0" w:space="0" w:color="auto"/>
            <w:bottom w:val="none" w:sz="0" w:space="0" w:color="auto"/>
            <w:right w:val="none" w:sz="0" w:space="0" w:color="auto"/>
          </w:divBdr>
        </w:div>
        <w:div w:id="2114861325">
          <w:marLeft w:val="640"/>
          <w:marRight w:val="0"/>
          <w:marTop w:val="0"/>
          <w:marBottom w:val="0"/>
          <w:divBdr>
            <w:top w:val="none" w:sz="0" w:space="0" w:color="auto"/>
            <w:left w:val="none" w:sz="0" w:space="0" w:color="auto"/>
            <w:bottom w:val="none" w:sz="0" w:space="0" w:color="auto"/>
            <w:right w:val="none" w:sz="0" w:space="0" w:color="auto"/>
          </w:divBdr>
        </w:div>
      </w:divsChild>
    </w:div>
    <w:div w:id="1272468840">
      <w:bodyDiv w:val="1"/>
      <w:marLeft w:val="0"/>
      <w:marRight w:val="0"/>
      <w:marTop w:val="0"/>
      <w:marBottom w:val="0"/>
      <w:divBdr>
        <w:top w:val="none" w:sz="0" w:space="0" w:color="auto"/>
        <w:left w:val="none" w:sz="0" w:space="0" w:color="auto"/>
        <w:bottom w:val="none" w:sz="0" w:space="0" w:color="auto"/>
        <w:right w:val="none" w:sz="0" w:space="0" w:color="auto"/>
      </w:divBdr>
    </w:div>
    <w:div w:id="1634018354">
      <w:bodyDiv w:val="1"/>
      <w:marLeft w:val="0"/>
      <w:marRight w:val="0"/>
      <w:marTop w:val="0"/>
      <w:marBottom w:val="0"/>
      <w:divBdr>
        <w:top w:val="none" w:sz="0" w:space="0" w:color="auto"/>
        <w:left w:val="none" w:sz="0" w:space="0" w:color="auto"/>
        <w:bottom w:val="none" w:sz="0" w:space="0" w:color="auto"/>
        <w:right w:val="none" w:sz="0" w:space="0" w:color="auto"/>
      </w:divBdr>
      <w:divsChild>
        <w:div w:id="190148473">
          <w:marLeft w:val="640"/>
          <w:marRight w:val="0"/>
          <w:marTop w:val="0"/>
          <w:marBottom w:val="0"/>
          <w:divBdr>
            <w:top w:val="none" w:sz="0" w:space="0" w:color="auto"/>
            <w:left w:val="none" w:sz="0" w:space="0" w:color="auto"/>
            <w:bottom w:val="none" w:sz="0" w:space="0" w:color="auto"/>
            <w:right w:val="none" w:sz="0" w:space="0" w:color="auto"/>
          </w:divBdr>
        </w:div>
        <w:div w:id="483398537">
          <w:marLeft w:val="640"/>
          <w:marRight w:val="0"/>
          <w:marTop w:val="0"/>
          <w:marBottom w:val="0"/>
          <w:divBdr>
            <w:top w:val="none" w:sz="0" w:space="0" w:color="auto"/>
            <w:left w:val="none" w:sz="0" w:space="0" w:color="auto"/>
            <w:bottom w:val="none" w:sz="0" w:space="0" w:color="auto"/>
            <w:right w:val="none" w:sz="0" w:space="0" w:color="auto"/>
          </w:divBdr>
        </w:div>
        <w:div w:id="1793551724">
          <w:marLeft w:val="640"/>
          <w:marRight w:val="0"/>
          <w:marTop w:val="0"/>
          <w:marBottom w:val="0"/>
          <w:divBdr>
            <w:top w:val="none" w:sz="0" w:space="0" w:color="auto"/>
            <w:left w:val="none" w:sz="0" w:space="0" w:color="auto"/>
            <w:bottom w:val="none" w:sz="0" w:space="0" w:color="auto"/>
            <w:right w:val="none" w:sz="0" w:space="0" w:color="auto"/>
          </w:divBdr>
        </w:div>
        <w:div w:id="1807814028">
          <w:marLeft w:val="640"/>
          <w:marRight w:val="0"/>
          <w:marTop w:val="0"/>
          <w:marBottom w:val="0"/>
          <w:divBdr>
            <w:top w:val="none" w:sz="0" w:space="0" w:color="auto"/>
            <w:left w:val="none" w:sz="0" w:space="0" w:color="auto"/>
            <w:bottom w:val="none" w:sz="0" w:space="0" w:color="auto"/>
            <w:right w:val="none" w:sz="0" w:space="0" w:color="auto"/>
          </w:divBdr>
        </w:div>
        <w:div w:id="766265568">
          <w:marLeft w:val="640"/>
          <w:marRight w:val="0"/>
          <w:marTop w:val="0"/>
          <w:marBottom w:val="0"/>
          <w:divBdr>
            <w:top w:val="none" w:sz="0" w:space="0" w:color="auto"/>
            <w:left w:val="none" w:sz="0" w:space="0" w:color="auto"/>
            <w:bottom w:val="none" w:sz="0" w:space="0" w:color="auto"/>
            <w:right w:val="none" w:sz="0" w:space="0" w:color="auto"/>
          </w:divBdr>
        </w:div>
        <w:div w:id="1230994793">
          <w:marLeft w:val="640"/>
          <w:marRight w:val="0"/>
          <w:marTop w:val="0"/>
          <w:marBottom w:val="0"/>
          <w:divBdr>
            <w:top w:val="none" w:sz="0" w:space="0" w:color="auto"/>
            <w:left w:val="none" w:sz="0" w:space="0" w:color="auto"/>
            <w:bottom w:val="none" w:sz="0" w:space="0" w:color="auto"/>
            <w:right w:val="none" w:sz="0" w:space="0" w:color="auto"/>
          </w:divBdr>
        </w:div>
        <w:div w:id="1528563625">
          <w:marLeft w:val="640"/>
          <w:marRight w:val="0"/>
          <w:marTop w:val="0"/>
          <w:marBottom w:val="0"/>
          <w:divBdr>
            <w:top w:val="none" w:sz="0" w:space="0" w:color="auto"/>
            <w:left w:val="none" w:sz="0" w:space="0" w:color="auto"/>
            <w:bottom w:val="none" w:sz="0" w:space="0" w:color="auto"/>
            <w:right w:val="none" w:sz="0" w:space="0" w:color="auto"/>
          </w:divBdr>
        </w:div>
        <w:div w:id="1587762346">
          <w:marLeft w:val="640"/>
          <w:marRight w:val="0"/>
          <w:marTop w:val="0"/>
          <w:marBottom w:val="0"/>
          <w:divBdr>
            <w:top w:val="none" w:sz="0" w:space="0" w:color="auto"/>
            <w:left w:val="none" w:sz="0" w:space="0" w:color="auto"/>
            <w:bottom w:val="none" w:sz="0" w:space="0" w:color="auto"/>
            <w:right w:val="none" w:sz="0" w:space="0" w:color="auto"/>
          </w:divBdr>
        </w:div>
        <w:div w:id="587465543">
          <w:marLeft w:val="640"/>
          <w:marRight w:val="0"/>
          <w:marTop w:val="0"/>
          <w:marBottom w:val="0"/>
          <w:divBdr>
            <w:top w:val="none" w:sz="0" w:space="0" w:color="auto"/>
            <w:left w:val="none" w:sz="0" w:space="0" w:color="auto"/>
            <w:bottom w:val="none" w:sz="0" w:space="0" w:color="auto"/>
            <w:right w:val="none" w:sz="0" w:space="0" w:color="auto"/>
          </w:divBdr>
        </w:div>
        <w:div w:id="888414306">
          <w:marLeft w:val="640"/>
          <w:marRight w:val="0"/>
          <w:marTop w:val="0"/>
          <w:marBottom w:val="0"/>
          <w:divBdr>
            <w:top w:val="none" w:sz="0" w:space="0" w:color="auto"/>
            <w:left w:val="none" w:sz="0" w:space="0" w:color="auto"/>
            <w:bottom w:val="none" w:sz="0" w:space="0" w:color="auto"/>
            <w:right w:val="none" w:sz="0" w:space="0" w:color="auto"/>
          </w:divBdr>
        </w:div>
        <w:div w:id="1864829982">
          <w:marLeft w:val="640"/>
          <w:marRight w:val="0"/>
          <w:marTop w:val="0"/>
          <w:marBottom w:val="0"/>
          <w:divBdr>
            <w:top w:val="none" w:sz="0" w:space="0" w:color="auto"/>
            <w:left w:val="none" w:sz="0" w:space="0" w:color="auto"/>
            <w:bottom w:val="none" w:sz="0" w:space="0" w:color="auto"/>
            <w:right w:val="none" w:sz="0" w:space="0" w:color="auto"/>
          </w:divBdr>
        </w:div>
        <w:div w:id="1896116592">
          <w:marLeft w:val="640"/>
          <w:marRight w:val="0"/>
          <w:marTop w:val="0"/>
          <w:marBottom w:val="0"/>
          <w:divBdr>
            <w:top w:val="none" w:sz="0" w:space="0" w:color="auto"/>
            <w:left w:val="none" w:sz="0" w:space="0" w:color="auto"/>
            <w:bottom w:val="none" w:sz="0" w:space="0" w:color="auto"/>
            <w:right w:val="none" w:sz="0" w:space="0" w:color="auto"/>
          </w:divBdr>
        </w:div>
        <w:div w:id="1819568348">
          <w:marLeft w:val="640"/>
          <w:marRight w:val="0"/>
          <w:marTop w:val="0"/>
          <w:marBottom w:val="0"/>
          <w:divBdr>
            <w:top w:val="none" w:sz="0" w:space="0" w:color="auto"/>
            <w:left w:val="none" w:sz="0" w:space="0" w:color="auto"/>
            <w:bottom w:val="none" w:sz="0" w:space="0" w:color="auto"/>
            <w:right w:val="none" w:sz="0" w:space="0" w:color="auto"/>
          </w:divBdr>
        </w:div>
        <w:div w:id="1452476016">
          <w:marLeft w:val="640"/>
          <w:marRight w:val="0"/>
          <w:marTop w:val="0"/>
          <w:marBottom w:val="0"/>
          <w:divBdr>
            <w:top w:val="none" w:sz="0" w:space="0" w:color="auto"/>
            <w:left w:val="none" w:sz="0" w:space="0" w:color="auto"/>
            <w:bottom w:val="none" w:sz="0" w:space="0" w:color="auto"/>
            <w:right w:val="none" w:sz="0" w:space="0" w:color="auto"/>
          </w:divBdr>
        </w:div>
        <w:div w:id="2042589730">
          <w:marLeft w:val="640"/>
          <w:marRight w:val="0"/>
          <w:marTop w:val="0"/>
          <w:marBottom w:val="0"/>
          <w:divBdr>
            <w:top w:val="none" w:sz="0" w:space="0" w:color="auto"/>
            <w:left w:val="none" w:sz="0" w:space="0" w:color="auto"/>
            <w:bottom w:val="none" w:sz="0" w:space="0" w:color="auto"/>
            <w:right w:val="none" w:sz="0" w:space="0" w:color="auto"/>
          </w:divBdr>
        </w:div>
        <w:div w:id="767041097">
          <w:marLeft w:val="640"/>
          <w:marRight w:val="0"/>
          <w:marTop w:val="0"/>
          <w:marBottom w:val="0"/>
          <w:divBdr>
            <w:top w:val="none" w:sz="0" w:space="0" w:color="auto"/>
            <w:left w:val="none" w:sz="0" w:space="0" w:color="auto"/>
            <w:bottom w:val="none" w:sz="0" w:space="0" w:color="auto"/>
            <w:right w:val="none" w:sz="0" w:space="0" w:color="auto"/>
          </w:divBdr>
        </w:div>
      </w:divsChild>
    </w:div>
    <w:div w:id="1881671746">
      <w:bodyDiv w:val="1"/>
      <w:marLeft w:val="0"/>
      <w:marRight w:val="0"/>
      <w:marTop w:val="0"/>
      <w:marBottom w:val="0"/>
      <w:divBdr>
        <w:top w:val="none" w:sz="0" w:space="0" w:color="auto"/>
        <w:left w:val="none" w:sz="0" w:space="0" w:color="auto"/>
        <w:bottom w:val="none" w:sz="0" w:space="0" w:color="auto"/>
        <w:right w:val="none" w:sz="0" w:space="0" w:color="auto"/>
      </w:divBdr>
      <w:divsChild>
        <w:div w:id="1819298621">
          <w:marLeft w:val="640"/>
          <w:marRight w:val="0"/>
          <w:marTop w:val="0"/>
          <w:marBottom w:val="0"/>
          <w:divBdr>
            <w:top w:val="none" w:sz="0" w:space="0" w:color="auto"/>
            <w:left w:val="none" w:sz="0" w:space="0" w:color="auto"/>
            <w:bottom w:val="none" w:sz="0" w:space="0" w:color="auto"/>
            <w:right w:val="none" w:sz="0" w:space="0" w:color="auto"/>
          </w:divBdr>
        </w:div>
        <w:div w:id="230701726">
          <w:marLeft w:val="640"/>
          <w:marRight w:val="0"/>
          <w:marTop w:val="0"/>
          <w:marBottom w:val="0"/>
          <w:divBdr>
            <w:top w:val="none" w:sz="0" w:space="0" w:color="auto"/>
            <w:left w:val="none" w:sz="0" w:space="0" w:color="auto"/>
            <w:bottom w:val="none" w:sz="0" w:space="0" w:color="auto"/>
            <w:right w:val="none" w:sz="0" w:space="0" w:color="auto"/>
          </w:divBdr>
        </w:div>
        <w:div w:id="1277447629">
          <w:marLeft w:val="640"/>
          <w:marRight w:val="0"/>
          <w:marTop w:val="0"/>
          <w:marBottom w:val="0"/>
          <w:divBdr>
            <w:top w:val="none" w:sz="0" w:space="0" w:color="auto"/>
            <w:left w:val="none" w:sz="0" w:space="0" w:color="auto"/>
            <w:bottom w:val="none" w:sz="0" w:space="0" w:color="auto"/>
            <w:right w:val="none" w:sz="0" w:space="0" w:color="auto"/>
          </w:divBdr>
        </w:div>
        <w:div w:id="1250963662">
          <w:marLeft w:val="640"/>
          <w:marRight w:val="0"/>
          <w:marTop w:val="0"/>
          <w:marBottom w:val="0"/>
          <w:divBdr>
            <w:top w:val="none" w:sz="0" w:space="0" w:color="auto"/>
            <w:left w:val="none" w:sz="0" w:space="0" w:color="auto"/>
            <w:bottom w:val="none" w:sz="0" w:space="0" w:color="auto"/>
            <w:right w:val="none" w:sz="0" w:space="0" w:color="auto"/>
          </w:divBdr>
        </w:div>
        <w:div w:id="1549877891">
          <w:marLeft w:val="640"/>
          <w:marRight w:val="0"/>
          <w:marTop w:val="0"/>
          <w:marBottom w:val="0"/>
          <w:divBdr>
            <w:top w:val="none" w:sz="0" w:space="0" w:color="auto"/>
            <w:left w:val="none" w:sz="0" w:space="0" w:color="auto"/>
            <w:bottom w:val="none" w:sz="0" w:space="0" w:color="auto"/>
            <w:right w:val="none" w:sz="0" w:space="0" w:color="auto"/>
          </w:divBdr>
        </w:div>
        <w:div w:id="656149988">
          <w:marLeft w:val="640"/>
          <w:marRight w:val="0"/>
          <w:marTop w:val="0"/>
          <w:marBottom w:val="0"/>
          <w:divBdr>
            <w:top w:val="none" w:sz="0" w:space="0" w:color="auto"/>
            <w:left w:val="none" w:sz="0" w:space="0" w:color="auto"/>
            <w:bottom w:val="none" w:sz="0" w:space="0" w:color="auto"/>
            <w:right w:val="none" w:sz="0" w:space="0" w:color="auto"/>
          </w:divBdr>
        </w:div>
        <w:div w:id="1932617380">
          <w:marLeft w:val="640"/>
          <w:marRight w:val="0"/>
          <w:marTop w:val="0"/>
          <w:marBottom w:val="0"/>
          <w:divBdr>
            <w:top w:val="none" w:sz="0" w:space="0" w:color="auto"/>
            <w:left w:val="none" w:sz="0" w:space="0" w:color="auto"/>
            <w:bottom w:val="none" w:sz="0" w:space="0" w:color="auto"/>
            <w:right w:val="none" w:sz="0" w:space="0" w:color="auto"/>
          </w:divBdr>
        </w:div>
        <w:div w:id="1033730149">
          <w:marLeft w:val="640"/>
          <w:marRight w:val="0"/>
          <w:marTop w:val="0"/>
          <w:marBottom w:val="0"/>
          <w:divBdr>
            <w:top w:val="none" w:sz="0" w:space="0" w:color="auto"/>
            <w:left w:val="none" w:sz="0" w:space="0" w:color="auto"/>
            <w:bottom w:val="none" w:sz="0" w:space="0" w:color="auto"/>
            <w:right w:val="none" w:sz="0" w:space="0" w:color="auto"/>
          </w:divBdr>
        </w:div>
        <w:div w:id="1839731858">
          <w:marLeft w:val="640"/>
          <w:marRight w:val="0"/>
          <w:marTop w:val="0"/>
          <w:marBottom w:val="0"/>
          <w:divBdr>
            <w:top w:val="none" w:sz="0" w:space="0" w:color="auto"/>
            <w:left w:val="none" w:sz="0" w:space="0" w:color="auto"/>
            <w:bottom w:val="none" w:sz="0" w:space="0" w:color="auto"/>
            <w:right w:val="none" w:sz="0" w:space="0" w:color="auto"/>
          </w:divBdr>
        </w:div>
        <w:div w:id="755630620">
          <w:marLeft w:val="640"/>
          <w:marRight w:val="0"/>
          <w:marTop w:val="0"/>
          <w:marBottom w:val="0"/>
          <w:divBdr>
            <w:top w:val="none" w:sz="0" w:space="0" w:color="auto"/>
            <w:left w:val="none" w:sz="0" w:space="0" w:color="auto"/>
            <w:bottom w:val="none" w:sz="0" w:space="0" w:color="auto"/>
            <w:right w:val="none" w:sz="0" w:space="0" w:color="auto"/>
          </w:divBdr>
        </w:div>
        <w:div w:id="1878001945">
          <w:marLeft w:val="640"/>
          <w:marRight w:val="0"/>
          <w:marTop w:val="0"/>
          <w:marBottom w:val="0"/>
          <w:divBdr>
            <w:top w:val="none" w:sz="0" w:space="0" w:color="auto"/>
            <w:left w:val="none" w:sz="0" w:space="0" w:color="auto"/>
            <w:bottom w:val="none" w:sz="0" w:space="0" w:color="auto"/>
            <w:right w:val="none" w:sz="0" w:space="0" w:color="auto"/>
          </w:divBdr>
        </w:div>
        <w:div w:id="2127655442">
          <w:marLeft w:val="640"/>
          <w:marRight w:val="0"/>
          <w:marTop w:val="0"/>
          <w:marBottom w:val="0"/>
          <w:divBdr>
            <w:top w:val="none" w:sz="0" w:space="0" w:color="auto"/>
            <w:left w:val="none" w:sz="0" w:space="0" w:color="auto"/>
            <w:bottom w:val="none" w:sz="0" w:space="0" w:color="auto"/>
            <w:right w:val="none" w:sz="0" w:space="0" w:color="auto"/>
          </w:divBdr>
        </w:div>
        <w:div w:id="1372420940">
          <w:marLeft w:val="640"/>
          <w:marRight w:val="0"/>
          <w:marTop w:val="0"/>
          <w:marBottom w:val="0"/>
          <w:divBdr>
            <w:top w:val="none" w:sz="0" w:space="0" w:color="auto"/>
            <w:left w:val="none" w:sz="0" w:space="0" w:color="auto"/>
            <w:bottom w:val="none" w:sz="0" w:space="0" w:color="auto"/>
            <w:right w:val="none" w:sz="0" w:space="0" w:color="auto"/>
          </w:divBdr>
        </w:div>
        <w:div w:id="791947177">
          <w:marLeft w:val="640"/>
          <w:marRight w:val="0"/>
          <w:marTop w:val="0"/>
          <w:marBottom w:val="0"/>
          <w:divBdr>
            <w:top w:val="none" w:sz="0" w:space="0" w:color="auto"/>
            <w:left w:val="none" w:sz="0" w:space="0" w:color="auto"/>
            <w:bottom w:val="none" w:sz="0" w:space="0" w:color="auto"/>
            <w:right w:val="none" w:sz="0" w:space="0" w:color="auto"/>
          </w:divBdr>
        </w:div>
        <w:div w:id="20473820">
          <w:marLeft w:val="640"/>
          <w:marRight w:val="0"/>
          <w:marTop w:val="0"/>
          <w:marBottom w:val="0"/>
          <w:divBdr>
            <w:top w:val="none" w:sz="0" w:space="0" w:color="auto"/>
            <w:left w:val="none" w:sz="0" w:space="0" w:color="auto"/>
            <w:bottom w:val="none" w:sz="0" w:space="0" w:color="auto"/>
            <w:right w:val="none" w:sz="0" w:space="0" w:color="auto"/>
          </w:divBdr>
        </w:div>
        <w:div w:id="2013678697">
          <w:marLeft w:val="640"/>
          <w:marRight w:val="0"/>
          <w:marTop w:val="0"/>
          <w:marBottom w:val="0"/>
          <w:divBdr>
            <w:top w:val="none" w:sz="0" w:space="0" w:color="auto"/>
            <w:left w:val="none" w:sz="0" w:space="0" w:color="auto"/>
            <w:bottom w:val="none" w:sz="0" w:space="0" w:color="auto"/>
            <w:right w:val="none" w:sz="0" w:space="0" w:color="auto"/>
          </w:divBdr>
        </w:div>
      </w:divsChild>
    </w:div>
    <w:div w:id="1914729433">
      <w:bodyDiv w:val="1"/>
      <w:marLeft w:val="0"/>
      <w:marRight w:val="0"/>
      <w:marTop w:val="0"/>
      <w:marBottom w:val="0"/>
      <w:divBdr>
        <w:top w:val="none" w:sz="0" w:space="0" w:color="auto"/>
        <w:left w:val="none" w:sz="0" w:space="0" w:color="auto"/>
        <w:bottom w:val="none" w:sz="0" w:space="0" w:color="auto"/>
        <w:right w:val="none" w:sz="0" w:space="0" w:color="auto"/>
      </w:divBdr>
    </w:div>
    <w:div w:id="1929728079">
      <w:bodyDiv w:val="1"/>
      <w:marLeft w:val="0"/>
      <w:marRight w:val="0"/>
      <w:marTop w:val="0"/>
      <w:marBottom w:val="0"/>
      <w:divBdr>
        <w:top w:val="none" w:sz="0" w:space="0" w:color="auto"/>
        <w:left w:val="none" w:sz="0" w:space="0" w:color="auto"/>
        <w:bottom w:val="none" w:sz="0" w:space="0" w:color="auto"/>
        <w:right w:val="none" w:sz="0" w:space="0" w:color="auto"/>
      </w:divBdr>
    </w:div>
    <w:div w:id="1989240817">
      <w:bodyDiv w:val="1"/>
      <w:marLeft w:val="0"/>
      <w:marRight w:val="0"/>
      <w:marTop w:val="0"/>
      <w:marBottom w:val="0"/>
      <w:divBdr>
        <w:top w:val="none" w:sz="0" w:space="0" w:color="auto"/>
        <w:left w:val="none" w:sz="0" w:space="0" w:color="auto"/>
        <w:bottom w:val="none" w:sz="0" w:space="0" w:color="auto"/>
        <w:right w:val="none" w:sz="0" w:space="0" w:color="auto"/>
      </w:divBdr>
      <w:divsChild>
        <w:div w:id="2087140583">
          <w:marLeft w:val="640"/>
          <w:marRight w:val="0"/>
          <w:marTop w:val="0"/>
          <w:marBottom w:val="0"/>
          <w:divBdr>
            <w:top w:val="none" w:sz="0" w:space="0" w:color="auto"/>
            <w:left w:val="none" w:sz="0" w:space="0" w:color="auto"/>
            <w:bottom w:val="none" w:sz="0" w:space="0" w:color="auto"/>
            <w:right w:val="none" w:sz="0" w:space="0" w:color="auto"/>
          </w:divBdr>
        </w:div>
        <w:div w:id="324021049">
          <w:marLeft w:val="640"/>
          <w:marRight w:val="0"/>
          <w:marTop w:val="0"/>
          <w:marBottom w:val="0"/>
          <w:divBdr>
            <w:top w:val="none" w:sz="0" w:space="0" w:color="auto"/>
            <w:left w:val="none" w:sz="0" w:space="0" w:color="auto"/>
            <w:bottom w:val="none" w:sz="0" w:space="0" w:color="auto"/>
            <w:right w:val="none" w:sz="0" w:space="0" w:color="auto"/>
          </w:divBdr>
        </w:div>
        <w:div w:id="846943525">
          <w:marLeft w:val="640"/>
          <w:marRight w:val="0"/>
          <w:marTop w:val="0"/>
          <w:marBottom w:val="0"/>
          <w:divBdr>
            <w:top w:val="none" w:sz="0" w:space="0" w:color="auto"/>
            <w:left w:val="none" w:sz="0" w:space="0" w:color="auto"/>
            <w:bottom w:val="none" w:sz="0" w:space="0" w:color="auto"/>
            <w:right w:val="none" w:sz="0" w:space="0" w:color="auto"/>
          </w:divBdr>
        </w:div>
        <w:div w:id="474370683">
          <w:marLeft w:val="640"/>
          <w:marRight w:val="0"/>
          <w:marTop w:val="0"/>
          <w:marBottom w:val="0"/>
          <w:divBdr>
            <w:top w:val="none" w:sz="0" w:space="0" w:color="auto"/>
            <w:left w:val="none" w:sz="0" w:space="0" w:color="auto"/>
            <w:bottom w:val="none" w:sz="0" w:space="0" w:color="auto"/>
            <w:right w:val="none" w:sz="0" w:space="0" w:color="auto"/>
          </w:divBdr>
        </w:div>
        <w:div w:id="1364794581">
          <w:marLeft w:val="640"/>
          <w:marRight w:val="0"/>
          <w:marTop w:val="0"/>
          <w:marBottom w:val="0"/>
          <w:divBdr>
            <w:top w:val="none" w:sz="0" w:space="0" w:color="auto"/>
            <w:left w:val="none" w:sz="0" w:space="0" w:color="auto"/>
            <w:bottom w:val="none" w:sz="0" w:space="0" w:color="auto"/>
            <w:right w:val="none" w:sz="0" w:space="0" w:color="auto"/>
          </w:divBdr>
        </w:div>
        <w:div w:id="451172081">
          <w:marLeft w:val="640"/>
          <w:marRight w:val="0"/>
          <w:marTop w:val="0"/>
          <w:marBottom w:val="0"/>
          <w:divBdr>
            <w:top w:val="none" w:sz="0" w:space="0" w:color="auto"/>
            <w:left w:val="none" w:sz="0" w:space="0" w:color="auto"/>
            <w:bottom w:val="none" w:sz="0" w:space="0" w:color="auto"/>
            <w:right w:val="none" w:sz="0" w:space="0" w:color="auto"/>
          </w:divBdr>
        </w:div>
        <w:div w:id="1869486049">
          <w:marLeft w:val="640"/>
          <w:marRight w:val="0"/>
          <w:marTop w:val="0"/>
          <w:marBottom w:val="0"/>
          <w:divBdr>
            <w:top w:val="none" w:sz="0" w:space="0" w:color="auto"/>
            <w:left w:val="none" w:sz="0" w:space="0" w:color="auto"/>
            <w:bottom w:val="none" w:sz="0" w:space="0" w:color="auto"/>
            <w:right w:val="none" w:sz="0" w:space="0" w:color="auto"/>
          </w:divBdr>
        </w:div>
        <w:div w:id="753167789">
          <w:marLeft w:val="640"/>
          <w:marRight w:val="0"/>
          <w:marTop w:val="0"/>
          <w:marBottom w:val="0"/>
          <w:divBdr>
            <w:top w:val="none" w:sz="0" w:space="0" w:color="auto"/>
            <w:left w:val="none" w:sz="0" w:space="0" w:color="auto"/>
            <w:bottom w:val="none" w:sz="0" w:space="0" w:color="auto"/>
            <w:right w:val="none" w:sz="0" w:space="0" w:color="auto"/>
          </w:divBdr>
        </w:div>
        <w:div w:id="951715003">
          <w:marLeft w:val="640"/>
          <w:marRight w:val="0"/>
          <w:marTop w:val="0"/>
          <w:marBottom w:val="0"/>
          <w:divBdr>
            <w:top w:val="none" w:sz="0" w:space="0" w:color="auto"/>
            <w:left w:val="none" w:sz="0" w:space="0" w:color="auto"/>
            <w:bottom w:val="none" w:sz="0" w:space="0" w:color="auto"/>
            <w:right w:val="none" w:sz="0" w:space="0" w:color="auto"/>
          </w:divBdr>
        </w:div>
        <w:div w:id="54281885">
          <w:marLeft w:val="640"/>
          <w:marRight w:val="0"/>
          <w:marTop w:val="0"/>
          <w:marBottom w:val="0"/>
          <w:divBdr>
            <w:top w:val="none" w:sz="0" w:space="0" w:color="auto"/>
            <w:left w:val="none" w:sz="0" w:space="0" w:color="auto"/>
            <w:bottom w:val="none" w:sz="0" w:space="0" w:color="auto"/>
            <w:right w:val="none" w:sz="0" w:space="0" w:color="auto"/>
          </w:divBdr>
        </w:div>
        <w:div w:id="518471527">
          <w:marLeft w:val="640"/>
          <w:marRight w:val="0"/>
          <w:marTop w:val="0"/>
          <w:marBottom w:val="0"/>
          <w:divBdr>
            <w:top w:val="none" w:sz="0" w:space="0" w:color="auto"/>
            <w:left w:val="none" w:sz="0" w:space="0" w:color="auto"/>
            <w:bottom w:val="none" w:sz="0" w:space="0" w:color="auto"/>
            <w:right w:val="none" w:sz="0" w:space="0" w:color="auto"/>
          </w:divBdr>
        </w:div>
        <w:div w:id="1944804576">
          <w:marLeft w:val="640"/>
          <w:marRight w:val="0"/>
          <w:marTop w:val="0"/>
          <w:marBottom w:val="0"/>
          <w:divBdr>
            <w:top w:val="none" w:sz="0" w:space="0" w:color="auto"/>
            <w:left w:val="none" w:sz="0" w:space="0" w:color="auto"/>
            <w:bottom w:val="none" w:sz="0" w:space="0" w:color="auto"/>
            <w:right w:val="none" w:sz="0" w:space="0" w:color="auto"/>
          </w:divBdr>
        </w:div>
        <w:div w:id="705713261">
          <w:marLeft w:val="640"/>
          <w:marRight w:val="0"/>
          <w:marTop w:val="0"/>
          <w:marBottom w:val="0"/>
          <w:divBdr>
            <w:top w:val="none" w:sz="0" w:space="0" w:color="auto"/>
            <w:left w:val="none" w:sz="0" w:space="0" w:color="auto"/>
            <w:bottom w:val="none" w:sz="0" w:space="0" w:color="auto"/>
            <w:right w:val="none" w:sz="0" w:space="0" w:color="auto"/>
          </w:divBdr>
        </w:div>
        <w:div w:id="1927300632">
          <w:marLeft w:val="640"/>
          <w:marRight w:val="0"/>
          <w:marTop w:val="0"/>
          <w:marBottom w:val="0"/>
          <w:divBdr>
            <w:top w:val="none" w:sz="0" w:space="0" w:color="auto"/>
            <w:left w:val="none" w:sz="0" w:space="0" w:color="auto"/>
            <w:bottom w:val="none" w:sz="0" w:space="0" w:color="auto"/>
            <w:right w:val="none" w:sz="0" w:space="0" w:color="auto"/>
          </w:divBdr>
        </w:div>
        <w:div w:id="450787122">
          <w:marLeft w:val="640"/>
          <w:marRight w:val="0"/>
          <w:marTop w:val="0"/>
          <w:marBottom w:val="0"/>
          <w:divBdr>
            <w:top w:val="none" w:sz="0" w:space="0" w:color="auto"/>
            <w:left w:val="none" w:sz="0" w:space="0" w:color="auto"/>
            <w:bottom w:val="none" w:sz="0" w:space="0" w:color="auto"/>
            <w:right w:val="none" w:sz="0" w:space="0" w:color="auto"/>
          </w:divBdr>
        </w:div>
        <w:div w:id="1579903670">
          <w:marLeft w:val="640"/>
          <w:marRight w:val="0"/>
          <w:marTop w:val="0"/>
          <w:marBottom w:val="0"/>
          <w:divBdr>
            <w:top w:val="none" w:sz="0" w:space="0" w:color="auto"/>
            <w:left w:val="none" w:sz="0" w:space="0" w:color="auto"/>
            <w:bottom w:val="none" w:sz="0" w:space="0" w:color="auto"/>
            <w:right w:val="none" w:sz="0" w:space="0" w:color="auto"/>
          </w:divBdr>
        </w:div>
      </w:divsChild>
    </w:div>
    <w:div w:id="2016685065">
      <w:bodyDiv w:val="1"/>
      <w:marLeft w:val="0"/>
      <w:marRight w:val="0"/>
      <w:marTop w:val="0"/>
      <w:marBottom w:val="0"/>
      <w:divBdr>
        <w:top w:val="none" w:sz="0" w:space="0" w:color="auto"/>
        <w:left w:val="none" w:sz="0" w:space="0" w:color="auto"/>
        <w:bottom w:val="none" w:sz="0" w:space="0" w:color="auto"/>
        <w:right w:val="none" w:sz="0" w:space="0" w:color="auto"/>
      </w:divBdr>
      <w:divsChild>
        <w:div w:id="1313682281">
          <w:marLeft w:val="640"/>
          <w:marRight w:val="0"/>
          <w:marTop w:val="0"/>
          <w:marBottom w:val="0"/>
          <w:divBdr>
            <w:top w:val="none" w:sz="0" w:space="0" w:color="auto"/>
            <w:left w:val="none" w:sz="0" w:space="0" w:color="auto"/>
            <w:bottom w:val="none" w:sz="0" w:space="0" w:color="auto"/>
            <w:right w:val="none" w:sz="0" w:space="0" w:color="auto"/>
          </w:divBdr>
        </w:div>
        <w:div w:id="1819805326">
          <w:marLeft w:val="640"/>
          <w:marRight w:val="0"/>
          <w:marTop w:val="0"/>
          <w:marBottom w:val="0"/>
          <w:divBdr>
            <w:top w:val="none" w:sz="0" w:space="0" w:color="auto"/>
            <w:left w:val="none" w:sz="0" w:space="0" w:color="auto"/>
            <w:bottom w:val="none" w:sz="0" w:space="0" w:color="auto"/>
            <w:right w:val="none" w:sz="0" w:space="0" w:color="auto"/>
          </w:divBdr>
        </w:div>
        <w:div w:id="112134575">
          <w:marLeft w:val="640"/>
          <w:marRight w:val="0"/>
          <w:marTop w:val="0"/>
          <w:marBottom w:val="0"/>
          <w:divBdr>
            <w:top w:val="none" w:sz="0" w:space="0" w:color="auto"/>
            <w:left w:val="none" w:sz="0" w:space="0" w:color="auto"/>
            <w:bottom w:val="none" w:sz="0" w:space="0" w:color="auto"/>
            <w:right w:val="none" w:sz="0" w:space="0" w:color="auto"/>
          </w:divBdr>
        </w:div>
        <w:div w:id="2018313346">
          <w:marLeft w:val="640"/>
          <w:marRight w:val="0"/>
          <w:marTop w:val="0"/>
          <w:marBottom w:val="0"/>
          <w:divBdr>
            <w:top w:val="none" w:sz="0" w:space="0" w:color="auto"/>
            <w:left w:val="none" w:sz="0" w:space="0" w:color="auto"/>
            <w:bottom w:val="none" w:sz="0" w:space="0" w:color="auto"/>
            <w:right w:val="none" w:sz="0" w:space="0" w:color="auto"/>
          </w:divBdr>
        </w:div>
        <w:div w:id="2070617451">
          <w:marLeft w:val="640"/>
          <w:marRight w:val="0"/>
          <w:marTop w:val="0"/>
          <w:marBottom w:val="0"/>
          <w:divBdr>
            <w:top w:val="none" w:sz="0" w:space="0" w:color="auto"/>
            <w:left w:val="none" w:sz="0" w:space="0" w:color="auto"/>
            <w:bottom w:val="none" w:sz="0" w:space="0" w:color="auto"/>
            <w:right w:val="none" w:sz="0" w:space="0" w:color="auto"/>
          </w:divBdr>
        </w:div>
        <w:div w:id="398089894">
          <w:marLeft w:val="640"/>
          <w:marRight w:val="0"/>
          <w:marTop w:val="0"/>
          <w:marBottom w:val="0"/>
          <w:divBdr>
            <w:top w:val="none" w:sz="0" w:space="0" w:color="auto"/>
            <w:left w:val="none" w:sz="0" w:space="0" w:color="auto"/>
            <w:bottom w:val="none" w:sz="0" w:space="0" w:color="auto"/>
            <w:right w:val="none" w:sz="0" w:space="0" w:color="auto"/>
          </w:divBdr>
        </w:div>
        <w:div w:id="853880853">
          <w:marLeft w:val="640"/>
          <w:marRight w:val="0"/>
          <w:marTop w:val="0"/>
          <w:marBottom w:val="0"/>
          <w:divBdr>
            <w:top w:val="none" w:sz="0" w:space="0" w:color="auto"/>
            <w:left w:val="none" w:sz="0" w:space="0" w:color="auto"/>
            <w:bottom w:val="none" w:sz="0" w:space="0" w:color="auto"/>
            <w:right w:val="none" w:sz="0" w:space="0" w:color="auto"/>
          </w:divBdr>
        </w:div>
        <w:div w:id="482965076">
          <w:marLeft w:val="640"/>
          <w:marRight w:val="0"/>
          <w:marTop w:val="0"/>
          <w:marBottom w:val="0"/>
          <w:divBdr>
            <w:top w:val="none" w:sz="0" w:space="0" w:color="auto"/>
            <w:left w:val="none" w:sz="0" w:space="0" w:color="auto"/>
            <w:bottom w:val="none" w:sz="0" w:space="0" w:color="auto"/>
            <w:right w:val="none" w:sz="0" w:space="0" w:color="auto"/>
          </w:divBdr>
        </w:div>
        <w:div w:id="824586801">
          <w:marLeft w:val="640"/>
          <w:marRight w:val="0"/>
          <w:marTop w:val="0"/>
          <w:marBottom w:val="0"/>
          <w:divBdr>
            <w:top w:val="none" w:sz="0" w:space="0" w:color="auto"/>
            <w:left w:val="none" w:sz="0" w:space="0" w:color="auto"/>
            <w:bottom w:val="none" w:sz="0" w:space="0" w:color="auto"/>
            <w:right w:val="none" w:sz="0" w:space="0" w:color="auto"/>
          </w:divBdr>
        </w:div>
        <w:div w:id="732775291">
          <w:marLeft w:val="640"/>
          <w:marRight w:val="0"/>
          <w:marTop w:val="0"/>
          <w:marBottom w:val="0"/>
          <w:divBdr>
            <w:top w:val="none" w:sz="0" w:space="0" w:color="auto"/>
            <w:left w:val="none" w:sz="0" w:space="0" w:color="auto"/>
            <w:bottom w:val="none" w:sz="0" w:space="0" w:color="auto"/>
            <w:right w:val="none" w:sz="0" w:space="0" w:color="auto"/>
          </w:divBdr>
        </w:div>
        <w:div w:id="1333140205">
          <w:marLeft w:val="640"/>
          <w:marRight w:val="0"/>
          <w:marTop w:val="0"/>
          <w:marBottom w:val="0"/>
          <w:divBdr>
            <w:top w:val="none" w:sz="0" w:space="0" w:color="auto"/>
            <w:left w:val="none" w:sz="0" w:space="0" w:color="auto"/>
            <w:bottom w:val="none" w:sz="0" w:space="0" w:color="auto"/>
            <w:right w:val="none" w:sz="0" w:space="0" w:color="auto"/>
          </w:divBdr>
        </w:div>
        <w:div w:id="119804789">
          <w:marLeft w:val="640"/>
          <w:marRight w:val="0"/>
          <w:marTop w:val="0"/>
          <w:marBottom w:val="0"/>
          <w:divBdr>
            <w:top w:val="none" w:sz="0" w:space="0" w:color="auto"/>
            <w:left w:val="none" w:sz="0" w:space="0" w:color="auto"/>
            <w:bottom w:val="none" w:sz="0" w:space="0" w:color="auto"/>
            <w:right w:val="none" w:sz="0" w:space="0" w:color="auto"/>
          </w:divBdr>
        </w:div>
        <w:div w:id="249895191">
          <w:marLeft w:val="640"/>
          <w:marRight w:val="0"/>
          <w:marTop w:val="0"/>
          <w:marBottom w:val="0"/>
          <w:divBdr>
            <w:top w:val="none" w:sz="0" w:space="0" w:color="auto"/>
            <w:left w:val="none" w:sz="0" w:space="0" w:color="auto"/>
            <w:bottom w:val="none" w:sz="0" w:space="0" w:color="auto"/>
            <w:right w:val="none" w:sz="0" w:space="0" w:color="auto"/>
          </w:divBdr>
        </w:div>
        <w:div w:id="338582768">
          <w:marLeft w:val="640"/>
          <w:marRight w:val="0"/>
          <w:marTop w:val="0"/>
          <w:marBottom w:val="0"/>
          <w:divBdr>
            <w:top w:val="none" w:sz="0" w:space="0" w:color="auto"/>
            <w:left w:val="none" w:sz="0" w:space="0" w:color="auto"/>
            <w:bottom w:val="none" w:sz="0" w:space="0" w:color="auto"/>
            <w:right w:val="none" w:sz="0" w:space="0" w:color="auto"/>
          </w:divBdr>
        </w:div>
        <w:div w:id="2072919917">
          <w:marLeft w:val="640"/>
          <w:marRight w:val="0"/>
          <w:marTop w:val="0"/>
          <w:marBottom w:val="0"/>
          <w:divBdr>
            <w:top w:val="none" w:sz="0" w:space="0" w:color="auto"/>
            <w:left w:val="none" w:sz="0" w:space="0" w:color="auto"/>
            <w:bottom w:val="none" w:sz="0" w:space="0" w:color="auto"/>
            <w:right w:val="none" w:sz="0" w:space="0" w:color="auto"/>
          </w:divBdr>
        </w:div>
        <w:div w:id="16842796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ianto@umm.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ilangrahmata12@gmail.co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bduh@umm.ac.id" TargetMode="External"/><Relationship Id="rId11" Type="http://schemas.openxmlformats.org/officeDocument/2006/relationships/hyperlink" Target="mailto:yossalagungartanugraha@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syrnurhalizah3@gmail.com" TargetMode="External"/><Relationship Id="rId4" Type="http://schemas.openxmlformats.org/officeDocument/2006/relationships/settings" Target="settings.xml"/><Relationship Id="rId9" Type="http://schemas.openxmlformats.org/officeDocument/2006/relationships/hyperlink" Target="mailto:milatulmufida23@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1FD945-8C14-4C11-A0F9-36A7874232EB}">
  <we:reference id="wa104382081" version="1.55.1.0" store="en-US" storeType="OMEX"/>
  <we:alternateReferences>
    <we:reference id="WA104382081" version="1.55.1.0" store="" storeType="OMEX"/>
  </we:alternateReferences>
  <we:properties>
    <we:property name="MENDELEY_CITATIONS" value="[{&quot;citationID&quot;:&quot;MENDELEY_CITATION_d4b6b2b6-0569-4693-8934-8ae89688db94&quot;,&quot;properties&quot;:{&quot;noteIndex&quot;:0},&quot;isEdited&quot;:false,&quot;manualOverride&quot;:{&quot;citeprocText&quot;:&quot;[1]&quot;,&quot;isManuallyOverridden&quot;:false,&quot;manualOverrideText&quot;:&quot;&quot;},&quot;citationTag&quot;:&quot;MENDELEY_CITATION_v3_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&quot;,&quot;citationItems&quot;:[{&quot;id&quot;:&quot;1d5d5192-535e-52c7-9f11-c93bcafbf98d&quot;,&quot;itemData&quot;:{&quot;abstract&quot;:&quot;Jembatan Rangka Baja tipe Camel Back Truss merupakan salah satu tipe Jembatan yang banyak dibangun untuk kepentingan lalu lintas jalan raya. Keuntungan pemilihan jembatan baja adalah seluruh elemen batang baja dapat menahan gaya aksial tekan atau gaya aksial tarik, konstruksi jauh lebih ringan, bentang jembatan jauh lebih panjang, pelaksanaan dilapangan lebih mudah. Bagian-bagian utama rangka batang dibuat dari komponen-komponen yang tidak terlalu besar maka pengangkutannya ke lokasi jembatan menjadi jauh lebih mudah. Struktur bangunan atas Jembatan Rangka Baja terdiri atas beberapa bagian batang utama pembentuk rangka yaitu batang gelagar induk, batang gelagar melintang, batang gelagar memanjang, batang-batang ikatan angin atas, batang-batang ikatan angin bawah, ikatan-ikatan pengaku dan sistem lantai kendaraan yang membentuk suatu konstruksi yang kaku sehingga membentuk jalur lalu lintas yang aman dan nyaman. Adapun tujuan dari Skripsi ini adalah untuk merencanakan Jembatan Rangka Baja Tipe Camel Back Truss dengan menggunakan program atau software bantu STAAD PRO dan mengacu pada peraturan Standar Nasional Indonesia (SNI). Profil baja yang digunakan pada perencanaan Jembatan ini adalah profil baja WF untuk gelagar memanjang, gelagar melintang, gelagar induk, dan profil LD untuk ikatan angin atas dan ikatan angin bawah.&quot;,&quot;author&quot;:[{&quot;dropping-particle&quot;:&quot;&quot;,&quot;family&quot;:&quot;Santosa&quot;,&quot;given&quot;:&quot;Dion Falerio Lilu; Sudirman Indra; Agus&quot;,&quot;non-dropping-particle&quot;:&quot;&quot;,&quot;parse-names&quot;:false,&quot;suffix&quot;:&quot;&quot;}],&quot;container-title&quot;:&quot;e-journal GELAGAR&quot;,&quot;id&quot;:&quot;1d5d5192-535e-52c7-9f11-c93bcafbf98d&quot;,&quot;issue&quot;:&quot;1&quot;,&quot;issued&quot;:{&quot;date-parts&quot;:[[&quot;2020&quot;]]},&quot;page&quot;:&quot;46-55&quot;,&quot;title&quot;:&quot;ALTERNATIF PERENCANAAN STRUKTUR ATAS JEMBATAN TIPE CAMEL BACK TRUSS DENGAN MENGGUNAKAN METODE LRFD&quot;,&quot;type&quot;:&quot;article-journal&quot;,&quot;volume&quot;:&quot;2&quot;,&quot;container-title-short&quot;:&quot;&quot;},&quot;uris&quot;:[&quot;http://www.mendeley.com/documents/?uuid=9ef7a243-7bde-4e8d-9f42-d32f361b2ddb&quot;],&quot;isTemporary&quot;:false,&quot;legacyDesktopId&quot;:&quot;9ef7a243-7bde-4e8d-9f42-d32f361b2ddb&quot;}]},{&quot;citationID&quot;:&quot;MENDELEY_CITATION_c49b0cc9-dfab-42a0-950e-79bf3008cf04&quot;,&quot;properties&quot;:{&quot;noteIndex&quot;:0},&quot;isEdited&quot;:false,&quot;manualOverride&quot;:{&quot;citeprocText&quot;:&quot;[2]&quot;,&quot;isManuallyOverridden&quot;:false,&quot;manualOverrideText&quot;:&quot;&quot;},&quot;citationTag&quot;:&quot;MENDELEY_CITATION_v3_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&quot;,&quot;citationItems&quot;:[{&quot;id&quot;:&quot;f5ed0788-dbe2-5e31-87de-dfdf719779af&quot;,&quot;itemData&quot;:{&quot;abstract&quot;:&quot;… struktur jembatan yang paling umum digunakan. Dinamakan jembatan rangka (warren truss) dikarenakan struktur atas jembatan terdiri dari elemen struktur … evaluasi desain struktur …&quot;,&quot;author&quot;:[{&quot;dropping-particle&quot;:&quot;&quot;,&quot;family&quot;:&quot;Putra&quot;,&quot;given&quot;:&quot;J&quot;,&quot;non-dropping-particle&quot;:&quot;&quot;,&quot;parse-names&quot;:false,&quot;suffix&quot;:&quot;&quot;}],&quot;container-title&quot;:&quot;Ismetek&quot;,&quot;id&quot;:&quot;f5ed0788-dbe2-5e31-87de-dfdf719779af&quot;,&quot;issued&quot;:{&quot;date-parts&quot;:[[&quot;2021&quot;]]},&quot;page&quot;:&quot;60-65&quot;,&quot;title&quot;:&quot;Evaluasi Struktur Utama Jembatan Rangka Baja Kelas a Bentang 60M Di Kepulauan Talaud Sulawesi Utara&quot;,&quot;type&quot;:&quot;article-journal&quot;,&quot;container-title-short&quot;:&quot;&quot;},&quot;uris&quot;:[&quot;http://www.mendeley.com/documents/?uuid=14af9cfc-0e15-4dac-aaca-30ae84a6094c&quot;],&quot;isTemporary&quot;:false,&quot;legacyDesktopId&quot;:&quot;14af9cfc-0e15-4dac-aaca-30ae84a6094c&quot;}]},{&quot;citationID&quot;:&quot;MENDELEY_CITATION_a9269e86-3c31-4920-a03d-298b48a1ab21&quot;,&quot;properties&quot;:{&quot;noteIndex&quot;:0},&quot;isEdited&quot;:false,&quot;manualOverride&quot;:{&quot;citeprocText&quot;:&quot;[3]&quot;,&quot;isManuallyOverridden&quot;:false,&quot;manualOverrideText&quot;:&quot;&quot;},&quot;citationTag&quot;:&quot;MENDELEY_CITATION_v3_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&quot;,&quot;citationItems&quot;:[{&quot;id&quot;:&quot;f8ffdb7c-87ef-587d-a786-ad88a3d28dd2&quot;,&quot;itemData&quot;:{&quot;abstract&quot;:&quot;Bridges are built to support the economic growth of an area. The bridge was designed according to the needs and conditions in the field so that a truss type bridge was designed with steel material. Which stretches across the Brantas River, Mojokerto KM174.&quot;,&quot;author&quot;:[{&quot;dropping-particle&quot;:&quot;&quot;,&quot;family&quot;:&quot;Putro&quot;,&quot;given&quot;:&quot;A. F. P&quot;,&quot;non-dropping-particle&quot;:&quot;&quot;,&quot;parse-names&quot;:false,&quot;suffix&quot;:&quot;&quot;},{&quot;dropping-particle&quot;:&quot;&quot;,&quot;family&quot;:&quot;Zuraidah&quot;,&quot;given&quot;:&quot;Safrin&quot;,&quot;non-dropping-particle&quot;:&quot;&quot;,&quot;parse-names&quot;:false,&quot;suffix&quot;:&quot;&quot;},{&quot;dropping-particle&quot;:&quot;&quot;,&quot;family&quot;:&quot;Hastono&quot;,&quot;given&quot;:&quot;K. B&quot;,&quot;non-dropping-particle&quot;:&quot;&quot;,&quot;parse-names&quot;:false,&quot;suffix&quot;:&quot;&quot;}],&quot;container-title&quot;:&quot;Concrete: Construction and Civil Integration Technology&quot;,&quot;id&quot;:&quot;f8ffdb7c-87ef-587d-a786-ad88a3d28dd2&quot;,&quot;issue&quot;:&quot;02&quot;,&quot;issued&quot;:{&quot;date-parts&quot;:[[&quot;2023&quot;]]},&quot;page&quot;:&quot;76-84&quot;,&quot;title&quot;:&quot;Studi Perencanaan Struktur Jembatan Baja (Trogh Howe Truss) Pada Jembatan Pagerluyung Mojokerto&quot;,&quot;type&quot;:&quot;article-journal&quot;,&quot;volume&quot;:&quot;01&quot;,&quot;container-title-short&quot;:&quot;&quot;},&quot;uris&quot;:[&quot;http://www.mendeley.com/documents/?uuid=ab4f231f-49f4-40f7-bdff-a6071e2eaf76&quot;],&quot;isTemporary&quot;:false,&quot;legacyDesktopId&quot;:&quot;ab4f231f-49f4-40f7-bdff-a6071e2eaf76&quot;}]},{&quot;citationID&quot;:&quot;MENDELEY_CITATION_2796a2e6-8b06-4447-a676-a01a686aef81&quot;,&quot;properties&quot;:{&quot;noteIndex&quot;:0},&quot;isEdited&quot;:false,&quot;manualOverride&quot;:{&quot;citeprocText&quot;:&quot;[4]&quot;,&quot;isManuallyOverridden&quot;:false,&quot;manualOverrideText&quot;:&quot;&quot;},&quot;citationTag&quot;:&quot;MENDELEY_CITATION_v3_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&quot;,&quot;citationItems&quot;:[{&quot;id&quot;:&quot;9d6d60bd-728e-5173-96b0-954b00ce05c1&quot;,&quot;itemData&quot;:{&quot;DOI&quot;:&quot;10.31869/rtj.v4i2.2518&quot;,&quot;ISSN&quot;:&quot;2599-2082&quot;,&quot;abstract&quot;:&quot;Jembatan merupakan elemen penting dalam sistem transportasi. Jembatan adalah suatu konstruksi yang menghubungkan dua jalan yang terputus karena adanya jurang, lembah, sungai bahkan menghubungkan antar pulau yang terpisah cukup jauh. Jembatan rangka baja banyak dibangun untuk kepentingan lalu lintas jalan raya. Secara umum jembatan rangka baja lebih menguntungkan daripada jembatan lainnya, karena batang-batang utama rangka baja memikul gaya aksial tekan atau gaya aksial tarik, konstruksi jembatan jauh lebih ringan, bentang jembatan jauh lebih panjang, pelaksanaan dilapangan jauh lebih mudah. Struktur bangunan jembatan rangka baja terdiri atas beberapa bagian batang utama pembentuk rangka yaitu batang gelagar induk, batang gelagar melintang dan memanjang, batang-batang ikatan angin atas dan bawah, ikatan pengaku dan sistem lantai kendaraan yang membentuk suatu konstruksi yang kaku sehingga membentuk jalur lalu lintas yang aman dan nyaman. Tujuan dari penelitian ini adalah merencanakan ulang jembatan Gelatik menggunakan struktur jembatan rangka baja dengan metode Load And Resistance Factor Design (LRFD), dan mengacu pada peraturan Standar Nasional Indonesia (SNI). Profil baja yang digunakan pada perencanaan jembatan ini adalah profil baja WF untuk gelagar memanjang, gelagar melintang, gelagar induk, dan profil L untuk ikatan angin atas dan ikatan angin bawah.&quot;,&quot;author&quot;:[{&quot;dropping-particle&quot;:&quot;&quot;,&quot;family&quot;:&quot;Yatnikasari&quot;,&quot;given&quot;:&quot;Santi&quot;,&quot;non-dropping-particle&quot;:&quot;&quot;,&quot;parse-names&quot;:false,&quot;suffix&quot;:&quot;&quot;},{&quot;dropping-particle&quot;:&quot;&quot;,&quot;family&quot;:&quot;Asnan&quot;,&quot;given&quot;:&quot;Muhammad Noor&quot;,&quot;non-dropping-particle&quot;:&quot;&quot;,&quot;parse-names&quot;:false,&quot;suffix&quot;:&quot;&quot;},{&quot;dropping-particle&quot;:&quot;&quot;,&quot;family&quot;:&quot;Liana&quot;,&quot;given&quot;:&quot;Ulwiyah Wahdah Mufassirin&quot;,&quot;non-dropping-particle&quot;:&quot;&quot;,&quot;parse-names&quot;:false,&quot;suffix&quot;:&quot;&quot;}],&quot;container-title&quot;:&quot;Rang Teknik Journal&quot;,&quot;id&quot;:&quot;9d6d60bd-728e-5173-96b0-954b00ce05c1&quot;,&quot;issue&quot;:&quot;2&quot;,&quot;issued&quot;:{&quot;date-parts&quot;:[[&quot;2021&quot;]]},&quot;page&quot;:&quot;282-294&quot;,&quot;title&quot;:&quot;Alternatif Perencanaan Jembatan Rangka Baja Dengan Menggunakan Metode Lrfd Di Jembatan Gelatik Kota Samarinda&quot;,&quot;type&quot;:&quot;article-journal&quot;,&quot;volume&quot;:&quot;4&quot;,&quot;container-title-short&quot;:&quot;&quot;},&quot;uris&quot;:[&quot;http://www.mendeley.com/documents/?uuid=3721b1be-be90-4ed1-89a9-eec2ab06dce1&quot;],&quot;isTemporary&quot;:false,&quot;legacyDesktopId&quot;:&quot;3721b1be-be90-4ed1-89a9-eec2ab06dce1&quot;}]},{&quot;citationID&quot;:&quot;MENDELEY_CITATION_1a8c9cfb-77f1-4100-b935-dc616567f7b9&quot;,&quot;properties&quot;:{&quot;noteIndex&quot;:0},&quot;isEdited&quot;:false,&quot;manualOverride&quot;:{&quot;citeprocText&quot;:&quot;[5]&quot;,&quot;isManuallyOverridden&quot;:false,&quot;manualOverrideText&quot;:&quot;&quot;},&quot;citationTag&quot;:&quot;MENDELEY_CITATION_v3_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&quot;,&quot;citationItems&quot;:[{&quot;id&quot;:&quot;3e2d8349-b36b-5e43-bcb1-299b84c017eb&quot;,&quot;itemData&quot;:{&quot;DOI&quot;:&quot;10.33087/civronlit.v4i2.53&quot;,&quot;abstract&quot;:&quot;Penelitian  ini bertujuan untuk merencanakan bangunan atas jembatan rangka baja menggunakan tipe parker truss yang meliputi perhitungan sandaran, pelat lantai, dimensi gelagar memanjang dan melintang, perencanaan gelagar rangka, sambungan, dan penghubung geser. Pembebanan pada jembatan menggunakan SNI 1725 – 2016. Jembatan ini terletak di Desa Bram Itam Raya Kecamatan Bram Itam  Kabupaten Tanjung Jabung Barat, merupakan jembatan penghubung ruas jalan utama Kecamatan Bram Itam menuju Kecamatan Pengabuan di Kabupaten Tanjung Jabung Barat. Perencanaan struktur baja menggunakan pendekatan Desain Faktor Beban dan Ketahanan (DFBK). Gaya batang dihitung dengan menggunakan metode garis pengaruh. Hasil perencanaan adalah pipa sandaran diameter 76,3 mm,  pelat lantai beton bertulang tebal 20 cm dan penghubung geser diameter 24 mm, gelagar  memanjang  menggunakan IWF 400x200x7x11, gelagar melintang IWF 800x300x14x26, batang atas (A1=A8, A2=A7, A3=A6, A4=A5) dan batang diagonal (D1 = D10) IWF 400x400x18x24, batang diagonal (D2=D9, D3=D8, D4=D7, D5=D6) IWF 400x400x11x18, batang vertikal (V2=V8,V3=V7) IWF 400x300x9x14, (V1=V9,V4=V6, V5) IWF 400x200x7x11, batang bawah (B1=B10, B2=B9) IWF 400x400x11x18, (B3=B8, B4=B7, B5=B6) IWF 400x400x20x35, Alat sambung yang digunakan yaitu baut, diameter baut yang digunakan untuk rangka batang yaitu 30 mm, untuk gelagar memanjang ke gelagar melintang 20 mm, dan untuk gelagar melintang ke galagar rangka 27 mm, serta tebal pelat sambung 20 mm.&quot;,&quot;author&quot;:[{&quot;dropping-particle&quot;:&quot;&quot;,&quot;family&quot;:&quot;Jatoeb&quot;,&quot;given&quot;:&quot;M Asmuni&quot;,&quot;non-dropping-particle&quot;:&quot;&quot;,&quot;parse-names&quot;:false,&quot;suffix&quot;:&quot;&quot;},{&quot;dropping-particle&quot;:&quot;&quot;,&quot;family&quot;:&quot;M&quot;,&quot;given&quot;:&quot;Huzeirien&quot;,&quot;non-dropping-particle&quot;:&quot;&quot;,&quot;parse-names&quot;:false,&quot;suffix&quot;:&quot;&quot;},{&quot;dropping-particle&quot;:&quot;&quot;,&quot;family&quot;:&quot;Mutoha&quot;,&quot;given&quot;:&quot;Ali&quot;,&quot;non-dropping-particle&quot;:&quot;&quot;,&quot;parse-names&quot;:false,&quot;suffix&quot;:&quot;&quot;}],&quot;container-title&quot;:&quot;Jurnal Civronlit Unbari&quot;,&quot;id&quot;:&quot;3e2d8349-b36b-5e43-bcb1-299b84c017eb&quot;,&quot;issue&quot;:&quot;2&quot;,&quot;issued&quot;:{&quot;date-parts&quot;:[[&quot;2019&quot;]]},&quot;page&quot;:&quot;69&quot;,&quot;title&quot;:&quot;Perencanaan Bangunan Atas Jembatan Rangka Tipe Parker dengan Kontruksi Baja Bentang 60 Meter Desa Bram Itam Raya Kecamatan Bram Itam Kabupaten Tanjung Jabung Barat&quot;,&quot;type&quot;:&quot;article-journal&quot;,&quot;volume&quot;:&quot;4&quot;,&quot;container-title-short&quot;:&quot;&quot;},&quot;uris&quot;:[&quot;http://www.mendeley.com/documents/?uuid=de2c35a5-822b-4809-a828-411e44a411d7&quot;],&quot;isTemporary&quot;:false,&quot;legacyDesktopId&quot;:&quot;de2c35a5-822b-4809-a828-411e44a411d7&quot;}]},{&quot;citationID&quot;:&quot;MENDELEY_CITATION_bef79b48-e651-4b22-9913-fcd5b0b34cc8&quot;,&quot;properties&quot;:{&quot;noteIndex&quot;:0},&quot;isEdited&quot;:false,&quot;manualOverride&quot;:{&quot;citeprocText&quot;:&quot;[6]&quot;,&quot;isManuallyOverridden&quot;:false,&quot;manualOverrideText&quot;:&quot;&quot;},&quot;citationTag&quot;:&quot;MENDELEY_CITATION_v3_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&quot;,&quot;citationItems&quot;:[{&quot;id&quot;:&quot;88dc690c-069b-5ce4-86ff-f76e7b469018&quot;,&quot;itemData&quot;:{&quot;DOI&quot;:&quot;10.17977/um068.v4.i5.2024.1&quot;,&quot;author&quot;:[{&quot;dropping-particle&quot;:&quot;&quot;,&quot;family&quot;:&quot;Putri&quot;,&quot;given&quot;:&quot;Nadiyah Mulia; Nindyawati&quot;,&quot;non-dropping-particle&quot;:&quot;&quot;,&quot;parse-names&quot;:false,&quot;suffix&quot;:&quot;&quot;}],&quot;container-title&quot;:&quot;Jurnal Inovasi Teknologi dan Edukasi Teknik&quot;,&quot;id&quot;:&quot;88dc690c-069b-5ce4-86ff-f76e7b469018&quot;,&quot;issue&quot;:&quot;5&quot;,&quot;issued&quot;:{&quot;date-parts&quot;:[[&quot;2024&quot;]]},&quot;title&quot;:&quot;HOWE , DAN K-TRUSS TERHADAP EFISIENSI JEMBATAN RANGKA BAJA BENTANG 80 M&quot;,&quot;type&quot;:&quot;article-journal&quot;,&quot;volume&quot;:&quot;4&quot;,&quot;container-title-short&quot;:&quot;&quot;},&quot;uris&quot;:[&quot;http://www.mendeley.com/documents/?uuid=8470d55b-42e5-4165-8c31-ee6b94b8031e&quot;],&quot;isTemporary&quot;:false,&quot;legacyDesktopId&quot;:&quot;8470d55b-42e5-4165-8c31-ee6b94b8031e&quot;}]},{&quot;citationID&quot;:&quot;MENDELEY_CITATION_3c7407ae-4374-44b8-8c69-74be777c677d&quot;,&quot;properties&quot;:{&quot;noteIndex&quot;:0},&quot;isEdited&quot;:false,&quot;manualOverride&quot;:{&quot;citeprocText&quot;:&quot;[7]&quot;,&quot;isManuallyOverridden&quot;:false,&quot;manualOverrideText&quot;:&quot;&quot;},&quot;citationTag&quot;:&quot;MENDELEY_CITATION_v3_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&quot;,&quot;citationItems&quot;:[{&quot;id&quot;:&quot;960c4879-796a-5640-97b2-f4d97305c3fa&quot;,&quot;itemData&quot;:{&quot;DOI&quot;:&quot;10.59141/jist.v4i5.617&quot;,&quot;ISSN&quot;:&quot;2723-6609&quot;,&quot;abstract&quot;:&quot;Jembatan merupakan fasilitas penghubung suatu wilayah yang berfungsi untuk fasilitas penunjang ekonomi wilayah tersebut. Jembatan memiliki fungsi krusial disuatu wilayah untuk melakukan aktifitas dan pekerjaan sehari-hari seperti, perdagangan, sosial, politik &amp; lain sebagainya. Melalui Tugas Akhir ini penulis mencoba untuk merencanakan konstruksi jembatan dengan bentang 78 meter menggunakan struktur jembatan Rangka Baja dengan tipe Parker. Adapun latar belakang pemilihan tipe jembatan Rangka Baja Parker ini yaitu sebagai lain bagi konstruksi jembatan rangka baja yang sudah ada  pada umumnya karena jembatan jenis ini memiliki nilai estetika yang lebih indah. Peraturan Pembebanan yang digunakan dalam perencanaan jembatan ini menggunakan pada Standar Nasional Indonesia (SNI) 1725 – 2016, untuk Struktur Baja mengacu pada Standar Nasional Indonesia (SNI) 1729 -2020, dan untuk Pembebanan Gempa mengacu pada Standar Nasional Indonesia (SNI) 2833 – 2016. Peraturan dimaksudkan untuk memberikan Acuan dalam perencanaan jembatan di Indonesia yang dapat menjamin tingkat keamanan yang dapat diterima struktur jembatan.  Dari hasil analisa SAP2000 diperoleh struktur bangunan atas jembatan. Pada Gelagar Induk Jembatan menggunakan profil WF 500x500x19x32, Gelagar Melintang Jembatan menggunakan Profil WF 800x400x12x28, Gelagar Memanjang Jembatan menggunakan Profil WF 500x250x10x16, Ikatan Angin Atas Jembatan menggunakan Profil WF 400x200x8x13, Ikatan Angin Atas Jembatan menggunakan Profil PIP Ø 16 cm, Ikatan Angin Bawah Jembatan menggunakan Profil L 200x200x20x20).&quot;,&quot;author&quot;:[{&quot;dropping-particle&quot;:&quot;&quot;,&quot;family&quot;:&quot;Ridwan&quot;,&quot;given&quot;:&quot;Muhammad&quot;,&quot;non-dropping-particle&quot;:&quot;&quot;,&quot;parse-names&quot;:false,&quot;suffix&quot;:&quot;&quot;},{&quot;dropping-particle&quot;:&quot;&quot;,&quot;family&quot;:&quot;Umroniah&quot;,&quot;given&quot;:&quot;Lailatul&quot;,&quot;non-dropping-particle&quot;:&quot;&quot;,&quot;parse-names&quot;:false,&quot;suffix&quot;:&quot;&quot;}],&quot;container-title&quot;:&quot;Jurnal Indonesia Sosial Teknologi&quot;,&quot;id&quot;:&quot;960c4879-796a-5640-97b2-f4d97305c3fa&quot;,&quot;issue&quot;:&quot;5&quot;,&quot;issued&quot;:{&quot;date-parts&quot;:[[&quot;2023&quot;]]},&quot;page&quot;:&quot;570-578&quot;,&quot;title&quot;:&quot;Perencanaan Jembatan Rangka Baja Tipe Parker Bentang 78 Meter Menggunakan SNI 1725-2016 Dan SNI 1729-2020&quot;,&quot;type&quot;:&quot;article-journal&quot;,&quot;volume&quot;:&quot;4&quot;,&quot;container-title-short&quot;:&quot;&quot;},&quot;uris&quot;:[&quot;http://www.mendeley.com/documents/?uuid=f68e8bff-ede1-49c8-b0e6-a9cffabdbb7d&quot;],&quot;isTemporary&quot;:false,&quot;legacyDesktopId&quot;:&quot;f68e8bff-ede1-49c8-b0e6-a9cffabdbb7d&quot;}]},{&quot;citationID&quot;:&quot;MENDELEY_CITATION_374c683c-cb98-4cab-8815-eb906373cdd8&quot;,&quot;properties&quot;:{&quot;noteIndex&quot;:0},&quot;isEdited&quot;:false,&quot;manualOverride&quot;:{&quot;citeprocText&quot;:&quot;[8]&quot;,&quot;isManuallyOverridden&quot;:false,&quot;manualOverrideText&quot;:&quot;&quot;},&quot;citationTag&quot;:&quot;MENDELEY_CITATION_v3_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&quot;,&quot;citationItems&quot;:[{&quot;id&quot;:&quot;7f8d424b-7bf0-5e59-8dab-b2f560246867&quot;,&quot;itemData&quot;:{&quot;abstract&quot;:&quot;… Jembatan rangka baja merupakan jembatan yang terdiri dari batang baja yang … beban dan muatan dapat ditahan oleh struktur rangka baja, muatan dan beban yang ditahan tersebut …&quot;,&quot;author&quot;:[{&quot;dropping-particle&quot;:&quot;&quot;,&quot;family&quot;:&quot;Sugara&quot;,&quot;given&quot;:&quot;Yoga Afri&quot;,&quot;non-dropping-particle&quot;:&quot;&quot;,&quot;parse-names&quot;:false,&quot;suffix&quot;:&quot;&quot;}],&quot;container-title&quot;:&quot;Abstract of Undergraduate Research, Faculty of Civil and Planning Engineering, Bung Hatta University&quot;,&quot;id&quot;:&quot;7f8d424b-7bf0-5e59-8dab-b2f560246867&quot;,&quot;issue&quot;:&quot;1&quot;,&quot;issued&quot;:{&quot;date-parts&quot;:[[&quot;2022&quot;]]},&quot;page&quot;:&quot;43-44&quot;,&quot;title&quot;:&quot;Perencanaan Jembatan Rangka Baja Tipe Warren Truss Di Kota Padang&quot;,&quot;type&quot;:&quot;article-journal&quot;,&quot;volume&quot;:&quot;2&quot;,&quot;container-title-short&quot;:&quot;&quot;},&quot;uris&quot;:[&quot;http://www.mendeley.com/documents/?uuid=7eacf579-0d1d-40a3-aea2-ff9786a87ab3&quot;],&quot;isTemporary&quot;:false,&quot;legacyDesktopId&quot;:&quot;7eacf579-0d1d-40a3-aea2-ff9786a87ab3&quot;}]},{&quot;citationID&quot;:&quot;MENDELEY_CITATION_505bb517-62a0-49aa-ad47-3cdd1cd178ee&quot;,&quot;properties&quot;:{&quot;noteIndex&quot;:0},&quot;isEdited&quot;:false,&quot;manualOverride&quot;:{&quot;citeprocText&quot;:&quot;[9]&quot;,&quot;isManuallyOverridden&quot;:false,&quot;manualOverrideText&quot;:&quot;&quot;},&quot;citationTag&quot;:&quot;MENDELEY_CITATION_v3_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&quot;,&quot;citationItems&quot;:[{&quot;id&quot;:&quot;82e2f961-c479-560d-80e0-05f464f9acd1&quot;,&quot;itemData&quot;:{&quot;DOI&quot;:&quot;10.30811/portal.v14i2.2937&quot;,&quot;ISSN&quot;:&quot;2085-7454&quot;,&quot;abstract&quot;:&quot;… 6,37 m dan lebar jembatan 9,13 m berdasarkan gambar standar … ini jembatan yang dimodelkan berupa jembatan rangka baja tipe warren, pratt dan howe. Analisis struktur jembatan …&quot;,&quot;author&quot;:[{&quot;dropping-particle&quot;:&quot;&quot;,&quot;family&quot;:&quot;Ibrahim&quot;,&quot;given&quot;:&quot;Musbar&quot;,&quot;non-dropping-particle&quot;:&quot;&quot;,&quot;parse-names&quot;:false,&quot;suffix&quot;:&quot;&quot;}],&quot;container-title&quot;:&quot;Portal: Jurnal Teknik Sipil&quot;,&quot;id&quot;:&quot;82e2f961-c479-560d-80e0-05f464f9acd1&quot;,&quot;issue&quot;:&quot;2&quot;,&quot;issued&quot;:{&quot;date-parts&quot;:[[&quot;2023&quot;]]},&quot;page&quot;:&quot;97&quot;,&quot;title&quot;:&quot;Analisis Perbandingan Kinerja Jembatan Rangka Baja Tipe Warren, Pratt Dan Howe&quot;,&quot;type&quot;:&quot;article-journal&quot;,&quot;volume&quot;:&quot;14&quot;,&quot;container-title-short&quot;:&quot;&quot;},&quot;uris&quot;:[&quot;http://www.mendeley.com/documents/?uuid=2d82242a-f494-41e5-89f4-996f217fab2a&quot;],&quot;isTemporary&quot;:false,&quot;legacyDesktopId&quot;:&quot;2d82242a-f494-41e5-89f4-996f217fab2a&quot;}]},{&quot;citationID&quot;:&quot;MENDELEY_CITATION_618bf1ee-fb84-482a-90c8-05ea38d01d11&quot;,&quot;properties&quot;:{&quot;noteIndex&quot;:0},&quot;isEdited&quot;:false,&quot;manualOverride&quot;:{&quot;citeprocText&quot;:&quot;[10]&quot;,&quot;isManuallyOverridden&quot;:false,&quot;manualOverrideText&quot;:&quot;&quot;},&quot;citationTag&quot;:&quot;MENDELEY_CITATION_v3_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&quot;,&quot;citationItems&quot;:[{&quot;id&quot;:&quot;a9ab5f10-834f-5e92-ac96-6672dc2cc085&quot;,&quot;itemData&quot;:{&quot;DOI&quot;:&quot;10.31851/deformasi.v3i1.1963&quot;,&quot;ISSN&quot;:&quot;2477-4960&quot;,&quot;abstract&quot;:&quot;Jembatan adalah sarana perkembangan ekonomi suatu daerah karena jembatan adalah penghubung dalam segala bidang. Karena jembatan yang memiliki arti dan fungsi sangat penting di suatu daerah untuk melakukan aktifitas dan pekerjaan sehari-hari seperti, perdagangan, sosial, politik dan lain sebagainya. Di Sumatera Selatan banyak digunakan jembatan tipe Warren dan kurang dikembangkan tipe lain, sehingga perlu suatu analisis dengan membandingkan penggunaan tipe jembatan lain, dimana dalam analisis ini digunakan jembatan tipe Parker. Analisis ini dilakukan untuk mengetahui seberapa besar perbandingan rasio tegangan, defleksi, dan berat struktur jembatan rangka antara jembatan tipe Parker dengan tipe Warren. Dari hasil analisis didapat pada Jembatan tipe Warren rasio tegangannya 0.376 sedangkan jembatan tipe Parker memiliki rasio tegangan 0.08. Untuk defleksi, jembatan tipe Warren didapat nilai -0.235 lebih kecil dari jembatan tipe Parker yaitu - 2.340 sehingga gaya vertikal jembatan tipe Warren lebih kecil dari jembatan tipe Parker. Dari sisi berat kedua\ntipe jembatan, jembatan tipe Warren sebesar 176.738,93 kg, sedangkan jembatan tipe Parker sebesar 245.634,73 kg, Dari hasil dari analisis ini jembatan tipe Warren memiliki keamanan, kenyamanan konstruksi\ndan beban yg lebih ringan dibandingkan dengan jembatan tipe Parker\nKata Kunci : Jembatan tipe Warren dan tipe Parker, ratio tegangan, defleksi, berat struktur&quot;,&quot;author&quot;:[{&quot;dropping-particle&quot;:&quot;&quot;,&quot;family&quot;:&quot;Purwanto&quot;,&quot;given&quot;:&quot;Herri&quot;,&quot;non-dropping-particle&quot;:&quot;&quot;,&quot;parse-names&quot;:false,&quot;suffix&quot;:&quot;&quot;},{&quot;dropping-particle&quot;:&quot;&quot;,&quot;family&quot;:&quot;Hariadi&quot;,&quot;given&quot;:&quot;Gunawan&quot;,&quot;non-dropping-particle&quot;:&quot;&quot;,&quot;parse-names&quot;:false,&quot;suffix&quot;:&quot;&quot;}],&quot;container-title&quot;:&quot;Jurnal Deformasi&quot;,&quot;id&quot;:&quot;a9ab5f10-834f-5e92-ac96-6672dc2cc085&quot;,&quot;issue&quot;:&quot;1&quot;,&quot;issued&quot;:{&quot;date-parts&quot;:[[&quot;2018&quot;]]},&quot;page&quot;:&quot;67&quot;,&quot;title&quot;:&quot;Analisis Perbandingan Jembatan Tipe Parker Dan Tipe Warren Dengan Bentang 50 Meter&quot;,&quot;type&quot;:&quot;article-journal&quot;,&quot;volume&quot;:&quot;3&quot;,&quot;container-title-short&quot;:&quot;&quot;},&quot;uris&quot;:[&quot;http://www.mendeley.com/documents/?uuid=82018e5f-cff5-4a2a-b4eb-dcb92fe4305b&quot;],&quot;isTemporary&quot;:false,&quot;legacyDesktopId&quot;:&quot;82018e5f-cff5-4a2a-b4eb-dcb92fe4305b&quot;}]},{&quot;citationID&quot;:&quot;MENDELEY_CITATION_2747a8cf-d98c-4e6b-ac54-428a6f8962fd&quot;,&quot;properties&quot;:{&quot;noteIndex&quot;:0},&quot;isEdited&quot;:false,&quot;manualOverride&quot;:{&quot;citeprocText&quot;:&quot;[11]&quot;,&quot;isManuallyOverridden&quot;:false,&quot;manualOverrideText&quot;:&quot;&quot;},&quot;citationTag&quot;:&quot;MENDELEY_CITATION_v3_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&quot;,&quot;citationItems&quot;:[{&quot;id&quot;:&quot;ca5d3898-f605-59d4-aa95-102df127d618&quot;,&quot;itemData&quot;:{&quot;abstract&quot;:&quot;Penggunaan Block Set Connection (BSC) pada Sambungan Elemen Beton Precast. Teknologi beton precast merupakan alternatif pilihan dari konstruksi beton bertulang dengan keunggulan mutu yang tinggi dan biaya yang ekonomis. Namun demikian beton precast belum banyak digunakan untuk daerah gempa karena mempunyai kelemahan pada sambungan antar elemen beton precast yang tidak daktail. Tujuan penelitian ini adalah mengetahui daktilitas sambungan beton precast, yang menggunakan tipe block set connection (BSC). Rancangan sambungan balok kolom menggunakan teori full ductile yang menggunakan 2 buah benda uji dalam skala 1:1, diuji dengan beban siklik dan dianalisis terhadap daktilitas, kekuatan, kekakuan, disipasi energi, dan pola keruntuhan. Hasil eksperimen diperoleh nilai daktilitas rerata μ = 6, pencapaian nilai daktilitas tersebut lebih besar dari daktilitas yang disyaratkan dalam SNI 1726-2002 yaitu μ = 5,3. Oleh karena itu tipe block set connection dapat dipakai untuk merancang bangunan struktur beton precast di wilayah gempa 5 dan 6 (daerah resiko gempa tinggi).&quot;,&quot;author&quot;:[{&quot;dropping-particle&quot;:&quot;&quot;,&quot;family&quot;:&quot;Badan Standardisasi Nasional&quot;,&quot;given&quot;:&quot;&quot;,&quot;non-dropping-particle&quot;:&quot;&quot;,&quot;parse-names&quot;:false,&quot;suffix&quot;:&quot;&quot;}],&quot;container-title&quot;:&quot;Sni 1729-2020&quot;,&quot;id&quot;:&quot;ca5d3898-f605-59d4-aa95-102df127d618&quot;,&quot;issue&quot;:&quot;8&quot;,&quot;issued&quot;:{&quot;date-parts&quot;:[[&quot;2020&quot;]]},&quot;number-of-pages&quot;:&quot;1-336&quot;,&quot;title&quot;:&quot;Spesifikasi untuk bangunan gedung baja struktural&quot;,&quot;type&quot;:&quot;book&quot;,&quot;container-title-short&quot;:&quot;&quot;},&quot;uris&quot;:[&quot;http://www.mendeley.com/documents/?uuid=943902aa-e944-45fb-a765-f31e6fff4976&quot;],&quot;isTemporary&quot;:false,&quot;legacyDesktopId&quot;:&quot;943902aa-e944-45fb-a765-f31e6fff4976&quot;}]},{&quot;citationID&quot;:&quot;MENDELEY_CITATION_24e93d74-0b76-4520-b9b6-3f96a23047b9&quot;,&quot;properties&quot;:{&quot;noteIndex&quot;:0},&quot;isEdited&quot;:false,&quot;manualOverride&quot;:{&quot;citeprocText&quot;:&quot;[12]&quot;,&quot;isManuallyOverridden&quot;:false,&quot;manualOverrideText&quot;:&quot;&quot;},&quot;citationItems&quot;:[{&quot;id&quot;:&quot;5b7901db-65f9-5bee-b4bb-32eca6cf506d&quot;,&quot;itemData&quot;:{&quot;ISSN&quot;:&quot;2828-3759&quot;,&quot;author&quot;:[{&quot;dropping-particle&quot;:&quot;&quot;,&quot;family&quot;:&quot;Umam&quot;,&quot;given&quot;:&quot;Khotibul&quot;,&quot;non-dropping-particle&quot;:&quot;&quot;,&quot;parse-names&quot;:false,&quot;suffix&quot;:&quot;&quot;},{&quot;dropping-particle&quot;:&quot;&quot;,&quot;family&quot;:&quot;Utomo&quot;,&quot;given&quot;:&quot;Muhammad Angga Prasetiyo&quot;,&quot;non-dropping-particle&quot;:&quot;&quot;,&quot;parse-names&quot;:false,&quot;suffix&quot;:&quot;&quot;},{&quot;dropping-particle&quot;:&quot;&quot;,&quot;family&quot;:&quot;Rochmanto&quot;,&quot;given&quot;:&quot;Decky&quot;,&quot;non-dropping-particle&quot;:&quot;&quot;,&quot;parse-names&quot;:false,&quot;suffix&quot;:&quot;&quot;},{&quot;dropping-particle&quot;:&quot;&quot;,&quot;family&quot;:&quot;Qomaruddin&quot;,&quot;given&quot;:&quot;Mochammad&quot;,&quot;non-dropping-particle&quot;:&quot;&quot;,&quot;parse-names&quot;:false,&quot;suffix&quot;:&quot;&quot;}],&quot;container-title&quot;:&quot;Jurnal Konstruksi dan Infrastruktur&quot;,&quot;id&quot;:&quot;5b7901db-65f9-5bee-b4bb-32eca6cf506d&quot;,&quot;issue&quot;:&quot;2&quot;,&quot;issued&quot;:{&quot;date-parts&quot;:[[&quot;2023&quot;]]},&quot;page&quot;:&quot;67-76&quot;,&quot;title&quot;:&quot;Perencanaan Struktur Atas Pada Jembatan Rangka Baja Bentang 70 Meter Menggunakan Metode Lrfd Di Karangsambung Bae, Kecamatan Bae, Kabupaten Kudus&quot;,&quot;type&quot;:&quot;article-journal&quot;,&quot;volume&quot;:&quot;XI&quot;,&quot;container-title-short&quot;:&quot;&quot;},&quot;uris&quot;:[&quot;http://www.mendeley.com/documents/?uuid=c16523b2-18dc-4195-85d2-20d35c97e188&quot;],&quot;isTemporary&quot;:false,&quot;legacyDesktopId&quot;:&quot;c16523b2-18dc-4195-85d2-20d35c97e188&quot;}],&quot;citationTag&quot;:&quot;MENDELEY_CITATION_v3_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&quot;},{&quot;citationID&quot;:&quot;MENDELEY_CITATION_a5696f9c-29d2-455c-8d63-bea1446eb638&quot;,&quot;properties&quot;:{&quot;noteIndex&quot;:0},&quot;isEdited&quot;:false,&quot;manualOverride&quot;:{&quot;citeprocText&quot;:&quot;[13]&quot;,&quot;isManuallyOverridden&quot;:false,&quot;manualOverrideText&quot;:&quot;&quot;},&quot;citationItems&quot;:[{&quot;id&quot;:&quot;4f7271f4-351b-5f61-9ae8-b9ad2be2fb9e&quot;,&quot;itemData&quot;:{&quot;abstract&quot;:&quot;… 21 dari 184 7.3.2 Pengaturan beban hidup pada suatu gedung..... 21 dari 184 … 80 dari 184 12.2.3 Analisis plastis..... 80 dari 184 … 124 dari 184 15.2 Parameter beban gempa..... 124 dari 184 …&quot;,&quot;author&quot;:[{&quot;dropping-particle&quot;:&quot;&quot;,&quot;family&quot;:&quot;Badan Standarisasi Nasional&quot;,&quot;given&quot;:&quot;&quot;,&quot;non-dropping-particle&quot;:&quot;&quot;,&quot;parse-names&quot;:false,&quot;suffix&quot;:&quot;&quot;}],&quot;id&quot;:&quot;4f7271f4-351b-5f61-9ae8-b9ad2be2fb9e&quot;,&quot;issued&quot;:{&quot;date-parts&quot;:[[&quot;2002&quot;]]},&quot;number-of-pages&quot;:&quot;215&quot;,&quot;title&quot;:&quot;Tata Cara Perencanaan Struktur Baja untuk Bangunan Gedung&quot;,&quot;type&quot;:&quot;book&quot;,&quot;container-title-short&quot;:&quot;&quot;},&quot;uris&quot;:[&quot;http://www.mendeley.com/documents/?uuid=1fc6984a-372d-4d42-94db-ce6546f92983&quot;],&quot;isTemporary&quot;:false,&quot;legacyDesktopId&quot;:&quot;1fc6984a-372d-4d42-94db-ce6546f92983&quot;}],&quot;citationTag&quot;:&quot;MENDELEY_CITATION_v3_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&quot;},{&quot;citationID&quot;:&quot;MENDELEY_CITATION_49518a0b-78df-40b8-85e2-801381ebf322&quot;,&quot;properties&quot;:{&quot;noteIndex&quot;:0},&quot;isEdited&quot;:false,&quot;manualOverride&quot;:{&quot;citeprocText&quot;:&quot;[14]&quot;,&quot;isManuallyOverridden&quot;:false,&quot;manualOverrideText&quot;:&quot;&quot;},&quot;citationItems&quot;:[{&quot;id&quot;:&quot;18d7f1a2-b1df-546a-98b8-60229f59ca6e&quot;,&quot;itemData&quot;:{&quot;abstract&quot;:&quot;El objetivo de este trabajo es analizar el sistema familiar desde el enfoque de la Teoría General de Sistemas. Se describen conceptos como sistema, subsistemas, homeostasis, retroalimentación, etc., aplicados al sistema familiar. También se revisan desde este mismo enfoque teórico las disfuncionalidades y estrategias de intervención más frecuentes&quot;,&quot;author&quot;:[{&quot;dropping-particle&quot;:&quot;&quot;,&quot;family&quot;:&quot;Badan Standardisasi Nasional&quot;,&quot;given&quot;:&quot;&quot;,&quot;non-dropping-particle&quot;:&quot;&quot;,&quot;parse-names&quot;:false,&quot;suffix&quot;:&quot;&quot;}],&quot;id&quot;:&quot;18d7f1a2-b1df-546a-98b8-60229f59ca6e&quot;,&quot;issued&quot;:{&quot;date-parts&quot;:[[&quot;2016&quot;]]},&quot;title&quot;:&quot;Standar pembebanan untuk jembatan&quot;,&quot;type&quot;:&quot;book&quot;,&quot;container-title-short&quot;:&quot;&quot;},&quot;uris&quot;:[&quot;http://www.mendeley.com/documents/?uuid=fdf54e85-b3ea-4a50-ba00-3e6e99fe716c&quot;],&quot;isTemporary&quot;:false,&quot;legacyDesktopId&quot;:&quot;fdf54e85-b3ea-4a50-ba00-3e6e99fe716c&quot;}],&quot;citationTag&quot;:&quot;MENDELEY_CITATION_v3_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&quot;},{&quot;citationID&quot;:&quot;MENDELEY_CITATION_044880db-f51b-4576-bc38-4864dc585409&quot;,&quot;properties&quot;:{&quot;noteIndex&quot;:0},&quot;isEdited&quot;:false,&quot;manualOverride&quot;:{&quot;citeprocText&quot;:&quot;[15]&quot;,&quot;isManuallyOverridden&quot;:false,&quot;manualOverrideText&quot;:&quot;&quot;},&quot;citationTag&quot;:&quot;MENDELEY_CITATION_v3_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&quot;,&quot;citationItems&quot;:[{&quot;id&quot;:&quot;1acddd41-bd5d-5f27-872c-6d9d0dd22540&quot;,&quot;itemData&quot;:{&quot;DOI&quot;:&quot;10.24853/jk.13.1.113-127&quot;,&quot;ISSN&quot;:&quot;2086-7352&quot;,&quot;abstract&quot;:&quot;Jembatan menjadi media transportasi utama untuk menghubungkan suatu daerah yang terpisah oleh sungai, rel kereta, atau lembah. Analisis jembatan digunakan untuk mengetahui gaya-gaya yang terjadi dan dapat menghindari terjadinya musibah runtuhnya jembatan. Pada penelitian ini bertujuan untuk mengetahu beban maksimum, tegangan, lendutan dan momen curvature yang terjadi pada jembatan beton balok T. Data-data yang digunakan pada penelitian ini menggunakan data yang diasumsikan. Pembeban jembatan dilakukan pada benda uji dengan acuan SNI 1725:2016. Data pembebanan jembatan berupa gaya aksial yang terjadi pada jembatan. Analisis ini dilakukan menggunakan software response – 2000. Panjang bentang jembatan sebesar 15 m dengan luas penampang yang sama dan tulangan yang sama tetapi memilik dimensi yang berbeda. Hasil analisis berupa grafik tegangan, lendutan, load max deflection dan momen curvature. Grafik tegangan mendapatkan hasil berupa gaya tekan dan gaya tarik yang bekerja pada jembatan. Tegangan terkecil terjadi pada BT 1 sebesar 24,81 MPa. Lendutan yang dihasilkan memdapatkan data yang bervariasi dengan lendutan terkecil sebesar 174,59 mm pada tengah bentang. Momen curvature terjadi karena momen yang menyebabkan curvature pada balok dengan momen curvature terkecil pada BT3 sebesar 44,526 rad/km. Beban ultimate mempengaruhi lendutan yang terjadi dengan beban terbesar terjadi pada BT 3 sebesar 117,163 kN.&quot;,&quot;author&quot;:[{&quot;dropping-particle&quot;:&quot;&quot;,&quot;family&quot;:&quot;Harsoyo&quot;,&quot;given&quot;:&quot;Yoga A.&quot;,&quot;non-dropping-particle&quot;:&quot;&quot;,&quot;parse-names&quot;:false,&quot;suffix&quot;:&quot;&quot;},{&quot;dropping-particle&quot;:&quot;&quot;,&quot;family&quot;:&quot;Saifunuha&quot;,&quot;given&quot;:&quot;Ahmad Hilmi&quot;,&quot;non-dropping-particle&quot;:&quot;&quot;,&quot;parse-names&quot;:false,&quot;suffix&quot;:&quot;&quot;},{&quot;dropping-particle&quot;:&quot;&quot;,&quot;family&quot;:&quot;Wibowo&quot;,&quot;given&quot;:&quot;Mochamad Agung&quot;,&quot;non-dropping-particle&quot;:&quot;&quot;,&quot;parse-names&quot;:false,&quot;suffix&quot;:&quot;&quot;},{&quot;dropping-particle&quot;:&quot;&quot;,&quot;family&quot;:&quot;Dwi Hatmoko&quot;,&quot;given&quot;:&quot;Jati Utomo&quot;,&quot;non-dropping-particle&quot;:&quot;&quot;,&quot;parse-names&quot;:false,&quot;suffix&quot;:&quot;&quot;}],&quot;container-title&quot;:&quot;Konstruksia&quot;,&quot;id&quot;:&quot;1acddd41-bd5d-5f27-872c-6d9d0dd22540&quot;,&quot;issue&quot;:&quot;1&quot;,&quot;issued&quot;:{&quot;date-parts&quot;:[[&quot;2022&quot;]]},&quot;page&quot;:&quot;113&quot;,&quot;title&quot;:&quot;Beban Maksimum, Tegangan, Lendutan Dan Momen Curvatur Pada Variasi Jembatan Beton Balok T Dengan Menggunakan Software Response 2000&quot;,&quot;type&quot;:&quot;article-journal&quot;,&quot;volume&quot;:&quot;13&quot;,&quot;container-title-short&quot;:&quot;&quot;},&quot;uris&quot;:[&quot;http://www.mendeley.com/documents/?uuid=794c80b0-72fc-4742-b3cb-a7096da5a581&quot;],&quot;isTemporary&quot;:false,&quot;legacyDesktopId&quot;:&quot;794c80b0-72fc-4742-b3cb-a7096da5a581&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San21</b:Tag>
    <b:SourceType>JournalArticle</b:SourceType>
    <b:Guid>{351BD912-161F-4E66-8E09-98578E79FE79}</b:Guid>
    <b:Title>Alternatif Perencanaan Jembatan Rangka Baja dengan Menggunakan Metode LRFD di Jembatan Gelatik Kota Samarinda</b:Title>
    <b:Year>2021</b:Year>
    <b:Author>
      <b:Author>
        <b:NameList>
          <b:Person>
            <b:Last>Yatnikasari</b:Last>
            <b:First>Santi</b:First>
          </b:Person>
          <b:Person>
            <b:Last>Asnan</b:Last>
            <b:First>Muhammad</b:First>
            <b:Middle>Noor</b:Middle>
          </b:Person>
          <b:Person>
            <b:Last>Liana</b:Last>
            <b:First>Ulwiyah</b:First>
            <b:Middle>Wahdah Mufassirin</b:Middle>
          </b:Person>
        </b:NameList>
      </b:Author>
    </b:Author>
    <b:JournalName>Rang Teknik Journal</b:JournalName>
    <b:Pages>282-294</b:Pages>
    <b:RefOrder>1</b:RefOrder>
  </b:Source>
  <b:Source>
    <b:Tag>Her18</b:Tag>
    <b:SourceType>JournalArticle</b:SourceType>
    <b:Guid>{5256C970-91D9-451A-9A6E-2AC791F7B617}</b:Guid>
    <b:Author>
      <b:Author>
        <b:NameList>
          <b:Person>
            <b:Last>Purwanto</b:Last>
            <b:First>Herri</b:First>
          </b:Person>
          <b:Person>
            <b:Last>Hariadi</b:Last>
            <b:First>Gunawan</b:First>
          </b:Person>
        </b:NameList>
      </b:Author>
    </b:Author>
    <b:Title>Analisis Perbandingan Jembatan Tipe Parker dan Tipe Warren dengan Bentang 50 meter</b:Title>
    <b:JournalName>Jurnal Deformasi</b:JournalName>
    <b:Year>2018</b:Year>
    <b:Pages>67-75</b:Pages>
    <b:RefOrder>3</b:RefOrder>
  </b:Source>
  <b:Source>
    <b:Tag>Bal23</b:Tag>
    <b:SourceType>Book</b:SourceType>
    <b:Guid>{2ACB5F79-110F-4BAC-83A1-CD0B7C004448}</b:Guid>
    <b:Author>
      <b:Author>
        <b:Corporate>Balai Pengembangan Talenta Nasional</b:Corporate>
      </b:Author>
    </b:Author>
    <b:Title>Pedoman Kompetisi Jembatan Indonesia 2024</b:Title>
    <b:Year>2023</b:Year>
    <b:City>Jakarta</b:City>
    <b:Publisher>Balai Pengembangan Talenta Nasional</b:Publisher>
    <b:RefOrder>6</b:RefOrder>
  </b:Source>
  <b:Source>
    <b:Tag>Dep021</b:Tag>
    <b:SourceType>Book</b:SourceType>
    <b:Guid>{BF5AC942-AD1D-4908-9B4A-9EC29FBC1184}</b:Guid>
    <b:Author>
      <b:Author>
        <b:Corporate>Departemen Pekerjaan Umum</b:Corporate>
      </b:Author>
    </b:Author>
    <b:Title>SNI 03-1729-2002 "Tata Cara Perencanaan Struktur Baja untuk Bangunsn Gedung"</b:Title>
    <b:Year>2002</b:Year>
    <b:City>Jakarta</b:City>
    <b:Publisher>Departemen Pekerjaan Umum dan Perumahan Rakyat</b:Publisher>
    <b:RefOrder>2</b:RefOrder>
  </b:Source>
  <b:Source>
    <b:Tag>Bad201</b:Tag>
    <b:SourceType>Book</b:SourceType>
    <b:Guid>{C5E6EFFE-6D0B-495F-8096-9FFE79AE5754}</b:Guid>
    <b:Author>
      <b:Author>
        <b:Corporate>Badan Standardisasi Nasional</b:Corporate>
      </b:Author>
    </b:Author>
    <b:Title>SNI 1729:2020 Spesifikasi untuk Bangunan Gedung Baja Struktural </b:Title>
    <b:Year>2020</b:Year>
    <b:City>Jakarta</b:City>
    <b:Publisher>Badan Standardisasi Nasional</b:Publisher>
    <b:RefOrder>5</b:RefOrder>
  </b:Source>
  <b:Source>
    <b:Tag>Bad16</b:Tag>
    <b:SourceType>Book</b:SourceType>
    <b:Guid>{D23E728B-CA70-4231-8E4E-A9D866E3B5F7}</b:Guid>
    <b:Title>SNI 1725 : 2016 Pembebanan untuk Jembatan </b:Title>
    <b:Year>2016</b:Year>
    <b:Author>
      <b:Author>
        <b:Corporate>Badan Standardisasi Nasional</b:Corporate>
      </b:Author>
    </b:Author>
    <b:City>Jakarta</b:City>
    <b:RefOrder>4</b:RefOrder>
  </b:Source>
  <b:Source>
    <b:Tag>Dio20</b:Tag>
    <b:SourceType>JournalArticle</b:SourceType>
    <b:Guid>{AD78D03C-7FFD-4C09-8DFE-E37436D4A420}</b:Guid>
    <b:Author>
      <b:Author>
        <b:NameList>
          <b:Person>
            <b:Last>Lilu</b:Last>
            <b:First>Dion</b:First>
            <b:Middle>Falerio</b:Middle>
          </b:Person>
          <b:Person>
            <b:Last>Indra</b:Last>
            <b:First>Sudirman</b:First>
          </b:Person>
          <b:Person>
            <b:Last>Santosa</b:Last>
            <b:First>Agus</b:First>
          </b:Person>
        </b:NameList>
      </b:Author>
    </b:Author>
    <b:Title>Alternatif Perencanaan Struktur Atas Jembatan Tipe Camel Back Truss dengan Menggunakan Metode LRFD</b:Title>
    <b:JournalName>e-journal GELAGAR</b:JournalName>
    <b:Year>2020</b:Year>
    <b:Pages>46-55</b:Pages>
    <b:Volume>II</b:Volume>
    <b:RefOrder>1</b:RefOrder>
  </b:Source>
  <b:Source>
    <b:Tag>Jon211</b:Tag>
    <b:SourceType>JournalArticle</b:SourceType>
    <b:Guid>{2C0AEF81-9CE6-468C-8BD5-F36957F7101F}</b:Guid>
    <b:Author>
      <b:Author>
        <b:NameList>
          <b:Person>
            <b:Last>Putra</b:Last>
            <b:First>Jon</b:First>
          </b:Person>
        </b:NameList>
      </b:Author>
    </b:Author>
    <b:Title>Evaluasi Struktur Utama Jembatan Rangka Baja Kelas A Bentang 60 m di Kepulauan Talaud Sulawesi Utara</b:Title>
    <b:JournalName>Jurnal ISMETEK</b:JournalName>
    <b:Year>2021</b:Year>
    <b:Pages>60-65</b:Pages>
    <b:Volume>XII</b:Volume>
    <b:Issue>2</b:Issue>
    <b:RefOrder>2</b:RefOrder>
  </b:Source>
  <b:Source>
    <b:Tag>Ach23</b:Tag>
    <b:SourceType>JournalArticle</b:SourceType>
    <b:Guid>{CDE16263-FEBF-456B-8549-5CE352778320}</b:Guid>
    <b:Author>
      <b:Author>
        <b:NameList>
          <b:Person>
            <b:Last>Putro</b:Last>
            <b:First>Achmad</b:First>
            <b:Middle>Fauzi Purnomo</b:Middle>
          </b:Person>
          <b:Person>
            <b:Last>Zuraidah</b:Last>
            <b:First>Safrin</b:First>
          </b:Person>
          <b:Person>
            <b:Last>Hastono</b:Last>
            <b:First>K.</b:First>
            <b:Middle>Budi</b:Middle>
          </b:Person>
        </b:NameList>
      </b:Author>
    </b:Author>
    <b:Title>Studi Perencanaan Struktur Jembatan Baja (Trogh Howe Truss) pada Jembatan Pagerluyung Mojokerto</b:Title>
    <b:JournalName>CONCRETE: Construction and Civil Integration Technology</b:JournalName>
    <b:Year>2023</b:Year>
    <b:Pages>76-84</b:Pages>
    <b:Volume>I</b:Volume>
    <b:Issue>2</b:Issue>
    <b:RefOrder>3</b:RefOrder>
  </b:Source>
  <b:Source>
    <b:Tag>MAs19</b:Tag>
    <b:SourceType>JournalArticle</b:SourceType>
    <b:Guid>{1E201201-0059-496E-994B-27B8B26C445A}</b:Guid>
    <b:Author>
      <b:Author>
        <b:NameList>
          <b:Person>
            <b:Last>Jatoeb</b:Last>
            <b:First>M.</b:First>
            <b:Middle>Asmuni</b:Middle>
          </b:Person>
          <b:Person>
            <b:Last>M</b:Last>
            <b:First>Huzeirien</b:First>
          </b:Person>
          <b:Person>
            <b:Last>Mutoha</b:Last>
            <b:First>Ali</b:First>
          </b:Person>
        </b:NameList>
      </b:Author>
    </b:Author>
    <b:Title>Perencanaan Bangunan Atas Jembatan Rangka Tipe Parker dengan Konstruksi Baja Bentang 60 Meter Desa Bram Itam Raya Kecamatan Bram Itam Kabupaten Tanjung Jabung Barat</b:Title>
    <b:JournalName>Jurnal Civronlit Unbari</b:JournalName>
    <b:Year>2019</b:Year>
    <b:Pages>69-78</b:Pages>
    <b:RefOrder>5</b:RefOrder>
  </b:Source>
  <b:Source>
    <b:Tag>Kho23</b:Tag>
    <b:SourceType>JournalArticle</b:SourceType>
    <b:Guid>{6EFF80A6-FC42-482F-8238-DB05902C0B00}</b:Guid>
    <b:Author>
      <b:Author>
        <b:NameList>
          <b:Person>
            <b:Last>Umam</b:Last>
            <b:First>Khotibul</b:First>
          </b:Person>
          <b:Person>
            <b:Last>Utomo</b:Last>
            <b:First>Muhammad</b:First>
            <b:Middle>Angga Prasetiyo</b:Middle>
          </b:Person>
          <b:Person>
            <b:Last>Rochmanto</b:Last>
            <b:First>Decky</b:First>
          </b:Person>
          <b:Person>
            <b:Last>Qomaruddin</b:Last>
            <b:First>Mochammad</b:First>
          </b:Person>
        </b:NameList>
      </b:Author>
    </b:Author>
    <b:Title>Perencanaan Struktur Atas pada Jembatan Rangka Baja Bentang 70 Meter Menggunakan Metode LRFD di Karangsambung Bae, Kecamatan Bae, Kabupaten Kudus</b:Title>
    <b:JournalName>Jurnal Konstruksi dan Infrastruktur</b:JournalName>
    <b:Year>2023</b:Year>
    <b:Pages>67-76</b:Pages>
    <b:Volume>XI</b:Volume>
    <b:Issue>2</b:Issue>
    <b:RefOrder>6</b:RefOrder>
  </b:Source>
  <b:Source>
    <b:Tag>Nad24</b:Tag>
    <b:SourceType>JournalArticle</b:SourceType>
    <b:Guid>{69534A4D-4BC4-4D6F-AE5C-3654691D7568}</b:Guid>
    <b:Author>
      <b:Author>
        <b:NameList>
          <b:Person>
            <b:Last>Putri</b:Last>
            <b:First>Nadiyah</b:First>
            <b:Middle>Mulia</b:Middle>
          </b:Person>
          <b:Person>
            <b:Last>Nindyawati</b:Last>
          </b:Person>
        </b:NameList>
      </b:Author>
    </b:Author>
    <b:Title>Analisis Pengaruh Tipe Rangka Warren, Pratt, Howe, dan K-Truss terhadap Efisiensi Jembatan Rangka Baja Bentang 80 m</b:Title>
    <b:JournalName>Jurnal Inovasi Teknologi dan Edukasi Teknik</b:JournalName>
    <b:Year>2024</b:Year>
    <b:Volume>IV</b:Volume>
    <b:Issue>5</b:Issue>
    <b:RefOrder>8</b:RefOrder>
  </b:Source>
  <b:Source>
    <b:Tag>Moc23</b:Tag>
    <b:SourceType>JournalArticle</b:SourceType>
    <b:Guid>{00D36048-880B-4B98-A6C6-32D4E418A5D6}</b:Guid>
    <b:Title>Perencanaan Jembatan Rangka Baja Tipe Parker Bentang 78 Meter Menggunakan SNI 1725-2016 dan SNI 1729-2020</b:Title>
    <b:Year>2023</b:Year>
    <b:Author>
      <b:Author>
        <b:NameList>
          <b:Person>
            <b:Last>Ridwan</b:Last>
            <b:First>Mochamad</b:First>
          </b:Person>
          <b:Person>
            <b:Last>Umroniah</b:Last>
            <b:First>Lailatul</b:First>
          </b:Person>
        </b:NameList>
      </b:Author>
    </b:Author>
    <b:JournalName>Jurnal Indonesia Sosial Teknologi</b:JournalName>
    <b:Pages>570-578</b:Pages>
    <b:Volume>IV</b:Volume>
    <b:RefOrder>9</b:RefOrder>
  </b:Source>
  <b:Source>
    <b:Tag>Yog22</b:Tag>
    <b:SourceType>JournalArticle</b:SourceType>
    <b:Guid>{A9EF2627-C0E2-4D1F-AFFD-A572498E5343}</b:Guid>
    <b:Author>
      <b:Author>
        <b:NameList>
          <b:Person>
            <b:Last>Sugara</b:Last>
            <b:First>Yoga</b:First>
            <b:Middle>Afri</b:Middle>
          </b:Person>
          <b:Person>
            <b:Last>Wardi</b:Last>
          </b:Person>
          <b:Person>
            <b:Last>Naumar</b:Last>
            <b:First>Afrizal</b:First>
          </b:Person>
        </b:NameList>
      </b:Author>
    </b:Author>
    <b:Title>Perencanaan Jembatan Rangka Baja Tipe Warren Truss di Kota Padang</b:Title>
    <b:Year>2022</b:Year>
    <b:Volume>II</b:Volume>
    <b:Issue>1</b:Issue>
    <b:RefOrder>10</b:RefOrder>
  </b:Source>
  <b:Source>
    <b:Tag>Han22</b:Tag>
    <b:SourceType>JournalArticle</b:SourceType>
    <b:Guid>{5DCA64DF-7671-44EB-9CA8-AA1B4979BD5F}</b:Guid>
    <b:Author>
      <b:Author>
        <b:NameList>
          <b:Person>
            <b:Last>Handayani</b:Last>
          </b:Person>
          <b:Person>
            <b:Last>Musbar</b:Last>
          </b:Person>
          <b:Person>
            <b:Last>Mahyar</b:Last>
            <b:First>Herri</b:First>
          </b:Person>
        </b:NameList>
      </b:Author>
    </b:Author>
    <b:Title>Analisis Perbandingan Kinerja Jembatan Rangka Baja Tipe Warren, Pratt, dan Howe</b:Title>
    <b:JournalName>Portal: Jurnal Teknik Sipil</b:JournalName>
    <b:Year>2022</b:Year>
    <b:Pages>97-100</b:Pages>
    <b:Volume>XIV</b:Volume>
    <b:Issue>2</b:Issue>
    <b:RefOrder>11</b:RefOrder>
  </b:Source>
  <b:Source>
    <b:Tag>Yog21</b:Tag>
    <b:SourceType>JournalArticle</b:SourceType>
    <b:Guid>{057A0FE0-1FF6-41E1-9DC8-1DAE7B914270}</b:Guid>
    <b:Author>
      <b:Author>
        <b:NameList>
          <b:Person>
            <b:Last>Harsoyo</b:Last>
            <b:First>Yoga</b:First>
            <b:Middle>A.</b:Middle>
          </b:Person>
          <b:Person>
            <b:Last>Saifunuha</b:Last>
            <b:First>Ahmad</b:First>
            <b:Middle>Hilmi</b:Middle>
          </b:Person>
          <b:Person>
            <b:Last>WIbowo</b:Last>
            <b:First>Mochamad</b:First>
            <b:Middle>Agung</b:Middle>
          </b:Person>
          <b:Person>
            <b:Last>Hatmoko</b:Last>
            <b:First>Jati</b:First>
            <b:Middle>Utomo Dwi</b:Middle>
          </b:Person>
        </b:NameList>
      </b:Author>
    </b:Author>
    <b:Title>Beban Maksimum, Tegangan, Lendutan dan Momen Curvatur pada Variasi Jembatan Beton Balok T dengan Menggunakan Software Response 2000</b:Title>
    <b:JournalName>Jurnal Konstruksia</b:JournalName>
    <b:Year>2021</b:Year>
    <b:Pages>113-127</b:Pages>
    <b:Volume>XIII</b:Volume>
    <b:Issue>1</b:Issue>
    <b:RefOrder>15</b:RefOrder>
  </b:Source>
</b:Sources>
</file>

<file path=customXml/itemProps1.xml><?xml version="1.0" encoding="utf-8"?>
<ds:datastoreItem xmlns:ds="http://schemas.openxmlformats.org/officeDocument/2006/customXml" ds:itemID="{FD2D93F4-58CF-45BF-8D79-11B6195E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4603</Words>
  <Characters>26240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Fikri Yuda</cp:lastModifiedBy>
  <cp:revision>10</cp:revision>
  <cp:lastPrinted>2024-11-12T00:43:00Z</cp:lastPrinted>
  <dcterms:created xsi:type="dcterms:W3CDTF">2024-10-08T13:44:00Z</dcterms:created>
  <dcterms:modified xsi:type="dcterms:W3CDTF">2024-11-12T00:43:00Z</dcterms:modified>
</cp:coreProperties>
</file>