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AD263" w14:textId="28ADCE5A" w:rsidR="00122451" w:rsidRPr="00122451" w:rsidRDefault="00122451" w:rsidP="00F83A8F">
      <w:pPr>
        <w:pStyle w:val="PaperTitle"/>
      </w:pPr>
      <w:r w:rsidRPr="00122451">
        <w:t>Water Level Control of a Coupled-Tank using Adaptive Fuzzy-PID Controller</w:t>
      </w:r>
    </w:p>
    <w:p w14:paraId="50BF688B" w14:textId="57D598CC" w:rsidR="00EA50A7" w:rsidRPr="00CB07ED" w:rsidRDefault="00122451" w:rsidP="000647D0">
      <w:pPr>
        <w:pStyle w:val="AuthorName"/>
      </w:pPr>
      <w:r>
        <w:t xml:space="preserve">Arief </w:t>
      </w:r>
      <w:proofErr w:type="spellStart"/>
      <w:r>
        <w:t>Bramanto</w:t>
      </w:r>
      <w:proofErr w:type="spellEnd"/>
      <w:r>
        <w:t xml:space="preserve"> </w:t>
      </w:r>
      <w:proofErr w:type="spellStart"/>
      <w:r>
        <w:t>Wicaksono</w:t>
      </w:r>
      <w:proofErr w:type="spellEnd"/>
      <w:r>
        <w:t xml:space="preserve"> Putra</w:t>
      </w:r>
      <w:proofErr w:type="gramStart"/>
      <w:r w:rsidR="00B6146E">
        <w:rPr>
          <w:vertAlign w:val="superscript"/>
        </w:rPr>
        <w:t>1</w:t>
      </w:r>
      <w:r w:rsidR="005C2B16">
        <w:rPr>
          <w:vertAlign w:val="superscript"/>
        </w:rPr>
        <w:t>,a</w:t>
      </w:r>
      <w:proofErr w:type="gramEnd"/>
      <w:r w:rsidR="00EA50A7">
        <w:rPr>
          <w:vertAlign w:val="superscript"/>
        </w:rPr>
        <w:t>)</w:t>
      </w:r>
      <w:r w:rsidR="00EA50A7" w:rsidRPr="00F350C5">
        <w:t xml:space="preserve">, </w:t>
      </w:r>
      <w:r w:rsidR="000647D0">
        <w:t xml:space="preserve">Achmad Fanany </w:t>
      </w:r>
      <w:proofErr w:type="spellStart"/>
      <w:r w:rsidR="000647D0">
        <w:t>Onnilita</w:t>
      </w:r>
      <w:proofErr w:type="spellEnd"/>
      <w:r w:rsidR="000647D0">
        <w:t xml:space="preserve"> Gaffar</w:t>
      </w:r>
      <w:r w:rsidR="000647D0">
        <w:rPr>
          <w:vertAlign w:val="superscript"/>
        </w:rPr>
        <w:t>1,b</w:t>
      </w:r>
      <w:r w:rsidR="000647D0" w:rsidRPr="00DA6D7D">
        <w:rPr>
          <w:vertAlign w:val="superscript"/>
        </w:rPr>
        <w:t>)</w:t>
      </w:r>
      <w:r w:rsidR="000647D0">
        <w:t xml:space="preserve">, </w:t>
      </w:r>
      <w:proofErr w:type="spellStart"/>
      <w:r w:rsidR="00CB07ED">
        <w:t>Anggri</w:t>
      </w:r>
      <w:proofErr w:type="spellEnd"/>
      <w:r w:rsidR="00CB07ED">
        <w:t xml:space="preserve"> </w:t>
      </w:r>
      <w:proofErr w:type="spellStart"/>
      <w:r w:rsidR="00CB07ED">
        <w:t>Sartika</w:t>
      </w:r>
      <w:proofErr w:type="spellEnd"/>
      <w:r w:rsidR="00CB07ED">
        <w:t xml:space="preserve"> Wiguna</w:t>
      </w:r>
      <w:r w:rsidR="00CB07ED">
        <w:rPr>
          <w:vertAlign w:val="superscript"/>
        </w:rPr>
        <w:t>2,</w:t>
      </w:r>
      <w:r w:rsidR="000647D0">
        <w:rPr>
          <w:vertAlign w:val="superscript"/>
        </w:rPr>
        <w:t>c</w:t>
      </w:r>
      <w:r w:rsidR="00CB07ED" w:rsidRPr="00DA6D7D">
        <w:rPr>
          <w:vertAlign w:val="superscript"/>
        </w:rPr>
        <w:t>)</w:t>
      </w:r>
      <w:r w:rsidR="00CB07ED">
        <w:t>,</w:t>
      </w:r>
      <w:r w:rsidR="000647D0" w:rsidRPr="00F350C5">
        <w:t xml:space="preserve"> </w:t>
      </w:r>
      <w:r w:rsidR="00605272">
        <w:t>Mohammad Zainuddin</w:t>
      </w:r>
      <w:r w:rsidR="00543C29">
        <w:rPr>
          <w:vertAlign w:val="superscript"/>
        </w:rPr>
        <w:t>3</w:t>
      </w:r>
      <w:r w:rsidR="001247F2">
        <w:rPr>
          <w:vertAlign w:val="superscript"/>
        </w:rPr>
        <w:t>,d</w:t>
      </w:r>
      <w:r w:rsidR="00DA6D7D" w:rsidRPr="00DA6D7D">
        <w:rPr>
          <w:vertAlign w:val="superscript"/>
        </w:rPr>
        <w:t>)</w:t>
      </w:r>
      <w:r w:rsidR="00DA6D7D">
        <w:t xml:space="preserve">, </w:t>
      </w:r>
      <w:r w:rsidR="00F83A8F">
        <w:t xml:space="preserve">and </w:t>
      </w:r>
      <w:proofErr w:type="spellStart"/>
      <w:r w:rsidR="00605272">
        <w:t>Agusma</w:t>
      </w:r>
      <w:proofErr w:type="spellEnd"/>
      <w:r w:rsidR="00605272">
        <w:t xml:space="preserve"> Wajiansyah</w:t>
      </w:r>
      <w:r w:rsidR="00543C29">
        <w:rPr>
          <w:vertAlign w:val="superscript"/>
        </w:rPr>
        <w:t>1</w:t>
      </w:r>
      <w:r w:rsidR="001247F2">
        <w:rPr>
          <w:vertAlign w:val="superscript"/>
        </w:rPr>
        <w:t>,e</w:t>
      </w:r>
      <w:r w:rsidR="00EA50A7">
        <w:rPr>
          <w:vertAlign w:val="superscript"/>
        </w:rPr>
        <w:t>)</w:t>
      </w:r>
    </w:p>
    <w:p w14:paraId="5A1A6E2B" w14:textId="4FB5FE8E" w:rsidR="00EA50A7" w:rsidRDefault="00B6146E" w:rsidP="005649A6">
      <w:pPr>
        <w:pStyle w:val="AuthorAffiliation"/>
      </w:pPr>
      <w:r w:rsidRPr="00B6146E">
        <w:rPr>
          <w:vertAlign w:val="superscript"/>
        </w:rPr>
        <w:t>1</w:t>
      </w:r>
      <w:bookmarkStart w:id="0" w:name="_Hlk174372534"/>
      <w:r>
        <w:t xml:space="preserve">Department of </w:t>
      </w:r>
      <w:r w:rsidR="00F32D0B">
        <w:t>Information Technology</w:t>
      </w:r>
      <w:r>
        <w:t xml:space="preserve">, </w:t>
      </w:r>
      <w:proofErr w:type="spellStart"/>
      <w:r w:rsidR="00F32D0B">
        <w:t>Politeknik</w:t>
      </w:r>
      <w:proofErr w:type="spellEnd"/>
      <w:r w:rsidR="00F32D0B">
        <w:t xml:space="preserve"> Negeri </w:t>
      </w:r>
      <w:proofErr w:type="spellStart"/>
      <w:r w:rsidR="00F32D0B">
        <w:t>Samarinda</w:t>
      </w:r>
      <w:proofErr w:type="spellEnd"/>
      <w:r>
        <w:t xml:space="preserve">, </w:t>
      </w:r>
      <w:proofErr w:type="spellStart"/>
      <w:r w:rsidR="00F32D0B">
        <w:t>Samarinda</w:t>
      </w:r>
      <w:proofErr w:type="spellEnd"/>
      <w:r>
        <w:t xml:space="preserve">, </w:t>
      </w:r>
      <w:r w:rsidR="00F32D0B">
        <w:t>Indonesia</w:t>
      </w:r>
    </w:p>
    <w:bookmarkEnd w:id="0"/>
    <w:p w14:paraId="61FB8619" w14:textId="13F35DC3" w:rsidR="00B6146E" w:rsidRDefault="00B6146E" w:rsidP="005649A6">
      <w:pPr>
        <w:pStyle w:val="AuthorAffiliation"/>
      </w:pPr>
      <w:r>
        <w:rPr>
          <w:vertAlign w:val="superscript"/>
        </w:rPr>
        <w:t>2</w:t>
      </w:r>
      <w:r w:rsidR="00F32D0B">
        <w:t>Faculty of Science &amp; Technology</w:t>
      </w:r>
      <w:r>
        <w:t xml:space="preserve">, </w:t>
      </w:r>
      <w:proofErr w:type="spellStart"/>
      <w:r w:rsidR="00F32D0B">
        <w:t>Kanjuruhan</w:t>
      </w:r>
      <w:proofErr w:type="spellEnd"/>
      <w:r w:rsidR="00F32D0B">
        <w:t xml:space="preserve"> University</w:t>
      </w:r>
      <w:r>
        <w:t xml:space="preserve">, </w:t>
      </w:r>
      <w:r w:rsidR="00F32D0B">
        <w:t>Malang</w:t>
      </w:r>
      <w:r>
        <w:t xml:space="preserve">, </w:t>
      </w:r>
      <w:r w:rsidR="00F32D0B">
        <w:t>Indonesia</w:t>
      </w:r>
    </w:p>
    <w:p w14:paraId="56D80458" w14:textId="7A60C2F3" w:rsidR="00F32D0B" w:rsidRDefault="00543C29" w:rsidP="00F32D0B">
      <w:pPr>
        <w:pStyle w:val="AuthorAffiliation"/>
      </w:pPr>
      <w:r>
        <w:rPr>
          <w:vertAlign w:val="superscript"/>
        </w:rPr>
        <w:t>3</w:t>
      </w:r>
      <w:r w:rsidR="00F32D0B" w:rsidRPr="00F32D0B">
        <w:t xml:space="preserve"> </w:t>
      </w:r>
      <w:r w:rsidR="00F32D0B">
        <w:t xml:space="preserve">Department of Electrical, </w:t>
      </w:r>
      <w:proofErr w:type="spellStart"/>
      <w:r w:rsidR="00F32D0B">
        <w:t>Politeknik</w:t>
      </w:r>
      <w:proofErr w:type="spellEnd"/>
      <w:r w:rsidR="00F32D0B">
        <w:t xml:space="preserve"> Negeri </w:t>
      </w:r>
      <w:proofErr w:type="spellStart"/>
      <w:r w:rsidR="00F32D0B">
        <w:t>Samarinda</w:t>
      </w:r>
      <w:proofErr w:type="spellEnd"/>
      <w:r w:rsidR="00F32D0B">
        <w:t xml:space="preserve">, </w:t>
      </w:r>
      <w:proofErr w:type="spellStart"/>
      <w:r w:rsidR="00F32D0B">
        <w:t>Samarinda</w:t>
      </w:r>
      <w:proofErr w:type="spellEnd"/>
      <w:r w:rsidR="00F32D0B">
        <w:t>, Indonesia</w:t>
      </w:r>
    </w:p>
    <w:p w14:paraId="764BF795" w14:textId="382B7F9B" w:rsidR="00543C29" w:rsidRPr="00B6146E" w:rsidRDefault="00543C29" w:rsidP="00543C29">
      <w:pPr>
        <w:pStyle w:val="AuthorAffiliation"/>
      </w:pPr>
    </w:p>
    <w:p w14:paraId="6E44E891" w14:textId="76A0EEAE" w:rsidR="00513A06" w:rsidRPr="00F32D0B" w:rsidRDefault="000647D0" w:rsidP="00513A06">
      <w:pPr>
        <w:pStyle w:val="AuthorEmail"/>
        <w:rPr>
          <w:sz w:val="24"/>
          <w:szCs w:val="24"/>
        </w:rPr>
      </w:pPr>
      <w:r>
        <w:rPr>
          <w:vertAlign w:val="superscript"/>
        </w:rPr>
        <w:t>c</w:t>
      </w:r>
      <w:r w:rsidR="00513A06" w:rsidRPr="00F32D0B">
        <w:rPr>
          <w:vertAlign w:val="superscript"/>
        </w:rPr>
        <w:t>)</w:t>
      </w:r>
      <w:r w:rsidR="00513A06" w:rsidRPr="00F32D0B">
        <w:rPr>
          <w:shd w:val="clear" w:color="auto" w:fill="FFFFFF"/>
          <w:lang w:val="id-ID"/>
        </w:rPr>
        <w:t xml:space="preserve"> Corresponding author: </w:t>
      </w:r>
      <w:r w:rsidR="00513A06" w:rsidRPr="00F32D0B">
        <w:rPr>
          <w:shd w:val="clear" w:color="auto" w:fill="FFFFFF"/>
        </w:rPr>
        <w:t>anggrisartikawiguna@unikama.ac.id</w:t>
      </w:r>
    </w:p>
    <w:p w14:paraId="67189467" w14:textId="77777777" w:rsidR="00CB07ED" w:rsidRPr="00CB07ED" w:rsidRDefault="005C2B16" w:rsidP="00CB07ED">
      <w:pPr>
        <w:pStyle w:val="AuthorEmail"/>
        <w:rPr>
          <w:shd w:val="clear" w:color="auto" w:fill="FFFFFF"/>
        </w:rPr>
      </w:pPr>
      <w:r w:rsidRPr="00CB07ED">
        <w:rPr>
          <w:shd w:val="clear" w:color="auto" w:fill="FFFFFF"/>
          <w:vertAlign w:val="superscript"/>
        </w:rPr>
        <w:t>a)</w:t>
      </w:r>
      <w:r w:rsidR="00EA50A7" w:rsidRPr="00CB07ED">
        <w:rPr>
          <w:shd w:val="clear" w:color="auto" w:fill="FFFFFF"/>
          <w:lang w:val="id-ID"/>
        </w:rPr>
        <w:t xml:space="preserve"> </w:t>
      </w:r>
      <w:hyperlink r:id="rId6" w:history="1">
        <w:r w:rsidR="00CB07ED" w:rsidRPr="00CB07ED">
          <w:rPr>
            <w:rStyle w:val="Hyperlink"/>
            <w:color w:val="auto"/>
            <w:u w:val="none"/>
            <w:shd w:val="clear" w:color="auto" w:fill="FFFFFF"/>
          </w:rPr>
          <w:t>ariefbram@polnes.ac.id</w:t>
        </w:r>
      </w:hyperlink>
    </w:p>
    <w:p w14:paraId="2E83B3D3" w14:textId="3AB51EA6" w:rsidR="00CB07ED" w:rsidRDefault="000647D0" w:rsidP="00CB07ED">
      <w:pPr>
        <w:pStyle w:val="AuthorEmail"/>
        <w:rPr>
          <w:shd w:val="clear" w:color="auto" w:fill="FFFFFF"/>
        </w:rPr>
      </w:pPr>
      <w:r>
        <w:rPr>
          <w:shd w:val="clear" w:color="auto" w:fill="FFFFFF"/>
          <w:vertAlign w:val="superscript"/>
        </w:rPr>
        <w:t>b</w:t>
      </w:r>
      <w:r w:rsidR="00CB07ED">
        <w:rPr>
          <w:shd w:val="clear" w:color="auto" w:fill="FFFFFF"/>
          <w:vertAlign w:val="superscript"/>
        </w:rPr>
        <w:t>)</w:t>
      </w:r>
      <w:r w:rsidR="002853CB">
        <w:rPr>
          <w:shd w:val="clear" w:color="auto" w:fill="FFFFFF"/>
          <w:vertAlign w:val="superscript"/>
        </w:rPr>
        <w:t xml:space="preserve"> </w:t>
      </w:r>
      <w:r w:rsidR="00CB07ED" w:rsidRPr="00CB07ED">
        <w:rPr>
          <w:shd w:val="clear" w:color="auto" w:fill="FFFFFF"/>
        </w:rPr>
        <w:t>onnygaffar212@gmail.com</w:t>
      </w:r>
    </w:p>
    <w:p w14:paraId="3FCF3EDE" w14:textId="4EB4D390" w:rsidR="00F934C7" w:rsidRPr="00CB07ED" w:rsidRDefault="001247F2" w:rsidP="00F934C7">
      <w:pPr>
        <w:pStyle w:val="AuthorEmail"/>
        <w:rPr>
          <w:shd w:val="clear" w:color="auto" w:fill="FFFFFF"/>
        </w:rPr>
      </w:pPr>
      <w:r>
        <w:rPr>
          <w:shd w:val="clear" w:color="auto" w:fill="FFFFFF"/>
          <w:vertAlign w:val="superscript"/>
        </w:rPr>
        <w:t>d</w:t>
      </w:r>
      <w:r w:rsidR="00F934C7" w:rsidRPr="00CB07ED">
        <w:rPr>
          <w:shd w:val="clear" w:color="auto" w:fill="FFFFFF"/>
          <w:vertAlign w:val="superscript"/>
        </w:rPr>
        <w:t>)</w:t>
      </w:r>
      <w:r w:rsidR="00F934C7" w:rsidRPr="00CB07ED">
        <w:rPr>
          <w:shd w:val="clear" w:color="auto" w:fill="FFFFFF"/>
          <w:lang w:val="id-ID"/>
        </w:rPr>
        <w:t xml:space="preserve"> </w:t>
      </w:r>
      <w:r w:rsidRPr="001247F2">
        <w:t>mohzainuddin0110@gmail.com</w:t>
      </w:r>
    </w:p>
    <w:p w14:paraId="0CABA577" w14:textId="06874A00" w:rsidR="00F934C7" w:rsidRPr="00F32D0B" w:rsidRDefault="001247F2" w:rsidP="00F934C7">
      <w:pPr>
        <w:pStyle w:val="AuthorEmail"/>
        <w:rPr>
          <w:shd w:val="clear" w:color="auto" w:fill="FFFFFF"/>
        </w:rPr>
      </w:pPr>
      <w:r>
        <w:rPr>
          <w:shd w:val="clear" w:color="auto" w:fill="FFFFFF"/>
          <w:vertAlign w:val="superscript"/>
        </w:rPr>
        <w:t>e</w:t>
      </w:r>
      <w:r w:rsidR="00F934C7">
        <w:rPr>
          <w:shd w:val="clear" w:color="auto" w:fill="FFFFFF"/>
          <w:vertAlign w:val="superscript"/>
        </w:rPr>
        <w:t xml:space="preserve">) </w:t>
      </w:r>
      <w:r w:rsidRPr="001247F2">
        <w:rPr>
          <w:shd w:val="clear" w:color="auto" w:fill="FFFFFF"/>
        </w:rPr>
        <w:t>agusma.wajiansyah@gmail.com</w:t>
      </w:r>
    </w:p>
    <w:p w14:paraId="128B343A" w14:textId="759E8CEA" w:rsidR="00CA3BBC" w:rsidRPr="00513A06" w:rsidRDefault="00EA50A7" w:rsidP="00CA3BBC">
      <w:pPr>
        <w:pStyle w:val="Abstract"/>
        <w:rPr>
          <w:i/>
          <w:iCs/>
          <w:color w:val="333333"/>
          <w:szCs w:val="18"/>
        </w:rPr>
      </w:pPr>
      <w:r w:rsidRPr="002E09EC">
        <w:rPr>
          <w:b/>
        </w:rPr>
        <w:t>Abstract</w:t>
      </w:r>
      <w:r w:rsidR="00784F94">
        <w:rPr>
          <w:b/>
        </w:rPr>
        <w:t xml:space="preserve">. </w:t>
      </w:r>
      <w:r w:rsidRPr="002E09EC">
        <w:t xml:space="preserve"> </w:t>
      </w:r>
      <w:r w:rsidR="00605272" w:rsidRPr="00513A06">
        <w:rPr>
          <w:rStyle w:val="Emphasis"/>
          <w:i w:val="0"/>
          <w:iCs w:val="0"/>
          <w:color w:val="333333"/>
          <w:szCs w:val="18"/>
        </w:rPr>
        <w:t>RAS technology is one of the best options for aquaculture farming because it can guarantee biosecurity by improving water quality. The RAS water circulation process requires controlling the water level, especially in the reservoir, before the clean water is returned to the fish tank. Small-scale RAS simulator modeling was carried out using a coupled-tank system approach. First, water level control is carried out using a conventional PID controller. Furthermore, a Fuzzy Logic Controller (FLC) is added by adapting the error section and error changes to produce a controlled signal that improves system response performance. The results of the study show that the controlled signal gain setting of the FLC has an impact on decreasing the settling time. In contrast, the PID's controlled signal gain setting impacts the elimination of overshoot that may appear in the system response. By adjusting the controlled signal gain of FLC and PID in AFPID, the system response performance can be obtained with no overshoot and a relatively short settling time. The study results also show that the AFPID controller can follow setpoint changes well, while the PID controller still produces a slight overshoot in its system response.</w:t>
      </w:r>
      <w:r w:rsidR="00CA3BBC" w:rsidRPr="00513A06">
        <w:rPr>
          <w:rStyle w:val="Emphasis"/>
          <w:i w:val="0"/>
          <w:iCs w:val="0"/>
          <w:color w:val="333333"/>
          <w:szCs w:val="18"/>
        </w:rPr>
        <w:t xml:space="preserve"> </w:t>
      </w:r>
    </w:p>
    <w:p w14:paraId="282ACB97" w14:textId="4219F4CE" w:rsidR="00EA50A7" w:rsidRDefault="00EA50A7" w:rsidP="00784F94">
      <w:pPr>
        <w:pStyle w:val="Abstract"/>
      </w:pPr>
      <w:r w:rsidRPr="002E09EC">
        <w:rPr>
          <w:b/>
        </w:rPr>
        <w:t xml:space="preserve">Keywords: </w:t>
      </w:r>
      <w:r w:rsidR="00605272" w:rsidRPr="00605272">
        <w:t>small-scale RAS simulator, a coupled-tank system, PID controller, AFPID controller</w:t>
      </w:r>
      <w:r w:rsidR="00CA3BBC">
        <w:t xml:space="preserve"> </w:t>
      </w:r>
    </w:p>
    <w:p w14:paraId="0CD11642" w14:textId="11C772BC" w:rsidR="00EA50A7" w:rsidRPr="00784F94" w:rsidRDefault="00EA50A7" w:rsidP="00784F94">
      <w:pPr>
        <w:pStyle w:val="Heading1"/>
      </w:pPr>
      <w:r w:rsidRPr="00784F94">
        <w:t>INTRODUCTION</w:t>
      </w:r>
    </w:p>
    <w:p w14:paraId="6A775198" w14:textId="7B960BFF" w:rsidR="00605272" w:rsidRPr="00605272" w:rsidRDefault="00605272" w:rsidP="00DF5395">
      <w:pPr>
        <w:pStyle w:val="Paragraph"/>
        <w:rPr>
          <w:rStyle w:val="Emphasis"/>
          <w:i w:val="0"/>
          <w:iCs w:val="0"/>
          <w:color w:val="333333"/>
        </w:rPr>
      </w:pPr>
      <w:r w:rsidRPr="00605272">
        <w:rPr>
          <w:rStyle w:val="Emphasis"/>
          <w:i w:val="0"/>
          <w:iCs w:val="0"/>
          <w:color w:val="333333"/>
        </w:rPr>
        <w:t xml:space="preserve">Recirculating water in the RAS (Recirculating Aquaculture System) makes it possible to control the conditions of the aquaculture farm and collect waste. By controlling aquaculture conditions, aquaculture production in RAS facilities can be established almost anywhere </w:t>
      </w:r>
      <w:r w:rsidRPr="00605272">
        <w:rPr>
          <w:rStyle w:val="Emphasis"/>
          <w:i w:val="0"/>
          <w:iCs w:val="0"/>
          <w:color w:val="333333"/>
        </w:rPr>
        <w:fldChar w:fldCharType="begin"/>
      </w:r>
      <w:r w:rsidRPr="00605272">
        <w:rPr>
          <w:rStyle w:val="Emphasis"/>
          <w:i w:val="0"/>
          <w:iCs w:val="0"/>
          <w:color w:val="333333"/>
        </w:rPr>
        <w:instrText xml:space="preserve"> ADDIN EN.CITE &lt;EndNote&gt;&lt;Cite&gt;&lt;Author&gt;Bostock&lt;/Author&gt;&lt;Year&gt;2018&lt;/Year&gt;&lt;RecNum&gt;1&lt;/RecNum&gt;&lt;DisplayText&gt;[1, 2]&lt;/DisplayText&gt;&lt;record&gt;&lt;rec-number&gt;1&lt;/rec-number&gt;&lt;foreign-keys&gt;&lt;key app="EN" db-id="25tf59epjp20sueptrq59sajrze0aws20zft"&gt;1&lt;/key&gt;&lt;/foreign-keys&gt;&lt;ref-type name="Journal Article"&gt;17&lt;/ref-type&gt;&lt;contributors&gt;&lt;authors&gt;&lt;author&gt;John Bostock&lt;/author&gt;&lt;author&gt;David Fletcher&lt;/author&gt;&lt;author&gt;Maddi Badiola&lt;/author&gt;&lt;author&gt;Francis Murray&lt;/author&gt;&lt;/authors&gt;&lt;/contributors&gt;&lt;titles&gt;&lt;title&gt;Review of Recirculation Aquaculture System Technologies and their Commercial Application - Final Report for Highlands and Islands Enterprise RAS Lot 1 002&lt;/title&gt;&lt;secondary-title&gt;Highlands and Islands Enterprise, Economic and Social Developments (EKOS), Isntitute of Aquaculture, University of Stirling&lt;/secondary-title&gt;&lt;/titles&gt;&lt;periodical&gt;&lt;full-title&gt;Highlands and Islands Enterprise, Economic and Social Developments (EKOS), Isntitute of Aquaculture, University of Stirling&lt;/full-title&gt;&lt;/periodical&gt;&lt;dates&gt;&lt;year&gt;2018&lt;/year&gt;&lt;/dates&gt;&lt;urls&gt;&lt;/urls&gt;&lt;/record&gt;&lt;/Cite&gt;&lt;Cite&gt;&lt;Author&gt;Fisheries&lt;/Author&gt;&lt;Year&gt;2020&lt;/Year&gt;&lt;RecNum&gt;2&lt;/RecNum&gt;&lt;record&gt;&lt;rec-number&gt;2&lt;/rec-number&gt;&lt;foreign-keys&gt;&lt;key app="EN" db-id="25tf59epjp20sueptrq59sajrze0aws20zft"&gt;2&lt;/key&gt;&lt;/foreign-keys&gt;&lt;ref-type name="Journal Article"&gt;17&lt;/ref-type&gt;&lt;contributors&gt;&lt;authors&gt;&lt;author&gt;Directorate-General for Maritime Affairs and Fisheries&lt;/author&gt;&lt;/authors&gt;&lt;/contributors&gt;&lt;titles&gt;&lt;title&gt;Recirculating Aquaculture Systems &lt;/title&gt;&lt;secondary-title&gt;EUMOFA (European Market Observatory for Fisheries and Aquaculture Products)&lt;/secondary-title&gt;&lt;/titles&gt;&lt;periodical&gt;&lt;full-title&gt;EUMOFA (European Market Observatory for Fisheries and Aquaculture Products)&lt;/full-title&gt;&lt;/periodical&gt;&lt;dates&gt;&lt;year&gt;2020&lt;/year&gt;&lt;/dates&gt;&lt;urls&gt;&lt;/urls&gt;&lt;electronic-resource-num&gt;10.2771/66025&lt;/electronic-resource-num&gt;&lt;/record&gt;&lt;/Cite&gt;&lt;/EndNote&gt;</w:instrText>
      </w:r>
      <w:r w:rsidRPr="00605272">
        <w:rPr>
          <w:rStyle w:val="Emphasis"/>
          <w:i w:val="0"/>
          <w:iCs w:val="0"/>
          <w:color w:val="333333"/>
        </w:rPr>
        <w:fldChar w:fldCharType="separate"/>
      </w:r>
      <w:r w:rsidRPr="00605272">
        <w:rPr>
          <w:rStyle w:val="Emphasis"/>
          <w:i w:val="0"/>
          <w:iCs w:val="0"/>
          <w:color w:val="333333"/>
        </w:rPr>
        <w:t>[1, 2]</w:t>
      </w:r>
      <w:r w:rsidRPr="00605272">
        <w:rPr>
          <w:rStyle w:val="Emphasis"/>
          <w:i w:val="0"/>
          <w:iCs w:val="0"/>
          <w:color w:val="333333"/>
        </w:rPr>
        <w:fldChar w:fldCharType="end"/>
      </w:r>
      <w:r w:rsidRPr="00605272">
        <w:rPr>
          <w:rStyle w:val="Emphasis"/>
          <w:i w:val="0"/>
          <w:iCs w:val="0"/>
          <w:color w:val="333333"/>
        </w:rPr>
        <w:t xml:space="preserve">. The basic principle of the recirculation system concerns water treatment technology, which continuously removes waste products and regenerates optimal water quality for fish. Water from the fish tank flows into a mechanical filter to filter out coarse solids. The process of nitrification and denitrification takes place in a biological filter with sufficient aeration. Clean water is returned to the fish tank </w:t>
      </w:r>
      <w:r w:rsidRPr="00605272">
        <w:rPr>
          <w:rStyle w:val="Emphasis"/>
          <w:i w:val="0"/>
          <w:iCs w:val="0"/>
          <w:color w:val="333333"/>
        </w:rPr>
        <w:fldChar w:fldCharType="begin"/>
      </w:r>
      <w:r w:rsidRPr="00605272">
        <w:rPr>
          <w:rStyle w:val="Emphasis"/>
          <w:i w:val="0"/>
          <w:iCs w:val="0"/>
          <w:color w:val="333333"/>
        </w:rPr>
        <w:instrText xml:space="preserve"> ADDIN EN.CITE &lt;EndNote&gt;&lt;Cite&gt;&lt;Author&gt;Vo&lt;/Author&gt;&lt;Year&gt;2021&lt;/Year&gt;&lt;RecNum&gt;3&lt;/RecNum&gt;&lt;DisplayText&gt;[3]&lt;/DisplayText&gt;&lt;record&gt;&lt;rec-number&gt;3&lt;/rec-number&gt;&lt;foreign-keys&gt;&lt;key app="EN" db-id="25tf59epjp20sueptrq59sajrze0aws20zft"&gt;3&lt;/key&gt;&lt;/foreign-keys&gt;&lt;ref-type name="Journal Article"&gt;17&lt;/ref-type&gt;&lt;contributors&gt;&lt;authors&gt;&lt;author&gt;Vo, Thi Thu Em&lt;/author&gt;&lt;author&gt;Ko, Hyeyoung&lt;/author&gt;&lt;author&gt;Huh, Jun-Ho&lt;/author&gt;&lt;author&gt;Kim, Yonghoon&lt;/author&gt;&lt;/authors&gt;&lt;/contributors&gt;&lt;titles&gt;&lt;title&gt;Overview of Smart Aquaculture System: Focusing on Applications of Machine Learning and Computer Vision&lt;/title&gt;&lt;secondary-title&gt;Electronics&lt;/secondary-title&gt;&lt;/titles&gt;&lt;periodical&gt;&lt;full-title&gt;Electronics&lt;/full-title&gt;&lt;/periodical&gt;&lt;pages&gt;2882&lt;/pages&gt;&lt;volume&gt;10&lt;/volume&gt;&lt;number&gt;22&lt;/number&gt;&lt;dates&gt;&lt;year&gt;2021&lt;/year&gt;&lt;/dates&gt;&lt;isbn&gt;2079-9292&lt;/isbn&gt;&lt;urls&gt;&lt;/urls&gt;&lt;electronic-resource-num&gt;10.3390/electronics10222882&lt;/electronic-resource-num&gt;&lt;/record&gt;&lt;/Cite&gt;&lt;/EndNote&gt;</w:instrText>
      </w:r>
      <w:r w:rsidRPr="00605272">
        <w:rPr>
          <w:rStyle w:val="Emphasis"/>
          <w:i w:val="0"/>
          <w:iCs w:val="0"/>
          <w:color w:val="333333"/>
        </w:rPr>
        <w:fldChar w:fldCharType="separate"/>
      </w:r>
      <w:r w:rsidRPr="00605272">
        <w:rPr>
          <w:rStyle w:val="Emphasis"/>
          <w:i w:val="0"/>
          <w:iCs w:val="0"/>
          <w:color w:val="333333"/>
        </w:rPr>
        <w:t>[3]</w:t>
      </w:r>
      <w:r w:rsidRPr="00605272">
        <w:rPr>
          <w:rStyle w:val="Emphasis"/>
          <w:i w:val="0"/>
          <w:iCs w:val="0"/>
          <w:color w:val="333333"/>
        </w:rPr>
        <w:fldChar w:fldCharType="end"/>
      </w:r>
      <w:r w:rsidRPr="00605272">
        <w:rPr>
          <w:rStyle w:val="Emphasis"/>
          <w:i w:val="0"/>
          <w:iCs w:val="0"/>
          <w:color w:val="333333"/>
        </w:rPr>
        <w:t xml:space="preserve">. </w:t>
      </w:r>
    </w:p>
    <w:p w14:paraId="4830BEF8" w14:textId="6166EC25" w:rsidR="00173344" w:rsidRDefault="00605272" w:rsidP="00DF5395">
      <w:pPr>
        <w:pStyle w:val="Paragraph"/>
        <w:rPr>
          <w:rStyle w:val="Emphasis"/>
          <w:i w:val="0"/>
          <w:iCs w:val="0"/>
          <w:color w:val="333333"/>
        </w:rPr>
      </w:pPr>
      <w:r w:rsidRPr="00605272">
        <w:rPr>
          <w:rStyle w:val="Emphasis"/>
          <w:i w:val="0"/>
          <w:iCs w:val="0"/>
          <w:color w:val="333333"/>
        </w:rPr>
        <w:t xml:space="preserve">RAS technology tends to be like a water treatment system where the recirculation process aims to control the quality of RAS water so that it remains at a predetermined quality standard </w:t>
      </w:r>
      <w:r w:rsidRPr="00605272">
        <w:rPr>
          <w:rStyle w:val="Emphasis"/>
          <w:i w:val="0"/>
          <w:iCs w:val="0"/>
          <w:color w:val="333333"/>
        </w:rPr>
        <w:fldChar w:fldCharType="begin">
          <w:fldData xml:space="preserve">PEVuZE5vdGU+PENpdGU+PEF1dGhvcj5Tb3RvIEFsY2Fsw6E8L0F1dGhvcj48WWVhcj4yMDIwPC9Z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</w:fldData>
        </w:fldChar>
      </w:r>
      <w:r w:rsidRPr="00605272">
        <w:rPr>
          <w:rStyle w:val="Emphasis"/>
          <w:i w:val="0"/>
          <w:iCs w:val="0"/>
          <w:color w:val="333333"/>
        </w:rPr>
        <w:instrText xml:space="preserve"> ADDIN EN.CITE </w:instrText>
      </w:r>
      <w:r w:rsidRPr="00605272">
        <w:rPr>
          <w:rStyle w:val="Emphasis"/>
          <w:i w:val="0"/>
          <w:iCs w:val="0"/>
          <w:color w:val="333333"/>
        </w:rPr>
        <w:fldChar w:fldCharType="begin">
          <w:fldData xml:space="preserve">PEVuZE5vdGU+PENpdGU+PEF1dGhvcj5Tb3RvIEFsY2Fsw6E8L0F1dGhvcj48WWVhcj4yMDIwPC9Z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</w:fldData>
        </w:fldChar>
      </w:r>
      <w:r w:rsidRPr="00605272">
        <w:rPr>
          <w:rStyle w:val="Emphasis"/>
          <w:i w:val="0"/>
          <w:iCs w:val="0"/>
          <w:color w:val="333333"/>
        </w:rPr>
        <w:instrText xml:space="preserve"> ADDIN EN.CITE.DATA </w:instrText>
      </w:r>
      <w:r w:rsidRPr="00605272">
        <w:rPr>
          <w:rStyle w:val="Emphasis"/>
          <w:i w:val="0"/>
          <w:iCs w:val="0"/>
          <w:color w:val="333333"/>
        </w:rPr>
      </w:r>
      <w:r w:rsidRPr="00605272">
        <w:rPr>
          <w:rStyle w:val="Emphasis"/>
          <w:i w:val="0"/>
          <w:iCs w:val="0"/>
          <w:color w:val="333333"/>
        </w:rPr>
        <w:fldChar w:fldCharType="end"/>
      </w:r>
      <w:r w:rsidRPr="00605272">
        <w:rPr>
          <w:rStyle w:val="Emphasis"/>
          <w:i w:val="0"/>
          <w:iCs w:val="0"/>
          <w:color w:val="333333"/>
        </w:rPr>
      </w:r>
      <w:r w:rsidRPr="00605272">
        <w:rPr>
          <w:rStyle w:val="Emphasis"/>
          <w:i w:val="0"/>
          <w:iCs w:val="0"/>
          <w:color w:val="333333"/>
        </w:rPr>
        <w:fldChar w:fldCharType="separate"/>
      </w:r>
      <w:r w:rsidRPr="00605272">
        <w:rPr>
          <w:rStyle w:val="Emphasis"/>
          <w:i w:val="0"/>
          <w:iCs w:val="0"/>
          <w:color w:val="333333"/>
        </w:rPr>
        <w:t>[3, 4]</w:t>
      </w:r>
      <w:r w:rsidRPr="00605272">
        <w:rPr>
          <w:rStyle w:val="Emphasis"/>
          <w:i w:val="0"/>
          <w:iCs w:val="0"/>
          <w:color w:val="333333"/>
        </w:rPr>
        <w:fldChar w:fldCharType="end"/>
      </w:r>
      <w:r w:rsidRPr="00605272">
        <w:rPr>
          <w:rStyle w:val="Emphasis"/>
          <w:i w:val="0"/>
          <w:iCs w:val="0"/>
          <w:color w:val="333333"/>
        </w:rPr>
        <w:t xml:space="preserve">. RAS can be considered a tank system that requires a water level control system. Controlling the water level of a tank system can be viewed from various aspects, from modeling the tank system (based on empirical models or experimental models) </w:t>
      </w:r>
      <w:r w:rsidRPr="00605272">
        <w:rPr>
          <w:rStyle w:val="Emphasis"/>
          <w:i w:val="0"/>
          <w:iCs w:val="0"/>
          <w:color w:val="333333"/>
        </w:rPr>
        <w:fldChar w:fldCharType="begin">
          <w:fldData xml:space="preserve">PEVuZE5vdGU+PENpdGU+PEF1dGhvcj5GZXJuw6FuZGV6IGRlbCBDYXN0aWxsbzwvQXV0aG9yPjxZ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</w:fldData>
        </w:fldChar>
      </w:r>
      <w:r w:rsidRPr="00605272">
        <w:rPr>
          <w:rStyle w:val="Emphasis"/>
          <w:i w:val="0"/>
          <w:iCs w:val="0"/>
          <w:color w:val="333333"/>
        </w:rPr>
        <w:instrText xml:space="preserve"> ADDIN EN.CITE </w:instrText>
      </w:r>
      <w:r w:rsidRPr="00605272">
        <w:rPr>
          <w:rStyle w:val="Emphasis"/>
          <w:i w:val="0"/>
          <w:iCs w:val="0"/>
          <w:color w:val="333333"/>
        </w:rPr>
        <w:fldChar w:fldCharType="begin">
          <w:fldData xml:space="preserve">PEVuZE5vdGU+PENpdGU+PEF1dGhvcj5GZXJuw6FuZGV6IGRlbCBDYXN0aWxsbzwvQXV0aG9yPjxZ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</w:fldData>
        </w:fldChar>
      </w:r>
      <w:r w:rsidRPr="00605272">
        <w:rPr>
          <w:rStyle w:val="Emphasis"/>
          <w:i w:val="0"/>
          <w:iCs w:val="0"/>
          <w:color w:val="333333"/>
        </w:rPr>
        <w:instrText xml:space="preserve"> ADDIN EN.CITE.DATA </w:instrText>
      </w:r>
      <w:r w:rsidRPr="00605272">
        <w:rPr>
          <w:rStyle w:val="Emphasis"/>
          <w:i w:val="0"/>
          <w:iCs w:val="0"/>
          <w:color w:val="333333"/>
        </w:rPr>
      </w:r>
      <w:r w:rsidRPr="00605272">
        <w:rPr>
          <w:rStyle w:val="Emphasis"/>
          <w:i w:val="0"/>
          <w:iCs w:val="0"/>
          <w:color w:val="333333"/>
        </w:rPr>
        <w:fldChar w:fldCharType="end"/>
      </w:r>
      <w:r w:rsidRPr="00605272">
        <w:rPr>
          <w:rStyle w:val="Emphasis"/>
          <w:i w:val="0"/>
          <w:iCs w:val="0"/>
          <w:color w:val="333333"/>
        </w:rPr>
      </w:r>
      <w:r w:rsidRPr="00605272">
        <w:rPr>
          <w:rStyle w:val="Emphasis"/>
          <w:i w:val="0"/>
          <w:iCs w:val="0"/>
          <w:color w:val="333333"/>
        </w:rPr>
        <w:fldChar w:fldCharType="separate"/>
      </w:r>
      <w:r w:rsidRPr="00605272">
        <w:rPr>
          <w:rStyle w:val="Emphasis"/>
          <w:i w:val="0"/>
          <w:iCs w:val="0"/>
          <w:color w:val="333333"/>
        </w:rPr>
        <w:t>[5-10]</w:t>
      </w:r>
      <w:r w:rsidRPr="00605272">
        <w:rPr>
          <w:rStyle w:val="Emphasis"/>
          <w:i w:val="0"/>
          <w:iCs w:val="0"/>
          <w:color w:val="333333"/>
        </w:rPr>
        <w:fldChar w:fldCharType="end"/>
      </w:r>
      <w:r w:rsidRPr="00605272">
        <w:rPr>
          <w:rStyle w:val="Emphasis"/>
          <w:i w:val="0"/>
          <w:iCs w:val="0"/>
          <w:color w:val="333333"/>
        </w:rPr>
        <w:t xml:space="preserve"> to the control methods used (conventional and modern based) </w:t>
      </w:r>
      <w:r w:rsidRPr="00605272">
        <w:rPr>
          <w:rStyle w:val="Emphasis"/>
          <w:i w:val="0"/>
          <w:iCs w:val="0"/>
          <w:color w:val="333333"/>
        </w:rPr>
        <w:fldChar w:fldCharType="begin">
          <w:fldData xml:space="preserve">PEVuZE5vdGU+PENpdGU+PEF1dGhvcj5CYXJhdDwvQXV0aG9yPjxZZWFyPjIwMjE8L1llYXI+PFJl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</w:fldData>
        </w:fldChar>
      </w:r>
      <w:r w:rsidRPr="00605272">
        <w:rPr>
          <w:rStyle w:val="Emphasis"/>
          <w:i w:val="0"/>
          <w:iCs w:val="0"/>
          <w:color w:val="333333"/>
        </w:rPr>
        <w:instrText xml:space="preserve"> ADDIN EN.CITE </w:instrText>
      </w:r>
      <w:r w:rsidRPr="00605272">
        <w:rPr>
          <w:rStyle w:val="Emphasis"/>
          <w:i w:val="0"/>
          <w:iCs w:val="0"/>
          <w:color w:val="333333"/>
        </w:rPr>
        <w:fldChar w:fldCharType="begin">
          <w:fldData xml:space="preserve">PEVuZE5vdGU+PENpdGU+PEF1dGhvcj5CYXJhdDwvQXV0aG9yPjxZZWFyPjIwMjE8L1llYXI+PFJl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</w:fldData>
        </w:fldChar>
      </w:r>
      <w:r w:rsidRPr="00605272">
        <w:rPr>
          <w:rStyle w:val="Emphasis"/>
          <w:i w:val="0"/>
          <w:iCs w:val="0"/>
          <w:color w:val="333333"/>
        </w:rPr>
        <w:instrText xml:space="preserve"> ADDIN EN.CITE.DATA </w:instrText>
      </w:r>
      <w:r w:rsidRPr="00605272">
        <w:rPr>
          <w:rStyle w:val="Emphasis"/>
          <w:i w:val="0"/>
          <w:iCs w:val="0"/>
          <w:color w:val="333333"/>
        </w:rPr>
      </w:r>
      <w:r w:rsidRPr="00605272">
        <w:rPr>
          <w:rStyle w:val="Emphasis"/>
          <w:i w:val="0"/>
          <w:iCs w:val="0"/>
          <w:color w:val="333333"/>
        </w:rPr>
        <w:fldChar w:fldCharType="end"/>
      </w:r>
      <w:r w:rsidRPr="00605272">
        <w:rPr>
          <w:rStyle w:val="Emphasis"/>
          <w:i w:val="0"/>
          <w:iCs w:val="0"/>
          <w:color w:val="333333"/>
        </w:rPr>
      </w:r>
      <w:r w:rsidRPr="00605272">
        <w:rPr>
          <w:rStyle w:val="Emphasis"/>
          <w:i w:val="0"/>
          <w:iCs w:val="0"/>
          <w:color w:val="333333"/>
        </w:rPr>
        <w:fldChar w:fldCharType="separate"/>
      </w:r>
      <w:r w:rsidRPr="00605272">
        <w:rPr>
          <w:rStyle w:val="Emphasis"/>
          <w:i w:val="0"/>
          <w:iCs w:val="0"/>
          <w:color w:val="333333"/>
        </w:rPr>
        <w:t>[11-17]</w:t>
      </w:r>
      <w:r w:rsidRPr="00605272">
        <w:rPr>
          <w:rStyle w:val="Emphasis"/>
          <w:i w:val="0"/>
          <w:iCs w:val="0"/>
          <w:color w:val="333333"/>
        </w:rPr>
        <w:fldChar w:fldCharType="end"/>
      </w:r>
      <w:r w:rsidRPr="00605272">
        <w:rPr>
          <w:rStyle w:val="Emphasis"/>
          <w:i w:val="0"/>
          <w:iCs w:val="0"/>
          <w:color w:val="333333"/>
        </w:rPr>
        <w:t>.</w:t>
      </w:r>
    </w:p>
    <w:p w14:paraId="7825B1DF" w14:textId="5A4BB892" w:rsidR="00173344" w:rsidRPr="00173344" w:rsidRDefault="00173344" w:rsidP="00DF5395">
      <w:pPr>
        <w:pStyle w:val="Paragraph"/>
        <w:rPr>
          <w:rStyle w:val="Emphasis"/>
          <w:i w:val="0"/>
          <w:iCs w:val="0"/>
          <w:color w:val="333333"/>
        </w:rPr>
      </w:pPr>
      <w:r w:rsidRPr="00173344">
        <w:rPr>
          <w:rStyle w:val="Emphasis"/>
          <w:i w:val="0"/>
          <w:iCs w:val="0"/>
          <w:color w:val="333333"/>
        </w:rPr>
        <w:t xml:space="preserve">The model and number of tanks in a tank system depend on the needs of the industrial process. Tank system modeling is generally based on a single tank system </w:t>
      </w:r>
      <w:r w:rsidRPr="00173344">
        <w:rPr>
          <w:rStyle w:val="Emphasis"/>
          <w:i w:val="0"/>
          <w:iCs w:val="0"/>
          <w:color w:val="333333"/>
        </w:rPr>
        <w:fldChar w:fldCharType="begin"/>
      </w:r>
      <w:r w:rsidRPr="00173344">
        <w:rPr>
          <w:rStyle w:val="Emphasis"/>
          <w:i w:val="0"/>
          <w:iCs w:val="0"/>
          <w:color w:val="333333"/>
        </w:rPr>
        <w:instrText xml:space="preserve"> ADDIN EN.CITE &lt;EndNote&gt;&lt;Cite&gt;&lt;Author&gt;Paul&lt;/Author&gt;&lt;Year&gt;2021&lt;/Year&gt;&lt;RecNum&gt;19&lt;/RecNum&gt;&lt;DisplayText&gt;[18, 19]&lt;/DisplayText&gt;&lt;record&gt;&lt;rec-number&gt;19&lt;/rec-number&gt;&lt;foreign-keys&gt;&lt;key app="EN" db-id="25tf59epjp20sueptrq59sajrze0aws20zft"&gt;19&lt;/key&gt;&lt;/foreign-keys&gt;&lt;ref-type name="Journal Article"&gt;17&lt;/ref-type&gt;&lt;contributors&gt;&lt;authors&gt;&lt;author&gt;Paul, R.&lt;/author&gt;&lt;author&gt;Sengupta, A.&lt;/author&gt;&lt;/authors&gt;&lt;/contributors&gt;&lt;titles&gt;&lt;title&gt;Fractional Order Intelligent Controller for Single Tank Liquid Level System&lt;/title&gt;&lt;secondary-title&gt;2021 IEEE Second International Conference on Control, Measurement and Instrumentation (CMI), Kolkata, India, IEEE&lt;/secondary-title&gt;&lt;/titles&gt;&lt;periodical&gt;&lt;full-title&gt;2021 IEEE Second International Conference on Control, Measurement and Instrumentation (CMI), Kolkata, India, IEEE&lt;/full-title&gt;&lt;/periodical&gt;&lt;pages&gt;24-29&lt;/pages&gt;&lt;dates&gt;&lt;year&gt;2021&lt;/year&gt;&lt;/dates&gt;&lt;urls&gt;&lt;/urls&gt;&lt;electronic-resource-num&gt;10.1109/cmi50323.2021.9362762&lt;/electronic-resource-num&gt;&lt;/record&gt;&lt;/Cite&gt;&lt;Cite&gt;&lt;Author&gt;Short&lt;/Author&gt;&lt;Year&gt;2020&lt;/Year&gt;&lt;RecNum&gt;20&lt;/RecNum&gt;&lt;record&gt;&lt;rec-number&gt;20&lt;/rec-number&gt;&lt;foreign-keys&gt;&lt;key app="EN" db-id="25tf59epjp20sueptrq59sajrze0aws20zft"&gt;20&lt;/key&gt;&lt;/foreign-keys&gt;&lt;ref-type name="Journal Article"&gt;17&lt;/ref-type&gt;&lt;contributors&gt;&lt;authors&gt;&lt;author&gt;Short, Michael&lt;/author&gt;&lt;author&gt;Selvakumar, A. Arockia&lt;/author&gt;&lt;/authors&gt;&lt;/contributors&gt;&lt;titles&gt;&lt;title&gt;Non-Linear Tank Level Control for Industrial Applications&lt;/title&gt;&lt;secondary-title&gt;Applied Mathematics&lt;/secondary-title&gt;&lt;/titles&gt;&lt;periodical&gt;&lt;full-title&gt;Applied Mathematics&lt;/full-title&gt;&lt;/periodical&gt;&lt;pages&gt;876-889&lt;/pages&gt;&lt;volume&gt;11&lt;/volume&gt;&lt;number&gt;09&lt;/number&gt;&lt;dates&gt;&lt;year&gt;2020&lt;/year&gt;&lt;/dates&gt;&lt;isbn&gt;2152-7385&amp;#xD;2152-7393&lt;/isbn&gt;&lt;urls&gt;&lt;/urls&gt;&lt;electronic-resource-num&gt;10.4236/am.2020.119057&lt;/electronic-resource-num&gt;&lt;/record&gt;&lt;/Cite&gt;&lt;/EndNote&gt;</w:instrText>
      </w:r>
      <w:r w:rsidRPr="00173344">
        <w:rPr>
          <w:rStyle w:val="Emphasis"/>
          <w:i w:val="0"/>
          <w:iCs w:val="0"/>
          <w:color w:val="333333"/>
        </w:rPr>
        <w:fldChar w:fldCharType="separate"/>
      </w:r>
      <w:r w:rsidRPr="00173344">
        <w:rPr>
          <w:rStyle w:val="Emphasis"/>
          <w:i w:val="0"/>
          <w:iCs w:val="0"/>
          <w:color w:val="333333"/>
        </w:rPr>
        <w:t>[18, 19]</w:t>
      </w:r>
      <w:r w:rsidRPr="00173344">
        <w:rPr>
          <w:rStyle w:val="Emphasis"/>
          <w:i w:val="0"/>
          <w:iCs w:val="0"/>
          <w:color w:val="333333"/>
        </w:rPr>
        <w:fldChar w:fldCharType="end"/>
      </w:r>
      <w:r w:rsidRPr="00173344">
        <w:rPr>
          <w:rStyle w:val="Emphasis"/>
          <w:i w:val="0"/>
          <w:iCs w:val="0"/>
          <w:color w:val="333333"/>
        </w:rPr>
        <w:t xml:space="preserve">. The complexity and non-linearity of the tank system </w:t>
      </w:r>
      <w:r w:rsidRPr="00173344">
        <w:rPr>
          <w:rStyle w:val="Emphasis"/>
          <w:i w:val="0"/>
          <w:iCs w:val="0"/>
          <w:color w:val="333333"/>
        </w:rPr>
        <w:lastRenderedPageBreak/>
        <w:t xml:space="preserve">tend to increase with the number and configuration of tanks used. Challenges in terms of level control are also increasing </w:t>
      </w:r>
      <w:r w:rsidRPr="00173344">
        <w:rPr>
          <w:rStyle w:val="Emphasis"/>
          <w:i w:val="0"/>
          <w:iCs w:val="0"/>
          <w:color w:val="333333"/>
        </w:rPr>
        <w:fldChar w:fldCharType="begin">
          <w:fldData xml:space="preserve">PEVuZE5vdGU+PENpdGU+PEF1dGhvcj5BbW9yPC9BdXRob3I+PFllYXI+MjAyMTwvWWVhcj48UmVj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</w:fldData>
        </w:fldChar>
      </w:r>
      <w:r w:rsidRPr="00173344">
        <w:rPr>
          <w:rStyle w:val="Emphasis"/>
          <w:i w:val="0"/>
          <w:iCs w:val="0"/>
          <w:color w:val="333333"/>
        </w:rPr>
        <w:instrText xml:space="preserve"> ADDIN EN.CITE </w:instrText>
      </w:r>
      <w:r w:rsidRPr="00173344">
        <w:rPr>
          <w:rStyle w:val="Emphasis"/>
          <w:i w:val="0"/>
          <w:iCs w:val="0"/>
          <w:color w:val="333333"/>
        </w:rPr>
        <w:fldChar w:fldCharType="begin">
          <w:fldData xml:space="preserve">PEVuZE5vdGU+PENpdGU+PEF1dGhvcj5BbW9yPC9BdXRob3I+PFllYXI+MjAyMTwvWWVhcj48UmVj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</w:fldData>
        </w:fldChar>
      </w:r>
      <w:r w:rsidRPr="00173344">
        <w:rPr>
          <w:rStyle w:val="Emphasis"/>
          <w:i w:val="0"/>
          <w:iCs w:val="0"/>
          <w:color w:val="333333"/>
        </w:rPr>
        <w:instrText xml:space="preserve"> ADDIN EN.CITE.DATA </w:instrText>
      </w:r>
      <w:r w:rsidRPr="00173344">
        <w:rPr>
          <w:rStyle w:val="Emphasis"/>
          <w:i w:val="0"/>
          <w:iCs w:val="0"/>
          <w:color w:val="333333"/>
        </w:rPr>
      </w:r>
      <w:r w:rsidRPr="00173344">
        <w:rPr>
          <w:rStyle w:val="Emphasis"/>
          <w:i w:val="0"/>
          <w:iCs w:val="0"/>
          <w:color w:val="333333"/>
        </w:rPr>
        <w:fldChar w:fldCharType="end"/>
      </w:r>
      <w:r w:rsidRPr="00173344">
        <w:rPr>
          <w:rStyle w:val="Emphasis"/>
          <w:i w:val="0"/>
          <w:iCs w:val="0"/>
          <w:color w:val="333333"/>
        </w:rPr>
      </w:r>
      <w:r w:rsidRPr="00173344">
        <w:rPr>
          <w:rStyle w:val="Emphasis"/>
          <w:i w:val="0"/>
          <w:iCs w:val="0"/>
          <w:color w:val="333333"/>
        </w:rPr>
        <w:fldChar w:fldCharType="separate"/>
      </w:r>
      <w:r w:rsidRPr="00173344">
        <w:rPr>
          <w:rStyle w:val="Emphasis"/>
          <w:i w:val="0"/>
          <w:iCs w:val="0"/>
          <w:color w:val="333333"/>
        </w:rPr>
        <w:t>[8, 9, 11, 12, 20, 21]</w:t>
      </w:r>
      <w:r w:rsidRPr="00173344">
        <w:rPr>
          <w:rStyle w:val="Emphasis"/>
          <w:i w:val="0"/>
          <w:iCs w:val="0"/>
          <w:color w:val="333333"/>
        </w:rPr>
        <w:fldChar w:fldCharType="end"/>
      </w:r>
      <w:r w:rsidRPr="00173344">
        <w:rPr>
          <w:rStyle w:val="Emphasis"/>
          <w:i w:val="0"/>
          <w:iCs w:val="0"/>
          <w:color w:val="333333"/>
        </w:rPr>
        <w:t>.</w:t>
      </w:r>
    </w:p>
    <w:p w14:paraId="7E82305F" w14:textId="5925A255" w:rsidR="00605272" w:rsidRPr="00605272" w:rsidRDefault="00173344" w:rsidP="00DF5395">
      <w:pPr>
        <w:pStyle w:val="Paragraph"/>
        <w:rPr>
          <w:rStyle w:val="Emphasis"/>
          <w:i w:val="0"/>
          <w:iCs w:val="0"/>
          <w:color w:val="333333"/>
        </w:rPr>
      </w:pPr>
      <w:r w:rsidRPr="00173344">
        <w:rPr>
          <w:rStyle w:val="Emphasis"/>
          <w:i w:val="0"/>
          <w:iCs w:val="0"/>
          <w:color w:val="333333"/>
        </w:rPr>
        <w:t>This study applies the tank system concept to model a small-scale RAS with a tank configuration following the commonly used RAS water recirculation process sequence. A coupled-tank system approach is used according to the needs of the process. The control level applies a conventional PID controller as an initial control approach. Furthermore, the level control performance is improved by implementing an adaptive fuzzy-PID controller.</w:t>
      </w:r>
    </w:p>
    <w:p w14:paraId="60CBAED3" w14:textId="6386ABE3" w:rsidR="00CB1FE9" w:rsidRDefault="00CB1FE9" w:rsidP="00605272">
      <w:pPr>
        <w:pStyle w:val="NoSpacing"/>
        <w:ind w:firstLineChars="150" w:firstLine="330"/>
        <w:jc w:val="both"/>
        <w:rPr>
          <w:rStyle w:val="Emphasis"/>
          <w:i w:val="0"/>
          <w:iCs w:val="0"/>
          <w:color w:val="333333"/>
        </w:rPr>
      </w:pPr>
    </w:p>
    <w:p w14:paraId="590C3C2B" w14:textId="5D52E32F" w:rsidR="00EA50A7" w:rsidRDefault="00EA50A7" w:rsidP="00784F94">
      <w:pPr>
        <w:pStyle w:val="Heading1"/>
      </w:pPr>
      <w:r w:rsidRPr="000F3AAB">
        <w:t>METHODS</w:t>
      </w:r>
    </w:p>
    <w:p w14:paraId="3E25C10E" w14:textId="07CEE0C4" w:rsidR="006D2061" w:rsidRPr="00513A06" w:rsidRDefault="00513A06" w:rsidP="00513A06">
      <w:pPr>
        <w:pStyle w:val="Heading2"/>
      </w:pPr>
      <w:r>
        <w:t>THE COUPLED-TANK SYSTEM</w:t>
      </w:r>
    </w:p>
    <w:p w14:paraId="027242C4" w14:textId="68C86DFA" w:rsidR="006D2061" w:rsidRPr="006D2061" w:rsidRDefault="006D2061" w:rsidP="006D2061">
      <w:pPr>
        <w:pStyle w:val="Paragraph"/>
        <w:rPr>
          <w:rStyle w:val="Emphasis"/>
          <w:i w:val="0"/>
          <w:iCs w:val="0"/>
          <w:color w:val="333333"/>
        </w:rPr>
      </w:pPr>
      <w:r w:rsidRPr="006D2061">
        <w:rPr>
          <w:rStyle w:val="Emphasis"/>
          <w:i w:val="0"/>
          <w:iCs w:val="0"/>
          <w:color w:val="333333"/>
        </w:rPr>
        <w:t xml:space="preserve">The small-scale RAS built in this applied research is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_Ref118114036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1</w:t>
      </w:r>
      <w:r w:rsidRPr="005B19B4">
        <w:rPr>
          <w:rStyle w:val="Emphasis"/>
          <w:b/>
          <w:bCs/>
          <w:i w:val="0"/>
          <w:iCs w:val="0"/>
          <w:color w:val="333333"/>
        </w:rPr>
        <w:fldChar w:fldCharType="end"/>
      </w:r>
      <w:r w:rsidRPr="006D2061">
        <w:rPr>
          <w:rStyle w:val="Emphasis"/>
          <w:i w:val="0"/>
          <w:iCs w:val="0"/>
          <w:color w:val="333333"/>
        </w:rPr>
        <w:t xml:space="preserve">. The schematic model is presented in a 5-coupled tank model, as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_Ref118114045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2</w:t>
      </w:r>
      <w:r w:rsidRPr="005B19B4">
        <w:rPr>
          <w:rStyle w:val="Emphasis"/>
          <w:b/>
          <w:bCs/>
          <w:i w:val="0"/>
          <w:iCs w:val="0"/>
          <w:color w:val="333333"/>
        </w:rPr>
        <w:fldChar w:fldCharType="end"/>
      </w:r>
      <w:r w:rsidRPr="006D2061">
        <w:rPr>
          <w:rStyle w:val="Emphasis"/>
          <w:i w:val="0"/>
          <w:iCs w:val="0"/>
          <w:color w:val="333333"/>
        </w:rPr>
        <w:t xml:space="preserve">. Because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p2</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p3</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p4</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p5</m:t>
            </m:r>
          </m:sub>
        </m:sSub>
      </m:oMath>
      <w:r w:rsidRPr="006D2061">
        <w:rPr>
          <w:rStyle w:val="Emphasis"/>
          <w:i w:val="0"/>
          <w:iCs w:val="0"/>
          <w:color w:val="333333"/>
        </w:rPr>
        <w:t xml:space="preserve"> and the resistance is only in the mechanic filter </w:t>
      </w:r>
      <m:oMath>
        <m:d>
          <m:dPr>
            <m:ctrlPr>
              <w:rPr>
                <w:rStyle w:val="Emphasis"/>
                <w:rFonts w:ascii="Cambria Math" w:hAnsi="Cambria Math"/>
                <w:i w:val="0"/>
                <w:iCs w:val="0"/>
                <w:color w:val="333333"/>
              </w:rPr>
            </m:ctrlPr>
          </m:dPr>
          <m:e>
            <m:r>
              <m:rPr>
                <m:sty m:val="p"/>
              </m:rPr>
              <w:rPr>
                <w:rStyle w:val="Emphasis"/>
                <w:rFonts w:ascii="Cambria Math" w:hAnsi="Cambria Math"/>
                <w:color w:val="333333"/>
              </w:rPr>
              <m:t>R</m:t>
            </m:r>
          </m:e>
        </m:d>
      </m:oMath>
      <w:r w:rsidRPr="006D2061">
        <w:rPr>
          <w:rStyle w:val="Emphasis"/>
          <w:i w:val="0"/>
          <w:iCs w:val="0"/>
          <w:color w:val="333333"/>
        </w:rPr>
        <w:t xml:space="preserve">, then it can be assumed that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dh</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dh</m:t>
            </m:r>
          </m:e>
          <m:sub>
            <m:r>
              <m:rPr>
                <m:sty m:val="p"/>
              </m:rPr>
              <w:rPr>
                <w:rStyle w:val="Emphasis"/>
                <w:rFonts w:ascii="Cambria Math" w:hAnsi="Cambria Math"/>
                <w:color w:val="333333"/>
              </w:rPr>
              <m:t>2</m:t>
            </m:r>
          </m:sub>
        </m:sSub>
      </m:oMath>
      <w:r w:rsidRPr="006D2061">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dh</m:t>
            </m:r>
          </m:e>
          <m:sub>
            <m:r>
              <m:rPr>
                <m:sty m:val="p"/>
              </m:rPr>
              <w:rPr>
                <w:rStyle w:val="Emphasis"/>
                <w:rFonts w:ascii="Cambria Math" w:hAnsi="Cambria Math"/>
                <w:color w:val="333333"/>
              </w:rPr>
              <m:t>3</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dh</m:t>
            </m:r>
          </m:e>
          <m:sub>
            <m:r>
              <m:rPr>
                <m:sty m:val="p"/>
              </m:rPr>
              <w:rPr>
                <w:rStyle w:val="Emphasis"/>
                <w:rFonts w:ascii="Cambria Math" w:hAnsi="Cambria Math"/>
                <w:color w:val="333333"/>
              </w:rPr>
              <m:t>4</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dh</m:t>
            </m:r>
          </m:e>
          <m:sub>
            <m:r>
              <m:rPr>
                <m:sty m:val="p"/>
              </m:rPr>
              <w:rPr>
                <w:rStyle w:val="Emphasis"/>
                <w:rFonts w:ascii="Cambria Math" w:hAnsi="Cambria Math"/>
                <w:color w:val="333333"/>
              </w:rPr>
              <m:t>5</m:t>
            </m:r>
          </m:sub>
        </m:sSub>
      </m:oMath>
      <w:r w:rsidRPr="006D2061">
        <w:rPr>
          <w:rStyle w:val="Emphasis"/>
          <w:i w:val="0"/>
          <w:iCs w:val="0"/>
          <w:color w:val="333333"/>
        </w:rPr>
        <w:t xml:space="preserve">. In this case, the 5-coupled tank can be approximated with the Coupled Tank system, as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_Ref118114097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3</w:t>
      </w:r>
      <w:r w:rsidRPr="005B19B4">
        <w:rPr>
          <w:rStyle w:val="Emphasis"/>
          <w:b/>
          <w:bCs/>
          <w:i w:val="0"/>
          <w:iCs w:val="0"/>
          <w:color w:val="333333"/>
        </w:rPr>
        <w:fldChar w:fldCharType="end"/>
      </w:r>
      <w:r w:rsidRPr="006D2061">
        <w:rPr>
          <w:rStyle w:val="Emphasis"/>
          <w:i w:val="0"/>
          <w:iCs w:val="0"/>
          <w:color w:val="333333"/>
        </w:rPr>
        <w:t>.</w:t>
      </w:r>
    </w:p>
    <w:p w14:paraId="7477F8BF" w14:textId="77777777" w:rsidR="006D2061" w:rsidRDefault="006D2061" w:rsidP="006D2061">
      <w:pPr>
        <w:pStyle w:val="Paragraph"/>
        <w:rPr>
          <w:rStyle w:val="Emphasis"/>
          <w:i w:val="0"/>
          <w:iCs w:val="0"/>
          <w:color w:val="333333"/>
        </w:rPr>
      </w:pPr>
      <w:r w:rsidRPr="006D2061">
        <w:rPr>
          <w:rStyle w:val="Emphasis"/>
          <w:i w:val="0"/>
          <w:iCs w:val="0"/>
          <w:color w:val="333333"/>
        </w:rPr>
        <w:t>If there is no addition of water from outside, then the balance of water volume is expressed by:</w:t>
      </w:r>
    </w:p>
    <w:p w14:paraId="441F9F4E" w14:textId="4557A532" w:rsidR="005B19B4" w:rsidRPr="005B19B4" w:rsidRDefault="005B19B4" w:rsidP="005B19B4">
      <w:pPr>
        <w:pStyle w:val="Equation"/>
        <w:rPr>
          <w:rStyle w:val="Emphasis"/>
          <w:i w:val="0"/>
          <w:iCs w:val="0"/>
        </w:rPr>
      </w:pPr>
      <w:r>
        <w:rPr>
          <w:rStyle w:val="Emphasis"/>
          <w:i w:val="0"/>
          <w:iCs w:val="0"/>
          <w:color w:val="333333"/>
        </w:rPr>
        <w:tab/>
      </w:r>
      <m:oMath>
        <m:m>
          <m:mPr>
            <m:mcs>
              <m:mc>
                <m:mcPr>
                  <m:count m:val="1"/>
                  <m:mcJc m:val="center"/>
                </m:mcPr>
              </m:mc>
            </m:mcs>
            <m:ctrlPr>
              <w:rPr>
                <w:rStyle w:val="Emphasis"/>
                <w:rFonts w:ascii="Cambria Math" w:hAnsi="Cambria Math"/>
                <w:i w:val="0"/>
                <w:iCs w:val="0"/>
                <w:color w:val="333333"/>
              </w:rPr>
            </m:ctrlPr>
          </m:mPr>
          <m:mr>
            <m:e>
              <m:m>
                <m:mPr>
                  <m:mcs>
                    <m:mc>
                      <m:mcPr>
                        <m:count m:val="1"/>
                        <m:mcJc m:val="center"/>
                      </m:mcPr>
                    </m:mc>
                  </m:mcs>
                  <m:ctrlPr>
                    <w:rPr>
                      <w:rStyle w:val="Emphasis"/>
                      <w:rFonts w:ascii="Cambria Math" w:hAnsi="Cambria Math"/>
                      <w:i w:val="0"/>
                      <w:iCs w:val="0"/>
                      <w:color w:val="333333"/>
                    </w:rPr>
                  </m:ctrlPr>
                </m:mPr>
                <m:m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2</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o</m:t>
                        </m:r>
                      </m:sub>
                    </m:sSub>
                    <m:r>
                      <m:rPr>
                        <m:sty m:val="p"/>
                      </m:rPr>
                      <w:rPr>
                        <w:rStyle w:val="Emphasis"/>
                        <w:rFonts w:ascii="Cambria Math" w:hAnsi="Cambria Math"/>
                        <w:color w:val="333333"/>
                      </w:rPr>
                      <m:t>.</m:t>
                    </m:r>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2</m:t>
                            </m:r>
                          </m:sub>
                        </m:sSub>
                      </m:e>
                    </m:d>
                    <m:r>
                      <m:rPr>
                        <m:sty m:val="p"/>
                      </m:rPr>
                      <w:rPr>
                        <w:rStyle w:val="Emphasis"/>
                        <w:rFonts w:ascii="Cambria Math" w:hAnsi="Cambria Math"/>
                        <w:color w:val="333333"/>
                      </w:rPr>
                      <m:t>=konstan</m:t>
                    </m:r>
                  </m:e>
                </m:mr>
              </m:m>
            </m:e>
          </m:mr>
        </m:m>
      </m:oMath>
      <w:r>
        <w:rPr>
          <w:rStyle w:val="Emphasis"/>
          <w:i w:val="0"/>
          <w:iCs w:val="0"/>
          <w:color w:val="333333"/>
        </w:rPr>
        <w:t xml:space="preserve"> </w:t>
      </w:r>
      <w:r>
        <w:rPr>
          <w:rStyle w:val="Emphasis"/>
          <w:i w:val="0"/>
          <w:iCs w:val="0"/>
          <w:color w:val="333333"/>
        </w:rPr>
        <w:tab/>
        <w:t>(1)</w:t>
      </w:r>
    </w:p>
    <w:p w14:paraId="398EA349" w14:textId="77777777" w:rsidR="006D2061" w:rsidRPr="006D2061" w:rsidRDefault="006D2061" w:rsidP="006D2061">
      <w:pPr>
        <w:pStyle w:val="Paragraph"/>
        <w:rPr>
          <w:rStyle w:val="Emphasis"/>
          <w:i w:val="0"/>
          <w:iCs w:val="0"/>
          <w:color w:val="333333"/>
        </w:rPr>
      </w:pPr>
    </w:p>
    <w:p w14:paraId="63A2736D"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 xml:space="preserve">If the length of each tank, </w:t>
      </w:r>
      <m:oMath>
        <m:r>
          <m:rPr>
            <m:sty m:val="p"/>
          </m:rPr>
          <w:rPr>
            <w:rStyle w:val="Emphasis"/>
            <w:rFonts w:ascii="Cambria Math" w:hAnsi="Cambria Math"/>
            <w:color w:val="333333"/>
          </w:rPr>
          <m:t>L=70 cm</m:t>
        </m:r>
      </m:oMath>
      <w:r w:rsidRPr="006D2061">
        <w:rPr>
          <w:rStyle w:val="Emphasis"/>
          <w:i w:val="0"/>
          <w:iCs w:val="0"/>
          <w:color w:val="333333"/>
        </w:rPr>
        <w:t xml:space="preserve">, the water level in tank 1,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max</m:t>
            </m:r>
          </m:sub>
        </m:sSub>
        <m:r>
          <m:rPr>
            <m:sty m:val="p"/>
          </m:rPr>
          <w:rPr>
            <w:rStyle w:val="Emphasis"/>
            <w:rFonts w:ascii="Cambria Math" w:hAnsi="Cambria Math"/>
            <w:color w:val="333333"/>
          </w:rPr>
          <m:t>=40 cm</m:t>
        </m:r>
      </m:oMath>
      <w:r w:rsidRPr="006D2061">
        <w:rPr>
          <w:rStyle w:val="Emphasis"/>
          <w:i w:val="0"/>
          <w:iCs w:val="0"/>
          <w:color w:val="333333"/>
        </w:rPr>
        <w:t xml:space="preserve"> then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1</m:t>
            </m:r>
          </m:sub>
        </m:sSub>
        <m:r>
          <m:rPr>
            <m:sty m:val="p"/>
          </m:rPr>
          <w:rPr>
            <w:rStyle w:val="Emphasis"/>
            <w:rFonts w:ascii="Cambria Math" w:hAnsi="Cambria Math"/>
            <w:color w:val="333333"/>
          </w:rPr>
          <m:t>=3.78×1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5</m:t>
            </m:r>
          </m:sup>
        </m:sSup>
        <m:r>
          <m:rPr>
            <m:sty m:val="p"/>
          </m:rPr>
          <w:rPr>
            <w:rStyle w:val="Emphasis"/>
            <w:rFonts w:ascii="Cambria Math" w:hAnsi="Cambria Math"/>
            <w:color w:val="333333"/>
          </w:rPr>
          <m:t xml:space="preserve"> c</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m</m:t>
            </m:r>
          </m:e>
          <m:sup>
            <m:r>
              <m:rPr>
                <m:sty m:val="p"/>
              </m:rPr>
              <w:rPr>
                <w:rStyle w:val="Emphasis"/>
                <w:rFonts w:ascii="Cambria Math" w:hAnsi="Cambria Math"/>
                <w:color w:val="333333"/>
              </w:rPr>
              <m:t>3</m:t>
            </m:r>
          </m:sup>
        </m:sSup>
      </m:oMath>
      <w:r w:rsidRPr="006D2061">
        <w:rPr>
          <w:rStyle w:val="Emphasis"/>
          <w:i w:val="0"/>
          <w:iCs w:val="0"/>
          <w:color w:val="333333"/>
        </w:rPr>
        <w:t xml:space="preserve">. From Eq. (1) we get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2</m:t>
            </m:r>
          </m:sub>
        </m:sSub>
        <m:r>
          <m:rPr>
            <m:sty m:val="p"/>
          </m:rPr>
          <w:rPr>
            <w:rStyle w:val="Emphasis"/>
            <w:rFonts w:ascii="Cambria Math" w:hAnsi="Cambria Math"/>
            <w:color w:val="333333"/>
          </w:rPr>
          <m:t>=1.82×1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5</m:t>
            </m:r>
          </m:sup>
        </m:sSup>
        <m:r>
          <m:rPr>
            <m:sty m:val="p"/>
          </m:rPr>
          <w:rPr>
            <w:rStyle w:val="Emphasis"/>
            <w:rFonts w:ascii="Cambria Math" w:hAnsi="Cambria Math"/>
            <w:color w:val="333333"/>
          </w:rPr>
          <m:t xml:space="preserve"> c</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m</m:t>
            </m:r>
          </m:e>
          <m:sup>
            <m:r>
              <m:rPr>
                <m:sty m:val="p"/>
              </m:rPr>
              <w:rPr>
                <w:rStyle w:val="Emphasis"/>
                <w:rFonts w:ascii="Cambria Math" w:hAnsi="Cambria Math"/>
                <w:color w:val="333333"/>
              </w:rPr>
              <m:t>3</m:t>
            </m:r>
          </m:sup>
        </m:sSup>
      </m:oMath>
      <w:r w:rsidRPr="006D2061">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min</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m:t>
            </m:r>
          </m:sub>
        </m:sSub>
        <m:r>
          <m:rPr>
            <m:sty m:val="p"/>
          </m:rPr>
          <w:rPr>
            <w:rStyle w:val="Emphasis"/>
            <w:rFonts w:ascii="Cambria Math" w:hAnsi="Cambria Math"/>
            <w:color w:val="333333"/>
          </w:rPr>
          <m:t>=32.5 cm</m:t>
        </m:r>
      </m:oMath>
      <w:r w:rsidRPr="006D2061">
        <w:rPr>
          <w:rStyle w:val="Emphasis"/>
          <w:i w:val="0"/>
          <w:iCs w:val="0"/>
          <w:color w:val="333333"/>
        </w:rPr>
        <w:t xml:space="preserve">. It means slightly above the mechanical filter material position. </w:t>
      </w:r>
    </w:p>
    <w:p w14:paraId="2A54634D" w14:textId="4D277500" w:rsidR="006D2061" w:rsidRDefault="006D2061" w:rsidP="006D2061">
      <w:pPr>
        <w:pStyle w:val="Paragraph"/>
        <w:rPr>
          <w:rStyle w:val="Emphasis"/>
          <w:i w:val="0"/>
          <w:iCs w:val="0"/>
          <w:color w:val="333333"/>
        </w:rPr>
      </w:pPr>
      <w:r w:rsidRPr="006D2061">
        <w:rPr>
          <w:rStyle w:val="Emphasis"/>
          <w:i w:val="0"/>
          <w:iCs w:val="0"/>
          <w:color w:val="333333"/>
        </w:rPr>
        <w:t xml:space="preserve">An approximation model is used to simplify the analysis, as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_Ref118114538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4</w:t>
      </w:r>
      <w:r w:rsidRPr="005B19B4">
        <w:rPr>
          <w:rStyle w:val="Emphasis"/>
          <w:b/>
          <w:bCs/>
          <w:i w:val="0"/>
          <w:iCs w:val="0"/>
          <w:color w:val="333333"/>
        </w:rPr>
        <w:fldChar w:fldCharType="end"/>
      </w:r>
      <w:r w:rsidRPr="006D2061">
        <w:rPr>
          <w:rStyle w:val="Emphasis"/>
          <w:i w:val="0"/>
          <w:iCs w:val="0"/>
          <w:color w:val="333333"/>
        </w:rPr>
        <w:t xml:space="preserve">. Water from Tank 2 is flowed into Tank 1 by a pump through a circulation pipe with a cross section of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m:t>
            </m:r>
          </m:sub>
        </m:sSub>
      </m:oMath>
      <w:r w:rsidRPr="006D2061">
        <w:rPr>
          <w:rStyle w:val="Emphasis"/>
          <w:i w:val="0"/>
          <w:iCs w:val="0"/>
          <w:color w:val="333333"/>
        </w:rPr>
        <w:t>, analogous to the flow of water to a dummy tank through the</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m:t>
            </m:r>
          </m:sub>
        </m:sSub>
      </m:oMath>
      <w:r w:rsidRPr="006D2061">
        <w:rPr>
          <w:rStyle w:val="Emphasis"/>
          <w:i w:val="0"/>
          <w:iCs w:val="0"/>
          <w:color w:val="333333"/>
        </w:rPr>
        <w:t>. Next, the water in the dummy tank is channeled to Tank 1 by a pump.</w:t>
      </w:r>
    </w:p>
    <w:p w14:paraId="2AC02DDB" w14:textId="012200B4" w:rsidR="006D2061" w:rsidRDefault="00543C29" w:rsidP="006D2061">
      <w:pPr>
        <w:pStyle w:val="NoSpacing"/>
        <w:jc w:val="center"/>
        <w:rPr>
          <w:rFonts w:ascii="Times New Roman" w:hAnsi="Times New Roman" w:cs="Times New Roman"/>
        </w:rPr>
      </w:pPr>
      <w:r w:rsidRPr="00DB6FC0">
        <w:rPr>
          <w:sz w:val="20"/>
          <w:szCs w:val="20"/>
        </w:rPr>
        <w:object w:dxaOrig="8025" w:dyaOrig="6030" w14:anchorId="0ED20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78.5pt" o:ole="">
            <v:imagedata r:id="rId7" o:title=""/>
          </v:shape>
          <o:OLEObject Type="Embed" ProgID="Visio.Drawing.15" ShapeID="_x0000_i1025" DrawAspect="Content" ObjectID="_1792567337" r:id="rId8"/>
        </w:object>
      </w:r>
    </w:p>
    <w:p w14:paraId="29ABF830" w14:textId="345D35D7" w:rsidR="006D2061" w:rsidRPr="002E2343" w:rsidRDefault="005B19B4" w:rsidP="005B19B4">
      <w:pPr>
        <w:pStyle w:val="FigureCaption"/>
        <w:rPr>
          <w:i/>
          <w:szCs w:val="18"/>
        </w:rPr>
      </w:pPr>
      <w:bookmarkStart w:id="1" w:name="_Ref118114036"/>
      <w:r w:rsidRPr="002E2343">
        <w:rPr>
          <w:b/>
          <w:bCs/>
          <w:szCs w:val="18"/>
        </w:rPr>
        <w:t xml:space="preserve">FIGURE </w:t>
      </w:r>
      <w:r w:rsidR="006D2061" w:rsidRPr="002E2343">
        <w:rPr>
          <w:b/>
          <w:bCs/>
          <w:i/>
          <w:szCs w:val="18"/>
        </w:rPr>
        <w:fldChar w:fldCharType="begin"/>
      </w:r>
      <w:r w:rsidR="006D2061" w:rsidRPr="002E2343">
        <w:rPr>
          <w:b/>
          <w:bCs/>
          <w:szCs w:val="18"/>
        </w:rPr>
        <w:instrText xml:space="preserve"> SEQ Figure \* ARABIC </w:instrText>
      </w:r>
      <w:r w:rsidR="006D2061" w:rsidRPr="002E2343">
        <w:rPr>
          <w:b/>
          <w:bCs/>
          <w:i/>
          <w:szCs w:val="18"/>
        </w:rPr>
        <w:fldChar w:fldCharType="separate"/>
      </w:r>
      <w:r w:rsidRPr="002E2343">
        <w:rPr>
          <w:b/>
          <w:bCs/>
          <w:noProof/>
          <w:szCs w:val="18"/>
        </w:rPr>
        <w:t>1</w:t>
      </w:r>
      <w:r w:rsidR="006D2061" w:rsidRPr="002E2343">
        <w:rPr>
          <w:b/>
          <w:bCs/>
          <w:i/>
          <w:szCs w:val="18"/>
        </w:rPr>
        <w:fldChar w:fldCharType="end"/>
      </w:r>
      <w:bookmarkEnd w:id="1"/>
      <w:r w:rsidRPr="002E2343">
        <w:rPr>
          <w:b/>
          <w:bCs/>
          <w:szCs w:val="18"/>
        </w:rPr>
        <w:t>.</w:t>
      </w:r>
      <w:r w:rsidR="006D2061" w:rsidRPr="002E2343">
        <w:rPr>
          <w:szCs w:val="18"/>
        </w:rPr>
        <w:t xml:space="preserve"> Small-scale RAS</w:t>
      </w:r>
    </w:p>
    <w:p w14:paraId="6A7FA6EF" w14:textId="77777777" w:rsidR="006D2061" w:rsidRDefault="006D2061" w:rsidP="006D2061">
      <w:pPr>
        <w:jc w:val="center"/>
      </w:pPr>
      <w:r>
        <w:object w:dxaOrig="17550" w:dyaOrig="6061" w14:anchorId="1992C4CB">
          <v:shape id="_x0000_i1026" type="#_x0000_t75" style="width:468pt;height:161.25pt" o:ole="">
            <v:imagedata r:id="rId9" o:title=""/>
          </v:shape>
          <o:OLEObject Type="Embed" ProgID="Visio.Drawing.15" ShapeID="_x0000_i1026" DrawAspect="Content" ObjectID="_1792567338" r:id="rId10"/>
        </w:object>
      </w:r>
    </w:p>
    <w:p w14:paraId="3E341057" w14:textId="3193984B" w:rsidR="006D2061" w:rsidRPr="002E2343" w:rsidRDefault="005B19B4" w:rsidP="006D2061">
      <w:pPr>
        <w:pStyle w:val="Caption"/>
        <w:jc w:val="center"/>
        <w:rPr>
          <w:rFonts w:ascii="Times New Roman" w:hAnsi="Times New Roman" w:cs="Times New Roman"/>
          <w:i w:val="0"/>
          <w:color w:val="auto"/>
        </w:rPr>
      </w:pPr>
      <w:bookmarkStart w:id="2" w:name="_Ref118114045"/>
      <w:r w:rsidRPr="002E2343">
        <w:rPr>
          <w:rFonts w:ascii="Times New Roman" w:hAnsi="Times New Roman" w:cs="Times New Roman"/>
          <w:b/>
          <w:bCs/>
          <w:i w:val="0"/>
          <w:color w:val="auto"/>
        </w:rPr>
        <w:t xml:space="preserve">FIGURE </w:t>
      </w:r>
      <w:r w:rsidR="006D2061" w:rsidRPr="002E2343">
        <w:rPr>
          <w:rFonts w:ascii="Times New Roman" w:hAnsi="Times New Roman" w:cs="Times New Roman"/>
          <w:b/>
          <w:bCs/>
          <w:i w:val="0"/>
          <w:color w:val="auto"/>
        </w:rPr>
        <w:fldChar w:fldCharType="begin"/>
      </w:r>
      <w:r w:rsidR="006D2061" w:rsidRPr="002E2343">
        <w:rPr>
          <w:rFonts w:ascii="Times New Roman" w:hAnsi="Times New Roman" w:cs="Times New Roman"/>
          <w:b/>
          <w:bCs/>
          <w:i w:val="0"/>
          <w:color w:val="auto"/>
        </w:rPr>
        <w:instrText xml:space="preserve"> SEQ Figure \* ARABIC </w:instrText>
      </w:r>
      <w:r w:rsidR="006D2061" w:rsidRPr="002E2343">
        <w:rPr>
          <w:rFonts w:ascii="Times New Roman" w:hAnsi="Times New Roman" w:cs="Times New Roman"/>
          <w:b/>
          <w:bCs/>
          <w:i w:val="0"/>
          <w:color w:val="auto"/>
        </w:rPr>
        <w:fldChar w:fldCharType="separate"/>
      </w:r>
      <w:r w:rsidRPr="002E2343">
        <w:rPr>
          <w:rFonts w:ascii="Times New Roman" w:hAnsi="Times New Roman" w:cs="Times New Roman"/>
          <w:b/>
          <w:bCs/>
          <w:i w:val="0"/>
          <w:noProof/>
          <w:color w:val="auto"/>
        </w:rPr>
        <w:t>2</w:t>
      </w:r>
      <w:r w:rsidR="006D2061" w:rsidRPr="002E2343">
        <w:rPr>
          <w:rFonts w:ascii="Times New Roman" w:hAnsi="Times New Roman" w:cs="Times New Roman"/>
          <w:b/>
          <w:bCs/>
          <w:i w:val="0"/>
          <w:color w:val="auto"/>
        </w:rPr>
        <w:fldChar w:fldCharType="end"/>
      </w:r>
      <w:bookmarkEnd w:id="2"/>
      <w:r w:rsidRPr="002E2343">
        <w:rPr>
          <w:rFonts w:ascii="Times New Roman" w:hAnsi="Times New Roman" w:cs="Times New Roman"/>
          <w:b/>
          <w:bCs/>
          <w:i w:val="0"/>
          <w:color w:val="auto"/>
        </w:rPr>
        <w:t>.</w:t>
      </w:r>
      <w:r w:rsidR="006D2061" w:rsidRPr="002E2343">
        <w:rPr>
          <w:rFonts w:ascii="Times New Roman" w:hAnsi="Times New Roman" w:cs="Times New Roman"/>
          <w:i w:val="0"/>
          <w:color w:val="auto"/>
        </w:rPr>
        <w:t xml:space="preserve"> </w:t>
      </w:r>
      <w:r w:rsidR="006D2061" w:rsidRPr="002E2343">
        <w:rPr>
          <w:rStyle w:val="rynqvb"/>
          <w:rFonts w:ascii="Times New Roman" w:hAnsi="Times New Roman" w:cs="Times New Roman"/>
          <w:i w:val="0"/>
          <w:color w:val="auto"/>
          <w:lang w:val="en"/>
        </w:rPr>
        <w:t>Small-scale RAS in a 5-coupled tank schematic model</w:t>
      </w:r>
    </w:p>
    <w:p w14:paraId="6E63BA8F" w14:textId="77777777" w:rsidR="006D2061" w:rsidRDefault="006D2061" w:rsidP="006D2061"/>
    <w:p w14:paraId="02F901CE" w14:textId="589B204A" w:rsidR="006D2061" w:rsidRDefault="00543C29" w:rsidP="006D2061">
      <w:pPr>
        <w:jc w:val="center"/>
      </w:pPr>
      <w:r>
        <w:object w:dxaOrig="15300" w:dyaOrig="5206" w14:anchorId="2E9469A0">
          <v:shape id="_x0000_i1027" type="#_x0000_t75" style="width:419.25pt;height:141.75pt" o:ole="">
            <v:imagedata r:id="rId11" o:title=""/>
          </v:shape>
          <o:OLEObject Type="Embed" ProgID="Visio.Drawing.15" ShapeID="_x0000_i1027" DrawAspect="Content" ObjectID="_1792567339" r:id="rId12"/>
        </w:object>
      </w:r>
    </w:p>
    <w:p w14:paraId="25C6E712" w14:textId="7FF76C02" w:rsidR="006D2061" w:rsidRPr="002E2343" w:rsidRDefault="005B19B4" w:rsidP="006D2061">
      <w:pPr>
        <w:pStyle w:val="Caption"/>
        <w:jc w:val="center"/>
        <w:rPr>
          <w:rFonts w:ascii="Times New Roman" w:hAnsi="Times New Roman" w:cs="Times New Roman"/>
          <w:i w:val="0"/>
          <w:color w:val="auto"/>
        </w:rPr>
      </w:pPr>
      <w:bookmarkStart w:id="3" w:name="_Ref118114097"/>
      <w:r w:rsidRPr="002E2343">
        <w:rPr>
          <w:rFonts w:ascii="Times New Roman" w:hAnsi="Times New Roman" w:cs="Times New Roman"/>
          <w:b/>
          <w:bCs/>
          <w:i w:val="0"/>
          <w:color w:val="auto"/>
        </w:rPr>
        <w:t xml:space="preserve">FIGURE </w:t>
      </w:r>
      <w:r w:rsidR="006D2061" w:rsidRPr="002E2343">
        <w:rPr>
          <w:rFonts w:ascii="Times New Roman" w:hAnsi="Times New Roman" w:cs="Times New Roman"/>
          <w:b/>
          <w:bCs/>
          <w:i w:val="0"/>
          <w:color w:val="auto"/>
        </w:rPr>
        <w:fldChar w:fldCharType="begin"/>
      </w:r>
      <w:r w:rsidR="006D2061" w:rsidRPr="002E2343">
        <w:rPr>
          <w:rFonts w:ascii="Times New Roman" w:hAnsi="Times New Roman" w:cs="Times New Roman"/>
          <w:b/>
          <w:bCs/>
          <w:i w:val="0"/>
          <w:color w:val="auto"/>
        </w:rPr>
        <w:instrText xml:space="preserve"> SEQ Figure \* ARABIC </w:instrText>
      </w:r>
      <w:r w:rsidR="006D2061" w:rsidRPr="002E2343">
        <w:rPr>
          <w:rFonts w:ascii="Times New Roman" w:hAnsi="Times New Roman" w:cs="Times New Roman"/>
          <w:b/>
          <w:bCs/>
          <w:i w:val="0"/>
          <w:color w:val="auto"/>
        </w:rPr>
        <w:fldChar w:fldCharType="separate"/>
      </w:r>
      <w:r w:rsidRPr="002E2343">
        <w:rPr>
          <w:rFonts w:ascii="Times New Roman" w:hAnsi="Times New Roman" w:cs="Times New Roman"/>
          <w:b/>
          <w:bCs/>
          <w:i w:val="0"/>
          <w:noProof/>
          <w:color w:val="auto"/>
        </w:rPr>
        <w:t>3</w:t>
      </w:r>
      <w:r w:rsidR="006D2061" w:rsidRPr="002E2343">
        <w:rPr>
          <w:rFonts w:ascii="Times New Roman" w:hAnsi="Times New Roman" w:cs="Times New Roman"/>
          <w:b/>
          <w:bCs/>
          <w:i w:val="0"/>
          <w:color w:val="auto"/>
        </w:rPr>
        <w:fldChar w:fldCharType="end"/>
      </w:r>
      <w:bookmarkEnd w:id="3"/>
      <w:r w:rsidRPr="002E2343">
        <w:rPr>
          <w:rFonts w:ascii="Times New Roman" w:hAnsi="Times New Roman" w:cs="Times New Roman"/>
          <w:b/>
          <w:bCs/>
          <w:i w:val="0"/>
          <w:color w:val="auto"/>
        </w:rPr>
        <w:t>.</w:t>
      </w:r>
      <w:r w:rsidR="006D2061" w:rsidRPr="002E2343">
        <w:rPr>
          <w:rFonts w:ascii="Times New Roman" w:hAnsi="Times New Roman" w:cs="Times New Roman"/>
          <w:i w:val="0"/>
          <w:color w:val="auto"/>
        </w:rPr>
        <w:t xml:space="preserve"> </w:t>
      </w:r>
      <w:r w:rsidR="006D2061" w:rsidRPr="002E2343">
        <w:rPr>
          <w:rStyle w:val="rynqvb"/>
          <w:rFonts w:ascii="Times New Roman" w:hAnsi="Times New Roman" w:cs="Times New Roman"/>
          <w:i w:val="0"/>
          <w:color w:val="auto"/>
          <w:lang w:val="en"/>
        </w:rPr>
        <w:t>Small-scale RAS in a coupled tank schematic model</w:t>
      </w:r>
    </w:p>
    <w:p w14:paraId="5A9B6FF6" w14:textId="77777777" w:rsidR="006D2061" w:rsidRDefault="006D2061" w:rsidP="006D2061">
      <w:pPr>
        <w:jc w:val="center"/>
      </w:pPr>
    </w:p>
    <w:p w14:paraId="182319B8" w14:textId="78447238" w:rsidR="006D2061" w:rsidRDefault="00543C29" w:rsidP="006D2061">
      <w:pPr>
        <w:jc w:val="center"/>
      </w:pPr>
      <w:r>
        <w:object w:dxaOrig="17296" w:dyaOrig="5206" w14:anchorId="0EA4FCB7">
          <v:shape id="_x0000_i1028" type="#_x0000_t75" style="width:419.25pt;height:126pt" o:ole="">
            <v:imagedata r:id="rId13" o:title=""/>
          </v:shape>
          <o:OLEObject Type="Embed" ProgID="Visio.Drawing.15" ShapeID="_x0000_i1028" DrawAspect="Content" ObjectID="_1792567340" r:id="rId14"/>
        </w:object>
      </w:r>
    </w:p>
    <w:p w14:paraId="159E6A29" w14:textId="78922E3F" w:rsidR="006D2061" w:rsidRPr="002E2343" w:rsidRDefault="005B19B4" w:rsidP="006D2061">
      <w:pPr>
        <w:pStyle w:val="Caption"/>
        <w:jc w:val="center"/>
        <w:rPr>
          <w:rFonts w:ascii="Times New Roman" w:hAnsi="Times New Roman" w:cs="Times New Roman"/>
          <w:i w:val="0"/>
          <w:color w:val="auto"/>
        </w:rPr>
      </w:pPr>
      <w:bookmarkStart w:id="4" w:name="_Ref118114538"/>
      <w:r w:rsidRPr="002E2343">
        <w:rPr>
          <w:rFonts w:ascii="Times New Roman" w:hAnsi="Times New Roman" w:cs="Times New Roman"/>
          <w:b/>
          <w:bCs/>
          <w:i w:val="0"/>
          <w:color w:val="auto"/>
        </w:rPr>
        <w:t xml:space="preserve">FIGURE </w:t>
      </w:r>
      <w:r w:rsidR="006D2061" w:rsidRPr="002E2343">
        <w:rPr>
          <w:rFonts w:ascii="Times New Roman" w:hAnsi="Times New Roman" w:cs="Times New Roman"/>
          <w:b/>
          <w:bCs/>
          <w:i w:val="0"/>
          <w:color w:val="auto"/>
        </w:rPr>
        <w:fldChar w:fldCharType="begin"/>
      </w:r>
      <w:r w:rsidR="006D2061" w:rsidRPr="002E2343">
        <w:rPr>
          <w:rFonts w:ascii="Times New Roman" w:hAnsi="Times New Roman" w:cs="Times New Roman"/>
          <w:b/>
          <w:bCs/>
          <w:i w:val="0"/>
          <w:color w:val="auto"/>
        </w:rPr>
        <w:instrText xml:space="preserve"> SEQ Figure \* ARABIC </w:instrText>
      </w:r>
      <w:r w:rsidR="006D2061" w:rsidRPr="002E2343">
        <w:rPr>
          <w:rFonts w:ascii="Times New Roman" w:hAnsi="Times New Roman" w:cs="Times New Roman"/>
          <w:b/>
          <w:bCs/>
          <w:i w:val="0"/>
          <w:color w:val="auto"/>
        </w:rPr>
        <w:fldChar w:fldCharType="separate"/>
      </w:r>
      <w:r w:rsidRPr="002E2343">
        <w:rPr>
          <w:rFonts w:ascii="Times New Roman" w:hAnsi="Times New Roman" w:cs="Times New Roman"/>
          <w:b/>
          <w:bCs/>
          <w:i w:val="0"/>
          <w:noProof/>
          <w:color w:val="auto"/>
        </w:rPr>
        <w:t>4</w:t>
      </w:r>
      <w:r w:rsidR="006D2061" w:rsidRPr="002E2343">
        <w:rPr>
          <w:rFonts w:ascii="Times New Roman" w:hAnsi="Times New Roman" w:cs="Times New Roman"/>
          <w:b/>
          <w:bCs/>
          <w:i w:val="0"/>
          <w:color w:val="auto"/>
        </w:rPr>
        <w:fldChar w:fldCharType="end"/>
      </w:r>
      <w:bookmarkEnd w:id="4"/>
      <w:r w:rsidRPr="002E2343">
        <w:rPr>
          <w:rFonts w:ascii="Times New Roman" w:hAnsi="Times New Roman" w:cs="Times New Roman"/>
          <w:b/>
          <w:bCs/>
          <w:i w:val="0"/>
          <w:color w:val="auto"/>
        </w:rPr>
        <w:t>.</w:t>
      </w:r>
      <w:r w:rsidR="006D2061" w:rsidRPr="002E2343">
        <w:rPr>
          <w:rFonts w:ascii="Times New Roman" w:hAnsi="Times New Roman" w:cs="Times New Roman"/>
          <w:i w:val="0"/>
          <w:color w:val="auto"/>
        </w:rPr>
        <w:t xml:space="preserve"> </w:t>
      </w:r>
      <w:r w:rsidR="006D2061" w:rsidRPr="002E2343">
        <w:rPr>
          <w:rStyle w:val="rynqvb"/>
          <w:rFonts w:ascii="Times New Roman" w:hAnsi="Times New Roman" w:cs="Times New Roman"/>
          <w:i w:val="0"/>
          <w:color w:val="auto"/>
          <w:lang w:val="en"/>
        </w:rPr>
        <w:t>Small scale RAS in a coupled tank approach model</w:t>
      </w:r>
    </w:p>
    <w:p w14:paraId="64781F6F" w14:textId="60FAFF7A" w:rsidR="006D2061" w:rsidRPr="006D2061" w:rsidRDefault="006D2061" w:rsidP="006D2061">
      <w:pPr>
        <w:pStyle w:val="Paragraph"/>
        <w:rPr>
          <w:rStyle w:val="Emphasis"/>
          <w:i w:val="0"/>
          <w:iCs w:val="0"/>
          <w:color w:val="333333"/>
        </w:rPr>
      </w:pPr>
      <w:r w:rsidRPr="006D2061">
        <w:rPr>
          <w:rStyle w:val="Emphasis"/>
          <w:i w:val="0"/>
          <w:iCs w:val="0"/>
          <w:color w:val="333333"/>
        </w:rPr>
        <w:t xml:space="preserve">From </w:t>
      </w:r>
      <w:r w:rsidRPr="005B19B4">
        <w:rPr>
          <w:rStyle w:val="Emphasis"/>
          <w:b/>
          <w:bCs/>
          <w:i w:val="0"/>
          <w:iCs w:val="0"/>
          <w:color w:val="333333"/>
        </w:rPr>
        <w:fldChar w:fldCharType="begin"/>
      </w:r>
      <w:r w:rsidRPr="005B19B4">
        <w:rPr>
          <w:rStyle w:val="Emphasis"/>
          <w:b/>
          <w:bCs/>
          <w:i w:val="0"/>
          <w:iCs w:val="0"/>
          <w:color w:val="333333"/>
        </w:rPr>
        <w:instrText xml:space="preserve"> REF _Ref118114538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4</w:t>
      </w:r>
      <w:r w:rsidRPr="005B19B4">
        <w:rPr>
          <w:rStyle w:val="Emphasis"/>
          <w:b/>
          <w:bCs/>
          <w:i w:val="0"/>
          <w:iCs w:val="0"/>
          <w:color w:val="333333"/>
        </w:rPr>
        <w:fldChar w:fldCharType="end"/>
      </w:r>
      <w:r w:rsidRPr="006D2061">
        <w:rPr>
          <w:rStyle w:val="Emphasis"/>
          <w:i w:val="0"/>
          <w:iCs w:val="0"/>
          <w:color w:val="333333"/>
        </w:rPr>
        <w:t xml:space="preserve"> it can be seen that the circulation pipeline applies: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603E0C14" w14:textId="77777777" w:rsidTr="006D2061">
        <w:tc>
          <w:tcPr>
            <w:tcW w:w="8642" w:type="dxa"/>
            <w:vAlign w:val="center"/>
          </w:tcPr>
          <w:p w14:paraId="6F5AD869"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r>
                              <m:rPr>
                                <m:sty m:val="p"/>
                              </m:rPr>
                              <w:rPr>
                                <w:rStyle w:val="Emphasis"/>
                                <w:rFonts w:ascii="Cambria Math" w:hAnsi="Cambria Math"/>
                                <w:color w:val="333333"/>
                                <w:lang w:val="en-US" w:eastAsia="en-US"/>
                              </w:rPr>
                              <m:t>=k.</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pump</m:t>
                                </m:r>
                              </m:sub>
                            </m:sSub>
                          </m:e>
                        </m:mr>
                      </m:m>
                    </m:e>
                  </m:mr>
                </m:m>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o</m:t>
                    </m:r>
                  </m:sub>
                </m:sSub>
              </m:oMath>
            </m:oMathPara>
          </w:p>
        </w:tc>
        <w:tc>
          <w:tcPr>
            <w:tcW w:w="708" w:type="dxa"/>
            <w:vAlign w:val="center"/>
          </w:tcPr>
          <w:p w14:paraId="0B2D345A"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(2)</w:t>
            </w:r>
          </w:p>
        </w:tc>
      </w:tr>
    </w:tbl>
    <w:p w14:paraId="47623BA0" w14:textId="77777777" w:rsidR="006D2061" w:rsidRPr="006D2061" w:rsidRDefault="006D2061" w:rsidP="006D2061">
      <w:pPr>
        <w:pStyle w:val="Paragraph"/>
        <w:rPr>
          <w:rStyle w:val="Emphasis"/>
          <w:i w:val="0"/>
          <w:iCs w:val="0"/>
          <w:color w:val="333333"/>
        </w:rPr>
      </w:pPr>
      <m:oMath>
        <m:r>
          <m:rPr>
            <m:sty m:val="p"/>
          </m:rPr>
          <w:rPr>
            <w:rStyle w:val="Emphasis"/>
            <w:rFonts w:ascii="Cambria Math" w:hAnsi="Cambria Math"/>
            <w:color w:val="333333"/>
          </w:rPr>
          <m:t>k</m:t>
        </m:r>
      </m:oMath>
      <w:r w:rsidRPr="006D2061">
        <w:rPr>
          <w:rStyle w:val="Emphasis"/>
          <w:i w:val="0"/>
          <w:iCs w:val="0"/>
          <w:color w:val="333333"/>
        </w:rPr>
        <w:t xml:space="preserve"> is the valve position constant</w:t>
      </w:r>
      <m:oMath>
        <m:r>
          <m:rPr>
            <m:sty m:val="p"/>
          </m:rPr>
          <w:rPr>
            <w:rStyle w:val="Emphasis"/>
            <w:rFonts w:ascii="Cambria Math" w:hAnsi="Cambria Math"/>
            <w:color w:val="333333"/>
          </w:rPr>
          <m:t>(0≤k≤1)</m:t>
        </m:r>
      </m:oMath>
      <w:r w:rsidRPr="006D2061">
        <w:rPr>
          <w:rStyle w:val="Emphasis"/>
          <w:i w:val="0"/>
          <w:iCs w:val="0"/>
          <w:color w:val="333333"/>
        </w:rPr>
        <w:t xml:space="preserve"> , controlled using an </w:t>
      </w:r>
      <w:proofErr w:type="gramStart"/>
      <w:r w:rsidRPr="006D2061">
        <w:rPr>
          <w:rStyle w:val="Emphasis"/>
          <w:i w:val="0"/>
          <w:iCs w:val="0"/>
          <w:color w:val="333333"/>
        </w:rPr>
        <w:t>actuator.</w:t>
      </w:r>
      <w:proofErr w:type="gramEnd"/>
      <w:r w:rsidRPr="006D2061">
        <w:rPr>
          <w:rStyle w:val="Emphasis"/>
          <w:i w:val="0"/>
          <w:iCs w:val="0"/>
          <w:color w:val="333333"/>
        </w:rPr>
        <w:t xml:space="preserv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pump</m:t>
            </m:r>
          </m:sub>
        </m:sSub>
      </m:oMath>
      <w:r w:rsidRPr="006D2061">
        <w:rPr>
          <w:rStyle w:val="Emphasis"/>
          <w:i w:val="0"/>
          <w:iCs w:val="0"/>
          <w:color w:val="333333"/>
        </w:rPr>
        <w:t xml:space="preserve"> is the specification of the pump flow rate </w:t>
      </w:r>
      <w:proofErr w:type="gramStart"/>
      <w:r w:rsidRPr="006D2061">
        <w:rPr>
          <w:rStyle w:val="Emphasis"/>
          <w:i w:val="0"/>
          <w:iCs w:val="0"/>
          <w:color w:val="333333"/>
        </w:rPr>
        <w:t>used.</w:t>
      </w:r>
      <w:proofErr w:type="gramEnd"/>
    </w:p>
    <w:p w14:paraId="1E96333B"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The flow of water from tank 1 to tank 2 creates energy, where the total energy in tank 1 equals the total energy in tank 2. It can be expressed by Bernoulli's law as follows.</w:t>
      </w:r>
    </w:p>
    <w:p w14:paraId="03382A91"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2061C6DE" w14:textId="77777777" w:rsidTr="006D2061">
        <w:tc>
          <w:tcPr>
            <w:tcW w:w="8642" w:type="dxa"/>
            <w:vAlign w:val="center"/>
          </w:tcPr>
          <w:p w14:paraId="1CC59EC5"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P</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den>
                            </m:f>
                            <m:r>
                              <m:rPr>
                                <m:sty m:val="p"/>
                              </m:rPr>
                              <w:rPr>
                                <w:rStyle w:val="Emphasis"/>
                                <w:rFonts w:ascii="Cambria Math" w:hAnsi="Cambria Math"/>
                                <w:color w:val="333333"/>
                                <w:lang w:val="en-US" w:eastAsia="en-US"/>
                              </w:rPr>
                              <m:t>.m.</m:t>
                            </m:r>
                            <m:sSubSup>
                              <m:sSubSupPr>
                                <m:ctrlPr>
                                  <w:rPr>
                                    <w:rStyle w:val="Emphasis"/>
                                    <w:rFonts w:ascii="Cambria Math" w:hAnsi="Cambria Math"/>
                                    <w:i w:val="0"/>
                                    <w:iCs w:val="0"/>
                                    <w:color w:val="333333"/>
                                    <w:lang w:val="en-US" w:eastAsia="en-US"/>
                                  </w:rPr>
                                </m:ctrlPr>
                              </m:sSubSup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in</m:t>
                                </m:r>
                              </m:sub>
                              <m:sup>
                                <m:r>
                                  <m:rPr>
                                    <m:sty m:val="p"/>
                                  </m:rPr>
                                  <w:rPr>
                                    <w:rStyle w:val="Emphasis"/>
                                    <w:rFonts w:ascii="Cambria Math" w:hAnsi="Cambria Math"/>
                                    <w:color w:val="333333"/>
                                    <w:lang w:val="en-US" w:eastAsia="en-US"/>
                                  </w:rPr>
                                  <m:t>2</m:t>
                                </m:r>
                              </m:sup>
                            </m:sSubSup>
                            <m:r>
                              <m:rPr>
                                <m:sty m:val="p"/>
                              </m:rPr>
                              <w:rPr>
                                <w:rStyle w:val="Emphasis"/>
                                <w:rFonts w:ascii="Cambria Math" w:hAnsi="Cambria Math"/>
                                <w:color w:val="333333"/>
                                <w:lang w:val="en-US" w:eastAsia="en-US"/>
                              </w:rPr>
                              <m:t>+m.g.</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P</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den>
                            </m:f>
                            <m:r>
                              <m:rPr>
                                <m:sty m:val="p"/>
                              </m:rPr>
                              <w:rPr>
                                <w:rStyle w:val="Emphasis"/>
                                <w:rFonts w:ascii="Cambria Math" w:hAnsi="Cambria Math"/>
                                <w:color w:val="333333"/>
                                <w:lang w:val="en-US" w:eastAsia="en-US"/>
                              </w:rPr>
                              <m:t>.</m:t>
                            </m:r>
                            <m:sSubSup>
                              <m:sSubSupPr>
                                <m:ctrlPr>
                                  <w:rPr>
                                    <w:rStyle w:val="Emphasis"/>
                                    <w:rFonts w:ascii="Cambria Math" w:hAnsi="Cambria Math"/>
                                    <w:i w:val="0"/>
                                    <w:iCs w:val="0"/>
                                    <w:color w:val="333333"/>
                                    <w:lang w:val="en-US" w:eastAsia="en-US"/>
                                  </w:rPr>
                                </m:ctrlPr>
                              </m:sSubSup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1</m:t>
                                </m:r>
                              </m:sub>
                              <m:sup>
                                <m:r>
                                  <m:rPr>
                                    <m:sty m:val="p"/>
                                  </m:rPr>
                                  <w:rPr>
                                    <w:rStyle w:val="Emphasis"/>
                                    <w:rFonts w:ascii="Cambria Math" w:hAnsi="Cambria Math"/>
                                    <w:color w:val="333333"/>
                                    <w:lang w:val="en-US" w:eastAsia="en-US"/>
                                  </w:rPr>
                                  <m:t>2</m:t>
                                </m:r>
                              </m:sup>
                            </m:sSubSup>
                            <m:r>
                              <m:rPr>
                                <m:sty m:val="p"/>
                              </m:rPr>
                              <w:rPr>
                                <w:rStyle w:val="Emphasis"/>
                                <w:rFonts w:ascii="Cambria Math" w:hAnsi="Cambria Math"/>
                                <w:color w:val="333333"/>
                                <w:lang w:val="en-US" w:eastAsia="en-US"/>
                              </w:rPr>
                              <m:t>++m.g.</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mr>
                      </m:m>
                    </m:e>
                  </m:mr>
                </m:m>
              </m:oMath>
            </m:oMathPara>
          </w:p>
        </w:tc>
        <w:tc>
          <w:tcPr>
            <w:tcW w:w="708" w:type="dxa"/>
            <w:vAlign w:val="center"/>
          </w:tcPr>
          <w:p w14:paraId="6468B7D8"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(3)</w:t>
            </w:r>
          </w:p>
        </w:tc>
      </w:tr>
    </w:tbl>
    <w:p w14:paraId="6216ED9E" w14:textId="77777777" w:rsidR="006D2061" w:rsidRPr="006D2061" w:rsidRDefault="006D2061" w:rsidP="006D2061">
      <w:pPr>
        <w:pStyle w:val="Paragraph"/>
        <w:rPr>
          <w:rStyle w:val="Emphasis"/>
          <w:i w:val="0"/>
          <w:iCs w:val="0"/>
          <w:color w:val="333333"/>
        </w:rPr>
      </w:pPr>
    </w:p>
    <w:p w14:paraId="24A69E5E" w14:textId="77777777" w:rsidR="006D2061" w:rsidRPr="006D2061" w:rsidRDefault="006D2061" w:rsidP="006D2061">
      <w:pPr>
        <w:pStyle w:val="Paragraph"/>
        <w:rPr>
          <w:rStyle w:val="Emphasis"/>
          <w:i w:val="0"/>
          <w:iCs w:val="0"/>
          <w:color w:val="333333"/>
        </w:rPr>
      </w:pPr>
      <w:r w:rsidRPr="006D2061">
        <w:rPr>
          <w:rStyle w:val="Emphasis"/>
          <w:i w:val="0"/>
          <w:iCs w:val="0"/>
          <w:color w:val="333333"/>
        </w:rPr>
        <w:lastRenderedPageBreak/>
        <w:t>Because Tank 1 and Tank 2 are open, the prevailing pressure is atmospheric pressure, so</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P</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P</m:t>
            </m:r>
          </m:e>
          <m:sub>
            <m:r>
              <m:rPr>
                <m:sty m:val="p"/>
              </m:rPr>
              <w:rPr>
                <w:rStyle w:val="Emphasis"/>
                <w:rFonts w:ascii="Cambria Math" w:hAnsi="Cambria Math"/>
                <w:color w:val="333333"/>
              </w:rPr>
              <m:t>2</m:t>
            </m:r>
          </m:sub>
        </m:sSub>
      </m:oMath>
      <w:r w:rsidRPr="006D2061">
        <w:rPr>
          <w:rStyle w:val="Emphasis"/>
          <w:i w:val="0"/>
          <w:iCs w:val="0"/>
          <w:color w:val="333333"/>
        </w:rPr>
        <w:t xml:space="preserv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in</m:t>
            </m:r>
          </m:sub>
        </m:sSub>
      </m:oMath>
      <w:r w:rsidRPr="006D2061">
        <w:rPr>
          <w:rStyle w:val="Emphasis"/>
          <w:i w:val="0"/>
          <w:iCs w:val="0"/>
          <w:color w:val="333333"/>
        </w:rPr>
        <w:t xml:space="preserve"> is the velocity of the water flow from the circulation pipe with the valve cross-sectional area </w:t>
      </w:r>
      <m:oMath>
        <m:r>
          <m:rPr>
            <m:sty m:val="p"/>
          </m:rPr>
          <w:rPr>
            <w:rStyle w:val="Emphasis"/>
            <w:rFonts w:ascii="Cambria Math" w:hAnsi="Cambria Math"/>
            <w:color w:val="333333"/>
          </w:rPr>
          <m:t>k.</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m:t>
            </m:r>
          </m:sub>
        </m:sSub>
      </m:oMath>
      <w:r w:rsidRPr="006D2061">
        <w:rPr>
          <w:rStyle w:val="Emphasis"/>
          <w:i w:val="0"/>
          <w:iCs w:val="0"/>
          <w:color w:val="333333"/>
        </w:rPr>
        <w:t xml:space="preserve">. Because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m:t>
            </m:r>
          </m:sub>
        </m:sSub>
      </m:oMath>
      <w:r w:rsidRPr="006D2061">
        <w:rPr>
          <w:rStyle w:val="Emphasis"/>
          <w:i w:val="0"/>
          <w:iCs w:val="0"/>
          <w:color w:val="333333"/>
        </w:rPr>
        <w:t xml:space="preserve"> it can be assumed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in</m:t>
            </m:r>
          </m:sub>
        </m:sSub>
        <m:r>
          <m:rPr>
            <m:sty m:val="p"/>
          </m:rPr>
          <w:rPr>
            <w:rStyle w:val="Emphasis"/>
            <w:rFonts w:ascii="Cambria Math" w:hAnsi="Cambria Math"/>
            <w:color w:val="333333"/>
          </w:rPr>
          <m:t>≈0</m:t>
        </m:r>
      </m:oMath>
      <w:r w:rsidRPr="006D2061">
        <w:rPr>
          <w:rStyle w:val="Emphasis"/>
          <w:i w:val="0"/>
          <w:iCs w:val="0"/>
          <w:color w:val="333333"/>
        </w:rPr>
        <w:t xml:space="preserve">. In Tank 2, water flows through the bottom so that it can be assumed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m:t>
            </m:r>
          </m:sub>
        </m:sSub>
        <m:r>
          <m:rPr>
            <m:sty m:val="p"/>
          </m:rPr>
          <w:rPr>
            <w:rStyle w:val="Emphasis"/>
            <w:rFonts w:ascii="Cambria Math" w:hAnsi="Cambria Math"/>
            <w:color w:val="333333"/>
          </w:rPr>
          <m:t>=0</m:t>
        </m:r>
      </m:oMath>
      <w:r w:rsidRPr="006D2061">
        <w:rPr>
          <w:rStyle w:val="Emphasis"/>
          <w:i w:val="0"/>
          <w:iCs w:val="0"/>
          <w:color w:val="333333"/>
        </w:rPr>
        <w:t>. The Eq. (3) becomes:</w:t>
      </w:r>
    </w:p>
    <w:p w14:paraId="27163911"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4F40A346" w14:textId="77777777" w:rsidTr="006D2061">
        <w:tc>
          <w:tcPr>
            <w:tcW w:w="8642" w:type="dxa"/>
            <w:vAlign w:val="center"/>
          </w:tcPr>
          <w:p w14:paraId="1A980E81"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r>
                              <m:rPr>
                                <m:sty m:val="p"/>
                              </m:rPr>
                              <w:rPr>
                                <w:rStyle w:val="Emphasis"/>
                                <w:rFonts w:ascii="Cambria Math" w:hAnsi="Cambria Math"/>
                                <w:color w:val="333333"/>
                                <w:lang w:val="en-US" w:eastAsia="en-US"/>
                              </w:rPr>
                              <m:t>g.</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=g.</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den>
                            </m:f>
                            <m:r>
                              <m:rPr>
                                <m:sty m:val="p"/>
                              </m:rPr>
                              <w:rPr>
                                <w:rStyle w:val="Emphasis"/>
                                <w:rFonts w:ascii="Cambria Math" w:hAnsi="Cambria Math"/>
                                <w:color w:val="333333"/>
                                <w:lang w:val="en-US" w:eastAsia="en-US"/>
                              </w:rPr>
                              <m:t>.</m:t>
                            </m:r>
                            <m:sSubSup>
                              <m:sSubSupPr>
                                <m:ctrlPr>
                                  <w:rPr>
                                    <w:rStyle w:val="Emphasis"/>
                                    <w:rFonts w:ascii="Cambria Math" w:hAnsi="Cambria Math"/>
                                    <w:i w:val="0"/>
                                    <w:iCs w:val="0"/>
                                    <w:color w:val="333333"/>
                                    <w:lang w:val="en-US" w:eastAsia="en-US"/>
                                  </w:rPr>
                                </m:ctrlPr>
                              </m:sSubSup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1</m:t>
                                </m:r>
                              </m:sub>
                              <m:sup>
                                <m:r>
                                  <m:rPr>
                                    <m:sty m:val="p"/>
                                  </m:rPr>
                                  <w:rPr>
                                    <w:rStyle w:val="Emphasis"/>
                                    <w:rFonts w:ascii="Cambria Math" w:hAnsi="Cambria Math"/>
                                    <w:color w:val="333333"/>
                                    <w:lang w:val="en-US" w:eastAsia="en-US"/>
                                  </w:rPr>
                                  <m:t>2</m:t>
                                </m:r>
                              </m:sup>
                            </m:sSubSup>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d>
                              </m:e>
                            </m:rad>
                          </m:e>
                        </m:mr>
                      </m:m>
                    </m:e>
                  </m:mr>
                </m:m>
              </m:oMath>
            </m:oMathPara>
          </w:p>
        </w:tc>
        <w:tc>
          <w:tcPr>
            <w:tcW w:w="708" w:type="dxa"/>
            <w:vAlign w:val="center"/>
          </w:tcPr>
          <w:p w14:paraId="56712FB9"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(4)</w:t>
            </w:r>
          </w:p>
        </w:tc>
      </w:tr>
    </w:tbl>
    <w:p w14:paraId="7DC490D0" w14:textId="77777777" w:rsidR="006D2061" w:rsidRPr="006D2061" w:rsidRDefault="006D2061" w:rsidP="006D2061">
      <w:pPr>
        <w:pStyle w:val="Paragraph"/>
        <w:rPr>
          <w:rStyle w:val="Emphasis"/>
          <w:i w:val="0"/>
          <w:iCs w:val="0"/>
          <w:color w:val="333333"/>
        </w:rPr>
      </w:pPr>
    </w:p>
    <w:p w14:paraId="78F47A57"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 xml:space="preserve">The rate of water flowing into Tank 2 through the section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R</m:t>
            </m:r>
          </m:sub>
        </m:sSub>
      </m:oMath>
      <w:r w:rsidRPr="006D2061">
        <w:rPr>
          <w:rStyle w:val="Emphasis"/>
          <w:i w:val="0"/>
          <w:iCs w:val="0"/>
          <w:color w:val="333333"/>
        </w:rPr>
        <w:t xml:space="preserve"> can be expressed by:</w:t>
      </w:r>
    </w:p>
    <w:p w14:paraId="56064255"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688FA397" w14:textId="77777777" w:rsidTr="006D2061">
        <w:tc>
          <w:tcPr>
            <w:tcW w:w="8642" w:type="dxa"/>
            <w:vAlign w:val="center"/>
          </w:tcPr>
          <w:p w14:paraId="492B91EB"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r>
                              <m:rPr>
                                <m:sty m:val="p"/>
                              </m:rPr>
                              <w:rPr>
                                <w:rStyle w:val="Emphasis"/>
                                <w:rFonts w:ascii="Cambria Math" w:hAnsi="Cambria Math"/>
                                <w:color w:val="333333"/>
                                <w:lang w:val="en-US" w:eastAsia="en-US"/>
                              </w:rPr>
                              <m:t>q=</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R</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=α.</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e>
                            </m:rad>
                          </m:e>
                        </m:mr>
                      </m:m>
                    </m:e>
                  </m:mr>
                </m:m>
              </m:oMath>
            </m:oMathPara>
          </w:p>
        </w:tc>
        <w:tc>
          <w:tcPr>
            <w:tcW w:w="708" w:type="dxa"/>
            <w:vAlign w:val="center"/>
          </w:tcPr>
          <w:p w14:paraId="2789B273"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(5)</w:t>
            </w:r>
          </w:p>
        </w:tc>
      </w:tr>
    </w:tbl>
    <w:p w14:paraId="6983D270" w14:textId="77777777" w:rsidR="006D2061" w:rsidRPr="006D2061" w:rsidRDefault="006D2061" w:rsidP="006D2061">
      <w:pPr>
        <w:pStyle w:val="Paragraph"/>
        <w:rPr>
          <w:rStyle w:val="Emphasis"/>
          <w:i w:val="0"/>
          <w:iCs w:val="0"/>
          <w:color w:val="333333"/>
        </w:rPr>
      </w:pPr>
    </w:p>
    <w:p w14:paraId="012CF2D3"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 xml:space="preserve">where: </w:t>
      </w:r>
      <m:oMath>
        <m:r>
          <m:rPr>
            <m:sty m:val="p"/>
          </m:rPr>
          <w:rPr>
            <w:rStyle w:val="Emphasis"/>
            <w:rFonts w:ascii="Cambria Math" w:hAnsi="Cambria Math"/>
            <w:color w:val="333333"/>
          </w:rPr>
          <m:t>α=</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R</m:t>
            </m:r>
          </m:sub>
        </m:sSub>
        <m:r>
          <m:rPr>
            <m:sty m:val="p"/>
          </m:rPr>
          <w:rPr>
            <w:rStyle w:val="Emphasis"/>
            <w:rFonts w:ascii="Cambria Math" w:hAnsi="Cambria Math"/>
            <w:color w:val="333333"/>
          </w:rPr>
          <m:t>.</m:t>
        </m:r>
        <m:rad>
          <m:radPr>
            <m:degHide m:val="1"/>
            <m:ctrlPr>
              <w:rPr>
                <w:rStyle w:val="Emphasis"/>
                <w:rFonts w:ascii="Cambria Math" w:hAnsi="Cambria Math"/>
                <w:i w:val="0"/>
                <w:iCs w:val="0"/>
                <w:color w:val="333333"/>
              </w:rPr>
            </m:ctrlPr>
          </m:radPr>
          <m:deg/>
          <m:e>
            <m:r>
              <m:rPr>
                <m:sty m:val="p"/>
              </m:rPr>
              <w:rPr>
                <w:rStyle w:val="Emphasis"/>
                <w:rFonts w:ascii="Cambria Math" w:hAnsi="Cambria Math"/>
                <w:color w:val="333333"/>
              </w:rPr>
              <m:t>2.g</m:t>
            </m:r>
          </m:e>
        </m:rad>
      </m:oMath>
      <w:r w:rsidRPr="006D2061">
        <w:rPr>
          <w:rStyle w:val="Emphasis"/>
          <w:i w:val="0"/>
          <w:iCs w:val="0"/>
          <w:color w:val="333333"/>
        </w:rPr>
        <w:t xml:space="preserve"> and </w:t>
      </w:r>
      <m:oMath>
        <m:rad>
          <m:radPr>
            <m:degHide m:val="1"/>
            <m:ctrlPr>
              <w:rPr>
                <w:rStyle w:val="Emphasis"/>
                <w:rFonts w:ascii="Cambria Math" w:hAnsi="Cambria Math"/>
                <w:i w:val="0"/>
                <w:iCs w:val="0"/>
                <w:color w:val="333333"/>
              </w:rPr>
            </m:ctrlPr>
          </m:radPr>
          <m:deg/>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12</m:t>
                </m:r>
              </m:sub>
            </m:sSub>
          </m:e>
        </m:rad>
        <m:r>
          <m:rPr>
            <m:sty m:val="p"/>
          </m:rPr>
          <w:rPr>
            <w:rStyle w:val="Emphasis"/>
            <w:rFonts w:ascii="Cambria Math" w:hAnsi="Cambria Math"/>
            <w:color w:val="333333"/>
          </w:rPr>
          <m:t>=</m:t>
        </m:r>
        <m:rad>
          <m:radPr>
            <m:degHide m:val="1"/>
            <m:ctrlPr>
              <w:rPr>
                <w:rStyle w:val="Emphasis"/>
                <w:rFonts w:ascii="Cambria Math" w:hAnsi="Cambria Math"/>
                <w:i w:val="0"/>
                <w:iCs w:val="0"/>
                <w:color w:val="333333"/>
              </w:rPr>
            </m:ctrlPr>
          </m:radPr>
          <m:deg/>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m:t>
                </m:r>
              </m:sub>
            </m:sSub>
          </m:e>
        </m:rad>
      </m:oMath>
      <w:r w:rsidRPr="006D2061">
        <w:rPr>
          <w:rStyle w:val="Emphasis"/>
          <w:i w:val="0"/>
          <w:iCs w:val="0"/>
          <w:color w:val="333333"/>
        </w:rPr>
        <w:t>.</w:t>
      </w:r>
    </w:p>
    <w:p w14:paraId="346C3DDA"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Resistance due to the presence of the material's mechanical filter can be defined as the difference in water level between Tank 1 and Tank 2 with respect to the flow rate into Tank 2, so that:</w:t>
      </w:r>
    </w:p>
    <w:p w14:paraId="378DACB0"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5D2D1468" w14:textId="77777777" w:rsidTr="006D2061">
        <w:tc>
          <w:tcPr>
            <w:tcW w:w="8642" w:type="dxa"/>
            <w:vAlign w:val="center"/>
          </w:tcPr>
          <w:p w14:paraId="5126AEC5" w14:textId="77777777" w:rsidR="006D2061" w:rsidRPr="006D2061" w:rsidRDefault="004465D5" w:rsidP="006D2061">
            <w:pPr>
              <w:pStyle w:val="Paragraph"/>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R</m:t>
                    </m:r>
                  </m:e>
                  <m:sub>
                    <m:r>
                      <m:rPr>
                        <m:sty m:val="p"/>
                      </m:rPr>
                      <w:rPr>
                        <w:rStyle w:val="Emphasis"/>
                        <w:rFonts w:ascii="Cambria Math" w:hAnsi="Cambria Math"/>
                        <w:color w:val="333333"/>
                        <w:lang w:val="en-US" w:eastAsia="en-US"/>
                      </w:rPr>
                      <m:t>mf</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num>
                  <m:den>
                    <m:r>
                      <m:rPr>
                        <m:sty m:val="p"/>
                      </m:rPr>
                      <w:rPr>
                        <w:rStyle w:val="Emphasis"/>
                        <w:rFonts w:ascii="Cambria Math" w:hAnsi="Cambria Math"/>
                        <w:color w:val="333333"/>
                        <w:lang w:val="en-US" w:eastAsia="en-US"/>
                      </w:rPr>
                      <m:t>q</m:t>
                    </m:r>
                  </m:den>
                </m:f>
              </m:oMath>
            </m:oMathPara>
          </w:p>
        </w:tc>
        <w:tc>
          <w:tcPr>
            <w:tcW w:w="708" w:type="dxa"/>
            <w:vAlign w:val="center"/>
          </w:tcPr>
          <w:p w14:paraId="540BA105"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(6)</w:t>
            </w:r>
          </w:p>
        </w:tc>
      </w:tr>
    </w:tbl>
    <w:p w14:paraId="2574C096" w14:textId="77777777" w:rsidR="006D2061" w:rsidRPr="006D2061" w:rsidRDefault="006D2061" w:rsidP="006D2061">
      <w:pPr>
        <w:pStyle w:val="Paragraph"/>
        <w:rPr>
          <w:rStyle w:val="Emphasis"/>
          <w:i w:val="0"/>
          <w:iCs w:val="0"/>
          <w:color w:val="333333"/>
        </w:rPr>
      </w:pPr>
    </w:p>
    <w:p w14:paraId="0B0CF610"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From Eq. (5) and (6), it can be obtained:</w:t>
      </w:r>
    </w:p>
    <w:p w14:paraId="0B4886CD"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207C3A05" w14:textId="77777777" w:rsidTr="006D2061">
        <w:tc>
          <w:tcPr>
            <w:tcW w:w="8642" w:type="dxa"/>
            <w:vAlign w:val="center"/>
          </w:tcPr>
          <w:p w14:paraId="786828C8"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R</m:t>
                              </m:r>
                            </m:e>
                            <m:sub>
                              <m:r>
                                <m:rPr>
                                  <m:sty m:val="p"/>
                                </m:rPr>
                                <w:rPr>
                                  <w:rStyle w:val="Emphasis"/>
                                  <w:rFonts w:ascii="Cambria Math" w:hAnsi="Cambria Math"/>
                                  <w:color w:val="333333"/>
                                  <w:lang w:val="en-US" w:eastAsia="en-US"/>
                                </w:rPr>
                                <m:t>mf</m:t>
                              </m:r>
                            </m:sub>
                          </m:sSub>
                        </m:den>
                      </m:f>
                      <m:r>
                        <m:rPr>
                          <m:sty m:val="p"/>
                        </m:rPr>
                        <w:rPr>
                          <w:rStyle w:val="Emphasis"/>
                          <w:rFonts w:ascii="Cambria Math" w:hAnsi="Cambria Math"/>
                          <w:color w:val="333333"/>
                          <w:lang w:val="en-US" w:eastAsia="en-US"/>
                        </w:rPr>
                        <m:t>=α.</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e>
                      </m:ra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R</m:t>
                          </m:r>
                        </m:e>
                        <m:sub>
                          <m:r>
                            <m:rPr>
                              <m:sty m:val="p"/>
                            </m:rPr>
                            <w:rPr>
                              <w:rStyle w:val="Emphasis"/>
                              <w:rFonts w:ascii="Cambria Math" w:hAnsi="Cambria Math"/>
                              <w:color w:val="333333"/>
                              <w:lang w:val="en-US" w:eastAsia="en-US"/>
                            </w:rPr>
                            <m:t>mf</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R</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den>
                      </m:f>
                    </m:e>
                  </m:mr>
                  <m:mr>
                    <m:e>
                      <m:r>
                        <m:rPr>
                          <m:sty m:val="p"/>
                        </m:rPr>
                        <w:rPr>
                          <w:rStyle w:val="Emphasis"/>
                          <w:rFonts w:ascii="Cambria Math" w:hAnsi="Cambria Math"/>
                          <w:color w:val="333333"/>
                          <w:lang w:val="en-US" w:eastAsia="en-US"/>
                        </w:rPr>
                        <m:t>.</m:t>
                      </m:r>
                    </m:e>
                  </m:mr>
                </m:m>
              </m:oMath>
            </m:oMathPara>
          </w:p>
        </w:tc>
        <w:tc>
          <w:tcPr>
            <w:tcW w:w="708" w:type="dxa"/>
            <w:vAlign w:val="center"/>
          </w:tcPr>
          <w:p w14:paraId="4EF17758"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(7)</w:t>
            </w:r>
          </w:p>
        </w:tc>
      </w:tr>
    </w:tbl>
    <w:p w14:paraId="58CA9D7E" w14:textId="77777777" w:rsidR="006D2061" w:rsidRPr="006D2061" w:rsidRDefault="006D2061" w:rsidP="006D2061">
      <w:pPr>
        <w:pStyle w:val="Paragraph"/>
        <w:rPr>
          <w:rStyle w:val="Emphasis"/>
          <w:i w:val="0"/>
          <w:iCs w:val="0"/>
          <w:color w:val="333333"/>
        </w:rPr>
      </w:pPr>
    </w:p>
    <w:p w14:paraId="7008D625" w14:textId="77777777" w:rsidR="006D2061" w:rsidRPr="006D2061" w:rsidRDefault="004465D5" w:rsidP="006D2061">
      <w:pPr>
        <w:pStyle w:val="Paragraph"/>
        <w:rPr>
          <w:rStyle w:val="Emphasis"/>
          <w:i w:val="0"/>
          <w:iCs w:val="0"/>
          <w:color w:val="333333"/>
        </w:rPr>
      </w:pP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12ss</m:t>
            </m:r>
          </m:sub>
        </m:sSub>
      </m:oMath>
      <w:r w:rsidR="006D2061" w:rsidRPr="006D2061">
        <w:rPr>
          <w:rStyle w:val="Emphasis"/>
          <w:i w:val="0"/>
          <w:iCs w:val="0"/>
          <w:color w:val="333333"/>
        </w:rPr>
        <w:t xml:space="preserve"> is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12</m:t>
            </m:r>
          </m:sub>
        </m:sSub>
      </m:oMath>
      <w:r w:rsidR="006D2061" w:rsidRPr="006D2061">
        <w:rPr>
          <w:rStyle w:val="Emphasis"/>
          <w:i w:val="0"/>
          <w:iCs w:val="0"/>
          <w:color w:val="333333"/>
        </w:rPr>
        <w:t xml:space="preserve"> in steady state.</w:t>
      </w:r>
    </w:p>
    <w:p w14:paraId="1E0C2E72"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The mass balance in Tank 1 can be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734"/>
      </w:tblGrid>
      <w:tr w:rsidR="006D2061" w:rsidRPr="006D2061" w14:paraId="47BCDA38" w14:textId="77777777" w:rsidTr="006D2061">
        <w:tc>
          <w:tcPr>
            <w:tcW w:w="4150" w:type="dxa"/>
            <w:vAlign w:val="center"/>
          </w:tcPr>
          <w:p w14:paraId="545E9F8F"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center"/>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r>
                                    <m:rPr>
                                      <m:sty m:val="p"/>
                                    </m:rPr>
                                    <w:rPr>
                                      <w:rStyle w:val="Emphasis"/>
                                      <w:rFonts w:ascii="Cambria Math" w:hAnsi="Cambria Math"/>
                                      <w:color w:val="333333"/>
                                      <w:lang w:val="en-US" w:eastAsia="en-US"/>
                                    </w:rPr>
                                    <m:t>-q=</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r>
                                    <m:rPr>
                                      <m:sty m:val="p"/>
                                    </m:rPr>
                                    <w:rPr>
                                      <w:rStyle w:val="Emphasis"/>
                                      <w:rFonts w:ascii="Cambria Math" w:hAnsi="Cambria Math"/>
                                      <w:color w:val="333333"/>
                                      <w:lang w:val="en-US" w:eastAsia="en-US"/>
                                    </w:rPr>
                                    <m:t>-α.</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e>
                                  </m:rad>
                                </m:e>
                              </m:m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e>
                              </m:mr>
                            </m:m>
                          </m:e>
                        </m:mr>
                      </m:m>
                    </m:e>
                  </m:mr>
                </m:m>
              </m:oMath>
            </m:oMathPara>
          </w:p>
        </w:tc>
        <w:tc>
          <w:tcPr>
            <w:tcW w:w="507" w:type="dxa"/>
            <w:vAlign w:val="center"/>
          </w:tcPr>
          <w:p w14:paraId="4D1C0A1D"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(8)</w:t>
            </w:r>
          </w:p>
        </w:tc>
      </w:tr>
    </w:tbl>
    <w:p w14:paraId="330C6E76"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In Tank 2, the total energy in Tank 2 is equal to the total energy around the pump. Since</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2</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R</m:t>
            </m:r>
          </m:sub>
        </m:sSub>
      </m:oMath>
      <w:r w:rsidRPr="006D2061">
        <w:rPr>
          <w:rStyle w:val="Emphasis"/>
          <w:i w:val="0"/>
          <w:iCs w:val="0"/>
          <w:color w:val="333333"/>
        </w:rPr>
        <w:t xml:space="preserve"> , it can be assumed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v</m:t>
            </m:r>
          </m:e>
          <m:sub>
            <m:r>
              <m:rPr>
                <m:sty m:val="p"/>
              </m:rPr>
              <w:rPr>
                <w:rStyle w:val="Emphasis"/>
                <w:rFonts w:ascii="Cambria Math" w:hAnsi="Cambria Math"/>
                <w:color w:val="333333"/>
              </w:rPr>
              <m:t>2</m:t>
            </m:r>
          </m:sub>
        </m:sSub>
        <m:r>
          <m:rPr>
            <m:sty m:val="p"/>
          </m:rPr>
          <w:rPr>
            <w:rStyle w:val="Emphasis"/>
            <w:rFonts w:ascii="Cambria Math" w:hAnsi="Cambria Math"/>
            <w:color w:val="333333"/>
          </w:rPr>
          <m:t>≈0</m:t>
        </m:r>
      </m:oMath>
      <w:r w:rsidRPr="006D2061">
        <w:rPr>
          <w:rStyle w:val="Emphasis"/>
          <w:i w:val="0"/>
          <w:iCs w:val="0"/>
          <w:color w:val="333333"/>
        </w:rPr>
        <w:t xml:space="preserve">. Around the pump, it can be considered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o</m:t>
            </m:r>
          </m:sub>
        </m:sSub>
        <m:r>
          <m:rPr>
            <m:sty m:val="p"/>
          </m:rPr>
          <w:rPr>
            <w:rStyle w:val="Emphasis"/>
            <w:rFonts w:ascii="Cambria Math" w:hAnsi="Cambria Math"/>
            <w:color w:val="333333"/>
          </w:rPr>
          <m:t>=0</m:t>
        </m:r>
      </m:oMath>
      <w:r w:rsidRPr="006D2061">
        <w:rPr>
          <w:rStyle w:val="Emphasis"/>
          <w:i w:val="0"/>
          <w:iCs w:val="0"/>
          <w:color w:val="333333"/>
        </w:rPr>
        <w:t>, so Bernoulli's law applies as follows.</w:t>
      </w:r>
    </w:p>
    <w:p w14:paraId="7EF66FB8"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734"/>
      </w:tblGrid>
      <w:tr w:rsidR="006D2061" w:rsidRPr="006D2061" w14:paraId="3B913453" w14:textId="77777777" w:rsidTr="006D2061">
        <w:tc>
          <w:tcPr>
            <w:tcW w:w="8642" w:type="dxa"/>
            <w:vAlign w:val="center"/>
          </w:tcPr>
          <w:p w14:paraId="4F28D14A"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r>
                              <m:rPr>
                                <m:sty m:val="p"/>
                              </m:rPr>
                              <w:rPr>
                                <w:rStyle w:val="Emphasis"/>
                                <w:rFonts w:ascii="Cambria Math" w:hAnsi="Cambria Math"/>
                                <w:color w:val="333333"/>
                                <w:lang w:val="en-US" w:eastAsia="en-US"/>
                              </w:rPr>
                              <m:t>g.</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den>
                            </m:f>
                            <m:r>
                              <m:rPr>
                                <m:sty m:val="p"/>
                              </m:rPr>
                              <w:rPr>
                                <w:rStyle w:val="Emphasis"/>
                                <w:rFonts w:ascii="Cambria Math" w:hAnsi="Cambria Math"/>
                                <w:color w:val="333333"/>
                                <w:lang w:val="en-US" w:eastAsia="en-US"/>
                              </w:rPr>
                              <m:t>.</m:t>
                            </m:r>
                            <m:sSubSup>
                              <m:sSubSupPr>
                                <m:ctrlPr>
                                  <w:rPr>
                                    <w:rStyle w:val="Emphasis"/>
                                    <w:rFonts w:ascii="Cambria Math" w:hAnsi="Cambria Math"/>
                                    <w:i w:val="0"/>
                                    <w:iCs w:val="0"/>
                                    <w:color w:val="333333"/>
                                    <w:lang w:val="en-US" w:eastAsia="en-US"/>
                                  </w:rPr>
                                </m:ctrlPr>
                              </m:sSubSup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o</m:t>
                                </m:r>
                              </m:sub>
                              <m:sup>
                                <m:r>
                                  <m:rPr>
                                    <m:sty m:val="p"/>
                                  </m:rPr>
                                  <w:rPr>
                                    <w:rStyle w:val="Emphasis"/>
                                    <w:rFonts w:ascii="Cambria Math" w:hAnsi="Cambria Math"/>
                                    <w:color w:val="333333"/>
                                    <w:lang w:val="en-US" w:eastAsia="en-US"/>
                                  </w:rPr>
                                  <m:t>2</m:t>
                                </m:r>
                              </m:sup>
                            </m:sSubSup>
                          </m:e>
                        </m:mr>
                      </m:m>
                    </m:e>
                  </m:mr>
                </m:m>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o</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rad>
              </m:oMath>
            </m:oMathPara>
          </w:p>
        </w:tc>
        <w:tc>
          <w:tcPr>
            <w:tcW w:w="708" w:type="dxa"/>
            <w:vAlign w:val="center"/>
          </w:tcPr>
          <w:p w14:paraId="6BF1F001"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(9)</w:t>
            </w:r>
          </w:p>
        </w:tc>
      </w:tr>
    </w:tbl>
    <w:p w14:paraId="4C912599" w14:textId="77777777" w:rsidR="006D2061" w:rsidRPr="006D2061" w:rsidRDefault="006D2061" w:rsidP="006D2061">
      <w:pPr>
        <w:pStyle w:val="Paragraph"/>
        <w:rPr>
          <w:rStyle w:val="Emphasis"/>
          <w:i w:val="0"/>
          <w:iCs w:val="0"/>
          <w:color w:val="333333"/>
        </w:rPr>
      </w:pPr>
    </w:p>
    <w:p w14:paraId="775C496D"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The flow rate at the pump outlet is analogous to the flow rate to the dummy tank, expressed by:</w:t>
      </w:r>
    </w:p>
    <w:p w14:paraId="2A79DB8D"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5FB73585" w14:textId="77777777" w:rsidTr="006D2061">
        <w:tc>
          <w:tcPr>
            <w:tcW w:w="8642" w:type="dxa"/>
            <w:vAlign w:val="center"/>
          </w:tcPr>
          <w:p w14:paraId="1FE87AEE"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o</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v</m:t>
                                      </m:r>
                                    </m:e>
                                    <m:sub>
                                      <m:r>
                                        <m:rPr>
                                          <m:sty m:val="p"/>
                                        </m:rPr>
                                        <w:rPr>
                                          <w:rStyle w:val="Emphasis"/>
                                          <w:rFonts w:ascii="Cambria Math" w:hAnsi="Cambria Math"/>
                                          <w:color w:val="333333"/>
                                          <w:lang w:val="en-US" w:eastAsia="en-US"/>
                                        </w:rPr>
                                        <m:t>o</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rad>
                                </m:e>
                              </m:mr>
                            </m:m>
                          </m:e>
                        </m:mr>
                      </m:m>
                      <m:r>
                        <m:rPr>
                          <m:sty m:val="p"/>
                        </m:rPr>
                        <w:rPr>
                          <w:rStyle w:val="Emphasis"/>
                          <w:rFonts w:ascii="Cambria Math" w:hAnsi="Cambria Math"/>
                          <w:color w:val="333333"/>
                          <w:lang w:val="en-US" w:eastAsia="en-US"/>
                        </w:rPr>
                        <m:t>=β.</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rad>
                    </m:e>
                  </m:mr>
                </m:m>
              </m:oMath>
            </m:oMathPara>
          </w:p>
        </w:tc>
        <w:tc>
          <w:tcPr>
            <w:tcW w:w="708" w:type="dxa"/>
            <w:vAlign w:val="center"/>
          </w:tcPr>
          <w:p w14:paraId="34C0B39C"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(10)</w:t>
            </w:r>
          </w:p>
        </w:tc>
      </w:tr>
    </w:tbl>
    <w:p w14:paraId="128D24F5" w14:textId="77777777" w:rsidR="006D2061" w:rsidRPr="006D2061" w:rsidRDefault="006D2061" w:rsidP="006D2061">
      <w:pPr>
        <w:pStyle w:val="Paragraph"/>
        <w:rPr>
          <w:rStyle w:val="Emphasis"/>
          <w:i w:val="0"/>
          <w:iCs w:val="0"/>
          <w:color w:val="333333"/>
        </w:rPr>
      </w:pPr>
    </w:p>
    <w:p w14:paraId="4BCF8539"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where:</w:t>
      </w:r>
      <m:oMath>
        <m:r>
          <m:rPr>
            <m:sty m:val="p"/>
          </m:rPr>
          <w:rPr>
            <w:rStyle w:val="Emphasis"/>
            <w:rFonts w:ascii="Cambria Math" w:hAnsi="Cambria Math"/>
            <w:color w:val="333333"/>
          </w:rPr>
          <m:t xml:space="preserve"> β=</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A</m:t>
            </m:r>
          </m:e>
          <m:sub>
            <m:r>
              <m:rPr>
                <m:sty m:val="p"/>
              </m:rPr>
              <w:rPr>
                <w:rStyle w:val="Emphasis"/>
                <w:rFonts w:ascii="Cambria Math" w:hAnsi="Cambria Math"/>
                <w:color w:val="333333"/>
              </w:rPr>
              <m:t>p</m:t>
            </m:r>
          </m:sub>
        </m:sSub>
        <m:r>
          <m:rPr>
            <m:sty m:val="p"/>
          </m:rPr>
          <w:rPr>
            <w:rStyle w:val="Emphasis"/>
            <w:rFonts w:ascii="Cambria Math" w:hAnsi="Cambria Math"/>
            <w:color w:val="333333"/>
          </w:rPr>
          <m:t>.</m:t>
        </m:r>
        <m:rad>
          <m:radPr>
            <m:degHide m:val="1"/>
            <m:ctrlPr>
              <w:rPr>
                <w:rStyle w:val="Emphasis"/>
                <w:rFonts w:ascii="Cambria Math" w:hAnsi="Cambria Math"/>
                <w:i w:val="0"/>
                <w:iCs w:val="0"/>
                <w:color w:val="333333"/>
              </w:rPr>
            </m:ctrlPr>
          </m:radPr>
          <m:deg/>
          <m:e>
            <m:r>
              <m:rPr>
                <m:sty m:val="p"/>
              </m:rPr>
              <w:rPr>
                <w:rStyle w:val="Emphasis"/>
                <w:rFonts w:ascii="Cambria Math" w:hAnsi="Cambria Math"/>
                <w:color w:val="333333"/>
              </w:rPr>
              <m:t>2.g</m:t>
            </m:r>
          </m:e>
        </m:rad>
      </m:oMath>
      <w:r w:rsidRPr="006D2061">
        <w:rPr>
          <w:rStyle w:val="Emphasis"/>
          <w:i w:val="0"/>
          <w:iCs w:val="0"/>
          <w:color w:val="333333"/>
        </w:rPr>
        <w:t xml:space="preserve">. </w:t>
      </w:r>
    </w:p>
    <w:p w14:paraId="7336BAB7"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The mass balance in Tank 2 can be expressed by:</w:t>
      </w:r>
    </w:p>
    <w:p w14:paraId="15A5E49C"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022A505A" w14:textId="77777777" w:rsidTr="006D2061">
        <w:tc>
          <w:tcPr>
            <w:tcW w:w="8642" w:type="dxa"/>
            <w:vAlign w:val="center"/>
          </w:tcPr>
          <w:p w14:paraId="183FFE54"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=q-</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o</m:t>
                          </m:r>
                        </m:sub>
                      </m:sSub>
                    </m:e>
                  </m:m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e>
                      </m:ra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β</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rad>
                    </m:e>
                  </m:mr>
                </m:m>
              </m:oMath>
            </m:oMathPara>
          </w:p>
        </w:tc>
        <w:tc>
          <w:tcPr>
            <w:tcW w:w="708" w:type="dxa"/>
            <w:vAlign w:val="center"/>
          </w:tcPr>
          <w:p w14:paraId="6A0CA532"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(11)</w:t>
            </w:r>
          </w:p>
        </w:tc>
      </w:tr>
    </w:tbl>
    <w:p w14:paraId="2C59305D" w14:textId="77777777" w:rsidR="006D2061" w:rsidRPr="006D2061" w:rsidRDefault="006D2061" w:rsidP="006D2061">
      <w:pPr>
        <w:pStyle w:val="Paragraph"/>
        <w:rPr>
          <w:rStyle w:val="Emphasis"/>
          <w:i w:val="0"/>
          <w:iCs w:val="0"/>
          <w:color w:val="333333"/>
        </w:rPr>
      </w:pPr>
    </w:p>
    <w:p w14:paraId="74A124F2"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 xml:space="preserve">If </w:t>
      </w:r>
      <m:oMath>
        <m:r>
          <m:rPr>
            <m:sty m:val="p"/>
          </m:rPr>
          <w:rPr>
            <w:rStyle w:val="Emphasis"/>
            <w:rFonts w:ascii="Cambria Math" w:hAnsi="Cambria Math"/>
            <w:color w:val="333333"/>
          </w:rPr>
          <m:t>f</m:t>
        </m:r>
        <m:d>
          <m:dPr>
            <m:ctrlPr>
              <w:rPr>
                <w:rStyle w:val="Emphasis"/>
                <w:rFonts w:ascii="Cambria Math" w:hAnsi="Cambria Math"/>
                <w:i w:val="0"/>
                <w:iCs w:val="0"/>
                <w:color w:val="333333"/>
              </w:rPr>
            </m:ctrlPr>
          </m:dPr>
          <m:e>
            <m:r>
              <m:rPr>
                <m:sty m:val="p"/>
              </m:rPr>
              <w:rPr>
                <w:rStyle w:val="Emphasis"/>
                <w:rFonts w:ascii="Cambria Math" w:hAnsi="Cambria Math"/>
                <w:color w:val="333333"/>
              </w:rPr>
              <m:t>x</m:t>
            </m:r>
          </m:e>
        </m:d>
        <m:r>
          <m:rPr>
            <m:sty m:val="p"/>
          </m:rPr>
          <w:rPr>
            <w:rStyle w:val="Emphasis"/>
            <w:rFonts w:ascii="Cambria Math" w:hAnsi="Cambria Math"/>
            <w:color w:val="333333"/>
          </w:rPr>
          <m:t>=</m:t>
        </m:r>
        <m:rad>
          <m:radPr>
            <m:degHide m:val="1"/>
            <m:ctrlPr>
              <w:rPr>
                <w:rStyle w:val="Emphasis"/>
                <w:rFonts w:ascii="Cambria Math" w:hAnsi="Cambria Math"/>
                <w:i w:val="0"/>
                <w:iCs w:val="0"/>
                <w:color w:val="333333"/>
              </w:rPr>
            </m:ctrlPr>
          </m:radPr>
          <m:deg/>
          <m:e>
            <m:r>
              <m:rPr>
                <m:sty m:val="p"/>
              </m:rPr>
              <w:rPr>
                <w:rStyle w:val="Emphasis"/>
                <w:rFonts w:ascii="Cambria Math" w:hAnsi="Cambria Math"/>
                <w:color w:val="333333"/>
              </w:rPr>
              <m:t>h</m:t>
            </m:r>
          </m:e>
        </m:rad>
      </m:oMath>
      <w:r w:rsidRPr="006D2061">
        <w:rPr>
          <w:rStyle w:val="Emphasis"/>
          <w:i w:val="0"/>
          <w:iCs w:val="0"/>
          <w:color w:val="333333"/>
        </w:rPr>
        <w:t xml:space="preserve"> , then the second-order's Taylor series is obtained:</w:t>
      </w:r>
    </w:p>
    <w:p w14:paraId="65133B7E"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7786209E" w14:textId="77777777" w:rsidTr="006D2061">
        <w:tc>
          <w:tcPr>
            <w:tcW w:w="8642" w:type="dxa"/>
            <w:vAlign w:val="center"/>
          </w:tcPr>
          <w:p w14:paraId="2DDE3A0D"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m>
                              <m:mPr>
                                <m:mcs>
                                  <m:mc>
                                    <m:mcPr>
                                      <m:count m:val="1"/>
                                      <m:mcJc m:val="center"/>
                                    </m:mcPr>
                                  </m:mc>
                                </m:mcs>
                                <m:ctrlPr>
                                  <w:rPr>
                                    <w:rStyle w:val="Emphasis"/>
                                    <w:rFonts w:ascii="Cambria Math" w:hAnsi="Cambria Math"/>
                                    <w:i w:val="0"/>
                                    <w:iCs w:val="0"/>
                                    <w:color w:val="333333"/>
                                    <w:lang w:val="en-US" w:eastAsia="en-US"/>
                                  </w:rPr>
                                </m:ctrlPr>
                              </m:mPr>
                              <m:mr>
                                <m:e>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h</m:t>
                                      </m:r>
                                    </m:e>
                                  </m:rad>
                                  <m:r>
                                    <m:rPr>
                                      <m:sty m:val="p"/>
                                    </m:rPr>
                                    <w:rPr>
                                      <w:rStyle w:val="Emphasis"/>
                                      <w:rFonts w:ascii="Cambria Math" w:hAnsi="Cambria Math"/>
                                      <w:color w:val="333333"/>
                                      <w:lang w:val="en-US" w:eastAsia="en-US"/>
                                    </w:rPr>
                                    <m:t>=</m:t>
                                  </m:r>
                                </m:e>
                              </m:mr>
                            </m:m>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ss</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h-</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ss</m:t>
                                    </m:r>
                                  </m:sub>
                                </m:sSub>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ss</m:t>
                                        </m:r>
                                      </m:sub>
                                    </m:sSub>
                                  </m:e>
                                </m:rad>
                              </m:den>
                            </m:f>
                          </m:e>
                        </m:mr>
                      </m:m>
                    </m:e>
                  </m:mr>
                </m:m>
              </m:oMath>
            </m:oMathPara>
          </w:p>
        </w:tc>
        <w:tc>
          <w:tcPr>
            <w:tcW w:w="708" w:type="dxa"/>
            <w:vAlign w:val="center"/>
          </w:tcPr>
          <w:p w14:paraId="4165C011"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(12)</w:t>
            </w:r>
          </w:p>
        </w:tc>
      </w:tr>
    </w:tbl>
    <w:p w14:paraId="6F9E426F"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Substitution Eq. (12) to (8) and (11) are obtained:</w:t>
      </w:r>
    </w:p>
    <w:p w14:paraId="2567920A"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7B4C4FBD" w14:textId="77777777" w:rsidTr="006D2061">
        <w:tc>
          <w:tcPr>
            <w:tcW w:w="8642" w:type="dxa"/>
            <w:vAlign w:val="center"/>
          </w:tcPr>
          <w:p w14:paraId="115A4AE6" w14:textId="77777777" w:rsidR="006D2061" w:rsidRPr="006D2061" w:rsidRDefault="004465D5" w:rsidP="006D2061">
            <w:pPr>
              <w:pStyle w:val="Paragraph"/>
              <w:rPr>
                <w:rStyle w:val="Emphasis"/>
                <w:i w:val="0"/>
                <w:iCs w:val="0"/>
                <w:color w:val="333333"/>
                <w:lang w:val="en-US" w:eastAsia="en-US"/>
              </w:rPr>
            </w:pPr>
            <m:oMathPara>
              <m:oMathParaPr>
                <m:jc m:val="center"/>
              </m:oMathParaPr>
              <m:oMath>
                <m:m>
                  <m:mPr>
                    <m:cGp m:val="8"/>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den>
                          </m:f>
                        </m:e>
                      </m:d>
                    </m:e>
                  </m:mr>
                  <m:mr>
                    <m:e>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e>
                  </m:m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den>
                          </m:f>
                        </m:e>
                      </m:d>
                    </m:e>
                  </m:mr>
                  <m:mr>
                    <m:e>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β</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2.</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e>
                              </m:rad>
                            </m:den>
                          </m:f>
                        </m:e>
                      </m:d>
                    </m:e>
                  </m:mr>
                </m:m>
              </m:oMath>
            </m:oMathPara>
          </w:p>
        </w:tc>
        <w:tc>
          <w:tcPr>
            <w:tcW w:w="708" w:type="dxa"/>
            <w:vAlign w:val="center"/>
          </w:tcPr>
          <w:p w14:paraId="4FF8150C"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(13)</w:t>
            </w:r>
          </w:p>
        </w:tc>
      </w:tr>
    </w:tbl>
    <w:p w14:paraId="399BF275" w14:textId="77777777" w:rsidR="006D2061" w:rsidRPr="006D2061" w:rsidRDefault="006D2061" w:rsidP="006D2061">
      <w:pPr>
        <w:pStyle w:val="Paragraph"/>
        <w:rPr>
          <w:rStyle w:val="Emphasis"/>
          <w:i w:val="0"/>
          <w:iCs w:val="0"/>
          <w:color w:val="333333"/>
        </w:rPr>
      </w:pPr>
    </w:p>
    <w:p w14:paraId="2EB14274"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 xml:space="preserve">In steady state, </w:t>
      </w:r>
      <m:oMath>
        <m:f>
          <m:fPr>
            <m:ctrlPr>
              <w:rPr>
                <w:rStyle w:val="Emphasis"/>
                <w:rFonts w:ascii="Cambria Math" w:hAnsi="Cambria Math"/>
                <w:i w:val="0"/>
                <w:iCs w:val="0"/>
                <w:color w:val="333333"/>
              </w:rPr>
            </m:ctrlPr>
          </m:fPr>
          <m:num>
            <m:r>
              <m:rPr>
                <m:sty m:val="p"/>
              </m:rPr>
              <w:rPr>
                <w:rStyle w:val="Emphasis"/>
                <w:rFonts w:ascii="Cambria Math" w:hAnsi="Cambria Math"/>
                <w:color w:val="333333"/>
              </w:rPr>
              <m:t>d</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m:t>
                </m:r>
              </m:sub>
            </m:sSub>
          </m:num>
          <m:den>
            <m:r>
              <m:rPr>
                <m:sty m:val="p"/>
              </m:rPr>
              <w:rPr>
                <w:rStyle w:val="Emphasis"/>
                <w:rFonts w:ascii="Cambria Math" w:hAnsi="Cambria Math"/>
                <w:color w:val="333333"/>
              </w:rPr>
              <m:t>dt</m:t>
            </m:r>
          </m:den>
        </m:f>
        <m:r>
          <m:rPr>
            <m:sty m:val="p"/>
          </m:rPr>
          <w:rPr>
            <w:rStyle w:val="Emphasis"/>
            <w:rFonts w:ascii="Cambria Math" w:hAnsi="Cambria Math"/>
            <w:color w:val="333333"/>
          </w:rPr>
          <m:t>=0=</m:t>
        </m:r>
        <m:f>
          <m:fPr>
            <m:ctrlPr>
              <w:rPr>
                <w:rStyle w:val="Emphasis"/>
                <w:rFonts w:ascii="Cambria Math" w:hAnsi="Cambria Math"/>
                <w:i w:val="0"/>
                <w:iCs w:val="0"/>
                <w:color w:val="333333"/>
              </w:rPr>
            </m:ctrlPr>
          </m:fPr>
          <m:num>
            <m:r>
              <m:rPr>
                <m:sty m:val="p"/>
              </m:rPr>
              <w:rPr>
                <w:rStyle w:val="Emphasis"/>
                <w:rFonts w:ascii="Cambria Math" w:hAnsi="Cambria Math"/>
                <w:color w:val="333333"/>
              </w:rPr>
              <m:t>d</m:t>
            </m:r>
          </m:num>
          <m:den>
            <m:r>
              <m:rPr>
                <m:sty m:val="p"/>
              </m:rPr>
              <w:rPr>
                <w:rStyle w:val="Emphasis"/>
                <w:rFonts w:ascii="Cambria Math" w:hAnsi="Cambria Math"/>
                <w:color w:val="333333"/>
              </w:rPr>
              <m:t>dt</m:t>
            </m:r>
          </m:den>
        </m:f>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2ss</m:t>
            </m:r>
          </m:sub>
        </m:sSub>
      </m:oMath>
      <w:r w:rsidRPr="006D2061">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2ss</m:t>
            </m:r>
          </m:sub>
        </m:sSub>
        <m:r>
          <m:rPr>
            <m:sty m:val="p"/>
          </m:rPr>
          <w:rPr>
            <w:rStyle w:val="Emphasis"/>
            <w:rFonts w:ascii="Cambria Math" w:hAnsi="Cambria Math"/>
            <w:color w:val="333333"/>
          </w:rPr>
          <m:t xml:space="preserve">,  </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1ss</m:t>
            </m:r>
          </m:sub>
        </m:sSub>
      </m:oMath>
      <w:r w:rsidRPr="006D2061">
        <w:rPr>
          <w:rStyle w:val="Emphasis"/>
          <w:i w:val="0"/>
          <w:iCs w:val="0"/>
          <w:color w:val="333333"/>
        </w:rPr>
        <w:t xml:space="preserve"> so Eq. (13) becomes:</w:t>
      </w:r>
    </w:p>
    <w:p w14:paraId="614F2EB6"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20DBFDD6" w14:textId="77777777" w:rsidTr="006D2061">
        <w:tc>
          <w:tcPr>
            <w:tcW w:w="8642" w:type="dxa"/>
            <w:vAlign w:val="center"/>
          </w:tcPr>
          <w:p w14:paraId="35BFDC67"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1ss</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inss</m:t>
                                </m:r>
                              </m:sub>
                            </m:sSub>
                          </m:e>
                        </m:mr>
                        <m:m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α</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β</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den>
                            </m:f>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e>
                            </m:rad>
                          </m:e>
                        </m:mr>
                      </m:m>
                    </m:e>
                  </m:mr>
                </m:m>
              </m:oMath>
            </m:oMathPara>
          </w:p>
        </w:tc>
        <w:tc>
          <w:tcPr>
            <w:tcW w:w="708" w:type="dxa"/>
            <w:vAlign w:val="center"/>
          </w:tcPr>
          <w:p w14:paraId="1C771E8E"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(14)</w:t>
            </w:r>
          </w:p>
        </w:tc>
      </w:tr>
    </w:tbl>
    <w:p w14:paraId="32A5C2D3" w14:textId="77777777" w:rsidR="006D2061" w:rsidRPr="006D2061" w:rsidRDefault="006D2061" w:rsidP="006D2061">
      <w:pPr>
        <w:pStyle w:val="Paragraph"/>
        <w:rPr>
          <w:rStyle w:val="Emphasis"/>
          <w:i w:val="0"/>
          <w:iCs w:val="0"/>
          <w:color w:val="333333"/>
        </w:rPr>
      </w:pPr>
    </w:p>
    <w:p w14:paraId="1C2FE874"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Substraction Eq. (14) and (13) are obtained:</w:t>
      </w:r>
    </w:p>
    <w:p w14:paraId="74F56EC6"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549C1DFD" w14:textId="77777777" w:rsidTr="006D2061">
        <w:tc>
          <w:tcPr>
            <w:tcW w:w="8642" w:type="dxa"/>
            <w:vAlign w:val="center"/>
          </w:tcPr>
          <w:p w14:paraId="06A78A75"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r>
                                  <m:rPr>
                                    <m:sty m:val="p"/>
                                  </m:rPr>
                                  <w:rPr>
                                    <w:rStyle w:val="Emphasis"/>
                                    <w:rFonts w:ascii="Cambria Math" w:eastAsia="Cambria Math" w:hAnsi="Cambria Math"/>
                                    <w:color w:val="333333"/>
                                    <w:lang w:val="en-US" w:eastAsia="en-US"/>
                                  </w:rPr>
                                  <m:t>d</m:t>
                                </m:r>
                              </m:num>
                              <m:den>
                                <m:r>
                                  <m:rPr>
                                    <m:sty m:val="p"/>
                                  </m:rPr>
                                  <w:rPr>
                                    <w:rStyle w:val="Emphasis"/>
                                    <w:rFonts w:ascii="Cambria Math" w:eastAsia="Cambria Math" w:hAnsi="Cambria Math"/>
                                    <w:color w:val="333333"/>
                                    <w:lang w:val="en-US" w:eastAsia="en-US"/>
                                  </w:rPr>
                                  <m:t>dt</m:t>
                                </m:r>
                              </m:den>
                            </m:f>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e>
                        </m:mr>
                        <m:mr>
                          <m:e>
                            <m:f>
                              <m:fPr>
                                <m:ctrlPr>
                                  <w:rPr>
                                    <w:rStyle w:val="Emphasis"/>
                                    <w:rFonts w:ascii="Cambria Math" w:hAnsi="Cambria Math"/>
                                    <w:i w:val="0"/>
                                    <w:iCs w:val="0"/>
                                    <w:color w:val="333333"/>
                                    <w:lang w:val="en-US" w:eastAsia="en-US"/>
                                  </w:rPr>
                                </m:ctrlPr>
                              </m:fPr>
                              <m:num>
                                <m:r>
                                  <m:rPr>
                                    <m:sty m:val="p"/>
                                  </m:rPr>
                                  <w:rPr>
                                    <w:rStyle w:val="Emphasis"/>
                                    <w:rFonts w:ascii="Cambria Math" w:eastAsia="Cambria Math" w:hAnsi="Cambria Math"/>
                                    <w:color w:val="333333"/>
                                    <w:lang w:val="en-US" w:eastAsia="en-US"/>
                                  </w:rPr>
                                  <m:t>d</m:t>
                                </m:r>
                              </m:num>
                              <m:den>
                                <m:r>
                                  <m:rPr>
                                    <m:sty m:val="p"/>
                                  </m:rPr>
                                  <w:rPr>
                                    <w:rStyle w:val="Emphasis"/>
                                    <w:rFonts w:ascii="Cambria Math" w:eastAsia="Cambria Math" w:hAnsi="Cambria Math"/>
                                    <w:color w:val="333333"/>
                                    <w:lang w:val="en-US" w:eastAsia="en-US"/>
                                  </w:rPr>
                                  <m:t>dt</m:t>
                                </m:r>
                              </m:den>
                            </m:f>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e>
                        </m:mr>
                      </m:m>
                    </m:e>
                  </m:mr>
                </m:m>
              </m:oMath>
            </m:oMathPara>
          </w:p>
        </w:tc>
        <w:tc>
          <w:tcPr>
            <w:tcW w:w="708" w:type="dxa"/>
            <w:vAlign w:val="center"/>
          </w:tcPr>
          <w:p w14:paraId="64776CF7"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(15)</w:t>
            </w:r>
          </w:p>
        </w:tc>
      </w:tr>
    </w:tbl>
    <w:p w14:paraId="04376016" w14:textId="77777777" w:rsidR="006D2061" w:rsidRPr="006D2061" w:rsidRDefault="006D2061" w:rsidP="006D2061">
      <w:pPr>
        <w:pStyle w:val="Paragraph"/>
        <w:rPr>
          <w:rStyle w:val="Emphasis"/>
          <w:i w:val="0"/>
          <w:iCs w:val="0"/>
          <w:color w:val="333333"/>
        </w:rPr>
      </w:pPr>
    </w:p>
    <w:p w14:paraId="5B6DD20E"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where:</w:t>
      </w:r>
    </w:p>
    <w:p w14:paraId="1F20476B"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427A709E" w14:textId="77777777" w:rsidTr="006D2061">
        <w:tc>
          <w:tcPr>
            <w:tcW w:w="8642" w:type="dxa"/>
            <w:vAlign w:val="center"/>
          </w:tcPr>
          <w:p w14:paraId="34608FAA"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2"/>
                                <m:mcJc m:val="left"/>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R</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num>
                                  <m:den>
                                    <m:r>
                                      <m:rPr>
                                        <m:sty m:val="p"/>
                                      </m:rPr>
                                      <w:rPr>
                                        <w:rStyle w:val="Emphasis"/>
                                        <w:rFonts w:ascii="Cambria Math" w:hAnsi="Cambria Math"/>
                                        <w:color w:val="333333"/>
                                        <w:lang w:val="en-US" w:eastAsia="en-US"/>
                                      </w:rPr>
                                      <m:t>2.</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den>
                                </m:f>
                              </m:e>
                            </m:d>
                          </m:e>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den>
                                </m:f>
                              </m:e>
                            </m:d>
                          </m:e>
                        </m:m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R</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num>
                                  <m:den>
                                    <m:r>
                                      <m:rPr>
                                        <m:sty m:val="p"/>
                                      </m:rPr>
                                      <w:rPr>
                                        <w:rStyle w:val="Emphasis"/>
                                        <w:rFonts w:ascii="Cambria Math" w:hAnsi="Cambria Math"/>
                                        <w:color w:val="333333"/>
                                        <w:lang w:val="en-US" w:eastAsia="en-US"/>
                                      </w:rPr>
                                      <m:t>2.</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12ss</m:t>
                                            </m:r>
                                          </m:sub>
                                        </m:sSub>
                                      </m:e>
                                    </m:rad>
                                  </m:den>
                                </m:f>
                              </m:e>
                            </m:d>
                          </m:e>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r>
                                          <m:rPr>
                                            <m:sty m:val="p"/>
                                          </m:rPr>
                                          <w:rPr>
                                            <w:rStyle w:val="Emphasis"/>
                                            <w:rFonts w:ascii="Cambria Math" w:hAnsi="Cambria Math"/>
                                            <w:color w:val="333333"/>
                                            <w:lang w:val="en-US" w:eastAsia="en-US"/>
                                          </w:rPr>
                                          <m:t>2.g</m:t>
                                        </m:r>
                                      </m:e>
                                    </m:rad>
                                  </m:num>
                                  <m:den>
                                    <m:r>
                                      <m:rPr>
                                        <m:sty m:val="p"/>
                                      </m:rPr>
                                      <w:rPr>
                                        <w:rStyle w:val="Emphasis"/>
                                        <w:rFonts w:ascii="Cambria Math" w:hAnsi="Cambria Math"/>
                                        <w:color w:val="333333"/>
                                        <w:lang w:val="en-US" w:eastAsia="en-US"/>
                                      </w:rPr>
                                      <m:t>2.</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rad>
                                      <m:radPr>
                                        <m:degHide m:val="1"/>
                                        <m:ctrlPr>
                                          <w:rPr>
                                            <w:rStyle w:val="Emphasis"/>
                                            <w:rFonts w:ascii="Cambria Math" w:hAnsi="Cambria Math"/>
                                            <w:i w:val="0"/>
                                            <w:iCs w:val="0"/>
                                            <w:color w:val="333333"/>
                                            <w:lang w:val="en-US" w:eastAsia="en-US"/>
                                          </w:rPr>
                                        </m:ctrlPr>
                                      </m:radPr>
                                      <m:deg/>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2ss</m:t>
                                            </m:r>
                                          </m:sub>
                                        </m:sSub>
                                      </m:e>
                                    </m:rad>
                                  </m:den>
                                </m:f>
                              </m:e>
                            </m:d>
                          </m:e>
                        </m:mr>
                      </m:m>
                    </m:e>
                  </m:mr>
                </m:m>
              </m:oMath>
            </m:oMathPara>
          </w:p>
        </w:tc>
        <w:tc>
          <w:tcPr>
            <w:tcW w:w="708" w:type="dxa"/>
            <w:vAlign w:val="center"/>
          </w:tcPr>
          <w:p w14:paraId="777444A5"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(16)</w:t>
            </w:r>
          </w:p>
        </w:tc>
      </w:tr>
    </w:tbl>
    <w:p w14:paraId="6E3F2ED8" w14:textId="77777777" w:rsidR="006D2061" w:rsidRPr="006D2061" w:rsidRDefault="006D2061" w:rsidP="006D2061">
      <w:pPr>
        <w:pStyle w:val="Paragraph"/>
        <w:rPr>
          <w:rStyle w:val="Emphasis"/>
          <w:i w:val="0"/>
          <w:iCs w:val="0"/>
          <w:color w:val="333333"/>
        </w:rPr>
      </w:pPr>
    </w:p>
    <w:p w14:paraId="08F4FF52" w14:textId="77777777" w:rsidR="006D2061" w:rsidRPr="006D2061" w:rsidRDefault="006D2061" w:rsidP="006D2061">
      <w:pPr>
        <w:pStyle w:val="Paragraph"/>
        <w:rPr>
          <w:rStyle w:val="Emphasis"/>
          <w:i w:val="0"/>
          <w:iCs w:val="0"/>
          <w:color w:val="333333"/>
        </w:rPr>
      </w:pPr>
      <w:r w:rsidRPr="006D2061">
        <w:rPr>
          <w:rStyle w:val="Emphasis"/>
          <w:i w:val="0"/>
          <w:iCs w:val="0"/>
          <w:color w:val="333333"/>
        </w:rPr>
        <w:t>Laplace transform Eq. (15) obtained:</w:t>
      </w:r>
    </w:p>
    <w:p w14:paraId="39F3A12A" w14:textId="77777777" w:rsidR="006D2061" w:rsidRPr="006D2061" w:rsidRDefault="006D2061" w:rsidP="006D2061">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D2061" w:rsidRPr="006D2061" w14:paraId="3CC43F5D" w14:textId="77777777" w:rsidTr="006D2061">
        <w:tc>
          <w:tcPr>
            <w:tcW w:w="8642" w:type="dxa"/>
            <w:vAlign w:val="center"/>
          </w:tcPr>
          <w:p w14:paraId="527AA0D2" w14:textId="77777777" w:rsidR="006D2061" w:rsidRPr="006D2061" w:rsidRDefault="004465D5" w:rsidP="006D2061">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num>
                              <m:den>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den>
                            </m:f>
                            <m:r>
                              <m:rPr>
                                <m:sty m:val="p"/>
                              </m:rPr>
                              <w:rPr>
                                <w:rStyle w:val="Emphasis"/>
                                <w:rFonts w:ascii="Cambria Math" w:eastAsia="Cambria Math" w:hAnsi="Cambria Math"/>
                                <w:color w:val="333333"/>
                                <w:lang w:val="en-US" w:eastAsia="en-US"/>
                              </w:rPr>
                              <m:t>=</m:t>
                            </m:r>
                            <m:f>
                              <m:fPr>
                                <m:ctrlPr>
                                  <w:rPr>
                                    <w:rStyle w:val="Emphasis"/>
                                    <w:rFonts w:ascii="Cambria Math" w:hAnsi="Cambria Math"/>
                                    <w:i w:val="0"/>
                                    <w:iCs w:val="0"/>
                                    <w:color w:val="333333"/>
                                    <w:lang w:val="en-US" w:eastAsia="en-US"/>
                                  </w:rPr>
                                </m:ctrlPr>
                              </m:fPr>
                              <m:num>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1</m:t>
                                        </m:r>
                                      </m:sub>
                                    </m:sSub>
                                  </m:e>
                                </m:d>
                                <m:r>
                                  <m:rPr>
                                    <m:sty m:val="p"/>
                                  </m:rPr>
                                  <w:rPr>
                                    <w:rStyle w:val="Emphasis"/>
                                    <w:rFonts w:ascii="Cambria Math" w:eastAsia="Cambria Math" w:hAnsi="Cambria Math"/>
                                    <w:color w:val="333333"/>
                                    <w:lang w:val="en-US" w:eastAsia="en-US"/>
                                  </w:rPr>
                                  <m:t>.</m:t>
                                </m:r>
                                <m:d>
                                  <m:dPr>
                                    <m:begChr m:val="["/>
                                    <m:endChr m:val="]"/>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e>
                                    </m:d>
                                  </m:e>
                                </m:d>
                              </m:num>
                              <m:den>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e>
                                </m:d>
                                <m:r>
                                  <m:rPr>
                                    <m:sty m:val="p"/>
                                  </m:rPr>
                                  <w:rPr>
                                    <w:rStyle w:val="Emphasis"/>
                                    <w:rFonts w:ascii="Cambria Math" w:eastAsia="Cambria Math" w:hAnsi="Cambria Math"/>
                                    <w:color w:val="333333"/>
                                    <w:lang w:val="en-US" w:eastAsia="en-US"/>
                                  </w:rPr>
                                  <m:t>.s+</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den>
                            </m:f>
                          </m:e>
                        </m:mr>
                        <m:mr>
                          <m:e>
                            <m:f>
                              <m:fPr>
                                <m:ctrlPr>
                                  <w:rPr>
                                    <w:rStyle w:val="Emphasis"/>
                                    <w:rFonts w:ascii="Cambria Math" w:hAnsi="Cambria Math"/>
                                    <w:i w:val="0"/>
                                    <w:iCs w:val="0"/>
                                    <w:color w:val="333333"/>
                                    <w:lang w:val="en-US" w:eastAsia="en-US"/>
                                  </w:rPr>
                                </m:ctrlPr>
                              </m:fPr>
                              <m:num>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num>
                              <m:den>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1</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num>
                              <m:den>
                                <m:r>
                                  <m:rPr>
                                    <m:sty m:val="p"/>
                                  </m:rPr>
                                  <w:rPr>
                                    <w:rStyle w:val="Emphasis"/>
                                    <w:rFonts w:ascii="Cambria Math" w:eastAsia="Cambria Math" w:hAnsi="Cambria Math"/>
                                    <w:color w:val="333333"/>
                                    <w:lang w:val="en-US" w:eastAsia="en-US"/>
                                  </w:rPr>
                                  <m:t>s+</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e>
                                </m:d>
                              </m:den>
                            </m:f>
                          </m:e>
                        </m:mr>
                        <m:mr>
                          <m:e>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num>
                              <m:den>
                                <m:r>
                                  <m:rPr>
                                    <m:sty m:val="p"/>
                                  </m:rPr>
                                  <w:rPr>
                                    <w:rStyle w:val="Emphasis"/>
                                    <w:rFonts w:ascii="Cambria Math" w:eastAsia="Cambria Math" w:hAnsi="Cambria Math"/>
                                    <w:color w:val="333333"/>
                                    <w:lang w:val="en-US" w:eastAsia="en-US"/>
                                  </w:rPr>
                                  <m:t>R</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den>
                            </m:f>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inss</m:t>
                                    </m:r>
                                  </m:sub>
                                </m:sSub>
                              </m:num>
                              <m:den>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e>
                                </m:d>
                                <m:r>
                                  <m:rPr>
                                    <m:sty m:val="p"/>
                                  </m:rPr>
                                  <w:rPr>
                                    <w:rStyle w:val="Emphasis"/>
                                    <w:rFonts w:ascii="Cambria Math" w:eastAsia="Cambria Math" w:hAnsi="Cambria Math"/>
                                    <w:color w:val="333333"/>
                                    <w:lang w:val="en-US" w:eastAsia="en-US"/>
                                  </w:rPr>
                                  <m:t>.s+</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b</m:t>
                                    </m:r>
                                  </m:e>
                                  <m:sub>
                                    <m:r>
                                      <m:rPr>
                                        <m:sty m:val="p"/>
                                      </m:rPr>
                                      <w:rPr>
                                        <w:rStyle w:val="Emphasis"/>
                                        <w:rFonts w:ascii="Cambria Math" w:hAnsi="Cambria Math"/>
                                        <w:color w:val="333333"/>
                                        <w:lang w:val="en-US" w:eastAsia="en-US"/>
                                      </w:rPr>
                                      <m:t>2</m:t>
                                    </m:r>
                                  </m:sub>
                                </m:sSub>
                              </m:den>
                            </m:f>
                          </m:e>
                        </m:mr>
                      </m:m>
                    </m:e>
                  </m:mr>
                </m:m>
              </m:oMath>
            </m:oMathPara>
          </w:p>
        </w:tc>
        <w:tc>
          <w:tcPr>
            <w:tcW w:w="708" w:type="dxa"/>
            <w:vAlign w:val="center"/>
          </w:tcPr>
          <w:p w14:paraId="45788CF4" w14:textId="77777777" w:rsidR="006D2061" w:rsidRPr="006D2061" w:rsidRDefault="006D2061" w:rsidP="006D2061">
            <w:pPr>
              <w:pStyle w:val="Paragraph"/>
              <w:rPr>
                <w:rStyle w:val="Emphasis"/>
                <w:i w:val="0"/>
                <w:iCs w:val="0"/>
                <w:color w:val="333333"/>
                <w:lang w:val="en-US" w:eastAsia="en-US"/>
              </w:rPr>
            </w:pPr>
            <w:r w:rsidRPr="006D2061">
              <w:rPr>
                <w:rStyle w:val="Emphasis"/>
                <w:i w:val="0"/>
                <w:iCs w:val="0"/>
                <w:color w:val="333333"/>
                <w:lang w:val="en-US" w:eastAsia="en-US"/>
              </w:rPr>
              <w:t>(17)</w:t>
            </w:r>
          </w:p>
        </w:tc>
      </w:tr>
    </w:tbl>
    <w:p w14:paraId="4FBF9AA4" w14:textId="77777777" w:rsidR="006D2061" w:rsidRPr="006D2061" w:rsidRDefault="006D2061" w:rsidP="006D2061">
      <w:pPr>
        <w:pStyle w:val="Paragraph"/>
        <w:rPr>
          <w:rStyle w:val="Emphasis"/>
          <w:i w:val="0"/>
          <w:iCs w:val="0"/>
          <w:color w:val="333333"/>
        </w:rPr>
      </w:pPr>
    </w:p>
    <w:p w14:paraId="2B4EA104" w14:textId="2C756C9C" w:rsidR="006D2061" w:rsidRDefault="006D2061" w:rsidP="006D2061">
      <w:pPr>
        <w:pStyle w:val="Paragraph"/>
        <w:rPr>
          <w:rStyle w:val="Emphasis"/>
          <w:i w:val="0"/>
          <w:iCs w:val="0"/>
          <w:color w:val="333333"/>
        </w:rPr>
      </w:pPr>
      <w:r w:rsidRPr="006D2061">
        <w:rPr>
          <w:rStyle w:val="Emphasis"/>
          <w:i w:val="0"/>
          <w:iCs w:val="0"/>
          <w:color w:val="333333"/>
        </w:rPr>
        <w:t xml:space="preserve">where </w:t>
      </w:r>
      <m:oMath>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in</m:t>
            </m:r>
          </m:sub>
        </m:sSub>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inss</m:t>
            </m:r>
          </m:sub>
        </m:sSub>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oMath>
      <w:r w:rsidRPr="006D2061">
        <w:rPr>
          <w:rStyle w:val="Emphasis"/>
          <w:i w:val="0"/>
          <w:iCs w:val="0"/>
          <w:color w:val="333333"/>
        </w:rPr>
        <w:t xml:space="preserve"> and </w:t>
      </w:r>
      <m:oMath>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=1/s</m:t>
        </m:r>
      </m:oMath>
      <w:r w:rsidRPr="006D2061">
        <w:rPr>
          <w:rStyle w:val="Emphasis"/>
          <w:i w:val="0"/>
          <w:iCs w:val="0"/>
          <w:color w:val="333333"/>
        </w:rPr>
        <w:t xml:space="preserve"> (unit step),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inss</m:t>
            </m:r>
          </m:sub>
        </m:sSub>
      </m:oMath>
      <w:r w:rsidRPr="006D2061">
        <w:rPr>
          <w:rStyle w:val="Emphasis"/>
          <w:i w:val="0"/>
          <w:iCs w:val="0"/>
          <w:color w:val="333333"/>
        </w:rPr>
        <w:t xml:space="preserve"> is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in</m:t>
            </m:r>
          </m:sub>
        </m:sSub>
      </m:oMath>
      <w:r w:rsidRPr="006D2061">
        <w:rPr>
          <w:rStyle w:val="Emphasis"/>
          <w:i w:val="0"/>
          <w:iCs w:val="0"/>
          <w:color w:val="333333"/>
        </w:rPr>
        <w:t xml:space="preserve"> in steady state.</w:t>
      </w:r>
    </w:p>
    <w:p w14:paraId="2FD46C8D" w14:textId="3E7B3B0E" w:rsidR="006D2061" w:rsidRDefault="006D2061" w:rsidP="006D2061">
      <w:pPr>
        <w:pStyle w:val="Paragraph"/>
        <w:rPr>
          <w:rStyle w:val="Emphasis"/>
          <w:i w:val="0"/>
          <w:iCs w:val="0"/>
          <w:color w:val="333333"/>
        </w:rPr>
      </w:pPr>
    </w:p>
    <w:p w14:paraId="72BEC591" w14:textId="40CA65E5" w:rsidR="006D2061" w:rsidRDefault="005B19B4" w:rsidP="005B19B4">
      <w:pPr>
        <w:pStyle w:val="Heading2"/>
      </w:pPr>
      <w:r w:rsidRPr="003E055F">
        <w:t xml:space="preserve">SYSTEM </w:t>
      </w:r>
      <w:r w:rsidRPr="005B19B4">
        <w:t>DYNAMIC</w:t>
      </w:r>
      <w:r w:rsidRPr="003E055F">
        <w:t xml:space="preserve"> MODEL EXPERIMENT</w:t>
      </w:r>
    </w:p>
    <w:p w14:paraId="719C2EE0" w14:textId="1C80A83D" w:rsidR="003E055F" w:rsidRDefault="003E055F" w:rsidP="003E055F">
      <w:pPr>
        <w:pStyle w:val="Paragraph"/>
        <w:rPr>
          <w:rStyle w:val="Emphasis"/>
          <w:i w:val="0"/>
          <w:iCs w:val="0"/>
          <w:color w:val="333333"/>
        </w:rPr>
      </w:pPr>
      <w:r w:rsidRPr="003E055F">
        <w:rPr>
          <w:rStyle w:val="Emphasis"/>
          <w:i w:val="0"/>
          <w:iCs w:val="0"/>
          <w:color w:val="333333"/>
        </w:rPr>
        <w:t xml:space="preserve">The specifications for the small-scale RAS simulator are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_Ref118145811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TABLE 1</w:t>
      </w:r>
      <w:r w:rsidRPr="005B19B4">
        <w:rPr>
          <w:rStyle w:val="Emphasis"/>
          <w:b/>
          <w:bCs/>
          <w:i w:val="0"/>
          <w:iCs w:val="0"/>
          <w:color w:val="333333"/>
        </w:rPr>
        <w:fldChar w:fldCharType="end"/>
      </w:r>
      <w:r w:rsidRPr="003E055F">
        <w:rPr>
          <w:rStyle w:val="Emphasis"/>
          <w:i w:val="0"/>
          <w:iCs w:val="0"/>
          <w:color w:val="333333"/>
        </w:rPr>
        <w:t xml:space="preserve">. If desired in steady state conditions, the water level in Tank 2,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2ss</m:t>
            </m:r>
          </m:sub>
        </m:sSub>
        <m:r>
          <m:rPr>
            <m:sty m:val="p"/>
          </m:rPr>
          <w:rPr>
            <w:rStyle w:val="Emphasis"/>
            <w:rFonts w:ascii="Cambria Math" w:hAnsi="Cambria Math"/>
            <w:color w:val="333333"/>
          </w:rPr>
          <m:t>=39 cm</m:t>
        </m:r>
      </m:oMath>
      <w:r w:rsidRPr="003E055F">
        <w:rPr>
          <w:rStyle w:val="Emphasis"/>
          <w:i w:val="0"/>
          <w:iCs w:val="0"/>
          <w:color w:val="333333"/>
        </w:rPr>
        <w:t xml:space="preserve"> then from Eq. (1) we get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1ss</m:t>
            </m:r>
          </m:sub>
        </m:sSub>
        <m:r>
          <m:rPr>
            <m:sty m:val="p"/>
          </m:rPr>
          <w:rPr>
            <w:rStyle w:val="Emphasis"/>
            <w:rFonts w:ascii="Cambria Math" w:hAnsi="Cambria Math"/>
            <w:color w:val="333333"/>
          </w:rPr>
          <m:t>=40.67 cm</m:t>
        </m:r>
      </m:oMath>
      <w:r w:rsidRPr="003E055F">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1ss</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h</m:t>
            </m:r>
          </m:e>
          <m:sub>
            <m:r>
              <m:rPr>
                <m:sty m:val="p"/>
              </m:rPr>
              <w:rPr>
                <w:rStyle w:val="Emphasis"/>
                <w:rFonts w:ascii="Cambria Math" w:hAnsi="Cambria Math"/>
                <w:color w:val="333333"/>
              </w:rPr>
              <m:t>2ss</m:t>
            </m:r>
          </m:sub>
        </m:sSub>
        <m:r>
          <m:rPr>
            <m:sty m:val="p"/>
          </m:rPr>
          <w:rPr>
            <w:rStyle w:val="Emphasis"/>
            <w:rFonts w:ascii="Cambria Math" w:hAnsi="Cambria Math"/>
            <w:color w:val="333333"/>
          </w:rPr>
          <m:t>=40.67-39=1.67</m:t>
        </m:r>
      </m:oMath>
      <w:r w:rsidRPr="003E055F">
        <w:rPr>
          <w:rStyle w:val="Emphasis"/>
          <w:i w:val="0"/>
          <w:iCs w:val="0"/>
          <w:color w:val="333333"/>
        </w:rPr>
        <w:t xml:space="preserve">. From Eq. (7) the mechanical filter material resistance,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R</m:t>
            </m:r>
          </m:e>
          <m:sub>
            <m:r>
              <m:rPr>
                <m:sty m:val="p"/>
              </m:rPr>
              <w:rPr>
                <w:rStyle w:val="Emphasis"/>
                <w:rFonts w:ascii="Cambria Math" w:hAnsi="Cambria Math"/>
                <w:color w:val="333333"/>
              </w:rPr>
              <m:t>mf</m:t>
            </m:r>
          </m:sub>
        </m:sSub>
        <m:r>
          <m:rPr>
            <m:sty m:val="p"/>
          </m:rPr>
          <w:rPr>
            <w:rStyle w:val="Emphasis"/>
            <w:rFonts w:ascii="Cambria Math" w:hAnsi="Cambria Math"/>
            <w:color w:val="333333"/>
          </w:rPr>
          <m:t>=8.323×1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-2</m:t>
            </m:r>
          </m:sup>
        </m:sSup>
        <m:r>
          <m:rPr>
            <m:sty m:val="p"/>
          </m:rPr>
          <w:rPr>
            <w:rStyle w:val="Emphasis"/>
            <w:rFonts w:ascii="Cambria Math" w:hAnsi="Cambria Math"/>
            <w:color w:val="333333"/>
          </w:rPr>
          <m:t xml:space="preserve"> sec/</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cm</m:t>
            </m:r>
          </m:e>
          <m:sup>
            <m:r>
              <m:rPr>
                <m:sty m:val="p"/>
              </m:rPr>
              <w:rPr>
                <w:rStyle w:val="Emphasis"/>
                <w:rFonts w:ascii="Cambria Math" w:hAnsi="Cambria Math"/>
                <w:color w:val="333333"/>
              </w:rPr>
              <m:t>3</m:t>
            </m:r>
          </m:sup>
        </m:sSup>
      </m:oMath>
      <w:r w:rsidRPr="003E055F">
        <w:rPr>
          <w:rStyle w:val="Emphasis"/>
          <w:i w:val="0"/>
          <w:iCs w:val="0"/>
          <w:color w:val="333333"/>
        </w:rPr>
        <w:t>.</w:t>
      </w:r>
    </w:p>
    <w:p w14:paraId="0EC2EEDA" w14:textId="77777777" w:rsidR="002E2343" w:rsidRPr="003E055F" w:rsidRDefault="002E2343" w:rsidP="003E055F">
      <w:pPr>
        <w:pStyle w:val="Paragraph"/>
        <w:rPr>
          <w:rStyle w:val="Emphasis"/>
          <w:i w:val="0"/>
          <w:iCs w:val="0"/>
          <w:color w:val="333333"/>
        </w:rPr>
      </w:pPr>
    </w:p>
    <w:p w14:paraId="342D5859" w14:textId="6298E61B" w:rsidR="003E055F" w:rsidRPr="003E055F" w:rsidRDefault="005B19B4" w:rsidP="005B19B4">
      <w:pPr>
        <w:pStyle w:val="TableCaption"/>
        <w:rPr>
          <w:rStyle w:val="Emphasis"/>
          <w:i w:val="0"/>
          <w:iCs w:val="0"/>
          <w:color w:val="333333"/>
        </w:rPr>
      </w:pPr>
      <w:bookmarkStart w:id="5" w:name="_Ref118145811"/>
      <w:r w:rsidRPr="005B19B4">
        <w:rPr>
          <w:rStyle w:val="Emphasis"/>
          <w:b/>
          <w:bCs/>
          <w:i w:val="0"/>
          <w:iCs w:val="0"/>
          <w:color w:val="333333"/>
        </w:rPr>
        <w:lastRenderedPageBreak/>
        <w:t xml:space="preserve">TABLE </w:t>
      </w:r>
      <w:r w:rsidR="003E055F" w:rsidRPr="005B19B4">
        <w:rPr>
          <w:rStyle w:val="Emphasis"/>
          <w:b/>
          <w:bCs/>
          <w:i w:val="0"/>
          <w:iCs w:val="0"/>
          <w:color w:val="333333"/>
        </w:rPr>
        <w:fldChar w:fldCharType="begin"/>
      </w:r>
      <w:r w:rsidR="003E055F" w:rsidRPr="005B19B4">
        <w:rPr>
          <w:rStyle w:val="Emphasis"/>
          <w:b/>
          <w:bCs/>
          <w:i w:val="0"/>
          <w:iCs w:val="0"/>
          <w:color w:val="333333"/>
        </w:rPr>
        <w:instrText xml:space="preserve"> SEQ Table \* ARABIC </w:instrText>
      </w:r>
      <w:r w:rsidR="003E055F" w:rsidRPr="005B19B4">
        <w:rPr>
          <w:rStyle w:val="Emphasis"/>
          <w:b/>
          <w:bCs/>
          <w:i w:val="0"/>
          <w:iCs w:val="0"/>
          <w:color w:val="333333"/>
        </w:rPr>
        <w:fldChar w:fldCharType="separate"/>
      </w:r>
      <w:r w:rsidRPr="005B19B4">
        <w:rPr>
          <w:rStyle w:val="Emphasis"/>
          <w:b/>
          <w:bCs/>
          <w:i w:val="0"/>
          <w:iCs w:val="0"/>
          <w:color w:val="333333"/>
        </w:rPr>
        <w:t>1</w:t>
      </w:r>
      <w:r w:rsidR="003E055F" w:rsidRPr="005B19B4">
        <w:rPr>
          <w:rStyle w:val="Emphasis"/>
          <w:b/>
          <w:bCs/>
          <w:i w:val="0"/>
          <w:iCs w:val="0"/>
          <w:color w:val="333333"/>
        </w:rPr>
        <w:fldChar w:fldCharType="end"/>
      </w:r>
      <w:bookmarkEnd w:id="5"/>
      <w:r w:rsidRPr="005B19B4">
        <w:rPr>
          <w:rStyle w:val="Emphasis"/>
          <w:b/>
          <w:bCs/>
          <w:i w:val="0"/>
          <w:iCs w:val="0"/>
          <w:color w:val="333333"/>
        </w:rPr>
        <w:t>.</w:t>
      </w:r>
      <w:r w:rsidR="003E055F" w:rsidRPr="003E055F">
        <w:rPr>
          <w:rStyle w:val="Emphasis"/>
          <w:i w:val="0"/>
          <w:iCs w:val="0"/>
          <w:color w:val="333333"/>
        </w:rPr>
        <w:t xml:space="preserve"> Small-scale RAS simulator specifications</w:t>
      </w:r>
    </w:p>
    <w:tbl>
      <w:tblPr>
        <w:tblStyle w:val="TableGrid"/>
        <w:tblW w:w="0" w:type="auto"/>
        <w:jc w:val="center"/>
        <w:tblLook w:val="04A0" w:firstRow="1" w:lastRow="0" w:firstColumn="1" w:lastColumn="0" w:noHBand="0" w:noVBand="1"/>
      </w:tblPr>
      <w:tblGrid>
        <w:gridCol w:w="2208"/>
        <w:gridCol w:w="1200"/>
        <w:gridCol w:w="978"/>
        <w:gridCol w:w="856"/>
      </w:tblGrid>
      <w:tr w:rsidR="003E055F" w:rsidRPr="003E055F" w14:paraId="11C6CEDF" w14:textId="77777777" w:rsidTr="003E055F">
        <w:trPr>
          <w:jc w:val="center"/>
        </w:trPr>
        <w:tc>
          <w:tcPr>
            <w:tcW w:w="2208" w:type="dxa"/>
          </w:tcPr>
          <w:p w14:paraId="4AA32CE4"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Description</w:t>
            </w:r>
          </w:p>
        </w:tc>
        <w:tc>
          <w:tcPr>
            <w:tcW w:w="916" w:type="dxa"/>
          </w:tcPr>
          <w:p w14:paraId="70FE0982"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Notation</w:t>
            </w:r>
          </w:p>
        </w:tc>
        <w:tc>
          <w:tcPr>
            <w:tcW w:w="708" w:type="dxa"/>
          </w:tcPr>
          <w:p w14:paraId="5CBFA288"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Value</w:t>
            </w:r>
          </w:p>
        </w:tc>
        <w:tc>
          <w:tcPr>
            <w:tcW w:w="815" w:type="dxa"/>
          </w:tcPr>
          <w:p w14:paraId="3ECB213C"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Unit</w:t>
            </w:r>
          </w:p>
        </w:tc>
      </w:tr>
      <w:tr w:rsidR="003E055F" w:rsidRPr="003E055F" w14:paraId="799E6442" w14:textId="77777777" w:rsidTr="003E055F">
        <w:trPr>
          <w:jc w:val="center"/>
        </w:trPr>
        <w:tc>
          <w:tcPr>
            <w:tcW w:w="2208" w:type="dxa"/>
            <w:vAlign w:val="center"/>
          </w:tcPr>
          <w:p w14:paraId="12FAECD9"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Cross sectional area of interaction pipe between Tank 1 and Tank 2</w:t>
            </w:r>
          </w:p>
        </w:tc>
        <w:tc>
          <w:tcPr>
            <w:tcW w:w="916" w:type="dxa"/>
            <w:vAlign w:val="center"/>
          </w:tcPr>
          <w:p w14:paraId="3F5CFE46" w14:textId="77777777" w:rsidR="003E055F" w:rsidRPr="003E055F" w:rsidRDefault="004465D5" w:rsidP="003E055F">
            <w:pPr>
              <w:pStyle w:val="Paragraph"/>
              <w:jc w:val="center"/>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R</m:t>
                    </m:r>
                  </m:sub>
                </m:sSub>
              </m:oMath>
            </m:oMathPara>
          </w:p>
        </w:tc>
        <w:tc>
          <w:tcPr>
            <w:tcW w:w="708" w:type="dxa"/>
            <w:vAlign w:val="center"/>
          </w:tcPr>
          <w:p w14:paraId="6D939B2B"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5.06</w:t>
            </w:r>
          </w:p>
        </w:tc>
        <w:tc>
          <w:tcPr>
            <w:tcW w:w="815" w:type="dxa"/>
            <w:vAlign w:val="center"/>
          </w:tcPr>
          <w:p w14:paraId="52B4B55C" w14:textId="77777777" w:rsidR="003E055F" w:rsidRPr="003E055F" w:rsidRDefault="004465D5" w:rsidP="003E055F">
            <w:pPr>
              <w:pStyle w:val="Paragraph"/>
              <w:jc w:val="center"/>
              <w:rPr>
                <w:rStyle w:val="Emphasis"/>
                <w:i w:val="0"/>
                <w:iCs w:val="0"/>
                <w:color w:val="333333"/>
                <w:lang w:val="en-US" w:eastAsia="en-US"/>
              </w:rPr>
            </w:pPr>
            <m:oMathPara>
              <m:oMath>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cm</m:t>
                    </m:r>
                  </m:e>
                  <m:sup>
                    <m:r>
                      <m:rPr>
                        <m:sty m:val="p"/>
                      </m:rPr>
                      <w:rPr>
                        <w:rStyle w:val="Emphasis"/>
                        <w:rFonts w:ascii="Cambria Math" w:hAnsi="Cambria Math"/>
                        <w:color w:val="333333"/>
                        <w:lang w:val="en-US" w:eastAsia="en-US"/>
                      </w:rPr>
                      <m:t>2</m:t>
                    </m:r>
                  </m:sup>
                </m:sSup>
              </m:oMath>
            </m:oMathPara>
          </w:p>
        </w:tc>
      </w:tr>
      <w:tr w:rsidR="003E055F" w:rsidRPr="003E055F" w14:paraId="75C29B6F" w14:textId="77777777" w:rsidTr="003E055F">
        <w:trPr>
          <w:jc w:val="center"/>
        </w:trPr>
        <w:tc>
          <w:tcPr>
            <w:tcW w:w="2208" w:type="dxa"/>
            <w:vAlign w:val="center"/>
          </w:tcPr>
          <w:p w14:paraId="4C793003"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Cross sectional area of outlet pipe in Tank 2</w:t>
            </w:r>
          </w:p>
        </w:tc>
        <w:tc>
          <w:tcPr>
            <w:tcW w:w="916" w:type="dxa"/>
            <w:vAlign w:val="center"/>
          </w:tcPr>
          <w:p w14:paraId="6033BCA1" w14:textId="77777777" w:rsidR="003E055F" w:rsidRPr="003E055F" w:rsidRDefault="004465D5" w:rsidP="003E055F">
            <w:pPr>
              <w:pStyle w:val="Paragraph"/>
              <w:jc w:val="center"/>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P</m:t>
                    </m:r>
                  </m:sub>
                </m:sSub>
              </m:oMath>
            </m:oMathPara>
          </w:p>
        </w:tc>
        <w:tc>
          <w:tcPr>
            <w:tcW w:w="708" w:type="dxa"/>
            <w:vAlign w:val="center"/>
          </w:tcPr>
          <w:p w14:paraId="3BD848A7"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1.27</w:t>
            </w:r>
          </w:p>
        </w:tc>
        <w:tc>
          <w:tcPr>
            <w:tcW w:w="815" w:type="dxa"/>
            <w:vAlign w:val="center"/>
          </w:tcPr>
          <w:p w14:paraId="7367F22D" w14:textId="77777777" w:rsidR="003E055F" w:rsidRPr="003E055F" w:rsidRDefault="004465D5" w:rsidP="003E055F">
            <w:pPr>
              <w:pStyle w:val="Paragraph"/>
              <w:jc w:val="center"/>
              <w:rPr>
                <w:rStyle w:val="Emphasis"/>
                <w:i w:val="0"/>
                <w:iCs w:val="0"/>
                <w:color w:val="333333"/>
                <w:lang w:val="en-US" w:eastAsia="en-US"/>
              </w:rPr>
            </w:pPr>
            <m:oMathPara>
              <m:oMath>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cm</m:t>
                    </m:r>
                  </m:e>
                  <m:sup>
                    <m:r>
                      <m:rPr>
                        <m:sty m:val="p"/>
                      </m:rPr>
                      <w:rPr>
                        <w:rStyle w:val="Emphasis"/>
                        <w:rFonts w:ascii="Cambria Math" w:hAnsi="Cambria Math"/>
                        <w:color w:val="333333"/>
                        <w:lang w:val="en-US" w:eastAsia="en-US"/>
                      </w:rPr>
                      <m:t>2</m:t>
                    </m:r>
                  </m:sup>
                </m:sSup>
              </m:oMath>
            </m:oMathPara>
          </w:p>
        </w:tc>
      </w:tr>
      <w:tr w:rsidR="003E055F" w:rsidRPr="003E055F" w14:paraId="38941F31" w14:textId="77777777" w:rsidTr="003E055F">
        <w:trPr>
          <w:jc w:val="center"/>
        </w:trPr>
        <w:tc>
          <w:tcPr>
            <w:tcW w:w="2208" w:type="dxa"/>
            <w:vAlign w:val="center"/>
          </w:tcPr>
          <w:p w14:paraId="45D1F187"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 xml:space="preserve">Cross sectional area </w:t>
            </w:r>
            <w:proofErr w:type="gramStart"/>
            <w:r w:rsidRPr="003E055F">
              <w:rPr>
                <w:rStyle w:val="Emphasis"/>
                <w:i w:val="0"/>
                <w:iCs w:val="0"/>
                <w:color w:val="333333"/>
                <w:lang w:val="en-US" w:eastAsia="en-US"/>
              </w:rPr>
              <w:t>of  Tank</w:t>
            </w:r>
            <w:proofErr w:type="gramEnd"/>
            <w:r w:rsidRPr="003E055F">
              <w:rPr>
                <w:rStyle w:val="Emphasis"/>
                <w:i w:val="0"/>
                <w:iCs w:val="0"/>
                <w:color w:val="333333"/>
                <w:lang w:val="en-US" w:eastAsia="en-US"/>
              </w:rPr>
              <w:t xml:space="preserve"> 1</w:t>
            </w:r>
          </w:p>
        </w:tc>
        <w:tc>
          <w:tcPr>
            <w:tcW w:w="916" w:type="dxa"/>
            <w:vAlign w:val="center"/>
          </w:tcPr>
          <w:p w14:paraId="222B99CB" w14:textId="77777777" w:rsidR="003E055F" w:rsidRPr="003E055F" w:rsidRDefault="004465D5" w:rsidP="003E055F">
            <w:pPr>
              <w:pStyle w:val="Paragraph"/>
              <w:jc w:val="center"/>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1</m:t>
                    </m:r>
                  </m:sub>
                </m:sSub>
              </m:oMath>
            </m:oMathPara>
          </w:p>
        </w:tc>
        <w:tc>
          <w:tcPr>
            <w:tcW w:w="708" w:type="dxa"/>
            <w:vAlign w:val="center"/>
          </w:tcPr>
          <w:p w14:paraId="7DB7BABD"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8400</w:t>
            </w:r>
          </w:p>
        </w:tc>
        <w:tc>
          <w:tcPr>
            <w:tcW w:w="815" w:type="dxa"/>
            <w:vAlign w:val="center"/>
          </w:tcPr>
          <w:p w14:paraId="0C83D522" w14:textId="77777777" w:rsidR="003E055F" w:rsidRPr="003E055F" w:rsidRDefault="004465D5" w:rsidP="003E055F">
            <w:pPr>
              <w:pStyle w:val="Paragraph"/>
              <w:jc w:val="center"/>
              <w:rPr>
                <w:rStyle w:val="Emphasis"/>
                <w:i w:val="0"/>
                <w:iCs w:val="0"/>
                <w:color w:val="333333"/>
                <w:lang w:val="en-US" w:eastAsia="en-US"/>
              </w:rPr>
            </w:pPr>
            <m:oMathPara>
              <m:oMath>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cm</m:t>
                    </m:r>
                  </m:e>
                  <m:sup>
                    <m:r>
                      <m:rPr>
                        <m:sty m:val="p"/>
                      </m:rPr>
                      <w:rPr>
                        <w:rStyle w:val="Emphasis"/>
                        <w:rFonts w:ascii="Cambria Math" w:hAnsi="Cambria Math"/>
                        <w:color w:val="333333"/>
                        <w:lang w:val="en-US" w:eastAsia="en-US"/>
                      </w:rPr>
                      <m:t>2</m:t>
                    </m:r>
                  </m:sup>
                </m:sSup>
              </m:oMath>
            </m:oMathPara>
          </w:p>
        </w:tc>
      </w:tr>
      <w:tr w:rsidR="003E055F" w:rsidRPr="003E055F" w14:paraId="62D9944C" w14:textId="77777777" w:rsidTr="003E055F">
        <w:trPr>
          <w:jc w:val="center"/>
        </w:trPr>
        <w:tc>
          <w:tcPr>
            <w:tcW w:w="2208" w:type="dxa"/>
            <w:vAlign w:val="center"/>
          </w:tcPr>
          <w:p w14:paraId="257D6A3A"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 xml:space="preserve">Cross sectional area </w:t>
            </w:r>
            <w:proofErr w:type="gramStart"/>
            <w:r w:rsidRPr="003E055F">
              <w:rPr>
                <w:rStyle w:val="Emphasis"/>
                <w:i w:val="0"/>
                <w:iCs w:val="0"/>
                <w:color w:val="333333"/>
                <w:lang w:val="en-US" w:eastAsia="en-US"/>
              </w:rPr>
              <w:t>of  Tank</w:t>
            </w:r>
            <w:proofErr w:type="gramEnd"/>
            <w:r w:rsidRPr="003E055F">
              <w:rPr>
                <w:rStyle w:val="Emphasis"/>
                <w:i w:val="0"/>
                <w:iCs w:val="0"/>
                <w:color w:val="333333"/>
                <w:lang w:val="en-US" w:eastAsia="en-US"/>
              </w:rPr>
              <w:t xml:space="preserve"> 2</w:t>
            </w:r>
          </w:p>
        </w:tc>
        <w:tc>
          <w:tcPr>
            <w:tcW w:w="916" w:type="dxa"/>
            <w:vAlign w:val="center"/>
          </w:tcPr>
          <w:p w14:paraId="5760FB3A" w14:textId="77777777" w:rsidR="003E055F" w:rsidRPr="003E055F" w:rsidRDefault="004465D5" w:rsidP="003E055F">
            <w:pPr>
              <w:pStyle w:val="Paragraph"/>
              <w:jc w:val="center"/>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A</m:t>
                    </m:r>
                  </m:e>
                  <m:sub>
                    <m:r>
                      <m:rPr>
                        <m:sty m:val="p"/>
                      </m:rPr>
                      <w:rPr>
                        <w:rStyle w:val="Emphasis"/>
                        <w:rFonts w:ascii="Cambria Math" w:hAnsi="Cambria Math"/>
                        <w:color w:val="333333"/>
                        <w:lang w:val="en-US" w:eastAsia="en-US"/>
                      </w:rPr>
                      <m:t>2</m:t>
                    </m:r>
                  </m:sub>
                </m:sSub>
              </m:oMath>
            </m:oMathPara>
          </w:p>
        </w:tc>
        <w:tc>
          <w:tcPr>
            <w:tcW w:w="708" w:type="dxa"/>
            <w:vAlign w:val="center"/>
          </w:tcPr>
          <w:p w14:paraId="3E92B6D6"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5600</w:t>
            </w:r>
          </w:p>
        </w:tc>
        <w:tc>
          <w:tcPr>
            <w:tcW w:w="815" w:type="dxa"/>
            <w:vAlign w:val="center"/>
          </w:tcPr>
          <w:p w14:paraId="1D7D169F" w14:textId="77777777" w:rsidR="003E055F" w:rsidRPr="003E055F" w:rsidRDefault="004465D5" w:rsidP="003E055F">
            <w:pPr>
              <w:pStyle w:val="Paragraph"/>
              <w:jc w:val="center"/>
              <w:rPr>
                <w:rStyle w:val="Emphasis"/>
                <w:i w:val="0"/>
                <w:iCs w:val="0"/>
                <w:color w:val="333333"/>
                <w:lang w:val="en-US" w:eastAsia="en-US"/>
              </w:rPr>
            </w:pPr>
            <m:oMathPara>
              <m:oMath>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cm</m:t>
                    </m:r>
                  </m:e>
                  <m:sup>
                    <m:r>
                      <m:rPr>
                        <m:sty m:val="p"/>
                      </m:rPr>
                      <w:rPr>
                        <w:rStyle w:val="Emphasis"/>
                        <w:rFonts w:ascii="Cambria Math" w:hAnsi="Cambria Math"/>
                        <w:color w:val="333333"/>
                        <w:lang w:val="en-US" w:eastAsia="en-US"/>
                      </w:rPr>
                      <m:t>2</m:t>
                    </m:r>
                  </m:sup>
                </m:sSup>
              </m:oMath>
            </m:oMathPara>
          </w:p>
        </w:tc>
      </w:tr>
      <w:tr w:rsidR="003E055F" w:rsidRPr="003E055F" w14:paraId="0355A2AD" w14:textId="77777777" w:rsidTr="003E055F">
        <w:trPr>
          <w:jc w:val="center"/>
        </w:trPr>
        <w:tc>
          <w:tcPr>
            <w:tcW w:w="2208" w:type="dxa"/>
            <w:vAlign w:val="center"/>
          </w:tcPr>
          <w:p w14:paraId="501B0CD6"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Flow rate of pump</w:t>
            </w:r>
          </w:p>
        </w:tc>
        <w:tc>
          <w:tcPr>
            <w:tcW w:w="916" w:type="dxa"/>
            <w:vAlign w:val="center"/>
          </w:tcPr>
          <w:p w14:paraId="38C856CB" w14:textId="77777777" w:rsidR="003E055F" w:rsidRPr="003E055F" w:rsidRDefault="004465D5" w:rsidP="003E055F">
            <w:pPr>
              <w:pStyle w:val="Paragraph"/>
              <w:jc w:val="center"/>
              <w:rPr>
                <w:rStyle w:val="Emphasis"/>
                <w:i w:val="0"/>
                <w:iCs w:val="0"/>
                <w:color w:val="333333"/>
                <w:lang w:val="en-US" w:eastAsia="en-US"/>
              </w:rPr>
            </w:pPr>
            <m:oMathPara>
              <m:oMath>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q</m:t>
                    </m:r>
                  </m:e>
                  <m:sub>
                    <m:r>
                      <m:rPr>
                        <m:sty m:val="p"/>
                      </m:rPr>
                      <w:rPr>
                        <w:rStyle w:val="Emphasis"/>
                        <w:rFonts w:ascii="Cambria Math" w:hAnsi="Cambria Math"/>
                        <w:color w:val="333333"/>
                        <w:lang w:val="en-US" w:eastAsia="en-US"/>
                      </w:rPr>
                      <m:t>pump</m:t>
                    </m:r>
                  </m:sub>
                </m:sSub>
              </m:oMath>
            </m:oMathPara>
          </w:p>
        </w:tc>
        <w:tc>
          <w:tcPr>
            <w:tcW w:w="708" w:type="dxa"/>
            <w:vAlign w:val="center"/>
          </w:tcPr>
          <w:p w14:paraId="78B6768B" w14:textId="77777777" w:rsidR="003E055F" w:rsidRPr="003E055F" w:rsidRDefault="003E055F" w:rsidP="003E055F">
            <w:pPr>
              <w:pStyle w:val="Paragraph"/>
              <w:jc w:val="center"/>
              <w:rPr>
                <w:rStyle w:val="Emphasis"/>
                <w:i w:val="0"/>
                <w:iCs w:val="0"/>
                <w:color w:val="333333"/>
                <w:lang w:val="en-US" w:eastAsia="en-US"/>
              </w:rPr>
            </w:pPr>
            <w:r w:rsidRPr="003E055F">
              <w:rPr>
                <w:rStyle w:val="Emphasis"/>
                <w:i w:val="0"/>
                <w:iCs w:val="0"/>
                <w:color w:val="333333"/>
                <w:lang w:val="en-US" w:eastAsia="en-US"/>
              </w:rPr>
              <w:t>694</w:t>
            </w:r>
          </w:p>
        </w:tc>
        <w:tc>
          <w:tcPr>
            <w:tcW w:w="815" w:type="dxa"/>
            <w:vAlign w:val="center"/>
          </w:tcPr>
          <w:p w14:paraId="0AEEB9AC" w14:textId="77777777" w:rsidR="003E055F" w:rsidRPr="003E055F" w:rsidRDefault="004465D5" w:rsidP="003E055F">
            <w:pPr>
              <w:pStyle w:val="Paragraph"/>
              <w:jc w:val="center"/>
              <w:rPr>
                <w:rStyle w:val="Emphasis"/>
                <w:i w:val="0"/>
                <w:iCs w:val="0"/>
                <w:color w:val="333333"/>
                <w:lang w:val="en-US" w:eastAsia="en-US"/>
              </w:rPr>
            </w:pPr>
            <m:oMathPara>
              <m:oMath>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cm</m:t>
                    </m:r>
                  </m:e>
                  <m:sup>
                    <m:r>
                      <m:rPr>
                        <m:sty m:val="p"/>
                      </m:rPr>
                      <w:rPr>
                        <w:rStyle w:val="Emphasis"/>
                        <w:rFonts w:ascii="Cambria Math" w:hAnsi="Cambria Math"/>
                        <w:color w:val="333333"/>
                        <w:lang w:val="en-US" w:eastAsia="en-US"/>
                      </w:rPr>
                      <m:t>3</m:t>
                    </m:r>
                  </m:sup>
                </m:sSup>
                <m:r>
                  <m:rPr>
                    <m:sty m:val="p"/>
                  </m:rPr>
                  <w:rPr>
                    <w:rStyle w:val="Emphasis"/>
                    <w:rFonts w:ascii="Cambria Math" w:hAnsi="Cambria Math"/>
                    <w:color w:val="333333"/>
                    <w:lang w:val="en-US" w:eastAsia="en-US"/>
                  </w:rPr>
                  <m:t>/sec</m:t>
                </m:r>
              </m:oMath>
            </m:oMathPara>
          </w:p>
        </w:tc>
      </w:tr>
    </w:tbl>
    <w:p w14:paraId="074E7A41" w14:textId="77777777" w:rsidR="003E055F" w:rsidRPr="003E055F" w:rsidRDefault="003E055F" w:rsidP="003E055F">
      <w:pPr>
        <w:pStyle w:val="Paragraph"/>
        <w:jc w:val="center"/>
        <w:rPr>
          <w:rStyle w:val="Emphasis"/>
          <w:i w:val="0"/>
          <w:iCs w:val="0"/>
          <w:color w:val="333333"/>
        </w:rPr>
      </w:pPr>
    </w:p>
    <w:p w14:paraId="68B4B3F4"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From Eq. (2) and (10) are obtained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inss</m:t>
            </m:r>
          </m:sub>
        </m:sSub>
        <m:r>
          <m:rPr>
            <m:sty m:val="p"/>
          </m:rPr>
          <w:rPr>
            <w:rStyle w:val="Emphasis"/>
            <w:rFonts w:ascii="Cambria Math" w:hAnsi="Cambria Math"/>
            <w:color w:val="333333"/>
          </w:rPr>
          <m:t>=</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q</m:t>
            </m:r>
          </m:e>
          <m:sub>
            <m:r>
              <m:rPr>
                <m:sty m:val="p"/>
              </m:rPr>
              <w:rPr>
                <w:rStyle w:val="Emphasis"/>
                <w:rFonts w:ascii="Cambria Math" w:hAnsi="Cambria Math"/>
                <w:color w:val="333333"/>
              </w:rPr>
              <m:t>o</m:t>
            </m:r>
          </m:sub>
        </m:sSub>
        <m:r>
          <m:rPr>
            <m:sty m:val="p"/>
          </m:rPr>
          <w:rPr>
            <w:rStyle w:val="Emphasis"/>
            <w:rFonts w:ascii="Cambria Math" w:hAnsi="Cambria Math"/>
            <w:color w:val="333333"/>
          </w:rPr>
          <m:t>=3.5469×1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2</m:t>
            </m:r>
          </m:sup>
        </m:sSup>
        <m:r>
          <m:rPr>
            <m:sty m:val="p"/>
          </m:rPr>
          <w:rPr>
            <w:rStyle w:val="Emphasis"/>
            <w:rFonts w:ascii="Cambria Math" w:hAnsi="Cambria Math"/>
            <w:color w:val="333333"/>
          </w:rPr>
          <m:t xml:space="preserve"> </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cm</m:t>
            </m:r>
          </m:e>
          <m:sup>
            <m:r>
              <m:rPr>
                <m:sty m:val="p"/>
              </m:rPr>
              <w:rPr>
                <w:rStyle w:val="Emphasis"/>
                <w:rFonts w:ascii="Cambria Math" w:hAnsi="Cambria Math"/>
                <w:color w:val="333333"/>
              </w:rPr>
              <m:t>3</m:t>
            </m:r>
          </m:sup>
        </m:sSup>
        <m:r>
          <m:rPr>
            <m:sty m:val="p"/>
          </m:rPr>
          <w:rPr>
            <w:rStyle w:val="Emphasis"/>
            <w:rFonts w:ascii="Cambria Math" w:hAnsi="Cambria Math"/>
            <w:color w:val="333333"/>
          </w:rPr>
          <m:t>/sec</m:t>
        </m:r>
      </m:oMath>
      <w:r w:rsidRPr="003E055F">
        <w:rPr>
          <w:rStyle w:val="Emphasis"/>
          <w:i w:val="0"/>
          <w:iCs w:val="0"/>
          <w:color w:val="333333"/>
        </w:rPr>
        <w:t xml:space="preserve"> and  </w:t>
      </w:r>
      <m:oMath>
        <m:r>
          <m:rPr>
            <m:sty m:val="p"/>
          </m:rPr>
          <w:rPr>
            <w:rStyle w:val="Emphasis"/>
            <w:rFonts w:ascii="Cambria Math" w:hAnsi="Cambria Math"/>
            <w:color w:val="333333"/>
          </w:rPr>
          <m:t>k=5.1108×1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-1</m:t>
            </m:r>
          </m:sup>
        </m:sSup>
      </m:oMath>
      <w:r w:rsidRPr="003E055F">
        <w:rPr>
          <w:rStyle w:val="Emphasis"/>
          <w:i w:val="0"/>
          <w:iCs w:val="0"/>
          <w:color w:val="333333"/>
        </w:rPr>
        <w:t>. Furthermore, from Eq. (16) and (17) obtained the transfer function of the water level in Tank 2 as follows.</w:t>
      </w:r>
    </w:p>
    <w:p w14:paraId="77687526" w14:textId="77777777" w:rsidR="003E055F" w:rsidRPr="003E055F" w:rsidRDefault="003E055F" w:rsidP="003E055F">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3E055F" w:rsidRPr="003E055F" w14:paraId="31DEC4E3" w14:textId="77777777" w:rsidTr="0046592C">
        <w:tc>
          <w:tcPr>
            <w:tcW w:w="8642" w:type="dxa"/>
            <w:vAlign w:val="center"/>
          </w:tcPr>
          <w:p w14:paraId="7D632704" w14:textId="77777777" w:rsidR="003E055F" w:rsidRPr="003E055F" w:rsidRDefault="004465D5" w:rsidP="003E055F">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H</m:t>
                                    </m:r>
                                  </m:e>
                                  <m:sub>
                                    <m:r>
                                      <m:rPr>
                                        <m:sty m:val="p"/>
                                      </m:rPr>
                                      <w:rPr>
                                        <w:rStyle w:val="Emphasis"/>
                                        <w:rFonts w:ascii="Cambria Math" w:hAnsi="Cambria Math"/>
                                        <w:color w:val="333333"/>
                                        <w:lang w:val="en-US" w:eastAsia="en-US"/>
                                      </w:rPr>
                                      <m:t>2</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num>
                              <m:den>
                                <m:r>
                                  <m:rPr>
                                    <m:sty m:val="p"/>
                                  </m:rPr>
                                  <w:rPr>
                                    <w:rStyle w:val="Emphasis"/>
                                    <w:rFonts w:ascii="Cambria Math" w:eastAsia="Cambria Math" w:hAnsi="Cambria Math"/>
                                    <w:color w:val="333333"/>
                                    <w:lang w:val="en-US" w:eastAsia="en-US"/>
                                  </w:rPr>
                                  <m:t>R</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den>
                            </m:f>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P</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e>
                        </m:mr>
                        <m:mr>
                          <m:e>
                            <m:r>
                              <m:rPr>
                                <m:sty m:val="p"/>
                              </m:rPr>
                              <w:rPr>
                                <w:rStyle w:val="Emphasis"/>
                                <w:rFonts w:ascii="Cambria Math" w:eastAsia="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6.6084×1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-4</m:t>
                                    </m:r>
                                  </m:sup>
                                </m:sSup>
                              </m:num>
                              <m:den>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2.6896×1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-2</m:t>
                                        </m:r>
                                      </m:sup>
                                    </m:sSup>
                                  </m:e>
                                </m:d>
                                <m:r>
                                  <m:rPr>
                                    <m:sty m:val="p"/>
                                  </m:rPr>
                                  <w:rPr>
                                    <w:rStyle w:val="Emphasis"/>
                                    <w:rFonts w:ascii="Cambria Math" w:eastAsia="Cambria Math" w:hAnsi="Cambria Math"/>
                                    <w:color w:val="333333"/>
                                    <w:lang w:val="en-US" w:eastAsia="en-US"/>
                                  </w:rPr>
                                  <m:t>.s+</m:t>
                                </m:r>
                                <m:r>
                                  <m:rPr>
                                    <m:sty m:val="p"/>
                                  </m:rPr>
                                  <w:rPr>
                                    <w:rStyle w:val="Emphasis"/>
                                    <w:rFonts w:ascii="Cambria Math" w:hAnsi="Cambria Math"/>
                                    <w:color w:val="333333"/>
                                    <w:lang w:val="en-US" w:eastAsia="en-US"/>
                                  </w:rPr>
                                  <m:t>8.4723×1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-6</m:t>
                                    </m:r>
                                  </m:sup>
                                </m:sSup>
                              </m:den>
                            </m:f>
                          </m:e>
                        </m:mr>
                      </m:m>
                    </m:e>
                  </m:mr>
                </m:m>
              </m:oMath>
            </m:oMathPara>
          </w:p>
        </w:tc>
        <w:tc>
          <w:tcPr>
            <w:tcW w:w="708" w:type="dxa"/>
            <w:vAlign w:val="center"/>
          </w:tcPr>
          <w:p w14:paraId="5FDCBA2A" w14:textId="77777777" w:rsidR="003E055F" w:rsidRPr="003E055F" w:rsidRDefault="003E055F" w:rsidP="003E055F">
            <w:pPr>
              <w:pStyle w:val="Paragraph"/>
              <w:rPr>
                <w:rStyle w:val="Emphasis"/>
                <w:i w:val="0"/>
                <w:iCs w:val="0"/>
                <w:color w:val="333333"/>
                <w:lang w:val="en-US" w:eastAsia="en-US"/>
              </w:rPr>
            </w:pPr>
            <w:r w:rsidRPr="003E055F">
              <w:rPr>
                <w:rStyle w:val="Emphasis"/>
                <w:i w:val="0"/>
                <w:iCs w:val="0"/>
                <w:color w:val="333333"/>
                <w:lang w:val="en-US" w:eastAsia="en-US"/>
              </w:rPr>
              <w:t>(18)</w:t>
            </w:r>
          </w:p>
        </w:tc>
      </w:tr>
    </w:tbl>
    <w:p w14:paraId="4A33F3F5" w14:textId="77777777" w:rsidR="003E055F" w:rsidRPr="003E055F" w:rsidRDefault="003E055F" w:rsidP="003E055F">
      <w:pPr>
        <w:pStyle w:val="Paragraph"/>
        <w:rPr>
          <w:rStyle w:val="Emphasis"/>
          <w:i w:val="0"/>
          <w:iCs w:val="0"/>
          <w:color w:val="333333"/>
        </w:rPr>
      </w:pPr>
    </w:p>
    <w:p w14:paraId="4622E062"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The transfer function of closed loop system is expressed by:</w:t>
      </w:r>
    </w:p>
    <w:p w14:paraId="4306FC66" w14:textId="77777777" w:rsidR="003E055F" w:rsidRPr="003E055F" w:rsidRDefault="003E055F" w:rsidP="003E055F">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3E055F" w:rsidRPr="003E055F" w14:paraId="023E5643" w14:textId="77777777" w:rsidTr="0046592C">
        <w:tc>
          <w:tcPr>
            <w:tcW w:w="8642" w:type="dxa"/>
            <w:vAlign w:val="center"/>
          </w:tcPr>
          <w:p w14:paraId="7E0DA500" w14:textId="77777777" w:rsidR="003E055F" w:rsidRPr="003E055F" w:rsidRDefault="004465D5" w:rsidP="003E055F">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G</m:t>
                                </m:r>
                              </m:e>
                              <m:sub>
                                <m:r>
                                  <m:rPr>
                                    <m:sty m:val="p"/>
                                  </m:rPr>
                                  <w:rPr>
                                    <w:rStyle w:val="Emphasis"/>
                                    <w:rFonts w:ascii="Cambria Math" w:hAnsi="Cambria Math"/>
                                    <w:color w:val="333333"/>
                                    <w:lang w:val="en-US" w:eastAsia="en-US"/>
                                  </w:rPr>
                                  <m:t>Pcl</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P</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num>
                              <m:den>
                                <m:r>
                                  <m:rPr>
                                    <m:sty m:val="p"/>
                                  </m:rPr>
                                  <w:rPr>
                                    <w:rStyle w:val="Emphasis"/>
                                    <w:rFonts w:ascii="Cambria Math" w:hAnsi="Cambria Math"/>
                                    <w:color w:val="333333"/>
                                    <w:lang w:val="en-US" w:eastAsia="en-US"/>
                                  </w:rPr>
                                  <m:t>1+</m:t>
                                </m:r>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P</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den>
                            </m:f>
                          </m:e>
                        </m:mr>
                        <m:mr>
                          <m:e>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6.6084×1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-4</m:t>
                                    </m:r>
                                  </m:sup>
                                </m:sSup>
                              </m:num>
                              <m:den>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2.6896×1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-2</m:t>
                                        </m:r>
                                      </m:sup>
                                    </m:sSup>
                                  </m:e>
                                </m:d>
                                <m:r>
                                  <m:rPr>
                                    <m:sty m:val="p"/>
                                  </m:rPr>
                                  <w:rPr>
                                    <w:rStyle w:val="Emphasis"/>
                                    <w:rFonts w:ascii="Cambria Math" w:eastAsia="Cambria Math" w:hAnsi="Cambria Math"/>
                                    <w:color w:val="333333"/>
                                    <w:lang w:val="en-US" w:eastAsia="en-US"/>
                                  </w:rPr>
                                  <m:t>.s+</m:t>
                                </m:r>
                                <m:r>
                                  <m:rPr>
                                    <m:sty m:val="p"/>
                                  </m:rPr>
                                  <w:rPr>
                                    <w:rStyle w:val="Emphasis"/>
                                    <w:rFonts w:ascii="Cambria Math" w:hAnsi="Cambria Math"/>
                                    <w:color w:val="333333"/>
                                    <w:lang w:val="en-US" w:eastAsia="en-US"/>
                                  </w:rPr>
                                  <m:t>6.6931×1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-4</m:t>
                                    </m:r>
                                  </m:sup>
                                </m:sSup>
                              </m:den>
                            </m:f>
                          </m:e>
                        </m:mr>
                      </m:m>
                    </m:e>
                  </m:mr>
                </m:m>
              </m:oMath>
            </m:oMathPara>
          </w:p>
        </w:tc>
        <w:tc>
          <w:tcPr>
            <w:tcW w:w="708" w:type="dxa"/>
            <w:vAlign w:val="center"/>
          </w:tcPr>
          <w:p w14:paraId="6C7FE9EF" w14:textId="77777777" w:rsidR="003E055F" w:rsidRPr="003E055F" w:rsidRDefault="003E055F" w:rsidP="003E055F">
            <w:pPr>
              <w:pStyle w:val="Paragraph"/>
              <w:rPr>
                <w:rStyle w:val="Emphasis"/>
                <w:i w:val="0"/>
                <w:iCs w:val="0"/>
                <w:color w:val="333333"/>
                <w:lang w:val="en-US" w:eastAsia="en-US"/>
              </w:rPr>
            </w:pPr>
            <w:r w:rsidRPr="003E055F">
              <w:rPr>
                <w:rStyle w:val="Emphasis"/>
                <w:i w:val="0"/>
                <w:iCs w:val="0"/>
                <w:color w:val="333333"/>
                <w:lang w:val="en-US" w:eastAsia="en-US"/>
              </w:rPr>
              <w:t>(19)</w:t>
            </w:r>
          </w:p>
        </w:tc>
      </w:tr>
    </w:tbl>
    <w:p w14:paraId="2C7FF320" w14:textId="77777777" w:rsidR="003E055F" w:rsidRPr="003E055F" w:rsidRDefault="003E055F" w:rsidP="003E055F">
      <w:pPr>
        <w:pStyle w:val="Paragraph"/>
        <w:rPr>
          <w:rStyle w:val="Emphasis"/>
          <w:i w:val="0"/>
          <w:iCs w:val="0"/>
          <w:color w:val="333333"/>
        </w:rPr>
      </w:pPr>
    </w:p>
    <w:p w14:paraId="439EE19A"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The closed loop characteristic equation is then obtained:</w:t>
      </w:r>
    </w:p>
    <w:p w14:paraId="4141ACA8" w14:textId="77777777" w:rsidR="003E055F" w:rsidRPr="003E055F" w:rsidRDefault="003E055F" w:rsidP="003E055F">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3E055F" w:rsidRPr="003E055F" w14:paraId="6C016E98" w14:textId="77777777" w:rsidTr="0046592C">
        <w:tc>
          <w:tcPr>
            <w:tcW w:w="8642" w:type="dxa"/>
            <w:vAlign w:val="center"/>
          </w:tcPr>
          <w:p w14:paraId="0F898F76" w14:textId="77777777" w:rsidR="003E055F" w:rsidRPr="003E055F" w:rsidRDefault="004465D5" w:rsidP="003E055F">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hAnsi="Cambria Math"/>
                                <w:color w:val="333333"/>
                                <w:lang w:val="en-US" w:eastAsia="en-US"/>
                              </w:rPr>
                              <m:t>+2.ζ.</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ω</m:t>
                                </m:r>
                              </m:e>
                              <m:sub>
                                <m:r>
                                  <m:rPr>
                                    <m:sty m:val="p"/>
                                  </m:rPr>
                                  <w:rPr>
                                    <w:rStyle w:val="Emphasis"/>
                                    <w:rFonts w:ascii="Cambria Math" w:hAnsi="Cambria Math"/>
                                    <w:color w:val="333333"/>
                                    <w:lang w:val="en-US" w:eastAsia="en-US"/>
                                  </w:rPr>
                                  <m:t>n</m:t>
                                </m:r>
                              </m:sub>
                            </m:sSub>
                            <m:r>
                              <m:rPr>
                                <m:sty m:val="p"/>
                              </m:rPr>
                              <w:rPr>
                                <w:rStyle w:val="Emphasis"/>
                                <w:rFonts w:ascii="Cambria Math" w:hAnsi="Cambria Math"/>
                                <w:color w:val="333333"/>
                                <w:lang w:val="en-US" w:eastAsia="en-US"/>
                              </w:rPr>
                              <m:t>.s+</m:t>
                            </m:r>
                            <m:sSup>
                              <m:sSupPr>
                                <m:ctrlPr>
                                  <w:rPr>
                                    <w:rStyle w:val="Emphasis"/>
                                    <w:rFonts w:ascii="Cambria Math" w:hAnsi="Cambria Math"/>
                                    <w:i w:val="0"/>
                                    <w:iCs w:val="0"/>
                                    <w:color w:val="333333"/>
                                    <w:lang w:val="en-US" w:eastAsia="en-US"/>
                                  </w:rPr>
                                </m:ctrlPr>
                              </m:sSup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ω</m:t>
                                    </m:r>
                                  </m:e>
                                  <m:sub>
                                    <m:r>
                                      <m:rPr>
                                        <m:sty m:val="p"/>
                                      </m:rPr>
                                      <w:rPr>
                                        <w:rStyle w:val="Emphasis"/>
                                        <w:rFonts w:ascii="Cambria Math" w:hAnsi="Cambria Math"/>
                                        <w:color w:val="333333"/>
                                        <w:lang w:val="en-US" w:eastAsia="en-US"/>
                                      </w:rPr>
                                      <m:t>n</m:t>
                                    </m:r>
                                  </m:sub>
                                </m:sSub>
                              </m:e>
                              <m:sup>
                                <m:r>
                                  <m:rPr>
                                    <m:sty m:val="p"/>
                                  </m:rPr>
                                  <w:rPr>
                                    <w:rStyle w:val="Emphasis"/>
                                    <w:rFonts w:ascii="Cambria Math" w:hAnsi="Cambria Math"/>
                                    <w:color w:val="333333"/>
                                    <w:lang w:val="en-US" w:eastAsia="en-US"/>
                                  </w:rPr>
                                  <m:t>2</m:t>
                                </m:r>
                              </m:sup>
                            </m:sSup>
                          </m:e>
                        </m:mr>
                        <m:mr>
                          <m:e>
                            <m:r>
                              <m:rPr>
                                <m:sty m:val="p"/>
                              </m:rPr>
                              <w:rPr>
                                <w:rStyle w:val="Emphasis"/>
                                <w:rFonts w:ascii="Cambria Math" w:hAnsi="Cambria Math"/>
                                <w:color w:val="333333"/>
                                <w:lang w:val="en-US" w:eastAsia="en-US"/>
                              </w:rPr>
                              <m:t>=</m:t>
                            </m:r>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2.6896×1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-2</m:t>
                                    </m:r>
                                  </m:sup>
                                </m:sSup>
                              </m:e>
                            </m:d>
                            <m:r>
                              <m:rPr>
                                <m:sty m:val="p"/>
                              </m:rPr>
                              <w:rPr>
                                <w:rStyle w:val="Emphasis"/>
                                <w:rFonts w:ascii="Cambria Math" w:eastAsia="Cambria Math" w:hAnsi="Cambria Math"/>
                                <w:color w:val="333333"/>
                                <w:lang w:val="en-US" w:eastAsia="en-US"/>
                              </w:rPr>
                              <m:t>.s+</m:t>
                            </m:r>
                            <m:r>
                              <m:rPr>
                                <m:sty m:val="p"/>
                              </m:rPr>
                              <w:rPr>
                                <w:rStyle w:val="Emphasis"/>
                                <w:rFonts w:ascii="Cambria Math" w:hAnsi="Cambria Math"/>
                                <w:color w:val="333333"/>
                                <w:lang w:val="en-US" w:eastAsia="en-US"/>
                              </w:rPr>
                              <m:t>6.6931×1</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0</m:t>
                                </m:r>
                              </m:e>
                              <m:sup>
                                <m:r>
                                  <m:rPr>
                                    <m:sty m:val="p"/>
                                  </m:rPr>
                                  <w:rPr>
                                    <w:rStyle w:val="Emphasis"/>
                                    <w:rFonts w:ascii="Cambria Math" w:hAnsi="Cambria Math"/>
                                    <w:color w:val="333333"/>
                                    <w:lang w:val="en-US" w:eastAsia="en-US"/>
                                  </w:rPr>
                                  <m:t>-4</m:t>
                                </m:r>
                              </m:sup>
                            </m:sSup>
                          </m:e>
                        </m:mr>
                      </m:m>
                    </m:e>
                  </m:mr>
                </m:m>
              </m:oMath>
            </m:oMathPara>
          </w:p>
        </w:tc>
        <w:tc>
          <w:tcPr>
            <w:tcW w:w="708" w:type="dxa"/>
            <w:vAlign w:val="center"/>
          </w:tcPr>
          <w:p w14:paraId="2B5160F5" w14:textId="77777777" w:rsidR="003E055F" w:rsidRPr="003E055F" w:rsidRDefault="003E055F" w:rsidP="003E055F">
            <w:pPr>
              <w:pStyle w:val="Paragraph"/>
              <w:rPr>
                <w:rStyle w:val="Emphasis"/>
                <w:i w:val="0"/>
                <w:iCs w:val="0"/>
                <w:color w:val="333333"/>
                <w:lang w:val="en-US" w:eastAsia="en-US"/>
              </w:rPr>
            </w:pPr>
            <w:r w:rsidRPr="003E055F">
              <w:rPr>
                <w:rStyle w:val="Emphasis"/>
                <w:i w:val="0"/>
                <w:iCs w:val="0"/>
                <w:color w:val="333333"/>
                <w:lang w:val="en-US" w:eastAsia="en-US"/>
              </w:rPr>
              <w:t>(20)</w:t>
            </w:r>
          </w:p>
        </w:tc>
      </w:tr>
    </w:tbl>
    <w:p w14:paraId="0DFCA406" w14:textId="77777777" w:rsidR="003E055F" w:rsidRPr="003E055F" w:rsidRDefault="003E055F" w:rsidP="003E055F">
      <w:pPr>
        <w:pStyle w:val="Paragraph"/>
        <w:rPr>
          <w:rStyle w:val="Emphasis"/>
          <w:i w:val="0"/>
          <w:iCs w:val="0"/>
          <w:color w:val="333333"/>
        </w:rPr>
      </w:pPr>
    </w:p>
    <w:p w14:paraId="302D35C0"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From Eq. (20), we get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ω</m:t>
            </m:r>
          </m:e>
          <m:sub>
            <m:r>
              <m:rPr>
                <m:sty m:val="p"/>
              </m:rPr>
              <w:rPr>
                <w:rStyle w:val="Emphasis"/>
                <w:rFonts w:ascii="Cambria Math" w:hAnsi="Cambria Math"/>
                <w:color w:val="333333"/>
              </w:rPr>
              <m:t>n</m:t>
            </m:r>
          </m:sub>
        </m:sSub>
        <m:r>
          <m:rPr>
            <m:sty m:val="p"/>
          </m:rPr>
          <w:rPr>
            <w:rStyle w:val="Emphasis"/>
            <w:rFonts w:ascii="Cambria Math" w:hAnsi="Cambria Math"/>
            <w:color w:val="333333"/>
          </w:rPr>
          <m:t>=2.5871×1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-2</m:t>
            </m:r>
          </m:sup>
        </m:sSup>
      </m:oMath>
      <w:r w:rsidRPr="003E055F">
        <w:rPr>
          <w:rStyle w:val="Emphasis"/>
          <w:i w:val="0"/>
          <w:iCs w:val="0"/>
          <w:color w:val="333333"/>
        </w:rPr>
        <w:t xml:space="preserve"> and  </w:t>
      </w:r>
      <m:oMath>
        <m:r>
          <m:rPr>
            <m:sty m:val="p"/>
          </m:rPr>
          <w:rPr>
            <w:rStyle w:val="Emphasis"/>
            <w:rFonts w:ascii="Cambria Math" w:hAnsi="Cambria Math"/>
            <w:color w:val="333333"/>
          </w:rPr>
          <m:t>ζ=5.1981×1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-1</m:t>
            </m:r>
          </m:sup>
        </m:sSup>
      </m:oMath>
      <w:r w:rsidRPr="003E055F">
        <w:rPr>
          <w:rStyle w:val="Emphasis"/>
          <w:i w:val="0"/>
          <w:iCs w:val="0"/>
          <w:color w:val="333333"/>
        </w:rPr>
        <w:t xml:space="preserve">. Since </w:t>
      </w:r>
      <m:oMath>
        <m:r>
          <m:rPr>
            <m:sty m:val="p"/>
          </m:rPr>
          <w:rPr>
            <w:rStyle w:val="Emphasis"/>
            <w:rFonts w:ascii="Cambria Math" w:hAnsi="Cambria Math"/>
            <w:color w:val="333333"/>
          </w:rPr>
          <m:t>ζ&lt;1</m:t>
        </m:r>
      </m:oMath>
      <w:r w:rsidRPr="003E055F">
        <w:rPr>
          <w:rStyle w:val="Emphasis"/>
          <w:i w:val="0"/>
          <w:iCs w:val="0"/>
          <w:color w:val="333333"/>
        </w:rPr>
        <w:t xml:space="preserve"> then the system is classified as un-damp. The system response characteristics are as follows. </w:t>
      </w:r>
    </w:p>
    <w:p w14:paraId="5173C9BC"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Maximum overshoot,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M</m:t>
            </m:r>
          </m:e>
          <m:sub>
            <m:r>
              <m:rPr>
                <m:sty m:val="p"/>
              </m:rPr>
              <w:rPr>
                <w:rStyle w:val="Emphasis"/>
                <w:rFonts w:ascii="Cambria Math" w:hAnsi="Cambria Math"/>
                <w:color w:val="333333"/>
              </w:rPr>
              <m:t>p</m:t>
            </m:r>
          </m:sub>
        </m:sSub>
        <m:r>
          <m:rPr>
            <m:sty m:val="p"/>
          </m:rPr>
          <w:rPr>
            <w:rStyle w:val="Emphasis"/>
            <w:rFonts w:ascii="Cambria Math" w:hAnsi="Cambria Math"/>
            <w:color w:val="333333"/>
          </w:rPr>
          <m:t>=14.77%×r</m:t>
        </m:r>
        <m:d>
          <m:dPr>
            <m:ctrlPr>
              <w:rPr>
                <w:rStyle w:val="Emphasis"/>
                <w:rFonts w:ascii="Cambria Math" w:hAnsi="Cambria Math"/>
                <w:i w:val="0"/>
                <w:iCs w:val="0"/>
                <w:color w:val="333333"/>
              </w:rPr>
            </m:ctrlPr>
          </m:dPr>
          <m:e>
            <m:r>
              <m:rPr>
                <m:sty m:val="p"/>
              </m:rPr>
              <w:rPr>
                <w:rStyle w:val="Emphasis"/>
                <w:rFonts w:ascii="Cambria Math" w:hAnsi="Cambria Math"/>
                <w:color w:val="333333"/>
              </w:rPr>
              <m:t>t</m:t>
            </m:r>
          </m:e>
        </m:d>
      </m:oMath>
      <w:r w:rsidRPr="003E055F">
        <w:rPr>
          <w:rStyle w:val="Emphasis"/>
          <w:i w:val="0"/>
          <w:iCs w:val="0"/>
          <w:color w:val="333333"/>
        </w:rPr>
        <w:t xml:space="preserve"> reached at: </w:t>
      </w:r>
    </w:p>
    <w:p w14:paraId="620F19F8"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peak time,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p</m:t>
            </m:r>
          </m:sub>
        </m:sSub>
        <m:r>
          <m:rPr>
            <m:sty m:val="p"/>
          </m:rPr>
          <w:rPr>
            <w:rStyle w:val="Emphasis"/>
            <w:rFonts w:ascii="Cambria Math" w:hAnsi="Cambria Math"/>
            <w:color w:val="333333"/>
          </w:rPr>
          <m:t>=</m:t>
        </m:r>
        <m:f>
          <m:fPr>
            <m:ctrlPr>
              <w:rPr>
                <w:rStyle w:val="Emphasis"/>
                <w:rFonts w:ascii="Cambria Math" w:hAnsi="Cambria Math"/>
                <w:i w:val="0"/>
                <w:iCs w:val="0"/>
                <w:color w:val="333333"/>
              </w:rPr>
            </m:ctrlPr>
          </m:fPr>
          <m:num>
            <m:r>
              <m:rPr>
                <m:sty m:val="p"/>
              </m:rPr>
              <w:rPr>
                <w:rStyle w:val="Emphasis"/>
                <w:rFonts w:ascii="Cambria Math" w:hAnsi="Cambria Math"/>
                <w:color w:val="333333"/>
              </w:rPr>
              <m:t>π</m:t>
            </m:r>
          </m:num>
          <m:den>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ω</m:t>
                    </m:r>
                  </m:e>
                  <m:sub>
                    <m:r>
                      <m:rPr>
                        <m:sty m:val="p"/>
                      </m:rPr>
                      <w:rPr>
                        <w:rStyle w:val="Emphasis"/>
                        <w:rFonts w:ascii="Cambria Math" w:hAnsi="Cambria Math"/>
                        <w:color w:val="333333"/>
                      </w:rPr>
                      <m:t>n</m:t>
                    </m:r>
                  </m:sub>
                </m:sSub>
                <m:r>
                  <m:rPr>
                    <m:sty m:val="p"/>
                  </m:rPr>
                  <w:rPr>
                    <w:rStyle w:val="Emphasis"/>
                    <w:rFonts w:ascii="Cambria Math" w:hAnsi="Cambria Math"/>
                    <w:color w:val="333333"/>
                  </w:rPr>
                  <m:t>.</m:t>
                </m:r>
                <m:rad>
                  <m:radPr>
                    <m:degHide m:val="1"/>
                    <m:ctrlPr>
                      <w:rPr>
                        <w:rStyle w:val="Emphasis"/>
                        <w:rFonts w:ascii="Cambria Math" w:hAnsi="Cambria Math"/>
                        <w:i w:val="0"/>
                        <w:iCs w:val="0"/>
                        <w:color w:val="333333"/>
                      </w:rPr>
                    </m:ctrlPr>
                  </m:radPr>
                  <m:deg/>
                  <m:e>
                    <m:r>
                      <m:rPr>
                        <m:sty m:val="p"/>
                      </m:rPr>
                      <w:rPr>
                        <w:rStyle w:val="Emphasis"/>
                        <w:rFonts w:ascii="Cambria Math" w:hAnsi="Cambria Math"/>
                        <w:color w:val="333333"/>
                      </w:rPr>
                      <m:t>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ζ</m:t>
                        </m:r>
                      </m:e>
                      <m:sup>
                        <m:r>
                          <m:rPr>
                            <m:sty m:val="p"/>
                          </m:rPr>
                          <w:rPr>
                            <w:rStyle w:val="Emphasis"/>
                            <w:rFonts w:ascii="Cambria Math" w:hAnsi="Cambria Math"/>
                            <w:color w:val="333333"/>
                          </w:rPr>
                          <m:t>2</m:t>
                        </m:r>
                      </m:sup>
                    </m:sSup>
                  </m:e>
                </m:rad>
              </m:e>
            </m:d>
          </m:den>
        </m:f>
        <m:r>
          <m:rPr>
            <m:sty m:val="p"/>
          </m:rPr>
          <w:rPr>
            <w:rStyle w:val="Emphasis"/>
            <w:rFonts w:ascii="Cambria Math" w:hAnsi="Cambria Math"/>
            <w:color w:val="333333"/>
          </w:rPr>
          <m:t>=143.83 sec</m:t>
        </m:r>
      </m:oMath>
    </w:p>
    <w:p w14:paraId="786435C7"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settling time,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m:t>
            </m:r>
          </m:sub>
        </m:sSub>
        <m:r>
          <m:rPr>
            <m:sty m:val="p"/>
          </m:rPr>
          <w:rPr>
            <w:rStyle w:val="Emphasis"/>
            <w:rFonts w:ascii="Cambria Math" w:hAnsi="Cambria Math"/>
            <w:color w:val="333333"/>
          </w:rPr>
          <m:t>=</m:t>
        </m:r>
        <m:f>
          <m:fPr>
            <m:ctrlPr>
              <w:rPr>
                <w:rStyle w:val="Emphasis"/>
                <w:rFonts w:ascii="Cambria Math" w:hAnsi="Cambria Math"/>
                <w:i w:val="0"/>
                <w:iCs w:val="0"/>
                <w:color w:val="333333"/>
              </w:rPr>
            </m:ctrlPr>
          </m:fPr>
          <m:num>
            <m:r>
              <m:rPr>
                <m:sty m:val="p"/>
              </m:rPr>
              <w:rPr>
                <w:rStyle w:val="Emphasis"/>
                <w:rFonts w:ascii="Cambria Math" w:hAnsi="Cambria Math"/>
                <w:color w:val="333333"/>
              </w:rPr>
              <m:t>4</m:t>
            </m:r>
          </m:num>
          <m:den>
            <m:d>
              <m:dPr>
                <m:ctrlPr>
                  <w:rPr>
                    <w:rStyle w:val="Emphasis"/>
                    <w:rFonts w:ascii="Cambria Math" w:hAnsi="Cambria Math"/>
                    <w:i w:val="0"/>
                    <w:iCs w:val="0"/>
                    <w:color w:val="333333"/>
                  </w:rPr>
                </m:ctrlPr>
              </m:dPr>
              <m:e>
                <m:r>
                  <m:rPr>
                    <m:sty m:val="p"/>
                  </m:rPr>
                  <w:rPr>
                    <w:rStyle w:val="Emphasis"/>
                    <w:rFonts w:ascii="Cambria Math" w:hAnsi="Cambria Math"/>
                    <w:color w:val="333333"/>
                  </w:rPr>
                  <m:t>ζ.</m:t>
                </m:r>
                <m:sSub>
                  <m:sSubPr>
                    <m:ctrlPr>
                      <w:rPr>
                        <w:rStyle w:val="Emphasis"/>
                        <w:rFonts w:ascii="Cambria Math" w:hAnsi="Cambria Math"/>
                        <w:i w:val="0"/>
                        <w:iCs w:val="0"/>
                        <w:color w:val="333333"/>
                      </w:rPr>
                    </m:ctrlPr>
                  </m:sSubPr>
                  <m:e>
                    <m:r>
                      <m:rPr>
                        <m:sty m:val="p"/>
                      </m:rPr>
                      <w:rPr>
                        <w:rStyle w:val="Emphasis"/>
                        <w:rFonts w:ascii="Cambria Math" w:hAnsi="Cambria Math"/>
                        <w:color w:val="333333"/>
                      </w:rPr>
                      <m:t>ω</m:t>
                    </m:r>
                  </m:e>
                  <m:sub>
                    <m:r>
                      <m:rPr>
                        <m:sty m:val="p"/>
                      </m:rPr>
                      <w:rPr>
                        <w:rStyle w:val="Emphasis"/>
                        <w:rFonts w:ascii="Cambria Math" w:hAnsi="Cambria Math"/>
                        <w:color w:val="333333"/>
                      </w:rPr>
                      <m:t>n</m:t>
                    </m:r>
                  </m:sub>
                </m:sSub>
              </m:e>
            </m:d>
          </m:den>
        </m:f>
        <m:r>
          <m:rPr>
            <m:sty m:val="p"/>
          </m:rPr>
          <w:rPr>
            <w:rStyle w:val="Emphasis"/>
            <w:rFonts w:ascii="Cambria Math" w:hAnsi="Cambria Math"/>
            <w:color w:val="333333"/>
          </w:rPr>
          <m:t>=301.59 sec</m:t>
        </m:r>
      </m:oMath>
    </w:p>
    <w:p w14:paraId="377008B5" w14:textId="77777777" w:rsidR="003E055F" w:rsidRPr="003E055F" w:rsidRDefault="003E055F" w:rsidP="003E055F">
      <w:pPr>
        <w:pStyle w:val="Paragraph"/>
        <w:rPr>
          <w:rStyle w:val="Emphasis"/>
          <w:i w:val="0"/>
          <w:iCs w:val="0"/>
          <w:color w:val="333333"/>
        </w:rPr>
      </w:pPr>
      <w:r w:rsidRPr="003E055F">
        <w:rPr>
          <w:rStyle w:val="Emphasis"/>
          <w:i w:val="0"/>
          <w:iCs w:val="0"/>
          <w:color w:val="333333"/>
        </w:rPr>
        <w:t xml:space="preserve">error steady state,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e</m:t>
            </m:r>
          </m:e>
          <m:sub>
            <m:r>
              <m:rPr>
                <m:sty m:val="p"/>
              </m:rPr>
              <w:rPr>
                <w:rStyle w:val="Emphasis"/>
                <w:rFonts w:ascii="Cambria Math" w:hAnsi="Cambria Math"/>
                <w:color w:val="333333"/>
              </w:rPr>
              <m:t>ss</m:t>
            </m:r>
          </m:sub>
        </m:sSub>
        <m:r>
          <m:rPr>
            <m:sty m:val="p"/>
          </m:rPr>
          <w:rPr>
            <w:rStyle w:val="Emphasis"/>
            <w:rFonts w:ascii="Cambria Math" w:hAnsi="Cambria Math"/>
            <w:color w:val="333333"/>
          </w:rPr>
          <m:t>=0.988×r</m:t>
        </m:r>
        <m:d>
          <m:dPr>
            <m:ctrlPr>
              <w:rPr>
                <w:rStyle w:val="Emphasis"/>
                <w:rFonts w:ascii="Cambria Math" w:hAnsi="Cambria Math"/>
                <w:i w:val="0"/>
                <w:iCs w:val="0"/>
                <w:color w:val="333333"/>
              </w:rPr>
            </m:ctrlPr>
          </m:dPr>
          <m:e>
            <m:r>
              <m:rPr>
                <m:sty m:val="p"/>
              </m:rPr>
              <w:rPr>
                <w:rStyle w:val="Emphasis"/>
                <w:rFonts w:ascii="Cambria Math" w:hAnsi="Cambria Math"/>
                <w:color w:val="333333"/>
              </w:rPr>
              <m:t>t</m:t>
            </m:r>
          </m:e>
        </m:d>
      </m:oMath>
      <w:r w:rsidRPr="003E055F">
        <w:rPr>
          <w:rStyle w:val="Emphasis"/>
          <w:i w:val="0"/>
          <w:iCs w:val="0"/>
          <w:color w:val="333333"/>
        </w:rPr>
        <w:t xml:space="preserve">. </w:t>
      </w:r>
    </w:p>
    <w:p w14:paraId="600AD381" w14:textId="7DB23EE4" w:rsidR="003E055F" w:rsidRPr="003E055F" w:rsidRDefault="003E055F" w:rsidP="003E055F">
      <w:pPr>
        <w:pStyle w:val="Paragraph"/>
        <w:rPr>
          <w:rStyle w:val="Emphasis"/>
          <w:i w:val="0"/>
          <w:iCs w:val="0"/>
          <w:color w:val="333333"/>
        </w:rPr>
      </w:pPr>
      <w:r w:rsidRPr="003E055F">
        <w:rPr>
          <w:rStyle w:val="Emphasis"/>
          <w:i w:val="0"/>
          <w:iCs w:val="0"/>
          <w:color w:val="333333"/>
        </w:rPr>
        <w:t xml:space="preserve">The closed-loop system simulation model using Simulink is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_Ref118494307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5</w:t>
      </w:r>
      <w:r w:rsidRPr="005B19B4">
        <w:rPr>
          <w:rStyle w:val="Emphasis"/>
          <w:b/>
          <w:bCs/>
          <w:i w:val="0"/>
          <w:iCs w:val="0"/>
          <w:color w:val="333333"/>
        </w:rPr>
        <w:fldChar w:fldCharType="end"/>
      </w:r>
      <w:r w:rsidRPr="003E055F">
        <w:rPr>
          <w:rStyle w:val="Emphasis"/>
          <w:i w:val="0"/>
          <w:iCs w:val="0"/>
          <w:color w:val="333333"/>
        </w:rPr>
        <w:t xml:space="preserve">. With the input signal, </w:t>
      </w:r>
      <m:oMath>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=39/s</m:t>
        </m:r>
      </m:oMath>
      <w:r w:rsidRPr="003E055F">
        <w:rPr>
          <w:rStyle w:val="Emphasis"/>
          <w:i w:val="0"/>
          <w:iCs w:val="0"/>
          <w:color w:val="333333"/>
        </w:rPr>
        <w:t xml:space="preserve"> the system output response is as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_Ref118147696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6</w:t>
      </w:r>
      <w:r w:rsidRPr="005B19B4">
        <w:rPr>
          <w:rStyle w:val="Emphasis"/>
          <w:b/>
          <w:bCs/>
          <w:i w:val="0"/>
          <w:iCs w:val="0"/>
          <w:color w:val="333333"/>
        </w:rPr>
        <w:fldChar w:fldCharType="end"/>
      </w:r>
      <w:r w:rsidRPr="003E055F">
        <w:rPr>
          <w:rStyle w:val="Emphasis"/>
          <w:i w:val="0"/>
          <w:iCs w:val="0"/>
          <w:color w:val="333333"/>
        </w:rPr>
        <w:t>.</w:t>
      </w:r>
    </w:p>
    <w:p w14:paraId="1A60EE35" w14:textId="77777777" w:rsidR="003E055F" w:rsidRPr="003E055F" w:rsidRDefault="003E055F" w:rsidP="003E055F">
      <w:pPr>
        <w:pStyle w:val="Paragraph"/>
        <w:rPr>
          <w:rStyle w:val="Emphasis"/>
          <w:i w:val="0"/>
          <w:iCs w:val="0"/>
          <w:color w:val="333333"/>
        </w:rPr>
      </w:pPr>
    </w:p>
    <w:p w14:paraId="238118C8" w14:textId="77777777" w:rsidR="00543C29" w:rsidRDefault="00543C29" w:rsidP="003E055F">
      <w:pPr>
        <w:pStyle w:val="Paragraph"/>
        <w:jc w:val="center"/>
        <w:rPr>
          <w:rStyle w:val="Emphasis"/>
          <w:i w:val="0"/>
          <w:iCs w:val="0"/>
          <w:color w:val="333333"/>
        </w:rPr>
        <w:sectPr w:rsidR="00543C29" w:rsidSect="00A10F65">
          <w:pgSz w:w="12240" w:h="15840"/>
          <w:pgMar w:top="1440" w:right="1440" w:bottom="1440" w:left="1440" w:header="720" w:footer="720" w:gutter="0"/>
          <w:cols w:space="720"/>
          <w:docGrid w:linePitch="360"/>
        </w:sectPr>
      </w:pPr>
    </w:p>
    <w:p w14:paraId="139F21C7" w14:textId="74DED43D" w:rsidR="003E055F" w:rsidRPr="003E055F" w:rsidRDefault="003E055F" w:rsidP="003E055F">
      <w:pPr>
        <w:pStyle w:val="Paragraph"/>
        <w:jc w:val="center"/>
        <w:rPr>
          <w:rStyle w:val="Emphasis"/>
          <w:i w:val="0"/>
          <w:iCs w:val="0"/>
          <w:color w:val="333333"/>
        </w:rPr>
      </w:pPr>
      <w:r w:rsidRPr="003E055F">
        <w:rPr>
          <w:rStyle w:val="Emphasis"/>
          <w:i w:val="0"/>
          <w:iCs w:val="0"/>
          <w:noProof/>
          <w:color w:val="333333"/>
        </w:rPr>
        <w:lastRenderedPageBreak/>
        <w:drawing>
          <wp:inline distT="0" distB="0" distL="0" distR="0" wp14:anchorId="54E9730D" wp14:editId="021D267C">
            <wp:extent cx="267462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8553" cy="2304187"/>
                    </a:xfrm>
                    <a:prstGeom prst="rect">
                      <a:avLst/>
                    </a:prstGeom>
                  </pic:spPr>
                </pic:pic>
              </a:graphicData>
            </a:graphic>
          </wp:inline>
        </w:drawing>
      </w:r>
    </w:p>
    <w:p w14:paraId="43B83DFE" w14:textId="77777777" w:rsidR="005B19B4" w:rsidRDefault="005B19B4" w:rsidP="005B19B4">
      <w:pPr>
        <w:pStyle w:val="FigureCaption"/>
        <w:rPr>
          <w:rStyle w:val="Emphasis"/>
          <w:b/>
          <w:bCs/>
          <w:i w:val="0"/>
          <w:iCs w:val="0"/>
          <w:color w:val="333333"/>
        </w:rPr>
      </w:pPr>
      <w:bookmarkStart w:id="6" w:name="_Ref118494307"/>
    </w:p>
    <w:p w14:paraId="5ADF7D73" w14:textId="47F9582B" w:rsidR="003E055F" w:rsidRPr="003E055F" w:rsidRDefault="005B19B4" w:rsidP="005B19B4">
      <w:pPr>
        <w:pStyle w:val="FigureCaption"/>
        <w:rPr>
          <w:rStyle w:val="Emphasis"/>
          <w:i w:val="0"/>
          <w:iCs w:val="0"/>
          <w:color w:val="333333"/>
        </w:rPr>
      </w:pPr>
      <w:r w:rsidRPr="005B19B4">
        <w:rPr>
          <w:rStyle w:val="Emphasis"/>
          <w:b/>
          <w:bCs/>
          <w:i w:val="0"/>
          <w:iCs w:val="0"/>
          <w:color w:val="333333"/>
        </w:rPr>
        <w:t xml:space="preserve">FIGURE </w:t>
      </w:r>
      <w:r w:rsidR="003E055F" w:rsidRPr="005B19B4">
        <w:rPr>
          <w:rStyle w:val="Emphasis"/>
          <w:b/>
          <w:bCs/>
          <w:i w:val="0"/>
          <w:iCs w:val="0"/>
          <w:color w:val="333333"/>
        </w:rPr>
        <w:fldChar w:fldCharType="begin"/>
      </w:r>
      <w:r w:rsidR="003E055F" w:rsidRPr="005B19B4">
        <w:rPr>
          <w:rStyle w:val="Emphasis"/>
          <w:b/>
          <w:bCs/>
          <w:i w:val="0"/>
          <w:iCs w:val="0"/>
          <w:color w:val="333333"/>
        </w:rPr>
        <w:instrText xml:space="preserve"> SEQ Figure \* ARABIC </w:instrText>
      </w:r>
      <w:r w:rsidR="003E055F" w:rsidRPr="005B19B4">
        <w:rPr>
          <w:rStyle w:val="Emphasis"/>
          <w:b/>
          <w:bCs/>
          <w:i w:val="0"/>
          <w:iCs w:val="0"/>
          <w:color w:val="333333"/>
        </w:rPr>
        <w:fldChar w:fldCharType="separate"/>
      </w:r>
      <w:r w:rsidRPr="005B19B4">
        <w:rPr>
          <w:rStyle w:val="Emphasis"/>
          <w:b/>
          <w:bCs/>
          <w:i w:val="0"/>
          <w:iCs w:val="0"/>
          <w:color w:val="333333"/>
        </w:rPr>
        <w:t>5</w:t>
      </w:r>
      <w:r w:rsidR="003E055F" w:rsidRPr="005B19B4">
        <w:rPr>
          <w:rStyle w:val="Emphasis"/>
          <w:b/>
          <w:bCs/>
          <w:i w:val="0"/>
          <w:iCs w:val="0"/>
          <w:color w:val="333333"/>
        </w:rPr>
        <w:fldChar w:fldCharType="end"/>
      </w:r>
      <w:bookmarkEnd w:id="6"/>
      <w:r w:rsidRPr="005B19B4">
        <w:rPr>
          <w:rStyle w:val="Emphasis"/>
          <w:b/>
          <w:bCs/>
          <w:i w:val="0"/>
          <w:iCs w:val="0"/>
          <w:color w:val="333333"/>
        </w:rPr>
        <w:t>.</w:t>
      </w:r>
      <w:r w:rsidR="003E055F" w:rsidRPr="003E055F">
        <w:rPr>
          <w:rStyle w:val="Emphasis"/>
          <w:i w:val="0"/>
          <w:iCs w:val="0"/>
          <w:color w:val="333333"/>
        </w:rPr>
        <w:t xml:space="preserve"> Simulink model for closed loop system (</w:t>
      </w:r>
      <m:oMath>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=39/s</m:t>
        </m:r>
      </m:oMath>
      <w:r w:rsidR="003E055F" w:rsidRPr="003E055F">
        <w:rPr>
          <w:rStyle w:val="Emphasis"/>
          <w:i w:val="0"/>
          <w:iCs w:val="0"/>
          <w:color w:val="333333"/>
        </w:rPr>
        <w:t>)</w:t>
      </w:r>
    </w:p>
    <w:p w14:paraId="4ADC7A6C" w14:textId="6A97A931" w:rsidR="003E055F" w:rsidRPr="003E055F" w:rsidRDefault="002E2343" w:rsidP="002E2343">
      <w:pPr>
        <w:pStyle w:val="Paragraph"/>
        <w:jc w:val="center"/>
        <w:rPr>
          <w:rStyle w:val="Emphasis"/>
          <w:i w:val="0"/>
          <w:iCs w:val="0"/>
          <w:color w:val="333333"/>
        </w:rPr>
      </w:pPr>
      <w:r w:rsidRPr="003E055F">
        <w:rPr>
          <w:rStyle w:val="Emphasis"/>
          <w:i w:val="0"/>
          <w:iCs w:val="0"/>
          <w:color w:val="333333"/>
        </w:rPr>
        <w:object w:dxaOrig="7830" w:dyaOrig="6556" w14:anchorId="45127EED">
          <v:shape id="_x0000_i1029" type="#_x0000_t75" style="width:218.25pt;height:182.25pt" o:ole="">
            <v:imagedata r:id="rId16" o:title=""/>
          </v:shape>
          <o:OLEObject Type="Embed" ProgID="Visio.Drawing.15" ShapeID="_x0000_i1029" DrawAspect="Content" ObjectID="_1792567341" r:id="rId17"/>
        </w:object>
      </w:r>
    </w:p>
    <w:p w14:paraId="07514C51" w14:textId="5D1D4BFF" w:rsidR="003E055F" w:rsidRPr="003E055F" w:rsidRDefault="005B19B4" w:rsidP="005B19B4">
      <w:pPr>
        <w:pStyle w:val="FigureCaption"/>
        <w:rPr>
          <w:rStyle w:val="Emphasis"/>
          <w:i w:val="0"/>
          <w:iCs w:val="0"/>
          <w:color w:val="333333"/>
        </w:rPr>
      </w:pPr>
      <w:bookmarkStart w:id="7" w:name="_Ref118147696"/>
      <w:r w:rsidRPr="005B19B4">
        <w:rPr>
          <w:rStyle w:val="Emphasis"/>
          <w:b/>
          <w:bCs/>
          <w:i w:val="0"/>
          <w:iCs w:val="0"/>
          <w:color w:val="333333"/>
        </w:rPr>
        <w:t xml:space="preserve">FIGURE </w:t>
      </w:r>
      <w:r w:rsidR="003E055F" w:rsidRPr="005B19B4">
        <w:rPr>
          <w:rStyle w:val="Emphasis"/>
          <w:b/>
          <w:bCs/>
          <w:i w:val="0"/>
          <w:iCs w:val="0"/>
          <w:color w:val="333333"/>
        </w:rPr>
        <w:fldChar w:fldCharType="begin"/>
      </w:r>
      <w:r w:rsidR="003E055F" w:rsidRPr="005B19B4">
        <w:rPr>
          <w:rStyle w:val="Emphasis"/>
          <w:b/>
          <w:bCs/>
          <w:i w:val="0"/>
          <w:iCs w:val="0"/>
          <w:color w:val="333333"/>
        </w:rPr>
        <w:instrText xml:space="preserve"> SEQ Figure \* ARABIC </w:instrText>
      </w:r>
      <w:r w:rsidR="003E055F" w:rsidRPr="005B19B4">
        <w:rPr>
          <w:rStyle w:val="Emphasis"/>
          <w:b/>
          <w:bCs/>
          <w:i w:val="0"/>
          <w:iCs w:val="0"/>
          <w:color w:val="333333"/>
        </w:rPr>
        <w:fldChar w:fldCharType="separate"/>
      </w:r>
      <w:r w:rsidRPr="005B19B4">
        <w:rPr>
          <w:rStyle w:val="Emphasis"/>
          <w:b/>
          <w:bCs/>
          <w:i w:val="0"/>
          <w:iCs w:val="0"/>
          <w:color w:val="333333"/>
        </w:rPr>
        <w:t>6</w:t>
      </w:r>
      <w:r w:rsidR="003E055F" w:rsidRPr="005B19B4">
        <w:rPr>
          <w:rStyle w:val="Emphasis"/>
          <w:b/>
          <w:bCs/>
          <w:i w:val="0"/>
          <w:iCs w:val="0"/>
          <w:color w:val="333333"/>
        </w:rPr>
        <w:fldChar w:fldCharType="end"/>
      </w:r>
      <w:bookmarkEnd w:id="7"/>
      <w:r w:rsidRPr="005B19B4">
        <w:rPr>
          <w:rStyle w:val="Emphasis"/>
          <w:b/>
          <w:bCs/>
          <w:i w:val="0"/>
          <w:iCs w:val="0"/>
          <w:color w:val="333333"/>
        </w:rPr>
        <w:t>.</w:t>
      </w:r>
      <w:r w:rsidR="003E055F" w:rsidRPr="003E055F">
        <w:rPr>
          <w:rStyle w:val="Emphasis"/>
          <w:i w:val="0"/>
          <w:iCs w:val="0"/>
          <w:color w:val="333333"/>
        </w:rPr>
        <w:t xml:space="preserve"> Output respons of closed loop system (</w:t>
      </w:r>
      <m:oMath>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=39/s</m:t>
        </m:r>
      </m:oMath>
      <w:r w:rsidR="003E055F" w:rsidRPr="003E055F">
        <w:rPr>
          <w:rStyle w:val="Emphasis"/>
          <w:i w:val="0"/>
          <w:iCs w:val="0"/>
          <w:color w:val="333333"/>
        </w:rPr>
        <w:t>)</w:t>
      </w:r>
    </w:p>
    <w:p w14:paraId="5DE45AEA" w14:textId="77777777" w:rsidR="002E2343" w:rsidRDefault="002E2343" w:rsidP="00511881">
      <w:pPr>
        <w:pStyle w:val="Equation"/>
        <w:jc w:val="right"/>
        <w:rPr>
          <w:position w:val="-26"/>
        </w:rPr>
        <w:sectPr w:rsidR="002E2343" w:rsidSect="00535BCA">
          <w:pgSz w:w="12240" w:h="20160" w:code="5"/>
          <w:pgMar w:top="1440" w:right="1440" w:bottom="1440" w:left="1440" w:header="720" w:footer="720" w:gutter="0"/>
          <w:cols w:space="720"/>
          <w:docGrid w:linePitch="360"/>
        </w:sectPr>
      </w:pPr>
    </w:p>
    <w:p w14:paraId="22F15662" w14:textId="772191D4" w:rsidR="00EA50A7" w:rsidRPr="000F3AAB" w:rsidRDefault="00511881" w:rsidP="00511881">
      <w:pPr>
        <w:pStyle w:val="Equation"/>
        <w:jc w:val="right"/>
      </w:pPr>
      <w:r>
        <w:rPr>
          <w:position w:val="-26"/>
        </w:rPr>
        <w:tab/>
      </w:r>
    </w:p>
    <w:p w14:paraId="384519A9" w14:textId="335A1AA5" w:rsidR="00EA50A7" w:rsidRDefault="00EA50A7" w:rsidP="00784F94">
      <w:pPr>
        <w:pStyle w:val="Heading1"/>
      </w:pPr>
      <w:r w:rsidRPr="00784F94">
        <w:t>RESULTS AND DISCUSSION</w:t>
      </w:r>
    </w:p>
    <w:p w14:paraId="1AAFDDD4" w14:textId="2C125129" w:rsidR="00543C29" w:rsidRPr="002E2343" w:rsidRDefault="005B19B4" w:rsidP="005B19B4">
      <w:pPr>
        <w:pStyle w:val="Heading2"/>
        <w:rPr>
          <w:bCs/>
          <w:sz w:val="20"/>
        </w:rPr>
      </w:pPr>
      <w:r w:rsidRPr="002E2343">
        <w:rPr>
          <w:sz w:val="20"/>
        </w:rPr>
        <w:t>CONTROLLER DESIGN</w:t>
      </w:r>
    </w:p>
    <w:p w14:paraId="67DDC529" w14:textId="231D6550" w:rsidR="00543C29" w:rsidRPr="005B19B4" w:rsidRDefault="00543C29" w:rsidP="005B19B4">
      <w:pPr>
        <w:pStyle w:val="Heading3"/>
        <w:rPr>
          <w:i w:val="0"/>
          <w:iCs/>
        </w:rPr>
      </w:pPr>
      <w:r w:rsidRPr="005B19B4">
        <w:rPr>
          <w:i w:val="0"/>
          <w:iCs/>
        </w:rPr>
        <w:t>PID Controller</w:t>
      </w:r>
    </w:p>
    <w:p w14:paraId="464702ED" w14:textId="7ABFD267" w:rsidR="0046592C" w:rsidRPr="0046592C" w:rsidRDefault="0046592C" w:rsidP="0046592C">
      <w:pPr>
        <w:pStyle w:val="Paragraph"/>
        <w:rPr>
          <w:rStyle w:val="Emphasis"/>
          <w:i w:val="0"/>
          <w:iCs w:val="0"/>
          <w:color w:val="333333"/>
        </w:rPr>
      </w:pPr>
      <w:r w:rsidRPr="0046592C">
        <w:rPr>
          <w:rStyle w:val="Emphasis"/>
          <w:i w:val="0"/>
          <w:iCs w:val="0"/>
          <w:color w:val="333333"/>
        </w:rPr>
        <w:t xml:space="preserve">The PID controller is the most widely used control mechanism, especially in industry, due to its simplicity of function and ease of use. PID works with a closed-loop system mechanism and aims to minimize errors (differences in value between the setpoint and the system response). In principle, there are 4 (four) parameters of system response characteristics, namely rise time </w:t>
      </w:r>
      <m:oMath>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r</m:t>
                </m:r>
              </m:sub>
            </m:sSub>
          </m:e>
        </m:d>
      </m:oMath>
      <w:r w:rsidRPr="0046592C">
        <w:rPr>
          <w:rStyle w:val="Emphasis"/>
          <w:i w:val="0"/>
          <w:iCs w:val="0"/>
          <w:color w:val="333333"/>
        </w:rPr>
        <w:t xml:space="preserve">, overshoot </w:t>
      </w:r>
      <m:oMath>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M</m:t>
                </m:r>
              </m:e>
              <m:sub>
                <m:r>
                  <m:rPr>
                    <m:sty m:val="p"/>
                  </m:rPr>
                  <w:rPr>
                    <w:rStyle w:val="Emphasis"/>
                    <w:rFonts w:ascii="Cambria Math" w:hAnsi="Cambria Math"/>
                    <w:color w:val="333333"/>
                  </w:rPr>
                  <m:t>P</m:t>
                </m:r>
              </m:sub>
            </m:sSub>
          </m:e>
        </m:d>
      </m:oMath>
      <w:r w:rsidRPr="0046592C">
        <w:rPr>
          <w:rStyle w:val="Emphasis"/>
          <w:i w:val="0"/>
          <w:iCs w:val="0"/>
          <w:color w:val="333333"/>
        </w:rPr>
        <w:t xml:space="preserve">, settling time </w:t>
      </w:r>
      <m:oMath>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m:t>
                </m:r>
              </m:sub>
            </m:sSub>
          </m:e>
        </m:d>
      </m:oMath>
      <w:r w:rsidRPr="0046592C">
        <w:rPr>
          <w:rStyle w:val="Emphasis"/>
          <w:i w:val="0"/>
          <w:iCs w:val="0"/>
          <w:color w:val="333333"/>
        </w:rPr>
        <w:t xml:space="preserve">, and steady-state error </w:t>
      </w:r>
      <m:oMath>
        <m:d>
          <m:dPr>
            <m:ctrlPr>
              <w:rPr>
                <w:rStyle w:val="Emphasis"/>
                <w:rFonts w:ascii="Cambria Math" w:hAnsi="Cambria Math"/>
                <w:i w:val="0"/>
                <w:iCs w:val="0"/>
                <w:color w:val="333333"/>
              </w:rPr>
            </m:ctrlPr>
          </m:dPr>
          <m:e>
            <m:sSub>
              <m:sSubPr>
                <m:ctrlPr>
                  <w:rPr>
                    <w:rStyle w:val="Emphasis"/>
                    <w:rFonts w:ascii="Cambria Math" w:hAnsi="Cambria Math"/>
                    <w:i w:val="0"/>
                    <w:iCs w:val="0"/>
                    <w:color w:val="333333"/>
                  </w:rPr>
                </m:ctrlPr>
              </m:sSubPr>
              <m:e>
                <m:r>
                  <m:rPr>
                    <m:sty m:val="p"/>
                  </m:rPr>
                  <w:rPr>
                    <w:rStyle w:val="Emphasis"/>
                    <w:rFonts w:ascii="Cambria Math" w:hAnsi="Cambria Math"/>
                    <w:color w:val="333333"/>
                  </w:rPr>
                  <m:t>e</m:t>
                </m:r>
              </m:e>
              <m:sub>
                <m:r>
                  <m:rPr>
                    <m:sty m:val="p"/>
                  </m:rPr>
                  <w:rPr>
                    <w:rStyle w:val="Emphasis"/>
                    <w:rFonts w:ascii="Cambria Math" w:hAnsi="Cambria Math"/>
                    <w:color w:val="333333"/>
                  </w:rPr>
                  <m:t>ss</m:t>
                </m:r>
              </m:sub>
            </m:sSub>
          </m:e>
        </m:d>
      </m:oMath>
      <w:r w:rsidRPr="0046592C">
        <w:rPr>
          <w:rStyle w:val="Emphasis"/>
          <w:i w:val="0"/>
          <w:iCs w:val="0"/>
          <w:color w:val="333333"/>
        </w:rPr>
        <w:t xml:space="preserve">. The effect of each part (P, I, and D) on the system response characteristics is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_Ref118469093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TABLE 2</w:t>
      </w:r>
      <w:r w:rsidRPr="005B19B4">
        <w:rPr>
          <w:rStyle w:val="Emphasis"/>
          <w:b/>
          <w:bCs/>
          <w:i w:val="0"/>
          <w:iCs w:val="0"/>
          <w:color w:val="333333"/>
        </w:rPr>
        <w:fldChar w:fldCharType="end"/>
      </w:r>
      <w:r w:rsidRPr="0046592C">
        <w:rPr>
          <w:rStyle w:val="Emphasis"/>
          <w:i w:val="0"/>
          <w:iCs w:val="0"/>
          <w:color w:val="333333"/>
        </w:rPr>
        <w:t>.</w:t>
      </w:r>
    </w:p>
    <w:p w14:paraId="4363517F" w14:textId="299C571C" w:rsidR="0046592C" w:rsidRPr="0046592C" w:rsidRDefault="005B19B4" w:rsidP="005B19B4">
      <w:pPr>
        <w:pStyle w:val="TableCaption"/>
        <w:rPr>
          <w:rStyle w:val="Emphasis"/>
          <w:i w:val="0"/>
          <w:iCs w:val="0"/>
          <w:color w:val="333333"/>
        </w:rPr>
      </w:pPr>
      <w:bookmarkStart w:id="8" w:name="_Ref118469093"/>
      <w:r w:rsidRPr="005B19B4">
        <w:rPr>
          <w:rStyle w:val="Emphasis"/>
          <w:b/>
          <w:bCs/>
          <w:i w:val="0"/>
          <w:iCs w:val="0"/>
          <w:color w:val="333333"/>
        </w:rPr>
        <w:t xml:space="preserve">TABLE </w:t>
      </w:r>
      <w:r w:rsidR="0046592C" w:rsidRPr="005B19B4">
        <w:rPr>
          <w:rStyle w:val="Emphasis"/>
          <w:b/>
          <w:bCs/>
          <w:i w:val="0"/>
          <w:iCs w:val="0"/>
          <w:color w:val="333333"/>
        </w:rPr>
        <w:fldChar w:fldCharType="begin"/>
      </w:r>
      <w:r w:rsidR="0046592C" w:rsidRPr="005B19B4">
        <w:rPr>
          <w:rStyle w:val="Emphasis"/>
          <w:b/>
          <w:bCs/>
          <w:i w:val="0"/>
          <w:iCs w:val="0"/>
          <w:color w:val="333333"/>
        </w:rPr>
        <w:instrText xml:space="preserve"> SEQ Table \* ARABIC </w:instrText>
      </w:r>
      <w:r w:rsidR="0046592C" w:rsidRPr="005B19B4">
        <w:rPr>
          <w:rStyle w:val="Emphasis"/>
          <w:b/>
          <w:bCs/>
          <w:i w:val="0"/>
          <w:iCs w:val="0"/>
          <w:color w:val="333333"/>
        </w:rPr>
        <w:fldChar w:fldCharType="separate"/>
      </w:r>
      <w:r w:rsidRPr="005B19B4">
        <w:rPr>
          <w:rStyle w:val="Emphasis"/>
          <w:b/>
          <w:bCs/>
          <w:i w:val="0"/>
          <w:iCs w:val="0"/>
          <w:color w:val="333333"/>
        </w:rPr>
        <w:t>2</w:t>
      </w:r>
      <w:r w:rsidR="0046592C" w:rsidRPr="005B19B4">
        <w:rPr>
          <w:rStyle w:val="Emphasis"/>
          <w:b/>
          <w:bCs/>
          <w:i w:val="0"/>
          <w:iCs w:val="0"/>
          <w:color w:val="333333"/>
        </w:rPr>
        <w:fldChar w:fldCharType="end"/>
      </w:r>
      <w:bookmarkEnd w:id="8"/>
      <w:r w:rsidRPr="005B19B4">
        <w:rPr>
          <w:rStyle w:val="Emphasis"/>
          <w:b/>
          <w:bCs/>
          <w:i w:val="0"/>
          <w:iCs w:val="0"/>
          <w:color w:val="333333"/>
        </w:rPr>
        <w:t>.</w:t>
      </w:r>
      <w:r w:rsidR="0046592C" w:rsidRPr="0046592C">
        <w:rPr>
          <w:rStyle w:val="Emphasis"/>
          <w:i w:val="0"/>
          <w:iCs w:val="0"/>
          <w:color w:val="333333"/>
        </w:rPr>
        <w:t xml:space="preserve"> Effect of P, I, and D in response system characteristic</w:t>
      </w:r>
    </w:p>
    <w:tbl>
      <w:tblPr>
        <w:tblStyle w:val="TableGrid"/>
        <w:tblW w:w="0" w:type="auto"/>
        <w:jc w:val="center"/>
        <w:tblLook w:val="04A0" w:firstRow="1" w:lastRow="0" w:firstColumn="1" w:lastColumn="0" w:noHBand="0" w:noVBand="1"/>
      </w:tblPr>
      <w:tblGrid>
        <w:gridCol w:w="934"/>
        <w:gridCol w:w="1189"/>
        <w:gridCol w:w="1334"/>
        <w:gridCol w:w="1189"/>
        <w:gridCol w:w="1278"/>
      </w:tblGrid>
      <w:tr w:rsidR="0046592C" w:rsidRPr="0046592C" w14:paraId="5AEF1F2C" w14:textId="77777777" w:rsidTr="0046592C">
        <w:trPr>
          <w:jc w:val="center"/>
        </w:trPr>
        <w:tc>
          <w:tcPr>
            <w:tcW w:w="650" w:type="dxa"/>
            <w:vAlign w:val="center"/>
          </w:tcPr>
          <w:p w14:paraId="543A44C9"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Term</w:t>
            </w:r>
          </w:p>
        </w:tc>
        <w:tc>
          <w:tcPr>
            <w:tcW w:w="905" w:type="dxa"/>
            <w:vAlign w:val="center"/>
          </w:tcPr>
          <w:p w14:paraId="5A6DB014"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 xml:space="preserve">Rise time </w:t>
            </w:r>
            <m:oMath>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t</m:t>
                      </m:r>
                    </m:e>
                    <m:sub>
                      <m:r>
                        <m:rPr>
                          <m:sty m:val="p"/>
                        </m:rPr>
                        <w:rPr>
                          <w:rStyle w:val="Emphasis"/>
                          <w:rFonts w:ascii="Cambria Math" w:hAnsi="Cambria Math"/>
                          <w:color w:val="333333"/>
                          <w:lang w:val="en-US" w:eastAsia="en-US"/>
                        </w:rPr>
                        <m:t>r</m:t>
                      </m:r>
                    </m:sub>
                  </m:sSub>
                </m:e>
              </m:d>
            </m:oMath>
          </w:p>
        </w:tc>
        <w:tc>
          <w:tcPr>
            <w:tcW w:w="1050" w:type="dxa"/>
            <w:vAlign w:val="center"/>
          </w:tcPr>
          <w:p w14:paraId="3D08E009"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 xml:space="preserve">Overshoot </w:t>
            </w:r>
            <m:oMath>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M</m:t>
                      </m:r>
                    </m:e>
                    <m:sub>
                      <m:r>
                        <m:rPr>
                          <m:sty m:val="p"/>
                        </m:rPr>
                        <w:rPr>
                          <w:rStyle w:val="Emphasis"/>
                          <w:rFonts w:ascii="Cambria Math" w:hAnsi="Cambria Math"/>
                          <w:color w:val="333333"/>
                          <w:lang w:val="en-US" w:eastAsia="en-US"/>
                        </w:rPr>
                        <m:t>P</m:t>
                      </m:r>
                    </m:sub>
                  </m:sSub>
                </m:e>
              </m:d>
            </m:oMath>
          </w:p>
        </w:tc>
        <w:tc>
          <w:tcPr>
            <w:tcW w:w="961" w:type="dxa"/>
            <w:vAlign w:val="center"/>
          </w:tcPr>
          <w:p w14:paraId="18877AE9"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 xml:space="preserve">Settling time </w:t>
            </w:r>
            <m:oMath>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t</m:t>
                      </m:r>
                    </m:e>
                    <m:sub>
                      <m:r>
                        <m:rPr>
                          <m:sty m:val="p"/>
                        </m:rPr>
                        <w:rPr>
                          <w:rStyle w:val="Emphasis"/>
                          <w:rFonts w:ascii="Cambria Math" w:hAnsi="Cambria Math"/>
                          <w:color w:val="333333"/>
                          <w:lang w:val="en-US" w:eastAsia="en-US"/>
                        </w:rPr>
                        <m:t>s</m:t>
                      </m:r>
                    </m:sub>
                  </m:sSub>
                </m:e>
              </m:d>
            </m:oMath>
          </w:p>
        </w:tc>
        <w:tc>
          <w:tcPr>
            <w:tcW w:w="1081" w:type="dxa"/>
            <w:vAlign w:val="center"/>
          </w:tcPr>
          <w:p w14:paraId="2082F49E"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 xml:space="preserve">Error steady state </w:t>
            </w:r>
            <m:oMath>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e</m:t>
                      </m:r>
                    </m:e>
                    <m:sub>
                      <m:r>
                        <m:rPr>
                          <m:sty m:val="p"/>
                        </m:rPr>
                        <w:rPr>
                          <w:rStyle w:val="Emphasis"/>
                          <w:rFonts w:ascii="Cambria Math" w:hAnsi="Cambria Math"/>
                          <w:color w:val="333333"/>
                          <w:lang w:val="en-US" w:eastAsia="en-US"/>
                        </w:rPr>
                        <m:t>ss</m:t>
                      </m:r>
                    </m:sub>
                  </m:sSub>
                </m:e>
              </m:d>
            </m:oMath>
          </w:p>
        </w:tc>
      </w:tr>
      <w:tr w:rsidR="0046592C" w:rsidRPr="0046592C" w14:paraId="0AF3F857" w14:textId="77777777" w:rsidTr="0046592C">
        <w:trPr>
          <w:jc w:val="center"/>
        </w:trPr>
        <w:tc>
          <w:tcPr>
            <w:tcW w:w="650" w:type="dxa"/>
            <w:vAlign w:val="center"/>
          </w:tcPr>
          <w:p w14:paraId="228BC9A8"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P</w:t>
            </w:r>
          </w:p>
        </w:tc>
        <w:tc>
          <w:tcPr>
            <w:tcW w:w="905" w:type="dxa"/>
            <w:vAlign w:val="center"/>
          </w:tcPr>
          <w:p w14:paraId="67C3F05F"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decrease</w:t>
            </w:r>
          </w:p>
        </w:tc>
        <w:tc>
          <w:tcPr>
            <w:tcW w:w="1050" w:type="dxa"/>
            <w:vAlign w:val="center"/>
          </w:tcPr>
          <w:p w14:paraId="62E94B25"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increase</w:t>
            </w:r>
          </w:p>
        </w:tc>
        <w:tc>
          <w:tcPr>
            <w:tcW w:w="961" w:type="dxa"/>
            <w:vAlign w:val="center"/>
          </w:tcPr>
          <w:p w14:paraId="2AF4B418"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small change</w:t>
            </w:r>
          </w:p>
        </w:tc>
        <w:tc>
          <w:tcPr>
            <w:tcW w:w="1081" w:type="dxa"/>
            <w:vAlign w:val="center"/>
          </w:tcPr>
          <w:p w14:paraId="08ADB48B"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decrease</w:t>
            </w:r>
          </w:p>
        </w:tc>
      </w:tr>
      <w:tr w:rsidR="0046592C" w:rsidRPr="0046592C" w14:paraId="461C3D0C" w14:textId="77777777" w:rsidTr="0046592C">
        <w:trPr>
          <w:jc w:val="center"/>
        </w:trPr>
        <w:tc>
          <w:tcPr>
            <w:tcW w:w="650" w:type="dxa"/>
            <w:vAlign w:val="center"/>
          </w:tcPr>
          <w:p w14:paraId="4C8ACBCA"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I</w:t>
            </w:r>
          </w:p>
        </w:tc>
        <w:tc>
          <w:tcPr>
            <w:tcW w:w="905" w:type="dxa"/>
            <w:vAlign w:val="center"/>
          </w:tcPr>
          <w:p w14:paraId="03B8E857"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decrease</w:t>
            </w:r>
          </w:p>
        </w:tc>
        <w:tc>
          <w:tcPr>
            <w:tcW w:w="1050" w:type="dxa"/>
            <w:vAlign w:val="center"/>
          </w:tcPr>
          <w:p w14:paraId="67B610EB"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Increase</w:t>
            </w:r>
          </w:p>
        </w:tc>
        <w:tc>
          <w:tcPr>
            <w:tcW w:w="961" w:type="dxa"/>
            <w:vAlign w:val="center"/>
          </w:tcPr>
          <w:p w14:paraId="4EB3F3DE"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Increase</w:t>
            </w:r>
          </w:p>
        </w:tc>
        <w:tc>
          <w:tcPr>
            <w:tcW w:w="1081" w:type="dxa"/>
            <w:vAlign w:val="center"/>
          </w:tcPr>
          <w:p w14:paraId="689F6616"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Eliminate</w:t>
            </w:r>
          </w:p>
        </w:tc>
      </w:tr>
      <w:tr w:rsidR="0046592C" w:rsidRPr="0046592C" w14:paraId="3B527B0C" w14:textId="77777777" w:rsidTr="0046592C">
        <w:trPr>
          <w:jc w:val="center"/>
        </w:trPr>
        <w:tc>
          <w:tcPr>
            <w:tcW w:w="650" w:type="dxa"/>
            <w:vAlign w:val="center"/>
          </w:tcPr>
          <w:p w14:paraId="445ED425"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w:t>
            </w:r>
          </w:p>
        </w:tc>
        <w:tc>
          <w:tcPr>
            <w:tcW w:w="905" w:type="dxa"/>
            <w:vAlign w:val="center"/>
          </w:tcPr>
          <w:p w14:paraId="04FD60AB"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small change</w:t>
            </w:r>
          </w:p>
        </w:tc>
        <w:tc>
          <w:tcPr>
            <w:tcW w:w="1050" w:type="dxa"/>
            <w:vAlign w:val="center"/>
          </w:tcPr>
          <w:p w14:paraId="07722FB4"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decrease</w:t>
            </w:r>
          </w:p>
        </w:tc>
        <w:tc>
          <w:tcPr>
            <w:tcW w:w="961" w:type="dxa"/>
            <w:vAlign w:val="center"/>
          </w:tcPr>
          <w:p w14:paraId="429CCCFB"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decrease</w:t>
            </w:r>
          </w:p>
        </w:tc>
        <w:tc>
          <w:tcPr>
            <w:tcW w:w="1081" w:type="dxa"/>
            <w:vAlign w:val="center"/>
          </w:tcPr>
          <w:p w14:paraId="147082B1" w14:textId="77777777" w:rsidR="0046592C" w:rsidRPr="0046592C" w:rsidRDefault="0046592C" w:rsidP="0046592C">
            <w:pPr>
              <w:pStyle w:val="Paragraph"/>
              <w:jc w:val="center"/>
              <w:rPr>
                <w:rStyle w:val="Emphasis"/>
                <w:i w:val="0"/>
                <w:iCs w:val="0"/>
                <w:color w:val="333333"/>
                <w:lang w:val="en-US" w:eastAsia="en-US"/>
              </w:rPr>
            </w:pPr>
            <w:r w:rsidRPr="0046592C">
              <w:rPr>
                <w:rStyle w:val="Emphasis"/>
                <w:i w:val="0"/>
                <w:iCs w:val="0"/>
                <w:color w:val="333333"/>
                <w:lang w:val="en-US" w:eastAsia="en-US"/>
              </w:rPr>
              <w:t>small change</w:t>
            </w:r>
          </w:p>
        </w:tc>
      </w:tr>
    </w:tbl>
    <w:p w14:paraId="66473E6B" w14:textId="77777777" w:rsidR="0046592C" w:rsidRPr="0046592C" w:rsidRDefault="0046592C" w:rsidP="0046592C">
      <w:pPr>
        <w:pStyle w:val="Paragraph"/>
        <w:rPr>
          <w:rStyle w:val="Emphasis"/>
          <w:i w:val="0"/>
          <w:iCs w:val="0"/>
          <w:color w:val="333333"/>
        </w:rPr>
      </w:pPr>
    </w:p>
    <w:p w14:paraId="56327E83" w14:textId="34AA9CC7" w:rsidR="0046592C" w:rsidRPr="0046592C" w:rsidRDefault="0046592C" w:rsidP="0046592C">
      <w:pPr>
        <w:pStyle w:val="Paragraph"/>
        <w:rPr>
          <w:rStyle w:val="Emphasis"/>
          <w:i w:val="0"/>
          <w:iCs w:val="0"/>
          <w:color w:val="333333"/>
        </w:rPr>
      </w:pPr>
      <w:r w:rsidRPr="0046592C">
        <w:rPr>
          <w:rStyle w:val="Emphasis"/>
          <w:i w:val="0"/>
          <w:iCs w:val="0"/>
          <w:color w:val="333333"/>
        </w:rPr>
        <w:t xml:space="preserve">The PID-controlled signal equation and its transfer function are expressed by </w:t>
      </w:r>
      <w:r w:rsidRPr="0046592C">
        <w:rPr>
          <w:rStyle w:val="Emphasis"/>
          <w:i w:val="0"/>
          <w:iCs w:val="0"/>
          <w:color w:val="333333"/>
        </w:rPr>
        <w:fldChar w:fldCharType="begin"/>
      </w:r>
      <w:r w:rsidRPr="0046592C">
        <w:rPr>
          <w:rStyle w:val="Emphasis"/>
          <w:i w:val="0"/>
          <w:iCs w:val="0"/>
          <w:color w:val="333333"/>
        </w:rPr>
        <w:instrText xml:space="preserve"> ADDIN EN.CITE &lt;EndNote&gt;&lt;Cite&gt;&lt;Author&gt;Gulzar&lt;/Author&gt;&lt;Year&gt;2020&lt;/Year&gt;&lt;RecNum&gt;21&lt;/RecNum&gt;&lt;DisplayText&gt;[22]&lt;/DisplayText&gt;&lt;record&gt;&lt;rec-number&gt;21&lt;/rec-number&gt;&lt;foreign-keys&gt;&lt;key app="EN" db-id="25tf59epjp20sueptrq59sajrze0aws20zft"&gt;21&lt;/key&gt;&lt;/foreign-keys&gt;&lt;ref-type name="Journal Article"&gt;17&lt;/ref-type&gt;&lt;contributors&gt;&lt;authors&gt;&lt;author&gt;Gulzar, Muhammad Majid&lt;/author&gt;&lt;author&gt;Munawar, Muhammad&lt;/author&gt;&lt;author&gt;Dewan, Zarak&lt;/author&gt;&lt;author&gt;Salman, Muhammad&lt;/author&gt;&lt;author&gt;Iqbal, Sajid&lt;/author&gt;&lt;/authors&gt;&lt;/contributors&gt;&lt;titles&gt;&lt;title&gt;Level Control of Coupled Conical Tank System using Adaptive Model Predictive Controller&lt;/title&gt;&lt;secondary-title&gt;2020 IEEE 17th International Conference on Smart Communities: Improving Quality of Life Using ICT, IoT and AI (HONET), Charlotte, NC, USA&lt;/secondary-title&gt;&lt;/titles&gt;&lt;periodical&gt;&lt;full-title&gt;2020 IEEE 17th International Conference on Smart Communities: Improving Quality of Life Using ICT, IoT and AI (HONET), Charlotte, NC, USA&lt;/full-title&gt;&lt;/periodical&gt;&lt;pages&gt;236-240&lt;/pages&gt;&lt;dates&gt;&lt;year&gt;2020&lt;/year&gt;&lt;/dates&gt;&lt;urls&gt;&lt;/urls&gt;&lt;electronic-resource-num&gt;10.1109/honet50430.2020.9322842&lt;/electronic-resource-num&gt;&lt;/record&gt;&lt;/Cite&gt;&lt;/EndNote&gt;</w:instrText>
      </w:r>
      <w:r w:rsidRPr="0046592C">
        <w:rPr>
          <w:rStyle w:val="Emphasis"/>
          <w:i w:val="0"/>
          <w:iCs w:val="0"/>
          <w:color w:val="333333"/>
        </w:rPr>
        <w:fldChar w:fldCharType="separate"/>
      </w:r>
      <w:r w:rsidRPr="0046592C">
        <w:rPr>
          <w:rStyle w:val="Emphasis"/>
          <w:i w:val="0"/>
          <w:iCs w:val="0"/>
          <w:color w:val="333333"/>
        </w:rPr>
        <w:t>[22]</w:t>
      </w:r>
      <w:r w:rsidRPr="0046592C">
        <w:rPr>
          <w:rStyle w:val="Emphasis"/>
          <w:i w:val="0"/>
          <w:iCs w:val="0"/>
          <w:color w:val="333333"/>
        </w:rPr>
        <w:fldChar w:fldCharType="end"/>
      </w:r>
      <w:r w:rsidRPr="0046592C">
        <w:rPr>
          <w:rStyle w:val="Emphasis"/>
          <w:i w:val="0"/>
          <w:iCs w:val="0"/>
          <w:color w:val="333333"/>
        </w:rPr>
        <w:t>:</w:t>
      </w:r>
    </w:p>
    <w:p w14:paraId="6A2C5A27" w14:textId="77777777" w:rsidR="0046592C" w:rsidRPr="0046592C" w:rsidRDefault="0046592C" w:rsidP="0046592C">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46592C" w:rsidRPr="0046592C" w14:paraId="5231D5A9" w14:textId="77777777" w:rsidTr="0046592C">
        <w:tc>
          <w:tcPr>
            <w:tcW w:w="8642" w:type="dxa"/>
            <w:vAlign w:val="center"/>
          </w:tcPr>
          <w:p w14:paraId="428B7FF5" w14:textId="77777777" w:rsidR="0046592C" w:rsidRPr="0046592C" w:rsidRDefault="004465D5" w:rsidP="0046592C">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r>
                              <m:rPr>
                                <m:sty m:val="p"/>
                              </m:rPr>
                              <w:rPr>
                                <w:rStyle w:val="Emphasis"/>
                                <w:rFonts w:ascii="Cambria Math" w:hAnsi="Cambria Math"/>
                                <w:color w:val="333333"/>
                                <w:lang w:val="en-US" w:eastAsia="en-US"/>
                              </w:rPr>
                              <m:t>u</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.e</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I</m:t>
                                </m:r>
                              </m:sub>
                            </m:sSub>
                            <m:nary>
                              <m:naryPr>
                                <m:limLoc m:val="subSup"/>
                                <m:ctrlPr>
                                  <w:rPr>
                                    <w:rStyle w:val="Emphasis"/>
                                    <w:rFonts w:ascii="Cambria Math" w:hAnsi="Cambria Math"/>
                                    <w:i w:val="0"/>
                                    <w:iCs w:val="0"/>
                                    <w:color w:val="333333"/>
                                    <w:lang w:val="en-US" w:eastAsia="en-US"/>
                                  </w:rPr>
                                </m:ctrlPr>
                              </m:naryPr>
                              <m:sub>
                                <m:r>
                                  <m:rPr>
                                    <m:sty m:val="p"/>
                                  </m:rPr>
                                  <w:rPr>
                                    <w:rStyle w:val="Emphasis"/>
                                    <w:rFonts w:ascii="Cambria Math" w:hAnsi="Cambria Math"/>
                                    <w:color w:val="333333"/>
                                    <w:lang w:val="en-US" w:eastAsia="en-US"/>
                                  </w:rPr>
                                  <m:t>0</m:t>
                                </m:r>
                              </m:sub>
                              <m:sup>
                                <m:r>
                                  <m:rPr>
                                    <m:sty m:val="p"/>
                                  </m:rPr>
                                  <w:rPr>
                                    <w:rStyle w:val="Emphasis"/>
                                    <w:rFonts w:ascii="Cambria Math" w:hAnsi="Cambria Math"/>
                                    <w:color w:val="333333"/>
                                    <w:lang w:val="en-US" w:eastAsia="en-US"/>
                                  </w:rPr>
                                  <m:t>t</m:t>
                                </m:r>
                              </m:sup>
                              <m:e>
                                <m:r>
                                  <m:rPr>
                                    <m:sty m:val="p"/>
                                  </m:rPr>
                                  <w:rPr>
                                    <w:rStyle w:val="Emphasis"/>
                                    <w:rFonts w:ascii="Cambria Math" w:hAnsi="Cambria Math"/>
                                    <w:color w:val="333333"/>
                                    <w:lang w:val="en-US" w:eastAsia="en-US"/>
                                  </w:rPr>
                                  <m:t>e</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e>
                            </m:nary>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D</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d</m:t>
                                </m:r>
                              </m:num>
                              <m:den>
                                <m:r>
                                  <m:rPr>
                                    <m:sty m:val="p"/>
                                  </m:rPr>
                                  <w:rPr>
                                    <w:rStyle w:val="Emphasis"/>
                                    <w:rFonts w:ascii="Cambria Math" w:hAnsi="Cambria Math"/>
                                    <w:color w:val="333333"/>
                                    <w:lang w:val="en-US" w:eastAsia="en-US"/>
                                  </w:rPr>
                                  <m:t>dt</m:t>
                                </m:r>
                              </m:den>
                            </m:f>
                            <m:r>
                              <m:rPr>
                                <m:sty m:val="p"/>
                              </m:rPr>
                              <w:rPr>
                                <w:rStyle w:val="Emphasis"/>
                                <w:rFonts w:ascii="Cambria Math" w:hAnsi="Cambria Math"/>
                                <w:color w:val="333333"/>
                                <w:lang w:val="en-US" w:eastAsia="en-US"/>
                              </w:rPr>
                              <m:t>e</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e>
                        </m:mr>
                        <m:mr>
                          <m:e>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c</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I</m:t>
                                    </m:r>
                                  </m:sub>
                                </m:sSub>
                              </m:num>
                              <m:den>
                                <m:r>
                                  <m:rPr>
                                    <m:sty m:val="p"/>
                                  </m:rPr>
                                  <w:rPr>
                                    <w:rStyle w:val="Emphasis"/>
                                    <w:rFonts w:ascii="Cambria Math" w:hAnsi="Cambria Math"/>
                                    <w:color w:val="333333"/>
                                    <w:lang w:val="en-US" w:eastAsia="en-US"/>
                                  </w:rPr>
                                  <m:t>s</m:t>
                                </m:r>
                              </m:den>
                            </m:f>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D</m:t>
                                </m:r>
                              </m:sub>
                            </m:sSub>
                            <m:r>
                              <m:rPr>
                                <m:sty m:val="p"/>
                              </m:rPr>
                              <w:rPr>
                                <w:rStyle w:val="Emphasis"/>
                                <w:rFonts w:ascii="Cambria Math" w:hAnsi="Cambria Math"/>
                                <w:color w:val="333333"/>
                                <w:lang w:val="en-US" w:eastAsia="en-US"/>
                              </w:rPr>
                              <m:t>.s</m:t>
                            </m:r>
                          </m:e>
                        </m:mr>
                        <m:mr>
                          <m:e>
                            <m:r>
                              <m:rPr>
                                <m:sty m:val="p"/>
                              </m:rPr>
                              <w:rPr>
                                <w:rStyle w:val="Emphasis"/>
                                <w:rFonts w:ascii="Cambria Math" w:eastAsia="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1</m:t>
                                </m:r>
                              </m:num>
                              <m:den>
                                <m:r>
                                  <m:rPr>
                                    <m:sty m:val="p"/>
                                  </m:rPr>
                                  <w:rPr>
                                    <w:rStyle w:val="Emphasis"/>
                                    <w:rFonts w:ascii="Cambria Math" w:hAnsi="Cambria Math"/>
                                    <w:color w:val="333333"/>
                                    <w:lang w:val="en-US" w:eastAsia="en-US"/>
                                  </w:rPr>
                                  <m:t>s</m:t>
                                </m:r>
                              </m:den>
                            </m:f>
                            <m:r>
                              <m:rPr>
                                <m:sty m:val="p"/>
                              </m:rPr>
                              <w:rPr>
                                <w:rStyle w:val="Emphasis"/>
                                <w:rFonts w:ascii="Cambria Math" w:hAnsi="Cambria Math"/>
                                <w:color w:val="333333"/>
                                <w:lang w:val="en-US" w:eastAsia="en-US"/>
                              </w:rPr>
                              <m:t>.</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.s+</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I</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D</m:t>
                                    </m:r>
                                  </m:sub>
                                </m:sSub>
                                <m:r>
                                  <m:rPr>
                                    <m:sty m:val="p"/>
                                  </m:rPr>
                                  <w:rPr>
                                    <w:rStyle w:val="Emphasis"/>
                                    <w:rFonts w:ascii="Cambria Math" w:hAnsi="Cambria Math"/>
                                    <w:color w:val="333333"/>
                                    <w:lang w:val="en-US" w:eastAsia="en-US"/>
                                  </w:rPr>
                                  <m:t>.</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s</m:t>
                                    </m:r>
                                  </m:e>
                                  <m:sup>
                                    <m:r>
                                      <m:rPr>
                                        <m:sty m:val="p"/>
                                      </m:rPr>
                                      <w:rPr>
                                        <w:rStyle w:val="Emphasis"/>
                                        <w:rFonts w:ascii="Cambria Math" w:hAnsi="Cambria Math"/>
                                        <w:color w:val="333333"/>
                                        <w:lang w:val="en-US" w:eastAsia="en-US"/>
                                      </w:rPr>
                                      <m:t>2</m:t>
                                    </m:r>
                                  </m:sup>
                                </m:sSup>
                              </m:e>
                            </m:d>
                          </m:e>
                        </m:mr>
                      </m:m>
                    </m:e>
                  </m:mr>
                </m:m>
              </m:oMath>
            </m:oMathPara>
          </w:p>
        </w:tc>
        <w:tc>
          <w:tcPr>
            <w:tcW w:w="708" w:type="dxa"/>
            <w:vAlign w:val="center"/>
          </w:tcPr>
          <w:p w14:paraId="7CB8A228" w14:textId="77777777" w:rsidR="0046592C" w:rsidRPr="0046592C" w:rsidRDefault="0046592C" w:rsidP="0046592C">
            <w:pPr>
              <w:pStyle w:val="Paragraph"/>
              <w:rPr>
                <w:rStyle w:val="Emphasis"/>
                <w:i w:val="0"/>
                <w:iCs w:val="0"/>
                <w:color w:val="333333"/>
                <w:lang w:val="en-US" w:eastAsia="en-US"/>
              </w:rPr>
            </w:pPr>
            <w:r w:rsidRPr="0046592C">
              <w:rPr>
                <w:rStyle w:val="Emphasis"/>
                <w:i w:val="0"/>
                <w:iCs w:val="0"/>
                <w:color w:val="333333"/>
                <w:lang w:val="en-US" w:eastAsia="en-US"/>
              </w:rPr>
              <w:t>(21)</w:t>
            </w:r>
          </w:p>
        </w:tc>
      </w:tr>
    </w:tbl>
    <w:p w14:paraId="5CDE9B6B" w14:textId="77777777" w:rsidR="0046592C" w:rsidRPr="0046592C" w:rsidRDefault="0046592C" w:rsidP="0046592C">
      <w:pPr>
        <w:pStyle w:val="Paragraph"/>
        <w:rPr>
          <w:rStyle w:val="Emphasis"/>
          <w:i w:val="0"/>
          <w:iCs w:val="0"/>
          <w:color w:val="333333"/>
        </w:rPr>
      </w:pPr>
    </w:p>
    <w:p w14:paraId="62FD4EB5" w14:textId="77777777" w:rsidR="0046592C" w:rsidRPr="0046592C" w:rsidRDefault="0046592C" w:rsidP="0046592C">
      <w:pPr>
        <w:pStyle w:val="Paragraph"/>
        <w:rPr>
          <w:rStyle w:val="Emphasis"/>
          <w:i w:val="0"/>
          <w:iCs w:val="0"/>
          <w:color w:val="333333"/>
        </w:rPr>
      </w:pPr>
      <w:r w:rsidRPr="0046592C">
        <w:rPr>
          <w:rStyle w:val="Emphasis"/>
          <w:i w:val="0"/>
          <w:iCs w:val="0"/>
          <w:color w:val="333333"/>
        </w:rPr>
        <w:t xml:space="preserve">From Eq. (18), if defined </w:t>
      </w:r>
      <m:oMath>
        <m:r>
          <m:rPr>
            <m:sty m:val="p"/>
          </m:rPr>
          <w:rPr>
            <w:rStyle w:val="Emphasis"/>
            <w:rFonts w:ascii="Cambria Math" w:hAnsi="Cambria Math"/>
            <w:color w:val="333333"/>
          </w:rPr>
          <m:t>A=6.6084×1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-4</m:t>
            </m:r>
          </m:sup>
        </m:sSup>
        <m:r>
          <m:rPr>
            <m:sty m:val="p"/>
          </m:rPr>
          <w:rPr>
            <w:rStyle w:val="Emphasis"/>
            <w:rFonts w:ascii="Cambria Math" w:hAnsi="Cambria Math"/>
            <w:color w:val="333333"/>
          </w:rPr>
          <m:t>, B=2.6896×1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-2</m:t>
            </m:r>
          </m:sup>
        </m:sSup>
        <m:r>
          <m:rPr>
            <m:sty m:val="p"/>
          </m:rPr>
          <w:rPr>
            <w:rStyle w:val="Emphasis"/>
            <w:rFonts w:ascii="Cambria Math" w:hAnsi="Cambria Math"/>
            <w:color w:val="333333"/>
          </w:rPr>
          <m:t>, C=8.4723×1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-6</m:t>
            </m:r>
          </m:sup>
        </m:sSup>
      </m:oMath>
      <w:r w:rsidRPr="0046592C">
        <w:rPr>
          <w:rStyle w:val="Emphasis"/>
          <w:i w:val="0"/>
          <w:iCs w:val="0"/>
          <w:color w:val="333333"/>
        </w:rPr>
        <w:t xml:space="preserve"> then the transfer function of closed loop system with a PID controller is expressed as:</w:t>
      </w:r>
    </w:p>
    <w:p w14:paraId="2AC152BE" w14:textId="77777777" w:rsidR="0046592C" w:rsidRPr="0046592C" w:rsidRDefault="0046592C" w:rsidP="0046592C">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46592C" w:rsidRPr="0046592C" w14:paraId="76EFB215" w14:textId="77777777" w:rsidTr="0046592C">
        <w:tc>
          <w:tcPr>
            <w:tcW w:w="8642" w:type="dxa"/>
            <w:vAlign w:val="center"/>
          </w:tcPr>
          <w:p w14:paraId="55900675" w14:textId="77777777" w:rsidR="0046592C" w:rsidRPr="0046592C" w:rsidRDefault="004465D5" w:rsidP="0046592C">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G</m:t>
                                </m:r>
                              </m:e>
                              <m:sub>
                                <m:r>
                                  <m:rPr>
                                    <m:sty m:val="p"/>
                                  </m:rPr>
                                  <w:rPr>
                                    <w:rStyle w:val="Emphasis"/>
                                    <w:rFonts w:ascii="Cambria Math" w:hAnsi="Cambria Math"/>
                                    <w:color w:val="333333"/>
                                    <w:lang w:val="en-US" w:eastAsia="en-US"/>
                                  </w:rPr>
                                  <m:t>PclPID</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s</m:t>
                                </m:r>
                              </m:e>
                            </m:d>
                            <m:r>
                              <m:rPr>
                                <m:sty m:val="p"/>
                              </m:rPr>
                              <w:rPr>
                                <w:rStyle w:val="Emphasis"/>
                                <w:rFonts w:ascii="Cambria Math" w:hAnsi="Cambria Math"/>
                                <w:color w:val="333333"/>
                                <w:lang w:val="en-US" w:eastAsia="en-US"/>
                              </w:rPr>
                              <m:t>=</m:t>
                            </m:r>
                            <m:f>
                              <m:fPr>
                                <m:ctrlPr>
                                  <w:rPr>
                                    <w:rStyle w:val="Emphasis"/>
                                    <w:rFonts w:ascii="Cambria Math" w:hAnsi="Cambria Math"/>
                                    <w:i w:val="0"/>
                                    <w:iCs w:val="0"/>
                                    <w:color w:val="333333"/>
                                    <w:lang w:val="en-US" w:eastAsia="en-US"/>
                                  </w:rPr>
                                </m:ctrlPr>
                              </m:fPr>
                              <m:num>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c</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P</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num>
                              <m:den>
                                <m:r>
                                  <m:rPr>
                                    <m:sty m:val="p"/>
                                  </m:rPr>
                                  <w:rPr>
                                    <w:rStyle w:val="Emphasis"/>
                                    <w:rFonts w:ascii="Cambria Math" w:hAnsi="Cambria Math"/>
                                    <w:color w:val="333333"/>
                                    <w:lang w:val="en-US" w:eastAsia="en-US"/>
                                  </w:rPr>
                                  <m:t>1+</m:t>
                                </m:r>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c</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r>
                                  <m:rPr>
                                    <m:sty m:val="p"/>
                                  </m:rPr>
                                  <w:rPr>
                                    <w:rStyle w:val="Emphasis"/>
                                    <w:rFonts w:ascii="Cambria Math" w:eastAsia="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eastAsia="Cambria Math" w:hAnsi="Cambria Math"/>
                                        <w:color w:val="333333"/>
                                        <w:lang w:val="en-US" w:eastAsia="en-US"/>
                                      </w:rPr>
                                      <m:t>G</m:t>
                                    </m:r>
                                  </m:e>
                                  <m:sub>
                                    <m:r>
                                      <m:rPr>
                                        <m:sty m:val="p"/>
                                      </m:rPr>
                                      <w:rPr>
                                        <w:rStyle w:val="Emphasis"/>
                                        <w:rFonts w:ascii="Cambria Math" w:eastAsia="Cambria Math" w:hAnsi="Cambria Math"/>
                                        <w:color w:val="333333"/>
                                        <w:lang w:val="en-US" w:eastAsia="en-US"/>
                                      </w:rPr>
                                      <m:t>P</m:t>
                                    </m:r>
                                  </m:sub>
                                </m:sSub>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s</m:t>
                                    </m:r>
                                  </m:e>
                                </m:d>
                              </m:den>
                            </m:f>
                          </m:e>
                        </m:mr>
                        <m:mr>
                          <m:e>
                            <m:r>
                              <m:rPr>
                                <m:sty m:val="p"/>
                              </m:rPr>
                              <w:rPr>
                                <w:rStyle w:val="Emphasis"/>
                                <w:rFonts w:ascii="Cambria Math" w:eastAsia="Cambria Math" w:hAnsi="Cambria Math"/>
                                <w:color w:val="333333"/>
                                <w:lang w:val="en-US" w:eastAsia="en-US"/>
                              </w:rPr>
                              <m:t>=</m:t>
                            </m:r>
                            <m:f>
                              <m:fPr>
                                <m:ctrlPr>
                                  <w:rPr>
                                    <w:rStyle w:val="Emphasis"/>
                                    <w:rFonts w:ascii="Cambria Math" w:hAnsi="Cambria Math"/>
                                    <w:i w:val="0"/>
                                    <w:iCs w:val="0"/>
                                    <w:color w:val="333333"/>
                                    <w:lang w:val="en-US" w:eastAsia="en-US"/>
                                  </w:rPr>
                                </m:ctrlPr>
                              </m:fPr>
                              <m:num>
                                <m:r>
                                  <m:rPr>
                                    <m:sty m:val="p"/>
                                  </m:rPr>
                                  <w:rPr>
                                    <w:rStyle w:val="Emphasis"/>
                                    <w:rFonts w:ascii="Cambria Math" w:hAnsi="Cambria Math"/>
                                    <w:color w:val="333333"/>
                                    <w:lang w:val="en-US" w:eastAsia="en-US"/>
                                  </w:rPr>
                                  <m:t>A.</m:t>
                                </m:r>
                                <m:d>
                                  <m:dPr>
                                    <m:ctrlPr>
                                      <w:rPr>
                                        <w:rStyle w:val="Emphasis"/>
                                        <w:rFonts w:ascii="Cambria Math" w:hAnsi="Cambria Math"/>
                                        <w:i w:val="0"/>
                                        <w:iCs w:val="0"/>
                                        <w:color w:val="333333"/>
                                        <w:lang w:val="en-US" w:eastAsia="en-US"/>
                                      </w:rPr>
                                    </m:ctrlPr>
                                  </m:dPr>
                                  <m:e>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P</m:t>
                                        </m:r>
                                      </m:sub>
                                    </m:sSub>
                                    <m:r>
                                      <m:rPr>
                                        <m:sty m:val="p"/>
                                      </m:rPr>
                                      <w:rPr>
                                        <w:rStyle w:val="Emphasis"/>
                                        <w:rFonts w:ascii="Cambria Math" w:hAnsi="Cambria Math"/>
                                        <w:color w:val="333333"/>
                                        <w:lang w:val="en-US" w:eastAsia="en-US"/>
                                      </w:rPr>
                                      <m:t>.s+</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I</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D</m:t>
                                        </m:r>
                                      </m:sub>
                                    </m:sSub>
                                    <m:r>
                                      <m:rPr>
                                        <m:sty m:val="p"/>
                                      </m:rPr>
                                      <w:rPr>
                                        <w:rStyle w:val="Emphasis"/>
                                        <w:rFonts w:ascii="Cambria Math" w:hAnsi="Cambria Math"/>
                                        <w:color w:val="333333"/>
                                        <w:lang w:val="en-US" w:eastAsia="en-US"/>
                                      </w:rPr>
                                      <m:t>.</m:t>
                                    </m:r>
                                    <m:sSup>
                                      <m:sSupPr>
                                        <m:ctrlPr>
                                          <w:rPr>
                                            <w:rStyle w:val="Emphasis"/>
                                            <w:rFonts w:ascii="Cambria Math" w:hAnsi="Cambria Math"/>
                                            <w:i w:val="0"/>
                                            <w:iCs w:val="0"/>
                                            <w:color w:val="333333"/>
                                            <w:lang w:val="en-US" w:eastAsia="en-US"/>
                                          </w:rPr>
                                        </m:ctrlPr>
                                      </m:sSupPr>
                                      <m:e>
                                        <m:r>
                                          <m:rPr>
                                            <m:sty m:val="p"/>
                                          </m:rPr>
                                          <w:rPr>
                                            <w:rStyle w:val="Emphasis"/>
                                            <w:rFonts w:ascii="Cambria Math" w:hAnsi="Cambria Math"/>
                                            <w:color w:val="333333"/>
                                            <w:lang w:val="en-US" w:eastAsia="en-US"/>
                                          </w:rPr>
                                          <m:t>s</m:t>
                                        </m:r>
                                      </m:e>
                                      <m:sup>
                                        <m:r>
                                          <m:rPr>
                                            <m:sty m:val="p"/>
                                          </m:rPr>
                                          <w:rPr>
                                            <w:rStyle w:val="Emphasis"/>
                                            <w:rFonts w:ascii="Cambria Math" w:hAnsi="Cambria Math"/>
                                            <w:color w:val="333333"/>
                                            <w:lang w:val="en-US" w:eastAsia="en-US"/>
                                          </w:rPr>
                                          <m:t>2</m:t>
                                        </m:r>
                                      </m:sup>
                                    </m:sSup>
                                  </m:e>
                                </m:d>
                              </m:num>
                              <m:den>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3</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B+A.</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D</m:t>
                                        </m:r>
                                      </m:sub>
                                    </m:sSub>
                                  </m:e>
                                </m:d>
                                <m:r>
                                  <m:rPr>
                                    <m:sty m:val="p"/>
                                  </m:rPr>
                                  <w:rPr>
                                    <w:rStyle w:val="Emphasis"/>
                                    <w:rFonts w:ascii="Cambria Math" w:eastAsia="Cambria Math" w:hAnsi="Cambria Math"/>
                                    <w:color w:val="333333"/>
                                    <w:lang w:val="en-US" w:eastAsia="en-US"/>
                                  </w:rPr>
                                  <m:t>.</m:t>
                                </m:r>
                                <m:sSup>
                                  <m:sSupPr>
                                    <m:ctrlPr>
                                      <w:rPr>
                                        <w:rStyle w:val="Emphasis"/>
                                        <w:rFonts w:ascii="Cambria Math" w:hAnsi="Cambria Math"/>
                                        <w:i w:val="0"/>
                                        <w:iCs w:val="0"/>
                                        <w:color w:val="333333"/>
                                        <w:lang w:val="en-US" w:eastAsia="en-US"/>
                                      </w:rPr>
                                    </m:ctrlPr>
                                  </m:sSupPr>
                                  <m:e>
                                    <m:r>
                                      <m:rPr>
                                        <m:sty m:val="p"/>
                                      </m:rPr>
                                      <w:rPr>
                                        <w:rStyle w:val="Emphasis"/>
                                        <w:rFonts w:ascii="Cambria Math" w:eastAsia="Cambria Math" w:hAnsi="Cambria Math"/>
                                        <w:color w:val="333333"/>
                                        <w:lang w:val="en-US" w:eastAsia="en-US"/>
                                      </w:rPr>
                                      <m:t>s</m:t>
                                    </m:r>
                                  </m:e>
                                  <m:sup>
                                    <m:r>
                                      <m:rPr>
                                        <m:sty m:val="p"/>
                                      </m:rPr>
                                      <w:rPr>
                                        <w:rStyle w:val="Emphasis"/>
                                        <w:rFonts w:ascii="Cambria Math" w:eastAsia="Cambria Math" w:hAnsi="Cambria Math"/>
                                        <w:color w:val="333333"/>
                                        <w:lang w:val="en-US" w:eastAsia="en-US"/>
                                      </w:rPr>
                                      <m:t>2</m:t>
                                    </m:r>
                                  </m:sup>
                                </m:sSup>
                                <m:r>
                                  <m:rPr>
                                    <m:sty m:val="p"/>
                                  </m:rPr>
                                  <w:rPr>
                                    <w:rStyle w:val="Emphasis"/>
                                    <w:rFonts w:ascii="Cambria Math" w:eastAsia="Cambria Math" w:hAnsi="Cambria Math"/>
                                    <w:color w:val="333333"/>
                                    <w:lang w:val="en-US" w:eastAsia="en-US"/>
                                  </w:rPr>
                                  <m:t>+</m:t>
                                </m:r>
                                <m:d>
                                  <m:dPr>
                                    <m:ctrlPr>
                                      <w:rPr>
                                        <w:rStyle w:val="Emphasis"/>
                                        <w:rFonts w:ascii="Cambria Math" w:hAnsi="Cambria Math"/>
                                        <w:i w:val="0"/>
                                        <w:iCs w:val="0"/>
                                        <w:color w:val="333333"/>
                                        <w:lang w:val="en-US" w:eastAsia="en-US"/>
                                      </w:rPr>
                                    </m:ctrlPr>
                                  </m:dPr>
                                  <m:e>
                                    <m:r>
                                      <m:rPr>
                                        <m:sty m:val="p"/>
                                      </m:rPr>
                                      <w:rPr>
                                        <w:rStyle w:val="Emphasis"/>
                                        <w:rFonts w:ascii="Cambria Math" w:eastAsia="Cambria Math" w:hAnsi="Cambria Math"/>
                                        <w:color w:val="333333"/>
                                        <w:lang w:val="en-US" w:eastAsia="en-US"/>
                                      </w:rPr>
                                      <m:t>C+A.</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P</m:t>
                                        </m:r>
                                      </m:sub>
                                    </m:sSub>
                                  </m:e>
                                </m:d>
                                <m:r>
                                  <m:rPr>
                                    <m:sty m:val="p"/>
                                  </m:rPr>
                                  <w:rPr>
                                    <w:rStyle w:val="Emphasis"/>
                                    <w:rFonts w:ascii="Cambria Math" w:eastAsia="Cambria Math" w:hAnsi="Cambria Math"/>
                                    <w:color w:val="333333"/>
                                    <w:lang w:val="en-US" w:eastAsia="en-US"/>
                                  </w:rPr>
                                  <m:t>.s+A.</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K</m:t>
                                    </m:r>
                                  </m:e>
                                  <m:sub>
                                    <m:r>
                                      <m:rPr>
                                        <m:sty m:val="p"/>
                                      </m:rPr>
                                      <w:rPr>
                                        <w:rStyle w:val="Emphasis"/>
                                        <w:rFonts w:ascii="Cambria Math" w:hAnsi="Cambria Math"/>
                                        <w:color w:val="333333"/>
                                        <w:lang w:val="en-US" w:eastAsia="en-US"/>
                                      </w:rPr>
                                      <m:t>I</m:t>
                                    </m:r>
                                  </m:sub>
                                </m:sSub>
                              </m:den>
                            </m:f>
                          </m:e>
                        </m:mr>
                      </m:m>
                    </m:e>
                  </m:mr>
                </m:m>
              </m:oMath>
            </m:oMathPara>
          </w:p>
        </w:tc>
        <w:tc>
          <w:tcPr>
            <w:tcW w:w="708" w:type="dxa"/>
            <w:vAlign w:val="center"/>
          </w:tcPr>
          <w:p w14:paraId="1154A2A1" w14:textId="77777777" w:rsidR="0046592C" w:rsidRPr="0046592C" w:rsidRDefault="0046592C" w:rsidP="0046592C">
            <w:pPr>
              <w:pStyle w:val="Paragraph"/>
              <w:rPr>
                <w:rStyle w:val="Emphasis"/>
                <w:i w:val="0"/>
                <w:iCs w:val="0"/>
                <w:color w:val="333333"/>
                <w:lang w:val="en-US" w:eastAsia="en-US"/>
              </w:rPr>
            </w:pPr>
            <w:r w:rsidRPr="0046592C">
              <w:rPr>
                <w:rStyle w:val="Emphasis"/>
                <w:i w:val="0"/>
                <w:iCs w:val="0"/>
                <w:color w:val="333333"/>
                <w:lang w:val="en-US" w:eastAsia="en-US"/>
              </w:rPr>
              <w:t>(22)</w:t>
            </w:r>
          </w:p>
        </w:tc>
      </w:tr>
    </w:tbl>
    <w:p w14:paraId="648FC74A" w14:textId="12E80268" w:rsidR="0046592C" w:rsidRDefault="0046592C" w:rsidP="0046592C">
      <w:pPr>
        <w:pStyle w:val="Paragraph"/>
        <w:rPr>
          <w:rStyle w:val="Emphasis"/>
          <w:i w:val="0"/>
          <w:iCs w:val="0"/>
          <w:color w:val="333333"/>
        </w:rPr>
      </w:pPr>
    </w:p>
    <w:p w14:paraId="4774E589" w14:textId="33C22259" w:rsidR="0046592C" w:rsidRPr="0046592C" w:rsidRDefault="0046592C" w:rsidP="0046592C">
      <w:pPr>
        <w:pStyle w:val="Paragraph"/>
        <w:rPr>
          <w:rStyle w:val="Emphasis"/>
          <w:i w:val="0"/>
          <w:iCs w:val="0"/>
          <w:color w:val="333333"/>
        </w:rPr>
      </w:pPr>
      <w:r w:rsidRPr="0046592C">
        <w:rPr>
          <w:rStyle w:val="Emphasis"/>
          <w:i w:val="0"/>
          <w:iCs w:val="0"/>
          <w:color w:val="333333"/>
        </w:rPr>
        <w:t xml:space="preserve">Using Matlab's PID tuner, we get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K</m:t>
            </m:r>
          </m:e>
          <m:sub>
            <m:r>
              <m:rPr>
                <m:sty m:val="p"/>
              </m:rPr>
              <w:rPr>
                <w:rStyle w:val="Emphasis"/>
                <w:rFonts w:ascii="Cambria Math" w:hAnsi="Cambria Math"/>
                <w:color w:val="333333"/>
              </w:rPr>
              <m:t>P</m:t>
            </m:r>
          </m:sub>
        </m:sSub>
        <m:r>
          <m:rPr>
            <m:sty m:val="p"/>
          </m:rPr>
          <w:rPr>
            <w:rStyle w:val="Emphasis"/>
            <w:rFonts w:ascii="Cambria Math" w:hAnsi="Cambria Math"/>
            <w:color w:val="333333"/>
          </w:rPr>
          <m:t>=10</m:t>
        </m:r>
      </m:oMath>
      <w:r w:rsidRPr="0046592C">
        <w:rPr>
          <w:rStyle w:val="Emphasis"/>
          <w:i w:val="0"/>
          <w:iCs w:val="0"/>
          <w:color w:val="333333"/>
        </w:rPr>
        <w:t xml:space="preserv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K</m:t>
            </m:r>
          </m:e>
          <m:sub>
            <m:r>
              <m:rPr>
                <m:sty m:val="p"/>
              </m:rPr>
              <w:rPr>
                <w:rStyle w:val="Emphasis"/>
                <w:rFonts w:ascii="Cambria Math" w:hAnsi="Cambria Math"/>
                <w:color w:val="333333"/>
              </w:rPr>
              <m:t>I</m:t>
            </m:r>
          </m:sub>
        </m:sSub>
        <m:r>
          <m:rPr>
            <m:sty m:val="p"/>
          </m:rPr>
          <w:rPr>
            <w:rStyle w:val="Emphasis"/>
            <w:rFonts w:ascii="Cambria Math" w:hAnsi="Cambria Math"/>
            <w:color w:val="333333"/>
          </w:rPr>
          <m:t>=1</m:t>
        </m:r>
        <m:sSup>
          <m:sSupPr>
            <m:ctrlPr>
              <w:rPr>
                <w:rStyle w:val="Emphasis"/>
                <w:rFonts w:ascii="Cambria Math" w:hAnsi="Cambria Math"/>
                <w:i w:val="0"/>
                <w:iCs w:val="0"/>
                <w:color w:val="333333"/>
              </w:rPr>
            </m:ctrlPr>
          </m:sSupPr>
          <m:e>
            <m:r>
              <m:rPr>
                <m:sty m:val="p"/>
              </m:rPr>
              <w:rPr>
                <w:rStyle w:val="Emphasis"/>
                <w:rFonts w:ascii="Cambria Math" w:hAnsi="Cambria Math"/>
                <w:color w:val="333333"/>
              </w:rPr>
              <m:t>0</m:t>
            </m:r>
          </m:e>
          <m:sup>
            <m:r>
              <m:rPr>
                <m:sty m:val="p"/>
              </m:rPr>
              <w:rPr>
                <w:rStyle w:val="Emphasis"/>
                <w:rFonts w:ascii="Cambria Math" w:hAnsi="Cambria Math"/>
                <w:color w:val="333333"/>
              </w:rPr>
              <m:t>-3</m:t>
            </m:r>
          </m:sup>
        </m:sSup>
      </m:oMath>
      <w:r w:rsidRPr="0046592C">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K</m:t>
            </m:r>
          </m:e>
          <m:sub>
            <m:r>
              <m:rPr>
                <m:sty m:val="p"/>
              </m:rPr>
              <w:rPr>
                <w:rStyle w:val="Emphasis"/>
                <w:rFonts w:ascii="Cambria Math" w:hAnsi="Cambria Math"/>
                <w:color w:val="333333"/>
              </w:rPr>
              <m:t>D</m:t>
            </m:r>
          </m:sub>
        </m:sSub>
        <m:r>
          <m:rPr>
            <m:sty m:val="p"/>
          </m:rPr>
          <w:rPr>
            <w:rStyle w:val="Emphasis"/>
            <w:rFonts w:ascii="Cambria Math" w:hAnsi="Cambria Math"/>
            <w:color w:val="333333"/>
          </w:rPr>
          <m:t>=168</m:t>
        </m:r>
      </m:oMath>
      <w:r w:rsidRPr="0046592C">
        <w:rPr>
          <w:rStyle w:val="Emphasis"/>
          <w:i w:val="0"/>
          <w:iCs w:val="0"/>
          <w:color w:val="333333"/>
        </w:rPr>
        <w:t xml:space="preserve">. The Simulink closed loop system model with PID is shown in </w:t>
      </w:r>
      <w:r w:rsidRPr="005B19B4">
        <w:rPr>
          <w:rStyle w:val="Emphasis"/>
          <w:b/>
          <w:bCs/>
          <w:i w:val="0"/>
          <w:iCs w:val="0"/>
          <w:color w:val="333333"/>
        </w:rPr>
        <w:fldChar w:fldCharType="begin"/>
      </w:r>
      <w:r w:rsidRPr="005B19B4">
        <w:rPr>
          <w:rStyle w:val="Emphasis"/>
          <w:b/>
          <w:bCs/>
          <w:i w:val="0"/>
          <w:iCs w:val="0"/>
          <w:color w:val="333333"/>
        </w:rPr>
        <w:instrText xml:space="preserve"> REF _Ref118624718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7</w:t>
      </w:r>
      <w:r w:rsidRPr="005B19B4">
        <w:rPr>
          <w:rStyle w:val="Emphasis"/>
          <w:b/>
          <w:bCs/>
          <w:i w:val="0"/>
          <w:iCs w:val="0"/>
          <w:color w:val="333333"/>
        </w:rPr>
        <w:fldChar w:fldCharType="end"/>
      </w:r>
      <w:r w:rsidRPr="0046592C">
        <w:rPr>
          <w:rStyle w:val="Emphasis"/>
          <w:i w:val="0"/>
          <w:iCs w:val="0"/>
          <w:color w:val="333333"/>
        </w:rPr>
        <w:t xml:space="preserve"> with the system response output shown in </w:t>
      </w:r>
      <w:r w:rsidRPr="005B19B4">
        <w:rPr>
          <w:rStyle w:val="Emphasis"/>
          <w:b/>
          <w:bCs/>
          <w:i w:val="0"/>
          <w:iCs w:val="0"/>
          <w:color w:val="333333"/>
        </w:rPr>
        <w:fldChar w:fldCharType="begin"/>
      </w:r>
      <w:r w:rsidRPr="005B19B4">
        <w:rPr>
          <w:rStyle w:val="Emphasis"/>
          <w:b/>
          <w:bCs/>
          <w:i w:val="0"/>
          <w:iCs w:val="0"/>
          <w:color w:val="333333"/>
        </w:rPr>
        <w:instrText xml:space="preserve"> REF _Ref118624728 \h  \* MERGEFORMAT </w:instrText>
      </w:r>
      <w:r w:rsidRPr="005B19B4">
        <w:rPr>
          <w:rStyle w:val="Emphasis"/>
          <w:b/>
          <w:bCs/>
          <w:i w:val="0"/>
          <w:iCs w:val="0"/>
          <w:color w:val="333333"/>
        </w:rPr>
      </w:r>
      <w:r w:rsidRPr="005B19B4">
        <w:rPr>
          <w:rStyle w:val="Emphasis"/>
          <w:b/>
          <w:bCs/>
          <w:i w:val="0"/>
          <w:iCs w:val="0"/>
          <w:color w:val="333333"/>
        </w:rPr>
        <w:fldChar w:fldCharType="separate"/>
      </w:r>
      <w:r w:rsidR="005B19B4" w:rsidRPr="005B19B4">
        <w:rPr>
          <w:rStyle w:val="Emphasis"/>
          <w:b/>
          <w:bCs/>
          <w:i w:val="0"/>
          <w:iCs w:val="0"/>
          <w:color w:val="333333"/>
        </w:rPr>
        <w:t>FIGURE 8</w:t>
      </w:r>
      <w:r w:rsidRPr="005B19B4">
        <w:rPr>
          <w:rStyle w:val="Emphasis"/>
          <w:b/>
          <w:bCs/>
          <w:i w:val="0"/>
          <w:iCs w:val="0"/>
          <w:color w:val="333333"/>
        </w:rPr>
        <w:fldChar w:fldCharType="end"/>
      </w:r>
      <w:r w:rsidRPr="0046592C">
        <w:rPr>
          <w:rStyle w:val="Emphasis"/>
          <w:i w:val="0"/>
          <w:iCs w:val="0"/>
          <w:color w:val="333333"/>
        </w:rPr>
        <w:t xml:space="preserve">. The system response characteristics are as follows: no overshoot, settling time,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m:t>
            </m:r>
          </m:sub>
        </m:sSub>
        <m:r>
          <m:rPr>
            <m:sty m:val="p"/>
          </m:rPr>
          <w:rPr>
            <w:rStyle w:val="Emphasis"/>
            <w:rFonts w:ascii="Cambria Math" w:hAnsi="Cambria Math"/>
            <w:color w:val="333333"/>
          </w:rPr>
          <m:t>=51.52 sec</m:t>
        </m:r>
      </m:oMath>
      <w:r w:rsidRPr="0046592C">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e</m:t>
            </m:r>
          </m:e>
          <m:sub>
            <m:r>
              <m:rPr>
                <m:sty m:val="p"/>
              </m:rPr>
              <w:rPr>
                <w:rStyle w:val="Emphasis"/>
                <w:rFonts w:ascii="Cambria Math" w:hAnsi="Cambria Math"/>
                <w:color w:val="333333"/>
              </w:rPr>
              <m:t>ss</m:t>
            </m:r>
          </m:sub>
        </m:sSub>
        <m:r>
          <m:rPr>
            <m:sty m:val="p"/>
          </m:rPr>
          <w:rPr>
            <w:rStyle w:val="Emphasis"/>
            <w:rFonts w:ascii="Cambria Math" w:hAnsi="Cambria Math"/>
            <w:color w:val="333333"/>
          </w:rPr>
          <m:t>→0</m:t>
        </m:r>
      </m:oMath>
      <w:r w:rsidRPr="0046592C">
        <w:rPr>
          <w:rStyle w:val="Emphasis"/>
          <w:i w:val="0"/>
          <w:iCs w:val="0"/>
          <w:color w:val="333333"/>
        </w:rPr>
        <w:t>.</w:t>
      </w:r>
    </w:p>
    <w:p w14:paraId="69B10760" w14:textId="77777777" w:rsidR="0046592C" w:rsidRPr="0046592C" w:rsidRDefault="0046592C" w:rsidP="0046592C">
      <w:pPr>
        <w:pStyle w:val="Paragraph"/>
        <w:rPr>
          <w:rStyle w:val="Emphasis"/>
          <w:i w:val="0"/>
          <w:iCs w:val="0"/>
          <w:color w:val="333333"/>
        </w:rPr>
      </w:pPr>
    </w:p>
    <w:p w14:paraId="3C6A1A5A" w14:textId="77777777" w:rsidR="0046592C" w:rsidRDefault="0046592C" w:rsidP="0046592C">
      <w:pPr>
        <w:pStyle w:val="Paragraph"/>
        <w:rPr>
          <w:rStyle w:val="Emphasis"/>
          <w:i w:val="0"/>
          <w:iCs w:val="0"/>
          <w:color w:val="333333"/>
        </w:rPr>
      </w:pPr>
    </w:p>
    <w:p w14:paraId="3380C230" w14:textId="77777777" w:rsidR="00535BCA" w:rsidRDefault="00535BCA" w:rsidP="00535BCA">
      <w:pPr>
        <w:pStyle w:val="Paragraph"/>
        <w:rPr>
          <w:rStyle w:val="Emphasis"/>
          <w:i w:val="0"/>
          <w:iCs w:val="0"/>
          <w:color w:val="333333"/>
        </w:rPr>
        <w:sectPr w:rsidR="00535BCA" w:rsidSect="002E2343">
          <w:type w:val="continuous"/>
          <w:pgSz w:w="12240" w:h="20160" w:code="5"/>
          <w:pgMar w:top="1440" w:right="1440" w:bottom="1440" w:left="1440" w:header="720" w:footer="720" w:gutter="0"/>
          <w:cols w:space="720"/>
          <w:docGrid w:linePitch="360"/>
        </w:sectPr>
      </w:pPr>
    </w:p>
    <w:p w14:paraId="041DC524" w14:textId="331E7BD1" w:rsidR="00535BCA" w:rsidRPr="0046592C" w:rsidRDefault="00535BCA" w:rsidP="002E2343">
      <w:pPr>
        <w:pStyle w:val="Paragraph"/>
        <w:jc w:val="center"/>
        <w:rPr>
          <w:rStyle w:val="Emphasis"/>
          <w:i w:val="0"/>
          <w:iCs w:val="0"/>
          <w:color w:val="333333"/>
        </w:rPr>
      </w:pPr>
      <w:r w:rsidRPr="0046592C">
        <w:rPr>
          <w:rStyle w:val="Emphasis"/>
          <w:i w:val="0"/>
          <w:iCs w:val="0"/>
          <w:noProof/>
          <w:color w:val="333333"/>
        </w:rPr>
        <w:lastRenderedPageBreak/>
        <w:drawing>
          <wp:inline distT="0" distB="0" distL="0" distR="0" wp14:anchorId="359BA9B9" wp14:editId="62B7DA00">
            <wp:extent cx="2713990" cy="250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735" cy="2550068"/>
                    </a:xfrm>
                    <a:prstGeom prst="rect">
                      <a:avLst/>
                    </a:prstGeom>
                  </pic:spPr>
                </pic:pic>
              </a:graphicData>
            </a:graphic>
          </wp:inline>
        </w:drawing>
      </w:r>
    </w:p>
    <w:p w14:paraId="0520AC8E" w14:textId="576EBE65" w:rsidR="00535BCA" w:rsidRDefault="005B19B4" w:rsidP="002E2343">
      <w:pPr>
        <w:pStyle w:val="FigureCaption"/>
        <w:rPr>
          <w:rStyle w:val="Emphasis"/>
          <w:i w:val="0"/>
          <w:iCs w:val="0"/>
          <w:color w:val="333333"/>
        </w:rPr>
      </w:pPr>
      <w:bookmarkStart w:id="9" w:name="_Ref118624718"/>
      <w:r w:rsidRPr="005B19B4">
        <w:rPr>
          <w:rStyle w:val="Emphasis"/>
          <w:b/>
          <w:bCs/>
          <w:i w:val="0"/>
          <w:iCs w:val="0"/>
          <w:color w:val="333333"/>
        </w:rPr>
        <w:t xml:space="preserve">FIGURE </w:t>
      </w:r>
      <w:r w:rsidR="00535BCA" w:rsidRPr="005B19B4">
        <w:rPr>
          <w:rStyle w:val="Emphasis"/>
          <w:b/>
          <w:bCs/>
          <w:i w:val="0"/>
          <w:iCs w:val="0"/>
          <w:color w:val="333333"/>
        </w:rPr>
        <w:fldChar w:fldCharType="begin"/>
      </w:r>
      <w:r w:rsidR="00535BCA" w:rsidRPr="005B19B4">
        <w:rPr>
          <w:rStyle w:val="Emphasis"/>
          <w:b/>
          <w:bCs/>
          <w:i w:val="0"/>
          <w:iCs w:val="0"/>
          <w:color w:val="333333"/>
        </w:rPr>
        <w:instrText xml:space="preserve"> SEQ Figure \* ARABIC </w:instrText>
      </w:r>
      <w:r w:rsidR="00535BCA" w:rsidRPr="005B19B4">
        <w:rPr>
          <w:rStyle w:val="Emphasis"/>
          <w:b/>
          <w:bCs/>
          <w:i w:val="0"/>
          <w:iCs w:val="0"/>
          <w:color w:val="333333"/>
        </w:rPr>
        <w:fldChar w:fldCharType="separate"/>
      </w:r>
      <w:r w:rsidRPr="005B19B4">
        <w:rPr>
          <w:rStyle w:val="Emphasis"/>
          <w:b/>
          <w:bCs/>
          <w:i w:val="0"/>
          <w:iCs w:val="0"/>
          <w:color w:val="333333"/>
        </w:rPr>
        <w:t>7</w:t>
      </w:r>
      <w:r w:rsidR="00535BCA" w:rsidRPr="005B19B4">
        <w:rPr>
          <w:rStyle w:val="Emphasis"/>
          <w:b/>
          <w:bCs/>
          <w:i w:val="0"/>
          <w:iCs w:val="0"/>
          <w:color w:val="333333"/>
        </w:rPr>
        <w:fldChar w:fldCharType="end"/>
      </w:r>
      <w:bookmarkEnd w:id="9"/>
      <w:r w:rsidRPr="005B19B4">
        <w:rPr>
          <w:rStyle w:val="Emphasis"/>
          <w:b/>
          <w:bCs/>
          <w:i w:val="0"/>
          <w:iCs w:val="0"/>
          <w:color w:val="333333"/>
        </w:rPr>
        <w:t>.</w:t>
      </w:r>
      <w:r w:rsidR="00535BCA" w:rsidRPr="0046592C">
        <w:rPr>
          <w:rStyle w:val="Emphasis"/>
          <w:i w:val="0"/>
          <w:iCs w:val="0"/>
          <w:color w:val="333333"/>
        </w:rPr>
        <w:t xml:space="preserve"> Simulink model for closed loop system with PID (</w:t>
      </w:r>
      <m:oMath>
        <m:r>
          <m:rPr>
            <m:sty m:val="p"/>
          </m:rPr>
          <w:rPr>
            <w:rStyle w:val="Emphasis"/>
            <w:rFonts w:ascii="Cambria Math" w:hAnsi="Cambria Math"/>
            <w:color w:val="333333"/>
          </w:rPr>
          <m:t>U</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=39/s</m:t>
        </m:r>
      </m:oMath>
      <w:r w:rsidR="00535BCA" w:rsidRPr="0046592C">
        <w:rPr>
          <w:rStyle w:val="Emphasis"/>
          <w:i w:val="0"/>
          <w:iCs w:val="0"/>
          <w:color w:val="333333"/>
        </w:rPr>
        <w:t>)</w:t>
      </w:r>
    </w:p>
    <w:p w14:paraId="4E8B10C4" w14:textId="77777777" w:rsidR="002E2343" w:rsidRPr="002E2343" w:rsidRDefault="002E2343" w:rsidP="002E2343">
      <w:pPr>
        <w:pStyle w:val="Paragraph"/>
      </w:pPr>
    </w:p>
    <w:p w14:paraId="7B9A0EFD" w14:textId="74C436FD" w:rsidR="00535BCA" w:rsidRPr="0046592C" w:rsidRDefault="005B19B4" w:rsidP="002E2343">
      <w:pPr>
        <w:pStyle w:val="Paragraph"/>
        <w:jc w:val="center"/>
        <w:rPr>
          <w:rStyle w:val="Emphasis"/>
          <w:i w:val="0"/>
          <w:iCs w:val="0"/>
          <w:color w:val="333333"/>
        </w:rPr>
      </w:pPr>
      <w:r w:rsidRPr="0046592C">
        <w:rPr>
          <w:rStyle w:val="Emphasis"/>
          <w:i w:val="0"/>
          <w:iCs w:val="0"/>
          <w:color w:val="333333"/>
        </w:rPr>
        <w:object w:dxaOrig="7830" w:dyaOrig="6271" w14:anchorId="6E5D15E4">
          <v:shape id="_x0000_i1030" type="#_x0000_t75" style="width:242.25pt;height:186.75pt" o:ole="">
            <v:imagedata r:id="rId19" o:title=""/>
          </v:shape>
          <o:OLEObject Type="Embed" ProgID="Visio.Drawing.15" ShapeID="_x0000_i1030" DrawAspect="Content" ObjectID="_1792567342" r:id="rId20"/>
        </w:object>
      </w:r>
    </w:p>
    <w:p w14:paraId="46188463" w14:textId="0584A657" w:rsidR="00535BCA" w:rsidRPr="0046592C" w:rsidRDefault="00652DC1" w:rsidP="002E2343">
      <w:pPr>
        <w:pStyle w:val="FigureCaption"/>
        <w:rPr>
          <w:rStyle w:val="Emphasis"/>
          <w:i w:val="0"/>
          <w:iCs w:val="0"/>
          <w:color w:val="333333"/>
        </w:rPr>
      </w:pPr>
      <w:bookmarkStart w:id="10" w:name="_Ref118624728"/>
      <w:r w:rsidRPr="00652DC1">
        <w:rPr>
          <w:rStyle w:val="Emphasis"/>
          <w:b/>
          <w:bCs/>
          <w:i w:val="0"/>
          <w:iCs w:val="0"/>
          <w:color w:val="333333"/>
        </w:rPr>
        <w:t xml:space="preserve">FIGURE </w:t>
      </w:r>
      <w:r w:rsidR="00535BCA" w:rsidRPr="00652DC1">
        <w:rPr>
          <w:rStyle w:val="Emphasis"/>
          <w:b/>
          <w:bCs/>
          <w:i w:val="0"/>
          <w:iCs w:val="0"/>
          <w:color w:val="333333"/>
        </w:rPr>
        <w:fldChar w:fldCharType="begin"/>
      </w:r>
      <w:r w:rsidR="00535BCA" w:rsidRPr="00652DC1">
        <w:rPr>
          <w:rStyle w:val="Emphasis"/>
          <w:b/>
          <w:bCs/>
          <w:i w:val="0"/>
          <w:iCs w:val="0"/>
          <w:color w:val="333333"/>
        </w:rPr>
        <w:instrText xml:space="preserve"> SEQ Figure \* ARABIC </w:instrText>
      </w:r>
      <w:r w:rsidR="00535BCA" w:rsidRPr="00652DC1">
        <w:rPr>
          <w:rStyle w:val="Emphasis"/>
          <w:b/>
          <w:bCs/>
          <w:i w:val="0"/>
          <w:iCs w:val="0"/>
          <w:color w:val="333333"/>
        </w:rPr>
        <w:fldChar w:fldCharType="separate"/>
      </w:r>
      <w:r w:rsidRPr="00652DC1">
        <w:rPr>
          <w:rStyle w:val="Emphasis"/>
          <w:b/>
          <w:bCs/>
          <w:i w:val="0"/>
          <w:iCs w:val="0"/>
          <w:color w:val="333333"/>
        </w:rPr>
        <w:t>8</w:t>
      </w:r>
      <w:r w:rsidR="00535BCA" w:rsidRPr="00652DC1">
        <w:rPr>
          <w:rStyle w:val="Emphasis"/>
          <w:b/>
          <w:bCs/>
          <w:i w:val="0"/>
          <w:iCs w:val="0"/>
          <w:color w:val="333333"/>
        </w:rPr>
        <w:fldChar w:fldCharType="end"/>
      </w:r>
      <w:bookmarkEnd w:id="10"/>
      <w:r w:rsidR="00535BCA" w:rsidRPr="0046592C">
        <w:rPr>
          <w:rStyle w:val="Emphasis"/>
          <w:i w:val="0"/>
          <w:iCs w:val="0"/>
          <w:color w:val="333333"/>
        </w:rPr>
        <w:t>. Output respons of closed loop system with PID (</w:t>
      </w:r>
      <m:oMath>
        <m:r>
          <m:rPr>
            <m:sty m:val="p"/>
          </m:rPr>
          <w:rPr>
            <w:rStyle w:val="Emphasis"/>
            <w:rFonts w:ascii="Cambria Math" w:hAnsi="Cambria Math"/>
            <w:color w:val="333333"/>
          </w:rPr>
          <m:t>R</m:t>
        </m:r>
        <m:d>
          <m:dPr>
            <m:ctrlPr>
              <w:rPr>
                <w:rStyle w:val="Emphasis"/>
                <w:rFonts w:ascii="Cambria Math" w:hAnsi="Cambria Math"/>
                <w:i w:val="0"/>
                <w:iCs w:val="0"/>
                <w:color w:val="333333"/>
              </w:rPr>
            </m:ctrlPr>
          </m:dPr>
          <m:e>
            <m:r>
              <m:rPr>
                <m:sty m:val="p"/>
              </m:rPr>
              <w:rPr>
                <w:rStyle w:val="Emphasis"/>
                <w:rFonts w:ascii="Cambria Math" w:hAnsi="Cambria Math"/>
                <w:color w:val="333333"/>
              </w:rPr>
              <m:t>s</m:t>
            </m:r>
          </m:e>
        </m:d>
        <m:r>
          <m:rPr>
            <m:sty m:val="p"/>
          </m:rPr>
          <w:rPr>
            <w:rStyle w:val="Emphasis"/>
            <w:rFonts w:ascii="Cambria Math" w:hAnsi="Cambria Math"/>
            <w:color w:val="333333"/>
          </w:rPr>
          <m:t>=39/s</m:t>
        </m:r>
      </m:oMath>
      <w:r w:rsidR="00535BCA" w:rsidRPr="0046592C">
        <w:rPr>
          <w:rStyle w:val="Emphasis"/>
          <w:i w:val="0"/>
          <w:iCs w:val="0"/>
          <w:color w:val="333333"/>
        </w:rPr>
        <w:t>)</w:t>
      </w:r>
    </w:p>
    <w:p w14:paraId="6E35EFD6" w14:textId="77777777" w:rsidR="00535BCA" w:rsidRDefault="00535BCA" w:rsidP="002E2343">
      <w:pPr>
        <w:pStyle w:val="Paragraph"/>
        <w:jc w:val="center"/>
        <w:rPr>
          <w:rStyle w:val="Emphasis"/>
          <w:i w:val="0"/>
          <w:iCs w:val="0"/>
          <w:color w:val="333333"/>
        </w:rPr>
      </w:pPr>
    </w:p>
    <w:p w14:paraId="12B092B6" w14:textId="77777777" w:rsidR="0046592C" w:rsidRDefault="0046592C" w:rsidP="00543C29">
      <w:pPr>
        <w:sectPr w:rsidR="0046592C" w:rsidSect="002E2343">
          <w:pgSz w:w="12240" w:h="15840"/>
          <w:pgMar w:top="1440" w:right="1440" w:bottom="1440" w:left="1440" w:header="720" w:footer="720" w:gutter="0"/>
          <w:cols w:space="720"/>
          <w:docGrid w:linePitch="360"/>
        </w:sectPr>
      </w:pPr>
    </w:p>
    <w:p w14:paraId="318F5619" w14:textId="263ED523" w:rsidR="00EA50A7" w:rsidRPr="00652DC1" w:rsidRDefault="0046592C" w:rsidP="00652DC1">
      <w:pPr>
        <w:pStyle w:val="Heading3"/>
        <w:rPr>
          <w:i w:val="0"/>
          <w:iCs/>
        </w:rPr>
      </w:pPr>
      <w:r w:rsidRPr="00652DC1">
        <w:rPr>
          <w:i w:val="0"/>
          <w:iCs/>
        </w:rPr>
        <w:t>Adaptive Fuzzy-PID Controller</w:t>
      </w:r>
    </w:p>
    <w:p w14:paraId="567B4CB1" w14:textId="3197B5C7" w:rsidR="006361B8" w:rsidRPr="006361B8" w:rsidRDefault="006361B8" w:rsidP="006361B8">
      <w:pPr>
        <w:pStyle w:val="Paragraph"/>
        <w:rPr>
          <w:rStyle w:val="Emphasis"/>
          <w:i w:val="0"/>
          <w:iCs w:val="0"/>
          <w:color w:val="333333"/>
        </w:rPr>
      </w:pPr>
      <w:r w:rsidRPr="006361B8">
        <w:rPr>
          <w:rStyle w:val="Emphasis"/>
          <w:i w:val="0"/>
          <w:iCs w:val="0"/>
          <w:color w:val="333333"/>
        </w:rPr>
        <w:t xml:space="preserve">A fuzzy Logic Controller (FLC) is one of the applications of Fuzzy Logic in control systems. One of the advantages of FLC is that there is no need for a mathematical model of the plant to be controlled. The decision-making mechanism is embedded in the FLC as a basic rule when control occurs. FLC consists of four parts: fuzzification mechanism, knowledge base, inference engine, and defuzzification mechanism, as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_Ref118497944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9</w:t>
      </w:r>
      <w:r w:rsidRPr="00652DC1">
        <w:rPr>
          <w:rStyle w:val="Emphasis"/>
          <w:b/>
          <w:bCs/>
          <w:i w:val="0"/>
          <w:iCs w:val="0"/>
          <w:color w:val="333333"/>
        </w:rPr>
        <w:fldChar w:fldCharType="end"/>
      </w:r>
      <w:r w:rsidRPr="006361B8">
        <w:rPr>
          <w:rStyle w:val="Emphasis"/>
          <w:i w:val="0"/>
          <w:iCs w:val="0"/>
          <w:color w:val="333333"/>
        </w:rPr>
        <w:t xml:space="preserve">. </w:t>
      </w:r>
    </w:p>
    <w:p w14:paraId="533A1338" w14:textId="77777777" w:rsidR="006361B8" w:rsidRPr="006361B8" w:rsidRDefault="006361B8" w:rsidP="006361B8">
      <w:pPr>
        <w:pStyle w:val="Paragraph"/>
        <w:rPr>
          <w:rStyle w:val="Emphasis"/>
          <w:i w:val="0"/>
          <w:iCs w:val="0"/>
          <w:color w:val="333333"/>
        </w:rPr>
      </w:pPr>
    </w:p>
    <w:p w14:paraId="76001AEA" w14:textId="77777777" w:rsidR="006361B8" w:rsidRPr="006361B8" w:rsidRDefault="006361B8" w:rsidP="006361B8">
      <w:pPr>
        <w:pStyle w:val="Paragraph"/>
        <w:jc w:val="center"/>
        <w:rPr>
          <w:rStyle w:val="Emphasis"/>
          <w:i w:val="0"/>
          <w:iCs w:val="0"/>
          <w:color w:val="333333"/>
        </w:rPr>
      </w:pPr>
      <w:r w:rsidRPr="006361B8">
        <w:rPr>
          <w:rStyle w:val="Emphasis"/>
          <w:i w:val="0"/>
          <w:iCs w:val="0"/>
          <w:color w:val="333333"/>
        </w:rPr>
        <w:object w:dxaOrig="8401" w:dyaOrig="3090" w14:anchorId="20C591E9">
          <v:shape id="_x0000_i1031" type="#_x0000_t75" style="width:233.25pt;height:86.25pt" o:ole="">
            <v:imagedata r:id="rId21" o:title=""/>
          </v:shape>
          <o:OLEObject Type="Embed" ProgID="Visio.Drawing.15" ShapeID="_x0000_i1031" DrawAspect="Content" ObjectID="_1792567343" r:id="rId22"/>
        </w:object>
      </w:r>
    </w:p>
    <w:p w14:paraId="7D157F76" w14:textId="5127DE69" w:rsidR="006361B8" w:rsidRDefault="00652DC1" w:rsidP="00652DC1">
      <w:pPr>
        <w:pStyle w:val="FigureCaption"/>
        <w:rPr>
          <w:rStyle w:val="Emphasis"/>
          <w:i w:val="0"/>
          <w:iCs w:val="0"/>
          <w:color w:val="333333"/>
        </w:rPr>
      </w:pPr>
      <w:bookmarkStart w:id="11" w:name="_Ref118497944"/>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9</w:t>
      </w:r>
      <w:r w:rsidR="006361B8" w:rsidRPr="00652DC1">
        <w:rPr>
          <w:rStyle w:val="Emphasis"/>
          <w:b/>
          <w:bCs/>
          <w:i w:val="0"/>
          <w:iCs w:val="0"/>
          <w:color w:val="333333"/>
        </w:rPr>
        <w:fldChar w:fldCharType="end"/>
      </w:r>
      <w:bookmarkEnd w:id="11"/>
      <w:r w:rsidRPr="00652DC1">
        <w:rPr>
          <w:rStyle w:val="Emphasis"/>
          <w:b/>
          <w:bCs/>
          <w:i w:val="0"/>
          <w:iCs w:val="0"/>
          <w:color w:val="333333"/>
        </w:rPr>
        <w:t>.</w:t>
      </w:r>
      <w:r w:rsidR="006361B8" w:rsidRPr="006361B8">
        <w:rPr>
          <w:rStyle w:val="Emphasis"/>
          <w:i w:val="0"/>
          <w:iCs w:val="0"/>
          <w:color w:val="333333"/>
        </w:rPr>
        <w:t xml:space="preserve"> FLC configuration</w:t>
      </w:r>
    </w:p>
    <w:p w14:paraId="721AB26B" w14:textId="77777777" w:rsidR="006361B8" w:rsidRPr="006361B8" w:rsidRDefault="006361B8" w:rsidP="006361B8">
      <w:pPr>
        <w:pStyle w:val="Paragraph"/>
        <w:rPr>
          <w:rStyle w:val="Emphasis"/>
          <w:i w:val="0"/>
          <w:iCs w:val="0"/>
          <w:color w:val="333333"/>
        </w:rPr>
      </w:pPr>
    </w:p>
    <w:p w14:paraId="3CC7C6D5" w14:textId="107AE7F0" w:rsidR="006361B8" w:rsidRPr="006361B8" w:rsidRDefault="006361B8" w:rsidP="006361B8">
      <w:pPr>
        <w:pStyle w:val="Paragraph"/>
        <w:rPr>
          <w:rStyle w:val="Emphasis"/>
          <w:i w:val="0"/>
          <w:iCs w:val="0"/>
          <w:color w:val="333333"/>
        </w:rPr>
      </w:pPr>
      <w:r w:rsidRPr="006361B8">
        <w:rPr>
          <w:rStyle w:val="Emphasis"/>
          <w:i w:val="0"/>
          <w:iCs w:val="0"/>
          <w:color w:val="333333"/>
        </w:rPr>
        <w:t xml:space="preserve">The fuzzification mechanism transforms crisp input data into fuzzy values ​​in the interval {0…1} through fuzzy sets constructed with a certain of membership functions. The inference engine applies fuzzy operators from each rule-based to generate a single truth value. This value is then converted into a fuzzy output set for each rule based on the implication operator. All fuzzy outputs are then aggregated into a set of fuzzy outputs. The defuzzification mechanism transforms a set of fuzzy outputs into a single crisp output using a specific method (usually the Centroid method) </w:t>
      </w:r>
      <w:r w:rsidRPr="006361B8">
        <w:rPr>
          <w:rStyle w:val="Emphasis"/>
          <w:i w:val="0"/>
          <w:iCs w:val="0"/>
          <w:color w:val="333333"/>
        </w:rPr>
        <w:fldChar w:fldCharType="begin"/>
      </w:r>
      <w:r w:rsidRPr="006361B8">
        <w:rPr>
          <w:rStyle w:val="Emphasis"/>
          <w:i w:val="0"/>
          <w:iCs w:val="0"/>
          <w:color w:val="333333"/>
        </w:rPr>
        <w:instrText xml:space="preserve"> ADDIN EN.CITE &lt;EndNote&gt;&lt;Cite&gt;&lt;Author&gt;Gaffar&lt;/Author&gt;&lt;Year&gt;2020&lt;/Year&gt;&lt;RecNum&gt;26&lt;/RecNum&gt;&lt;DisplayText&gt;[23, 24]&lt;/DisplayText&gt;&lt;record&gt;&lt;rec-number&gt;26&lt;/rec-number&gt;&lt;foreign-keys&gt;&lt;key app="EN" db-id="25tf59epjp20sueptrq59sajrze0aws20zft"&gt;26&lt;/key&gt;&lt;/foreign-keys&gt;&lt;ref-type name="Journal Article"&gt;17&lt;/ref-type&gt;&lt;contributors&gt;&lt;authors&gt;&lt;author&gt;Achmad Fanany Onnilita Gaffar&lt;/author&gt;&lt;author&gt;Rheo Malani&lt;/author&gt;&lt;author&gt;Arief Bramanto Wicaksono Putra&lt;/author&gt;&lt;/authors&gt;&lt;/contributors&gt;&lt;titles&gt;&lt;title&gt;Image transformation using Fuzzy-based filtering for the texture class&amp;apos;s measurement based on the distance of the features&lt;/title&gt;&lt;secondary-title&gt;International Journal of Advanced Research in Engineering and Technology (IJARET)&lt;/secondary-title&gt;&lt;/titles&gt;&lt;periodical&gt;&lt;full-title&gt;International Journal of Advanced Research in Engineering and Technology (IJARET)&lt;/full-title&gt;&lt;/periodical&gt;&lt;pages&gt;1842-1851&lt;/pages&gt;&lt;volume&gt;11&lt;/volume&gt;&lt;number&gt;11&lt;/number&gt;&lt;dates&gt;&lt;year&gt;2020&lt;/year&gt;&lt;/dates&gt;&lt;urls&gt;&lt;/urls&gt;&lt;electronic-resource-num&gt;10.34218/ijaret.11.11.2020.172&lt;/electronic-resource-num&gt;&lt;/record&gt;&lt;/Cite&gt;&lt;Cite&gt;&lt;Author&gt;S&lt;/Author&gt;&lt;Year&gt;2018&lt;/Year&gt;&lt;RecNum&gt;25&lt;/RecNum&gt;&lt;record&gt;&lt;rec-number&gt;25&lt;/rec-number&gt;&lt;foreign-keys&gt;&lt;key app="EN" db-id="25tf59epjp20sueptrq59sajrze0aws20zft"&gt;25&lt;/key&gt;&lt;/foreign-keys&gt;&lt;ref-type name="Journal Article"&gt;17&lt;/ref-type&gt;&lt;contributors&gt;&lt;authors&gt;&lt;author&gt;S, Supriadi&lt;/author&gt;&lt;author&gt;Wajiansyah, Agusma&lt;/author&gt;&lt;author&gt;Bramanto, Arief&lt;/author&gt;&lt;author&gt;Fanany, Achmad&lt;/author&gt;&lt;/authors&gt;&lt;/contributors&gt;&lt;titles&gt;&lt;title&gt;Texture Feature Extraction based on Local Weighting Pattern (LWP) using Fuzzy Logic Approach&lt;/title&gt;&lt;secondary-title&gt;International Journal of Computer Applications&lt;/secondary-title&gt;&lt;/titles&gt;&lt;periodical&gt;&lt;full-title&gt;International Journal of Computer Applications&lt;/full-title&gt;&lt;/periodical&gt;&lt;pages&gt;1-8&lt;/pages&gt;&lt;volume&gt;179&lt;/volume&gt;&lt;number&gt;28&lt;/number&gt;&lt;dates&gt;&lt;year&gt;2018&lt;/year&gt;&lt;/dates&gt;&lt;isbn&gt;09758887&lt;/isbn&gt;&lt;urls&gt;&lt;/urls&gt;&lt;electronic-resource-num&gt;10.5120/ijca2018916614&lt;/electronic-resource-num&gt;&lt;/record&gt;&lt;/Cite&gt;&lt;/EndNote&gt;</w:instrText>
      </w:r>
      <w:r w:rsidRPr="006361B8">
        <w:rPr>
          <w:rStyle w:val="Emphasis"/>
          <w:i w:val="0"/>
          <w:iCs w:val="0"/>
          <w:color w:val="333333"/>
        </w:rPr>
        <w:fldChar w:fldCharType="separate"/>
      </w:r>
      <w:r w:rsidRPr="006361B8">
        <w:rPr>
          <w:rStyle w:val="Emphasis"/>
          <w:i w:val="0"/>
          <w:iCs w:val="0"/>
          <w:color w:val="333333"/>
        </w:rPr>
        <w:t>[23, 24]</w:t>
      </w:r>
      <w:r w:rsidRPr="006361B8">
        <w:rPr>
          <w:rStyle w:val="Emphasis"/>
          <w:i w:val="0"/>
          <w:iCs w:val="0"/>
          <w:color w:val="333333"/>
        </w:rPr>
        <w:fldChar w:fldCharType="end"/>
      </w:r>
      <w:r w:rsidRPr="006361B8">
        <w:rPr>
          <w:rStyle w:val="Emphasis"/>
          <w:i w:val="0"/>
          <w:iCs w:val="0"/>
          <w:color w:val="333333"/>
        </w:rPr>
        <w:t>.</w:t>
      </w:r>
    </w:p>
    <w:p w14:paraId="5723A1AF" w14:textId="218DA6F9" w:rsidR="006361B8" w:rsidRPr="006361B8" w:rsidRDefault="006361B8" w:rsidP="006361B8">
      <w:pPr>
        <w:pStyle w:val="Paragraph"/>
        <w:rPr>
          <w:rStyle w:val="Emphasis"/>
          <w:i w:val="0"/>
          <w:iCs w:val="0"/>
          <w:color w:val="333333"/>
        </w:rPr>
      </w:pPr>
      <w:r w:rsidRPr="006361B8">
        <w:rPr>
          <w:rStyle w:val="Emphasis"/>
          <w:i w:val="0"/>
          <w:iCs w:val="0"/>
          <w:color w:val="333333"/>
        </w:rPr>
        <w:t xml:space="preserve">A system's nonlinearity impacts the variation of gain in the proportional and derivative parts of the PID controller. It impacts the variation of error-tracking actions so that the performance of the PID controller becomes less sensitive. FLC is used to optimize the performance of the error-tracking action of the PID controller. The Adaptive Fuzzy-PID Controller (AFPIDC), as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_Ref118527307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10</w:t>
      </w:r>
      <w:r w:rsidRPr="00652DC1">
        <w:rPr>
          <w:rStyle w:val="Emphasis"/>
          <w:b/>
          <w:bCs/>
          <w:i w:val="0"/>
          <w:iCs w:val="0"/>
          <w:color w:val="333333"/>
        </w:rPr>
        <w:fldChar w:fldCharType="end"/>
      </w:r>
      <w:r w:rsidRPr="006361B8">
        <w:rPr>
          <w:rStyle w:val="Emphasis"/>
          <w:i w:val="0"/>
          <w:iCs w:val="0"/>
          <w:color w:val="333333"/>
        </w:rPr>
        <w:t xml:space="preserve">, is a combination of PID and FLC controller in which the error signal </w:t>
      </w:r>
      <m:oMath>
        <m:r>
          <m:rPr>
            <m:sty m:val="p"/>
          </m:rPr>
          <w:rPr>
            <w:rStyle w:val="Emphasis"/>
            <w:rFonts w:ascii="Cambria Math" w:hAnsi="Cambria Math"/>
            <w:color w:val="333333"/>
          </w:rPr>
          <m:t>e</m:t>
        </m:r>
        <m:d>
          <m:dPr>
            <m:ctrlPr>
              <w:rPr>
                <w:rStyle w:val="Emphasis"/>
                <w:rFonts w:ascii="Cambria Math" w:hAnsi="Cambria Math"/>
                <w:i w:val="0"/>
                <w:iCs w:val="0"/>
                <w:color w:val="333333"/>
              </w:rPr>
            </m:ctrlPr>
          </m:dPr>
          <m:e>
            <m:r>
              <m:rPr>
                <m:sty m:val="p"/>
              </m:rPr>
              <w:rPr>
                <w:rStyle w:val="Emphasis"/>
                <w:rFonts w:ascii="Cambria Math" w:hAnsi="Cambria Math"/>
                <w:color w:val="333333"/>
              </w:rPr>
              <m:t>t</m:t>
            </m:r>
          </m:e>
        </m:d>
      </m:oMath>
      <w:r w:rsidRPr="006361B8">
        <w:rPr>
          <w:rStyle w:val="Emphasis"/>
          <w:i w:val="0"/>
          <w:iCs w:val="0"/>
          <w:color w:val="333333"/>
        </w:rPr>
        <w:t xml:space="preserve"> and the change in error </w:t>
      </w:r>
      <m:oMath>
        <m:r>
          <m:rPr>
            <m:sty m:val="p"/>
          </m:rPr>
          <w:rPr>
            <w:rStyle w:val="Emphasis"/>
            <w:rFonts w:ascii="Cambria Math" w:hAnsi="Cambria Math"/>
            <w:color w:val="333333"/>
          </w:rPr>
          <m:t>de</m:t>
        </m:r>
        <m:d>
          <m:dPr>
            <m:ctrlPr>
              <w:rPr>
                <w:rStyle w:val="Emphasis"/>
                <w:rFonts w:ascii="Cambria Math" w:hAnsi="Cambria Math"/>
                <w:i w:val="0"/>
                <w:iCs w:val="0"/>
                <w:color w:val="333333"/>
              </w:rPr>
            </m:ctrlPr>
          </m:dPr>
          <m:e>
            <m:r>
              <m:rPr>
                <m:sty m:val="p"/>
              </m:rPr>
              <w:rPr>
                <w:rStyle w:val="Emphasis"/>
                <w:rFonts w:ascii="Cambria Math" w:hAnsi="Cambria Math"/>
                <w:color w:val="333333"/>
              </w:rPr>
              <m:t>t</m:t>
            </m:r>
          </m:e>
        </m:d>
        <m:r>
          <m:rPr>
            <m:sty m:val="p"/>
          </m:rPr>
          <w:rPr>
            <w:rStyle w:val="Emphasis"/>
            <w:rFonts w:ascii="Cambria Math" w:hAnsi="Cambria Math"/>
            <w:color w:val="333333"/>
          </w:rPr>
          <m:t>/dt</m:t>
        </m:r>
      </m:oMath>
      <w:r w:rsidRPr="006361B8">
        <w:rPr>
          <w:rStyle w:val="Emphasis"/>
          <w:i w:val="0"/>
          <w:iCs w:val="0"/>
          <w:color w:val="333333"/>
        </w:rPr>
        <w:t xml:space="preserve"> are used as FLC inputs. The AFPIDC-controlled signal equation becomes:</w:t>
      </w:r>
    </w:p>
    <w:p w14:paraId="0CFE9B48" w14:textId="77777777" w:rsidR="006361B8" w:rsidRPr="006361B8" w:rsidRDefault="006361B8" w:rsidP="006361B8">
      <w:pPr>
        <w:pStyle w:val="Paragraph"/>
        <w:rPr>
          <w:rStyle w:val="Emphasis"/>
          <w:i w:val="0"/>
          <w:iCs w:val="0"/>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834"/>
      </w:tblGrid>
      <w:tr w:rsidR="006361B8" w:rsidRPr="006361B8" w14:paraId="55904B12" w14:textId="77777777" w:rsidTr="00535BCA">
        <w:tc>
          <w:tcPr>
            <w:tcW w:w="8642" w:type="dxa"/>
            <w:vAlign w:val="center"/>
          </w:tcPr>
          <w:p w14:paraId="1E97D16E" w14:textId="77777777" w:rsidR="006361B8" w:rsidRPr="006361B8" w:rsidRDefault="004465D5" w:rsidP="006361B8">
            <w:pPr>
              <w:pStyle w:val="Paragraph"/>
              <w:rPr>
                <w:rStyle w:val="Emphasis"/>
                <w:i w:val="0"/>
                <w:iCs w:val="0"/>
                <w:color w:val="333333"/>
                <w:lang w:val="en-US" w:eastAsia="en-US"/>
              </w:rPr>
            </w:pPr>
            <m:oMathPara>
              <m:oMath>
                <m:m>
                  <m:mPr>
                    <m:mcs>
                      <m:mc>
                        <m:mcPr>
                          <m:count m:val="1"/>
                          <m:mcJc m:val="left"/>
                        </m:mcPr>
                      </m:mc>
                    </m:mcs>
                    <m:ctrlPr>
                      <w:rPr>
                        <w:rStyle w:val="Emphasis"/>
                        <w:rFonts w:ascii="Cambria Math" w:hAnsi="Cambria Math"/>
                        <w:i w:val="0"/>
                        <w:iCs w:val="0"/>
                        <w:color w:val="333333"/>
                        <w:lang w:val="en-US" w:eastAsia="en-US"/>
                      </w:rPr>
                    </m:ctrlPr>
                  </m:mPr>
                  <m:mr>
                    <m:e>
                      <m:m>
                        <m:mPr>
                          <m:mcs>
                            <m:mc>
                              <m:mcPr>
                                <m:count m:val="1"/>
                                <m:mcJc m:val="left"/>
                              </m:mcPr>
                            </m:mc>
                          </m:mcs>
                          <m:ctrlPr>
                            <w:rPr>
                              <w:rStyle w:val="Emphasis"/>
                              <w:rFonts w:ascii="Cambria Math" w:hAnsi="Cambria Math"/>
                              <w:i w:val="0"/>
                              <w:iCs w:val="0"/>
                              <w:color w:val="333333"/>
                              <w:lang w:val="en-US" w:eastAsia="en-US"/>
                            </w:rPr>
                          </m:ctrlPr>
                        </m:mPr>
                        <m:mr>
                          <m:e>
                            <m:r>
                              <m:rPr>
                                <m:sty m:val="p"/>
                              </m:rPr>
                              <w:rPr>
                                <w:rStyle w:val="Emphasis"/>
                                <w:rFonts w:ascii="Cambria Math" w:hAnsi="Cambria Math"/>
                                <w:color w:val="333333"/>
                                <w:lang w:val="en-US" w:eastAsia="en-US"/>
                              </w:rPr>
                              <m:t>u</m:t>
                            </m:r>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G</m:t>
                                </m:r>
                              </m:e>
                              <m:sub>
                                <m:r>
                                  <m:rPr>
                                    <m:sty m:val="p"/>
                                  </m:rPr>
                                  <w:rPr>
                                    <w:rStyle w:val="Emphasis"/>
                                    <w:rFonts w:ascii="Cambria Math" w:hAnsi="Cambria Math"/>
                                    <w:color w:val="333333"/>
                                    <w:lang w:val="en-US" w:eastAsia="en-US"/>
                                  </w:rPr>
                                  <m:t>PID</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u</m:t>
                                </m:r>
                              </m:e>
                              <m:sub>
                                <m:r>
                                  <m:rPr>
                                    <m:sty m:val="p"/>
                                  </m:rPr>
                                  <w:rPr>
                                    <w:rStyle w:val="Emphasis"/>
                                    <w:rFonts w:ascii="Cambria Math" w:hAnsi="Cambria Math"/>
                                    <w:color w:val="333333"/>
                                    <w:lang w:val="en-US" w:eastAsia="en-US"/>
                                  </w:rPr>
                                  <m:t>PID</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G</m:t>
                                </m:r>
                              </m:e>
                              <m:sub>
                                <m:r>
                                  <m:rPr>
                                    <m:sty m:val="p"/>
                                  </m:rPr>
                                  <w:rPr>
                                    <w:rStyle w:val="Emphasis"/>
                                    <w:rFonts w:ascii="Cambria Math" w:hAnsi="Cambria Math"/>
                                    <w:color w:val="333333"/>
                                    <w:lang w:val="en-US" w:eastAsia="en-US"/>
                                  </w:rPr>
                                  <m:t>FLC</m:t>
                                </m:r>
                              </m:sub>
                            </m:sSub>
                            <m:r>
                              <m:rPr>
                                <m:sty m:val="p"/>
                              </m:rPr>
                              <w:rPr>
                                <w:rStyle w:val="Emphasis"/>
                                <w:rFonts w:ascii="Cambria Math" w:hAnsi="Cambria Math"/>
                                <w:color w:val="333333"/>
                                <w:lang w:val="en-US" w:eastAsia="en-US"/>
                              </w:rPr>
                              <m:t>.</m:t>
                            </m:r>
                            <m:sSub>
                              <m:sSubPr>
                                <m:ctrlPr>
                                  <w:rPr>
                                    <w:rStyle w:val="Emphasis"/>
                                    <w:rFonts w:ascii="Cambria Math" w:hAnsi="Cambria Math"/>
                                    <w:i w:val="0"/>
                                    <w:iCs w:val="0"/>
                                    <w:color w:val="333333"/>
                                    <w:lang w:val="en-US" w:eastAsia="en-US"/>
                                  </w:rPr>
                                </m:ctrlPr>
                              </m:sSubPr>
                              <m:e>
                                <m:r>
                                  <m:rPr>
                                    <m:sty m:val="p"/>
                                  </m:rPr>
                                  <w:rPr>
                                    <w:rStyle w:val="Emphasis"/>
                                    <w:rFonts w:ascii="Cambria Math" w:hAnsi="Cambria Math"/>
                                    <w:color w:val="333333"/>
                                    <w:lang w:val="en-US" w:eastAsia="en-US"/>
                                  </w:rPr>
                                  <m:t>u</m:t>
                                </m:r>
                              </m:e>
                              <m:sub>
                                <m:r>
                                  <m:rPr>
                                    <m:sty m:val="p"/>
                                  </m:rPr>
                                  <w:rPr>
                                    <w:rStyle w:val="Emphasis"/>
                                    <w:rFonts w:ascii="Cambria Math" w:hAnsi="Cambria Math"/>
                                    <w:color w:val="333333"/>
                                    <w:lang w:val="en-US" w:eastAsia="en-US"/>
                                  </w:rPr>
                                  <m:t>FLC</m:t>
                                </m:r>
                              </m:sub>
                            </m:sSub>
                            <m:d>
                              <m:dPr>
                                <m:ctrlPr>
                                  <w:rPr>
                                    <w:rStyle w:val="Emphasis"/>
                                    <w:rFonts w:ascii="Cambria Math" w:hAnsi="Cambria Math"/>
                                    <w:i w:val="0"/>
                                    <w:iCs w:val="0"/>
                                    <w:color w:val="333333"/>
                                    <w:lang w:val="en-US" w:eastAsia="en-US"/>
                                  </w:rPr>
                                </m:ctrlPr>
                              </m:dPr>
                              <m:e>
                                <m:r>
                                  <m:rPr>
                                    <m:sty m:val="p"/>
                                  </m:rPr>
                                  <w:rPr>
                                    <w:rStyle w:val="Emphasis"/>
                                    <w:rFonts w:ascii="Cambria Math" w:hAnsi="Cambria Math"/>
                                    <w:color w:val="333333"/>
                                    <w:lang w:val="en-US" w:eastAsia="en-US"/>
                                  </w:rPr>
                                  <m:t>t</m:t>
                                </m:r>
                              </m:e>
                            </m:d>
                          </m:e>
                        </m:mr>
                      </m:m>
                    </m:e>
                  </m:mr>
                </m:m>
              </m:oMath>
            </m:oMathPara>
          </w:p>
        </w:tc>
        <w:tc>
          <w:tcPr>
            <w:tcW w:w="708" w:type="dxa"/>
            <w:vAlign w:val="center"/>
          </w:tcPr>
          <w:p w14:paraId="414A2C3F"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(23)</w:t>
            </w:r>
          </w:p>
        </w:tc>
      </w:tr>
    </w:tbl>
    <w:p w14:paraId="1B9CD7BE" w14:textId="77777777" w:rsidR="006361B8" w:rsidRPr="006361B8" w:rsidRDefault="006361B8" w:rsidP="006361B8">
      <w:pPr>
        <w:pStyle w:val="Paragraph"/>
        <w:rPr>
          <w:rStyle w:val="Emphasis"/>
          <w:i w:val="0"/>
          <w:iCs w:val="0"/>
          <w:color w:val="333333"/>
        </w:rPr>
      </w:pPr>
    </w:p>
    <w:p w14:paraId="5FAC0460" w14:textId="3EE04A46" w:rsidR="006361B8" w:rsidRDefault="004465D5" w:rsidP="006361B8">
      <w:pPr>
        <w:pStyle w:val="Paragraph"/>
        <w:rPr>
          <w:rStyle w:val="Emphasis"/>
          <w:i w:val="0"/>
          <w:iCs w:val="0"/>
          <w:color w:val="333333"/>
        </w:rPr>
      </w:pP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oMath>
      <w:r w:rsidR="006361B8" w:rsidRPr="006361B8">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oMath>
      <w:r w:rsidR="006361B8" w:rsidRPr="006361B8">
        <w:rPr>
          <w:rStyle w:val="Emphasis"/>
          <w:i w:val="0"/>
          <w:iCs w:val="0"/>
          <w:color w:val="333333"/>
        </w:rPr>
        <w:t xml:space="preserve"> are the controlled signal gain of PID and FLC, respectively. Further improvement of system response performance can be done by setting these two gains.</w:t>
      </w:r>
    </w:p>
    <w:p w14:paraId="054C719D" w14:textId="77777777" w:rsidR="006361B8" w:rsidRPr="006361B8" w:rsidRDefault="006361B8" w:rsidP="006361B8">
      <w:pPr>
        <w:pStyle w:val="Paragraph"/>
        <w:rPr>
          <w:rStyle w:val="Emphasis"/>
          <w:color w:val="333333"/>
        </w:rPr>
      </w:pPr>
    </w:p>
    <w:p w14:paraId="5C94CA3A" w14:textId="3957A060" w:rsidR="006361B8" w:rsidRPr="006361B8" w:rsidRDefault="006361B8" w:rsidP="006361B8">
      <w:pPr>
        <w:pStyle w:val="Paragraph"/>
        <w:rPr>
          <w:rStyle w:val="Emphasis"/>
          <w:i w:val="0"/>
          <w:iCs w:val="0"/>
          <w:color w:val="333333"/>
        </w:rPr>
      </w:pPr>
      <w:r w:rsidRPr="006361B8">
        <w:rPr>
          <w:rStyle w:val="Emphasis"/>
          <w:i w:val="0"/>
          <w:iCs w:val="0"/>
          <w:color w:val="333333"/>
        </w:rPr>
        <w:t>The FLC input (error signal and error change) is normalized using the reference signal value to ensure that the fuzzy input value remains within the range of the FLC values that have been created. Denormalization needs to be done in the FLC output to return it to its actual value.</w:t>
      </w:r>
    </w:p>
    <w:p w14:paraId="531EFCF1" w14:textId="77777777" w:rsidR="006361B8" w:rsidRPr="006361B8" w:rsidRDefault="006361B8" w:rsidP="006361B8">
      <w:pPr>
        <w:pStyle w:val="Paragraph"/>
        <w:rPr>
          <w:rStyle w:val="Emphasis"/>
          <w:i w:val="0"/>
          <w:iCs w:val="0"/>
          <w:color w:val="333333"/>
        </w:rPr>
      </w:pPr>
      <w:r w:rsidRPr="006361B8">
        <w:rPr>
          <w:rStyle w:val="Emphasis"/>
          <w:i w:val="0"/>
          <w:iCs w:val="0"/>
          <w:color w:val="333333"/>
        </w:rPr>
        <w:t>FLC was built using the Fuzzy Inference System (FIS) Matlab with the following design characteristics.</w:t>
      </w:r>
    </w:p>
    <w:p w14:paraId="66DA9CA3" w14:textId="77777777" w:rsidR="006361B8" w:rsidRPr="006361B8" w:rsidRDefault="006361B8" w:rsidP="006361B8">
      <w:pPr>
        <w:pStyle w:val="Paragraph"/>
        <w:rPr>
          <w:rStyle w:val="Emphasis"/>
          <w:i w:val="0"/>
          <w:iCs w:val="0"/>
          <w:color w:val="333333"/>
        </w:rPr>
      </w:pPr>
      <w:r w:rsidRPr="006361B8">
        <w:rPr>
          <w:rStyle w:val="Emphasis"/>
          <w:i w:val="0"/>
          <w:iCs w:val="0"/>
          <w:color w:val="333333"/>
        </w:rPr>
        <w:t>FIS</w:t>
      </w:r>
      <w:r w:rsidRPr="006361B8">
        <w:rPr>
          <w:rStyle w:val="Emphasis"/>
          <w:i w:val="0"/>
          <w:iCs w:val="0"/>
          <w:color w:val="333333"/>
        </w:rPr>
        <w:tab/>
        <w:t>: Mamdani</w:t>
      </w:r>
    </w:p>
    <w:p w14:paraId="6BB8196A" w14:textId="77777777" w:rsidR="006361B8" w:rsidRPr="006361B8" w:rsidRDefault="006361B8" w:rsidP="006361B8">
      <w:pPr>
        <w:pStyle w:val="Paragraph"/>
        <w:rPr>
          <w:rStyle w:val="Emphasis"/>
          <w:i w:val="0"/>
          <w:iCs w:val="0"/>
          <w:color w:val="333333"/>
        </w:rPr>
      </w:pPr>
      <w:r w:rsidRPr="006361B8">
        <w:rPr>
          <w:rStyle w:val="Emphasis"/>
          <w:i w:val="0"/>
          <w:iCs w:val="0"/>
          <w:color w:val="333333"/>
        </w:rPr>
        <w:t>Fuzzy operator (AND/OR)</w:t>
      </w:r>
      <w:r w:rsidRPr="006361B8">
        <w:rPr>
          <w:rStyle w:val="Emphasis"/>
          <w:i w:val="0"/>
          <w:iCs w:val="0"/>
          <w:color w:val="333333"/>
        </w:rPr>
        <w:tab/>
        <w:t>: min-max</w:t>
      </w:r>
    </w:p>
    <w:p w14:paraId="10B3EF8C" w14:textId="77777777" w:rsidR="006361B8" w:rsidRPr="006361B8" w:rsidRDefault="006361B8" w:rsidP="006361B8">
      <w:pPr>
        <w:pStyle w:val="Paragraph"/>
        <w:rPr>
          <w:rStyle w:val="Emphasis"/>
          <w:i w:val="0"/>
          <w:iCs w:val="0"/>
          <w:color w:val="333333"/>
        </w:rPr>
      </w:pPr>
      <w:r w:rsidRPr="006361B8">
        <w:rPr>
          <w:rStyle w:val="Emphasis"/>
          <w:i w:val="0"/>
          <w:iCs w:val="0"/>
          <w:color w:val="333333"/>
        </w:rPr>
        <w:t>Implication method (AND)</w:t>
      </w:r>
      <w:r w:rsidRPr="006361B8">
        <w:rPr>
          <w:rStyle w:val="Emphasis"/>
          <w:i w:val="0"/>
          <w:iCs w:val="0"/>
          <w:color w:val="333333"/>
        </w:rPr>
        <w:tab/>
        <w:t>: min</w:t>
      </w:r>
    </w:p>
    <w:p w14:paraId="61F98109" w14:textId="018C38EA" w:rsidR="006361B8" w:rsidRPr="006361B8" w:rsidRDefault="006361B8" w:rsidP="006361B8">
      <w:pPr>
        <w:pStyle w:val="Paragraph"/>
        <w:rPr>
          <w:rStyle w:val="Emphasis"/>
          <w:i w:val="0"/>
          <w:iCs w:val="0"/>
          <w:color w:val="333333"/>
        </w:rPr>
      </w:pPr>
      <w:r w:rsidRPr="006361B8">
        <w:rPr>
          <w:rStyle w:val="Emphasis"/>
          <w:i w:val="0"/>
          <w:iCs w:val="0"/>
          <w:color w:val="333333"/>
        </w:rPr>
        <w:t>Agregation method</w:t>
      </w:r>
      <w:r w:rsidRPr="006361B8">
        <w:rPr>
          <w:rStyle w:val="Emphasis"/>
          <w:i w:val="0"/>
          <w:iCs w:val="0"/>
          <w:color w:val="333333"/>
        </w:rPr>
        <w:tab/>
      </w:r>
      <w:r w:rsidR="00652DC1">
        <w:rPr>
          <w:rStyle w:val="Emphasis"/>
          <w:i w:val="0"/>
          <w:iCs w:val="0"/>
          <w:color w:val="333333"/>
        </w:rPr>
        <w:tab/>
      </w:r>
      <w:r w:rsidRPr="006361B8">
        <w:rPr>
          <w:rStyle w:val="Emphasis"/>
          <w:i w:val="0"/>
          <w:iCs w:val="0"/>
          <w:color w:val="333333"/>
        </w:rPr>
        <w:t>: max</w:t>
      </w:r>
    </w:p>
    <w:p w14:paraId="3BD8126F" w14:textId="77777777" w:rsidR="006361B8" w:rsidRPr="006361B8" w:rsidRDefault="006361B8" w:rsidP="006361B8">
      <w:pPr>
        <w:pStyle w:val="Paragraph"/>
        <w:rPr>
          <w:rStyle w:val="Emphasis"/>
          <w:i w:val="0"/>
          <w:iCs w:val="0"/>
          <w:color w:val="333333"/>
        </w:rPr>
      </w:pPr>
      <w:r w:rsidRPr="006361B8">
        <w:rPr>
          <w:rStyle w:val="Emphasis"/>
          <w:i w:val="0"/>
          <w:iCs w:val="0"/>
          <w:color w:val="333333"/>
        </w:rPr>
        <w:t>Defuzzification method</w:t>
      </w:r>
      <w:r w:rsidRPr="006361B8">
        <w:rPr>
          <w:rStyle w:val="Emphasis"/>
          <w:i w:val="0"/>
          <w:iCs w:val="0"/>
          <w:color w:val="333333"/>
        </w:rPr>
        <w:tab/>
        <w:t>: centroid</w:t>
      </w:r>
    </w:p>
    <w:p w14:paraId="6B47EFD5" w14:textId="77777777" w:rsidR="006361B8" w:rsidRPr="006361B8" w:rsidRDefault="006361B8" w:rsidP="006361B8">
      <w:pPr>
        <w:pStyle w:val="Paragraph"/>
        <w:rPr>
          <w:rStyle w:val="Emphasis"/>
          <w:i w:val="0"/>
          <w:iCs w:val="0"/>
          <w:color w:val="333333"/>
        </w:rPr>
      </w:pPr>
    </w:p>
    <w:p w14:paraId="41C8B178" w14:textId="02C31CC1" w:rsidR="006361B8" w:rsidRDefault="006361B8" w:rsidP="006361B8">
      <w:pPr>
        <w:pStyle w:val="Paragraph"/>
        <w:rPr>
          <w:rStyle w:val="Emphasis"/>
          <w:i w:val="0"/>
          <w:iCs w:val="0"/>
          <w:color w:val="333333"/>
        </w:rPr>
      </w:pPr>
      <w:r w:rsidRPr="006361B8">
        <w:rPr>
          <w:rStyle w:val="Emphasis"/>
          <w:i w:val="0"/>
          <w:iCs w:val="0"/>
          <w:color w:val="333333"/>
        </w:rPr>
        <w:t xml:space="preserve">The fuzzy set for each input (error and error change) and FLC output (controlled signal) is constructed using 5 (five) linguistic values: NB, NS, Z, PS, and PB (N=negative, P=positive, B=big, S=small, Z=zero). The membership function used is a Gaussian combination to anticipate system nonlinearity. The fuzzy set is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_Ref118618195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11</w:t>
      </w:r>
      <w:r w:rsidRPr="00652DC1">
        <w:rPr>
          <w:rStyle w:val="Emphasis"/>
          <w:b/>
          <w:bCs/>
          <w:i w:val="0"/>
          <w:iCs w:val="0"/>
          <w:color w:val="333333"/>
        </w:rPr>
        <w:fldChar w:fldCharType="end"/>
      </w:r>
      <w:r w:rsidRPr="006361B8">
        <w:rPr>
          <w:rStyle w:val="Emphasis"/>
          <w:i w:val="0"/>
          <w:iCs w:val="0"/>
          <w:color w:val="333333"/>
        </w:rPr>
        <w:t xml:space="preserve">. The fuzzy inference engine uses a rule-based as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_Ref118618812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TABLE 3</w:t>
      </w:r>
      <w:r w:rsidRPr="00652DC1">
        <w:rPr>
          <w:rStyle w:val="Emphasis"/>
          <w:b/>
          <w:bCs/>
          <w:i w:val="0"/>
          <w:iCs w:val="0"/>
          <w:color w:val="333333"/>
        </w:rPr>
        <w:fldChar w:fldCharType="end"/>
      </w:r>
      <w:r w:rsidRPr="006361B8">
        <w:rPr>
          <w:rStyle w:val="Emphasis"/>
          <w:i w:val="0"/>
          <w:iCs w:val="0"/>
          <w:color w:val="333333"/>
        </w:rPr>
        <w:t xml:space="preserve">. The fuzzy structure based on a rule matrix is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_Ref118619394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12</w:t>
      </w:r>
      <w:r w:rsidRPr="00652DC1">
        <w:rPr>
          <w:rStyle w:val="Emphasis"/>
          <w:b/>
          <w:bCs/>
          <w:i w:val="0"/>
          <w:iCs w:val="0"/>
          <w:color w:val="333333"/>
        </w:rPr>
        <w:fldChar w:fldCharType="end"/>
      </w:r>
      <w:r w:rsidRPr="006361B8">
        <w:rPr>
          <w:rStyle w:val="Emphasis"/>
          <w:i w:val="0"/>
          <w:iCs w:val="0"/>
          <w:color w:val="333333"/>
        </w:rPr>
        <w:t>.</w:t>
      </w:r>
    </w:p>
    <w:p w14:paraId="6CB756D8" w14:textId="77777777" w:rsidR="006361B8" w:rsidRDefault="006361B8" w:rsidP="006361B8">
      <w:pPr>
        <w:pStyle w:val="Paragraph"/>
        <w:rPr>
          <w:rStyle w:val="Emphasis"/>
          <w:color w:val="333333"/>
        </w:rPr>
      </w:pPr>
    </w:p>
    <w:p w14:paraId="1C26EEC0" w14:textId="1CEA89DB" w:rsidR="006361B8" w:rsidRDefault="006361B8" w:rsidP="006361B8">
      <w:pPr>
        <w:pStyle w:val="Paragraph"/>
        <w:rPr>
          <w:rStyle w:val="Emphasis"/>
          <w:color w:val="333333"/>
        </w:rPr>
        <w:sectPr w:rsidR="006361B8" w:rsidSect="00543C29">
          <w:type w:val="continuous"/>
          <w:pgSz w:w="12240" w:h="15840"/>
          <w:pgMar w:top="1440" w:right="1440" w:bottom="1440" w:left="1440" w:header="720" w:footer="720" w:gutter="0"/>
          <w:cols w:space="720"/>
          <w:docGrid w:linePitch="360"/>
        </w:sectPr>
      </w:pPr>
    </w:p>
    <w:p w14:paraId="19FBE02F" w14:textId="09879C32" w:rsidR="006361B8" w:rsidRPr="006361B8" w:rsidRDefault="006361B8" w:rsidP="006361B8">
      <w:pPr>
        <w:pStyle w:val="Paragraph"/>
        <w:rPr>
          <w:rStyle w:val="Emphasis"/>
          <w:color w:val="333333"/>
        </w:rPr>
      </w:pPr>
      <w:r w:rsidRPr="006361B8">
        <w:rPr>
          <w:rStyle w:val="Emphasis"/>
          <w:color w:val="333333"/>
        </w:rPr>
        <w:object w:dxaOrig="8775" w:dyaOrig="6736" w14:anchorId="40911C6A">
          <v:shape id="_x0000_i1032" type="#_x0000_t75" style="width:215.25pt;height:165pt" o:ole="">
            <v:imagedata r:id="rId23" o:title=""/>
          </v:shape>
          <o:OLEObject Type="Embed" ProgID="Visio.Drawing.15" ShapeID="_x0000_i1032" DrawAspect="Content" ObjectID="_1792567344" r:id="rId24"/>
        </w:object>
      </w:r>
    </w:p>
    <w:p w14:paraId="6ED41E19" w14:textId="0641CEA9" w:rsidR="006361B8" w:rsidRPr="00652DC1" w:rsidRDefault="00652DC1" w:rsidP="00652DC1">
      <w:pPr>
        <w:pStyle w:val="FigureCaption"/>
        <w:rPr>
          <w:rStyle w:val="Emphasis"/>
          <w:i w:val="0"/>
          <w:iCs w:val="0"/>
          <w:color w:val="333333"/>
        </w:rPr>
      </w:pPr>
      <w:bookmarkStart w:id="12" w:name="_Ref118527307"/>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10</w:t>
      </w:r>
      <w:r w:rsidR="006361B8" w:rsidRPr="00652DC1">
        <w:rPr>
          <w:rStyle w:val="Emphasis"/>
          <w:b/>
          <w:bCs/>
          <w:i w:val="0"/>
          <w:iCs w:val="0"/>
          <w:color w:val="333333"/>
        </w:rPr>
        <w:fldChar w:fldCharType="end"/>
      </w:r>
      <w:bookmarkEnd w:id="12"/>
      <w:r w:rsidR="006361B8" w:rsidRPr="00652DC1">
        <w:rPr>
          <w:rStyle w:val="Emphasis"/>
          <w:i w:val="0"/>
          <w:iCs w:val="0"/>
          <w:color w:val="333333"/>
        </w:rPr>
        <w:t>. Adaptive Fuzzy-PID Controller</w:t>
      </w:r>
    </w:p>
    <w:p w14:paraId="413F9DAF" w14:textId="77777777" w:rsidR="006361B8" w:rsidRPr="006361B8" w:rsidRDefault="006361B8" w:rsidP="006361B8">
      <w:pPr>
        <w:pStyle w:val="Paragraph"/>
        <w:rPr>
          <w:rStyle w:val="Emphasis"/>
          <w:i w:val="0"/>
          <w:iCs w:val="0"/>
          <w:color w:val="333333"/>
        </w:rPr>
      </w:pPr>
    </w:p>
    <w:p w14:paraId="4B4D226F" w14:textId="77777777" w:rsidR="006361B8" w:rsidRPr="006361B8" w:rsidRDefault="006361B8" w:rsidP="006361B8">
      <w:pPr>
        <w:pStyle w:val="Paragraph"/>
        <w:rPr>
          <w:rStyle w:val="Emphasis"/>
          <w:i w:val="0"/>
          <w:iCs w:val="0"/>
          <w:color w:val="333333"/>
        </w:rPr>
      </w:pPr>
    </w:p>
    <w:p w14:paraId="692ECDFE" w14:textId="77777777" w:rsidR="006361B8" w:rsidRPr="006361B8" w:rsidRDefault="006361B8" w:rsidP="006361B8">
      <w:pPr>
        <w:pStyle w:val="Paragraph"/>
        <w:rPr>
          <w:rStyle w:val="Emphasis"/>
          <w:i w:val="0"/>
          <w:iCs w:val="0"/>
          <w:color w:val="333333"/>
        </w:rPr>
      </w:pPr>
      <w:r w:rsidRPr="006361B8">
        <w:rPr>
          <w:rStyle w:val="Emphasis"/>
          <w:i w:val="0"/>
          <w:iCs w:val="0"/>
          <w:noProof/>
          <w:color w:val="333333"/>
        </w:rPr>
        <w:drawing>
          <wp:inline distT="0" distB="0" distL="0" distR="0" wp14:anchorId="45409D01" wp14:editId="53DCC60B">
            <wp:extent cx="3097432" cy="171665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7969" cy="1716955"/>
                    </a:xfrm>
                    <a:prstGeom prst="rect">
                      <a:avLst/>
                    </a:prstGeom>
                  </pic:spPr>
                </pic:pic>
              </a:graphicData>
            </a:graphic>
          </wp:inline>
        </w:drawing>
      </w:r>
    </w:p>
    <w:p w14:paraId="4B9E8F41" w14:textId="77777777" w:rsidR="006361B8" w:rsidRDefault="006361B8" w:rsidP="006361B8">
      <w:pPr>
        <w:pStyle w:val="Paragraph"/>
        <w:rPr>
          <w:rStyle w:val="Emphasis"/>
          <w:i w:val="0"/>
          <w:iCs w:val="0"/>
          <w:color w:val="333333"/>
        </w:rPr>
      </w:pPr>
      <w:bookmarkStart w:id="13" w:name="_Ref118618195"/>
    </w:p>
    <w:p w14:paraId="43A18907" w14:textId="4ADA6179" w:rsidR="006361B8" w:rsidRDefault="00652DC1" w:rsidP="00652DC1">
      <w:pPr>
        <w:pStyle w:val="FigureCaption"/>
        <w:rPr>
          <w:rStyle w:val="Emphasis"/>
          <w:i w:val="0"/>
          <w:iCs w:val="0"/>
          <w:color w:val="333333"/>
        </w:rPr>
      </w:pPr>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11</w:t>
      </w:r>
      <w:r w:rsidR="006361B8" w:rsidRPr="00652DC1">
        <w:rPr>
          <w:rStyle w:val="Emphasis"/>
          <w:b/>
          <w:bCs/>
          <w:i w:val="0"/>
          <w:iCs w:val="0"/>
          <w:color w:val="333333"/>
        </w:rPr>
        <w:fldChar w:fldCharType="end"/>
      </w:r>
      <w:bookmarkEnd w:id="13"/>
      <w:r w:rsidR="006361B8" w:rsidRPr="006361B8">
        <w:rPr>
          <w:rStyle w:val="Emphasis"/>
          <w:i w:val="0"/>
          <w:iCs w:val="0"/>
          <w:color w:val="333333"/>
        </w:rPr>
        <w:t>. Fuzzy set using Gaussian combination membership function</w:t>
      </w:r>
    </w:p>
    <w:p w14:paraId="0CB0C6BE" w14:textId="77777777" w:rsidR="006361B8" w:rsidRDefault="006361B8" w:rsidP="006361B8">
      <w:pPr>
        <w:pStyle w:val="Paragraph"/>
        <w:rPr>
          <w:rStyle w:val="Emphasis"/>
          <w:i w:val="0"/>
          <w:iCs w:val="0"/>
          <w:color w:val="333333"/>
        </w:rPr>
        <w:sectPr w:rsidR="006361B8" w:rsidSect="006361B8">
          <w:type w:val="continuous"/>
          <w:pgSz w:w="12240" w:h="15840"/>
          <w:pgMar w:top="1440" w:right="1440" w:bottom="1440" w:left="1440" w:header="720" w:footer="720" w:gutter="0"/>
          <w:cols w:num="2" w:space="720"/>
          <w:docGrid w:linePitch="360"/>
        </w:sectPr>
      </w:pPr>
    </w:p>
    <w:p w14:paraId="27129FC5" w14:textId="786D02B7" w:rsidR="006361B8" w:rsidRPr="006361B8" w:rsidRDefault="00652DC1" w:rsidP="00652DC1">
      <w:pPr>
        <w:pStyle w:val="TableCaption"/>
        <w:rPr>
          <w:rStyle w:val="Emphasis"/>
          <w:i w:val="0"/>
          <w:iCs w:val="0"/>
          <w:color w:val="333333"/>
        </w:rPr>
      </w:pPr>
      <w:bookmarkStart w:id="14" w:name="_Ref118618812"/>
      <w:r w:rsidRPr="00652DC1">
        <w:rPr>
          <w:rStyle w:val="Emphasis"/>
          <w:b/>
          <w:bCs/>
          <w:i w:val="0"/>
          <w:iCs w:val="0"/>
          <w:color w:val="333333"/>
        </w:rPr>
        <w:t xml:space="preserve">TABLE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Table \* ARABIC </w:instrText>
      </w:r>
      <w:r w:rsidR="006361B8" w:rsidRPr="00652DC1">
        <w:rPr>
          <w:rStyle w:val="Emphasis"/>
          <w:b/>
          <w:bCs/>
          <w:i w:val="0"/>
          <w:iCs w:val="0"/>
          <w:color w:val="333333"/>
        </w:rPr>
        <w:fldChar w:fldCharType="separate"/>
      </w:r>
      <w:r w:rsidRPr="00652DC1">
        <w:rPr>
          <w:rStyle w:val="Emphasis"/>
          <w:b/>
          <w:bCs/>
          <w:i w:val="0"/>
          <w:iCs w:val="0"/>
          <w:color w:val="333333"/>
        </w:rPr>
        <w:t>3</w:t>
      </w:r>
      <w:r w:rsidR="006361B8" w:rsidRPr="00652DC1">
        <w:rPr>
          <w:rStyle w:val="Emphasis"/>
          <w:b/>
          <w:bCs/>
          <w:i w:val="0"/>
          <w:iCs w:val="0"/>
          <w:color w:val="333333"/>
        </w:rPr>
        <w:fldChar w:fldCharType="end"/>
      </w:r>
      <w:bookmarkEnd w:id="14"/>
      <w:r w:rsidRPr="00652DC1">
        <w:rPr>
          <w:rStyle w:val="Emphasis"/>
          <w:b/>
          <w:bCs/>
          <w:i w:val="0"/>
          <w:iCs w:val="0"/>
          <w:color w:val="333333"/>
        </w:rPr>
        <w:t>.</w:t>
      </w:r>
      <w:r w:rsidR="006361B8" w:rsidRPr="006361B8">
        <w:rPr>
          <w:rStyle w:val="Emphasis"/>
          <w:i w:val="0"/>
          <w:iCs w:val="0"/>
          <w:color w:val="333333"/>
        </w:rPr>
        <w:t xml:space="preserve"> Fuzzy </w:t>
      </w:r>
      <w:proofErr w:type="gramStart"/>
      <w:r w:rsidR="006361B8" w:rsidRPr="006361B8">
        <w:rPr>
          <w:rStyle w:val="Emphasis"/>
          <w:i w:val="0"/>
          <w:iCs w:val="0"/>
          <w:color w:val="333333"/>
        </w:rPr>
        <w:t>rule based</w:t>
      </w:r>
      <w:proofErr w:type="gramEnd"/>
      <w:r w:rsidR="006361B8" w:rsidRPr="006361B8">
        <w:rPr>
          <w:rStyle w:val="Emphasis"/>
          <w:i w:val="0"/>
          <w:iCs w:val="0"/>
          <w:color w:val="333333"/>
        </w:rPr>
        <w:t xml:space="preserve"> matrix</w:t>
      </w:r>
    </w:p>
    <w:tbl>
      <w:tblPr>
        <w:tblStyle w:val="TableGrid"/>
        <w:tblW w:w="5000" w:type="pct"/>
        <w:tblLook w:val="04A0" w:firstRow="1" w:lastRow="0" w:firstColumn="1" w:lastColumn="0" w:noHBand="0" w:noVBand="1"/>
      </w:tblPr>
      <w:tblGrid>
        <w:gridCol w:w="1867"/>
        <w:gridCol w:w="1677"/>
        <w:gridCol w:w="1603"/>
        <w:gridCol w:w="1150"/>
        <w:gridCol w:w="1490"/>
        <w:gridCol w:w="1563"/>
      </w:tblGrid>
      <w:tr w:rsidR="006361B8" w:rsidRPr="006361B8" w14:paraId="41DDC75D" w14:textId="77777777" w:rsidTr="00535BCA">
        <w:tc>
          <w:tcPr>
            <w:tcW w:w="998" w:type="pct"/>
            <w:vAlign w:val="center"/>
          </w:tcPr>
          <w:p w14:paraId="10881452"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e/de</w:t>
            </w:r>
          </w:p>
        </w:tc>
        <w:tc>
          <w:tcPr>
            <w:tcW w:w="897" w:type="pct"/>
            <w:shd w:val="clear" w:color="auto" w:fill="C5E0B3" w:themeFill="accent6" w:themeFillTint="66"/>
            <w:vAlign w:val="center"/>
          </w:tcPr>
          <w:p w14:paraId="4F8059C4"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NB</w:t>
            </w:r>
          </w:p>
        </w:tc>
        <w:tc>
          <w:tcPr>
            <w:tcW w:w="857" w:type="pct"/>
            <w:shd w:val="clear" w:color="auto" w:fill="C5E0B3" w:themeFill="accent6" w:themeFillTint="66"/>
            <w:vAlign w:val="center"/>
          </w:tcPr>
          <w:p w14:paraId="0A009517"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615" w:type="pct"/>
            <w:shd w:val="clear" w:color="auto" w:fill="C5E0B3" w:themeFill="accent6" w:themeFillTint="66"/>
            <w:vAlign w:val="center"/>
          </w:tcPr>
          <w:p w14:paraId="53644183"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c>
          <w:tcPr>
            <w:tcW w:w="797" w:type="pct"/>
            <w:shd w:val="clear" w:color="auto" w:fill="C5E0B3" w:themeFill="accent6" w:themeFillTint="66"/>
            <w:vAlign w:val="center"/>
          </w:tcPr>
          <w:p w14:paraId="4832143C"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837" w:type="pct"/>
            <w:shd w:val="clear" w:color="auto" w:fill="C5E0B3" w:themeFill="accent6" w:themeFillTint="66"/>
            <w:vAlign w:val="center"/>
          </w:tcPr>
          <w:p w14:paraId="443F0CE0"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PB</w:t>
            </w:r>
          </w:p>
        </w:tc>
      </w:tr>
      <w:tr w:rsidR="006361B8" w:rsidRPr="006361B8" w14:paraId="38DBAF22" w14:textId="77777777" w:rsidTr="00535BCA">
        <w:tc>
          <w:tcPr>
            <w:tcW w:w="998" w:type="pct"/>
            <w:shd w:val="clear" w:color="auto" w:fill="BDD6EE" w:themeFill="accent5" w:themeFillTint="66"/>
            <w:vAlign w:val="center"/>
          </w:tcPr>
          <w:p w14:paraId="74361A64"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NB</w:t>
            </w:r>
          </w:p>
        </w:tc>
        <w:tc>
          <w:tcPr>
            <w:tcW w:w="897" w:type="pct"/>
            <w:vAlign w:val="center"/>
          </w:tcPr>
          <w:p w14:paraId="5A9F65D6"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NB</w:t>
            </w:r>
          </w:p>
        </w:tc>
        <w:tc>
          <w:tcPr>
            <w:tcW w:w="857" w:type="pct"/>
            <w:vAlign w:val="center"/>
          </w:tcPr>
          <w:p w14:paraId="3012B828"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NB</w:t>
            </w:r>
          </w:p>
        </w:tc>
        <w:tc>
          <w:tcPr>
            <w:tcW w:w="615" w:type="pct"/>
            <w:vAlign w:val="center"/>
          </w:tcPr>
          <w:p w14:paraId="592FA235"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797" w:type="pct"/>
            <w:vAlign w:val="center"/>
          </w:tcPr>
          <w:p w14:paraId="136EB6A1"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837" w:type="pct"/>
            <w:vAlign w:val="center"/>
          </w:tcPr>
          <w:p w14:paraId="1960FD22"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r>
      <w:tr w:rsidR="006361B8" w:rsidRPr="006361B8" w14:paraId="7F5AA124" w14:textId="77777777" w:rsidTr="00535BCA">
        <w:tc>
          <w:tcPr>
            <w:tcW w:w="998" w:type="pct"/>
            <w:shd w:val="clear" w:color="auto" w:fill="BDD6EE" w:themeFill="accent5" w:themeFillTint="66"/>
            <w:vAlign w:val="center"/>
          </w:tcPr>
          <w:p w14:paraId="5EDA8484"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897" w:type="pct"/>
            <w:vAlign w:val="center"/>
          </w:tcPr>
          <w:p w14:paraId="001A9BA4"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NB</w:t>
            </w:r>
          </w:p>
        </w:tc>
        <w:tc>
          <w:tcPr>
            <w:tcW w:w="857" w:type="pct"/>
            <w:vAlign w:val="center"/>
          </w:tcPr>
          <w:p w14:paraId="17D19455"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615" w:type="pct"/>
            <w:vAlign w:val="center"/>
          </w:tcPr>
          <w:p w14:paraId="5E344BBB"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797" w:type="pct"/>
            <w:vAlign w:val="center"/>
          </w:tcPr>
          <w:p w14:paraId="174A3EC0"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c>
          <w:tcPr>
            <w:tcW w:w="837" w:type="pct"/>
            <w:vAlign w:val="center"/>
          </w:tcPr>
          <w:p w14:paraId="1656146F"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r>
      <w:tr w:rsidR="006361B8" w:rsidRPr="006361B8" w14:paraId="395540B0" w14:textId="77777777" w:rsidTr="00535BCA">
        <w:tc>
          <w:tcPr>
            <w:tcW w:w="998" w:type="pct"/>
            <w:shd w:val="clear" w:color="auto" w:fill="BDD6EE" w:themeFill="accent5" w:themeFillTint="66"/>
            <w:vAlign w:val="center"/>
          </w:tcPr>
          <w:p w14:paraId="52E4D278"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lastRenderedPageBreak/>
              <w:t>Z</w:t>
            </w:r>
          </w:p>
        </w:tc>
        <w:tc>
          <w:tcPr>
            <w:tcW w:w="897" w:type="pct"/>
            <w:vAlign w:val="center"/>
          </w:tcPr>
          <w:p w14:paraId="2F6B311E"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857" w:type="pct"/>
            <w:vAlign w:val="center"/>
          </w:tcPr>
          <w:p w14:paraId="3E48187A"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615" w:type="pct"/>
            <w:vAlign w:val="center"/>
          </w:tcPr>
          <w:p w14:paraId="6EDFCC38"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c>
          <w:tcPr>
            <w:tcW w:w="797" w:type="pct"/>
            <w:vAlign w:val="center"/>
          </w:tcPr>
          <w:p w14:paraId="1AAA80A0"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837" w:type="pct"/>
            <w:vAlign w:val="center"/>
          </w:tcPr>
          <w:p w14:paraId="1A152C68"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r>
      <w:tr w:rsidR="006361B8" w:rsidRPr="006361B8" w14:paraId="2024BF9B" w14:textId="77777777" w:rsidTr="00535BCA">
        <w:tc>
          <w:tcPr>
            <w:tcW w:w="998" w:type="pct"/>
            <w:shd w:val="clear" w:color="auto" w:fill="BDD6EE" w:themeFill="accent5" w:themeFillTint="66"/>
            <w:vAlign w:val="center"/>
          </w:tcPr>
          <w:p w14:paraId="169F6E8A"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897" w:type="pct"/>
            <w:vAlign w:val="center"/>
          </w:tcPr>
          <w:p w14:paraId="7D606C5C"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NS</w:t>
            </w:r>
          </w:p>
        </w:tc>
        <w:tc>
          <w:tcPr>
            <w:tcW w:w="857" w:type="pct"/>
            <w:vAlign w:val="center"/>
          </w:tcPr>
          <w:p w14:paraId="772A0984"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c>
          <w:tcPr>
            <w:tcW w:w="615" w:type="pct"/>
            <w:vAlign w:val="center"/>
          </w:tcPr>
          <w:p w14:paraId="22BC1626"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797" w:type="pct"/>
            <w:vAlign w:val="center"/>
          </w:tcPr>
          <w:p w14:paraId="24AA79C3"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837" w:type="pct"/>
            <w:vAlign w:val="center"/>
          </w:tcPr>
          <w:p w14:paraId="3B0DEC08"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PB</w:t>
            </w:r>
          </w:p>
        </w:tc>
      </w:tr>
      <w:tr w:rsidR="006361B8" w:rsidRPr="006361B8" w14:paraId="07EF2D75" w14:textId="77777777" w:rsidTr="00535BCA">
        <w:tc>
          <w:tcPr>
            <w:tcW w:w="998" w:type="pct"/>
            <w:shd w:val="clear" w:color="auto" w:fill="BDD6EE" w:themeFill="accent5" w:themeFillTint="66"/>
            <w:vAlign w:val="center"/>
          </w:tcPr>
          <w:p w14:paraId="3CD768D6"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PB</w:t>
            </w:r>
          </w:p>
        </w:tc>
        <w:tc>
          <w:tcPr>
            <w:tcW w:w="897" w:type="pct"/>
            <w:vAlign w:val="center"/>
          </w:tcPr>
          <w:p w14:paraId="2EDDB72E"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Z</w:t>
            </w:r>
          </w:p>
        </w:tc>
        <w:tc>
          <w:tcPr>
            <w:tcW w:w="857" w:type="pct"/>
            <w:vAlign w:val="center"/>
          </w:tcPr>
          <w:p w14:paraId="0AC92699"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615" w:type="pct"/>
            <w:vAlign w:val="center"/>
          </w:tcPr>
          <w:p w14:paraId="61DA689D"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PS</w:t>
            </w:r>
          </w:p>
        </w:tc>
        <w:tc>
          <w:tcPr>
            <w:tcW w:w="797" w:type="pct"/>
            <w:vAlign w:val="center"/>
          </w:tcPr>
          <w:p w14:paraId="12EC2F3F"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PB</w:t>
            </w:r>
          </w:p>
        </w:tc>
        <w:tc>
          <w:tcPr>
            <w:tcW w:w="837" w:type="pct"/>
            <w:vAlign w:val="center"/>
          </w:tcPr>
          <w:p w14:paraId="09DD400F" w14:textId="77777777" w:rsidR="006361B8" w:rsidRPr="006361B8" w:rsidRDefault="006361B8" w:rsidP="006361B8">
            <w:pPr>
              <w:pStyle w:val="Paragraph"/>
              <w:rPr>
                <w:rStyle w:val="Emphasis"/>
                <w:i w:val="0"/>
                <w:iCs w:val="0"/>
                <w:color w:val="333333"/>
                <w:lang w:val="en-US" w:eastAsia="en-US"/>
              </w:rPr>
            </w:pPr>
            <w:r w:rsidRPr="006361B8">
              <w:rPr>
                <w:rStyle w:val="Emphasis"/>
                <w:i w:val="0"/>
                <w:iCs w:val="0"/>
                <w:color w:val="333333"/>
                <w:lang w:val="en-US" w:eastAsia="en-US"/>
              </w:rPr>
              <w:t>PB</w:t>
            </w:r>
          </w:p>
        </w:tc>
      </w:tr>
    </w:tbl>
    <w:p w14:paraId="7DAFA935" w14:textId="77777777" w:rsidR="006361B8" w:rsidRPr="006361B8" w:rsidRDefault="006361B8" w:rsidP="006361B8">
      <w:pPr>
        <w:pStyle w:val="Paragraph"/>
        <w:rPr>
          <w:rStyle w:val="Emphasis"/>
          <w:i w:val="0"/>
          <w:iCs w:val="0"/>
          <w:color w:val="333333"/>
        </w:rPr>
      </w:pPr>
    </w:p>
    <w:p w14:paraId="56FB4FF0" w14:textId="77777777" w:rsidR="006361B8" w:rsidRPr="006361B8" w:rsidRDefault="006361B8" w:rsidP="006361B8">
      <w:pPr>
        <w:pStyle w:val="Paragraph"/>
        <w:jc w:val="center"/>
        <w:rPr>
          <w:rStyle w:val="Emphasis"/>
          <w:i w:val="0"/>
          <w:iCs w:val="0"/>
          <w:color w:val="333333"/>
        </w:rPr>
      </w:pPr>
      <w:r w:rsidRPr="006361B8">
        <w:rPr>
          <w:rStyle w:val="Emphasis"/>
          <w:i w:val="0"/>
          <w:iCs w:val="0"/>
          <w:noProof/>
          <w:color w:val="333333"/>
        </w:rPr>
        <w:drawing>
          <wp:inline distT="0" distB="0" distL="0" distR="0" wp14:anchorId="11F0B2E5" wp14:editId="5F227A0A">
            <wp:extent cx="1459099" cy="1190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r="7177" b="5543"/>
                    <a:stretch/>
                  </pic:blipFill>
                  <pic:spPr bwMode="auto">
                    <a:xfrm>
                      <a:off x="0" y="0"/>
                      <a:ext cx="1522394" cy="1242274"/>
                    </a:xfrm>
                    <a:prstGeom prst="rect">
                      <a:avLst/>
                    </a:prstGeom>
                    <a:noFill/>
                    <a:ln>
                      <a:noFill/>
                    </a:ln>
                    <a:extLst>
                      <a:ext uri="{53640926-AAD7-44D8-BBD7-CCE9431645EC}">
                        <a14:shadowObscured xmlns:a14="http://schemas.microsoft.com/office/drawing/2010/main"/>
                      </a:ext>
                    </a:extLst>
                  </pic:spPr>
                </pic:pic>
              </a:graphicData>
            </a:graphic>
          </wp:inline>
        </w:drawing>
      </w:r>
    </w:p>
    <w:p w14:paraId="0236836E" w14:textId="54015D5B" w:rsidR="006361B8" w:rsidRPr="006361B8" w:rsidRDefault="00652DC1" w:rsidP="00652DC1">
      <w:pPr>
        <w:pStyle w:val="FigureCaption"/>
        <w:rPr>
          <w:rStyle w:val="Emphasis"/>
          <w:i w:val="0"/>
          <w:iCs w:val="0"/>
          <w:color w:val="333333"/>
        </w:rPr>
      </w:pPr>
      <w:bookmarkStart w:id="15" w:name="_Ref118619394"/>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12</w:t>
      </w:r>
      <w:r w:rsidR="006361B8" w:rsidRPr="00652DC1">
        <w:rPr>
          <w:rStyle w:val="Emphasis"/>
          <w:b/>
          <w:bCs/>
          <w:i w:val="0"/>
          <w:iCs w:val="0"/>
          <w:color w:val="333333"/>
        </w:rPr>
        <w:fldChar w:fldCharType="end"/>
      </w:r>
      <w:bookmarkEnd w:id="15"/>
      <w:r w:rsidRPr="00652DC1">
        <w:rPr>
          <w:rStyle w:val="Emphasis"/>
          <w:b/>
          <w:bCs/>
          <w:i w:val="0"/>
          <w:iCs w:val="0"/>
          <w:color w:val="333333"/>
        </w:rPr>
        <w:t>.</w:t>
      </w:r>
      <w:r w:rsidR="006361B8" w:rsidRPr="006361B8">
        <w:rPr>
          <w:rStyle w:val="Emphasis"/>
          <w:i w:val="0"/>
          <w:iCs w:val="0"/>
          <w:color w:val="333333"/>
        </w:rPr>
        <w:t xml:space="preserve"> Fuzzy surface</w:t>
      </w:r>
    </w:p>
    <w:p w14:paraId="4C1CFE65" w14:textId="77777777" w:rsidR="00B74118" w:rsidRDefault="00B74118" w:rsidP="006361B8">
      <w:pPr>
        <w:pStyle w:val="Paragraph"/>
        <w:rPr>
          <w:rStyle w:val="Emphasis"/>
          <w:i w:val="0"/>
          <w:iCs w:val="0"/>
          <w:color w:val="333333"/>
        </w:rPr>
      </w:pPr>
    </w:p>
    <w:p w14:paraId="005CD341" w14:textId="6F87E9B0" w:rsidR="006361B8" w:rsidRPr="006361B8" w:rsidRDefault="006361B8" w:rsidP="006361B8">
      <w:pPr>
        <w:pStyle w:val="Paragraph"/>
        <w:rPr>
          <w:rStyle w:val="Emphasis"/>
          <w:i w:val="0"/>
          <w:iCs w:val="0"/>
          <w:color w:val="333333"/>
        </w:rPr>
      </w:pPr>
      <w:r w:rsidRPr="006361B8">
        <w:rPr>
          <w:rStyle w:val="Emphasis"/>
          <w:i w:val="0"/>
          <w:iCs w:val="0"/>
          <w:color w:val="333333"/>
        </w:rPr>
        <w:t xml:space="preserve">After the fuzzification process, the fuzzy values of error </w:t>
      </w:r>
      <m:oMath>
        <m:d>
          <m:dPr>
            <m:ctrlPr>
              <w:rPr>
                <w:rStyle w:val="Emphasis"/>
                <w:rFonts w:ascii="Cambria Math" w:hAnsi="Cambria Math"/>
                <w:i w:val="0"/>
                <w:iCs w:val="0"/>
                <w:color w:val="333333"/>
              </w:rPr>
            </m:ctrlPr>
          </m:dPr>
          <m:e>
            <m:r>
              <m:rPr>
                <m:sty m:val="p"/>
              </m:rPr>
              <w:rPr>
                <w:rStyle w:val="Emphasis"/>
                <w:rFonts w:ascii="Cambria Math" w:hAnsi="Cambria Math"/>
                <w:color w:val="333333"/>
              </w:rPr>
              <m:t>e</m:t>
            </m:r>
          </m:e>
        </m:d>
      </m:oMath>
      <w:r w:rsidRPr="006361B8">
        <w:rPr>
          <w:rStyle w:val="Emphasis"/>
          <w:i w:val="0"/>
          <w:iCs w:val="0"/>
          <w:color w:val="333333"/>
        </w:rPr>
        <w:t xml:space="preserve"> and error changes </w:t>
      </w:r>
      <m:oMath>
        <m:d>
          <m:dPr>
            <m:ctrlPr>
              <w:rPr>
                <w:rStyle w:val="Emphasis"/>
                <w:rFonts w:ascii="Cambria Math" w:hAnsi="Cambria Math"/>
                <w:i w:val="0"/>
                <w:iCs w:val="0"/>
                <w:color w:val="333333"/>
              </w:rPr>
            </m:ctrlPr>
          </m:dPr>
          <m:e>
            <m:r>
              <m:rPr>
                <m:sty m:val="p"/>
              </m:rPr>
              <w:rPr>
                <w:rStyle w:val="Emphasis"/>
                <w:rFonts w:ascii="Cambria Math" w:hAnsi="Cambria Math"/>
                <w:color w:val="333333"/>
              </w:rPr>
              <m:t>de</m:t>
            </m:r>
          </m:e>
        </m:d>
      </m:oMath>
      <w:r w:rsidRPr="006361B8">
        <w:rPr>
          <w:rStyle w:val="Emphasis"/>
          <w:i w:val="0"/>
          <w:iCs w:val="0"/>
          <w:color w:val="333333"/>
        </w:rPr>
        <w:t xml:space="preserve"> are used to execute the FIS-Mamdani learning base through If-Then rules to produce the expected control behavior. After the defuzzification process, the crisp value of the FLC-controlled signal is added to the PID-controlled signal. </w:t>
      </w:r>
    </w:p>
    <w:p w14:paraId="04211240" w14:textId="22B2C6AB" w:rsidR="006361B8" w:rsidRPr="006361B8" w:rsidRDefault="006361B8" w:rsidP="006361B8">
      <w:pPr>
        <w:pStyle w:val="Paragraph"/>
        <w:rPr>
          <w:rStyle w:val="Emphasis"/>
          <w:i w:val="0"/>
          <w:iCs w:val="0"/>
          <w:color w:val="333333"/>
        </w:rPr>
      </w:pPr>
      <w:r w:rsidRPr="006361B8">
        <w:rPr>
          <w:rStyle w:val="Emphasis"/>
          <w:i w:val="0"/>
          <w:iCs w:val="0"/>
          <w:color w:val="333333"/>
        </w:rPr>
        <w:t xml:space="preserve">The Simulink closed-loop system model with AFPIDC is shown in </w:t>
      </w:r>
      <w:r w:rsidRPr="00652DC1">
        <w:rPr>
          <w:rStyle w:val="Emphasis"/>
          <w:b/>
          <w:bCs/>
          <w:i w:val="0"/>
          <w:iCs w:val="0"/>
          <w:color w:val="333333"/>
        </w:rPr>
        <w:fldChar w:fldCharType="begin"/>
      </w:r>
      <w:r w:rsidRPr="00652DC1">
        <w:rPr>
          <w:rStyle w:val="Emphasis"/>
          <w:b/>
          <w:bCs/>
          <w:i w:val="0"/>
          <w:iCs w:val="0"/>
          <w:color w:val="333333"/>
        </w:rPr>
        <w:instrText xml:space="preserve"> REF _Ref118160636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13</w:t>
      </w:r>
      <w:r w:rsidRPr="00652DC1">
        <w:rPr>
          <w:rStyle w:val="Emphasis"/>
          <w:b/>
          <w:bCs/>
          <w:i w:val="0"/>
          <w:iCs w:val="0"/>
          <w:color w:val="333333"/>
        </w:rPr>
        <w:fldChar w:fldCharType="end"/>
      </w:r>
      <w:r w:rsidRPr="006361B8">
        <w:rPr>
          <w:rStyle w:val="Emphasis"/>
          <w:i w:val="0"/>
          <w:iCs w:val="0"/>
          <w:color w:val="333333"/>
        </w:rPr>
        <w:t xml:space="preserve">. The simulation results show that an increase in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oMath>
      <w:r w:rsidRPr="006361B8">
        <w:rPr>
          <w:rStyle w:val="Emphasis"/>
          <w:i w:val="0"/>
          <w:iCs w:val="0"/>
          <w:color w:val="333333"/>
        </w:rPr>
        <w:t xml:space="preserve"> impacts a decrease in settling time. However, it also creates an overshoot, as illustrated in </w:t>
      </w:r>
      <w:r w:rsidRPr="00652DC1">
        <w:rPr>
          <w:rStyle w:val="Emphasis"/>
          <w:b/>
          <w:bCs/>
          <w:i w:val="0"/>
          <w:iCs w:val="0"/>
          <w:color w:val="333333"/>
        </w:rPr>
        <w:fldChar w:fldCharType="begin"/>
      </w:r>
      <w:r w:rsidRPr="00652DC1">
        <w:rPr>
          <w:rStyle w:val="Emphasis"/>
          <w:b/>
          <w:bCs/>
          <w:i w:val="0"/>
          <w:iCs w:val="0"/>
          <w:color w:val="333333"/>
        </w:rPr>
        <w:instrText xml:space="preserve"> REF _Ref118626243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14</w:t>
      </w:r>
      <w:r w:rsidRPr="00652DC1">
        <w:rPr>
          <w:rStyle w:val="Emphasis"/>
          <w:b/>
          <w:bCs/>
          <w:i w:val="0"/>
          <w:iCs w:val="0"/>
          <w:color w:val="333333"/>
        </w:rPr>
        <w:fldChar w:fldCharType="end"/>
      </w:r>
      <w:r w:rsidRPr="006361B8">
        <w:rPr>
          <w:rStyle w:val="Emphasis"/>
          <w:i w:val="0"/>
          <w:iCs w:val="0"/>
          <w:color w:val="333333"/>
        </w:rPr>
        <w:t>. On the other hand, increasing</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oMath>
      <w:r w:rsidRPr="006361B8">
        <w:rPr>
          <w:rStyle w:val="Emphasis"/>
          <w:i w:val="0"/>
          <w:iCs w:val="0"/>
          <w:color w:val="333333"/>
        </w:rPr>
        <w:t xml:space="preserve"> can eliminate overshoot, as illustrated in </w:t>
      </w:r>
      <w:r w:rsidRPr="00652DC1">
        <w:rPr>
          <w:rStyle w:val="Emphasis"/>
          <w:b/>
          <w:bCs/>
          <w:i w:val="0"/>
          <w:iCs w:val="0"/>
          <w:color w:val="333333"/>
        </w:rPr>
        <w:fldChar w:fldCharType="begin"/>
      </w:r>
      <w:r w:rsidRPr="00652DC1">
        <w:rPr>
          <w:rStyle w:val="Emphasis"/>
          <w:b/>
          <w:bCs/>
          <w:i w:val="0"/>
          <w:iCs w:val="0"/>
          <w:color w:val="333333"/>
        </w:rPr>
        <w:instrText xml:space="preserve"> REF _Ref118626501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15</w:t>
      </w:r>
      <w:r w:rsidRPr="00652DC1">
        <w:rPr>
          <w:rStyle w:val="Emphasis"/>
          <w:b/>
          <w:bCs/>
          <w:i w:val="0"/>
          <w:iCs w:val="0"/>
          <w:color w:val="333333"/>
        </w:rPr>
        <w:fldChar w:fldCharType="end"/>
      </w:r>
      <w:r w:rsidRPr="006361B8">
        <w:rPr>
          <w:rStyle w:val="Emphasis"/>
          <w:i w:val="0"/>
          <w:iCs w:val="0"/>
          <w:color w:val="333333"/>
        </w:rPr>
        <w:t xml:space="preserve">. Therefore, the gain controller combination selected is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r>
          <m:rPr>
            <m:sty m:val="p"/>
          </m:rPr>
          <w:rPr>
            <w:rStyle w:val="Emphasis"/>
            <w:rFonts w:ascii="Cambria Math" w:hAnsi="Cambria Math"/>
            <w:color w:val="333333"/>
          </w:rPr>
          <m:t>=2</m:t>
        </m:r>
      </m:oMath>
      <w:r w:rsidRPr="006361B8">
        <w:rPr>
          <w:rStyle w:val="Emphasis"/>
          <w:i w:val="0"/>
          <w:iCs w:val="0"/>
          <w:color w:val="333333"/>
        </w:rPr>
        <w:t xml:space="preserv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r>
          <m:rPr>
            <m:sty m:val="p"/>
          </m:rPr>
          <w:rPr>
            <w:rStyle w:val="Emphasis"/>
            <w:rFonts w:ascii="Cambria Math" w:hAnsi="Cambria Math"/>
            <w:color w:val="333333"/>
          </w:rPr>
          <m:t>=10</m:t>
        </m:r>
      </m:oMath>
      <w:r w:rsidRPr="006361B8">
        <w:rPr>
          <w:rStyle w:val="Emphasis"/>
          <w:i w:val="0"/>
          <w:iCs w:val="0"/>
          <w:color w:val="333333"/>
        </w:rPr>
        <w:t>.</w:t>
      </w:r>
    </w:p>
    <w:p w14:paraId="03C5DD1E" w14:textId="77777777" w:rsidR="006361B8" w:rsidRPr="006361B8" w:rsidRDefault="006361B8" w:rsidP="006361B8">
      <w:pPr>
        <w:pStyle w:val="Paragraph"/>
        <w:rPr>
          <w:rStyle w:val="Emphasis"/>
          <w:i w:val="0"/>
          <w:iCs w:val="0"/>
          <w:color w:val="333333"/>
        </w:rPr>
      </w:pPr>
    </w:p>
    <w:p w14:paraId="132AE211" w14:textId="77777777" w:rsidR="00535BCA" w:rsidRPr="006361B8" w:rsidRDefault="00535BCA" w:rsidP="00535BCA">
      <w:pPr>
        <w:pStyle w:val="Paragraph"/>
        <w:jc w:val="center"/>
        <w:rPr>
          <w:rStyle w:val="Emphasis"/>
          <w:i w:val="0"/>
          <w:iCs w:val="0"/>
          <w:color w:val="333333"/>
        </w:rPr>
      </w:pPr>
      <w:r w:rsidRPr="006361B8">
        <w:rPr>
          <w:rStyle w:val="Emphasis"/>
          <w:i w:val="0"/>
          <w:iCs w:val="0"/>
          <w:noProof/>
          <w:color w:val="333333"/>
        </w:rPr>
        <w:drawing>
          <wp:inline distT="0" distB="0" distL="0" distR="0" wp14:anchorId="0A8B9F6F" wp14:editId="36B87EF7">
            <wp:extent cx="2105025" cy="15665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8336" cy="1583910"/>
                    </a:xfrm>
                    <a:prstGeom prst="rect">
                      <a:avLst/>
                    </a:prstGeom>
                  </pic:spPr>
                </pic:pic>
              </a:graphicData>
            </a:graphic>
          </wp:inline>
        </w:drawing>
      </w:r>
    </w:p>
    <w:p w14:paraId="6F2F7440" w14:textId="2224B8F9" w:rsidR="00535BCA" w:rsidRPr="006361B8" w:rsidRDefault="00652DC1" w:rsidP="00652DC1">
      <w:pPr>
        <w:pStyle w:val="FigureCaption"/>
        <w:rPr>
          <w:rStyle w:val="Emphasis"/>
          <w:i w:val="0"/>
          <w:iCs w:val="0"/>
          <w:color w:val="333333"/>
        </w:rPr>
      </w:pPr>
      <w:bookmarkStart w:id="16" w:name="_Ref118160636"/>
      <w:r w:rsidRPr="00652DC1">
        <w:rPr>
          <w:rStyle w:val="Emphasis"/>
          <w:b/>
          <w:bCs/>
          <w:i w:val="0"/>
          <w:iCs w:val="0"/>
          <w:color w:val="333333"/>
        </w:rPr>
        <w:t xml:space="preserve">FIGURE </w:t>
      </w:r>
      <w:r w:rsidR="00535BCA" w:rsidRPr="00652DC1">
        <w:rPr>
          <w:rStyle w:val="Emphasis"/>
          <w:b/>
          <w:bCs/>
          <w:i w:val="0"/>
          <w:iCs w:val="0"/>
          <w:color w:val="333333"/>
        </w:rPr>
        <w:fldChar w:fldCharType="begin"/>
      </w:r>
      <w:r w:rsidR="00535BCA" w:rsidRPr="00652DC1">
        <w:rPr>
          <w:rStyle w:val="Emphasis"/>
          <w:b/>
          <w:bCs/>
          <w:i w:val="0"/>
          <w:iCs w:val="0"/>
          <w:color w:val="333333"/>
        </w:rPr>
        <w:instrText xml:space="preserve"> SEQ Figure \* ARABIC </w:instrText>
      </w:r>
      <w:r w:rsidR="00535BCA" w:rsidRPr="00652DC1">
        <w:rPr>
          <w:rStyle w:val="Emphasis"/>
          <w:b/>
          <w:bCs/>
          <w:i w:val="0"/>
          <w:iCs w:val="0"/>
          <w:color w:val="333333"/>
        </w:rPr>
        <w:fldChar w:fldCharType="separate"/>
      </w:r>
      <w:r w:rsidRPr="00652DC1">
        <w:rPr>
          <w:rStyle w:val="Emphasis"/>
          <w:b/>
          <w:bCs/>
          <w:i w:val="0"/>
          <w:iCs w:val="0"/>
          <w:color w:val="333333"/>
        </w:rPr>
        <w:t>13</w:t>
      </w:r>
      <w:r w:rsidR="00535BCA" w:rsidRPr="00652DC1">
        <w:rPr>
          <w:rStyle w:val="Emphasis"/>
          <w:b/>
          <w:bCs/>
          <w:i w:val="0"/>
          <w:iCs w:val="0"/>
          <w:color w:val="333333"/>
        </w:rPr>
        <w:fldChar w:fldCharType="end"/>
      </w:r>
      <w:bookmarkEnd w:id="16"/>
      <w:r w:rsidR="00535BCA" w:rsidRPr="006361B8">
        <w:rPr>
          <w:rStyle w:val="Emphasis"/>
          <w:i w:val="0"/>
          <w:iCs w:val="0"/>
          <w:color w:val="333333"/>
        </w:rPr>
        <w:t>. Simulink model for closed loop system with AFPIDC</w:t>
      </w:r>
    </w:p>
    <w:p w14:paraId="3CD5B0F0" w14:textId="77777777" w:rsidR="006361B8" w:rsidRDefault="006361B8" w:rsidP="006361B8">
      <w:pPr>
        <w:pStyle w:val="Paragraph"/>
        <w:rPr>
          <w:rStyle w:val="Emphasis"/>
          <w:i w:val="0"/>
          <w:iCs w:val="0"/>
          <w:color w:val="333333"/>
        </w:rPr>
        <w:sectPr w:rsidR="006361B8" w:rsidSect="00543C29">
          <w:type w:val="continuous"/>
          <w:pgSz w:w="12240" w:h="15840"/>
          <w:pgMar w:top="1440" w:right="1440" w:bottom="1440" w:left="1440" w:header="720" w:footer="720" w:gutter="0"/>
          <w:cols w:space="720"/>
          <w:docGrid w:linePitch="360"/>
        </w:sectPr>
      </w:pPr>
    </w:p>
    <w:p w14:paraId="7D320CDF" w14:textId="295BABAC" w:rsidR="006361B8" w:rsidRPr="006361B8" w:rsidRDefault="006361B8" w:rsidP="006361B8">
      <w:pPr>
        <w:pStyle w:val="Paragraph"/>
        <w:rPr>
          <w:rStyle w:val="Emphasis"/>
          <w:i w:val="0"/>
          <w:iCs w:val="0"/>
          <w:color w:val="333333"/>
        </w:rPr>
      </w:pPr>
      <w:r w:rsidRPr="006361B8">
        <w:rPr>
          <w:rStyle w:val="Emphasis"/>
          <w:i w:val="0"/>
          <w:iCs w:val="0"/>
          <w:noProof/>
          <w:color w:val="333333"/>
        </w:rPr>
        <w:drawing>
          <wp:inline distT="0" distB="0" distL="0" distR="0" wp14:anchorId="3A3BA4AF" wp14:editId="5090F8ED">
            <wp:extent cx="2957195"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7195" cy="1552575"/>
                    </a:xfrm>
                    <a:prstGeom prst="rect">
                      <a:avLst/>
                    </a:prstGeom>
                  </pic:spPr>
                </pic:pic>
              </a:graphicData>
            </a:graphic>
          </wp:inline>
        </w:drawing>
      </w:r>
    </w:p>
    <w:p w14:paraId="0424D41B" w14:textId="5EB67DED" w:rsidR="006361B8" w:rsidRPr="006361B8" w:rsidRDefault="00652DC1" w:rsidP="00652DC1">
      <w:pPr>
        <w:pStyle w:val="FigureCaption"/>
        <w:rPr>
          <w:rStyle w:val="Emphasis"/>
          <w:i w:val="0"/>
          <w:iCs w:val="0"/>
          <w:color w:val="333333"/>
        </w:rPr>
      </w:pPr>
      <w:bookmarkStart w:id="17" w:name="_Ref118626243"/>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14</w:t>
      </w:r>
      <w:r w:rsidR="006361B8" w:rsidRPr="00652DC1">
        <w:rPr>
          <w:rStyle w:val="Emphasis"/>
          <w:b/>
          <w:bCs/>
          <w:i w:val="0"/>
          <w:iCs w:val="0"/>
          <w:color w:val="333333"/>
        </w:rPr>
        <w:fldChar w:fldCharType="end"/>
      </w:r>
      <w:bookmarkEnd w:id="17"/>
      <w:r w:rsidRPr="00652DC1">
        <w:rPr>
          <w:rStyle w:val="Emphasis"/>
          <w:b/>
          <w:bCs/>
          <w:i w:val="0"/>
          <w:iCs w:val="0"/>
          <w:color w:val="333333"/>
        </w:rPr>
        <w:t>.</w:t>
      </w:r>
      <w:r w:rsidRPr="006361B8">
        <w:rPr>
          <w:rStyle w:val="Emphasis"/>
          <w:i w:val="0"/>
          <w:iCs w:val="0"/>
          <w:color w:val="333333"/>
        </w:rPr>
        <w:t xml:space="preserve"> </w:t>
      </w:r>
      <w:r w:rsidR="006361B8" w:rsidRPr="006361B8">
        <w:rPr>
          <w:rStyle w:val="Emphasis"/>
          <w:i w:val="0"/>
          <w:iCs w:val="0"/>
          <w:color w:val="333333"/>
        </w:rPr>
        <w:t xml:space="preserve">Effect of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oMath>
      <w:r w:rsidR="006361B8" w:rsidRPr="006361B8">
        <w:rPr>
          <w:rStyle w:val="Emphasis"/>
          <w:i w:val="0"/>
          <w:iCs w:val="0"/>
          <w:color w:val="333333"/>
        </w:rPr>
        <w:t xml:space="preserve"> on system response</w:t>
      </w:r>
    </w:p>
    <w:p w14:paraId="13E9C47C" w14:textId="77777777" w:rsidR="006361B8" w:rsidRPr="006361B8" w:rsidRDefault="006361B8" w:rsidP="006361B8">
      <w:pPr>
        <w:pStyle w:val="Paragraph"/>
        <w:rPr>
          <w:rStyle w:val="Emphasis"/>
          <w:i w:val="0"/>
          <w:iCs w:val="0"/>
          <w:color w:val="333333"/>
        </w:rPr>
      </w:pPr>
    </w:p>
    <w:p w14:paraId="0A239720" w14:textId="77777777" w:rsidR="006361B8" w:rsidRPr="006361B8" w:rsidRDefault="006361B8" w:rsidP="006361B8">
      <w:pPr>
        <w:pStyle w:val="Paragraph"/>
        <w:rPr>
          <w:rStyle w:val="Emphasis"/>
          <w:i w:val="0"/>
          <w:iCs w:val="0"/>
          <w:color w:val="333333"/>
        </w:rPr>
      </w:pPr>
      <w:r w:rsidRPr="006361B8">
        <w:rPr>
          <w:rStyle w:val="Emphasis"/>
          <w:i w:val="0"/>
          <w:iCs w:val="0"/>
          <w:noProof/>
          <w:color w:val="333333"/>
        </w:rPr>
        <w:drawing>
          <wp:inline distT="0" distB="0" distL="0" distR="0" wp14:anchorId="5FF776F9" wp14:editId="7687125D">
            <wp:extent cx="2957195" cy="155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195" cy="1552575"/>
                    </a:xfrm>
                    <a:prstGeom prst="rect">
                      <a:avLst/>
                    </a:prstGeom>
                  </pic:spPr>
                </pic:pic>
              </a:graphicData>
            </a:graphic>
          </wp:inline>
        </w:drawing>
      </w:r>
    </w:p>
    <w:p w14:paraId="12696472" w14:textId="67D968A6" w:rsidR="006361B8" w:rsidRPr="006361B8" w:rsidRDefault="00652DC1" w:rsidP="00652DC1">
      <w:pPr>
        <w:pStyle w:val="FigureCaption"/>
        <w:rPr>
          <w:rStyle w:val="Emphasis"/>
          <w:i w:val="0"/>
          <w:iCs w:val="0"/>
          <w:color w:val="333333"/>
        </w:rPr>
      </w:pPr>
      <w:bookmarkStart w:id="18" w:name="_Ref118626501"/>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15</w:t>
      </w:r>
      <w:r w:rsidR="006361B8" w:rsidRPr="00652DC1">
        <w:rPr>
          <w:rStyle w:val="Emphasis"/>
          <w:b/>
          <w:bCs/>
          <w:i w:val="0"/>
          <w:iCs w:val="0"/>
          <w:color w:val="333333"/>
        </w:rPr>
        <w:fldChar w:fldCharType="end"/>
      </w:r>
      <w:bookmarkEnd w:id="18"/>
      <w:r w:rsidR="006361B8" w:rsidRPr="006361B8">
        <w:rPr>
          <w:rStyle w:val="Emphasis"/>
          <w:i w:val="0"/>
          <w:iCs w:val="0"/>
          <w:color w:val="333333"/>
        </w:rPr>
        <w:t xml:space="preserve">. Effect of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oMath>
      <w:r w:rsidR="006361B8" w:rsidRPr="006361B8">
        <w:rPr>
          <w:rStyle w:val="Emphasis"/>
          <w:i w:val="0"/>
          <w:iCs w:val="0"/>
          <w:color w:val="333333"/>
        </w:rPr>
        <w:t xml:space="preserve"> on system response</w:t>
      </w:r>
    </w:p>
    <w:p w14:paraId="1105A10A" w14:textId="77777777" w:rsidR="006361B8" w:rsidRDefault="006361B8" w:rsidP="006361B8">
      <w:pPr>
        <w:pStyle w:val="Paragraph"/>
        <w:rPr>
          <w:rStyle w:val="Emphasis"/>
          <w:i w:val="0"/>
          <w:iCs w:val="0"/>
          <w:color w:val="333333"/>
        </w:rPr>
        <w:sectPr w:rsidR="006361B8" w:rsidSect="006361B8">
          <w:type w:val="continuous"/>
          <w:pgSz w:w="12240" w:h="15840"/>
          <w:pgMar w:top="1440" w:right="1440" w:bottom="1440" w:left="1440" w:header="720" w:footer="720" w:gutter="0"/>
          <w:cols w:num="2" w:space="720"/>
          <w:docGrid w:linePitch="360"/>
        </w:sectPr>
      </w:pPr>
    </w:p>
    <w:p w14:paraId="5E8E4CB7" w14:textId="376739E3" w:rsidR="006361B8" w:rsidRPr="006361B8" w:rsidRDefault="006361B8" w:rsidP="006361B8">
      <w:pPr>
        <w:pStyle w:val="Paragraph"/>
        <w:rPr>
          <w:rStyle w:val="Emphasis"/>
          <w:i w:val="0"/>
          <w:iCs w:val="0"/>
          <w:color w:val="333333"/>
        </w:rPr>
      </w:pPr>
      <w:r w:rsidRPr="006361B8">
        <w:rPr>
          <w:rStyle w:val="Emphasis"/>
          <w:i w:val="0"/>
          <w:iCs w:val="0"/>
          <w:color w:val="333333"/>
        </w:rPr>
        <w:t xml:space="preserve">From </w:t>
      </w:r>
      <w:r w:rsidRPr="00652DC1">
        <w:rPr>
          <w:rStyle w:val="Emphasis"/>
          <w:b/>
          <w:bCs/>
          <w:i w:val="0"/>
          <w:iCs w:val="0"/>
          <w:color w:val="333333"/>
        </w:rPr>
        <w:fldChar w:fldCharType="begin"/>
      </w:r>
      <w:r w:rsidRPr="00652DC1">
        <w:rPr>
          <w:rStyle w:val="Emphasis"/>
          <w:b/>
          <w:bCs/>
          <w:i w:val="0"/>
          <w:iCs w:val="0"/>
          <w:color w:val="333333"/>
        </w:rPr>
        <w:instrText xml:space="preserve"> REF _Ref118160658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16</w:t>
      </w:r>
      <w:r w:rsidRPr="00652DC1">
        <w:rPr>
          <w:rStyle w:val="Emphasis"/>
          <w:b/>
          <w:bCs/>
          <w:i w:val="0"/>
          <w:iCs w:val="0"/>
          <w:color w:val="333333"/>
        </w:rPr>
        <w:fldChar w:fldCharType="end"/>
      </w:r>
      <w:r w:rsidRPr="006361B8">
        <w:rPr>
          <w:rStyle w:val="Emphasis"/>
          <w:i w:val="0"/>
          <w:iCs w:val="0"/>
          <w:color w:val="333333"/>
        </w:rPr>
        <w:t xml:space="preserve">, it can be seen that the system response characteristics for all controllers are no overshoot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e</m:t>
            </m:r>
          </m:e>
          <m:sub>
            <m:r>
              <m:rPr>
                <m:sty m:val="p"/>
              </m:rPr>
              <w:rPr>
                <w:rStyle w:val="Emphasis"/>
                <w:rFonts w:ascii="Cambria Math" w:hAnsi="Cambria Math"/>
                <w:color w:val="333333"/>
              </w:rPr>
              <m:t>ss</m:t>
            </m:r>
          </m:sub>
        </m:sSub>
        <m:r>
          <m:rPr>
            <m:sty m:val="p"/>
          </m:rPr>
          <w:rPr>
            <w:rStyle w:val="Emphasis"/>
            <w:rFonts w:ascii="Cambria Math" w:hAnsi="Cambria Math"/>
            <w:color w:val="333333"/>
          </w:rPr>
          <m:t>→0</m:t>
        </m:r>
      </m:oMath>
      <w:r w:rsidRPr="006361B8">
        <w:rPr>
          <w:rStyle w:val="Emphasis"/>
          <w:i w:val="0"/>
          <w:iCs w:val="0"/>
          <w:color w:val="333333"/>
        </w:rPr>
        <w:t xml:space="preserve">. The difference is only in the settling time,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sPID</m:t>
            </m:r>
          </m:sub>
        </m:sSub>
        <m:r>
          <m:rPr>
            <m:sty m:val="p"/>
          </m:rPr>
          <w:rPr>
            <w:rStyle w:val="Emphasis"/>
            <w:rFonts w:ascii="Cambria Math" w:hAnsi="Cambria Math"/>
            <w:color w:val="333333"/>
          </w:rPr>
          <m:t>=51.52 sec</m:t>
        </m:r>
      </m:oMath>
      <w:r w:rsidRPr="006361B8">
        <w:rPr>
          <w:rStyle w:val="Emphasis"/>
          <w:i w:val="0"/>
          <w:iCs w:val="0"/>
          <w:color w:val="333333"/>
        </w:rPr>
        <w:t xml:space="preserve">, for AFPIDC with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r>
          <m:rPr>
            <m:sty m:val="p"/>
          </m:rPr>
          <w:rPr>
            <w:rStyle w:val="Emphasis"/>
            <w:rFonts w:ascii="Cambria Math" w:hAnsi="Cambria Math"/>
            <w:color w:val="333333"/>
          </w:rPr>
          <m:t>=1</m:t>
        </m:r>
      </m:oMath>
      <w:r w:rsidRPr="006361B8">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r>
          <m:rPr>
            <m:sty m:val="p"/>
          </m:rPr>
          <w:rPr>
            <w:rStyle w:val="Emphasis"/>
            <w:rFonts w:ascii="Cambria Math" w:hAnsi="Cambria Math"/>
            <w:color w:val="333333"/>
          </w:rPr>
          <m:t>=1</m:t>
        </m:r>
      </m:oMath>
      <w:r w:rsidRPr="006361B8">
        <w:rPr>
          <w:rStyle w:val="Emphasis"/>
          <w:i w:val="0"/>
          <w:iCs w:val="0"/>
          <w:color w:val="333333"/>
        </w:rPr>
        <w:t xml:space="preserve"> reached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m:t>
            </m:r>
          </m:sub>
        </m:sSub>
        <m:r>
          <m:rPr>
            <m:sty m:val="p"/>
          </m:rPr>
          <w:rPr>
            <w:rStyle w:val="Emphasis"/>
            <w:rFonts w:ascii="Cambria Math" w:hAnsi="Cambria Math"/>
            <w:color w:val="333333"/>
          </w:rPr>
          <m:t>=46.6 sec</m:t>
        </m:r>
      </m:oMath>
      <w:r w:rsidRPr="006361B8">
        <w:rPr>
          <w:rStyle w:val="Emphasis"/>
          <w:i w:val="0"/>
          <w:iCs w:val="0"/>
          <w:color w:val="333333"/>
        </w:rPr>
        <w:t xml:space="preserve">. Meanwhile, for AFPIDC with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PID</m:t>
            </m:r>
          </m:sub>
        </m:sSub>
        <m:r>
          <m:rPr>
            <m:sty m:val="p"/>
          </m:rPr>
          <w:rPr>
            <w:rStyle w:val="Emphasis"/>
            <w:rFonts w:ascii="Cambria Math" w:hAnsi="Cambria Math"/>
            <w:color w:val="333333"/>
          </w:rPr>
          <m:t>=2</m:t>
        </m:r>
      </m:oMath>
      <w:r w:rsidRPr="006361B8">
        <w:rPr>
          <w:rStyle w:val="Emphasis"/>
          <w:i w:val="0"/>
          <w:iCs w:val="0"/>
          <w:color w:val="333333"/>
        </w:rPr>
        <w:t xml:space="preserve"> and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G</m:t>
            </m:r>
          </m:e>
          <m:sub>
            <m:r>
              <m:rPr>
                <m:sty m:val="p"/>
              </m:rPr>
              <w:rPr>
                <w:rStyle w:val="Emphasis"/>
                <w:rFonts w:ascii="Cambria Math" w:hAnsi="Cambria Math"/>
                <w:color w:val="333333"/>
              </w:rPr>
              <m:t>FLC</m:t>
            </m:r>
          </m:sub>
        </m:sSub>
        <m:r>
          <m:rPr>
            <m:sty m:val="p"/>
          </m:rPr>
          <w:rPr>
            <w:rStyle w:val="Emphasis"/>
            <w:rFonts w:ascii="Cambria Math" w:hAnsi="Cambria Math"/>
            <w:color w:val="333333"/>
          </w:rPr>
          <m:t>=10</m:t>
        </m:r>
      </m:oMath>
      <w:r w:rsidRPr="006361B8">
        <w:rPr>
          <w:rStyle w:val="Emphasis"/>
          <w:i w:val="0"/>
          <w:iCs w:val="0"/>
          <w:color w:val="333333"/>
        </w:rPr>
        <w:t xml:space="preserve"> reached </w:t>
      </w:r>
      <m:oMath>
        <m:sSub>
          <m:sSubPr>
            <m:ctrlPr>
              <w:rPr>
                <w:rStyle w:val="Emphasis"/>
                <w:rFonts w:ascii="Cambria Math" w:hAnsi="Cambria Math"/>
                <w:i w:val="0"/>
                <w:iCs w:val="0"/>
                <w:color w:val="333333"/>
              </w:rPr>
            </m:ctrlPr>
          </m:sSubPr>
          <m:e>
            <m:r>
              <m:rPr>
                <m:sty m:val="p"/>
              </m:rPr>
              <w:rPr>
                <w:rStyle w:val="Emphasis"/>
                <w:rFonts w:ascii="Cambria Math" w:hAnsi="Cambria Math"/>
                <w:color w:val="333333"/>
              </w:rPr>
              <m:t>t</m:t>
            </m:r>
          </m:e>
          <m:sub>
            <m:r>
              <m:rPr>
                <m:sty m:val="p"/>
              </m:rPr>
              <w:rPr>
                <w:rStyle w:val="Emphasis"/>
                <w:rFonts w:ascii="Cambria Math" w:hAnsi="Cambria Math"/>
                <w:color w:val="333333"/>
              </w:rPr>
              <m:t>s</m:t>
            </m:r>
          </m:sub>
        </m:sSub>
        <m:r>
          <m:rPr>
            <m:sty m:val="p"/>
          </m:rPr>
          <w:rPr>
            <w:rStyle w:val="Emphasis"/>
            <w:rFonts w:ascii="Cambria Math" w:hAnsi="Cambria Math"/>
            <w:color w:val="333333"/>
          </w:rPr>
          <m:t>=38.53 sec</m:t>
        </m:r>
      </m:oMath>
      <w:r w:rsidRPr="006361B8">
        <w:rPr>
          <w:rStyle w:val="Emphasis"/>
          <w:i w:val="0"/>
          <w:iCs w:val="0"/>
          <w:color w:val="333333"/>
        </w:rPr>
        <w:t>.</w:t>
      </w:r>
    </w:p>
    <w:p w14:paraId="1421F20F" w14:textId="2A8A7C26" w:rsidR="006361B8" w:rsidRPr="006361B8" w:rsidRDefault="006361B8" w:rsidP="006361B8">
      <w:pPr>
        <w:pStyle w:val="Paragraph"/>
        <w:rPr>
          <w:rStyle w:val="Emphasis"/>
          <w:i w:val="0"/>
          <w:iCs w:val="0"/>
          <w:color w:val="333333"/>
        </w:rPr>
      </w:pPr>
      <w:r w:rsidRPr="006361B8">
        <w:rPr>
          <w:rStyle w:val="Emphasis"/>
          <w:i w:val="0"/>
          <w:iCs w:val="0"/>
          <w:color w:val="333333"/>
        </w:rPr>
        <w:t xml:space="preserve">The error tracking performance for each controller is also tested using a signal builder representing the change in set point. It is illustrated in </w:t>
      </w:r>
      <w:r w:rsidRPr="00652DC1">
        <w:rPr>
          <w:rStyle w:val="Emphasis"/>
          <w:b/>
          <w:bCs/>
          <w:i w:val="0"/>
          <w:iCs w:val="0"/>
          <w:color w:val="333333"/>
        </w:rPr>
        <w:fldChar w:fldCharType="begin"/>
      </w:r>
      <w:r w:rsidRPr="00652DC1">
        <w:rPr>
          <w:rStyle w:val="Emphasis"/>
          <w:b/>
          <w:bCs/>
          <w:i w:val="0"/>
          <w:iCs w:val="0"/>
          <w:color w:val="333333"/>
        </w:rPr>
        <w:instrText xml:space="preserve"> REF _Ref118638756 \h  \* MERGEFORMAT </w:instrText>
      </w:r>
      <w:r w:rsidRPr="00652DC1">
        <w:rPr>
          <w:rStyle w:val="Emphasis"/>
          <w:b/>
          <w:bCs/>
          <w:i w:val="0"/>
          <w:iCs w:val="0"/>
          <w:color w:val="333333"/>
        </w:rPr>
      </w:r>
      <w:r w:rsidRPr="00652DC1">
        <w:rPr>
          <w:rStyle w:val="Emphasis"/>
          <w:b/>
          <w:bCs/>
          <w:i w:val="0"/>
          <w:iCs w:val="0"/>
          <w:color w:val="333333"/>
        </w:rPr>
        <w:fldChar w:fldCharType="separate"/>
      </w:r>
      <w:r w:rsidR="00652DC1" w:rsidRPr="00652DC1">
        <w:rPr>
          <w:rStyle w:val="Emphasis"/>
          <w:b/>
          <w:bCs/>
          <w:i w:val="0"/>
          <w:iCs w:val="0"/>
          <w:color w:val="333333"/>
        </w:rPr>
        <w:t>FIGURE 17</w:t>
      </w:r>
      <w:r w:rsidRPr="00652DC1">
        <w:rPr>
          <w:rStyle w:val="Emphasis"/>
          <w:b/>
          <w:bCs/>
          <w:i w:val="0"/>
          <w:iCs w:val="0"/>
          <w:color w:val="333333"/>
        </w:rPr>
        <w:fldChar w:fldCharType="end"/>
      </w:r>
      <w:r w:rsidRPr="006361B8">
        <w:rPr>
          <w:rStyle w:val="Emphasis"/>
          <w:i w:val="0"/>
          <w:iCs w:val="0"/>
          <w:color w:val="333333"/>
        </w:rPr>
        <w:t>. Both the PID and AFPID controllers are capable of following set point changes. The significant difference is that the response of the PID system is slightly overshoot, while the AFPID is not.</w:t>
      </w:r>
    </w:p>
    <w:p w14:paraId="5DB63FF5" w14:textId="77777777" w:rsidR="006361B8" w:rsidRDefault="006361B8" w:rsidP="006361B8">
      <w:pPr>
        <w:pStyle w:val="Paragraph"/>
        <w:rPr>
          <w:rStyle w:val="Emphasis"/>
          <w:i w:val="0"/>
          <w:iCs w:val="0"/>
          <w:color w:val="333333"/>
        </w:rPr>
        <w:sectPr w:rsidR="006361B8" w:rsidSect="00543C29">
          <w:type w:val="continuous"/>
          <w:pgSz w:w="12240" w:h="15840"/>
          <w:pgMar w:top="1440" w:right="1440" w:bottom="1440" w:left="1440" w:header="720" w:footer="720" w:gutter="0"/>
          <w:cols w:space="720"/>
          <w:docGrid w:linePitch="360"/>
        </w:sectPr>
      </w:pPr>
    </w:p>
    <w:p w14:paraId="1A552A10" w14:textId="099A378F" w:rsidR="006361B8" w:rsidRPr="006361B8" w:rsidRDefault="00535BCA" w:rsidP="006361B8">
      <w:pPr>
        <w:pStyle w:val="Paragraph"/>
        <w:rPr>
          <w:rStyle w:val="Emphasis"/>
          <w:i w:val="0"/>
          <w:iCs w:val="0"/>
          <w:color w:val="333333"/>
        </w:rPr>
      </w:pPr>
      <w:r w:rsidRPr="006361B8">
        <w:rPr>
          <w:rStyle w:val="Emphasis"/>
          <w:i w:val="0"/>
          <w:iCs w:val="0"/>
          <w:color w:val="333333"/>
        </w:rPr>
        <w:object w:dxaOrig="7830" w:dyaOrig="6211" w14:anchorId="257F2903">
          <v:shape id="_x0000_i1033" type="#_x0000_t75" style="width:232.5pt;height:122.25pt" o:ole="">
            <v:imagedata r:id="rId30" o:title=""/>
          </v:shape>
          <o:OLEObject Type="Embed" ProgID="Visio.Drawing.15" ShapeID="_x0000_i1033" DrawAspect="Content" ObjectID="_1792567345" r:id="rId31"/>
        </w:object>
      </w:r>
    </w:p>
    <w:p w14:paraId="503B76B6" w14:textId="7966670B" w:rsidR="006361B8" w:rsidRPr="006361B8" w:rsidRDefault="00652DC1" w:rsidP="00652DC1">
      <w:pPr>
        <w:pStyle w:val="FigureCaption"/>
        <w:rPr>
          <w:rStyle w:val="Emphasis"/>
          <w:i w:val="0"/>
          <w:iCs w:val="0"/>
          <w:color w:val="333333"/>
        </w:rPr>
      </w:pPr>
      <w:bookmarkStart w:id="19" w:name="_Ref118160658"/>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16</w:t>
      </w:r>
      <w:r w:rsidR="006361B8" w:rsidRPr="00652DC1">
        <w:rPr>
          <w:rStyle w:val="Emphasis"/>
          <w:b/>
          <w:bCs/>
          <w:i w:val="0"/>
          <w:iCs w:val="0"/>
          <w:color w:val="333333"/>
        </w:rPr>
        <w:fldChar w:fldCharType="end"/>
      </w:r>
      <w:bookmarkEnd w:id="19"/>
      <w:r w:rsidRPr="00652DC1">
        <w:rPr>
          <w:rStyle w:val="Emphasis"/>
          <w:b/>
          <w:bCs/>
          <w:i w:val="0"/>
          <w:iCs w:val="0"/>
          <w:color w:val="333333"/>
        </w:rPr>
        <w:t>.</w:t>
      </w:r>
      <w:r w:rsidRPr="006361B8">
        <w:rPr>
          <w:rStyle w:val="Emphasis"/>
          <w:i w:val="0"/>
          <w:iCs w:val="0"/>
          <w:color w:val="333333"/>
        </w:rPr>
        <w:t xml:space="preserve"> </w:t>
      </w:r>
      <w:r w:rsidR="006361B8" w:rsidRPr="006361B8">
        <w:rPr>
          <w:rStyle w:val="Emphasis"/>
          <w:i w:val="0"/>
          <w:iCs w:val="0"/>
          <w:color w:val="333333"/>
        </w:rPr>
        <w:t xml:space="preserve">The output response of closed loop system with </w:t>
      </w:r>
      <w:proofErr w:type="gramStart"/>
      <w:r w:rsidR="006361B8" w:rsidRPr="006361B8">
        <w:rPr>
          <w:rStyle w:val="Emphasis"/>
          <w:i w:val="0"/>
          <w:iCs w:val="0"/>
          <w:color w:val="333333"/>
        </w:rPr>
        <w:t>AFPIDC .</w:t>
      </w:r>
      <w:proofErr w:type="gramEnd"/>
      <w:r w:rsidR="006361B8" w:rsidRPr="006361B8">
        <w:rPr>
          <w:rStyle w:val="Emphasis"/>
          <w:i w:val="0"/>
          <w:iCs w:val="0"/>
          <w:color w:val="333333"/>
        </w:rPr>
        <w:t>vs. PID .vs. without controller</w:t>
      </w:r>
    </w:p>
    <w:p w14:paraId="754FDA4D" w14:textId="77777777" w:rsidR="006361B8" w:rsidRPr="006361B8" w:rsidRDefault="006361B8" w:rsidP="006361B8">
      <w:pPr>
        <w:pStyle w:val="Paragraph"/>
        <w:rPr>
          <w:rStyle w:val="Emphasis"/>
          <w:i w:val="0"/>
          <w:iCs w:val="0"/>
          <w:color w:val="333333"/>
        </w:rPr>
      </w:pPr>
    </w:p>
    <w:p w14:paraId="1376A64D" w14:textId="73058B31" w:rsidR="006361B8" w:rsidRPr="006361B8" w:rsidRDefault="00535BCA" w:rsidP="006361B8">
      <w:pPr>
        <w:pStyle w:val="Paragraph"/>
        <w:rPr>
          <w:rStyle w:val="Emphasis"/>
          <w:i w:val="0"/>
          <w:iCs w:val="0"/>
          <w:color w:val="333333"/>
        </w:rPr>
      </w:pPr>
      <w:r w:rsidRPr="006361B8">
        <w:rPr>
          <w:rStyle w:val="Emphasis"/>
          <w:i w:val="0"/>
          <w:iCs w:val="0"/>
          <w:color w:val="333333"/>
        </w:rPr>
        <w:object w:dxaOrig="7771" w:dyaOrig="6301" w14:anchorId="0E87A833">
          <v:shape id="_x0000_i1034" type="#_x0000_t75" style="width:231.75pt;height:126pt" o:ole="">
            <v:imagedata r:id="rId32" o:title=""/>
          </v:shape>
          <o:OLEObject Type="Embed" ProgID="Visio.Drawing.15" ShapeID="_x0000_i1034" DrawAspect="Content" ObjectID="_1792567346" r:id="rId33"/>
        </w:object>
      </w:r>
    </w:p>
    <w:p w14:paraId="49D681DB" w14:textId="48019705" w:rsidR="006361B8" w:rsidRPr="006361B8" w:rsidRDefault="00652DC1" w:rsidP="00652DC1">
      <w:pPr>
        <w:pStyle w:val="FigureCaption"/>
        <w:rPr>
          <w:rStyle w:val="Emphasis"/>
          <w:i w:val="0"/>
          <w:iCs w:val="0"/>
          <w:color w:val="333333"/>
        </w:rPr>
      </w:pPr>
      <w:bookmarkStart w:id="20" w:name="_Ref118638756"/>
      <w:r w:rsidRPr="00652DC1">
        <w:rPr>
          <w:rStyle w:val="Emphasis"/>
          <w:b/>
          <w:bCs/>
          <w:i w:val="0"/>
          <w:iCs w:val="0"/>
          <w:color w:val="333333"/>
        </w:rPr>
        <w:t xml:space="preserve">FIGURE </w:t>
      </w:r>
      <w:r w:rsidR="006361B8" w:rsidRPr="00652DC1">
        <w:rPr>
          <w:rStyle w:val="Emphasis"/>
          <w:b/>
          <w:bCs/>
          <w:i w:val="0"/>
          <w:iCs w:val="0"/>
          <w:color w:val="333333"/>
        </w:rPr>
        <w:fldChar w:fldCharType="begin"/>
      </w:r>
      <w:r w:rsidR="006361B8" w:rsidRPr="00652DC1">
        <w:rPr>
          <w:rStyle w:val="Emphasis"/>
          <w:b/>
          <w:bCs/>
          <w:i w:val="0"/>
          <w:iCs w:val="0"/>
          <w:color w:val="333333"/>
        </w:rPr>
        <w:instrText xml:space="preserve"> SEQ Figure \* ARABIC </w:instrText>
      </w:r>
      <w:r w:rsidR="006361B8" w:rsidRPr="00652DC1">
        <w:rPr>
          <w:rStyle w:val="Emphasis"/>
          <w:b/>
          <w:bCs/>
          <w:i w:val="0"/>
          <w:iCs w:val="0"/>
          <w:color w:val="333333"/>
        </w:rPr>
        <w:fldChar w:fldCharType="separate"/>
      </w:r>
      <w:r w:rsidRPr="00652DC1">
        <w:rPr>
          <w:rStyle w:val="Emphasis"/>
          <w:b/>
          <w:bCs/>
          <w:i w:val="0"/>
          <w:iCs w:val="0"/>
          <w:color w:val="333333"/>
        </w:rPr>
        <w:t>17</w:t>
      </w:r>
      <w:r w:rsidR="006361B8" w:rsidRPr="00652DC1">
        <w:rPr>
          <w:rStyle w:val="Emphasis"/>
          <w:b/>
          <w:bCs/>
          <w:i w:val="0"/>
          <w:iCs w:val="0"/>
          <w:color w:val="333333"/>
        </w:rPr>
        <w:fldChar w:fldCharType="end"/>
      </w:r>
      <w:bookmarkEnd w:id="20"/>
      <w:r w:rsidR="006361B8" w:rsidRPr="006361B8">
        <w:rPr>
          <w:rStyle w:val="Emphasis"/>
          <w:i w:val="0"/>
          <w:iCs w:val="0"/>
          <w:color w:val="333333"/>
        </w:rPr>
        <w:t>. The performance tracking error of PID and AFPID controllers</w:t>
      </w:r>
    </w:p>
    <w:p w14:paraId="7AB88529" w14:textId="77777777" w:rsidR="006361B8" w:rsidRDefault="006361B8" w:rsidP="006361B8">
      <w:pPr>
        <w:pStyle w:val="Paragraph"/>
        <w:rPr>
          <w:rStyle w:val="Emphasis"/>
          <w:color w:val="333333"/>
        </w:rPr>
        <w:sectPr w:rsidR="006361B8" w:rsidSect="006361B8">
          <w:type w:val="continuous"/>
          <w:pgSz w:w="12240" w:h="15840"/>
          <w:pgMar w:top="1440" w:right="1440" w:bottom="1440" w:left="1440" w:header="720" w:footer="720" w:gutter="0"/>
          <w:cols w:num="2" w:space="720"/>
          <w:docGrid w:linePitch="360"/>
        </w:sectPr>
      </w:pPr>
    </w:p>
    <w:p w14:paraId="488462FA" w14:textId="0E1A7B8B" w:rsidR="00EA50A7" w:rsidRPr="00494005" w:rsidRDefault="00EA50A7" w:rsidP="009A7BC2">
      <w:pPr>
        <w:pStyle w:val="Heading1"/>
        <w:rPr>
          <w:color w:val="FF0000"/>
          <w:sz w:val="20"/>
        </w:rPr>
      </w:pPr>
      <w:r w:rsidRPr="009A7BC2">
        <w:t>CONCLUSIONS</w:t>
      </w:r>
    </w:p>
    <w:p w14:paraId="0F63BA56" w14:textId="7FF027F7" w:rsidR="006361B8" w:rsidRPr="006361B8" w:rsidRDefault="006361B8" w:rsidP="00CA3BBC">
      <w:pPr>
        <w:pStyle w:val="Paragraphnumbered"/>
        <w:numPr>
          <w:ilvl w:val="0"/>
          <w:numId w:val="0"/>
        </w:numPr>
        <w:ind w:firstLine="284"/>
        <w:rPr>
          <w:rStyle w:val="Emphasis"/>
          <w:i w:val="0"/>
          <w:iCs w:val="0"/>
          <w:color w:val="333333"/>
        </w:rPr>
      </w:pPr>
      <w:r w:rsidRPr="006361B8">
        <w:rPr>
          <w:rStyle w:val="Emphasis"/>
          <w:i w:val="0"/>
          <w:iCs w:val="0"/>
          <w:color w:val="333333"/>
        </w:rPr>
        <w:t>Mathematical modeling of the small-scale RAS simulator has been carried out using a coupled-tank system approach. The first time, controlling the water level in tank 2 is done using a conventional PID controller. Adding FLC to the PID controller is proven to adapt the error portion and error changes to produce a controlled signal that improves system response performance. The study's results also show that the controlled signal gain of FLC has an impact on decreasing the settling time, while the controlled signal gain of PID has an impact on eliminating overshoots that may occur. The following study showed that the AFPID controller could follow the set point changes well, while the PID controller produced a slight overshoot in the system response.</w:t>
      </w:r>
    </w:p>
    <w:p w14:paraId="48D51471" w14:textId="6892EE05" w:rsidR="00CB1FE9" w:rsidRDefault="00CB1FE9" w:rsidP="00CB1FE9">
      <w:pPr>
        <w:pStyle w:val="Heading1"/>
      </w:pPr>
      <w:r w:rsidRPr="00CC2C58">
        <w:t>Acknowledgments</w:t>
      </w:r>
    </w:p>
    <w:p w14:paraId="67C2303F" w14:textId="1FC1D973" w:rsidR="003134D8" w:rsidRPr="003134D8" w:rsidRDefault="003134D8" w:rsidP="003134D8">
      <w:pPr>
        <w:pStyle w:val="Paragraphnumbered"/>
        <w:numPr>
          <w:ilvl w:val="0"/>
          <w:numId w:val="0"/>
        </w:numPr>
        <w:ind w:firstLine="284"/>
        <w:rPr>
          <w:rStyle w:val="Emphasis"/>
          <w:i w:val="0"/>
          <w:iCs w:val="0"/>
          <w:color w:val="333333"/>
        </w:rPr>
      </w:pPr>
      <w:r w:rsidRPr="003134D8">
        <w:rPr>
          <w:rStyle w:val="Emphasis"/>
          <w:i w:val="0"/>
          <w:iCs w:val="0"/>
          <w:color w:val="333333"/>
        </w:rPr>
        <w:t>The authors would like to express their heartfelt thanks to all personnel of the Applied Modern Computing and Robotics System Unit, Politeknik Negeri Samarinda.</w:t>
      </w:r>
    </w:p>
    <w:p w14:paraId="76EF99FB" w14:textId="55D56181" w:rsidR="00AD582F" w:rsidRPr="00AD582F" w:rsidRDefault="00EA50A7" w:rsidP="00AD582F">
      <w:pPr>
        <w:pStyle w:val="Heading1"/>
      </w:pPr>
      <w:r w:rsidRPr="009A7BC2">
        <w:t>References</w:t>
      </w:r>
    </w:p>
    <w:p w14:paraId="0855C487" w14:textId="77777777" w:rsidR="00AD582F" w:rsidRPr="00AD582F" w:rsidRDefault="00AD582F" w:rsidP="00AD582F">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Pr="00AD582F">
        <w:t>1.</w:t>
      </w:r>
      <w:r w:rsidRPr="00AD582F">
        <w:tab/>
        <w:t xml:space="preserve">Bostock, J., et al., </w:t>
      </w:r>
      <w:r w:rsidRPr="00AD582F">
        <w:rPr>
          <w:i/>
        </w:rPr>
        <w:t>Review of Recirculation Aquaculture System Technologies and their Commercial Application - Final Report for Highlands and Islands Enterprise RAS Lot 1 002.</w:t>
      </w:r>
      <w:r w:rsidRPr="00AD582F">
        <w:t xml:space="preserve"> Highlands and Islands Enterprise, Economic and Social Developments (EKOS), Isntitute of Aquaculture, University of Stirling, 2018.</w:t>
      </w:r>
    </w:p>
    <w:p w14:paraId="729FD39D" w14:textId="77777777" w:rsidR="00AD582F" w:rsidRPr="00AD582F" w:rsidRDefault="00AD582F" w:rsidP="00AD582F">
      <w:pPr>
        <w:pStyle w:val="EndNoteBibliography"/>
        <w:ind w:left="714" w:hanging="357"/>
      </w:pPr>
      <w:r w:rsidRPr="00AD582F">
        <w:t>2.</w:t>
      </w:r>
      <w:r w:rsidRPr="00AD582F">
        <w:tab/>
        <w:t xml:space="preserve">Fisheries, D.-G.f.M.A.a., </w:t>
      </w:r>
      <w:r w:rsidRPr="00AD582F">
        <w:rPr>
          <w:i/>
        </w:rPr>
        <w:t xml:space="preserve">Recirculating Aquaculture Systems </w:t>
      </w:r>
      <w:r w:rsidRPr="00AD582F">
        <w:t>EUMOFA (European Market Observatory for Fisheries and Aquaculture Products), 2020.</w:t>
      </w:r>
    </w:p>
    <w:p w14:paraId="17062A34" w14:textId="77777777" w:rsidR="00AD582F" w:rsidRPr="00AD582F" w:rsidRDefault="00AD582F" w:rsidP="00AD582F">
      <w:pPr>
        <w:pStyle w:val="EndNoteBibliography"/>
        <w:ind w:left="714" w:hanging="357"/>
      </w:pPr>
      <w:r w:rsidRPr="00AD582F">
        <w:t>3.</w:t>
      </w:r>
      <w:r w:rsidRPr="00AD582F">
        <w:tab/>
        <w:t xml:space="preserve">Vo, T.T.E., et al., </w:t>
      </w:r>
      <w:r w:rsidRPr="00AD582F">
        <w:rPr>
          <w:i/>
        </w:rPr>
        <w:t>Overview of Smart Aquaculture System: Focusing on Applications of Machine Learning and Computer Vision.</w:t>
      </w:r>
      <w:r w:rsidRPr="00AD582F">
        <w:t xml:space="preserve"> Electronics, 2021. </w:t>
      </w:r>
      <w:r w:rsidRPr="00AD582F">
        <w:rPr>
          <w:b/>
        </w:rPr>
        <w:t>10</w:t>
      </w:r>
      <w:r w:rsidRPr="00AD582F">
        <w:t>(22): p. 2882.</w:t>
      </w:r>
    </w:p>
    <w:p w14:paraId="6350B7FB" w14:textId="77777777" w:rsidR="00AD582F" w:rsidRPr="00AD582F" w:rsidRDefault="00AD582F" w:rsidP="00AD582F">
      <w:pPr>
        <w:pStyle w:val="EndNoteBibliography"/>
        <w:ind w:left="714" w:hanging="357"/>
      </w:pPr>
      <w:r w:rsidRPr="00AD582F">
        <w:t>4.</w:t>
      </w:r>
      <w:r w:rsidRPr="00AD582F">
        <w:tab/>
        <w:t xml:space="preserve">Soto Alcalá, J., et al., </w:t>
      </w:r>
      <w:r w:rsidRPr="00AD582F">
        <w:rPr>
          <w:i/>
        </w:rPr>
        <w:t>Comparing RAS with and without biofloc: Transcriptional response of immune-related genes in Litopenaeus vannamei post-larvae.</w:t>
      </w:r>
      <w:r w:rsidRPr="00AD582F">
        <w:t xml:space="preserve"> Revista Colombiana de Ciencias Pecuarias, 2020. </w:t>
      </w:r>
      <w:r w:rsidRPr="00AD582F">
        <w:rPr>
          <w:b/>
        </w:rPr>
        <w:t>33</w:t>
      </w:r>
      <w:r w:rsidRPr="00AD582F">
        <w:t>(1): p. 32-43.</w:t>
      </w:r>
    </w:p>
    <w:p w14:paraId="2E0EC508" w14:textId="77777777" w:rsidR="00AD582F" w:rsidRPr="00AD582F" w:rsidRDefault="00AD582F" w:rsidP="00AD582F">
      <w:pPr>
        <w:pStyle w:val="EndNoteBibliography"/>
        <w:ind w:left="714" w:hanging="357"/>
      </w:pPr>
      <w:r w:rsidRPr="00AD582F">
        <w:t>5.</w:t>
      </w:r>
      <w:r w:rsidRPr="00AD582F">
        <w:tab/>
        <w:t xml:space="preserve">Fernández del Castillo, A., et al., </w:t>
      </w:r>
      <w:r w:rsidRPr="00AD582F">
        <w:rPr>
          <w:i/>
        </w:rPr>
        <w:t>Mathematical Modeling of a Domestic Wastewater Treatment System Combining a Septic Tank, an Up Flow Anaerobic Filter, and a Constructed Wetland.</w:t>
      </w:r>
      <w:r w:rsidRPr="00AD582F">
        <w:t xml:space="preserve"> Water, 2020. </w:t>
      </w:r>
      <w:r w:rsidRPr="00AD582F">
        <w:rPr>
          <w:b/>
        </w:rPr>
        <w:t>12</w:t>
      </w:r>
      <w:r w:rsidRPr="00AD582F">
        <w:t>(11): p. 3019.</w:t>
      </w:r>
    </w:p>
    <w:p w14:paraId="0C3B8EF9" w14:textId="77777777" w:rsidR="00AD582F" w:rsidRPr="00AD582F" w:rsidRDefault="00AD582F" w:rsidP="00AD582F">
      <w:pPr>
        <w:pStyle w:val="EndNoteBibliography"/>
        <w:ind w:left="714" w:hanging="357"/>
      </w:pPr>
      <w:r w:rsidRPr="00AD582F">
        <w:t>6.</w:t>
      </w:r>
      <w:r w:rsidRPr="00AD582F">
        <w:tab/>
        <w:t xml:space="preserve">Naik, R.B.B. and S.Kanagalakshmi, </w:t>
      </w:r>
      <w:r w:rsidRPr="00AD582F">
        <w:rPr>
          <w:i/>
        </w:rPr>
        <w:t>Mathematical Modelling and Controller Design for Interacting Hybrid Two Tank System (IHTTS).</w:t>
      </w:r>
      <w:r w:rsidRPr="00AD582F">
        <w:t xml:space="preserve"> 2020 Fourth International Conference on Inventive Systems and Control (ICISC), Coimbatore, India, IEEE, 2020: p. 297-303.</w:t>
      </w:r>
    </w:p>
    <w:p w14:paraId="6F7CDF70" w14:textId="77777777" w:rsidR="00AD582F" w:rsidRPr="00AD582F" w:rsidRDefault="00AD582F" w:rsidP="00AD582F">
      <w:pPr>
        <w:pStyle w:val="EndNoteBibliography"/>
        <w:ind w:left="714" w:hanging="357"/>
      </w:pPr>
      <w:r w:rsidRPr="00AD582F">
        <w:t>7.</w:t>
      </w:r>
      <w:r w:rsidRPr="00AD582F">
        <w:tab/>
        <w:t xml:space="preserve">Raji, L., et al., </w:t>
      </w:r>
      <w:r w:rsidRPr="00AD582F">
        <w:rPr>
          <w:i/>
        </w:rPr>
        <w:t>Using mathematical model to design and sizing of pumping water system.</w:t>
      </w:r>
      <w:r w:rsidRPr="00AD582F">
        <w:t xml:space="preserve"> International Journal of Applied Technology Research, 2022. </w:t>
      </w:r>
      <w:r w:rsidRPr="00AD582F">
        <w:rPr>
          <w:b/>
        </w:rPr>
        <w:t>3</w:t>
      </w:r>
      <w:r w:rsidRPr="00AD582F">
        <w:t>(1): p. 55-65.</w:t>
      </w:r>
    </w:p>
    <w:p w14:paraId="35687E53" w14:textId="77777777" w:rsidR="00AD582F" w:rsidRPr="00AD582F" w:rsidRDefault="00AD582F" w:rsidP="00AD582F">
      <w:pPr>
        <w:pStyle w:val="EndNoteBibliography"/>
        <w:ind w:left="714" w:hanging="357"/>
      </w:pPr>
      <w:r w:rsidRPr="00AD582F">
        <w:t>8.</w:t>
      </w:r>
      <w:r w:rsidRPr="00AD582F">
        <w:tab/>
        <w:t xml:space="preserve">Shah, P. and S. Hanwate, </w:t>
      </w:r>
      <w:r w:rsidRPr="00AD582F">
        <w:rPr>
          <w:i/>
        </w:rPr>
        <w:t>Modelling and simulation of Quadruple Tank system using SBL-PI controller.</w:t>
      </w:r>
      <w:r w:rsidRPr="00AD582F">
        <w:t xml:space="preserve"> 2020 International Conference on Industry 4.0 Technology (I4Tech), Pune, India, IEEE, 2020: p. 70-75.</w:t>
      </w:r>
    </w:p>
    <w:p w14:paraId="7E96DDDB" w14:textId="77777777" w:rsidR="00AD582F" w:rsidRPr="00AD582F" w:rsidRDefault="00AD582F" w:rsidP="00AD582F">
      <w:pPr>
        <w:pStyle w:val="EndNoteBibliography"/>
        <w:ind w:left="714" w:hanging="357"/>
      </w:pPr>
      <w:r w:rsidRPr="00AD582F">
        <w:lastRenderedPageBreak/>
        <w:t>9.</w:t>
      </w:r>
      <w:r w:rsidRPr="00AD582F">
        <w:tab/>
        <w:t xml:space="preserve">Subramanian, S., G.B. Chidhambaram, and S. Dhandapani, </w:t>
      </w:r>
      <w:r w:rsidRPr="00AD582F">
        <w:rPr>
          <w:i/>
        </w:rPr>
        <w:t>Modeling and Validation of a Four Tank System for Level Control Process Using Black Box and White Box Model Approaches.</w:t>
      </w:r>
      <w:r w:rsidRPr="00AD582F">
        <w:t xml:space="preserve"> IEEJ Transactions on Electrical and Electronic Engineering, 2020. </w:t>
      </w:r>
      <w:r w:rsidRPr="00AD582F">
        <w:rPr>
          <w:b/>
        </w:rPr>
        <w:t>16</w:t>
      </w:r>
      <w:r w:rsidRPr="00AD582F">
        <w:t>(2): p. 282-294.</w:t>
      </w:r>
    </w:p>
    <w:p w14:paraId="373B28D1" w14:textId="77777777" w:rsidR="00AD582F" w:rsidRPr="00AD582F" w:rsidRDefault="00AD582F" w:rsidP="00AD582F">
      <w:pPr>
        <w:pStyle w:val="EndNoteBibliography"/>
        <w:ind w:left="714" w:hanging="357"/>
      </w:pPr>
      <w:r w:rsidRPr="00AD582F">
        <w:t>10.</w:t>
      </w:r>
      <w:r w:rsidRPr="00AD582F">
        <w:tab/>
        <w:t xml:space="preserve">Tan, X., et al., </w:t>
      </w:r>
      <w:r w:rsidRPr="00AD582F">
        <w:rPr>
          <w:i/>
        </w:rPr>
        <w:t>Modeling and Simulation of Layered Water Tank Based on MATLAB/SIMULINK.</w:t>
      </w:r>
      <w:r w:rsidRPr="00AD582F">
        <w:t xml:space="preserve"> Journal of Physics: Conference Series, 2022. </w:t>
      </w:r>
      <w:r w:rsidRPr="00AD582F">
        <w:rPr>
          <w:b/>
        </w:rPr>
        <w:t>2173</w:t>
      </w:r>
      <w:r w:rsidRPr="00AD582F">
        <w:t>(1): p. 012005.</w:t>
      </w:r>
    </w:p>
    <w:p w14:paraId="60DE1B6B" w14:textId="77777777" w:rsidR="00AD582F" w:rsidRPr="00AD582F" w:rsidRDefault="00AD582F" w:rsidP="00AD582F">
      <w:pPr>
        <w:pStyle w:val="EndNoteBibliography"/>
        <w:ind w:left="714" w:hanging="357"/>
      </w:pPr>
      <w:r w:rsidRPr="00AD582F">
        <w:t>11.</w:t>
      </w:r>
      <w:r w:rsidRPr="00AD582F">
        <w:tab/>
        <w:t xml:space="preserve">Barat, P. and S. Mandal, </w:t>
      </w:r>
      <w:r w:rsidRPr="00AD582F">
        <w:rPr>
          <w:i/>
        </w:rPr>
        <w:t>Robust Control of Coupled-Tank System using Uncertainty and Disturbance Estimator.</w:t>
      </w:r>
      <w:r w:rsidRPr="00AD582F">
        <w:t xml:space="preserve"> 2021 IEEE Second International Conference on Control, Measurement and Instrumentation (CMI), Kolkata, India, IEEE, 2021: p. 128-132.</w:t>
      </w:r>
    </w:p>
    <w:p w14:paraId="511B72C6" w14:textId="77777777" w:rsidR="00AD582F" w:rsidRPr="00AD582F" w:rsidRDefault="00AD582F" w:rsidP="00AD582F">
      <w:pPr>
        <w:pStyle w:val="EndNoteBibliography"/>
        <w:ind w:left="714" w:hanging="357"/>
      </w:pPr>
      <w:r w:rsidRPr="00AD582F">
        <w:t>12.</w:t>
      </w:r>
      <w:r w:rsidRPr="00AD582F">
        <w:tab/>
        <w:t xml:space="preserve">Chaudhari, V., B. Tamhane, and S. Kurode, </w:t>
      </w:r>
      <w:r w:rsidRPr="00AD582F">
        <w:rPr>
          <w:i/>
        </w:rPr>
        <w:t>Robust Liquid Level Control of Quadruple Tank System - Second Order Sliding Mode Approach.</w:t>
      </w:r>
      <w:r w:rsidRPr="00AD582F">
        <w:t xml:space="preserve"> International Federation of Automatic Control (IFAC), Elsevier, 2020. </w:t>
      </w:r>
      <w:r w:rsidRPr="00AD582F">
        <w:rPr>
          <w:b/>
        </w:rPr>
        <w:t>53</w:t>
      </w:r>
      <w:r w:rsidRPr="00AD582F">
        <w:t>(1): p. 7-12.</w:t>
      </w:r>
    </w:p>
    <w:p w14:paraId="47567E28" w14:textId="77777777" w:rsidR="00AD582F" w:rsidRPr="00AD582F" w:rsidRDefault="00AD582F" w:rsidP="00AD582F">
      <w:pPr>
        <w:pStyle w:val="EndNoteBibliography"/>
        <w:ind w:left="714" w:hanging="357"/>
      </w:pPr>
      <w:r w:rsidRPr="00AD582F">
        <w:t>13.</w:t>
      </w:r>
      <w:r w:rsidRPr="00AD582F">
        <w:tab/>
        <w:t xml:space="preserve">Mahmood, Q.A., A.T. Nawaf, and S. Mohamedali, </w:t>
      </w:r>
      <w:r w:rsidRPr="00AD582F">
        <w:rPr>
          <w:i/>
        </w:rPr>
        <w:t>Simulation and Performance of Liquid Level Controller for Linear Tank.</w:t>
      </w:r>
      <w:r w:rsidRPr="00AD582F">
        <w:t xml:space="preserve"> Jurnal Teknologi, UTM, Malaysia, 2020. </w:t>
      </w:r>
      <w:r w:rsidRPr="00AD582F">
        <w:rPr>
          <w:b/>
        </w:rPr>
        <w:t>82</w:t>
      </w:r>
      <w:r w:rsidRPr="00AD582F">
        <w:t>(3): p. 75-82.</w:t>
      </w:r>
    </w:p>
    <w:p w14:paraId="3A5CC2B5" w14:textId="77777777" w:rsidR="00AD582F" w:rsidRPr="00AD582F" w:rsidRDefault="00AD582F" w:rsidP="00AD582F">
      <w:pPr>
        <w:pStyle w:val="EndNoteBibliography"/>
        <w:ind w:left="714" w:hanging="357"/>
      </w:pPr>
      <w:r w:rsidRPr="00AD582F">
        <w:t>14.</w:t>
      </w:r>
      <w:r w:rsidRPr="00AD582F">
        <w:tab/>
        <w:t xml:space="preserve">Meng, X., et al., </w:t>
      </w:r>
      <w:r w:rsidRPr="00AD582F">
        <w:rPr>
          <w:i/>
        </w:rPr>
        <w:t>Disturbance Observer and L2-Gain-Based State Error Feedback Linearization Control for the Quadruple-Tank Liquid-Level System.</w:t>
      </w:r>
      <w:r w:rsidRPr="00AD582F">
        <w:t xml:space="preserve"> Energies, 2020. </w:t>
      </w:r>
      <w:r w:rsidRPr="00AD582F">
        <w:rPr>
          <w:b/>
        </w:rPr>
        <w:t>13</w:t>
      </w:r>
      <w:r w:rsidRPr="00AD582F">
        <w:t>(20): p. 5500.</w:t>
      </w:r>
    </w:p>
    <w:p w14:paraId="48399D68" w14:textId="77777777" w:rsidR="00AD582F" w:rsidRPr="00AD582F" w:rsidRDefault="00AD582F" w:rsidP="00AD582F">
      <w:pPr>
        <w:pStyle w:val="EndNoteBibliography"/>
        <w:ind w:left="714" w:hanging="357"/>
      </w:pPr>
      <w:r w:rsidRPr="00AD582F">
        <w:t>15.</w:t>
      </w:r>
      <w:r w:rsidRPr="00AD582F">
        <w:tab/>
        <w:t xml:space="preserve">Mudia, H., </w:t>
      </w:r>
      <w:r w:rsidRPr="00AD582F">
        <w:rPr>
          <w:i/>
        </w:rPr>
        <w:t>Comparative Study of Mamdani-type and Sugeno-type Fuzzy Inference Systems for Coupled Water Tank.</w:t>
      </w:r>
      <w:r w:rsidRPr="00AD582F">
        <w:t xml:space="preserve"> Indonesian Journal of Artificial Intelligence and Data Mining, 2020. </w:t>
      </w:r>
      <w:r w:rsidRPr="00AD582F">
        <w:rPr>
          <w:b/>
        </w:rPr>
        <w:t>3</w:t>
      </w:r>
      <w:r w:rsidRPr="00AD582F">
        <w:t>(1): p. 42.</w:t>
      </w:r>
    </w:p>
    <w:p w14:paraId="10CA1E66" w14:textId="77777777" w:rsidR="00AD582F" w:rsidRPr="00AD582F" w:rsidRDefault="00AD582F" w:rsidP="00AD582F">
      <w:pPr>
        <w:pStyle w:val="EndNoteBibliography"/>
        <w:ind w:left="714" w:hanging="357"/>
      </w:pPr>
      <w:r w:rsidRPr="00AD582F">
        <w:t>16.</w:t>
      </w:r>
      <w:r w:rsidRPr="00AD582F">
        <w:tab/>
        <w:t xml:space="preserve">Urrea, C. and F. Páez, </w:t>
      </w:r>
      <w:r w:rsidRPr="00AD582F">
        <w:rPr>
          <w:i/>
        </w:rPr>
        <w:t>Design and Comparison of Strategies for Level Control in a Nonlinear Tank.</w:t>
      </w:r>
      <w:r w:rsidRPr="00AD582F">
        <w:t xml:space="preserve"> Processes, 2021. </w:t>
      </w:r>
      <w:r w:rsidRPr="00AD582F">
        <w:rPr>
          <w:b/>
        </w:rPr>
        <w:t>9</w:t>
      </w:r>
      <w:r w:rsidRPr="00AD582F">
        <w:t>(5): p. 735.</w:t>
      </w:r>
    </w:p>
    <w:p w14:paraId="7840AA10" w14:textId="77777777" w:rsidR="00AD582F" w:rsidRPr="00AD582F" w:rsidRDefault="00AD582F" w:rsidP="00AD582F">
      <w:pPr>
        <w:pStyle w:val="EndNoteBibliography"/>
        <w:ind w:left="714" w:hanging="357"/>
      </w:pPr>
      <w:r w:rsidRPr="00AD582F">
        <w:t>17.</w:t>
      </w:r>
      <w:r w:rsidRPr="00AD582F">
        <w:tab/>
        <w:t xml:space="preserve">Zhou, C. and P. Jiang, </w:t>
      </w:r>
      <w:r w:rsidRPr="00AD582F">
        <w:rPr>
          <w:i/>
        </w:rPr>
        <w:t>A design of high-level water tank monitoring system based on Internet of things.</w:t>
      </w:r>
      <w:r w:rsidRPr="00AD582F">
        <w:t xml:space="preserve"> 2020 7th International Forum on Electrical Engineering and Automation (IFEEA), Hefei, China, IEEE, 2020: p. 769-774.</w:t>
      </w:r>
    </w:p>
    <w:p w14:paraId="1CA300BD" w14:textId="77777777" w:rsidR="00AD582F" w:rsidRPr="00AD582F" w:rsidRDefault="00AD582F" w:rsidP="00AD582F">
      <w:pPr>
        <w:pStyle w:val="EndNoteBibliography"/>
        <w:ind w:left="714" w:hanging="357"/>
      </w:pPr>
      <w:r w:rsidRPr="00AD582F">
        <w:t>18.</w:t>
      </w:r>
      <w:r w:rsidRPr="00AD582F">
        <w:tab/>
        <w:t xml:space="preserve">Paul, R. and A. Sengupta, </w:t>
      </w:r>
      <w:r w:rsidRPr="00AD582F">
        <w:rPr>
          <w:i/>
        </w:rPr>
        <w:t>Fractional Order Intelligent Controller for Single Tank Liquid Level System.</w:t>
      </w:r>
      <w:r w:rsidRPr="00AD582F">
        <w:t xml:space="preserve"> 2021 IEEE Second International Conference on Control, Measurement and Instrumentation (CMI), Kolkata, India, IEEE, 2021: p. 24-29.</w:t>
      </w:r>
    </w:p>
    <w:p w14:paraId="7D38D143" w14:textId="77777777" w:rsidR="00AD582F" w:rsidRPr="00AD582F" w:rsidRDefault="00AD582F" w:rsidP="00AD582F">
      <w:pPr>
        <w:pStyle w:val="EndNoteBibliography"/>
        <w:ind w:left="714" w:hanging="357"/>
      </w:pPr>
      <w:r w:rsidRPr="00AD582F">
        <w:t>19.</w:t>
      </w:r>
      <w:r w:rsidRPr="00AD582F">
        <w:tab/>
        <w:t xml:space="preserve">Short, M. and A.A. Selvakumar, </w:t>
      </w:r>
      <w:r w:rsidRPr="00AD582F">
        <w:rPr>
          <w:i/>
        </w:rPr>
        <w:t>Non-Linear Tank Level Control for Industrial Applications.</w:t>
      </w:r>
      <w:r w:rsidRPr="00AD582F">
        <w:t xml:space="preserve"> Applied Mathematics, 2020. </w:t>
      </w:r>
      <w:r w:rsidRPr="00AD582F">
        <w:rPr>
          <w:b/>
        </w:rPr>
        <w:t>11</w:t>
      </w:r>
      <w:r w:rsidRPr="00AD582F">
        <w:t>(09): p. 876-889.</w:t>
      </w:r>
    </w:p>
    <w:p w14:paraId="0D8FA7BB" w14:textId="77777777" w:rsidR="00AD582F" w:rsidRPr="00AD582F" w:rsidRDefault="00AD582F" w:rsidP="00AD582F">
      <w:pPr>
        <w:pStyle w:val="EndNoteBibliography"/>
        <w:ind w:left="714" w:hanging="357"/>
      </w:pPr>
      <w:r w:rsidRPr="00AD582F">
        <w:t>20.</w:t>
      </w:r>
      <w:r w:rsidRPr="00AD582F">
        <w:tab/>
        <w:t xml:space="preserve">Amor, M., et al., </w:t>
      </w:r>
      <w:r w:rsidRPr="00AD582F">
        <w:rPr>
          <w:i/>
        </w:rPr>
        <w:t>Fault-Tolerant Control for Three-Tank System in Case of Sensor Faults.</w:t>
      </w:r>
      <w:r w:rsidRPr="00AD582F">
        <w:t xml:space="preserve"> Mathematical Problems in Engineering, 2021. </w:t>
      </w:r>
      <w:r w:rsidRPr="00AD582F">
        <w:rPr>
          <w:b/>
        </w:rPr>
        <w:t>2021</w:t>
      </w:r>
      <w:r w:rsidRPr="00AD582F">
        <w:t>: p. 1-13.</w:t>
      </w:r>
    </w:p>
    <w:p w14:paraId="2D5617FE" w14:textId="77777777" w:rsidR="00AD582F" w:rsidRPr="00AD582F" w:rsidRDefault="00AD582F" w:rsidP="00AD582F">
      <w:pPr>
        <w:pStyle w:val="EndNoteBibliography"/>
        <w:ind w:left="714" w:hanging="357"/>
      </w:pPr>
      <w:r w:rsidRPr="00AD582F">
        <w:t>21.</w:t>
      </w:r>
      <w:r w:rsidRPr="00AD582F">
        <w:tab/>
        <w:t xml:space="preserve">Bhandare, D.S., N.R. Kulkarni, and M.V. Bakshi, </w:t>
      </w:r>
      <w:r w:rsidRPr="00AD582F">
        <w:rPr>
          <w:i/>
        </w:rPr>
        <w:t>Linearization of a Coupled tank MIMO system and its validation using MATLAB.</w:t>
      </w:r>
      <w:r w:rsidRPr="00AD582F">
        <w:t xml:space="preserve"> 2021 6th International Conference for Convergence in Technology (I2CT), IEEE,  Maharashtra, India, 2021: p. 1-5.</w:t>
      </w:r>
    </w:p>
    <w:p w14:paraId="72A242F4" w14:textId="77777777" w:rsidR="00AD582F" w:rsidRPr="00AD582F" w:rsidRDefault="00AD582F" w:rsidP="00AD582F">
      <w:pPr>
        <w:pStyle w:val="EndNoteBibliography"/>
        <w:ind w:left="714" w:hanging="357"/>
      </w:pPr>
      <w:r w:rsidRPr="00AD582F">
        <w:t>22.</w:t>
      </w:r>
      <w:r w:rsidRPr="00AD582F">
        <w:tab/>
        <w:t xml:space="preserve">Gulzar, M.M., et al., </w:t>
      </w:r>
      <w:r w:rsidRPr="00AD582F">
        <w:rPr>
          <w:i/>
        </w:rPr>
        <w:t>Level Control of Coupled Conical Tank System using Adaptive Model Predictive Controller.</w:t>
      </w:r>
      <w:r w:rsidRPr="00AD582F">
        <w:t xml:space="preserve"> 2020 IEEE 17th International Conference on Smart Communities: Improving Quality of Life Using ICT, IoT and AI (HONET), Charlotte, NC, USA, 2020: p. 236-240.</w:t>
      </w:r>
    </w:p>
    <w:p w14:paraId="5A6F19F9" w14:textId="77777777" w:rsidR="00AD582F" w:rsidRPr="00AD582F" w:rsidRDefault="00AD582F" w:rsidP="00AD582F">
      <w:pPr>
        <w:pStyle w:val="EndNoteBibliography"/>
        <w:ind w:left="714" w:hanging="357"/>
      </w:pPr>
      <w:r w:rsidRPr="00AD582F">
        <w:t>23.</w:t>
      </w:r>
      <w:r w:rsidRPr="00AD582F">
        <w:tab/>
        <w:t xml:space="preserve">Gaffar, A.F.O., R. Malani, and A.B.W. Putra, </w:t>
      </w:r>
      <w:r w:rsidRPr="00AD582F">
        <w:rPr>
          <w:i/>
        </w:rPr>
        <w:t>Image transformation using Fuzzy-based filtering for the texture class's measurement based on the distance of the features.</w:t>
      </w:r>
      <w:r w:rsidRPr="00AD582F">
        <w:t xml:space="preserve"> International Journal of Advanced Research in Engineering and Technology (IJARET), 2020. </w:t>
      </w:r>
      <w:r w:rsidRPr="00AD582F">
        <w:rPr>
          <w:b/>
        </w:rPr>
        <w:t>11</w:t>
      </w:r>
      <w:r w:rsidRPr="00AD582F">
        <w:t>(11): p. 1842-1851.</w:t>
      </w:r>
    </w:p>
    <w:p w14:paraId="3F03EE17" w14:textId="77777777" w:rsidR="00AD582F" w:rsidRPr="00AD582F" w:rsidRDefault="00AD582F" w:rsidP="00AD582F">
      <w:pPr>
        <w:pStyle w:val="EndNoteBibliography"/>
        <w:ind w:left="714" w:hanging="357"/>
      </w:pPr>
      <w:r w:rsidRPr="00AD582F">
        <w:t>24.</w:t>
      </w:r>
      <w:r w:rsidRPr="00AD582F">
        <w:tab/>
        <w:t xml:space="preserve">S, S., et al., </w:t>
      </w:r>
      <w:r w:rsidRPr="00AD582F">
        <w:rPr>
          <w:i/>
        </w:rPr>
        <w:t>Texture Feature Extraction based on Local Weighting Pattern (LWP) using Fuzzy Logic Approach.</w:t>
      </w:r>
      <w:r w:rsidRPr="00AD582F">
        <w:t xml:space="preserve"> International Journal of Computer Applications, 2018. </w:t>
      </w:r>
      <w:r w:rsidRPr="00AD582F">
        <w:rPr>
          <w:b/>
        </w:rPr>
        <w:t>179</w:t>
      </w:r>
      <w:r w:rsidRPr="00AD582F">
        <w:t>(28): p. 1-8.</w:t>
      </w:r>
    </w:p>
    <w:p w14:paraId="47E20D2E" w14:textId="516EB927" w:rsidR="007857EC" w:rsidRPr="005D571B" w:rsidRDefault="00AD582F" w:rsidP="00AD582F">
      <w:pPr>
        <w:pStyle w:val="Reference"/>
        <w:numPr>
          <w:ilvl w:val="0"/>
          <w:numId w:val="0"/>
        </w:numPr>
        <w:ind w:left="714" w:hanging="357"/>
        <w:rPr>
          <w:rFonts w:eastAsia="Calibri"/>
        </w:rPr>
      </w:pPr>
      <w:r>
        <w:rPr>
          <w:rFonts w:eastAsia="Calibri"/>
        </w:rPr>
        <w:fldChar w:fldCharType="end"/>
      </w:r>
    </w:p>
    <w:sectPr w:rsidR="007857EC" w:rsidRPr="005D571B" w:rsidSect="00543C2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7C1"/>
    <w:multiLevelType w:val="hybridMultilevel"/>
    <w:tmpl w:val="F5AC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565A7"/>
    <w:multiLevelType w:val="hybridMultilevel"/>
    <w:tmpl w:val="F2C402E2"/>
    <w:lvl w:ilvl="0" w:tplc="99468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E348F"/>
    <w:multiLevelType w:val="hybridMultilevel"/>
    <w:tmpl w:val="43B01F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2F2F34"/>
    <w:multiLevelType w:val="hybridMultilevel"/>
    <w:tmpl w:val="6C186B9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55F3748"/>
    <w:multiLevelType w:val="hybridMultilevel"/>
    <w:tmpl w:val="11508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32A34"/>
    <w:multiLevelType w:val="hybridMultilevel"/>
    <w:tmpl w:val="6EB8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714B0"/>
    <w:multiLevelType w:val="hybridMultilevel"/>
    <w:tmpl w:val="9ED60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2C3D2D"/>
    <w:multiLevelType w:val="multilevel"/>
    <w:tmpl w:val="6C86BD74"/>
    <w:lvl w:ilvl="0">
      <w:start w:val="1"/>
      <w:numFmt w:val="none"/>
      <w:suff w:val="space"/>
      <w:lvlText w:val="7."/>
      <w:lvlJc w:val="left"/>
      <w:pPr>
        <w:ind w:left="0" w:firstLine="0"/>
      </w:pPr>
      <w:rPr>
        <w:rFonts w:ascii="Times New Roman" w:hAnsi="Times New Roman" w:hint="default"/>
        <w:b/>
        <w:i w:val="0"/>
        <w:color w:val="000000"/>
        <w:spacing w:val="0"/>
        <w:w w:val="100"/>
        <w:kern w:val="0"/>
        <w:position w:val="0"/>
        <w:sz w:val="24"/>
        <w:szCs w:val="24"/>
      </w:rPr>
    </w:lvl>
    <w:lvl w:ilvl="1">
      <w:start w:val="1"/>
      <w:numFmt w:val="decimal"/>
      <w:pStyle w:val="SectionHeading"/>
      <w:suff w:val="space"/>
      <w:lvlText w:val="7.%2"/>
      <w:lvlJc w:val="left"/>
      <w:pPr>
        <w:ind w:left="0" w:firstLine="0"/>
      </w:pPr>
      <w:rPr>
        <w:rFonts w:ascii="Times New Roman" w:hAnsi="Times New Roman" w:hint="default"/>
        <w:b/>
        <w:i w:val="0"/>
        <w:color w:val="000000"/>
        <w:spacing w:val="0"/>
        <w:w w:val="100"/>
        <w:position w:val="0"/>
        <w:sz w:val="22"/>
        <w:szCs w:val="22"/>
      </w:rPr>
    </w:lvl>
    <w:lvl w:ilvl="2">
      <w:start w:val="1"/>
      <w:numFmt w:val="decimal"/>
      <w:suff w:val="space"/>
      <w:lvlText w:val="%17.%2.%3."/>
      <w:lvlJc w:val="left"/>
      <w:pPr>
        <w:ind w:left="0" w:firstLine="0"/>
      </w:pPr>
      <w:rPr>
        <w:rFonts w:ascii="Times New Roman" w:hAnsi="Times New Roman" w:hint="default"/>
        <w:b/>
        <w:i w:val="0"/>
        <w:color w:val="000000"/>
        <w:spacing w:val="0"/>
        <w:w w:val="100"/>
        <w:position w:val="0"/>
        <w:sz w:val="20"/>
        <w:szCs w:val="2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53EC50EC"/>
    <w:multiLevelType w:val="hybridMultilevel"/>
    <w:tmpl w:val="C590A3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C02348"/>
    <w:multiLevelType w:val="hybridMultilevel"/>
    <w:tmpl w:val="67B608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35B69DF"/>
    <w:multiLevelType w:val="hybridMultilevel"/>
    <w:tmpl w:val="9EC8F1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0F114CC"/>
    <w:multiLevelType w:val="multilevel"/>
    <w:tmpl w:val="1EB8CCF2"/>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7"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4"/>
  </w:num>
  <w:num w:numId="2">
    <w:abstractNumId w:val="3"/>
  </w:num>
  <w:num w:numId="3">
    <w:abstractNumId w:val="6"/>
  </w:num>
  <w:num w:numId="4">
    <w:abstractNumId w:val="17"/>
  </w:num>
  <w:num w:numId="5">
    <w:abstractNumId w:val="10"/>
  </w:num>
  <w:num w:numId="6">
    <w:abstractNumId w:val="15"/>
  </w:num>
  <w:num w:numId="7">
    <w:abstractNumId w:val="16"/>
  </w:num>
  <w:num w:numId="8">
    <w:abstractNumId w:val="2"/>
  </w:num>
  <w:num w:numId="9">
    <w:abstractNumId w:val="12"/>
  </w:num>
  <w:num w:numId="10">
    <w:abstractNumId w:val="13"/>
  </w:num>
  <w:num w:numId="11">
    <w:abstractNumId w:val="9"/>
  </w:num>
  <w:num w:numId="12">
    <w:abstractNumId w:val="14"/>
  </w:num>
  <w:num w:numId="13">
    <w:abstractNumId w:val="5"/>
  </w:num>
  <w:num w:numId="14">
    <w:abstractNumId w:val="7"/>
  </w:num>
  <w:num w:numId="15">
    <w:abstractNumId w:val="1"/>
  </w:num>
  <w:num w:numId="16">
    <w:abstractNumId w:val="11"/>
  </w:num>
  <w:num w:numId="17">
    <w:abstractNumId w:val="0"/>
  </w:num>
  <w:num w:numId="18">
    <w:abstractNumId w:val="8"/>
  </w:num>
  <w:num w:numId="19">
    <w:abstractNumId w:val="17"/>
  </w:num>
  <w:num w:numId="20">
    <w:abstractNumId w:val="1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442BF"/>
    <w:rsid w:val="00052AE0"/>
    <w:rsid w:val="00053169"/>
    <w:rsid w:val="00053198"/>
    <w:rsid w:val="000647D0"/>
    <w:rsid w:val="00075A9B"/>
    <w:rsid w:val="000C4C41"/>
    <w:rsid w:val="000F1554"/>
    <w:rsid w:val="000F1D3A"/>
    <w:rsid w:val="000F6769"/>
    <w:rsid w:val="00122451"/>
    <w:rsid w:val="001247F2"/>
    <w:rsid w:val="001403BE"/>
    <w:rsid w:val="001656F5"/>
    <w:rsid w:val="00173344"/>
    <w:rsid w:val="0017487D"/>
    <w:rsid w:val="001B1CF1"/>
    <w:rsid w:val="001B4656"/>
    <w:rsid w:val="001B50EC"/>
    <w:rsid w:val="002424DD"/>
    <w:rsid w:val="002853CB"/>
    <w:rsid w:val="00294220"/>
    <w:rsid w:val="00297AEE"/>
    <w:rsid w:val="002B7DA8"/>
    <w:rsid w:val="002E2343"/>
    <w:rsid w:val="00300407"/>
    <w:rsid w:val="003134D8"/>
    <w:rsid w:val="00323753"/>
    <w:rsid w:val="00345A86"/>
    <w:rsid w:val="00346886"/>
    <w:rsid w:val="00352007"/>
    <w:rsid w:val="00366DB0"/>
    <w:rsid w:val="003E055F"/>
    <w:rsid w:val="003E0ED5"/>
    <w:rsid w:val="00427C79"/>
    <w:rsid w:val="00443BDE"/>
    <w:rsid w:val="004465D5"/>
    <w:rsid w:val="0046592C"/>
    <w:rsid w:val="00483823"/>
    <w:rsid w:val="004D1B67"/>
    <w:rsid w:val="004D27B1"/>
    <w:rsid w:val="004F0FE1"/>
    <w:rsid w:val="004F659E"/>
    <w:rsid w:val="005079FC"/>
    <w:rsid w:val="00511881"/>
    <w:rsid w:val="00513A06"/>
    <w:rsid w:val="00517755"/>
    <w:rsid w:val="00523BA3"/>
    <w:rsid w:val="00525C15"/>
    <w:rsid w:val="00535BCA"/>
    <w:rsid w:val="00543C29"/>
    <w:rsid w:val="005649A6"/>
    <w:rsid w:val="005A240E"/>
    <w:rsid w:val="005B19B4"/>
    <w:rsid w:val="005C2B16"/>
    <w:rsid w:val="005D571B"/>
    <w:rsid w:val="005E0C4C"/>
    <w:rsid w:val="00605272"/>
    <w:rsid w:val="006361B8"/>
    <w:rsid w:val="00652DC1"/>
    <w:rsid w:val="006C4020"/>
    <w:rsid w:val="006D2061"/>
    <w:rsid w:val="006F6357"/>
    <w:rsid w:val="007279A9"/>
    <w:rsid w:val="00784F94"/>
    <w:rsid w:val="007857EC"/>
    <w:rsid w:val="007B0D2E"/>
    <w:rsid w:val="007B7914"/>
    <w:rsid w:val="00852515"/>
    <w:rsid w:val="008B1275"/>
    <w:rsid w:val="008C3B35"/>
    <w:rsid w:val="008C53E3"/>
    <w:rsid w:val="008D0213"/>
    <w:rsid w:val="008D6ED3"/>
    <w:rsid w:val="008E51DF"/>
    <w:rsid w:val="009008AB"/>
    <w:rsid w:val="00971E8B"/>
    <w:rsid w:val="00991411"/>
    <w:rsid w:val="009A7BC2"/>
    <w:rsid w:val="00A10F65"/>
    <w:rsid w:val="00A5576E"/>
    <w:rsid w:val="00AA3156"/>
    <w:rsid w:val="00AC5C22"/>
    <w:rsid w:val="00AD0697"/>
    <w:rsid w:val="00AD582F"/>
    <w:rsid w:val="00B10665"/>
    <w:rsid w:val="00B11341"/>
    <w:rsid w:val="00B45A8C"/>
    <w:rsid w:val="00B56FCD"/>
    <w:rsid w:val="00B6146E"/>
    <w:rsid w:val="00B74118"/>
    <w:rsid w:val="00B80407"/>
    <w:rsid w:val="00BF6F61"/>
    <w:rsid w:val="00C15386"/>
    <w:rsid w:val="00C90568"/>
    <w:rsid w:val="00CA3BBC"/>
    <w:rsid w:val="00CB07ED"/>
    <w:rsid w:val="00CB1FE9"/>
    <w:rsid w:val="00CB32F4"/>
    <w:rsid w:val="00D153F6"/>
    <w:rsid w:val="00D2657D"/>
    <w:rsid w:val="00D67413"/>
    <w:rsid w:val="00DA6D7D"/>
    <w:rsid w:val="00DF5395"/>
    <w:rsid w:val="00DF7FEA"/>
    <w:rsid w:val="00EA50A7"/>
    <w:rsid w:val="00EC02EB"/>
    <w:rsid w:val="00F05A2C"/>
    <w:rsid w:val="00F162DE"/>
    <w:rsid w:val="00F32D0B"/>
    <w:rsid w:val="00F83A8F"/>
    <w:rsid w:val="00F8468D"/>
    <w:rsid w:val="00F934C7"/>
    <w:rsid w:val="00FE0058"/>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uiPriority w:val="99"/>
    <w:rsid w:val="00784F94"/>
    <w:rPr>
      <w:rFonts w:ascii="Tahoma" w:hAnsi="Tahoma" w:cs="Tahoma"/>
      <w:sz w:val="16"/>
      <w:szCs w:val="16"/>
    </w:rPr>
  </w:style>
  <w:style w:type="character" w:customStyle="1" w:styleId="BalloonTextChar">
    <w:name w:val="Balloon Text Char"/>
    <w:basedOn w:val="DefaultParagraphFont"/>
    <w:link w:val="BalloonText"/>
    <w:uiPriority w:val="99"/>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uiPriority w:val="99"/>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NoSpacing">
    <w:name w:val="No Spacing"/>
    <w:uiPriority w:val="1"/>
    <w:qFormat/>
    <w:rsid w:val="00605272"/>
    <w:pPr>
      <w:spacing w:after="0" w:line="240" w:lineRule="auto"/>
    </w:pPr>
    <w:rPr>
      <w:rFonts w:eastAsiaTheme="minorEastAsia"/>
      <w:lang w:val="en-IN" w:eastAsia="en-IN"/>
    </w:rPr>
  </w:style>
  <w:style w:type="character" w:customStyle="1" w:styleId="jlqj4b">
    <w:name w:val="jlqj4b"/>
    <w:basedOn w:val="DefaultParagraphFont"/>
    <w:rsid w:val="00605272"/>
  </w:style>
  <w:style w:type="paragraph" w:styleId="ListParagraph">
    <w:name w:val="List Paragraph"/>
    <w:basedOn w:val="Normal"/>
    <w:uiPriority w:val="34"/>
    <w:qFormat/>
    <w:rsid w:val="006D2061"/>
    <w:pPr>
      <w:spacing w:after="200" w:line="276" w:lineRule="auto"/>
      <w:ind w:left="720"/>
      <w:contextualSpacing/>
    </w:pPr>
    <w:rPr>
      <w:rFonts w:eastAsiaTheme="minorHAnsi"/>
      <w:color w:val="000000" w:themeColor="text1"/>
      <w:szCs w:val="24"/>
      <w:lang w:val="en-IN"/>
    </w:rPr>
  </w:style>
  <w:style w:type="paragraph" w:styleId="Header">
    <w:name w:val="header"/>
    <w:basedOn w:val="Normal"/>
    <w:link w:val="HeaderChar"/>
    <w:uiPriority w:val="99"/>
    <w:unhideWhenUsed/>
    <w:rsid w:val="006D2061"/>
    <w:pPr>
      <w:tabs>
        <w:tab w:val="center" w:pos="4252"/>
        <w:tab w:val="right" w:pos="8504"/>
      </w:tabs>
      <w:snapToGrid w:val="0"/>
      <w:spacing w:after="200" w:line="276" w:lineRule="auto"/>
    </w:pPr>
    <w:rPr>
      <w:rFonts w:asciiTheme="minorHAnsi" w:eastAsiaTheme="minorEastAsia" w:hAnsiTheme="minorHAnsi" w:cstheme="minorBidi"/>
      <w:sz w:val="22"/>
      <w:szCs w:val="22"/>
      <w:lang w:val="en-IN" w:eastAsia="en-IN"/>
    </w:rPr>
  </w:style>
  <w:style w:type="character" w:customStyle="1" w:styleId="HeaderChar">
    <w:name w:val="Header Char"/>
    <w:basedOn w:val="DefaultParagraphFont"/>
    <w:link w:val="Header"/>
    <w:uiPriority w:val="99"/>
    <w:rsid w:val="006D2061"/>
    <w:rPr>
      <w:rFonts w:eastAsiaTheme="minorEastAsia"/>
      <w:lang w:val="en-IN" w:eastAsia="en-IN"/>
    </w:rPr>
  </w:style>
  <w:style w:type="paragraph" w:styleId="Caption">
    <w:name w:val="caption"/>
    <w:basedOn w:val="Normal"/>
    <w:next w:val="Normal"/>
    <w:uiPriority w:val="35"/>
    <w:unhideWhenUsed/>
    <w:qFormat/>
    <w:rsid w:val="006D2061"/>
    <w:pPr>
      <w:spacing w:after="200"/>
    </w:pPr>
    <w:rPr>
      <w:rFonts w:asciiTheme="minorHAnsi" w:eastAsiaTheme="minorEastAsia" w:hAnsiTheme="minorHAnsi" w:cstheme="minorBidi"/>
      <w:i/>
      <w:iCs/>
      <w:color w:val="44546A" w:themeColor="text2"/>
      <w:sz w:val="18"/>
      <w:szCs w:val="18"/>
      <w:lang w:val="en-IN" w:eastAsia="en-IN"/>
    </w:rPr>
  </w:style>
  <w:style w:type="character" w:customStyle="1" w:styleId="rynqvb">
    <w:name w:val="rynqvb"/>
    <w:basedOn w:val="DefaultParagraphFont"/>
    <w:rsid w:val="006D2061"/>
  </w:style>
  <w:style w:type="character" w:customStyle="1" w:styleId="apple-converted-space">
    <w:name w:val="apple-converted-space"/>
    <w:basedOn w:val="DefaultParagraphFont"/>
    <w:rsid w:val="006D2061"/>
  </w:style>
  <w:style w:type="character" w:customStyle="1" w:styleId="snippet">
    <w:name w:val="snippet"/>
    <w:basedOn w:val="DefaultParagraphFont"/>
    <w:rsid w:val="006D2061"/>
  </w:style>
  <w:style w:type="character" w:customStyle="1" w:styleId="nw1">
    <w:name w:val="nw1"/>
    <w:rsid w:val="006D2061"/>
  </w:style>
  <w:style w:type="paragraph" w:customStyle="1" w:styleId="Default">
    <w:name w:val="Default"/>
    <w:rsid w:val="006D2061"/>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Footer">
    <w:name w:val="footer"/>
    <w:basedOn w:val="Normal"/>
    <w:link w:val="FooterChar"/>
    <w:uiPriority w:val="99"/>
    <w:unhideWhenUsed/>
    <w:rsid w:val="006D2061"/>
    <w:pPr>
      <w:tabs>
        <w:tab w:val="center" w:pos="4252"/>
        <w:tab w:val="right" w:pos="8504"/>
      </w:tabs>
      <w:snapToGrid w:val="0"/>
      <w:spacing w:after="200" w:line="276" w:lineRule="auto"/>
    </w:pPr>
    <w:rPr>
      <w:rFonts w:asciiTheme="minorHAnsi" w:eastAsiaTheme="minorEastAsia" w:hAnsiTheme="minorHAnsi" w:cstheme="minorBidi"/>
      <w:sz w:val="22"/>
      <w:szCs w:val="22"/>
      <w:lang w:val="en-IN" w:eastAsia="en-IN"/>
    </w:rPr>
  </w:style>
  <w:style w:type="character" w:customStyle="1" w:styleId="FooterChar">
    <w:name w:val="Footer Char"/>
    <w:basedOn w:val="DefaultParagraphFont"/>
    <w:link w:val="Footer"/>
    <w:uiPriority w:val="99"/>
    <w:rsid w:val="006D2061"/>
    <w:rPr>
      <w:rFonts w:eastAsiaTheme="minorEastAsia"/>
      <w:lang w:val="en-IN" w:eastAsia="en-IN"/>
    </w:rPr>
  </w:style>
  <w:style w:type="paragraph" w:customStyle="1" w:styleId="SectionHeading">
    <w:name w:val="SectionHeading"/>
    <w:basedOn w:val="Normal"/>
    <w:rsid w:val="006D2061"/>
    <w:pPr>
      <w:keepNext/>
      <w:keepLines/>
      <w:numPr>
        <w:ilvl w:val="1"/>
        <w:numId w:val="16"/>
      </w:numPr>
      <w:spacing w:before="200" w:after="200"/>
      <w:jc w:val="both"/>
    </w:pPr>
    <w:rPr>
      <w:rFonts w:eastAsia="MS Mincho"/>
      <w:kern w:val="28"/>
      <w:sz w:val="22"/>
      <w:szCs w:val="22"/>
      <w:lang w:eastAsia="ja-JP"/>
    </w:rPr>
  </w:style>
  <w:style w:type="paragraph" w:customStyle="1" w:styleId="TextBody">
    <w:name w:val="TextBody"/>
    <w:basedOn w:val="Normal"/>
    <w:rsid w:val="006D2061"/>
    <w:pPr>
      <w:ind w:firstLine="397"/>
      <w:jc w:val="both"/>
    </w:pPr>
    <w:rPr>
      <w:rFonts w:eastAsia="MS Mincho"/>
      <w:sz w:val="20"/>
    </w:rPr>
  </w:style>
  <w:style w:type="paragraph" w:customStyle="1" w:styleId="ChapterTitle">
    <w:name w:val="Chapter Title"/>
    <w:basedOn w:val="Normal"/>
    <w:next w:val="Normal"/>
    <w:rsid w:val="006D2061"/>
    <w:pPr>
      <w:keepNext/>
      <w:spacing w:before="400" w:after="200"/>
      <w:ind w:left="282" w:hangingChars="117" w:hanging="282"/>
    </w:pPr>
    <w:rPr>
      <w:rFonts w:eastAsia="MS Mincho"/>
      <w:b/>
      <w:bCs/>
      <w:kern w:val="28"/>
      <w:szCs w:val="24"/>
      <w:lang w:eastAsia="ja-JP"/>
    </w:rPr>
  </w:style>
  <w:style w:type="paragraph" w:customStyle="1" w:styleId="ReferenceHeading">
    <w:name w:val="Reference Heading"/>
    <w:basedOn w:val="Normal"/>
    <w:next w:val="Normal"/>
    <w:rsid w:val="006D2061"/>
    <w:pPr>
      <w:keepNext/>
      <w:ind w:left="235" w:hangingChars="117" w:hanging="235"/>
      <w:jc w:val="both"/>
    </w:pPr>
    <w:rPr>
      <w:rFonts w:eastAsia="MS Mincho"/>
      <w:b/>
      <w:bCs/>
      <w:kern w:val="28"/>
      <w:sz w:val="20"/>
      <w:lang w:eastAsia="ja-JP"/>
    </w:rPr>
  </w:style>
  <w:style w:type="character" w:styleId="PlaceholderText">
    <w:name w:val="Placeholder Text"/>
    <w:basedOn w:val="DefaultParagraphFont"/>
    <w:uiPriority w:val="99"/>
    <w:semiHidden/>
    <w:rsid w:val="006D2061"/>
    <w:rPr>
      <w:color w:val="808080"/>
    </w:rPr>
  </w:style>
  <w:style w:type="character" w:customStyle="1" w:styleId="viiyi">
    <w:name w:val="viiyi"/>
    <w:basedOn w:val="DefaultParagraphFont"/>
    <w:rsid w:val="006D2061"/>
  </w:style>
  <w:style w:type="paragraph" w:customStyle="1" w:styleId="EndNoteBibliographyTitle">
    <w:name w:val="EndNote Bibliography Title"/>
    <w:basedOn w:val="Normal"/>
    <w:link w:val="EndNoteBibliographyTitleChar"/>
    <w:rsid w:val="00AD582F"/>
    <w:pPr>
      <w:jc w:val="center"/>
    </w:pPr>
    <w:rPr>
      <w:noProof/>
      <w:sz w:val="20"/>
    </w:rPr>
  </w:style>
  <w:style w:type="character" w:customStyle="1" w:styleId="ParagraphChar">
    <w:name w:val="Paragraph Char"/>
    <w:basedOn w:val="DefaultParagraphFont"/>
    <w:link w:val="Paragraph"/>
    <w:rsid w:val="00AD582F"/>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AD582F"/>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AD582F"/>
    <w:pPr>
      <w:jc w:val="both"/>
    </w:pPr>
    <w:rPr>
      <w:noProof/>
      <w:sz w:val="20"/>
    </w:rPr>
  </w:style>
  <w:style w:type="character" w:customStyle="1" w:styleId="EndNoteBibliographyChar">
    <w:name w:val="EndNote Bibliography Char"/>
    <w:basedOn w:val="ParagraphChar"/>
    <w:link w:val="EndNoteBibliography"/>
    <w:rsid w:val="00AD582F"/>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82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Visio_Drawing2.vsdx"/><Relationship Id="rId17" Type="http://schemas.openxmlformats.org/officeDocument/2006/relationships/package" Target="embeddings/Microsoft_Visio_Drawing4.vsdx"/><Relationship Id="rId25" Type="http://schemas.openxmlformats.org/officeDocument/2006/relationships/image" Target="media/image11.png"/><Relationship Id="rId33" Type="http://schemas.openxmlformats.org/officeDocument/2006/relationships/package" Target="embeddings/Microsoft_Visio_Drawing9.vs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Visio_Drawing5.vsdx"/><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ariefbram@polnes.ac.id" TargetMode="Externa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4.png"/><Relationship Id="rId10" Type="http://schemas.openxmlformats.org/officeDocument/2006/relationships/package" Target="embeddings/Microsoft_Visio_Drawing1.vsdx"/><Relationship Id="rId19" Type="http://schemas.openxmlformats.org/officeDocument/2006/relationships/image" Target="media/image8.emf"/><Relationship Id="rId31" Type="http://schemas.openxmlformats.org/officeDocument/2006/relationships/package" Target="embeddings/Microsoft_Visio_Drawing8.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3.vsdx"/><Relationship Id="rId22" Type="http://schemas.openxmlformats.org/officeDocument/2006/relationships/package" Target="embeddings/Microsoft_Visio_Drawing6.vsdx"/><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theme" Target="theme/theme1.xml"/><Relationship Id="rId8" Type="http://schemas.openxmlformats.org/officeDocument/2006/relationships/package" Target="embeddings/Microsoft_Visio_Drawing.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4967</Words>
  <Characters>28315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15</cp:revision>
  <cp:lastPrinted>2019-11-26T03:45:00Z</cp:lastPrinted>
  <dcterms:created xsi:type="dcterms:W3CDTF">2024-10-03T06:41:00Z</dcterms:created>
  <dcterms:modified xsi:type="dcterms:W3CDTF">2024-11-08T03:36:00Z</dcterms:modified>
</cp:coreProperties>
</file>