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10133" w14:textId="6F15000C" w:rsidR="00EA50A7" w:rsidRPr="005C4D11" w:rsidRDefault="005312FD" w:rsidP="00784F94">
      <w:pPr>
        <w:pStyle w:val="PaperTitle"/>
        <w:rPr>
          <w:sz w:val="24"/>
          <w:szCs w:val="24"/>
        </w:rPr>
      </w:pPr>
      <w:r w:rsidRPr="005312FD">
        <w:t>Open Defect Detection inside Logic ICs by Laplace Transform</w:t>
      </w:r>
    </w:p>
    <w:p w14:paraId="50BF688B" w14:textId="5863DF69" w:rsidR="00EA50A7" w:rsidRPr="00F350C5" w:rsidRDefault="00635C58" w:rsidP="00784F94">
      <w:pPr>
        <w:pStyle w:val="AuthorName"/>
        <w:rPr>
          <w:b/>
          <w:szCs w:val="28"/>
        </w:rPr>
      </w:pPr>
      <w:r>
        <w:t>Widianto</w:t>
      </w:r>
      <w:proofErr w:type="gramStart"/>
      <w:r w:rsidR="00B6146E">
        <w:rPr>
          <w:vertAlign w:val="superscript"/>
        </w:rPr>
        <w:t>1</w:t>
      </w:r>
      <w:r w:rsidR="005C2B16">
        <w:rPr>
          <w:vertAlign w:val="superscript"/>
        </w:rPr>
        <w:t>,a</w:t>
      </w:r>
      <w:proofErr w:type="gramEnd"/>
      <w:r w:rsidR="00EA50A7">
        <w:rPr>
          <w:vertAlign w:val="superscript"/>
        </w:rPr>
        <w:t>)</w:t>
      </w:r>
      <w:r w:rsidR="00EA50A7" w:rsidRPr="00F350C5">
        <w:t xml:space="preserve">, </w:t>
      </w:r>
      <w:r w:rsidR="00206302">
        <w:t>Robert Lis</w:t>
      </w:r>
      <w:r w:rsidR="00B6146E">
        <w:rPr>
          <w:vertAlign w:val="superscript"/>
        </w:rPr>
        <w:t>2</w:t>
      </w:r>
      <w:r w:rsidR="005C2B16">
        <w:rPr>
          <w:vertAlign w:val="superscript"/>
        </w:rPr>
        <w:t>,b</w:t>
      </w:r>
      <w:r w:rsidR="00DA6D7D" w:rsidRPr="00DA6D7D">
        <w:rPr>
          <w:vertAlign w:val="superscript"/>
        </w:rPr>
        <w:t>)</w:t>
      </w:r>
      <w:r w:rsidR="00EA50A7" w:rsidRPr="00F350C5">
        <w:t xml:space="preserve"> </w:t>
      </w:r>
    </w:p>
    <w:p w14:paraId="5A1A6E2B" w14:textId="27C0CC38" w:rsidR="00EA50A7" w:rsidRDefault="00B6146E" w:rsidP="005649A6">
      <w:pPr>
        <w:pStyle w:val="AuthorAffiliation"/>
      </w:pPr>
      <w:r w:rsidRPr="00B6146E">
        <w:rPr>
          <w:vertAlign w:val="superscript"/>
        </w:rPr>
        <w:t>1</w:t>
      </w:r>
      <w:r>
        <w:t>Department of E</w:t>
      </w:r>
      <w:r w:rsidR="00660ADB">
        <w:t>lectronics Engineering</w:t>
      </w:r>
      <w:r>
        <w:t>, Universit</w:t>
      </w:r>
      <w:r w:rsidR="00206302">
        <w:t>y of Muhammadiyah Malang</w:t>
      </w:r>
      <w:r>
        <w:t xml:space="preserve">, </w:t>
      </w:r>
      <w:r w:rsidR="00206302">
        <w:t>Malang</w:t>
      </w:r>
      <w:r>
        <w:t xml:space="preserve">, </w:t>
      </w:r>
      <w:r w:rsidR="00206302">
        <w:t>Indonesia</w:t>
      </w:r>
    </w:p>
    <w:p w14:paraId="61FB8619" w14:textId="520AFFDC" w:rsidR="00B6146E" w:rsidRPr="00B6146E" w:rsidRDefault="00B6146E" w:rsidP="005649A6">
      <w:pPr>
        <w:pStyle w:val="AuthorAffiliation"/>
      </w:pPr>
      <w:r>
        <w:rPr>
          <w:vertAlign w:val="superscript"/>
        </w:rPr>
        <w:t>2</w:t>
      </w:r>
      <w:r>
        <w:t xml:space="preserve">Department of </w:t>
      </w:r>
      <w:r w:rsidR="00206302">
        <w:t xml:space="preserve">Electrical Power </w:t>
      </w:r>
      <w:r>
        <w:t xml:space="preserve">Engineering, </w:t>
      </w:r>
      <w:r w:rsidR="00206302">
        <w:t>Wroclaw University of Science and Technology</w:t>
      </w:r>
      <w:r>
        <w:t xml:space="preserve">, </w:t>
      </w:r>
      <w:r w:rsidR="00206302">
        <w:t>Wroclaw</w:t>
      </w:r>
      <w:r>
        <w:t>,</w:t>
      </w:r>
      <w:r w:rsidR="00206302">
        <w:t xml:space="preserve"> Poland</w:t>
      </w:r>
    </w:p>
    <w:p w14:paraId="2F3BAB1C" w14:textId="77777777" w:rsidR="005649A6" w:rsidRPr="002E09EC" w:rsidRDefault="005649A6" w:rsidP="005649A6">
      <w:pPr>
        <w:pStyle w:val="AuthorAffiliation"/>
      </w:pPr>
    </w:p>
    <w:p w14:paraId="43014103" w14:textId="2E570925" w:rsidR="00EA50A7" w:rsidRPr="002E09EC" w:rsidRDefault="005C2B16" w:rsidP="005649A6">
      <w:pPr>
        <w:pStyle w:val="AuthorEmail"/>
        <w:rPr>
          <w:shd w:val="clear" w:color="auto" w:fill="FFFFFF"/>
        </w:rPr>
      </w:pPr>
      <w:proofErr w:type="gramStart"/>
      <w:r>
        <w:rPr>
          <w:shd w:val="clear" w:color="auto" w:fill="FFFFFF"/>
          <w:vertAlign w:val="superscript"/>
        </w:rPr>
        <w:t>a)</w:t>
      </w:r>
      <w:r w:rsidR="00EA50A7" w:rsidRPr="002E09EC">
        <w:rPr>
          <w:shd w:val="clear" w:color="auto" w:fill="FFFFFF"/>
          <w:lang w:val="id-ID"/>
        </w:rPr>
        <w:t>Corresponding</w:t>
      </w:r>
      <w:proofErr w:type="gramEnd"/>
      <w:r w:rsidR="00EA50A7" w:rsidRPr="002E09EC">
        <w:rPr>
          <w:shd w:val="clear" w:color="auto" w:fill="FFFFFF"/>
          <w:lang w:val="id-ID"/>
        </w:rPr>
        <w:t xml:space="preserve"> author:</w:t>
      </w:r>
      <w:r w:rsidR="00635C58">
        <w:rPr>
          <w:shd w:val="clear" w:color="auto" w:fill="FFFFFF"/>
          <w:lang w:val="id-ID"/>
        </w:rPr>
        <w:t xml:space="preserve"> widianto@umm.ac.id</w:t>
      </w:r>
    </w:p>
    <w:p w14:paraId="6E88952D" w14:textId="368D8ADD" w:rsidR="00EA50A7" w:rsidRDefault="005C2B16" w:rsidP="005649A6">
      <w:pPr>
        <w:pStyle w:val="AuthorEmail"/>
      </w:pPr>
      <w:proofErr w:type="gramStart"/>
      <w:r>
        <w:rPr>
          <w:vertAlign w:val="superscript"/>
        </w:rPr>
        <w:t>b)</w:t>
      </w:r>
      <w:r w:rsidR="00206302">
        <w:t>Robert.lis</w:t>
      </w:r>
      <w:r w:rsidR="00EC02EB">
        <w:t>@</w:t>
      </w:r>
      <w:r w:rsidR="00206302">
        <w:t>pwr.edu</w:t>
      </w:r>
      <w:r w:rsidR="00FD42B4">
        <w:t>.pl</w:t>
      </w:r>
      <w:proofErr w:type="gramEnd"/>
    </w:p>
    <w:p w14:paraId="53CAF888" w14:textId="58B1A751" w:rsidR="00570AE2" w:rsidRPr="00570AE2" w:rsidRDefault="00EA50A7" w:rsidP="00C244B1">
      <w:pPr>
        <w:pStyle w:val="Abstract"/>
      </w:pPr>
      <w:r w:rsidRPr="002E09EC">
        <w:rPr>
          <w:b/>
        </w:rPr>
        <w:t>Abstract</w:t>
      </w:r>
      <w:r w:rsidR="00784F94">
        <w:rPr>
          <w:b/>
        </w:rPr>
        <w:t>.</w:t>
      </w:r>
      <w:r w:rsidR="00570AE2">
        <w:rPr>
          <w:b/>
        </w:rPr>
        <w:t xml:space="preserve"> </w:t>
      </w:r>
      <w:r w:rsidR="00570AE2" w:rsidRPr="008D6F8E">
        <w:rPr>
          <w:color w:val="333333"/>
        </w:rPr>
        <w:t xml:space="preserve">A logic </w:t>
      </w:r>
      <w:r w:rsidR="00570AE2">
        <w:rPr>
          <w:color w:val="333333"/>
        </w:rPr>
        <w:t>IC (</w:t>
      </w:r>
      <w:r w:rsidR="00570AE2" w:rsidRPr="00D25385">
        <w:rPr>
          <w:i/>
          <w:iCs/>
          <w:color w:val="333333"/>
        </w:rPr>
        <w:t>Integrated Circuit</w:t>
      </w:r>
      <w:r w:rsidR="00570AE2">
        <w:rPr>
          <w:color w:val="333333"/>
        </w:rPr>
        <w:t>)</w:t>
      </w:r>
      <w:r w:rsidR="00570AE2" w:rsidRPr="008D6F8E">
        <w:rPr>
          <w:color w:val="333333"/>
        </w:rPr>
        <w:t xml:space="preserve"> is</w:t>
      </w:r>
      <w:r w:rsidR="00570AE2">
        <w:rPr>
          <w:color w:val="333333"/>
        </w:rPr>
        <w:t xml:space="preserve"> </w:t>
      </w:r>
      <w:r w:rsidR="00570AE2" w:rsidRPr="00F2454F">
        <w:rPr>
          <w:color w:val="333333"/>
        </w:rPr>
        <w:t xml:space="preserve">often used within </w:t>
      </w:r>
      <w:r w:rsidR="00570AE2">
        <w:rPr>
          <w:color w:val="333333"/>
        </w:rPr>
        <w:t xml:space="preserve">an </w:t>
      </w:r>
      <w:r w:rsidR="00570AE2" w:rsidRPr="00F2454F">
        <w:rPr>
          <w:color w:val="333333"/>
        </w:rPr>
        <w:t>embedded system</w:t>
      </w:r>
      <w:r w:rsidR="00570AE2">
        <w:rPr>
          <w:color w:val="333333"/>
        </w:rPr>
        <w:t xml:space="preserve"> which it is </w:t>
      </w:r>
      <w:r w:rsidR="00570AE2" w:rsidRPr="00A878B7">
        <w:rPr>
          <w:color w:val="333333"/>
        </w:rPr>
        <w:t>a computer system designed to perform a specific task within a larger mechanical or electrical system</w:t>
      </w:r>
      <w:r w:rsidR="00570AE2">
        <w:rPr>
          <w:color w:val="333333"/>
        </w:rPr>
        <w:t xml:space="preserve">. </w:t>
      </w:r>
      <w:r w:rsidR="00570AE2">
        <w:rPr>
          <w:color w:val="333333"/>
        </w:rPr>
        <w:br/>
        <w:t xml:space="preserve">Moreover, </w:t>
      </w:r>
      <w:r w:rsidR="009C1399">
        <w:rPr>
          <w:color w:val="333333"/>
        </w:rPr>
        <w:t>the embedded system</w:t>
      </w:r>
      <w:r w:rsidR="00570AE2">
        <w:rPr>
          <w:color w:val="333333"/>
        </w:rPr>
        <w:t xml:space="preserve"> may integrate the logic IC with </w:t>
      </w:r>
      <w:r w:rsidR="00570AE2" w:rsidRPr="00436665">
        <w:rPr>
          <w:color w:val="333333"/>
        </w:rPr>
        <w:t>microcontrollers or FPGAs</w:t>
      </w:r>
      <w:r w:rsidR="00570AE2">
        <w:rPr>
          <w:color w:val="333333"/>
        </w:rPr>
        <w:t xml:space="preserve"> (</w:t>
      </w:r>
      <w:r w:rsidR="00570AE2" w:rsidRPr="00D25385">
        <w:rPr>
          <w:i/>
          <w:iCs/>
          <w:color w:val="333333"/>
        </w:rPr>
        <w:t>Field Programmable Logic Arrays</w:t>
      </w:r>
      <w:r w:rsidR="00570AE2">
        <w:rPr>
          <w:color w:val="333333"/>
        </w:rPr>
        <w:t xml:space="preserve">) </w:t>
      </w:r>
      <w:r w:rsidR="00570AE2" w:rsidRPr="00F2454F">
        <w:rPr>
          <w:color w:val="333333"/>
        </w:rPr>
        <w:t>to handle real-time tasks or speed-critical operations.</w:t>
      </w:r>
      <w:r w:rsidR="00570AE2">
        <w:rPr>
          <w:color w:val="333333"/>
        </w:rPr>
        <w:t xml:space="preserve"> Unfortunately, a</w:t>
      </w:r>
      <w:r w:rsidR="00570AE2" w:rsidRPr="00437B88">
        <w:rPr>
          <w:color w:val="333333"/>
        </w:rPr>
        <w:t xml:space="preserve">n open defect </w:t>
      </w:r>
      <w:r w:rsidR="00570AE2">
        <w:rPr>
          <w:color w:val="333333"/>
        </w:rPr>
        <w:t xml:space="preserve">may occur at interconnects between gates </w:t>
      </w:r>
      <w:r w:rsidR="00570AE2" w:rsidRPr="00437B88">
        <w:rPr>
          <w:color w:val="333333"/>
        </w:rPr>
        <w:t xml:space="preserve">inside </w:t>
      </w:r>
      <w:r w:rsidR="00570AE2">
        <w:rPr>
          <w:color w:val="333333"/>
        </w:rPr>
        <w:t>the</w:t>
      </w:r>
      <w:r w:rsidR="00570AE2" w:rsidRPr="00437B88">
        <w:rPr>
          <w:color w:val="333333"/>
        </w:rPr>
        <w:t xml:space="preserve"> logic </w:t>
      </w:r>
      <w:r w:rsidR="00570AE2">
        <w:rPr>
          <w:color w:val="333333"/>
        </w:rPr>
        <w:t xml:space="preserve">IC.  </w:t>
      </w:r>
      <w:r w:rsidR="00570AE2" w:rsidRPr="00F43BF0">
        <w:rPr>
          <w:rStyle w:val="Emphasis"/>
          <w:i w:val="0"/>
          <w:iCs w:val="0"/>
          <w:color w:val="333333"/>
        </w:rPr>
        <w:t xml:space="preserve">In this paper, </w:t>
      </w:r>
      <w:r w:rsidR="00570AE2">
        <w:rPr>
          <w:rStyle w:val="Emphasis"/>
          <w:i w:val="0"/>
          <w:iCs w:val="0"/>
          <w:color w:val="333333"/>
        </w:rPr>
        <w:t xml:space="preserve">a Laplace transform is proposed to detect an open defect </w:t>
      </w:r>
      <w:r w:rsidR="00570AE2" w:rsidRPr="00F43BF0">
        <w:rPr>
          <w:rStyle w:val="Emphasis"/>
          <w:i w:val="0"/>
          <w:iCs w:val="0"/>
          <w:color w:val="333333"/>
        </w:rPr>
        <w:t xml:space="preserve">inside </w:t>
      </w:r>
      <w:r w:rsidR="00570AE2">
        <w:rPr>
          <w:rStyle w:val="Emphasis"/>
          <w:i w:val="0"/>
          <w:iCs w:val="0"/>
          <w:color w:val="333333"/>
        </w:rPr>
        <w:t>a logic IC</w:t>
      </w:r>
      <w:r w:rsidR="00570AE2" w:rsidRPr="00F43BF0">
        <w:rPr>
          <w:rStyle w:val="Emphasis"/>
          <w:i w:val="0"/>
          <w:iCs w:val="0"/>
          <w:color w:val="333333"/>
        </w:rPr>
        <w:t xml:space="preserve">. </w:t>
      </w:r>
      <w:r w:rsidR="00570AE2">
        <w:rPr>
          <w:rStyle w:val="Emphasis"/>
          <w:i w:val="0"/>
          <w:iCs w:val="0"/>
          <w:color w:val="333333"/>
        </w:rPr>
        <w:t>The IC is designed in</w:t>
      </w:r>
      <w:r w:rsidR="00570AE2" w:rsidRPr="00F43BF0">
        <w:rPr>
          <w:rStyle w:val="Emphasis"/>
          <w:i w:val="0"/>
          <w:iCs w:val="0"/>
          <w:color w:val="333333"/>
        </w:rPr>
        <w:t xml:space="preserve"> a SPICE (</w:t>
      </w:r>
      <w:r w:rsidR="00570AE2" w:rsidRPr="00BD244E">
        <w:rPr>
          <w:rStyle w:val="Emphasis"/>
          <w:color w:val="333333"/>
        </w:rPr>
        <w:t>Simulation Program with Integrated Circuit Emphasis</w:t>
      </w:r>
      <w:r w:rsidR="00570AE2" w:rsidRPr="00F43BF0">
        <w:rPr>
          <w:rStyle w:val="Emphasis"/>
          <w:i w:val="0"/>
          <w:iCs w:val="0"/>
          <w:color w:val="333333"/>
        </w:rPr>
        <w:t xml:space="preserve">) netlist library. </w:t>
      </w:r>
      <w:r w:rsidR="00570AE2">
        <w:rPr>
          <w:rStyle w:val="Emphasis"/>
          <w:i w:val="0"/>
          <w:iCs w:val="0"/>
          <w:color w:val="333333"/>
        </w:rPr>
        <w:t>Moreover, i</w:t>
      </w:r>
      <w:r w:rsidR="00570AE2" w:rsidRPr="00F43BF0">
        <w:rPr>
          <w:rStyle w:val="Emphasis"/>
          <w:i w:val="0"/>
          <w:iCs w:val="0"/>
          <w:color w:val="333333"/>
        </w:rPr>
        <w:t xml:space="preserve">t is simulated using </w:t>
      </w:r>
      <w:proofErr w:type="spellStart"/>
      <w:r w:rsidR="00570AE2" w:rsidRPr="00F43BF0">
        <w:rPr>
          <w:rStyle w:val="Emphasis"/>
          <w:i w:val="0"/>
          <w:iCs w:val="0"/>
          <w:color w:val="333333"/>
        </w:rPr>
        <w:t>LTspice</w:t>
      </w:r>
      <w:proofErr w:type="spellEnd"/>
      <w:r w:rsidR="00570AE2" w:rsidRPr="00F43BF0">
        <w:rPr>
          <w:rStyle w:val="Emphasis"/>
          <w:i w:val="0"/>
          <w:iCs w:val="0"/>
          <w:color w:val="333333"/>
        </w:rPr>
        <w:t xml:space="preserve"> XVII. </w:t>
      </w:r>
      <w:r w:rsidR="00570AE2">
        <w:rPr>
          <w:rStyle w:val="Emphasis"/>
          <w:i w:val="0"/>
          <w:iCs w:val="0"/>
          <w:color w:val="333333"/>
        </w:rPr>
        <w:t xml:space="preserve">The </w:t>
      </w:r>
      <w:proofErr w:type="spellStart"/>
      <w:r w:rsidR="00570AE2">
        <w:rPr>
          <w:rStyle w:val="Emphasis"/>
          <w:i w:val="0"/>
          <w:iCs w:val="0"/>
          <w:color w:val="333333"/>
        </w:rPr>
        <w:t>LTspice</w:t>
      </w:r>
      <w:proofErr w:type="spellEnd"/>
      <w:r w:rsidR="00570AE2">
        <w:rPr>
          <w:rStyle w:val="Emphasis"/>
          <w:i w:val="0"/>
          <w:iCs w:val="0"/>
          <w:color w:val="333333"/>
        </w:rPr>
        <w:t xml:space="preserve"> has available menu to implement the Laplace transform syntax</w:t>
      </w:r>
      <w:r w:rsidR="00557567">
        <w:rPr>
          <w:rStyle w:val="Emphasis"/>
          <w:i w:val="0"/>
          <w:iCs w:val="0"/>
          <w:color w:val="333333"/>
        </w:rPr>
        <w:t xml:space="preserve">. </w:t>
      </w:r>
      <w:r w:rsidR="00557567" w:rsidRPr="00595BD7">
        <w:t>Both</w:t>
      </w:r>
      <w:r w:rsidR="00557567">
        <w:rPr>
          <w:b/>
          <w:bCs/>
        </w:rPr>
        <w:t xml:space="preserve"> </w:t>
      </w:r>
      <w:r w:rsidR="00557567">
        <w:t xml:space="preserve">magnitudes and phases of </w:t>
      </w:r>
      <w:r w:rsidR="00645FCF">
        <w:t xml:space="preserve">the Laplace output </w:t>
      </w:r>
      <w:r w:rsidR="00557567">
        <w:t>decrease linearly with increasing the defect</w:t>
      </w:r>
      <w:r w:rsidR="00645FCF">
        <w:t xml:space="preserve">. </w:t>
      </w:r>
    </w:p>
    <w:p w14:paraId="282ACB97" w14:textId="187D10A9" w:rsidR="00EA50A7" w:rsidRDefault="00EA50A7" w:rsidP="00784F94">
      <w:pPr>
        <w:pStyle w:val="Abstract"/>
      </w:pPr>
      <w:r w:rsidRPr="002E09EC">
        <w:rPr>
          <w:b/>
        </w:rPr>
        <w:t xml:space="preserve">Keywords: </w:t>
      </w:r>
      <w:r w:rsidR="000C0258">
        <w:t>Open defect</w:t>
      </w:r>
      <w:r w:rsidR="00CA3BBC">
        <w:t xml:space="preserve">, </w:t>
      </w:r>
      <w:r w:rsidR="00760727">
        <w:t>logic IC</w:t>
      </w:r>
      <w:r w:rsidR="000C0258">
        <w:t xml:space="preserve">, </w:t>
      </w:r>
      <w:r w:rsidR="00760727">
        <w:t>Laplace transform</w:t>
      </w:r>
    </w:p>
    <w:p w14:paraId="0CD11642" w14:textId="11C772BC" w:rsidR="00EA50A7" w:rsidRPr="00784F94" w:rsidRDefault="00EA50A7" w:rsidP="00784F94">
      <w:pPr>
        <w:pStyle w:val="Heading1"/>
      </w:pPr>
      <w:r w:rsidRPr="00784F94">
        <w:t>INTRODUCTION</w:t>
      </w:r>
    </w:p>
    <w:p w14:paraId="0346C949" w14:textId="21D91B99" w:rsidR="00B7672E" w:rsidRDefault="004E071F" w:rsidP="002F0DD9">
      <w:pPr>
        <w:pStyle w:val="Paragraph"/>
        <w:rPr>
          <w:color w:val="333333"/>
        </w:rPr>
      </w:pPr>
      <w:r w:rsidRPr="008D6F8E">
        <w:rPr>
          <w:color w:val="333333"/>
        </w:rPr>
        <w:t xml:space="preserve">A logic </w:t>
      </w:r>
      <w:r w:rsidR="00436665">
        <w:rPr>
          <w:color w:val="333333"/>
        </w:rPr>
        <w:t>IC (</w:t>
      </w:r>
      <w:r w:rsidR="00436665" w:rsidRPr="00D25385">
        <w:rPr>
          <w:i/>
          <w:iCs/>
          <w:color w:val="333333"/>
        </w:rPr>
        <w:t>I</w:t>
      </w:r>
      <w:r w:rsidRPr="00D25385">
        <w:rPr>
          <w:i/>
          <w:iCs/>
          <w:color w:val="333333"/>
        </w:rPr>
        <w:t xml:space="preserve">ntegrated </w:t>
      </w:r>
      <w:r w:rsidR="00436665" w:rsidRPr="00D25385">
        <w:rPr>
          <w:i/>
          <w:iCs/>
          <w:color w:val="333333"/>
        </w:rPr>
        <w:t>C</w:t>
      </w:r>
      <w:r w:rsidRPr="00D25385">
        <w:rPr>
          <w:i/>
          <w:iCs/>
          <w:color w:val="333333"/>
        </w:rPr>
        <w:t>ircuit</w:t>
      </w:r>
      <w:r w:rsidR="00436665">
        <w:rPr>
          <w:color w:val="333333"/>
        </w:rPr>
        <w:t>)</w:t>
      </w:r>
      <w:r w:rsidRPr="008D6F8E">
        <w:rPr>
          <w:color w:val="333333"/>
        </w:rPr>
        <w:t xml:space="preserve"> is a type of semiconductor device</w:t>
      </w:r>
      <w:r w:rsidR="008D6F8E">
        <w:rPr>
          <w:color w:val="333333"/>
        </w:rPr>
        <w:t>s</w:t>
      </w:r>
      <w:r w:rsidRPr="008D6F8E">
        <w:rPr>
          <w:color w:val="333333"/>
        </w:rPr>
        <w:t xml:space="preserve"> </w:t>
      </w:r>
      <w:r w:rsidR="008D6F8E">
        <w:rPr>
          <w:color w:val="333333"/>
        </w:rPr>
        <w:t>using logic gates</w:t>
      </w:r>
      <w:r w:rsidR="00A878B7">
        <w:rPr>
          <w:color w:val="333333"/>
        </w:rPr>
        <w:t>, combinational logic gates</w:t>
      </w:r>
      <w:r w:rsidR="00A26B6C">
        <w:rPr>
          <w:color w:val="333333"/>
        </w:rPr>
        <w:t xml:space="preserve">, and sequential logic gates </w:t>
      </w:r>
      <w:r w:rsidR="008D6F8E">
        <w:rPr>
          <w:color w:val="333333"/>
        </w:rPr>
        <w:t>implement</w:t>
      </w:r>
      <w:r w:rsidR="00B7672E">
        <w:rPr>
          <w:color w:val="333333"/>
        </w:rPr>
        <w:t>ed</w:t>
      </w:r>
      <w:r w:rsidR="008D6F8E">
        <w:rPr>
          <w:color w:val="333333"/>
        </w:rPr>
        <w:t xml:space="preserve"> in </w:t>
      </w:r>
      <w:r w:rsidRPr="008D6F8E">
        <w:rPr>
          <w:color w:val="333333"/>
        </w:rPr>
        <w:t>digital logic functions</w:t>
      </w:r>
      <w:r w:rsidR="00DC3ADF">
        <w:rPr>
          <w:color w:val="333333"/>
        </w:rPr>
        <w:fldChar w:fldCharType="begin" w:fldLock="1"/>
      </w:r>
      <w:r w:rsidR="00DC3ADF">
        <w:rPr>
          <w:color w:val="333333"/>
        </w:rPr>
        <w:instrText>ADDIN CSL_CITATION {"citationItems":[{"id":"ITEM-1","itemData":{"author":[{"dropping-particle":"","family":"Bakhau","given":"Christian","non-dropping-particle":"","parse-names":false,"suffix":""}],"id":"ITEM-1","issued":{"date-parts":[["2020"]]},"publisher":"Nexperia","title":"Logic Application Handbook, Product Feature and Application Insights, Design Engineer Guide","type":"book"},"uris":["http://www.mendeley.com/documents/?uuid=e18499a2-3c09-45cd-98e1-b803f6003258"]}],"mendeley":{"formattedCitation":"[1]","plainTextFormattedCitation":"[1]","previouslyFormattedCitation":"[1]"},"properties":{"noteIndex":0},"schema":"https://github.com/citation-style-language/schema/raw/master/csl-citation.json"}</w:instrText>
      </w:r>
      <w:r w:rsidR="00DC3ADF">
        <w:rPr>
          <w:color w:val="333333"/>
        </w:rPr>
        <w:fldChar w:fldCharType="separate"/>
      </w:r>
      <w:r w:rsidR="00DC3ADF" w:rsidRPr="00DC3ADF">
        <w:rPr>
          <w:noProof/>
          <w:color w:val="333333"/>
        </w:rPr>
        <w:t>[1]</w:t>
      </w:r>
      <w:r w:rsidR="00DC3ADF">
        <w:rPr>
          <w:color w:val="333333"/>
        </w:rPr>
        <w:fldChar w:fldCharType="end"/>
      </w:r>
      <w:r w:rsidRPr="008D6F8E">
        <w:rPr>
          <w:color w:val="333333"/>
        </w:rPr>
        <w:t xml:space="preserve">. </w:t>
      </w:r>
      <w:r w:rsidR="00B7672E">
        <w:rPr>
          <w:color w:val="333333"/>
        </w:rPr>
        <w:t xml:space="preserve">The gates are fundamental building blocks, i.e., </w:t>
      </w:r>
      <w:r w:rsidR="00B7672E" w:rsidRPr="00B7672E">
        <w:rPr>
          <w:color w:val="333333"/>
        </w:rPr>
        <w:t>NOT</w:t>
      </w:r>
      <w:r w:rsidR="00A26B6C">
        <w:rPr>
          <w:color w:val="333333"/>
        </w:rPr>
        <w:t xml:space="preserve">, </w:t>
      </w:r>
      <w:r w:rsidR="00A26B6C" w:rsidRPr="00A26B6C">
        <w:rPr>
          <w:color w:val="333333"/>
        </w:rPr>
        <w:t>Multiplexers, Flip-flops</w:t>
      </w:r>
      <w:r w:rsidR="00A26B6C">
        <w:rPr>
          <w:color w:val="333333"/>
        </w:rPr>
        <w:t>, etc</w:t>
      </w:r>
      <w:r w:rsidR="00B7672E" w:rsidRPr="00B7672E">
        <w:rPr>
          <w:color w:val="333333"/>
        </w:rPr>
        <w:t>.</w:t>
      </w:r>
      <w:r w:rsidR="00B7672E">
        <w:rPr>
          <w:color w:val="333333"/>
        </w:rPr>
        <w:t xml:space="preserve"> </w:t>
      </w:r>
      <w:r w:rsidR="008E2348">
        <w:rPr>
          <w:color w:val="333333"/>
        </w:rPr>
        <w:t>The IC is</w:t>
      </w:r>
      <w:r w:rsidR="00F2454F" w:rsidRPr="00F2454F">
        <w:rPr>
          <w:color w:val="333333"/>
        </w:rPr>
        <w:t xml:space="preserve"> often used within </w:t>
      </w:r>
      <w:r w:rsidR="00F2454F">
        <w:rPr>
          <w:color w:val="333333"/>
        </w:rPr>
        <w:t xml:space="preserve">an </w:t>
      </w:r>
      <w:r w:rsidR="00F2454F" w:rsidRPr="00F2454F">
        <w:rPr>
          <w:color w:val="333333"/>
        </w:rPr>
        <w:t>embedded system</w:t>
      </w:r>
      <w:r w:rsidR="00F2454F">
        <w:rPr>
          <w:color w:val="333333"/>
        </w:rPr>
        <w:t xml:space="preserve">. </w:t>
      </w:r>
    </w:p>
    <w:p w14:paraId="586D7CE4" w14:textId="118B52C9" w:rsidR="003E5FF2" w:rsidRDefault="00A878B7" w:rsidP="00436665">
      <w:pPr>
        <w:pStyle w:val="Paragraph"/>
        <w:rPr>
          <w:color w:val="333333"/>
        </w:rPr>
      </w:pPr>
      <w:r>
        <w:rPr>
          <w:color w:val="333333"/>
        </w:rPr>
        <w:t xml:space="preserve">The </w:t>
      </w:r>
      <w:r w:rsidRPr="00A878B7">
        <w:rPr>
          <w:color w:val="333333"/>
        </w:rPr>
        <w:t>embedded system is a computer system designed to perform a specific task within a larger mechanical or electrical system</w:t>
      </w:r>
      <w:r w:rsidR="00DC3ADF">
        <w:rPr>
          <w:color w:val="333333"/>
        </w:rPr>
        <w:fldChar w:fldCharType="begin" w:fldLock="1"/>
      </w:r>
      <w:r w:rsidR="00DC3ADF">
        <w:rPr>
          <w:color w:val="333333"/>
        </w:rPr>
        <w:instrText>ADDIN CSL_CITATION {"citationItems":[{"id":"ITEM-1","itemData":{"DOI":"10.1007/978-3-031-47130-8_6","ISSN":"19323174","abstract":"In this chapter, We begin with a definition of just what is an embedded system. We then explore the process of how to successfully (and with low stress) develop an embedded system prototype that meets established requirements. We conclude the chapter with several examples.","author":[{"dropping-particle":"","family":"Barrett","given":"Steven F.","non-dropping-particle":"","parse-names":false,"suffix":""}],"container-title":"Synthesis Lectures on Digital Circuits and Systems","id":"ITEM-1","issued":{"date-parts":[["2024"]]},"title":"Embedded Systems Design","type":"chapter","volume":"Part F1960"},"uris":["http://www.mendeley.com/documents/?uuid=23d240da-c231-39da-973c-5ea17b5b661d"]}],"mendeley":{"formattedCitation":"[2]","plainTextFormattedCitation":"[2]","previouslyFormattedCitation":"[2]"},"properties":{"noteIndex":0},"schema":"https://github.com/citation-style-language/schema/raw/master/csl-citation.json"}</w:instrText>
      </w:r>
      <w:r w:rsidR="00DC3ADF">
        <w:rPr>
          <w:color w:val="333333"/>
        </w:rPr>
        <w:fldChar w:fldCharType="separate"/>
      </w:r>
      <w:r w:rsidR="00DC3ADF" w:rsidRPr="00DC3ADF">
        <w:rPr>
          <w:noProof/>
          <w:color w:val="333333"/>
        </w:rPr>
        <w:t>[2]</w:t>
      </w:r>
      <w:r w:rsidR="00DC3ADF">
        <w:rPr>
          <w:color w:val="333333"/>
        </w:rPr>
        <w:fldChar w:fldCharType="end"/>
      </w:r>
      <w:r w:rsidRPr="00A878B7">
        <w:rPr>
          <w:color w:val="333333"/>
        </w:rPr>
        <w:t>.</w:t>
      </w:r>
      <w:r w:rsidR="003E5FF2">
        <w:rPr>
          <w:color w:val="333333"/>
        </w:rPr>
        <w:t xml:space="preserve"> It has some</w:t>
      </w:r>
      <w:r w:rsidR="001D7045">
        <w:rPr>
          <w:color w:val="333333"/>
        </w:rPr>
        <w:t xml:space="preserve"> hardware</w:t>
      </w:r>
      <w:r w:rsidR="003E5FF2">
        <w:rPr>
          <w:color w:val="333333"/>
        </w:rPr>
        <w:t xml:space="preserve"> components, e.g., m</w:t>
      </w:r>
      <w:r w:rsidR="003E5FF2" w:rsidRPr="003E5FF2">
        <w:rPr>
          <w:color w:val="333333"/>
        </w:rPr>
        <w:t xml:space="preserve">icrocontroller / </w:t>
      </w:r>
      <w:r w:rsidR="003E5FF2">
        <w:rPr>
          <w:color w:val="333333"/>
        </w:rPr>
        <w:t>m</w:t>
      </w:r>
      <w:r w:rsidR="003E5FF2" w:rsidRPr="003E5FF2">
        <w:rPr>
          <w:color w:val="333333"/>
        </w:rPr>
        <w:t>icroprocessor</w:t>
      </w:r>
      <w:r w:rsidR="003E5FF2">
        <w:rPr>
          <w:color w:val="333333"/>
        </w:rPr>
        <w:t>, m</w:t>
      </w:r>
      <w:r w:rsidR="003E5FF2" w:rsidRPr="003E5FF2">
        <w:rPr>
          <w:color w:val="333333"/>
        </w:rPr>
        <w:t>emory</w:t>
      </w:r>
      <w:r w:rsidR="003E5FF2">
        <w:rPr>
          <w:color w:val="333333"/>
        </w:rPr>
        <w:t>, i</w:t>
      </w:r>
      <w:r w:rsidR="003E5FF2" w:rsidRPr="003E5FF2">
        <w:rPr>
          <w:color w:val="333333"/>
        </w:rPr>
        <w:t>nput/</w:t>
      </w:r>
      <w:r w:rsidR="003E5FF2">
        <w:rPr>
          <w:color w:val="333333"/>
        </w:rPr>
        <w:t>o</w:t>
      </w:r>
      <w:r w:rsidR="003E5FF2" w:rsidRPr="003E5FF2">
        <w:rPr>
          <w:color w:val="333333"/>
        </w:rPr>
        <w:t>utput interfaces</w:t>
      </w:r>
      <w:r w:rsidR="003E5FF2">
        <w:rPr>
          <w:color w:val="333333"/>
        </w:rPr>
        <w:t xml:space="preserve">. </w:t>
      </w:r>
      <w:r>
        <w:rPr>
          <w:color w:val="333333"/>
        </w:rPr>
        <w:t>It</w:t>
      </w:r>
      <w:r w:rsidR="003E5FF2">
        <w:rPr>
          <w:color w:val="333333"/>
        </w:rPr>
        <w:t xml:space="preserve"> </w:t>
      </w:r>
      <w:r w:rsidR="00436665">
        <w:rPr>
          <w:color w:val="333333"/>
        </w:rPr>
        <w:t>has characteristics</w:t>
      </w:r>
      <w:r w:rsidR="00A26B6C">
        <w:rPr>
          <w:color w:val="333333"/>
        </w:rPr>
        <w:t xml:space="preserve"> like r</w:t>
      </w:r>
      <w:r w:rsidR="00A26B6C" w:rsidRPr="00A26B6C">
        <w:rPr>
          <w:color w:val="333333"/>
        </w:rPr>
        <w:t>eal-time operation</w:t>
      </w:r>
      <w:r w:rsidR="00A26B6C">
        <w:rPr>
          <w:color w:val="333333"/>
        </w:rPr>
        <w:t xml:space="preserve">, </w:t>
      </w:r>
      <w:r w:rsidR="00A26B6C" w:rsidRPr="00A26B6C">
        <w:rPr>
          <w:color w:val="333333"/>
        </w:rPr>
        <w:t>resource-constrained, low power consumption, and application-specific</w:t>
      </w:r>
      <w:r w:rsidRPr="00A878B7">
        <w:rPr>
          <w:color w:val="333333"/>
        </w:rPr>
        <w:t>.</w:t>
      </w:r>
      <w:r w:rsidR="00A26B6C">
        <w:rPr>
          <w:color w:val="333333"/>
        </w:rPr>
        <w:t xml:space="preserve"> </w:t>
      </w:r>
    </w:p>
    <w:p w14:paraId="768A98A7" w14:textId="4CC6BD92" w:rsidR="00436665" w:rsidRDefault="001D7045" w:rsidP="00436665">
      <w:pPr>
        <w:pStyle w:val="Paragraph"/>
        <w:rPr>
          <w:color w:val="333333"/>
        </w:rPr>
      </w:pPr>
      <w:r>
        <w:rPr>
          <w:color w:val="333333"/>
        </w:rPr>
        <w:t>Furthermore, the embedded system o</w:t>
      </w:r>
      <w:r w:rsidR="00EB7ACC" w:rsidRPr="00BD2C03">
        <w:rPr>
          <w:color w:val="333333"/>
        </w:rPr>
        <w:t xml:space="preserve">ften </w:t>
      </w:r>
      <w:r w:rsidR="00EB7ACC" w:rsidRPr="00EB7ACC">
        <w:rPr>
          <w:color w:val="333333"/>
        </w:rPr>
        <w:t>used the logic ICs</w:t>
      </w:r>
      <w:r w:rsidR="00EB7ACC" w:rsidRPr="00BD2C03">
        <w:rPr>
          <w:color w:val="333333"/>
        </w:rPr>
        <w:t xml:space="preserve"> to handle tasks</w:t>
      </w:r>
      <w:r w:rsidR="00EB7ACC">
        <w:rPr>
          <w:color w:val="333333"/>
        </w:rPr>
        <w:t>, for example:</w:t>
      </w:r>
      <w:r w:rsidR="00EB7ACC" w:rsidRPr="00BD2C03">
        <w:rPr>
          <w:color w:val="333333"/>
        </w:rPr>
        <w:t xml:space="preserve"> signal routing, timing, or implementing custom hardware logic</w:t>
      </w:r>
      <w:r w:rsidR="00DC3ADF">
        <w:rPr>
          <w:color w:val="333333"/>
        </w:rPr>
        <w:fldChar w:fldCharType="begin" w:fldLock="1"/>
      </w:r>
      <w:r w:rsidR="00DC3ADF">
        <w:rPr>
          <w:color w:val="333333"/>
        </w:rPr>
        <w:instrText>ADDIN CSL_CITATION {"citationItems":[{"id":"ITEM-1","itemData":{"DOI":"10.1201/9781315156200","abstract":"Part I: Basic system modeling and programming techniques -- Very-large-scale integration technology: history and features -- Digital circuit design with very-high-speed integrated circuit hardware description language -- Simple system design techniques -- Arithmetic and logical programming -- Part II: Custom input/output peripheral interfacing -- Input/output bank programming and interfacing -- System design with finite and algorithmic state machine approaches -- Interfacing digital logic to the real world: sensors, analog to digital, and digital to analog -- Part III: Hardware accelerated designs -- Real-time clock and interface protocol programming -- Real-world control device interfacing -- Floating-point computations with very-high-speed integrated circuit hardware description language and xilinx system generator (SysGen) tools -- Part IV: Miscellaneous design and applications -- Digital signal processing with field-programmable gate array -- Advanced SysGen-based system designs -- Contemporary design and applications -- Appendix A -- References -- Index.","author":[{"dropping-particle":"","family":"Bazil Raj","given":"A. Arockia","non-dropping-particle":"","parse-names":false,"suffix":""}],"container-title":"FPGA-Based Embedded System Developer's Guide","id":"ITEM-1","issued":{"date-parts":[["2018"]]},"title":"FPGA-Based Embedded System Developer's Guide","type":"book"},"uris":["http://www.mendeley.com/documents/?uuid=f11e67fa-e977-3673-9b4c-037b098d718e"]}],"mendeley":{"formattedCitation":"[3]","plainTextFormattedCitation":"[3]","previouslyFormattedCitation":"[3]"},"properties":{"noteIndex":0},"schema":"https://github.com/citation-style-language/schema/raw/master/csl-citation.json"}</w:instrText>
      </w:r>
      <w:r w:rsidR="00DC3ADF">
        <w:rPr>
          <w:color w:val="333333"/>
        </w:rPr>
        <w:fldChar w:fldCharType="separate"/>
      </w:r>
      <w:r w:rsidR="00DC3ADF" w:rsidRPr="00DC3ADF">
        <w:rPr>
          <w:noProof/>
          <w:color w:val="333333"/>
        </w:rPr>
        <w:t>[3]</w:t>
      </w:r>
      <w:r w:rsidR="00DC3ADF">
        <w:rPr>
          <w:color w:val="333333"/>
        </w:rPr>
        <w:fldChar w:fldCharType="end"/>
      </w:r>
      <w:r w:rsidR="00EB7ACC" w:rsidRPr="00BD2C03">
        <w:rPr>
          <w:color w:val="333333"/>
        </w:rPr>
        <w:t>.</w:t>
      </w:r>
      <w:r w:rsidR="00EB7ACC">
        <w:rPr>
          <w:color w:val="333333"/>
        </w:rPr>
        <w:t xml:space="preserve"> </w:t>
      </w:r>
      <w:r w:rsidR="00436665">
        <w:rPr>
          <w:color w:val="333333"/>
        </w:rPr>
        <w:t xml:space="preserve">Moreover, it may integrate the logic ICs with </w:t>
      </w:r>
      <w:r w:rsidR="00436665" w:rsidRPr="00436665">
        <w:rPr>
          <w:color w:val="333333"/>
        </w:rPr>
        <w:t>microcontrollers or FPGAs</w:t>
      </w:r>
      <w:r w:rsidR="00436665">
        <w:rPr>
          <w:color w:val="333333"/>
        </w:rPr>
        <w:t xml:space="preserve"> (</w:t>
      </w:r>
      <w:r w:rsidR="00436665" w:rsidRPr="00D25385">
        <w:rPr>
          <w:i/>
          <w:iCs/>
          <w:color w:val="333333"/>
        </w:rPr>
        <w:t>Field Programmable Logic</w:t>
      </w:r>
      <w:r w:rsidRPr="00D25385">
        <w:rPr>
          <w:i/>
          <w:iCs/>
          <w:color w:val="333333"/>
        </w:rPr>
        <w:t xml:space="preserve"> Arrays</w:t>
      </w:r>
      <w:r>
        <w:rPr>
          <w:color w:val="333333"/>
        </w:rPr>
        <w:t xml:space="preserve">) </w:t>
      </w:r>
      <w:r w:rsidR="00436665" w:rsidRPr="00F2454F">
        <w:rPr>
          <w:color w:val="333333"/>
        </w:rPr>
        <w:t>to handle real-time tasks or speed-critical operations.</w:t>
      </w:r>
    </w:p>
    <w:p w14:paraId="29CA84D6" w14:textId="1DA27804" w:rsidR="002113A4" w:rsidRDefault="00113171" w:rsidP="00437B88">
      <w:pPr>
        <w:pStyle w:val="Paragraph"/>
        <w:rPr>
          <w:color w:val="333333"/>
        </w:rPr>
      </w:pPr>
      <w:r>
        <w:rPr>
          <w:color w:val="333333"/>
        </w:rPr>
        <w:t>Unfortunately, a</w:t>
      </w:r>
      <w:r w:rsidR="00437B88" w:rsidRPr="00437B88">
        <w:rPr>
          <w:color w:val="333333"/>
        </w:rPr>
        <w:t xml:space="preserve">n open defect </w:t>
      </w:r>
      <w:r>
        <w:rPr>
          <w:color w:val="333333"/>
        </w:rPr>
        <w:t xml:space="preserve">may occur at interconnects between gates </w:t>
      </w:r>
      <w:r w:rsidR="00437B88" w:rsidRPr="00437B88">
        <w:rPr>
          <w:color w:val="333333"/>
        </w:rPr>
        <w:t xml:space="preserve">inside </w:t>
      </w:r>
      <w:r>
        <w:rPr>
          <w:color w:val="333333"/>
        </w:rPr>
        <w:t>the</w:t>
      </w:r>
      <w:r w:rsidR="00437B88" w:rsidRPr="00437B88">
        <w:rPr>
          <w:color w:val="333333"/>
        </w:rPr>
        <w:t xml:space="preserve"> logic </w:t>
      </w:r>
      <w:r>
        <w:rPr>
          <w:color w:val="333333"/>
        </w:rPr>
        <w:t>IC</w:t>
      </w:r>
      <w:r w:rsidR="00DC3ADF">
        <w:rPr>
          <w:color w:val="333333"/>
        </w:rPr>
        <w:fldChar w:fldCharType="begin" w:fldLock="1"/>
      </w:r>
      <w:r w:rsidR="00DC3ADF">
        <w:rPr>
          <w:color w:val="333333"/>
        </w:rPr>
        <w:instrText>ADDIN CSL_CITATION {"citationItems":[{"id":"ITEM-1","itemData":{"DOI":"10.1145/3564244","ISSN":"15504840","abstract":"This article proposes an electrical analysis of a new defect mechanism, to be named as b-open defect, which may occur in nanometer technologies due to the use of the Self-Aligned Double Patterning (SADP) technique. In metal lines making use of the SADP technique, a single dust particle may cause the simultaneous occurrence of a bridge defect and an open defect. When the two defects impact the same gates, the electrical effects of the bridge and the open combine and exhibit a new specific electrical behavior; we call this new defect behavior a b-open. As a consequence, existing test generation methodologies may miss defect detection. The electrical behavior of the b-open defect is first analyzed graphically and then validated through extensive SPICE simulations. The test pattern conditions to detect the b-open defect are finally determined, and it is shown that the b-open defect requires specific test generation.","author":[{"dropping-particle":"","family":"Forero","given":"Freddy","non-dropping-particle":"","parse-names":false,"suffix":""},{"dropping-particle":"","family":"Champac","given":"Victor","non-dropping-particle":"","parse-names":false,"suffix":""},{"dropping-particle":"","family":"Renovell","given":"Michel","non-dropping-particle":"","parse-names":false,"suffix":""}],"container-title":"ACM Journal on Emerging Technologies in Computing Systems","id":"ITEM-1","issue":"1","issued":{"date-parts":[["2022"]]},"title":"B-open Defect: A Novel Defect Model in FinFET Technology","type":"article-journal","volume":"19"},"uris":["http://www.mendeley.com/documents/?uuid=cc0031d6-87f6-3937-a901-645d9b26fe6d"]}],"mendeley":{"formattedCitation":"[4]","plainTextFormattedCitation":"[4]","previouslyFormattedCitation":"[4]"},"properties":{"noteIndex":0},"schema":"https://github.com/citation-style-language/schema/raw/master/csl-citation.json"}</w:instrText>
      </w:r>
      <w:r w:rsidR="00DC3ADF">
        <w:rPr>
          <w:color w:val="333333"/>
        </w:rPr>
        <w:fldChar w:fldCharType="separate"/>
      </w:r>
      <w:r w:rsidR="00DC3ADF" w:rsidRPr="00DC3ADF">
        <w:rPr>
          <w:noProof/>
          <w:color w:val="333333"/>
        </w:rPr>
        <w:t>[4]</w:t>
      </w:r>
      <w:r w:rsidR="00DC3ADF">
        <w:rPr>
          <w:color w:val="333333"/>
        </w:rPr>
        <w:fldChar w:fldCharType="end"/>
      </w:r>
      <w:r>
        <w:rPr>
          <w:color w:val="333333"/>
        </w:rPr>
        <w:t xml:space="preserve">. </w:t>
      </w:r>
      <w:r w:rsidR="002113A4">
        <w:rPr>
          <w:color w:val="333333"/>
        </w:rPr>
        <w:t xml:space="preserve">The defect may be caused by broken </w:t>
      </w:r>
      <w:r w:rsidR="002113A4" w:rsidRPr="002113A4">
        <w:rPr>
          <w:color w:val="333333"/>
        </w:rPr>
        <w:t>metal or polysilicon</w:t>
      </w:r>
      <w:r w:rsidR="002113A4">
        <w:rPr>
          <w:color w:val="333333"/>
        </w:rPr>
        <w:t xml:space="preserve"> interconnects. </w:t>
      </w:r>
      <w:r w:rsidR="00301651">
        <w:rPr>
          <w:color w:val="333333"/>
        </w:rPr>
        <w:t xml:space="preserve">It may cause incorrect logic behavior. Thus, it should be detected. </w:t>
      </w:r>
    </w:p>
    <w:p w14:paraId="3767D69A" w14:textId="29910BC3" w:rsidR="001A1D0B" w:rsidRDefault="001A1D0B" w:rsidP="001A1D0B">
      <w:pPr>
        <w:pStyle w:val="Paragraph"/>
        <w:rPr>
          <w:color w:val="333333"/>
        </w:rPr>
      </w:pPr>
      <w:r>
        <w:rPr>
          <w:color w:val="333333"/>
        </w:rPr>
        <w:t>An ATE (</w:t>
      </w:r>
      <w:r w:rsidRPr="00D25385">
        <w:rPr>
          <w:i/>
          <w:iCs/>
          <w:color w:val="333333"/>
        </w:rPr>
        <w:t>Automatic Test Equipment</w:t>
      </w:r>
      <w:r>
        <w:rPr>
          <w:color w:val="333333"/>
        </w:rPr>
        <w:t>)</w:t>
      </w:r>
      <w:r w:rsidRPr="001A1D0B">
        <w:rPr>
          <w:color w:val="333333"/>
        </w:rPr>
        <w:t xml:space="preserve"> </w:t>
      </w:r>
      <w:r>
        <w:rPr>
          <w:color w:val="333333"/>
        </w:rPr>
        <w:t xml:space="preserve">is one of </w:t>
      </w:r>
      <w:r w:rsidRPr="001A1D0B">
        <w:rPr>
          <w:color w:val="333333"/>
        </w:rPr>
        <w:t xml:space="preserve">a crucial role in </w:t>
      </w:r>
      <w:r>
        <w:rPr>
          <w:color w:val="333333"/>
        </w:rPr>
        <w:t>detecting the defect</w:t>
      </w:r>
      <w:r w:rsidR="00DC3ADF">
        <w:rPr>
          <w:color w:val="333333"/>
        </w:rPr>
        <w:fldChar w:fldCharType="begin" w:fldLock="1"/>
      </w:r>
      <w:r w:rsidR="00E711F4">
        <w:rPr>
          <w:color w:val="333333"/>
        </w:rPr>
        <w:instrText>ADDIN CSL_CITATION {"citationItems":[{"id":"ITEM-1","itemData":{"DOI":"10.1109/ACCESS.2023.3295123","ISSN":"21693536","abstract":"The low-dropout (LDO) regulator is an important component in power management IC (PMIC) chips and is widely utilized in electronic modules, such as mobile processors and Internet of Things (IoT) devices. To ensure the proper functionality of these modules, automatic test equipment (ATE) is typically used to test and calibrate LDO modules in the mass production stage. During the test process, the presence of pollutants in the test environment or inappropriate test settings can cause a discrepancy between the expected performance of the chip and its actual output. When conventional ATE test methods fail to identify these types of risks, this study proposes a novel self-adaptive screening method that enhances the possibility of screening out weak chips without the need for additional testing hardware or stages. This screening method accumulates and analyzes effective test data measured by ATE in real time, and derives a dynamic test limit to screen weak chips by performing systematic statistical analysis on the collected data, combined with the chip's practical application requirements and tolerance. During the experimental stage, the author selected a chip lot and applied the proposed testing method. The results showed that 90.91% of escape defective chips were successfully screened, with a reasonable yield impact of 3.38%, compared to the traditional ATE test methodology which had a low capture rate.","author":[{"dropping-particle":"","family":"Zhou","given":"Taoyi","non-dropping-particle":"","parse-names":false,"suffix":""},{"dropping-particle":"","family":"Zhang","given":"David Wei","non-dropping-particle":"","parse-names":false,"suffix":""}],"container-title":"IEEE Access","id":"ITEM-1","issued":{"date-parts":[["2023"]]},"title":"A Low Cost Self-Adaptive Screening Method Based on Automatic Test Equipment for Low Dropout Voltage Regulators in Mass Production","type":"article-journal","volume":"11"},"uris":["http://www.mendeley.com/documents/?uuid=0920f36a-ac61-3edf-9e2f-e7c347f5b517"]}],"mendeley":{"formattedCitation":"[5]","plainTextFormattedCitation":"[5]","previouslyFormattedCitation":"[5]"},"properties":{"noteIndex":0},"schema":"https://github.com/citation-style-language/schema/raw/master/csl-citation.json"}</w:instrText>
      </w:r>
      <w:r w:rsidR="00DC3ADF">
        <w:rPr>
          <w:color w:val="333333"/>
        </w:rPr>
        <w:fldChar w:fldCharType="separate"/>
      </w:r>
      <w:r w:rsidR="00DC3ADF" w:rsidRPr="00DC3ADF">
        <w:rPr>
          <w:noProof/>
          <w:color w:val="333333"/>
        </w:rPr>
        <w:t>[5]</w:t>
      </w:r>
      <w:r w:rsidR="00DC3ADF">
        <w:rPr>
          <w:color w:val="333333"/>
        </w:rPr>
        <w:fldChar w:fldCharType="end"/>
      </w:r>
      <w:r w:rsidRPr="001A1D0B">
        <w:rPr>
          <w:color w:val="333333"/>
        </w:rPr>
        <w:t xml:space="preserve">. It ensures that </w:t>
      </w:r>
      <w:r>
        <w:rPr>
          <w:color w:val="333333"/>
        </w:rPr>
        <w:t>the IC</w:t>
      </w:r>
      <w:r w:rsidRPr="001A1D0B">
        <w:rPr>
          <w:color w:val="333333"/>
        </w:rPr>
        <w:t xml:space="preserve"> function</w:t>
      </w:r>
      <w:r w:rsidR="001B5EBA">
        <w:rPr>
          <w:color w:val="333333"/>
        </w:rPr>
        <w:t>s</w:t>
      </w:r>
      <w:r w:rsidRPr="001A1D0B">
        <w:rPr>
          <w:color w:val="333333"/>
        </w:rPr>
        <w:t xml:space="preserve"> correctly before shipp</w:t>
      </w:r>
      <w:r>
        <w:rPr>
          <w:color w:val="333333"/>
        </w:rPr>
        <w:t>ing</w:t>
      </w:r>
      <w:r w:rsidRPr="001A1D0B">
        <w:rPr>
          <w:color w:val="333333"/>
        </w:rPr>
        <w:t xml:space="preserve"> to </w:t>
      </w:r>
      <w:r>
        <w:rPr>
          <w:color w:val="333333"/>
        </w:rPr>
        <w:t>markets</w:t>
      </w:r>
      <w:r w:rsidRPr="001A1D0B">
        <w:rPr>
          <w:color w:val="333333"/>
        </w:rPr>
        <w:t xml:space="preserve">. </w:t>
      </w:r>
      <w:r>
        <w:rPr>
          <w:color w:val="333333"/>
        </w:rPr>
        <w:t xml:space="preserve">However, the </w:t>
      </w:r>
      <w:r w:rsidRPr="001A1D0B">
        <w:rPr>
          <w:color w:val="333333"/>
        </w:rPr>
        <w:t>ATE setup and programming require highly skilled</w:t>
      </w:r>
      <w:r>
        <w:rPr>
          <w:color w:val="333333"/>
        </w:rPr>
        <w:t xml:space="preserve"> and time-consuming</w:t>
      </w:r>
      <w:r w:rsidRPr="001A1D0B">
        <w:rPr>
          <w:color w:val="333333"/>
        </w:rPr>
        <w:t xml:space="preserve">. </w:t>
      </w:r>
    </w:p>
    <w:p w14:paraId="4551CE94" w14:textId="1CA109C2" w:rsidR="001B5EBA" w:rsidRPr="001A1D0B" w:rsidRDefault="001B5EBA" w:rsidP="001A1D0B">
      <w:pPr>
        <w:pStyle w:val="Paragraph"/>
        <w:rPr>
          <w:color w:val="333333"/>
        </w:rPr>
      </w:pPr>
      <w:r>
        <w:rPr>
          <w:color w:val="333333"/>
        </w:rPr>
        <w:t xml:space="preserve">The defect may be detected by </w:t>
      </w:r>
      <w:r w:rsidR="00D25385">
        <w:rPr>
          <w:color w:val="333333"/>
        </w:rPr>
        <w:t xml:space="preserve">a </w:t>
      </w:r>
      <w:r>
        <w:rPr>
          <w:color w:val="333333"/>
        </w:rPr>
        <w:t>BIST</w:t>
      </w:r>
      <w:r w:rsidR="005032D4">
        <w:rPr>
          <w:color w:val="333333"/>
        </w:rPr>
        <w:t xml:space="preserve"> </w:t>
      </w:r>
      <w:r>
        <w:rPr>
          <w:color w:val="333333"/>
        </w:rPr>
        <w:t>(</w:t>
      </w:r>
      <w:r w:rsidRPr="00D25385">
        <w:rPr>
          <w:i/>
          <w:iCs/>
          <w:color w:val="333333"/>
        </w:rPr>
        <w:t>Built-In Self-Test</w:t>
      </w:r>
      <w:r>
        <w:rPr>
          <w:b/>
          <w:bCs/>
          <w:color w:val="333333"/>
        </w:rPr>
        <w:t>)</w:t>
      </w:r>
      <w:r w:rsidR="00E711F4">
        <w:rPr>
          <w:b/>
          <w:bCs/>
          <w:color w:val="333333"/>
        </w:rPr>
        <w:fldChar w:fldCharType="begin" w:fldLock="1"/>
      </w:r>
      <w:r w:rsidR="00E711F4">
        <w:rPr>
          <w:b/>
          <w:bCs/>
          <w:color w:val="333333"/>
        </w:rPr>
        <w:instrText>ADDIN CSL_CITATION {"citationItems":[{"id":"ITEM-1","itemData":{"author":[{"dropping-particle":"","family":"Lis","given":"Robert","non-dropping-particle":"","parse-names":false,"suffix":""}],"id":"ITEM-1","issued":{"date-parts":[["2020"]]},"page":"39-44","title":"A SIGNATURE REGISTER OF A BIST TO DETECT STUCK- AT-FAULTS IN COMBINATIONAL LOGIC ICS","type":"article-journal"},"uris":["http://www.mendeley.com/documents/?uuid=c1b19195-ea8a-4b49-9fd8-aab68c868bf2"]}],"mendeley":{"formattedCitation":"[6]","plainTextFormattedCitation":"[6]","previouslyFormattedCitation":"[6]"},"properties":{"noteIndex":0},"schema":"https://github.com/citation-style-language/schema/raw/master/csl-citation.json"}</w:instrText>
      </w:r>
      <w:r w:rsidR="00E711F4">
        <w:rPr>
          <w:b/>
          <w:bCs/>
          <w:color w:val="333333"/>
        </w:rPr>
        <w:fldChar w:fldCharType="separate"/>
      </w:r>
      <w:r w:rsidR="00E711F4" w:rsidRPr="00E711F4">
        <w:rPr>
          <w:bCs/>
          <w:noProof/>
          <w:color w:val="333333"/>
        </w:rPr>
        <w:t>[6]</w:t>
      </w:r>
      <w:r w:rsidR="00E711F4">
        <w:rPr>
          <w:b/>
          <w:bCs/>
          <w:color w:val="333333"/>
        </w:rPr>
        <w:fldChar w:fldCharType="end"/>
      </w:r>
      <w:r w:rsidRPr="005032D4">
        <w:rPr>
          <w:color w:val="333333"/>
        </w:rPr>
        <w:t>.</w:t>
      </w:r>
      <w:r>
        <w:rPr>
          <w:b/>
          <w:bCs/>
          <w:color w:val="333333"/>
        </w:rPr>
        <w:t xml:space="preserve"> </w:t>
      </w:r>
      <w:r w:rsidRPr="005032D4">
        <w:rPr>
          <w:color w:val="333333"/>
        </w:rPr>
        <w:t xml:space="preserve">It </w:t>
      </w:r>
      <w:r w:rsidR="00FD0C60" w:rsidRPr="005032D4">
        <w:rPr>
          <w:color w:val="333333"/>
        </w:rPr>
        <w:t xml:space="preserve">is </w:t>
      </w:r>
      <w:r w:rsidR="005032D4" w:rsidRPr="005032D4">
        <w:rPr>
          <w:color w:val="333333"/>
        </w:rPr>
        <w:t xml:space="preserve">a DFT </w:t>
      </w:r>
      <w:r w:rsidR="003F4ED2">
        <w:rPr>
          <w:color w:val="333333"/>
        </w:rPr>
        <w:t>(</w:t>
      </w:r>
      <w:r w:rsidR="005032D4" w:rsidRPr="00D25385">
        <w:rPr>
          <w:i/>
          <w:iCs/>
          <w:color w:val="333333"/>
        </w:rPr>
        <w:t>Design-for-Testability</w:t>
      </w:r>
      <w:r w:rsidR="003F4ED2">
        <w:rPr>
          <w:color w:val="333333"/>
        </w:rPr>
        <w:t>)</w:t>
      </w:r>
      <w:r w:rsidR="005032D4" w:rsidRPr="005032D4">
        <w:rPr>
          <w:color w:val="333333"/>
        </w:rPr>
        <w:t xml:space="preserve"> technique allowing the logic IC to test it</w:t>
      </w:r>
      <w:r w:rsidR="005032D4">
        <w:rPr>
          <w:color w:val="333333"/>
        </w:rPr>
        <w:t xml:space="preserve">self. It may improve test efficiency and reduce on external test equipment. However, it requires design complexity. </w:t>
      </w:r>
    </w:p>
    <w:p w14:paraId="69AB439C" w14:textId="207B915E" w:rsidR="005032D4" w:rsidRPr="00DD5328" w:rsidRDefault="00DD5328" w:rsidP="002F0DD9">
      <w:pPr>
        <w:pStyle w:val="Paragraph"/>
        <w:rPr>
          <w:color w:val="333333"/>
        </w:rPr>
      </w:pPr>
      <w:r>
        <w:rPr>
          <w:color w:val="333333"/>
        </w:rPr>
        <w:lastRenderedPageBreak/>
        <w:t>Other</w:t>
      </w:r>
      <w:r w:rsidR="003F4ED2" w:rsidRPr="00DD5328">
        <w:rPr>
          <w:color w:val="333333"/>
        </w:rPr>
        <w:t xml:space="preserve"> the </w:t>
      </w:r>
      <w:r w:rsidRPr="00DD5328">
        <w:rPr>
          <w:color w:val="333333"/>
        </w:rPr>
        <w:t xml:space="preserve">proposed </w:t>
      </w:r>
      <w:r w:rsidR="003F4ED2" w:rsidRPr="00DD5328">
        <w:rPr>
          <w:color w:val="333333"/>
        </w:rPr>
        <w:t>DFT</w:t>
      </w:r>
      <w:r w:rsidRPr="00DD5328">
        <w:rPr>
          <w:color w:val="333333"/>
        </w:rPr>
        <w:t xml:space="preserve"> </w:t>
      </w:r>
      <w:r>
        <w:rPr>
          <w:color w:val="333333"/>
        </w:rPr>
        <w:t>is a scan chain testing</w:t>
      </w:r>
      <w:r w:rsidR="00E711F4">
        <w:rPr>
          <w:color w:val="333333"/>
        </w:rPr>
        <w:fldChar w:fldCharType="begin" w:fldLock="1"/>
      </w:r>
      <w:r w:rsidR="00E711F4">
        <w:rPr>
          <w:color w:val="333333"/>
        </w:rPr>
        <w:instrText>ADDIN CSL_CITATION {"citationItems":[{"id":"ITEM-1","itemData":{"DOI":"10.1155/2022/6974101","ISSN":"19390122","abstract":"With the improvement of System-on-Chip integration, the chip requires an increasingly large amount of test data. To solve the contradiction between the storage capacity and bandwidth of automatic test equipment (ATE), a new method of test data compression/decompression is proposed based on an annular scan chain. Corresponding fault bits of different test patterns are incompatible, moving test patterns in an annular scan chain, makes all of the new corresponding bits of different test patterns be compatible or backward-compatible, so different adjacent test patterns form a new relation that are indirectly compatible or indirectly backward-compatible, achieves the purpose of test data compression by encoding these indirectly compatible test patterns or indirectly backward-compatible test patterns. According to experimental results, the average compression ratio increases by %6.94 to % 15.1 compared with the other schemes, relative decompression architecture is simple. In the annular scan chain, the test pattern moves clockwise with the minimal bits, generating subsequent test patterns quickly, it is advantageous to reduce the test application time of a single IP core.","author":[{"dropping-particle":"","family":"Huang","given":"Guilin","non-dropping-particle":"","parse-names":false,"suffix":""},{"dropping-particle":"","family":"Zhang","given":"Zhengjin","non-dropping-particle":"","parse-names":false,"suffix":""},{"dropping-particle":"","family":"Wang","given":"Honghai","non-dropping-particle":"","parse-names":false,"suffix":""},{"dropping-particle":"","family":"Jiang","given":"Jiabao","non-dropping-particle":"","parse-names":false,"suffix":""},{"dropping-particle":"","family":"Wu","given":"Qilin","non-dropping-particle":"","parse-names":false,"suffix":""}],"container-title":"Security and Communication Networks","id":"ITEM-1","issued":{"date-parts":[["2022"]]},"title":"Encoding Test Pattern of System-on-Chip (SOC) Using Annular Scan Chain","type":"article-journal","volume":"2022"},"uris":["http://www.mendeley.com/documents/?uuid=a2b6dca5-4409-3b9b-a187-779985d23d65"]}],"mendeley":{"formattedCitation":"[7]","plainTextFormattedCitation":"[7]","previouslyFormattedCitation":"[7]"},"properties":{"noteIndex":0},"schema":"https://github.com/citation-style-language/schema/raw/master/csl-citation.json"}</w:instrText>
      </w:r>
      <w:r w:rsidR="00E711F4">
        <w:rPr>
          <w:color w:val="333333"/>
        </w:rPr>
        <w:fldChar w:fldCharType="separate"/>
      </w:r>
      <w:r w:rsidR="00E711F4" w:rsidRPr="00E711F4">
        <w:rPr>
          <w:noProof/>
          <w:color w:val="333333"/>
        </w:rPr>
        <w:t>[7]</w:t>
      </w:r>
      <w:r w:rsidR="00E711F4">
        <w:rPr>
          <w:color w:val="333333"/>
        </w:rPr>
        <w:fldChar w:fldCharType="end"/>
      </w:r>
      <w:r>
        <w:rPr>
          <w:color w:val="333333"/>
        </w:rPr>
        <w:t xml:space="preserve">. It is </w:t>
      </w:r>
      <w:r w:rsidRPr="00DD5328">
        <w:rPr>
          <w:color w:val="333333"/>
        </w:rPr>
        <w:t xml:space="preserve">a method </w:t>
      </w:r>
      <w:r w:rsidR="000964AD">
        <w:rPr>
          <w:color w:val="333333"/>
        </w:rPr>
        <w:t xml:space="preserve">designing </w:t>
      </w:r>
      <w:r w:rsidRPr="000964AD">
        <w:rPr>
          <w:color w:val="333333"/>
        </w:rPr>
        <w:t>flip-flops</w:t>
      </w:r>
      <w:r w:rsidRPr="00DD5328">
        <w:rPr>
          <w:color w:val="333333"/>
        </w:rPr>
        <w:t xml:space="preserve"> </w:t>
      </w:r>
      <w:r w:rsidR="000964AD">
        <w:rPr>
          <w:color w:val="333333"/>
        </w:rPr>
        <w:t>as</w:t>
      </w:r>
      <w:r w:rsidRPr="00DD5328">
        <w:rPr>
          <w:color w:val="333333"/>
        </w:rPr>
        <w:t xml:space="preserve"> a serial shift register during </w:t>
      </w:r>
      <w:r w:rsidR="000964AD">
        <w:rPr>
          <w:color w:val="333333"/>
        </w:rPr>
        <w:t xml:space="preserve">a </w:t>
      </w:r>
      <w:r w:rsidRPr="00DD5328">
        <w:rPr>
          <w:color w:val="333333"/>
        </w:rPr>
        <w:t xml:space="preserve">test mode. </w:t>
      </w:r>
      <w:r w:rsidR="000964AD">
        <w:rPr>
          <w:color w:val="333333"/>
        </w:rPr>
        <w:t>Moreover, e</w:t>
      </w:r>
      <w:r w:rsidRPr="00DD5328">
        <w:rPr>
          <w:color w:val="333333"/>
        </w:rPr>
        <w:t xml:space="preserve">ach </w:t>
      </w:r>
      <w:r w:rsidR="000964AD">
        <w:rPr>
          <w:color w:val="333333"/>
        </w:rPr>
        <w:t xml:space="preserve">of the </w:t>
      </w:r>
      <w:r w:rsidRPr="00DD5328">
        <w:rPr>
          <w:color w:val="333333"/>
        </w:rPr>
        <w:t>flip-flop</w:t>
      </w:r>
      <w:r w:rsidR="000964AD">
        <w:rPr>
          <w:color w:val="333333"/>
        </w:rPr>
        <w:t>s</w:t>
      </w:r>
      <w:r w:rsidRPr="00DD5328">
        <w:rPr>
          <w:color w:val="333333"/>
        </w:rPr>
        <w:t xml:space="preserve"> is to have a </w:t>
      </w:r>
      <w:r w:rsidRPr="000964AD">
        <w:rPr>
          <w:color w:val="333333"/>
        </w:rPr>
        <w:t>multiplexer at its input</w:t>
      </w:r>
      <w:r w:rsidRPr="00DD5328">
        <w:rPr>
          <w:color w:val="333333"/>
        </w:rPr>
        <w:t xml:space="preserve"> </w:t>
      </w:r>
      <w:r w:rsidR="000964AD">
        <w:rPr>
          <w:color w:val="333333"/>
        </w:rPr>
        <w:t>for selecting</w:t>
      </w:r>
      <w:r w:rsidRPr="00DD5328">
        <w:rPr>
          <w:color w:val="333333"/>
        </w:rPr>
        <w:t xml:space="preserve"> </w:t>
      </w:r>
      <w:r w:rsidR="000964AD">
        <w:rPr>
          <w:color w:val="333333"/>
        </w:rPr>
        <w:t>in</w:t>
      </w:r>
      <w:r w:rsidRPr="00DD5328">
        <w:rPr>
          <w:color w:val="333333"/>
        </w:rPr>
        <w:t xml:space="preserve"> normal </w:t>
      </w:r>
      <w:r w:rsidR="000964AD">
        <w:rPr>
          <w:color w:val="333333"/>
        </w:rPr>
        <w:t xml:space="preserve">mode. </w:t>
      </w:r>
      <w:r w:rsidR="006A228D">
        <w:rPr>
          <w:color w:val="333333"/>
        </w:rPr>
        <w:t xml:space="preserve">However, it takes design complexity. </w:t>
      </w:r>
    </w:p>
    <w:p w14:paraId="3A5E5A2C" w14:textId="5AF0434C" w:rsidR="00A6065E" w:rsidRDefault="00A6065E" w:rsidP="006A228D">
      <w:pPr>
        <w:pStyle w:val="Paragraph"/>
        <w:rPr>
          <w:color w:val="333333"/>
        </w:rPr>
      </w:pPr>
      <w:r>
        <w:rPr>
          <w:color w:val="333333"/>
        </w:rPr>
        <w:t>Microscopy is</w:t>
      </w:r>
      <w:r w:rsidR="006A228D" w:rsidRPr="006A228D">
        <w:rPr>
          <w:color w:val="333333"/>
        </w:rPr>
        <w:t xml:space="preserve"> </w:t>
      </w:r>
      <w:r>
        <w:rPr>
          <w:color w:val="333333"/>
        </w:rPr>
        <w:t>proposed</w:t>
      </w:r>
      <w:r w:rsidR="004306CE">
        <w:rPr>
          <w:color w:val="333333"/>
        </w:rPr>
        <w:t xml:space="preserve"> for detecting the defect</w:t>
      </w:r>
      <w:r w:rsidR="00E711F4">
        <w:rPr>
          <w:color w:val="333333"/>
        </w:rPr>
        <w:fldChar w:fldCharType="begin" w:fldLock="1"/>
      </w:r>
      <w:r w:rsidR="00E711F4">
        <w:rPr>
          <w:color w:val="333333"/>
        </w:rPr>
        <w:instrText>ADDIN CSL_CITATION {"citationItems":[{"id":"ITEM-1","itemData":{"DOI":"10.3390/s21062175","ISSN":"14248220","abstract":"In this paper, we present an infrared microscopy based approach for structures’ location in integrated circuits, to automate their secure characterization. The use of an infrared sensor is the key device for internal integrated circuit inspection. Two main issues are addressed. The first concerns the scan of integrated circuits using a motorized optical system composed of an infrared uncooled camera combined with an optical microscope. An automated system is required to focus the conductive tracks under the silicon layer. It is solved by an autofocus system analyzing the infrared images through a discrete polynomial image transform which allows an accurate features detection to build a focus metric robust against specific image degradation inherent to the acquisition context. The second issue concerns the location of structures to be characterized on the conductive tracks. Dealing with a large amount of redundancy and noise, a graph-matching method is presented—discriminating graph labels are developed to overcome the redundancy, while a flexible assignment optimizer solves the inexact matching arising from noises on graphs. The resulting automated location system brings reproducibility for secure characterization of integrated systems, besides accuracy and time speed increase.","author":[{"dropping-particle":"","family":"Abelé","given":"Raphaël","non-dropping-particle":"","parse-names":false,"suffix":""},{"dropping-particle":"","family":"Damoiseaux","given":"Jean Luc","non-dropping-particle":"","parse-names":false,"suffix":""},{"dropping-particle":"El","family":"Moubtahij","given":"Redouane","non-dropping-particle":"","parse-names":false,"suffix":""},{"dropping-particle":"","family":"Boi","given":"Jean Marc","non-dropping-particle":"","parse-names":false,"suffix":""},{"dropping-particle":"","family":"Fronte","given":"Daniele","non-dropping-particle":"","parse-names":false,"suffix":""},{"dropping-particle":"","family":"Liardet","given":"Pierre Yvan","non-dropping-particle":"","parse-names":false,"suffix":""},{"dropping-particle":"","family":"Merad","given":"Djamal","non-dropping-particle":"","parse-names":false,"suffix":""}],"container-title":"Sensors","id":"ITEM-1","issue":"6","issued":{"date-parts":[["2021"]]},"title":"Spatial location in integrated circuits through infrared microscopy","type":"article-journal","volume":"21"},"uris":["http://www.mendeley.com/documents/?uuid=4e37f0e2-ff3a-3cd4-977c-e06420d7aec3"]}],"mendeley":{"formattedCitation":"[8]","plainTextFormattedCitation":"[8]","previouslyFormattedCitation":"[8]"},"properties":{"noteIndex":0},"schema":"https://github.com/citation-style-language/schema/raw/master/csl-citation.json"}</w:instrText>
      </w:r>
      <w:r w:rsidR="00E711F4">
        <w:rPr>
          <w:color w:val="333333"/>
        </w:rPr>
        <w:fldChar w:fldCharType="separate"/>
      </w:r>
      <w:r w:rsidR="00E711F4" w:rsidRPr="00E711F4">
        <w:rPr>
          <w:noProof/>
          <w:color w:val="333333"/>
        </w:rPr>
        <w:t>[8]</w:t>
      </w:r>
      <w:r w:rsidR="00E711F4">
        <w:rPr>
          <w:color w:val="333333"/>
        </w:rPr>
        <w:fldChar w:fldCharType="end"/>
      </w:r>
      <w:r w:rsidR="006A228D" w:rsidRPr="006A228D">
        <w:rPr>
          <w:color w:val="333333"/>
        </w:rPr>
        <w:t xml:space="preserve">. </w:t>
      </w:r>
      <w:r w:rsidR="00C728FD">
        <w:rPr>
          <w:color w:val="333333"/>
        </w:rPr>
        <w:t xml:space="preserve">It </w:t>
      </w:r>
      <w:r w:rsidRPr="00A6065E">
        <w:rPr>
          <w:color w:val="333333"/>
        </w:rPr>
        <w:t xml:space="preserve">enables visual inspection and high-resolution imaging of </w:t>
      </w:r>
      <w:r>
        <w:rPr>
          <w:color w:val="333333"/>
        </w:rPr>
        <w:t>the ICs</w:t>
      </w:r>
      <w:r w:rsidRPr="00A6065E">
        <w:rPr>
          <w:color w:val="333333"/>
        </w:rPr>
        <w:t xml:space="preserve"> at various scales</w:t>
      </w:r>
      <w:r>
        <w:rPr>
          <w:color w:val="333333"/>
        </w:rPr>
        <w:t xml:space="preserve"> </w:t>
      </w:r>
      <w:r w:rsidRPr="00A6065E">
        <w:rPr>
          <w:color w:val="333333"/>
        </w:rPr>
        <w:t>from the macroscopic package level down to the atomic level</w:t>
      </w:r>
      <w:r>
        <w:rPr>
          <w:color w:val="333333"/>
        </w:rPr>
        <w:t xml:space="preserve">. </w:t>
      </w:r>
      <w:r w:rsidR="006C1533">
        <w:rPr>
          <w:color w:val="333333"/>
        </w:rPr>
        <w:t xml:space="preserve">However, it </w:t>
      </w:r>
      <w:r w:rsidR="00FF4CD2">
        <w:rPr>
          <w:color w:val="333333"/>
        </w:rPr>
        <w:t>is</w:t>
      </w:r>
      <w:r w:rsidR="006C1533">
        <w:rPr>
          <w:color w:val="333333"/>
        </w:rPr>
        <w:t xml:space="preserve"> </w:t>
      </w:r>
      <w:r w:rsidR="00817687">
        <w:rPr>
          <w:color w:val="333333"/>
        </w:rPr>
        <w:t xml:space="preserve">an </w:t>
      </w:r>
      <w:r w:rsidR="006C1533">
        <w:rPr>
          <w:color w:val="333333"/>
        </w:rPr>
        <w:t>e</w:t>
      </w:r>
      <w:r w:rsidR="006C1533" w:rsidRPr="006C1533">
        <w:rPr>
          <w:color w:val="333333"/>
        </w:rPr>
        <w:t xml:space="preserve">xpensive </w:t>
      </w:r>
      <w:r w:rsidR="006C1533">
        <w:rPr>
          <w:color w:val="333333"/>
        </w:rPr>
        <w:t>e</w:t>
      </w:r>
      <w:r w:rsidR="006C1533" w:rsidRPr="006C1533">
        <w:rPr>
          <w:color w:val="333333"/>
        </w:rPr>
        <w:t>quipment</w:t>
      </w:r>
      <w:r w:rsidR="00817687">
        <w:rPr>
          <w:color w:val="333333"/>
        </w:rPr>
        <w:t xml:space="preserve">. </w:t>
      </w:r>
      <w:r w:rsidR="006C1533">
        <w:rPr>
          <w:color w:val="333333"/>
        </w:rPr>
        <w:t xml:space="preserve"> </w:t>
      </w:r>
    </w:p>
    <w:p w14:paraId="28E75060" w14:textId="59EDB5D5" w:rsidR="005C7779" w:rsidRDefault="00C728FD" w:rsidP="005C7779">
      <w:pPr>
        <w:pStyle w:val="Paragraph"/>
        <w:rPr>
          <w:color w:val="333333"/>
        </w:rPr>
      </w:pPr>
      <w:r>
        <w:rPr>
          <w:color w:val="333333"/>
        </w:rPr>
        <w:t xml:space="preserve">The defect may be detected by </w:t>
      </w:r>
      <w:r w:rsidR="005C7779">
        <w:rPr>
          <w:color w:val="333333"/>
        </w:rPr>
        <w:t xml:space="preserve">a </w:t>
      </w:r>
      <w:r w:rsidR="005C7779" w:rsidRPr="005C7779">
        <w:rPr>
          <w:color w:val="333333"/>
        </w:rPr>
        <w:t xml:space="preserve">non-destructive technique </w:t>
      </w:r>
      <w:r w:rsidR="005C7779">
        <w:rPr>
          <w:color w:val="333333"/>
        </w:rPr>
        <w:t xml:space="preserve">of </w:t>
      </w:r>
      <w:r w:rsidRPr="00C728FD">
        <w:rPr>
          <w:color w:val="333333"/>
        </w:rPr>
        <w:t>X-ray imaging</w:t>
      </w:r>
      <w:r w:rsidR="00E711F4">
        <w:rPr>
          <w:color w:val="333333"/>
        </w:rPr>
        <w:fldChar w:fldCharType="begin" w:fldLock="1"/>
      </w:r>
      <w:r w:rsidR="00BF50D7">
        <w:rPr>
          <w:color w:val="333333"/>
        </w:rPr>
        <w:instrText>ADDIN CSL_CITATION {"citationItems":[{"id":"ITEM-1","itemData":{"DOI":"10.1109/DFT56152.2022.9962362","ISSN":"2765933X","abstract":"With the emergence of a novel fault injection technique based on nanofocused X-Ray beams, these attacks have been proven feasible even when using simple laboratory X-Ray sources. X-Rays can induce parametric shifts in MOS components, mostly at the level of oxides: if properly controlled, these shifts lead to reversible stuck-at faults. It is therefore established that X-Rays can indeed be considered a threat that needs to be addressed in the future when designing secure circuits. In this paper, we discuss how countermeasures issued from the state of the art can be exploited to mitigate or resist against this novel attack.","author":[{"dropping-particle":"","family":"Tebina","given":"Nasr Eddine Ouldei","non-dropping-particle":"","parse-names":false,"suffix":""},{"dropping-particle":"","family":"Zergainoh","given":"Nacer Eddine","non-dropping-particle":"","parse-names":false,"suffix":""},{"dropping-particle":"","family":"Maistri","given":"Paolo","non-dropping-particle":"","parse-names":false,"suffix":""}],"container-title":"Proceedings - IEEE International Symposium on Defect and Fault Tolerance in VLSI and Nanotechnology Systems, DFT","id":"ITEM-1","issued":{"date-parts":[["2022"]]},"title":"X-Ray Fault Injection: Reviewing Defensive Approaches from a Security Perspective","type":"paper-conference","volume":"2022-October"},"uris":["http://www.mendeley.com/documents/?uuid=0d92a5ba-9a9a-3b7a-a4bf-93ad4e41d31a"]}],"mendeley":{"formattedCitation":"[9]","plainTextFormattedCitation":"[9]","previouslyFormattedCitation":"[9]"},"properties":{"noteIndex":0},"schema":"https://github.com/citation-style-language/schema/raw/master/csl-citation.json"}</w:instrText>
      </w:r>
      <w:r w:rsidR="00E711F4">
        <w:rPr>
          <w:color w:val="333333"/>
        </w:rPr>
        <w:fldChar w:fldCharType="separate"/>
      </w:r>
      <w:r w:rsidR="00E711F4" w:rsidRPr="00E711F4">
        <w:rPr>
          <w:noProof/>
          <w:color w:val="333333"/>
        </w:rPr>
        <w:t>[9]</w:t>
      </w:r>
      <w:r w:rsidR="00E711F4">
        <w:rPr>
          <w:color w:val="333333"/>
        </w:rPr>
        <w:fldChar w:fldCharType="end"/>
      </w:r>
      <w:r>
        <w:rPr>
          <w:color w:val="333333"/>
        </w:rPr>
        <w:t>. It</w:t>
      </w:r>
      <w:r w:rsidRPr="00C728FD">
        <w:rPr>
          <w:color w:val="333333"/>
        </w:rPr>
        <w:t xml:space="preserve"> is used to visualize the internal structures without physically opening or damaging the </w:t>
      </w:r>
      <w:r>
        <w:rPr>
          <w:color w:val="333333"/>
        </w:rPr>
        <w:t>IC</w:t>
      </w:r>
      <w:r w:rsidRPr="00C728FD">
        <w:rPr>
          <w:color w:val="333333"/>
        </w:rPr>
        <w:t>.</w:t>
      </w:r>
      <w:r w:rsidR="00060A34">
        <w:rPr>
          <w:color w:val="333333"/>
        </w:rPr>
        <w:t xml:space="preserve"> </w:t>
      </w:r>
      <w:r w:rsidR="005C7779">
        <w:rPr>
          <w:color w:val="333333"/>
        </w:rPr>
        <w:t>However, it r</w:t>
      </w:r>
      <w:r w:rsidR="005C7779" w:rsidRPr="005C7779">
        <w:rPr>
          <w:color w:val="333333"/>
        </w:rPr>
        <w:t xml:space="preserve">equires specialized equipment </w:t>
      </w:r>
      <w:r w:rsidR="005C7779">
        <w:rPr>
          <w:color w:val="333333"/>
        </w:rPr>
        <w:t xml:space="preserve">and skilled in its operation. </w:t>
      </w:r>
    </w:p>
    <w:p w14:paraId="4F431C50" w14:textId="367FF309" w:rsidR="00372585" w:rsidRDefault="00372585" w:rsidP="005C7779">
      <w:pPr>
        <w:pStyle w:val="Paragraph"/>
        <w:rPr>
          <w:color w:val="333333"/>
        </w:rPr>
      </w:pPr>
      <w:r>
        <w:rPr>
          <w:color w:val="333333"/>
        </w:rPr>
        <w:t>An AC analysis was proposed to detect the defect</w:t>
      </w:r>
      <w:r w:rsidR="00D25385">
        <w:rPr>
          <w:color w:val="333333"/>
        </w:rPr>
        <w:fldChar w:fldCharType="begin" w:fldLock="1"/>
      </w:r>
      <w:r w:rsidR="00D25385">
        <w:rPr>
          <w:color w:val="333333"/>
        </w:rPr>
        <w:instrText>ADDIN CSL_CITATION {"citationItems":[{"id":"ITEM-1","itemData":{"ISBN":"9780735452053","author":[{"dropping-particle":"","family":"Widianto","given":"","non-dropping-particle":"","parse-names":false,"suffix":""},{"dropping-particle":"","family":"Eriyani","given":"Baiq Dewi","non-dropping-particle":"","parse-names":false,"suffix":""},{"dropping-particle":"","family":"Robert Lis","given":"","non-dropping-particle":"","parse-names":false,"suffix":""}],"id":"ITEM-1","issue":"October 2017","issued":{"date-parts":[["2025"]]},"title":"AC Analysis for Detecting Open Defects in FinFET ICs","type":"article-journal","volume":"050008"},"uris":["http://www.mendeley.com/documents/?uuid=29ff1c3a-dd7c-4233-aab0-9bdc9effeba9"]}],"mendeley":{"formattedCitation":"[10]","plainTextFormattedCitation":"[10]"},"properties":{"noteIndex":0},"schema":"https://github.com/citation-style-language/schema/raw/master/csl-citation.json"}</w:instrText>
      </w:r>
      <w:r w:rsidR="00D25385">
        <w:rPr>
          <w:color w:val="333333"/>
        </w:rPr>
        <w:fldChar w:fldCharType="separate"/>
      </w:r>
      <w:r w:rsidR="00D25385" w:rsidRPr="00D25385">
        <w:rPr>
          <w:noProof/>
          <w:color w:val="333333"/>
        </w:rPr>
        <w:t>[10]</w:t>
      </w:r>
      <w:r w:rsidR="00D25385">
        <w:rPr>
          <w:color w:val="333333"/>
        </w:rPr>
        <w:fldChar w:fldCharType="end"/>
      </w:r>
      <w:r>
        <w:rPr>
          <w:color w:val="333333"/>
        </w:rPr>
        <w:t>.</w:t>
      </w:r>
      <w:r w:rsidR="00F73E94">
        <w:rPr>
          <w:color w:val="333333"/>
        </w:rPr>
        <w:t xml:space="preserve"> The AC test signal is provided to inputs of the IC and response signals at </w:t>
      </w:r>
      <w:r w:rsidR="00AE100C">
        <w:rPr>
          <w:color w:val="333333"/>
        </w:rPr>
        <w:t xml:space="preserve">its </w:t>
      </w:r>
      <w:r w:rsidR="00F73E94">
        <w:rPr>
          <w:color w:val="333333"/>
        </w:rPr>
        <w:t>outputs</w:t>
      </w:r>
      <w:r w:rsidR="0076383D">
        <w:rPr>
          <w:color w:val="333333"/>
        </w:rPr>
        <w:t xml:space="preserve"> are measured. However, the measured signals are amplitude and phase shift </w:t>
      </w:r>
      <w:r w:rsidR="00AE100C">
        <w:rPr>
          <w:color w:val="333333"/>
        </w:rPr>
        <w:t xml:space="preserve">of specific frequencies </w:t>
      </w:r>
      <w:r w:rsidR="0076383D">
        <w:rPr>
          <w:color w:val="333333"/>
        </w:rPr>
        <w:t>in</w:t>
      </w:r>
      <w:r w:rsidR="0022471C">
        <w:rPr>
          <w:color w:val="333333"/>
        </w:rPr>
        <w:t xml:space="preserve"> still </w:t>
      </w:r>
      <w:r w:rsidR="0076383D">
        <w:rPr>
          <w:color w:val="333333"/>
        </w:rPr>
        <w:t>steady state response</w:t>
      </w:r>
      <w:r w:rsidR="00AE100C">
        <w:rPr>
          <w:color w:val="333333"/>
        </w:rPr>
        <w:t>s</w:t>
      </w:r>
      <w:r w:rsidR="0076383D">
        <w:rPr>
          <w:color w:val="333333"/>
        </w:rPr>
        <w:t xml:space="preserve">. </w:t>
      </w:r>
    </w:p>
    <w:p w14:paraId="0C8A5FC9" w14:textId="4FE4A6B0" w:rsidR="00F73E94" w:rsidRDefault="00FA0F9F" w:rsidP="0022471C">
      <w:pPr>
        <w:pStyle w:val="Paragraph"/>
        <w:rPr>
          <w:color w:val="333333"/>
        </w:rPr>
      </w:pPr>
      <w:r>
        <w:rPr>
          <w:color w:val="333333"/>
        </w:rPr>
        <w:t>F</w:t>
      </w:r>
      <w:r w:rsidRPr="00AE100C">
        <w:rPr>
          <w:color w:val="333333"/>
        </w:rPr>
        <w:t>ull dynamic response</w:t>
      </w:r>
      <w:r>
        <w:rPr>
          <w:color w:val="333333"/>
        </w:rPr>
        <w:t xml:space="preserve">s - </w:t>
      </w:r>
      <w:r w:rsidRPr="00AE100C">
        <w:rPr>
          <w:color w:val="333333"/>
        </w:rPr>
        <w:t>both transient and steady-state</w:t>
      </w:r>
      <w:r>
        <w:rPr>
          <w:color w:val="333333"/>
        </w:rPr>
        <w:t xml:space="preserve"> – may be generated by a Laplace transform.</w:t>
      </w:r>
      <w:r w:rsidR="0022471C">
        <w:rPr>
          <w:color w:val="333333"/>
        </w:rPr>
        <w:t xml:space="preserve"> </w:t>
      </w:r>
      <w:r>
        <w:rPr>
          <w:color w:val="333333"/>
        </w:rPr>
        <w:t>The transform may analyze</w:t>
      </w:r>
      <w:r w:rsidR="0022471C">
        <w:rPr>
          <w:color w:val="333333"/>
        </w:rPr>
        <w:t xml:space="preserve"> signals</w:t>
      </w:r>
      <w:r>
        <w:rPr>
          <w:color w:val="333333"/>
        </w:rPr>
        <w:t xml:space="preserve"> </w:t>
      </w:r>
      <w:r w:rsidR="0022471C">
        <w:rPr>
          <w:color w:val="333333"/>
        </w:rPr>
        <w:t xml:space="preserve">in </w:t>
      </w:r>
      <w:r w:rsidRPr="00FA0F9F">
        <w:rPr>
          <w:color w:val="333333"/>
        </w:rPr>
        <w:t>complete performance view</w:t>
      </w:r>
      <w:r w:rsidR="004C77E2">
        <w:rPr>
          <w:color w:val="333333"/>
        </w:rPr>
        <w:t xml:space="preserve"> and </w:t>
      </w:r>
      <w:r w:rsidR="00D91DF9">
        <w:rPr>
          <w:color w:val="333333"/>
        </w:rPr>
        <w:t xml:space="preserve">sufficient </w:t>
      </w:r>
      <w:r w:rsidR="0022471C">
        <w:rPr>
          <w:color w:val="333333"/>
        </w:rPr>
        <w:t xml:space="preserve">stability analysis. Thus, the transform may be carried out to detect the defect.  </w:t>
      </w:r>
    </w:p>
    <w:p w14:paraId="624DE5C3" w14:textId="6D32075B" w:rsidR="004C77E2" w:rsidRDefault="00F43BF0" w:rsidP="00F43BF0">
      <w:pPr>
        <w:pStyle w:val="Paragraph"/>
        <w:rPr>
          <w:rStyle w:val="Emphasis"/>
          <w:i w:val="0"/>
          <w:iCs w:val="0"/>
          <w:color w:val="333333"/>
        </w:rPr>
      </w:pPr>
      <w:r w:rsidRPr="00F43BF0">
        <w:rPr>
          <w:rStyle w:val="Emphasis"/>
          <w:i w:val="0"/>
          <w:iCs w:val="0"/>
          <w:color w:val="333333"/>
        </w:rPr>
        <w:t xml:space="preserve">In this paper, </w:t>
      </w:r>
      <w:r w:rsidR="0022471C">
        <w:rPr>
          <w:rStyle w:val="Emphasis"/>
          <w:i w:val="0"/>
          <w:iCs w:val="0"/>
          <w:color w:val="333333"/>
        </w:rPr>
        <w:t>a</w:t>
      </w:r>
      <w:r w:rsidR="00372585">
        <w:rPr>
          <w:rStyle w:val="Emphasis"/>
          <w:i w:val="0"/>
          <w:iCs w:val="0"/>
          <w:color w:val="333333"/>
        </w:rPr>
        <w:t xml:space="preserve"> </w:t>
      </w:r>
      <w:r w:rsidR="0022471C">
        <w:rPr>
          <w:rStyle w:val="Emphasis"/>
          <w:i w:val="0"/>
          <w:iCs w:val="0"/>
          <w:color w:val="333333"/>
        </w:rPr>
        <w:t>La</w:t>
      </w:r>
      <w:r w:rsidR="00372585">
        <w:rPr>
          <w:rStyle w:val="Emphasis"/>
          <w:i w:val="0"/>
          <w:iCs w:val="0"/>
          <w:color w:val="333333"/>
        </w:rPr>
        <w:t xml:space="preserve">place transform is proposed to detect </w:t>
      </w:r>
      <w:r w:rsidR="00760727">
        <w:rPr>
          <w:rStyle w:val="Emphasis"/>
          <w:i w:val="0"/>
          <w:iCs w:val="0"/>
          <w:color w:val="333333"/>
        </w:rPr>
        <w:t>an</w:t>
      </w:r>
      <w:r w:rsidR="00A065D8">
        <w:rPr>
          <w:rStyle w:val="Emphasis"/>
          <w:i w:val="0"/>
          <w:iCs w:val="0"/>
          <w:color w:val="333333"/>
        </w:rPr>
        <w:t xml:space="preserve"> open defect </w:t>
      </w:r>
      <w:r w:rsidR="00A065D8" w:rsidRPr="00F43BF0">
        <w:rPr>
          <w:rStyle w:val="Emphasis"/>
          <w:i w:val="0"/>
          <w:iCs w:val="0"/>
          <w:color w:val="333333"/>
        </w:rPr>
        <w:t xml:space="preserve">inside </w:t>
      </w:r>
      <w:r w:rsidR="00760727">
        <w:rPr>
          <w:rStyle w:val="Emphasis"/>
          <w:i w:val="0"/>
          <w:iCs w:val="0"/>
          <w:color w:val="333333"/>
        </w:rPr>
        <w:t>a</w:t>
      </w:r>
      <w:r w:rsidR="00372585">
        <w:rPr>
          <w:rStyle w:val="Emphasis"/>
          <w:i w:val="0"/>
          <w:iCs w:val="0"/>
          <w:color w:val="333333"/>
        </w:rPr>
        <w:t xml:space="preserve"> logic</w:t>
      </w:r>
      <w:r w:rsidR="00A065D8">
        <w:rPr>
          <w:rStyle w:val="Emphasis"/>
          <w:i w:val="0"/>
          <w:iCs w:val="0"/>
          <w:color w:val="333333"/>
        </w:rPr>
        <w:t xml:space="preserve"> IC</w:t>
      </w:r>
      <w:r w:rsidRPr="00F43BF0">
        <w:rPr>
          <w:rStyle w:val="Emphasis"/>
          <w:i w:val="0"/>
          <w:iCs w:val="0"/>
          <w:color w:val="333333"/>
        </w:rPr>
        <w:t xml:space="preserve">. </w:t>
      </w:r>
      <w:r w:rsidR="00A065D8">
        <w:rPr>
          <w:rStyle w:val="Emphasis"/>
          <w:i w:val="0"/>
          <w:iCs w:val="0"/>
          <w:color w:val="333333"/>
        </w:rPr>
        <w:t xml:space="preserve">The IC is </w:t>
      </w:r>
      <w:r w:rsidR="00AF4820">
        <w:rPr>
          <w:rStyle w:val="Emphasis"/>
          <w:i w:val="0"/>
          <w:iCs w:val="0"/>
          <w:color w:val="333333"/>
        </w:rPr>
        <w:t>designed</w:t>
      </w:r>
      <w:r w:rsidR="00A065D8">
        <w:rPr>
          <w:rStyle w:val="Emphasis"/>
          <w:i w:val="0"/>
          <w:iCs w:val="0"/>
          <w:color w:val="333333"/>
        </w:rPr>
        <w:t xml:space="preserve"> </w:t>
      </w:r>
      <w:r w:rsidR="00AF4820">
        <w:rPr>
          <w:rStyle w:val="Emphasis"/>
          <w:i w:val="0"/>
          <w:iCs w:val="0"/>
          <w:color w:val="333333"/>
        </w:rPr>
        <w:t>in</w:t>
      </w:r>
      <w:r w:rsidRPr="00F43BF0">
        <w:rPr>
          <w:rStyle w:val="Emphasis"/>
          <w:i w:val="0"/>
          <w:iCs w:val="0"/>
          <w:color w:val="333333"/>
        </w:rPr>
        <w:t xml:space="preserve"> a SPICE (</w:t>
      </w:r>
      <w:r w:rsidRPr="00BD244E">
        <w:rPr>
          <w:rStyle w:val="Emphasis"/>
          <w:color w:val="333333"/>
        </w:rPr>
        <w:t>Simulation Program with Integrated Circuit Emphasis</w:t>
      </w:r>
      <w:r w:rsidRPr="00F43BF0">
        <w:rPr>
          <w:rStyle w:val="Emphasis"/>
          <w:i w:val="0"/>
          <w:iCs w:val="0"/>
          <w:color w:val="333333"/>
        </w:rPr>
        <w:t xml:space="preserve">) netlist library </w:t>
      </w:r>
      <w:r w:rsidR="004C77E2">
        <w:rPr>
          <w:rStyle w:val="Emphasis"/>
          <w:i w:val="0"/>
          <w:iCs w:val="0"/>
          <w:color w:val="333333"/>
        </w:rPr>
        <w:t>by</w:t>
      </w:r>
      <w:r w:rsidR="00AF4820">
        <w:rPr>
          <w:rStyle w:val="Emphasis"/>
          <w:i w:val="0"/>
          <w:iCs w:val="0"/>
          <w:color w:val="333333"/>
        </w:rPr>
        <w:t xml:space="preserve"> </w:t>
      </w:r>
      <w:proofErr w:type="spellStart"/>
      <w:r w:rsidRPr="00F43BF0">
        <w:rPr>
          <w:rStyle w:val="Emphasis"/>
          <w:i w:val="0"/>
          <w:iCs w:val="0"/>
          <w:color w:val="333333"/>
        </w:rPr>
        <w:t>Nexperia</w:t>
      </w:r>
      <w:proofErr w:type="spellEnd"/>
      <w:r w:rsidRPr="00F43BF0">
        <w:rPr>
          <w:rStyle w:val="Emphasis"/>
          <w:i w:val="0"/>
          <w:iCs w:val="0"/>
          <w:color w:val="333333"/>
        </w:rPr>
        <w:t xml:space="preserve"> Co. Ltd</w:t>
      </w:r>
      <w:r w:rsidR="004E31E7">
        <w:rPr>
          <w:rStyle w:val="Emphasis"/>
          <w:i w:val="0"/>
          <w:iCs w:val="0"/>
          <w:color w:val="333333"/>
        </w:rPr>
        <w:fldChar w:fldCharType="begin" w:fldLock="1"/>
      </w:r>
      <w:r w:rsidR="00D25385">
        <w:rPr>
          <w:rStyle w:val="Emphasis"/>
          <w:i w:val="0"/>
          <w:iCs w:val="0"/>
          <w:color w:val="333333"/>
        </w:rPr>
        <w:instrText>ADDIN CSL_CITATION {"citationItems":[{"id":"ITEM-1","itemData":{"DOI":"10.1109/TCSII.2022.3215912","ISSN":"15583791","abstract":"JSICsim, a new analog simulator for superconductor integrated circuits, is introduced in this brief. It works on SPICE (Simulation Program with Integrated Circuit Emphasis)-style netlists and employs the node voltage analysis method with the parallel computation algorithm. Additionally, the JSICsim simulator focuses on accelerating simulation by using an adjustable simulation accuracy method for large-scale circuit analysis, with a complete simulation platform and GUI integrated into the package. To compare JSICsim with other simulators like PSCAN2, WRspice, and JoSIM, several testbench circuits are simulated and analyzed. The result shows that JSICsim could accelerate the simulation up to 47,16,12 times compared with PSCAN2, WRspice, and JoSIM, respectively. Moreover, JSICsim supports a simulation scale of up to 1 million junctions. Other functionalities such as IV-curve sweeping and thermal noise simulation are also demonstrated.","author":[{"dropping-particle":"","family":"Yang","given":"Shucheng","non-dropping-particle":"","parse-names":false,"suffix":""},{"dropping-particle":"","family":"Ren","given":"Jie","non-dropping-particle":"","parse-names":false,"suffix":""},{"dropping-particle":"","family":"Liu","given":"Binhan","non-dropping-particle":"","parse-names":false,"suffix":""},{"dropping-particle":"","family":"Gao","given":"Xi","non-dropping-particle":"","parse-names":false,"suffix":""}],"container-title":"IEEE Transactions on Circuits and Systems II: Express Briefs","id":"ITEM-1","issue":"3","issued":{"date-parts":[["2023"]]},"title":"JSICsim - An Analog Simulator for Superconductor Integrated Circuit","type":"article-journal","volume":"70"},"uris":["http://www.mendeley.com/documents/?uuid=d2212d1e-752c-35d3-add0-5b460088c360"]}],"mendeley":{"formattedCitation":"[11]","plainTextFormattedCitation":"[11]","previouslyFormattedCitation":"[11]"},"properties":{"noteIndex":0},"schema":"https://github.com/citation-style-language/schema/raw/master/csl-citation.json"}</w:instrText>
      </w:r>
      <w:r w:rsidR="004E31E7">
        <w:rPr>
          <w:rStyle w:val="Emphasis"/>
          <w:i w:val="0"/>
          <w:iCs w:val="0"/>
          <w:color w:val="333333"/>
        </w:rPr>
        <w:fldChar w:fldCharType="separate"/>
      </w:r>
      <w:r w:rsidR="00BF50D7" w:rsidRPr="00BF50D7">
        <w:rPr>
          <w:rStyle w:val="Emphasis"/>
          <w:i w:val="0"/>
          <w:iCs w:val="0"/>
          <w:noProof/>
          <w:color w:val="333333"/>
        </w:rPr>
        <w:t>[11]</w:t>
      </w:r>
      <w:r w:rsidR="004E31E7">
        <w:rPr>
          <w:rStyle w:val="Emphasis"/>
          <w:i w:val="0"/>
          <w:iCs w:val="0"/>
          <w:color w:val="333333"/>
        </w:rPr>
        <w:fldChar w:fldCharType="end"/>
      </w:r>
      <w:r w:rsidRPr="00F43BF0">
        <w:rPr>
          <w:rStyle w:val="Emphasis"/>
          <w:i w:val="0"/>
          <w:iCs w:val="0"/>
          <w:color w:val="333333"/>
        </w:rPr>
        <w:t xml:space="preserve">. </w:t>
      </w:r>
      <w:r w:rsidR="00760727">
        <w:rPr>
          <w:rStyle w:val="Emphasis"/>
          <w:i w:val="0"/>
          <w:iCs w:val="0"/>
          <w:color w:val="333333"/>
        </w:rPr>
        <w:t>Moreover, i</w:t>
      </w:r>
      <w:r w:rsidRPr="00F43BF0">
        <w:rPr>
          <w:rStyle w:val="Emphasis"/>
          <w:i w:val="0"/>
          <w:iCs w:val="0"/>
          <w:color w:val="333333"/>
        </w:rPr>
        <w:t xml:space="preserve">t is simulated using </w:t>
      </w:r>
      <w:proofErr w:type="spellStart"/>
      <w:r w:rsidRPr="00F43BF0">
        <w:rPr>
          <w:rStyle w:val="Emphasis"/>
          <w:i w:val="0"/>
          <w:iCs w:val="0"/>
          <w:color w:val="333333"/>
        </w:rPr>
        <w:t>LTspice</w:t>
      </w:r>
      <w:proofErr w:type="spellEnd"/>
      <w:r w:rsidRPr="00F43BF0">
        <w:rPr>
          <w:rStyle w:val="Emphasis"/>
          <w:i w:val="0"/>
          <w:iCs w:val="0"/>
          <w:color w:val="333333"/>
        </w:rPr>
        <w:t xml:space="preserve"> XVII produced by Analog Devices Inc</w:t>
      </w:r>
      <w:r w:rsidR="004E31E7">
        <w:rPr>
          <w:rStyle w:val="Emphasis"/>
          <w:i w:val="0"/>
          <w:iCs w:val="0"/>
          <w:color w:val="333333"/>
        </w:rPr>
        <w:fldChar w:fldCharType="begin" w:fldLock="1"/>
      </w:r>
      <w:r w:rsidR="00D25385">
        <w:rPr>
          <w:rStyle w:val="Emphasis"/>
          <w:i w:val="0"/>
          <w:iCs w:val="0"/>
          <w:color w:val="333333"/>
        </w:rPr>
        <w:instrText>ADDIN CSL_CITATION {"citationItems":[{"id":"ITEM-1","itemData":{"DOI":"10.1007/978-3-031-09853-6_1","author":[{"dropping-particle":"","family":"Asadi","given":"Farzin","non-dropping-particle":"","parse-names":false,"suffix":""}],"container-title":"Essential Circuit Analysis using LTspice®","id":"ITEM-1","issued":{"date-parts":[["2023"]]},"title":"Simulation of Electric Circuits with LTspice®","type":"chapter"},"uris":["http://www.mendeley.com/documents/?uuid=455a8a88-d77d-3947-994a-b622bdb1b537"]}],"mendeley":{"formattedCitation":"[12]","plainTextFormattedCitation":"[12]","previouslyFormattedCitation":"[12]"},"properties":{"noteIndex":0},"schema":"https://github.com/citation-style-language/schema/raw/master/csl-citation.json"}</w:instrText>
      </w:r>
      <w:r w:rsidR="004E31E7">
        <w:rPr>
          <w:rStyle w:val="Emphasis"/>
          <w:i w:val="0"/>
          <w:iCs w:val="0"/>
          <w:color w:val="333333"/>
        </w:rPr>
        <w:fldChar w:fldCharType="separate"/>
      </w:r>
      <w:r w:rsidR="00BF50D7" w:rsidRPr="00BF50D7">
        <w:rPr>
          <w:rStyle w:val="Emphasis"/>
          <w:i w:val="0"/>
          <w:iCs w:val="0"/>
          <w:noProof/>
          <w:color w:val="333333"/>
        </w:rPr>
        <w:t>[12]</w:t>
      </w:r>
      <w:r w:rsidR="004E31E7">
        <w:rPr>
          <w:rStyle w:val="Emphasis"/>
          <w:i w:val="0"/>
          <w:iCs w:val="0"/>
          <w:color w:val="333333"/>
        </w:rPr>
        <w:fldChar w:fldCharType="end"/>
      </w:r>
      <w:r w:rsidRPr="00F43BF0">
        <w:rPr>
          <w:rStyle w:val="Emphasis"/>
          <w:i w:val="0"/>
          <w:iCs w:val="0"/>
          <w:color w:val="333333"/>
        </w:rPr>
        <w:t xml:space="preserve">. </w:t>
      </w:r>
      <w:r w:rsidR="004C77E2">
        <w:rPr>
          <w:rStyle w:val="Emphasis"/>
          <w:i w:val="0"/>
          <w:iCs w:val="0"/>
          <w:color w:val="333333"/>
        </w:rPr>
        <w:t xml:space="preserve">The </w:t>
      </w:r>
      <w:proofErr w:type="spellStart"/>
      <w:r w:rsidR="004C77E2">
        <w:rPr>
          <w:rStyle w:val="Emphasis"/>
          <w:i w:val="0"/>
          <w:iCs w:val="0"/>
          <w:color w:val="333333"/>
        </w:rPr>
        <w:t>LTspice</w:t>
      </w:r>
      <w:proofErr w:type="spellEnd"/>
      <w:r w:rsidR="004C77E2">
        <w:rPr>
          <w:rStyle w:val="Emphasis"/>
          <w:i w:val="0"/>
          <w:iCs w:val="0"/>
          <w:color w:val="333333"/>
        </w:rPr>
        <w:t xml:space="preserve"> has </w:t>
      </w:r>
      <w:r w:rsidR="00760727">
        <w:rPr>
          <w:rStyle w:val="Emphasis"/>
          <w:i w:val="0"/>
          <w:iCs w:val="0"/>
          <w:color w:val="333333"/>
        </w:rPr>
        <w:t>available menu</w:t>
      </w:r>
      <w:r w:rsidR="004C77E2">
        <w:rPr>
          <w:rStyle w:val="Emphasis"/>
          <w:i w:val="0"/>
          <w:iCs w:val="0"/>
          <w:color w:val="333333"/>
        </w:rPr>
        <w:t xml:space="preserve"> to implement the </w:t>
      </w:r>
      <w:r w:rsidR="00760727">
        <w:rPr>
          <w:rStyle w:val="Emphasis"/>
          <w:i w:val="0"/>
          <w:iCs w:val="0"/>
          <w:color w:val="333333"/>
        </w:rPr>
        <w:t>L</w:t>
      </w:r>
      <w:r w:rsidR="004C77E2">
        <w:rPr>
          <w:rStyle w:val="Emphasis"/>
          <w:i w:val="0"/>
          <w:iCs w:val="0"/>
          <w:color w:val="333333"/>
        </w:rPr>
        <w:t>aplace transform syntax</w:t>
      </w:r>
      <w:r w:rsidR="00760727">
        <w:rPr>
          <w:rStyle w:val="Emphasis"/>
          <w:i w:val="0"/>
          <w:iCs w:val="0"/>
          <w:color w:val="333333"/>
        </w:rPr>
        <w:t xml:space="preserve">. </w:t>
      </w:r>
    </w:p>
    <w:p w14:paraId="590C3C2B" w14:textId="078523CF" w:rsidR="00EA50A7" w:rsidRPr="00F350C5" w:rsidRDefault="00EA50A7" w:rsidP="00784F94">
      <w:pPr>
        <w:pStyle w:val="Heading1"/>
        <w:rPr>
          <w:color w:val="FF0000"/>
        </w:rPr>
      </w:pPr>
      <w:r w:rsidRPr="000F3AAB">
        <w:t>METHODS</w:t>
      </w:r>
    </w:p>
    <w:p w14:paraId="0BB397E9" w14:textId="0F051979" w:rsidR="00C056A2" w:rsidRDefault="008C7D5A" w:rsidP="00784F94">
      <w:pPr>
        <w:pStyle w:val="Paragraph"/>
        <w:rPr>
          <w:color w:val="333333"/>
        </w:rPr>
      </w:pPr>
      <w:r>
        <w:rPr>
          <w:color w:val="333333"/>
          <w:lang w:val="en-ID"/>
        </w:rPr>
        <w:t xml:space="preserve">A logic IC </w:t>
      </w:r>
      <w:r w:rsidR="00C056A2">
        <w:rPr>
          <w:color w:val="333333"/>
          <w:lang w:val="en-ID"/>
        </w:rPr>
        <w:t xml:space="preserve">is </w:t>
      </w:r>
      <w:r w:rsidR="00C056A2">
        <w:rPr>
          <w:color w:val="333333"/>
        </w:rPr>
        <w:t xml:space="preserve">used logic gates, combinational logic gates, and sequential logic gates implemented in </w:t>
      </w:r>
      <w:r w:rsidR="00C056A2" w:rsidRPr="008D6F8E">
        <w:rPr>
          <w:color w:val="333333"/>
        </w:rPr>
        <w:t>digital logic functions.</w:t>
      </w:r>
      <w:r w:rsidR="00C056A2">
        <w:rPr>
          <w:color w:val="333333"/>
        </w:rPr>
        <w:t xml:space="preserve"> The gates are fundamental building blocks, i.e., </w:t>
      </w:r>
      <w:r w:rsidR="00C056A2" w:rsidRPr="00C056A2">
        <w:rPr>
          <w:color w:val="333333"/>
        </w:rPr>
        <w:t>AND, OR, NOT</w:t>
      </w:r>
      <w:r w:rsidR="00A041EE">
        <w:rPr>
          <w:color w:val="333333"/>
        </w:rPr>
        <w:t>/ Inverter</w:t>
      </w:r>
      <w:r w:rsidR="00C056A2" w:rsidRPr="00C056A2">
        <w:rPr>
          <w:color w:val="333333"/>
        </w:rPr>
        <w:t>, NAND, NOR, XOR, XNOR</w:t>
      </w:r>
      <w:r w:rsidR="00C056A2">
        <w:rPr>
          <w:color w:val="333333"/>
        </w:rPr>
        <w:t xml:space="preserve">, </w:t>
      </w:r>
      <w:r w:rsidR="00C056A2" w:rsidRPr="00C056A2">
        <w:rPr>
          <w:color w:val="333333"/>
        </w:rPr>
        <w:t>Multiplexers</w:t>
      </w:r>
      <w:r w:rsidR="00C056A2">
        <w:rPr>
          <w:color w:val="333333"/>
        </w:rPr>
        <w:t xml:space="preserve">, </w:t>
      </w:r>
      <w:r w:rsidR="00C056A2" w:rsidRPr="00C056A2">
        <w:rPr>
          <w:color w:val="333333"/>
        </w:rPr>
        <w:t>Demultiplexers</w:t>
      </w:r>
      <w:r w:rsidR="00C056A2">
        <w:rPr>
          <w:color w:val="333333"/>
        </w:rPr>
        <w:t xml:space="preserve">, </w:t>
      </w:r>
      <w:r w:rsidR="00C056A2" w:rsidRPr="00C056A2">
        <w:rPr>
          <w:color w:val="333333"/>
        </w:rPr>
        <w:t>Encoders / Decoders</w:t>
      </w:r>
      <w:r w:rsidR="00C056A2">
        <w:rPr>
          <w:color w:val="333333"/>
        </w:rPr>
        <w:t xml:space="preserve">, </w:t>
      </w:r>
      <w:r w:rsidR="00C056A2" w:rsidRPr="00C056A2">
        <w:rPr>
          <w:color w:val="333333"/>
        </w:rPr>
        <w:t>Adders / Subtractors</w:t>
      </w:r>
      <w:r w:rsidR="00C056A2">
        <w:rPr>
          <w:color w:val="333333"/>
        </w:rPr>
        <w:t xml:space="preserve">, </w:t>
      </w:r>
      <w:r w:rsidR="00C056A2" w:rsidRPr="00C056A2">
        <w:rPr>
          <w:color w:val="333333"/>
        </w:rPr>
        <w:t>Flip-flops</w:t>
      </w:r>
      <w:r w:rsidR="00C056A2">
        <w:rPr>
          <w:color w:val="333333"/>
        </w:rPr>
        <w:t xml:space="preserve">, </w:t>
      </w:r>
      <w:r w:rsidR="00C056A2" w:rsidRPr="00C056A2">
        <w:rPr>
          <w:color w:val="333333"/>
        </w:rPr>
        <w:t>Counters</w:t>
      </w:r>
      <w:r w:rsidR="00C056A2">
        <w:rPr>
          <w:color w:val="333333"/>
        </w:rPr>
        <w:t xml:space="preserve">, </w:t>
      </w:r>
      <w:r w:rsidR="00C056A2" w:rsidRPr="00C056A2">
        <w:rPr>
          <w:color w:val="333333"/>
        </w:rPr>
        <w:t>Shift Registers</w:t>
      </w:r>
      <w:r w:rsidR="00C056A2">
        <w:rPr>
          <w:color w:val="333333"/>
        </w:rPr>
        <w:t xml:space="preserve">. </w:t>
      </w:r>
    </w:p>
    <w:p w14:paraId="77C4CAF0" w14:textId="5FBAC3C2" w:rsidR="00C056A2" w:rsidRDefault="00A041EE" w:rsidP="00C948DB">
      <w:pPr>
        <w:pStyle w:val="Paragraph"/>
        <w:rPr>
          <w:rStyle w:val="Emphasis"/>
          <w:i w:val="0"/>
          <w:iCs w:val="0"/>
          <w:color w:val="333333"/>
        </w:rPr>
      </w:pPr>
      <w:r>
        <w:rPr>
          <w:rStyle w:val="Emphasis"/>
          <w:i w:val="0"/>
          <w:iCs w:val="0"/>
          <w:color w:val="333333"/>
        </w:rPr>
        <w:t xml:space="preserve">One of fundamental gates is an inverter. A logic diagram of the inverter is shown in </w:t>
      </w:r>
      <w:r w:rsidRPr="000C0258">
        <w:rPr>
          <w:rStyle w:val="Emphasis"/>
          <w:b/>
          <w:bCs/>
          <w:i w:val="0"/>
          <w:iCs w:val="0"/>
          <w:color w:val="333333"/>
        </w:rPr>
        <w:t>FIGURE 1</w:t>
      </w:r>
      <w:r>
        <w:rPr>
          <w:rStyle w:val="Emphasis"/>
          <w:i w:val="0"/>
          <w:iCs w:val="0"/>
          <w:color w:val="333333"/>
        </w:rPr>
        <w:t xml:space="preserve">. </w:t>
      </w:r>
      <w:r w:rsidR="00117BE6">
        <w:rPr>
          <w:rStyle w:val="Emphasis"/>
          <w:i w:val="0"/>
          <w:iCs w:val="0"/>
          <w:color w:val="333333"/>
        </w:rPr>
        <w:t xml:space="preserve">It has an input A and an output Y. </w:t>
      </w:r>
      <w:r w:rsidR="0036287E">
        <w:rPr>
          <w:rStyle w:val="Emphasis"/>
          <w:i w:val="0"/>
          <w:iCs w:val="0"/>
          <w:color w:val="333333"/>
        </w:rPr>
        <w:t>An open defect may occur at interconnects</w:t>
      </w:r>
      <w:r w:rsidR="00B7249E">
        <w:rPr>
          <w:rStyle w:val="Emphasis"/>
          <w:i w:val="0"/>
          <w:iCs w:val="0"/>
          <w:color w:val="333333"/>
        </w:rPr>
        <w:t xml:space="preserve"> between gates</w:t>
      </w:r>
      <w:r w:rsidR="0036287E">
        <w:rPr>
          <w:rStyle w:val="Emphasis"/>
          <w:i w:val="0"/>
          <w:iCs w:val="0"/>
          <w:color w:val="333333"/>
        </w:rPr>
        <w:t xml:space="preserve"> inside the </w:t>
      </w:r>
      <w:r w:rsidR="00B7249E">
        <w:rPr>
          <w:rStyle w:val="Emphasis"/>
          <w:i w:val="0"/>
          <w:iCs w:val="0"/>
          <w:color w:val="333333"/>
        </w:rPr>
        <w:t>logic diagram</w:t>
      </w:r>
      <w:r w:rsidR="0036287E">
        <w:rPr>
          <w:rStyle w:val="Emphasis"/>
          <w:i w:val="0"/>
          <w:iCs w:val="0"/>
          <w:color w:val="333333"/>
        </w:rPr>
        <w:t>, i.e., b and c nodes.</w:t>
      </w:r>
      <w:r w:rsidR="00117BE6">
        <w:rPr>
          <w:rStyle w:val="Emphasis"/>
          <w:i w:val="0"/>
          <w:iCs w:val="0"/>
          <w:color w:val="333333"/>
        </w:rPr>
        <w:t xml:space="preserve"> </w:t>
      </w:r>
      <w:r w:rsidR="00F81AA9">
        <w:rPr>
          <w:rStyle w:val="Emphasis"/>
          <w:i w:val="0"/>
          <w:iCs w:val="0"/>
          <w:color w:val="333333"/>
        </w:rPr>
        <w:t xml:space="preserve">The defect may be modeled in a resistance value. Larging the defect will increase the resistance value. </w:t>
      </w:r>
    </w:p>
    <w:p w14:paraId="61DB2467" w14:textId="77777777" w:rsidR="00A041EE" w:rsidRDefault="00A041EE" w:rsidP="00A041EE">
      <w:pPr>
        <w:pStyle w:val="Paragraph"/>
        <w:ind w:firstLine="0"/>
        <w:rPr>
          <w:rStyle w:val="Emphasis"/>
          <w:i w:val="0"/>
          <w:iCs w:val="0"/>
          <w:color w:val="333333"/>
        </w:rPr>
      </w:pPr>
    </w:p>
    <w:p w14:paraId="24DE9BBB" w14:textId="5E466D80" w:rsidR="00A041EE" w:rsidRDefault="00A041EE" w:rsidP="00A041EE">
      <w:pPr>
        <w:pStyle w:val="Paragraph"/>
        <w:ind w:firstLine="0"/>
        <w:jc w:val="center"/>
        <w:rPr>
          <w:rStyle w:val="Emphasis"/>
          <w:i w:val="0"/>
          <w:iCs w:val="0"/>
          <w:color w:val="333333"/>
        </w:rPr>
      </w:pPr>
      <w:r>
        <w:rPr>
          <w:noProof/>
        </w:rPr>
        <w:drawing>
          <wp:inline distT="0" distB="0" distL="0" distR="0" wp14:anchorId="4EE3BD83" wp14:editId="04FCA7E9">
            <wp:extent cx="2618961" cy="5905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633036" cy="593724"/>
                    </a:xfrm>
                    <a:prstGeom prst="rect">
                      <a:avLst/>
                    </a:prstGeom>
                  </pic:spPr>
                </pic:pic>
              </a:graphicData>
            </a:graphic>
          </wp:inline>
        </w:drawing>
      </w:r>
    </w:p>
    <w:p w14:paraId="7AB34535" w14:textId="77777777" w:rsidR="00A041EE" w:rsidRDefault="00A041EE" w:rsidP="00A041EE">
      <w:pPr>
        <w:pStyle w:val="Paragraph"/>
        <w:ind w:firstLine="0"/>
        <w:jc w:val="center"/>
        <w:rPr>
          <w:rStyle w:val="Emphasis"/>
          <w:i w:val="0"/>
          <w:iCs w:val="0"/>
          <w:color w:val="333333"/>
        </w:rPr>
      </w:pPr>
    </w:p>
    <w:p w14:paraId="41D07121" w14:textId="420F6DD2" w:rsidR="00A041EE" w:rsidRDefault="00A041EE" w:rsidP="00A041EE">
      <w:pPr>
        <w:pStyle w:val="FigureCaption"/>
      </w:pPr>
      <w:r w:rsidRPr="00784F94">
        <w:rPr>
          <w:b/>
        </w:rPr>
        <w:t>FIGURE 1</w:t>
      </w:r>
      <w:r w:rsidRPr="00494005">
        <w:t xml:space="preserve">. </w:t>
      </w:r>
      <w:r>
        <w:t>Logic Diagram of Inverter</w:t>
      </w:r>
    </w:p>
    <w:p w14:paraId="6CA570D0" w14:textId="77777777" w:rsidR="00B7249E" w:rsidRDefault="00B7249E" w:rsidP="00B7249E">
      <w:pPr>
        <w:pStyle w:val="Paragraph"/>
      </w:pPr>
    </w:p>
    <w:p w14:paraId="0A3B1F3B" w14:textId="41603E52" w:rsidR="00B7249E" w:rsidRDefault="002E0B0D" w:rsidP="00B7249E">
      <w:pPr>
        <w:pStyle w:val="Paragraph"/>
      </w:pPr>
      <w:r>
        <w:t>Since the output Y is connected to load capacitance C, a</w:t>
      </w:r>
      <w:r w:rsidR="00C948DB">
        <w:t xml:space="preserve"> transfer function</w:t>
      </w:r>
      <w:r w:rsidR="0038314F">
        <w:t xml:space="preserve"> of the inverter may be modeled </w:t>
      </w:r>
      <w:r w:rsidR="00D91DF9">
        <w:t>by</w:t>
      </w:r>
      <w:r w:rsidR="0038314F">
        <w:t xml:space="preserve"> Equation 1. </w:t>
      </w:r>
      <w:r>
        <w:t>The function</w:t>
      </w:r>
      <w:r w:rsidR="00D91DF9">
        <w:t xml:space="preserve"> is used </w:t>
      </w:r>
      <w:r w:rsidR="00F81AA9">
        <w:t xml:space="preserve">by a Laplace transform in </w:t>
      </w:r>
      <w:r w:rsidR="00F81AA9" w:rsidRPr="00F81AA9">
        <w:t>algebraic equations (s-domain)</w:t>
      </w:r>
      <w:r w:rsidR="009D2169">
        <w:t xml:space="preserve">. </w:t>
      </w:r>
      <w:r w:rsidR="009F6D04">
        <w:t xml:space="preserve">Response signals of the output Y will match with responses of the Laplace transform. </w:t>
      </w:r>
    </w:p>
    <w:p w14:paraId="3588FE69" w14:textId="77777777" w:rsidR="00A041EE" w:rsidRDefault="00A041EE" w:rsidP="00A041EE">
      <w:pPr>
        <w:pStyle w:val="Paragraph"/>
        <w:ind w:firstLine="0"/>
        <w:jc w:val="center"/>
        <w:rPr>
          <w:rStyle w:val="Emphasis"/>
          <w:i w:val="0"/>
          <w:iCs w:val="0"/>
          <w:color w:val="333333"/>
        </w:rPr>
      </w:pPr>
    </w:p>
    <w:p w14:paraId="736661DF" w14:textId="21C21143" w:rsidR="00B7249E" w:rsidRPr="000F3AAB" w:rsidRDefault="0033594C" w:rsidP="00B7249E">
      <w:pPr>
        <w:pStyle w:val="Equation"/>
        <w:jc w:val="right"/>
      </w:pPr>
      <m:oMath>
        <m:f>
          <m:fPr>
            <m:ctrlPr>
              <w:rPr>
                <w:rFonts w:ascii="Cambria Math" w:hAnsi="Cambria Math"/>
                <w:i/>
              </w:rPr>
            </m:ctrlPr>
          </m:fPr>
          <m:num>
            <m:sSub>
              <m:sSubPr>
                <m:ctrlPr>
                  <w:rPr>
                    <w:rFonts w:ascii="Cambria Math" w:hAnsi="Cambria Math"/>
                    <w:i/>
                  </w:rPr>
                </m:ctrlPr>
              </m:sSubPr>
              <m:e>
                <m:r>
                  <w:rPr>
                    <w:rFonts w:ascii="Cambria Math"/>
                  </w:rPr>
                  <m:t>V</m:t>
                </m:r>
              </m:e>
              <m:sub>
                <m:r>
                  <w:rPr>
                    <w:rFonts w:ascii="Cambria Math"/>
                  </w:rPr>
                  <m:t>Y</m:t>
                </m:r>
              </m:sub>
            </m:sSub>
            <m:r>
              <w:rPr>
                <w:rFonts w:ascii="Cambria Math"/>
              </w:rPr>
              <m:t>(s)</m:t>
            </m:r>
          </m:num>
          <m:den>
            <m:sSub>
              <m:sSubPr>
                <m:ctrlPr>
                  <w:rPr>
                    <w:rFonts w:ascii="Cambria Math" w:hAnsi="Cambria Math"/>
                    <w:i/>
                  </w:rPr>
                </m:ctrlPr>
              </m:sSubPr>
              <m:e>
                <m:r>
                  <w:rPr>
                    <w:rFonts w:ascii="Cambria Math"/>
                  </w:rPr>
                  <m:t>V</m:t>
                </m:r>
              </m:e>
              <m:sub>
                <m:r>
                  <w:rPr>
                    <w:rFonts w:ascii="Cambria Math"/>
                  </w:rPr>
                  <m:t>A</m:t>
                </m:r>
              </m:sub>
            </m:sSub>
            <m:r>
              <w:rPr>
                <w:rFonts w:ascii="Cambria Math"/>
              </w:rPr>
              <m:t>(s)</m:t>
            </m:r>
          </m:den>
        </m:f>
        <m:r>
          <w:rPr>
            <w:rFonts w:ascii="Cambria Math"/>
          </w:rPr>
          <m:t>=H(s)=</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rPr>
              <m:t>1+sRC</m:t>
            </m:r>
            <m:ctrlPr>
              <w:rPr>
                <w:rFonts w:ascii="Cambria Math" w:hAnsi="Cambria Math"/>
                <w:i/>
              </w:rPr>
            </m:ctrlPr>
          </m:den>
        </m:f>
        <m:r>
          <w:rPr>
            <w:rFonts w:ascii="Cambria Math" w:hAnsi="Cambria Math"/>
          </w:rPr>
          <m:t xml:space="preserve"> </m:t>
        </m:r>
      </m:oMath>
      <w:r w:rsidR="00B7249E" w:rsidRPr="001405C4">
        <w:t xml:space="preserve">        </w:t>
      </w:r>
      <w:r w:rsidR="00B7249E">
        <w:tab/>
        <w:t>(1)</w:t>
      </w:r>
    </w:p>
    <w:p w14:paraId="0A75D1B4" w14:textId="77777777" w:rsidR="00C056A2" w:rsidRPr="00B7249E" w:rsidRDefault="00C056A2" w:rsidP="00784F94">
      <w:pPr>
        <w:pStyle w:val="Paragraph"/>
        <w:rPr>
          <w:color w:val="333333"/>
        </w:rPr>
      </w:pPr>
    </w:p>
    <w:p w14:paraId="1B197D28" w14:textId="77777777" w:rsidR="00600437" w:rsidRPr="00600437" w:rsidRDefault="00600437" w:rsidP="00600437">
      <w:pPr>
        <w:pStyle w:val="Paragraph"/>
      </w:pPr>
    </w:p>
    <w:p w14:paraId="3EC18180" w14:textId="77777777" w:rsidR="00BD288D" w:rsidRDefault="00BD288D" w:rsidP="00BD288D">
      <w:pPr>
        <w:spacing w:after="160" w:line="259" w:lineRule="auto"/>
      </w:pPr>
    </w:p>
    <w:p w14:paraId="384519A9" w14:textId="0EF09645" w:rsidR="00EA50A7" w:rsidRPr="00BD288D" w:rsidRDefault="00EA50A7" w:rsidP="00BD288D">
      <w:pPr>
        <w:pStyle w:val="Heading1"/>
        <w:rPr>
          <w:sz w:val="20"/>
        </w:rPr>
      </w:pPr>
      <w:r w:rsidRPr="00784F94">
        <w:t>RESULTS AND DISCUSSION</w:t>
      </w:r>
    </w:p>
    <w:p w14:paraId="5A5AD937" w14:textId="77777777" w:rsidR="00A60DD9" w:rsidRDefault="00A60DD9" w:rsidP="00A60DD9">
      <w:pPr>
        <w:pStyle w:val="Paragraph"/>
      </w:pPr>
    </w:p>
    <w:p w14:paraId="2A79DAB3" w14:textId="01C2D3FC" w:rsidR="00B06DF2" w:rsidRDefault="002522DC" w:rsidP="00B06DF2">
      <w:pPr>
        <w:pStyle w:val="Paragraph"/>
      </w:pPr>
      <w:r>
        <w:t>A Laplace transform is proposed to detect a</w:t>
      </w:r>
      <w:r w:rsidR="00CA4A4E">
        <w:t>n open defect at an interconnect inside</w:t>
      </w:r>
      <w:r>
        <w:t xml:space="preserve"> an</w:t>
      </w:r>
      <w:r w:rsidR="00CA4A4E">
        <w:t xml:space="preserve"> </w:t>
      </w:r>
      <w:r>
        <w:t>inverter IC</w:t>
      </w:r>
      <w:r w:rsidR="00CA4A4E">
        <w:t xml:space="preserve">. </w:t>
      </w:r>
      <w:r>
        <w:t>The IC</w:t>
      </w:r>
      <w:r w:rsidR="00B06DF2">
        <w:t xml:space="preserve"> is</w:t>
      </w:r>
      <w:r w:rsidR="00B06DF2" w:rsidRPr="00CC68CA">
        <w:t xml:space="preserve"> shown in </w:t>
      </w:r>
      <w:r w:rsidR="00B06DF2" w:rsidRPr="00D66A02">
        <w:rPr>
          <w:b/>
          <w:bCs/>
        </w:rPr>
        <w:t>F</w:t>
      </w:r>
      <w:r w:rsidR="00D66A02" w:rsidRPr="00D66A02">
        <w:rPr>
          <w:b/>
          <w:bCs/>
        </w:rPr>
        <w:t>IGURE</w:t>
      </w:r>
      <w:r w:rsidR="00B06DF2" w:rsidRPr="00D66A02">
        <w:rPr>
          <w:b/>
          <w:bCs/>
        </w:rPr>
        <w:t xml:space="preserve"> 2</w:t>
      </w:r>
      <w:r w:rsidR="0050231D">
        <w:t xml:space="preserve">. </w:t>
      </w:r>
      <w:r w:rsidR="001421D7">
        <w:t xml:space="preserve">It </w:t>
      </w:r>
      <w:r>
        <w:t>is designed by</w:t>
      </w:r>
      <w:r w:rsidR="00B06DF2" w:rsidRPr="00CC68CA">
        <w:t xml:space="preserve"> a SPICE netlist library </w:t>
      </w:r>
      <w:r w:rsidR="00E74DD4">
        <w:t>of</w:t>
      </w:r>
      <w:r w:rsidR="00B06DF2" w:rsidRPr="00CC68CA">
        <w:t xml:space="preserve"> </w:t>
      </w:r>
      <w:proofErr w:type="spellStart"/>
      <w:r w:rsidR="00B06DF2" w:rsidRPr="00CC68CA">
        <w:t>Nexperia</w:t>
      </w:r>
      <w:proofErr w:type="spellEnd"/>
      <w:r w:rsidR="00B06DF2" w:rsidRPr="00CC68CA">
        <w:t xml:space="preserve"> Co. Ltd.</w:t>
      </w:r>
      <w:r w:rsidR="00B06DF2">
        <w:t xml:space="preserve"> </w:t>
      </w:r>
      <w:r w:rsidR="00E74DD4">
        <w:t>Moreover</w:t>
      </w:r>
      <w:r w:rsidR="00B06DF2" w:rsidRPr="00CC68CA">
        <w:t xml:space="preserve">, </w:t>
      </w:r>
      <w:r w:rsidR="00E74DD4">
        <w:t xml:space="preserve">a </w:t>
      </w:r>
      <w:r w:rsidR="00E74DD4" w:rsidRPr="00CC68CA">
        <w:t xml:space="preserve">free SPICE simulator of </w:t>
      </w:r>
      <w:proofErr w:type="spellStart"/>
      <w:r w:rsidR="00E74DD4" w:rsidRPr="00CC68CA">
        <w:t>LTspice</w:t>
      </w:r>
      <w:r w:rsidR="00E74DD4">
        <w:t>XVII</w:t>
      </w:r>
      <w:proofErr w:type="spellEnd"/>
      <w:r w:rsidR="00E74DD4" w:rsidRPr="00CC68CA">
        <w:t xml:space="preserve"> </w:t>
      </w:r>
      <w:r w:rsidR="00E74DD4">
        <w:t xml:space="preserve">produced by </w:t>
      </w:r>
      <w:r w:rsidR="00E74DD4" w:rsidRPr="00CC68CA">
        <w:t>Analog Devices</w:t>
      </w:r>
      <w:r w:rsidR="00E74DD4">
        <w:t xml:space="preserve"> Inc </w:t>
      </w:r>
      <w:r w:rsidR="00B06DF2">
        <w:t>is</w:t>
      </w:r>
      <w:r w:rsidR="00B06DF2" w:rsidRPr="00CC68CA">
        <w:t xml:space="preserve"> simulated</w:t>
      </w:r>
      <w:r w:rsidR="001421D7">
        <w:t xml:space="preserve"> </w:t>
      </w:r>
      <w:r w:rsidR="00E74DD4">
        <w:t>it</w:t>
      </w:r>
      <w:r w:rsidR="00B06DF2" w:rsidRPr="00CC68CA">
        <w:t xml:space="preserve">. </w:t>
      </w:r>
    </w:p>
    <w:p w14:paraId="75F4367F" w14:textId="641B1E11" w:rsidR="007C11EA" w:rsidRDefault="007C11EA" w:rsidP="007C11EA">
      <w:pPr>
        <w:pStyle w:val="Paragraph"/>
        <w:ind w:firstLine="0"/>
        <w:jc w:val="center"/>
        <w:rPr>
          <w:noProof/>
        </w:rPr>
      </w:pPr>
    </w:p>
    <w:p w14:paraId="0BFF4B46" w14:textId="77777777" w:rsidR="00E74DD4" w:rsidRDefault="00E74DD4" w:rsidP="007C11EA">
      <w:pPr>
        <w:pStyle w:val="Paragraph"/>
        <w:ind w:firstLine="0"/>
        <w:jc w:val="center"/>
        <w:rPr>
          <w:noProof/>
        </w:rPr>
      </w:pPr>
    </w:p>
    <w:p w14:paraId="41196B99" w14:textId="0073181F" w:rsidR="00E74DD4" w:rsidRDefault="003702C0" w:rsidP="007C11EA">
      <w:pPr>
        <w:pStyle w:val="Paragraph"/>
        <w:ind w:firstLine="0"/>
        <w:jc w:val="center"/>
        <w:rPr>
          <w:noProof/>
        </w:rPr>
      </w:pPr>
      <w:r>
        <w:rPr>
          <w:noProof/>
        </w:rPr>
        <w:lastRenderedPageBreak/>
        <w:drawing>
          <wp:inline distT="0" distB="0" distL="0" distR="0" wp14:anchorId="5A710B6B" wp14:editId="7539AE2F">
            <wp:extent cx="1898195" cy="1200150"/>
            <wp:effectExtent l="0" t="0" r="6985"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899586" cy="1201030"/>
                    </a:xfrm>
                    <a:prstGeom prst="rect">
                      <a:avLst/>
                    </a:prstGeom>
                  </pic:spPr>
                </pic:pic>
              </a:graphicData>
            </a:graphic>
          </wp:inline>
        </w:drawing>
      </w:r>
    </w:p>
    <w:p w14:paraId="399EA299" w14:textId="77777777" w:rsidR="002522DC" w:rsidRDefault="002522DC" w:rsidP="007C11EA">
      <w:pPr>
        <w:pStyle w:val="Paragraph"/>
        <w:ind w:firstLine="0"/>
        <w:jc w:val="center"/>
      </w:pPr>
    </w:p>
    <w:p w14:paraId="40810FC5" w14:textId="64F6ADDE" w:rsidR="007C11EA" w:rsidRDefault="007C11EA" w:rsidP="007C11EA">
      <w:pPr>
        <w:pStyle w:val="FigureCaption"/>
      </w:pPr>
      <w:r w:rsidRPr="00784F94">
        <w:rPr>
          <w:b/>
        </w:rPr>
        <w:t xml:space="preserve">FIGURE </w:t>
      </w:r>
      <w:r>
        <w:rPr>
          <w:b/>
        </w:rPr>
        <w:t>2</w:t>
      </w:r>
      <w:r w:rsidRPr="00494005">
        <w:t xml:space="preserve">. </w:t>
      </w:r>
      <w:r w:rsidR="00E74DD4">
        <w:t>Inverter</w:t>
      </w:r>
      <w:r w:rsidR="003702C0">
        <w:t xml:space="preserve"> IC</w:t>
      </w:r>
    </w:p>
    <w:p w14:paraId="652B12E7" w14:textId="77777777" w:rsidR="007C11EA" w:rsidRDefault="007C11EA" w:rsidP="007C11EA">
      <w:pPr>
        <w:pStyle w:val="Paragraph"/>
        <w:ind w:firstLine="0"/>
        <w:jc w:val="center"/>
      </w:pPr>
    </w:p>
    <w:p w14:paraId="3E8FD4A1" w14:textId="77777777" w:rsidR="00065CCA" w:rsidRDefault="00065CCA" w:rsidP="001421D7">
      <w:pPr>
        <w:pStyle w:val="Paragraph"/>
      </w:pPr>
    </w:p>
    <w:p w14:paraId="6CA7491D" w14:textId="26C837D7" w:rsidR="00F00181" w:rsidRDefault="00376887" w:rsidP="00103420">
      <w:pPr>
        <w:pStyle w:val="Paragraph"/>
      </w:pPr>
      <w:r>
        <w:t xml:space="preserve">The Laplace transform is modeled by Equation 1 in which it is implemented by a voltage dependent voltage source in the </w:t>
      </w:r>
      <w:proofErr w:type="spellStart"/>
      <w:r w:rsidRPr="00CC68CA">
        <w:t>LTspice</w:t>
      </w:r>
      <w:r>
        <w:t>XVII</w:t>
      </w:r>
      <w:proofErr w:type="spellEnd"/>
      <w:r>
        <w:t xml:space="preserve">. </w:t>
      </w:r>
      <w:r w:rsidR="008267D8">
        <w:t xml:space="preserve">The interconnect of </w:t>
      </w:r>
      <w:r w:rsidR="008267D8">
        <w:rPr>
          <w:i/>
          <w:iCs/>
        </w:rPr>
        <w:t>b</w:t>
      </w:r>
      <w:r w:rsidR="00065CCA">
        <w:t xml:space="preserve"> node </w:t>
      </w:r>
      <w:r w:rsidR="008267D8">
        <w:t>inside the inverter IC is</w:t>
      </w:r>
      <w:r w:rsidR="001421D7" w:rsidRPr="00CC68CA">
        <w:t xml:space="preserve"> </w:t>
      </w:r>
      <w:r w:rsidR="005B3E12">
        <w:t>a targeted open defect</w:t>
      </w:r>
      <w:r w:rsidR="008267D8">
        <w:t xml:space="preserve">. </w:t>
      </w:r>
      <w:r w:rsidR="005B3E12">
        <w:t xml:space="preserve"> </w:t>
      </w:r>
      <w:r w:rsidR="008267D8">
        <w:t>R</w:t>
      </w:r>
      <w:r w:rsidR="001421D7" w:rsidRPr="00CC68CA">
        <w:t>esistors</w:t>
      </w:r>
      <w:r>
        <w:t xml:space="preserve"> </w:t>
      </w:r>
      <w:r w:rsidR="001421D7" w:rsidRPr="00CC68CA">
        <w:t xml:space="preserve">of </w:t>
      </w:r>
      <w:r w:rsidR="005B3E12" w:rsidRPr="00CC68CA">
        <w:t>1</w:t>
      </w:r>
      <w:r w:rsidR="005B3E12">
        <w:t xml:space="preserve"> </w:t>
      </w:r>
      <w:proofErr w:type="spellStart"/>
      <w:r w:rsidR="005B3E12">
        <w:t>k</w:t>
      </w:r>
      <w:r w:rsidR="005B3E12" w:rsidRPr="00CC68CA">
        <w:t>Ω</w:t>
      </w:r>
      <w:proofErr w:type="spellEnd"/>
      <w:r w:rsidR="005B3E12">
        <w:t xml:space="preserve">, </w:t>
      </w:r>
      <w:r w:rsidR="001421D7" w:rsidRPr="00CC68CA">
        <w:t xml:space="preserve">100 </w:t>
      </w:r>
      <w:r w:rsidR="001421D7">
        <w:t>M</w:t>
      </w:r>
      <w:r w:rsidR="001421D7" w:rsidRPr="00CC68CA">
        <w:t>Ω, 1</w:t>
      </w:r>
      <w:r w:rsidR="003702C0">
        <w:t>0 T</w:t>
      </w:r>
      <w:r w:rsidR="001421D7" w:rsidRPr="00CC68CA">
        <w:t>Ω</w:t>
      </w:r>
      <w:r w:rsidR="008267D8">
        <w:t xml:space="preserve"> are inserted to the </w:t>
      </w:r>
      <w:r w:rsidRPr="00376887">
        <w:rPr>
          <w:i/>
          <w:iCs/>
        </w:rPr>
        <w:t>b</w:t>
      </w:r>
      <w:r>
        <w:t xml:space="preserve"> </w:t>
      </w:r>
      <w:r w:rsidR="008267D8">
        <w:t>node</w:t>
      </w:r>
      <w:r>
        <w:t xml:space="preserve"> and to </w:t>
      </w:r>
      <w:r w:rsidRPr="00376887">
        <w:rPr>
          <w:i/>
          <w:iCs/>
        </w:rPr>
        <w:t>R</w:t>
      </w:r>
      <w:r>
        <w:t xml:space="preserve"> in the Equation 1</w:t>
      </w:r>
      <w:r w:rsidR="001421D7" w:rsidRPr="00CC68CA">
        <w:t xml:space="preserve">. </w:t>
      </w:r>
      <w:r>
        <w:t xml:space="preserve">Capacitor of 1 </w:t>
      </w:r>
      <w:proofErr w:type="spellStart"/>
      <w:r w:rsidR="000115E8">
        <w:t>n</w:t>
      </w:r>
      <w:r>
        <w:t>F</w:t>
      </w:r>
      <w:proofErr w:type="spellEnd"/>
      <w:r>
        <w:t xml:space="preserve"> is provided to </w:t>
      </w:r>
      <w:r w:rsidRPr="00376887">
        <w:rPr>
          <w:i/>
          <w:iCs/>
        </w:rPr>
        <w:t>C</w:t>
      </w:r>
      <w:r>
        <w:t xml:space="preserve"> in the Equation 1. </w:t>
      </w:r>
      <w:r w:rsidR="003702C0">
        <w:t>An AC voltage signal of an amplitude 1 V is provided to t</w:t>
      </w:r>
      <w:r w:rsidR="005B3E12">
        <w:t xml:space="preserve">he </w:t>
      </w:r>
      <w:r w:rsidR="008267D8">
        <w:rPr>
          <w:i/>
          <w:iCs/>
        </w:rPr>
        <w:t>A</w:t>
      </w:r>
      <w:r w:rsidR="005B3E12">
        <w:t xml:space="preserve"> input pin. </w:t>
      </w:r>
      <w:r w:rsidR="00F00181">
        <w:t xml:space="preserve">Also, an </w:t>
      </w:r>
      <w:r>
        <w:t xml:space="preserve">AC analysis </w:t>
      </w:r>
      <w:r w:rsidR="00F00181">
        <w:t xml:space="preserve">of linear type </w:t>
      </w:r>
      <w:r>
        <w:t xml:space="preserve">is </w:t>
      </w:r>
      <w:r w:rsidR="00F00181">
        <w:t>provided by</w:t>
      </w:r>
      <w:r>
        <w:t xml:space="preserve"> </w:t>
      </w:r>
      <w:r w:rsidR="00F00181">
        <w:t xml:space="preserve">frequencies 0.1 Hz – 10 Hz. </w:t>
      </w:r>
    </w:p>
    <w:p w14:paraId="7A61C0F4" w14:textId="033A3A25" w:rsidR="00ED3493" w:rsidRDefault="00F00181" w:rsidP="00103420">
      <w:pPr>
        <w:pStyle w:val="Paragraph"/>
      </w:pPr>
      <w:r>
        <w:t>A r</w:t>
      </w:r>
      <w:r w:rsidR="00657AD5">
        <w:t xml:space="preserve">esponse signal generated by an output </w:t>
      </w:r>
      <w:r w:rsidR="00657AD5" w:rsidRPr="00F00181">
        <w:rPr>
          <w:i/>
          <w:iCs/>
        </w:rPr>
        <w:t>Y</w:t>
      </w:r>
      <w:r w:rsidR="00657AD5">
        <w:t xml:space="preserve"> will match with a response of the Laplace transform, </w:t>
      </w:r>
      <w:proofErr w:type="spellStart"/>
      <w:r w:rsidR="00657AD5" w:rsidRPr="000115E8">
        <w:rPr>
          <w:i/>
          <w:iCs/>
        </w:rPr>
        <w:t>V</w:t>
      </w:r>
      <w:r w:rsidR="00332B9A">
        <w:rPr>
          <w:i/>
          <w:iCs/>
        </w:rPr>
        <w:t>L</w:t>
      </w:r>
      <w:r w:rsidR="00657AD5" w:rsidRPr="00F00181">
        <w:rPr>
          <w:i/>
          <w:iCs/>
        </w:rPr>
        <w:t>aplace</w:t>
      </w:r>
      <w:proofErr w:type="spellEnd"/>
      <w:r w:rsidR="00657AD5">
        <w:t>. The</w:t>
      </w:r>
      <w:r w:rsidR="00ED3493">
        <w:t xml:space="preserve"> output</w:t>
      </w:r>
      <w:r w:rsidR="00657AD5">
        <w:t xml:space="preserve"> </w:t>
      </w:r>
      <w:r w:rsidR="00ED3493" w:rsidRPr="00ED3493">
        <w:rPr>
          <w:i/>
          <w:iCs/>
        </w:rPr>
        <w:t>Y</w:t>
      </w:r>
      <w:r>
        <w:t xml:space="preserve"> signal is shown in </w:t>
      </w:r>
      <w:r w:rsidRPr="00752262">
        <w:rPr>
          <w:b/>
          <w:bCs/>
        </w:rPr>
        <w:t>FIGURE 3</w:t>
      </w:r>
      <w:r w:rsidR="004A7A73" w:rsidRPr="004A7A73">
        <w:t>.</w:t>
      </w:r>
      <w:r w:rsidR="004A7A73">
        <w:rPr>
          <w:b/>
          <w:bCs/>
        </w:rPr>
        <w:t xml:space="preserve"> </w:t>
      </w:r>
      <w:r w:rsidR="00ED3493">
        <w:t xml:space="preserve">As shown in Figure 3, magnitudes </w:t>
      </w:r>
      <w:r w:rsidR="006D5443">
        <w:t xml:space="preserve">of the </w:t>
      </w:r>
      <w:r w:rsidR="006D5443" w:rsidRPr="000E5951">
        <w:rPr>
          <w:i/>
          <w:iCs/>
        </w:rPr>
        <w:t>Y</w:t>
      </w:r>
      <w:r w:rsidR="006D5443">
        <w:t xml:space="preserve"> signal </w:t>
      </w:r>
      <w:r w:rsidR="00ED3493">
        <w:t xml:space="preserve">increase linearly with increasing the defect. </w:t>
      </w:r>
      <w:r w:rsidR="00595BD7">
        <w:t xml:space="preserve">However, phases of the </w:t>
      </w:r>
      <w:r w:rsidR="00595BD7" w:rsidRPr="000E5951">
        <w:rPr>
          <w:i/>
          <w:iCs/>
        </w:rPr>
        <w:t>Y</w:t>
      </w:r>
      <w:r w:rsidR="00595BD7">
        <w:t xml:space="preserve"> signal decrease linearly with increasing the defect. </w:t>
      </w:r>
      <w:r w:rsidR="005C4C6C">
        <w:t xml:space="preserve">On the other hand, </w:t>
      </w:r>
      <w:r w:rsidR="005C4C6C" w:rsidRPr="00752262">
        <w:rPr>
          <w:b/>
          <w:bCs/>
        </w:rPr>
        <w:t xml:space="preserve">FIGURE </w:t>
      </w:r>
      <w:r w:rsidR="005C4C6C">
        <w:rPr>
          <w:b/>
          <w:bCs/>
        </w:rPr>
        <w:t xml:space="preserve">4 </w:t>
      </w:r>
      <w:r w:rsidR="005C4C6C" w:rsidRPr="005C4C6C">
        <w:t>shows</w:t>
      </w:r>
      <w:r w:rsidR="005C4C6C">
        <w:rPr>
          <w:b/>
          <w:bCs/>
        </w:rPr>
        <w:t xml:space="preserve"> </w:t>
      </w:r>
      <w:r w:rsidR="005C4C6C" w:rsidRPr="005C4C6C">
        <w:t xml:space="preserve">the </w:t>
      </w:r>
      <w:proofErr w:type="spellStart"/>
      <w:r w:rsidR="005C4C6C" w:rsidRPr="000115E8">
        <w:rPr>
          <w:i/>
          <w:iCs/>
        </w:rPr>
        <w:t>V</w:t>
      </w:r>
      <w:r w:rsidR="005C4C6C" w:rsidRPr="005C4C6C">
        <w:rPr>
          <w:i/>
          <w:iCs/>
        </w:rPr>
        <w:t>Laplace</w:t>
      </w:r>
      <w:proofErr w:type="spellEnd"/>
      <w:r w:rsidR="005C4C6C" w:rsidRPr="005C4C6C">
        <w:t xml:space="preserve"> signal.</w:t>
      </w:r>
      <w:r w:rsidR="005C4C6C">
        <w:rPr>
          <w:b/>
          <w:bCs/>
        </w:rPr>
        <w:t xml:space="preserve"> </w:t>
      </w:r>
      <w:r w:rsidR="00595BD7" w:rsidRPr="00595BD7">
        <w:t>Both</w:t>
      </w:r>
      <w:r w:rsidR="00595BD7">
        <w:rPr>
          <w:b/>
          <w:bCs/>
        </w:rPr>
        <w:t xml:space="preserve"> </w:t>
      </w:r>
      <w:r w:rsidR="00595BD7">
        <w:t xml:space="preserve">magnitudes and phases of the </w:t>
      </w:r>
      <w:proofErr w:type="spellStart"/>
      <w:r w:rsidR="00595BD7" w:rsidRPr="00D25385">
        <w:rPr>
          <w:i/>
          <w:iCs/>
        </w:rPr>
        <w:t>V</w:t>
      </w:r>
      <w:r w:rsidR="00595BD7" w:rsidRPr="005C4C6C">
        <w:rPr>
          <w:i/>
          <w:iCs/>
        </w:rPr>
        <w:t>Laplace</w:t>
      </w:r>
      <w:proofErr w:type="spellEnd"/>
      <w:r w:rsidR="00595BD7">
        <w:t xml:space="preserve"> decrease linearly with increasing the defect</w:t>
      </w:r>
      <w:r w:rsidR="00DC242D">
        <w:t>.</w:t>
      </w:r>
    </w:p>
    <w:p w14:paraId="541664FA" w14:textId="77777777" w:rsidR="004A7A73" w:rsidRDefault="004A7A73" w:rsidP="008E04DD">
      <w:pPr>
        <w:pStyle w:val="Paragraph"/>
      </w:pPr>
    </w:p>
    <w:p w14:paraId="1B52A9DB" w14:textId="79F1A291" w:rsidR="0086079A" w:rsidRDefault="0086079A" w:rsidP="008E04DD">
      <w:pPr>
        <w:pStyle w:val="Paragraph"/>
      </w:pPr>
    </w:p>
    <w:p w14:paraId="1FBD6EC3" w14:textId="148FA0AE" w:rsidR="00AA13A6" w:rsidRDefault="00EB2765" w:rsidP="00AA13A6">
      <w:pPr>
        <w:pStyle w:val="Paragraph"/>
        <w:ind w:firstLine="0"/>
        <w:jc w:val="center"/>
      </w:pPr>
      <w:r>
        <w:rPr>
          <w:noProof/>
        </w:rPr>
        <w:drawing>
          <wp:inline distT="0" distB="0" distL="0" distR="0" wp14:anchorId="6513E87C" wp14:editId="7222A49D">
            <wp:extent cx="2848908" cy="2880995"/>
            <wp:effectExtent l="0" t="0" r="889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864456" cy="2896718"/>
                    </a:xfrm>
                    <a:prstGeom prst="rect">
                      <a:avLst/>
                    </a:prstGeom>
                  </pic:spPr>
                </pic:pic>
              </a:graphicData>
            </a:graphic>
          </wp:inline>
        </w:drawing>
      </w:r>
    </w:p>
    <w:p w14:paraId="63CA6CB1" w14:textId="3D4FCC4B" w:rsidR="00B555F3" w:rsidRDefault="00B555F3" w:rsidP="00B555F3">
      <w:pPr>
        <w:pStyle w:val="FigureCaption"/>
      </w:pPr>
      <w:r w:rsidRPr="00784F94">
        <w:rPr>
          <w:b/>
        </w:rPr>
        <w:t xml:space="preserve">FIGURE </w:t>
      </w:r>
      <w:r w:rsidR="00332B9A">
        <w:rPr>
          <w:b/>
        </w:rPr>
        <w:t>3</w:t>
      </w:r>
      <w:r w:rsidRPr="00494005">
        <w:t xml:space="preserve">. </w:t>
      </w:r>
      <w:r w:rsidR="00F75B99">
        <w:t xml:space="preserve">Response signal of output </w:t>
      </w:r>
      <w:r w:rsidR="00F75B99" w:rsidRPr="000E5951">
        <w:rPr>
          <w:i/>
          <w:iCs/>
        </w:rPr>
        <w:t>Y</w:t>
      </w:r>
    </w:p>
    <w:p w14:paraId="798DBF25" w14:textId="4DEAE786" w:rsidR="000E5951" w:rsidRDefault="000E5951">
      <w:pPr>
        <w:spacing w:after="160" w:line="259" w:lineRule="auto"/>
        <w:rPr>
          <w:sz w:val="20"/>
        </w:rPr>
      </w:pPr>
      <w:r>
        <w:br w:type="page"/>
      </w:r>
    </w:p>
    <w:p w14:paraId="47C0EDE6" w14:textId="661F0205" w:rsidR="000E5951" w:rsidRPr="000E5951" w:rsidRDefault="000E5951" w:rsidP="00E51B56">
      <w:pPr>
        <w:pStyle w:val="Paragraph"/>
        <w:jc w:val="center"/>
      </w:pPr>
      <w:r>
        <w:rPr>
          <w:noProof/>
        </w:rPr>
        <w:lastRenderedPageBreak/>
        <w:drawing>
          <wp:inline distT="0" distB="0" distL="0" distR="0" wp14:anchorId="4E9D6F3A" wp14:editId="1DA5A5C5">
            <wp:extent cx="2970537" cy="3315737"/>
            <wp:effectExtent l="0" t="0" r="127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987544" cy="3334720"/>
                    </a:xfrm>
                    <a:prstGeom prst="rect">
                      <a:avLst/>
                    </a:prstGeom>
                  </pic:spPr>
                </pic:pic>
              </a:graphicData>
            </a:graphic>
          </wp:inline>
        </w:drawing>
      </w:r>
    </w:p>
    <w:p w14:paraId="599E8D17" w14:textId="77777777" w:rsidR="00404BB3" w:rsidRDefault="00404BB3" w:rsidP="001421D7">
      <w:pPr>
        <w:pStyle w:val="Paragraph"/>
      </w:pPr>
    </w:p>
    <w:p w14:paraId="08B8C796" w14:textId="482B9DC2" w:rsidR="005C4C6C" w:rsidRDefault="005C4C6C" w:rsidP="005C4C6C">
      <w:pPr>
        <w:pStyle w:val="FigureCaption"/>
      </w:pPr>
      <w:r w:rsidRPr="00784F94">
        <w:rPr>
          <w:b/>
        </w:rPr>
        <w:t xml:space="preserve">FIGURE </w:t>
      </w:r>
      <w:r>
        <w:rPr>
          <w:b/>
        </w:rPr>
        <w:t>3</w:t>
      </w:r>
      <w:r w:rsidRPr="00494005">
        <w:t xml:space="preserve">. </w:t>
      </w:r>
      <w:r>
        <w:t xml:space="preserve">Response signal of output </w:t>
      </w:r>
      <w:proofErr w:type="spellStart"/>
      <w:r>
        <w:rPr>
          <w:i/>
          <w:iCs/>
        </w:rPr>
        <w:t>VLaplace</w:t>
      </w:r>
      <w:proofErr w:type="spellEnd"/>
    </w:p>
    <w:p w14:paraId="406B817C" w14:textId="77777777" w:rsidR="00D373DA" w:rsidRDefault="00D373DA" w:rsidP="000E5951">
      <w:pPr>
        <w:pStyle w:val="Paragraph"/>
        <w:jc w:val="center"/>
      </w:pPr>
    </w:p>
    <w:p w14:paraId="781C46F6" w14:textId="5EE368F5" w:rsidR="00751F56" w:rsidRDefault="00751F56" w:rsidP="00C225DB">
      <w:pPr>
        <w:pStyle w:val="Paragraph"/>
        <w:ind w:firstLine="0"/>
        <w:jc w:val="center"/>
      </w:pPr>
    </w:p>
    <w:p w14:paraId="488462FA" w14:textId="0E1A7B8B" w:rsidR="00EA50A7" w:rsidRPr="00494005" w:rsidRDefault="00EA50A7" w:rsidP="009A7BC2">
      <w:pPr>
        <w:pStyle w:val="Heading1"/>
        <w:rPr>
          <w:color w:val="FF0000"/>
          <w:sz w:val="20"/>
        </w:rPr>
      </w:pPr>
      <w:r w:rsidRPr="009A7BC2">
        <w:t>CONCLUSIONS</w:t>
      </w:r>
    </w:p>
    <w:p w14:paraId="5AE2A660" w14:textId="77777777" w:rsidR="00557567" w:rsidRDefault="002F2D09" w:rsidP="00557567">
      <w:pPr>
        <w:pStyle w:val="Paragraph"/>
      </w:pPr>
      <w:r>
        <w:t>A Laplace transform is proposed to detect an open defect inside an inverter logic IC</w:t>
      </w:r>
      <w:r w:rsidR="00013E7C">
        <w:t>. R</w:t>
      </w:r>
      <w:r w:rsidR="00013E7C" w:rsidRPr="00CC68CA">
        <w:t>esistors of 1</w:t>
      </w:r>
      <w:r w:rsidR="00013E7C">
        <w:t xml:space="preserve"> </w:t>
      </w:r>
      <w:proofErr w:type="spellStart"/>
      <w:r w:rsidR="00013E7C">
        <w:t>k</w:t>
      </w:r>
      <w:r w:rsidR="00013E7C" w:rsidRPr="00CC68CA">
        <w:t>Ω</w:t>
      </w:r>
      <w:proofErr w:type="spellEnd"/>
      <w:r w:rsidR="00013E7C">
        <w:t xml:space="preserve">, </w:t>
      </w:r>
      <w:r w:rsidR="00013E7C" w:rsidRPr="00CC68CA">
        <w:t xml:space="preserve">100 </w:t>
      </w:r>
      <w:r w:rsidR="00013E7C">
        <w:t>M</w:t>
      </w:r>
      <w:r w:rsidR="00013E7C" w:rsidRPr="00CC68CA">
        <w:t xml:space="preserve">Ω, 1 </w:t>
      </w:r>
      <w:r w:rsidR="00013E7C">
        <w:t>G</w:t>
      </w:r>
      <w:r w:rsidR="00013E7C" w:rsidRPr="00CC68CA">
        <w:t>Ω</w:t>
      </w:r>
      <w:r w:rsidR="00013E7C">
        <w:t xml:space="preserve"> are inserted to the targeted open defect. </w:t>
      </w:r>
      <w:r w:rsidR="009F5C39">
        <w:t xml:space="preserve">A capacitor 1 </w:t>
      </w:r>
      <w:proofErr w:type="spellStart"/>
      <w:r w:rsidR="009F5C39">
        <w:t>nF</w:t>
      </w:r>
      <w:proofErr w:type="spellEnd"/>
      <w:r w:rsidR="009F5C39">
        <w:t xml:space="preserve"> is inserted to a load capacitance. </w:t>
      </w:r>
      <w:r w:rsidR="00557567">
        <w:t xml:space="preserve">The inverter IC is designed by SPICE netlist library and simulated by </w:t>
      </w:r>
      <w:proofErr w:type="spellStart"/>
      <w:r w:rsidR="00557567" w:rsidRPr="00CC68CA">
        <w:t>LTspice</w:t>
      </w:r>
      <w:r w:rsidR="00557567">
        <w:t>XVII</w:t>
      </w:r>
      <w:proofErr w:type="spellEnd"/>
      <w:r w:rsidR="00557567">
        <w:t xml:space="preserve">. </w:t>
      </w:r>
      <w:r w:rsidR="00557567" w:rsidRPr="00595BD7">
        <w:t>Both</w:t>
      </w:r>
      <w:r w:rsidR="00557567">
        <w:rPr>
          <w:b/>
          <w:bCs/>
        </w:rPr>
        <w:t xml:space="preserve"> </w:t>
      </w:r>
      <w:r w:rsidR="00557567">
        <w:t xml:space="preserve">magnitudes and phases of the </w:t>
      </w:r>
      <w:proofErr w:type="spellStart"/>
      <w:r w:rsidR="00557567" w:rsidRPr="00160AF4">
        <w:rPr>
          <w:i/>
          <w:iCs/>
        </w:rPr>
        <w:t>V</w:t>
      </w:r>
      <w:r w:rsidR="00557567" w:rsidRPr="005C4C6C">
        <w:rPr>
          <w:i/>
          <w:iCs/>
        </w:rPr>
        <w:t>Laplace</w:t>
      </w:r>
      <w:proofErr w:type="spellEnd"/>
      <w:r w:rsidR="00557567">
        <w:t xml:space="preserve"> decrease linearly with increasing the defect.</w:t>
      </w:r>
    </w:p>
    <w:p w14:paraId="07395B80" w14:textId="77777777" w:rsidR="00013E7C" w:rsidRDefault="00013E7C" w:rsidP="00BD288D">
      <w:pPr>
        <w:pStyle w:val="Paragraphnumbered"/>
        <w:numPr>
          <w:ilvl w:val="0"/>
          <w:numId w:val="0"/>
        </w:numPr>
        <w:rPr>
          <w:rStyle w:val="Emphasis"/>
          <w:i w:val="0"/>
          <w:iCs w:val="0"/>
          <w:color w:val="333333"/>
        </w:rPr>
      </w:pPr>
    </w:p>
    <w:p w14:paraId="29F71B7A" w14:textId="68095033" w:rsidR="00EA50A7" w:rsidRPr="00494005" w:rsidRDefault="00EA50A7" w:rsidP="009A7BC2">
      <w:pPr>
        <w:pStyle w:val="Heading1"/>
      </w:pPr>
      <w:r w:rsidRPr="009A7BC2">
        <w:t>References</w:t>
      </w:r>
    </w:p>
    <w:p w14:paraId="6813952D" w14:textId="508C59DE" w:rsidR="00D25385" w:rsidRPr="00D25385" w:rsidRDefault="00C10071" w:rsidP="00D25385">
      <w:pPr>
        <w:widowControl w:val="0"/>
        <w:autoSpaceDE w:val="0"/>
        <w:autoSpaceDN w:val="0"/>
        <w:adjustRightInd w:val="0"/>
        <w:ind w:left="640" w:hanging="640"/>
        <w:rPr>
          <w:noProof/>
          <w:sz w:val="20"/>
        </w:rPr>
      </w:pPr>
      <w:r w:rsidRPr="004E31E7">
        <w:rPr>
          <w:rFonts w:eastAsia="Calibri"/>
        </w:rPr>
        <w:fldChar w:fldCharType="begin" w:fldLock="1"/>
      </w:r>
      <w:r w:rsidRPr="004E31E7">
        <w:rPr>
          <w:rFonts w:eastAsia="Calibri"/>
        </w:rPr>
        <w:instrText xml:space="preserve">ADDIN Mendeley Bibliography CSL_BIBLIOGRAPHY </w:instrText>
      </w:r>
      <w:r w:rsidRPr="004E31E7">
        <w:rPr>
          <w:rFonts w:eastAsia="Calibri"/>
        </w:rPr>
        <w:fldChar w:fldCharType="separate"/>
      </w:r>
      <w:r w:rsidR="00D25385" w:rsidRPr="00D25385">
        <w:rPr>
          <w:noProof/>
          <w:sz w:val="20"/>
        </w:rPr>
        <w:t>[1]</w:t>
      </w:r>
      <w:r w:rsidR="00D25385" w:rsidRPr="00D25385">
        <w:rPr>
          <w:noProof/>
          <w:sz w:val="20"/>
        </w:rPr>
        <w:tab/>
        <w:t xml:space="preserve">C. Bakhau, </w:t>
      </w:r>
      <w:r w:rsidR="00D25385" w:rsidRPr="00D25385">
        <w:rPr>
          <w:i/>
          <w:iCs/>
          <w:noProof/>
          <w:sz w:val="20"/>
        </w:rPr>
        <w:t>Logic Application Handbook, Product Feature and Application Insights, Design Engineer Guide</w:t>
      </w:r>
      <w:r w:rsidR="00D25385" w:rsidRPr="00D25385">
        <w:rPr>
          <w:noProof/>
          <w:sz w:val="20"/>
        </w:rPr>
        <w:t>. Nexperia, 2020.</w:t>
      </w:r>
    </w:p>
    <w:p w14:paraId="524EBD62"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t>[2]</w:t>
      </w:r>
      <w:r w:rsidRPr="00D25385">
        <w:rPr>
          <w:noProof/>
          <w:sz w:val="20"/>
        </w:rPr>
        <w:tab/>
        <w:t xml:space="preserve">S. F. Barrett, “Embedded Systems Design,” in </w:t>
      </w:r>
      <w:r w:rsidRPr="00D25385">
        <w:rPr>
          <w:i/>
          <w:iCs/>
          <w:noProof/>
          <w:sz w:val="20"/>
        </w:rPr>
        <w:t>Synthesis Lectures on Digital Circuits and Systems</w:t>
      </w:r>
      <w:r w:rsidRPr="00D25385">
        <w:rPr>
          <w:noProof/>
          <w:sz w:val="20"/>
        </w:rPr>
        <w:t>, vol. Part F1960, 2024. doi: 10.1007/978-3-031-47130-8_6.</w:t>
      </w:r>
    </w:p>
    <w:p w14:paraId="31C430DE"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t>[3]</w:t>
      </w:r>
      <w:r w:rsidRPr="00D25385">
        <w:rPr>
          <w:noProof/>
          <w:sz w:val="20"/>
        </w:rPr>
        <w:tab/>
        <w:t xml:space="preserve">A. A. Bazil Raj, </w:t>
      </w:r>
      <w:r w:rsidRPr="00D25385">
        <w:rPr>
          <w:i/>
          <w:iCs/>
          <w:noProof/>
          <w:sz w:val="20"/>
        </w:rPr>
        <w:t>FPGA-Based Embedded System Developer’s Guide</w:t>
      </w:r>
      <w:r w:rsidRPr="00D25385">
        <w:rPr>
          <w:noProof/>
          <w:sz w:val="20"/>
        </w:rPr>
        <w:t>. 2018. doi: 10.1201/9781315156200.</w:t>
      </w:r>
    </w:p>
    <w:p w14:paraId="4E938D70"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t>[4]</w:t>
      </w:r>
      <w:r w:rsidRPr="00D25385">
        <w:rPr>
          <w:noProof/>
          <w:sz w:val="20"/>
        </w:rPr>
        <w:tab/>
        <w:t xml:space="preserve">F. Forero, V. Champac, and M. Renovell, “B-open Defect: A Novel Defect Model in FinFET Technology,” </w:t>
      </w:r>
      <w:r w:rsidRPr="00D25385">
        <w:rPr>
          <w:i/>
          <w:iCs/>
          <w:noProof/>
          <w:sz w:val="20"/>
        </w:rPr>
        <w:t>ACM J. Emerg. Technol. Comput. Syst.</w:t>
      </w:r>
      <w:r w:rsidRPr="00D25385">
        <w:rPr>
          <w:noProof/>
          <w:sz w:val="20"/>
        </w:rPr>
        <w:t>, vol. 19, no. 1, 2022, doi: 10.1145/3564244.</w:t>
      </w:r>
    </w:p>
    <w:p w14:paraId="0DA5E4E5"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t>[5]</w:t>
      </w:r>
      <w:r w:rsidRPr="00D25385">
        <w:rPr>
          <w:noProof/>
          <w:sz w:val="20"/>
        </w:rPr>
        <w:tab/>
        <w:t xml:space="preserve">T. Zhou and D. W. Zhang, “A Low Cost Self-Adaptive Screening Method Based on Automatic Test Equipment for Low Dropout Voltage Regulators in Mass Production,” </w:t>
      </w:r>
      <w:r w:rsidRPr="00D25385">
        <w:rPr>
          <w:i/>
          <w:iCs/>
          <w:noProof/>
          <w:sz w:val="20"/>
        </w:rPr>
        <w:t>IEEE Access</w:t>
      </w:r>
      <w:r w:rsidRPr="00D25385">
        <w:rPr>
          <w:noProof/>
          <w:sz w:val="20"/>
        </w:rPr>
        <w:t>, vol. 11, 2023, doi: 10.1109/ACCESS.2023.3295123.</w:t>
      </w:r>
    </w:p>
    <w:p w14:paraId="304AEB8D"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t>[6]</w:t>
      </w:r>
      <w:r w:rsidRPr="00D25385">
        <w:rPr>
          <w:noProof/>
          <w:sz w:val="20"/>
        </w:rPr>
        <w:tab/>
        <w:t>R. Lis, “A SIGNATURE REGISTER OF A BIST TO DETECT STUCK- AT-FAULTS IN COMBINATIONAL LOGIC ICS,” pp. 39–44, 2020.</w:t>
      </w:r>
    </w:p>
    <w:p w14:paraId="453B4934"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t>[7]</w:t>
      </w:r>
      <w:r w:rsidRPr="00D25385">
        <w:rPr>
          <w:noProof/>
          <w:sz w:val="20"/>
        </w:rPr>
        <w:tab/>
        <w:t xml:space="preserve">G. Huang, Z. Zhang, H. Wang, J. Jiang, and Q. Wu, “Encoding Test Pattern of System-on-Chip (SOC) Using Annular Scan Chain,” </w:t>
      </w:r>
      <w:r w:rsidRPr="00D25385">
        <w:rPr>
          <w:i/>
          <w:iCs/>
          <w:noProof/>
          <w:sz w:val="20"/>
        </w:rPr>
        <w:t>Secur. Commun. Networks</w:t>
      </w:r>
      <w:r w:rsidRPr="00D25385">
        <w:rPr>
          <w:noProof/>
          <w:sz w:val="20"/>
        </w:rPr>
        <w:t>, vol. 2022, 2022, doi: 10.1155/2022/6974101.</w:t>
      </w:r>
    </w:p>
    <w:p w14:paraId="0E742696"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t>[8]</w:t>
      </w:r>
      <w:r w:rsidRPr="00D25385">
        <w:rPr>
          <w:noProof/>
          <w:sz w:val="20"/>
        </w:rPr>
        <w:tab/>
        <w:t xml:space="preserve">R. Abelé </w:t>
      </w:r>
      <w:r w:rsidRPr="00D25385">
        <w:rPr>
          <w:i/>
          <w:iCs/>
          <w:noProof/>
          <w:sz w:val="20"/>
        </w:rPr>
        <w:t>et al.</w:t>
      </w:r>
      <w:r w:rsidRPr="00D25385">
        <w:rPr>
          <w:noProof/>
          <w:sz w:val="20"/>
        </w:rPr>
        <w:t xml:space="preserve">, “Spatial location in integrated circuits through infrared microscopy,” </w:t>
      </w:r>
      <w:r w:rsidRPr="00D25385">
        <w:rPr>
          <w:i/>
          <w:iCs/>
          <w:noProof/>
          <w:sz w:val="20"/>
        </w:rPr>
        <w:t>Sensors</w:t>
      </w:r>
      <w:r w:rsidRPr="00D25385">
        <w:rPr>
          <w:noProof/>
          <w:sz w:val="20"/>
        </w:rPr>
        <w:t>, vol. 21, no. 6, 2021, doi: 10.3390/s21062175.</w:t>
      </w:r>
    </w:p>
    <w:p w14:paraId="18F9020A"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lastRenderedPageBreak/>
        <w:t>[9]</w:t>
      </w:r>
      <w:r w:rsidRPr="00D25385">
        <w:rPr>
          <w:noProof/>
          <w:sz w:val="20"/>
        </w:rPr>
        <w:tab/>
        <w:t xml:space="preserve">N. E. O. Tebina, N. E. Zergainoh, and P. Maistri, “X-Ray Fault Injection: Reviewing Defensive Approaches from a Security Perspective,” in </w:t>
      </w:r>
      <w:r w:rsidRPr="00D25385">
        <w:rPr>
          <w:i/>
          <w:iCs/>
          <w:noProof/>
          <w:sz w:val="20"/>
        </w:rPr>
        <w:t>Proceedings - IEEE International Symposium on Defect and Fault Tolerance in VLSI and Nanotechnology Systems, DFT</w:t>
      </w:r>
      <w:r w:rsidRPr="00D25385">
        <w:rPr>
          <w:noProof/>
          <w:sz w:val="20"/>
        </w:rPr>
        <w:t>, 2022. doi: 10.1109/DFT56152.2022.9962362.</w:t>
      </w:r>
    </w:p>
    <w:p w14:paraId="23D0004B"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t>[10]</w:t>
      </w:r>
      <w:r w:rsidRPr="00D25385">
        <w:rPr>
          <w:noProof/>
          <w:sz w:val="20"/>
        </w:rPr>
        <w:tab/>
        <w:t>Widianto, B. D. Eriyani, and Robert Lis, “AC Analysis for Detecting Open Defects in FinFET ICs,” vol. 050008, no. October 2017, 2025.</w:t>
      </w:r>
    </w:p>
    <w:p w14:paraId="7DA7FBBC"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t>[11]</w:t>
      </w:r>
      <w:r w:rsidRPr="00D25385">
        <w:rPr>
          <w:noProof/>
          <w:sz w:val="20"/>
        </w:rPr>
        <w:tab/>
        <w:t xml:space="preserve">S. Yang, J. Ren, B. Liu, and X. Gao, “JSICsim - An Analog Simulator for Superconductor Integrated Circuit,” </w:t>
      </w:r>
      <w:r w:rsidRPr="00D25385">
        <w:rPr>
          <w:i/>
          <w:iCs/>
          <w:noProof/>
          <w:sz w:val="20"/>
        </w:rPr>
        <w:t>IEEE Trans. Circuits Syst. II Express Briefs</w:t>
      </w:r>
      <w:r w:rsidRPr="00D25385">
        <w:rPr>
          <w:noProof/>
          <w:sz w:val="20"/>
        </w:rPr>
        <w:t>, vol. 70, no. 3, 2023, doi: 10.1109/TCSII.2022.3215912.</w:t>
      </w:r>
    </w:p>
    <w:p w14:paraId="307147DF" w14:textId="77777777" w:rsidR="00D25385" w:rsidRPr="00D25385" w:rsidRDefault="00D25385" w:rsidP="00D25385">
      <w:pPr>
        <w:widowControl w:val="0"/>
        <w:autoSpaceDE w:val="0"/>
        <w:autoSpaceDN w:val="0"/>
        <w:adjustRightInd w:val="0"/>
        <w:ind w:left="640" w:hanging="640"/>
        <w:rPr>
          <w:noProof/>
          <w:sz w:val="20"/>
        </w:rPr>
      </w:pPr>
      <w:r w:rsidRPr="00D25385">
        <w:rPr>
          <w:noProof/>
          <w:sz w:val="20"/>
        </w:rPr>
        <w:t>[12]</w:t>
      </w:r>
      <w:r w:rsidRPr="00D25385">
        <w:rPr>
          <w:noProof/>
          <w:sz w:val="20"/>
        </w:rPr>
        <w:tab/>
        <w:t xml:space="preserve">F. Asadi, “Simulation of Electric Circuits with LTspice®,” in </w:t>
      </w:r>
      <w:r w:rsidRPr="00D25385">
        <w:rPr>
          <w:i/>
          <w:iCs/>
          <w:noProof/>
          <w:sz w:val="20"/>
        </w:rPr>
        <w:t>Essential Circuit Analysis using LTspice®</w:t>
      </w:r>
      <w:r w:rsidRPr="00D25385">
        <w:rPr>
          <w:noProof/>
          <w:sz w:val="20"/>
        </w:rPr>
        <w:t>, 2023. doi: 10.1007/978-3-031-09853-6_1.</w:t>
      </w:r>
    </w:p>
    <w:p w14:paraId="7EAB945A" w14:textId="715BF366" w:rsidR="00C10071" w:rsidRPr="009067E8" w:rsidRDefault="00C10071" w:rsidP="004E31E7">
      <w:pPr>
        <w:pStyle w:val="Reference"/>
        <w:numPr>
          <w:ilvl w:val="0"/>
          <w:numId w:val="0"/>
        </w:numPr>
        <w:ind w:left="720"/>
        <w:rPr>
          <w:rFonts w:eastAsia="Calibri"/>
        </w:rPr>
      </w:pPr>
      <w:r w:rsidRPr="004E31E7">
        <w:rPr>
          <w:rFonts w:eastAsia="Calibri"/>
        </w:rPr>
        <w:fldChar w:fldCharType="end"/>
      </w:r>
    </w:p>
    <w:sectPr w:rsidR="00C10071" w:rsidRPr="009067E8" w:rsidSect="00BD288D">
      <w:pgSz w:w="12240" w:h="15840"/>
      <w:pgMar w:top="1440" w:right="1440" w:bottom="169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EFEB5" w14:textId="77777777" w:rsidR="0033594C" w:rsidRDefault="0033594C" w:rsidP="00BD288D">
      <w:r>
        <w:separator/>
      </w:r>
    </w:p>
  </w:endnote>
  <w:endnote w:type="continuationSeparator" w:id="0">
    <w:p w14:paraId="1DA5BB0F" w14:textId="77777777" w:rsidR="0033594C" w:rsidRDefault="0033594C" w:rsidP="00BD2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57D49F" w14:textId="77777777" w:rsidR="0033594C" w:rsidRDefault="0033594C" w:rsidP="00BD288D">
      <w:r>
        <w:separator/>
      </w:r>
    </w:p>
  </w:footnote>
  <w:footnote w:type="continuationSeparator" w:id="0">
    <w:p w14:paraId="7306B305" w14:textId="77777777" w:rsidR="0033594C" w:rsidRDefault="0033594C" w:rsidP="00BD28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65F1E"/>
    <w:multiLevelType w:val="multilevel"/>
    <w:tmpl w:val="965C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2"/>
  </w:num>
  <w:num w:numId="2">
    <w:abstractNumId w:val="1"/>
  </w:num>
  <w:num w:numId="3">
    <w:abstractNumId w:val="3"/>
  </w:num>
  <w:num w:numId="4">
    <w:abstractNumId w:val="6"/>
  </w:num>
  <w:num w:numId="5">
    <w:abstractNumId w:val="4"/>
  </w:num>
  <w:num w:numId="6">
    <w:abstractNumId w:val="5"/>
  </w:num>
  <w:num w:numId="7">
    <w:abstractNumId w:val="0"/>
  </w:num>
  <w:num w:numId="8">
    <w:abstractNumId w:val="4"/>
  </w:num>
  <w:num w:numId="9">
    <w:abstractNumId w:val="4"/>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0A7"/>
    <w:rsid w:val="0000252D"/>
    <w:rsid w:val="0000435F"/>
    <w:rsid w:val="0001007B"/>
    <w:rsid w:val="000115E8"/>
    <w:rsid w:val="00013E7C"/>
    <w:rsid w:val="00026011"/>
    <w:rsid w:val="0003532D"/>
    <w:rsid w:val="000371EF"/>
    <w:rsid w:val="000442BF"/>
    <w:rsid w:val="0005150C"/>
    <w:rsid w:val="00052AE0"/>
    <w:rsid w:val="00053169"/>
    <w:rsid w:val="00053198"/>
    <w:rsid w:val="00055A2A"/>
    <w:rsid w:val="00060A34"/>
    <w:rsid w:val="00065CCA"/>
    <w:rsid w:val="0007070C"/>
    <w:rsid w:val="00075A9B"/>
    <w:rsid w:val="00075DE1"/>
    <w:rsid w:val="000964AD"/>
    <w:rsid w:val="00097B46"/>
    <w:rsid w:val="000C0258"/>
    <w:rsid w:val="000C4C41"/>
    <w:rsid w:val="000C59D9"/>
    <w:rsid w:val="000D238C"/>
    <w:rsid w:val="000E042E"/>
    <w:rsid w:val="000E5951"/>
    <w:rsid w:val="000F1554"/>
    <w:rsid w:val="000F1D3A"/>
    <w:rsid w:val="000F6168"/>
    <w:rsid w:val="000F6769"/>
    <w:rsid w:val="00103420"/>
    <w:rsid w:val="00113171"/>
    <w:rsid w:val="00117BE6"/>
    <w:rsid w:val="001209C0"/>
    <w:rsid w:val="0012579F"/>
    <w:rsid w:val="0013354B"/>
    <w:rsid w:val="001403BE"/>
    <w:rsid w:val="001421D7"/>
    <w:rsid w:val="00145E7C"/>
    <w:rsid w:val="00146397"/>
    <w:rsid w:val="00160AF4"/>
    <w:rsid w:val="001656F5"/>
    <w:rsid w:val="00166E16"/>
    <w:rsid w:val="00171CE4"/>
    <w:rsid w:val="0017487D"/>
    <w:rsid w:val="001950FE"/>
    <w:rsid w:val="001A1D0B"/>
    <w:rsid w:val="001A1F3B"/>
    <w:rsid w:val="001A4B99"/>
    <w:rsid w:val="001B1CF1"/>
    <w:rsid w:val="001B4656"/>
    <w:rsid w:val="001B50EC"/>
    <w:rsid w:val="001B5EBA"/>
    <w:rsid w:val="001B6B66"/>
    <w:rsid w:val="001C076E"/>
    <w:rsid w:val="001D7045"/>
    <w:rsid w:val="001E5238"/>
    <w:rsid w:val="001F4A90"/>
    <w:rsid w:val="00204DD8"/>
    <w:rsid w:val="0020614E"/>
    <w:rsid w:val="00206302"/>
    <w:rsid w:val="002113A4"/>
    <w:rsid w:val="00216C3F"/>
    <w:rsid w:val="002224A5"/>
    <w:rsid w:val="0022471C"/>
    <w:rsid w:val="002424DD"/>
    <w:rsid w:val="0024346D"/>
    <w:rsid w:val="002522DC"/>
    <w:rsid w:val="00253EA1"/>
    <w:rsid w:val="00261BBF"/>
    <w:rsid w:val="00265C4E"/>
    <w:rsid w:val="00281FD1"/>
    <w:rsid w:val="00283E2F"/>
    <w:rsid w:val="00294220"/>
    <w:rsid w:val="002B1528"/>
    <w:rsid w:val="002B68DB"/>
    <w:rsid w:val="002B7DA8"/>
    <w:rsid w:val="002C7A47"/>
    <w:rsid w:val="002D154E"/>
    <w:rsid w:val="002E0B0D"/>
    <w:rsid w:val="002F0DD9"/>
    <w:rsid w:val="002F2D09"/>
    <w:rsid w:val="002F4EBD"/>
    <w:rsid w:val="00300407"/>
    <w:rsid w:val="00301651"/>
    <w:rsid w:val="00321D07"/>
    <w:rsid w:val="00322504"/>
    <w:rsid w:val="00323753"/>
    <w:rsid w:val="00323B76"/>
    <w:rsid w:val="00326456"/>
    <w:rsid w:val="0033154F"/>
    <w:rsid w:val="00332B9A"/>
    <w:rsid w:val="0033523A"/>
    <w:rsid w:val="0033594C"/>
    <w:rsid w:val="00342DE2"/>
    <w:rsid w:val="00345A86"/>
    <w:rsid w:val="00346886"/>
    <w:rsid w:val="00352007"/>
    <w:rsid w:val="00357C45"/>
    <w:rsid w:val="0036287E"/>
    <w:rsid w:val="00363AFD"/>
    <w:rsid w:val="00366DB0"/>
    <w:rsid w:val="00366EFC"/>
    <w:rsid w:val="003702C0"/>
    <w:rsid w:val="00372585"/>
    <w:rsid w:val="00376887"/>
    <w:rsid w:val="0038314F"/>
    <w:rsid w:val="003A015B"/>
    <w:rsid w:val="003A51CE"/>
    <w:rsid w:val="003B3CB8"/>
    <w:rsid w:val="003E0ED5"/>
    <w:rsid w:val="003E5FF2"/>
    <w:rsid w:val="003E60DC"/>
    <w:rsid w:val="003F4ED2"/>
    <w:rsid w:val="003F6FB9"/>
    <w:rsid w:val="00402F87"/>
    <w:rsid w:val="00404BB3"/>
    <w:rsid w:val="00414BBA"/>
    <w:rsid w:val="00427C79"/>
    <w:rsid w:val="004306CE"/>
    <w:rsid w:val="00436665"/>
    <w:rsid w:val="00437B88"/>
    <w:rsid w:val="0044098E"/>
    <w:rsid w:val="004410DE"/>
    <w:rsid w:val="004627E8"/>
    <w:rsid w:val="00473036"/>
    <w:rsid w:val="00483823"/>
    <w:rsid w:val="004879E7"/>
    <w:rsid w:val="004938B5"/>
    <w:rsid w:val="004A6E88"/>
    <w:rsid w:val="004A7A73"/>
    <w:rsid w:val="004C0413"/>
    <w:rsid w:val="004C434F"/>
    <w:rsid w:val="004C7253"/>
    <w:rsid w:val="004C77E2"/>
    <w:rsid w:val="004D1B67"/>
    <w:rsid w:val="004D58C7"/>
    <w:rsid w:val="004E071F"/>
    <w:rsid w:val="004E31E7"/>
    <w:rsid w:val="004E6E2E"/>
    <w:rsid w:val="004F0FE1"/>
    <w:rsid w:val="004F1F5D"/>
    <w:rsid w:val="004F5F64"/>
    <w:rsid w:val="004F659E"/>
    <w:rsid w:val="00501769"/>
    <w:rsid w:val="0050231D"/>
    <w:rsid w:val="005032D4"/>
    <w:rsid w:val="00504CD0"/>
    <w:rsid w:val="005079FC"/>
    <w:rsid w:val="00511881"/>
    <w:rsid w:val="00517755"/>
    <w:rsid w:val="00523BA3"/>
    <w:rsid w:val="00525C15"/>
    <w:rsid w:val="00530D9A"/>
    <w:rsid w:val="005312FD"/>
    <w:rsid w:val="00540304"/>
    <w:rsid w:val="00557567"/>
    <w:rsid w:val="005649A6"/>
    <w:rsid w:val="00570AE2"/>
    <w:rsid w:val="0058624B"/>
    <w:rsid w:val="00593EE7"/>
    <w:rsid w:val="00595BD7"/>
    <w:rsid w:val="005A240E"/>
    <w:rsid w:val="005B3E12"/>
    <w:rsid w:val="005C2B16"/>
    <w:rsid w:val="005C4C6C"/>
    <w:rsid w:val="005C7779"/>
    <w:rsid w:val="005D571B"/>
    <w:rsid w:val="005E017A"/>
    <w:rsid w:val="005E0C39"/>
    <w:rsid w:val="005E0C4C"/>
    <w:rsid w:val="005E2853"/>
    <w:rsid w:val="00600437"/>
    <w:rsid w:val="00600FEC"/>
    <w:rsid w:val="0061188D"/>
    <w:rsid w:val="00616878"/>
    <w:rsid w:val="00631C7B"/>
    <w:rsid w:val="00633B01"/>
    <w:rsid w:val="00635C58"/>
    <w:rsid w:val="006422EE"/>
    <w:rsid w:val="00645FCF"/>
    <w:rsid w:val="006465DA"/>
    <w:rsid w:val="00653540"/>
    <w:rsid w:val="00657AD5"/>
    <w:rsid w:val="00660ADB"/>
    <w:rsid w:val="006762BB"/>
    <w:rsid w:val="006773BD"/>
    <w:rsid w:val="006A228D"/>
    <w:rsid w:val="006B7811"/>
    <w:rsid w:val="006B7C3F"/>
    <w:rsid w:val="006C1533"/>
    <w:rsid w:val="006C4020"/>
    <w:rsid w:val="006C7FBE"/>
    <w:rsid w:val="006D2155"/>
    <w:rsid w:val="006D5443"/>
    <w:rsid w:val="006E7615"/>
    <w:rsid w:val="006F6357"/>
    <w:rsid w:val="00706F2F"/>
    <w:rsid w:val="007279A9"/>
    <w:rsid w:val="00742828"/>
    <w:rsid w:val="00750BAE"/>
    <w:rsid w:val="00751F56"/>
    <w:rsid w:val="00752210"/>
    <w:rsid w:val="00752262"/>
    <w:rsid w:val="00760727"/>
    <w:rsid w:val="0076383D"/>
    <w:rsid w:val="00763C7E"/>
    <w:rsid w:val="00784F94"/>
    <w:rsid w:val="00791476"/>
    <w:rsid w:val="0079661A"/>
    <w:rsid w:val="00797053"/>
    <w:rsid w:val="007B0D2E"/>
    <w:rsid w:val="007B4FB7"/>
    <w:rsid w:val="007B6D53"/>
    <w:rsid w:val="007B7914"/>
    <w:rsid w:val="007C11EA"/>
    <w:rsid w:val="007D06EA"/>
    <w:rsid w:val="008104B5"/>
    <w:rsid w:val="0081187D"/>
    <w:rsid w:val="00813597"/>
    <w:rsid w:val="008150C5"/>
    <w:rsid w:val="00817687"/>
    <w:rsid w:val="00821872"/>
    <w:rsid w:val="008267D8"/>
    <w:rsid w:val="00827544"/>
    <w:rsid w:val="00830DBE"/>
    <w:rsid w:val="00832548"/>
    <w:rsid w:val="00844765"/>
    <w:rsid w:val="00852515"/>
    <w:rsid w:val="0086079A"/>
    <w:rsid w:val="00895F41"/>
    <w:rsid w:val="008971E6"/>
    <w:rsid w:val="00897556"/>
    <w:rsid w:val="008B0AE6"/>
    <w:rsid w:val="008B1275"/>
    <w:rsid w:val="008C0AFA"/>
    <w:rsid w:val="008C3B35"/>
    <w:rsid w:val="008C53E3"/>
    <w:rsid w:val="008C7D5A"/>
    <w:rsid w:val="008D6ED3"/>
    <w:rsid w:val="008D6F8E"/>
    <w:rsid w:val="008E04DD"/>
    <w:rsid w:val="008E2348"/>
    <w:rsid w:val="008E343F"/>
    <w:rsid w:val="008F5891"/>
    <w:rsid w:val="008F66B2"/>
    <w:rsid w:val="009008AB"/>
    <w:rsid w:val="00904BF6"/>
    <w:rsid w:val="009067E8"/>
    <w:rsid w:val="00913683"/>
    <w:rsid w:val="0093227C"/>
    <w:rsid w:val="00932DCC"/>
    <w:rsid w:val="00962888"/>
    <w:rsid w:val="00962B55"/>
    <w:rsid w:val="00971E8B"/>
    <w:rsid w:val="009737EA"/>
    <w:rsid w:val="00984907"/>
    <w:rsid w:val="00991411"/>
    <w:rsid w:val="009A7BC2"/>
    <w:rsid w:val="009B7F10"/>
    <w:rsid w:val="009C1399"/>
    <w:rsid w:val="009D19D6"/>
    <w:rsid w:val="009D2169"/>
    <w:rsid w:val="009D6F61"/>
    <w:rsid w:val="009F5C39"/>
    <w:rsid w:val="009F6D04"/>
    <w:rsid w:val="00A02A2C"/>
    <w:rsid w:val="00A041EE"/>
    <w:rsid w:val="00A05909"/>
    <w:rsid w:val="00A065D8"/>
    <w:rsid w:val="00A10F65"/>
    <w:rsid w:val="00A26B6C"/>
    <w:rsid w:val="00A45BFA"/>
    <w:rsid w:val="00A53B1E"/>
    <w:rsid w:val="00A5576E"/>
    <w:rsid w:val="00A57F99"/>
    <w:rsid w:val="00A6065E"/>
    <w:rsid w:val="00A60DD9"/>
    <w:rsid w:val="00A721F7"/>
    <w:rsid w:val="00A80AF3"/>
    <w:rsid w:val="00A878B7"/>
    <w:rsid w:val="00AA13A6"/>
    <w:rsid w:val="00AA3156"/>
    <w:rsid w:val="00AB6AA6"/>
    <w:rsid w:val="00AC0BEE"/>
    <w:rsid w:val="00AC5C22"/>
    <w:rsid w:val="00AD0697"/>
    <w:rsid w:val="00AE100C"/>
    <w:rsid w:val="00AE66E1"/>
    <w:rsid w:val="00AF4820"/>
    <w:rsid w:val="00AF7725"/>
    <w:rsid w:val="00B06DF2"/>
    <w:rsid w:val="00B10665"/>
    <w:rsid w:val="00B11341"/>
    <w:rsid w:val="00B2581A"/>
    <w:rsid w:val="00B3252F"/>
    <w:rsid w:val="00B36460"/>
    <w:rsid w:val="00B45A8C"/>
    <w:rsid w:val="00B47AEE"/>
    <w:rsid w:val="00B555F3"/>
    <w:rsid w:val="00B56FCD"/>
    <w:rsid w:val="00B57185"/>
    <w:rsid w:val="00B6146E"/>
    <w:rsid w:val="00B7249E"/>
    <w:rsid w:val="00B7672E"/>
    <w:rsid w:val="00B80EFE"/>
    <w:rsid w:val="00B84AFC"/>
    <w:rsid w:val="00B90C36"/>
    <w:rsid w:val="00BA293E"/>
    <w:rsid w:val="00BA30AC"/>
    <w:rsid w:val="00BD244E"/>
    <w:rsid w:val="00BD288D"/>
    <w:rsid w:val="00BD2C03"/>
    <w:rsid w:val="00BE2AA9"/>
    <w:rsid w:val="00BF50D7"/>
    <w:rsid w:val="00BF6F61"/>
    <w:rsid w:val="00C056A2"/>
    <w:rsid w:val="00C10071"/>
    <w:rsid w:val="00C15386"/>
    <w:rsid w:val="00C225DB"/>
    <w:rsid w:val="00C244B1"/>
    <w:rsid w:val="00C60EC4"/>
    <w:rsid w:val="00C71642"/>
    <w:rsid w:val="00C728FD"/>
    <w:rsid w:val="00C74EB3"/>
    <w:rsid w:val="00C90568"/>
    <w:rsid w:val="00C948DB"/>
    <w:rsid w:val="00CA3BBC"/>
    <w:rsid w:val="00CA4A4E"/>
    <w:rsid w:val="00CB1FE9"/>
    <w:rsid w:val="00CB6832"/>
    <w:rsid w:val="00CC13CE"/>
    <w:rsid w:val="00CE41A4"/>
    <w:rsid w:val="00D05E9B"/>
    <w:rsid w:val="00D25385"/>
    <w:rsid w:val="00D2657D"/>
    <w:rsid w:val="00D30A1E"/>
    <w:rsid w:val="00D3576D"/>
    <w:rsid w:val="00D360EE"/>
    <w:rsid w:val="00D373DA"/>
    <w:rsid w:val="00D46FDE"/>
    <w:rsid w:val="00D66A02"/>
    <w:rsid w:val="00D67413"/>
    <w:rsid w:val="00D717F4"/>
    <w:rsid w:val="00D744F6"/>
    <w:rsid w:val="00D87247"/>
    <w:rsid w:val="00D9173E"/>
    <w:rsid w:val="00D91DF9"/>
    <w:rsid w:val="00D95C50"/>
    <w:rsid w:val="00DA6D7D"/>
    <w:rsid w:val="00DB762C"/>
    <w:rsid w:val="00DC14DF"/>
    <w:rsid w:val="00DC242D"/>
    <w:rsid w:val="00DC3ADF"/>
    <w:rsid w:val="00DD5328"/>
    <w:rsid w:val="00DE14BC"/>
    <w:rsid w:val="00DE32A2"/>
    <w:rsid w:val="00DF0425"/>
    <w:rsid w:val="00DF59DD"/>
    <w:rsid w:val="00DF7FEA"/>
    <w:rsid w:val="00E00C0F"/>
    <w:rsid w:val="00E11785"/>
    <w:rsid w:val="00E44C17"/>
    <w:rsid w:val="00E4773D"/>
    <w:rsid w:val="00E51B56"/>
    <w:rsid w:val="00E64758"/>
    <w:rsid w:val="00E65EDE"/>
    <w:rsid w:val="00E711F4"/>
    <w:rsid w:val="00E74DD4"/>
    <w:rsid w:val="00E77896"/>
    <w:rsid w:val="00E962F7"/>
    <w:rsid w:val="00EA20FF"/>
    <w:rsid w:val="00EA25D9"/>
    <w:rsid w:val="00EA50A7"/>
    <w:rsid w:val="00EA6927"/>
    <w:rsid w:val="00EB2765"/>
    <w:rsid w:val="00EB2F44"/>
    <w:rsid w:val="00EB3066"/>
    <w:rsid w:val="00EB7ACC"/>
    <w:rsid w:val="00EC02EB"/>
    <w:rsid w:val="00EC333F"/>
    <w:rsid w:val="00EC5A97"/>
    <w:rsid w:val="00ED3493"/>
    <w:rsid w:val="00EE51AF"/>
    <w:rsid w:val="00EF5F46"/>
    <w:rsid w:val="00F00181"/>
    <w:rsid w:val="00F05A2C"/>
    <w:rsid w:val="00F0708F"/>
    <w:rsid w:val="00F162DE"/>
    <w:rsid w:val="00F2454F"/>
    <w:rsid w:val="00F33E50"/>
    <w:rsid w:val="00F3692E"/>
    <w:rsid w:val="00F3718E"/>
    <w:rsid w:val="00F43BF0"/>
    <w:rsid w:val="00F61A4D"/>
    <w:rsid w:val="00F73E94"/>
    <w:rsid w:val="00F74F2D"/>
    <w:rsid w:val="00F75B99"/>
    <w:rsid w:val="00F77B2F"/>
    <w:rsid w:val="00F81A2E"/>
    <w:rsid w:val="00F81AA9"/>
    <w:rsid w:val="00F81C84"/>
    <w:rsid w:val="00F8468D"/>
    <w:rsid w:val="00F875E3"/>
    <w:rsid w:val="00F876ED"/>
    <w:rsid w:val="00FA0F9F"/>
    <w:rsid w:val="00FC2932"/>
    <w:rsid w:val="00FC38A3"/>
    <w:rsid w:val="00FD0B4E"/>
    <w:rsid w:val="00FD0C60"/>
    <w:rsid w:val="00FD42B4"/>
    <w:rsid w:val="00FE0DF6"/>
    <w:rsid w:val="00FE1173"/>
    <w:rsid w:val="00FF4CD2"/>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paragraph" w:styleId="Heading5">
    <w:name w:val="heading 5"/>
    <w:basedOn w:val="Normal"/>
    <w:next w:val="Normal"/>
    <w:link w:val="Heading5Char"/>
    <w:uiPriority w:val="9"/>
    <w:semiHidden/>
    <w:unhideWhenUsed/>
    <w:qFormat/>
    <w:rsid w:val="004E071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E071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character" w:customStyle="1" w:styleId="Heading5Char">
    <w:name w:val="Heading 5 Char"/>
    <w:basedOn w:val="DefaultParagraphFont"/>
    <w:link w:val="Heading5"/>
    <w:uiPriority w:val="9"/>
    <w:semiHidden/>
    <w:rsid w:val="004E071F"/>
    <w:rPr>
      <w:rFonts w:asciiTheme="majorHAnsi" w:eastAsiaTheme="majorEastAsia" w:hAnsiTheme="majorHAnsi" w:cstheme="majorBidi"/>
      <w:color w:val="2F5496" w:themeColor="accent1" w:themeShade="BF"/>
      <w:sz w:val="24"/>
      <w:szCs w:val="20"/>
    </w:rPr>
  </w:style>
  <w:style w:type="character" w:customStyle="1" w:styleId="Heading6Char">
    <w:name w:val="Heading 6 Char"/>
    <w:basedOn w:val="DefaultParagraphFont"/>
    <w:link w:val="Heading6"/>
    <w:uiPriority w:val="9"/>
    <w:semiHidden/>
    <w:rsid w:val="004E071F"/>
    <w:rPr>
      <w:rFonts w:asciiTheme="majorHAnsi" w:eastAsiaTheme="majorEastAsia" w:hAnsiTheme="majorHAnsi" w:cstheme="majorBidi"/>
      <w:color w:val="1F3763" w:themeColor="accent1" w:themeShade="7F"/>
      <w:sz w:val="24"/>
      <w:szCs w:val="20"/>
    </w:rPr>
  </w:style>
  <w:style w:type="paragraph" w:styleId="Header">
    <w:name w:val="header"/>
    <w:basedOn w:val="Normal"/>
    <w:link w:val="HeaderChar"/>
    <w:uiPriority w:val="99"/>
    <w:unhideWhenUsed/>
    <w:rsid w:val="00BD288D"/>
    <w:pPr>
      <w:tabs>
        <w:tab w:val="center" w:pos="4513"/>
        <w:tab w:val="right" w:pos="9026"/>
      </w:tabs>
    </w:pPr>
  </w:style>
  <w:style w:type="character" w:customStyle="1" w:styleId="HeaderChar">
    <w:name w:val="Header Char"/>
    <w:basedOn w:val="DefaultParagraphFont"/>
    <w:link w:val="Header"/>
    <w:uiPriority w:val="99"/>
    <w:rsid w:val="00BD288D"/>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BD288D"/>
    <w:pPr>
      <w:tabs>
        <w:tab w:val="center" w:pos="4513"/>
        <w:tab w:val="right" w:pos="9026"/>
      </w:tabs>
    </w:pPr>
  </w:style>
  <w:style w:type="character" w:customStyle="1" w:styleId="FooterChar">
    <w:name w:val="Footer Char"/>
    <w:basedOn w:val="DefaultParagraphFont"/>
    <w:link w:val="Footer"/>
    <w:uiPriority w:val="99"/>
    <w:rsid w:val="00BD288D"/>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48229">
      <w:bodyDiv w:val="1"/>
      <w:marLeft w:val="0"/>
      <w:marRight w:val="0"/>
      <w:marTop w:val="0"/>
      <w:marBottom w:val="0"/>
      <w:divBdr>
        <w:top w:val="none" w:sz="0" w:space="0" w:color="auto"/>
        <w:left w:val="none" w:sz="0" w:space="0" w:color="auto"/>
        <w:bottom w:val="none" w:sz="0" w:space="0" w:color="auto"/>
        <w:right w:val="none" w:sz="0" w:space="0" w:color="auto"/>
      </w:divBdr>
    </w:div>
    <w:div w:id="87239726">
      <w:bodyDiv w:val="1"/>
      <w:marLeft w:val="0"/>
      <w:marRight w:val="0"/>
      <w:marTop w:val="0"/>
      <w:marBottom w:val="0"/>
      <w:divBdr>
        <w:top w:val="none" w:sz="0" w:space="0" w:color="auto"/>
        <w:left w:val="none" w:sz="0" w:space="0" w:color="auto"/>
        <w:bottom w:val="none" w:sz="0" w:space="0" w:color="auto"/>
        <w:right w:val="none" w:sz="0" w:space="0" w:color="auto"/>
      </w:divBdr>
    </w:div>
    <w:div w:id="110631629">
      <w:bodyDiv w:val="1"/>
      <w:marLeft w:val="0"/>
      <w:marRight w:val="0"/>
      <w:marTop w:val="0"/>
      <w:marBottom w:val="0"/>
      <w:divBdr>
        <w:top w:val="none" w:sz="0" w:space="0" w:color="auto"/>
        <w:left w:val="none" w:sz="0" w:space="0" w:color="auto"/>
        <w:bottom w:val="none" w:sz="0" w:space="0" w:color="auto"/>
        <w:right w:val="none" w:sz="0" w:space="0" w:color="auto"/>
      </w:divBdr>
    </w:div>
    <w:div w:id="119423803">
      <w:bodyDiv w:val="1"/>
      <w:marLeft w:val="0"/>
      <w:marRight w:val="0"/>
      <w:marTop w:val="0"/>
      <w:marBottom w:val="0"/>
      <w:divBdr>
        <w:top w:val="none" w:sz="0" w:space="0" w:color="auto"/>
        <w:left w:val="none" w:sz="0" w:space="0" w:color="auto"/>
        <w:bottom w:val="none" w:sz="0" w:space="0" w:color="auto"/>
        <w:right w:val="none" w:sz="0" w:space="0" w:color="auto"/>
      </w:divBdr>
    </w:div>
    <w:div w:id="181280696">
      <w:bodyDiv w:val="1"/>
      <w:marLeft w:val="0"/>
      <w:marRight w:val="0"/>
      <w:marTop w:val="0"/>
      <w:marBottom w:val="0"/>
      <w:divBdr>
        <w:top w:val="none" w:sz="0" w:space="0" w:color="auto"/>
        <w:left w:val="none" w:sz="0" w:space="0" w:color="auto"/>
        <w:bottom w:val="none" w:sz="0" w:space="0" w:color="auto"/>
        <w:right w:val="none" w:sz="0" w:space="0" w:color="auto"/>
      </w:divBdr>
    </w:div>
    <w:div w:id="264313320">
      <w:bodyDiv w:val="1"/>
      <w:marLeft w:val="0"/>
      <w:marRight w:val="0"/>
      <w:marTop w:val="0"/>
      <w:marBottom w:val="0"/>
      <w:divBdr>
        <w:top w:val="none" w:sz="0" w:space="0" w:color="auto"/>
        <w:left w:val="none" w:sz="0" w:space="0" w:color="auto"/>
        <w:bottom w:val="none" w:sz="0" w:space="0" w:color="auto"/>
        <w:right w:val="none" w:sz="0" w:space="0" w:color="auto"/>
      </w:divBdr>
    </w:div>
    <w:div w:id="443311549">
      <w:bodyDiv w:val="1"/>
      <w:marLeft w:val="0"/>
      <w:marRight w:val="0"/>
      <w:marTop w:val="0"/>
      <w:marBottom w:val="0"/>
      <w:divBdr>
        <w:top w:val="none" w:sz="0" w:space="0" w:color="auto"/>
        <w:left w:val="none" w:sz="0" w:space="0" w:color="auto"/>
        <w:bottom w:val="none" w:sz="0" w:space="0" w:color="auto"/>
        <w:right w:val="none" w:sz="0" w:space="0" w:color="auto"/>
      </w:divBdr>
    </w:div>
    <w:div w:id="465973667">
      <w:bodyDiv w:val="1"/>
      <w:marLeft w:val="0"/>
      <w:marRight w:val="0"/>
      <w:marTop w:val="0"/>
      <w:marBottom w:val="0"/>
      <w:divBdr>
        <w:top w:val="none" w:sz="0" w:space="0" w:color="auto"/>
        <w:left w:val="none" w:sz="0" w:space="0" w:color="auto"/>
        <w:bottom w:val="none" w:sz="0" w:space="0" w:color="auto"/>
        <w:right w:val="none" w:sz="0" w:space="0" w:color="auto"/>
      </w:divBdr>
    </w:div>
    <w:div w:id="608120074">
      <w:bodyDiv w:val="1"/>
      <w:marLeft w:val="0"/>
      <w:marRight w:val="0"/>
      <w:marTop w:val="0"/>
      <w:marBottom w:val="0"/>
      <w:divBdr>
        <w:top w:val="none" w:sz="0" w:space="0" w:color="auto"/>
        <w:left w:val="none" w:sz="0" w:space="0" w:color="auto"/>
        <w:bottom w:val="none" w:sz="0" w:space="0" w:color="auto"/>
        <w:right w:val="none" w:sz="0" w:space="0" w:color="auto"/>
      </w:divBdr>
      <w:divsChild>
        <w:div w:id="1329288432">
          <w:marLeft w:val="0"/>
          <w:marRight w:val="0"/>
          <w:marTop w:val="0"/>
          <w:marBottom w:val="0"/>
          <w:divBdr>
            <w:top w:val="none" w:sz="0" w:space="0" w:color="auto"/>
            <w:left w:val="none" w:sz="0" w:space="0" w:color="auto"/>
            <w:bottom w:val="none" w:sz="0" w:space="0" w:color="auto"/>
            <w:right w:val="none" w:sz="0" w:space="0" w:color="auto"/>
          </w:divBdr>
          <w:divsChild>
            <w:div w:id="1309674572">
              <w:marLeft w:val="0"/>
              <w:marRight w:val="0"/>
              <w:marTop w:val="0"/>
              <w:marBottom w:val="0"/>
              <w:divBdr>
                <w:top w:val="none" w:sz="0" w:space="0" w:color="auto"/>
                <w:left w:val="none" w:sz="0" w:space="0" w:color="auto"/>
                <w:bottom w:val="none" w:sz="0" w:space="0" w:color="auto"/>
                <w:right w:val="none" w:sz="0" w:space="0" w:color="auto"/>
              </w:divBdr>
              <w:divsChild>
                <w:div w:id="487866394">
                  <w:marLeft w:val="0"/>
                  <w:marRight w:val="0"/>
                  <w:marTop w:val="0"/>
                  <w:marBottom w:val="0"/>
                  <w:divBdr>
                    <w:top w:val="none" w:sz="0" w:space="0" w:color="auto"/>
                    <w:left w:val="none" w:sz="0" w:space="0" w:color="auto"/>
                    <w:bottom w:val="none" w:sz="0" w:space="0" w:color="auto"/>
                    <w:right w:val="none" w:sz="0" w:space="0" w:color="auto"/>
                  </w:divBdr>
                  <w:divsChild>
                    <w:div w:id="1009715151">
                      <w:marLeft w:val="0"/>
                      <w:marRight w:val="0"/>
                      <w:marTop w:val="0"/>
                      <w:marBottom w:val="0"/>
                      <w:divBdr>
                        <w:top w:val="none" w:sz="0" w:space="0" w:color="auto"/>
                        <w:left w:val="none" w:sz="0" w:space="0" w:color="auto"/>
                        <w:bottom w:val="none" w:sz="0" w:space="0" w:color="auto"/>
                        <w:right w:val="none" w:sz="0" w:space="0" w:color="auto"/>
                      </w:divBdr>
                      <w:divsChild>
                        <w:div w:id="986783341">
                          <w:marLeft w:val="0"/>
                          <w:marRight w:val="0"/>
                          <w:marTop w:val="0"/>
                          <w:marBottom w:val="0"/>
                          <w:divBdr>
                            <w:top w:val="none" w:sz="0" w:space="0" w:color="auto"/>
                            <w:left w:val="none" w:sz="0" w:space="0" w:color="auto"/>
                            <w:bottom w:val="none" w:sz="0" w:space="0" w:color="auto"/>
                            <w:right w:val="none" w:sz="0" w:space="0" w:color="auto"/>
                          </w:divBdr>
                          <w:divsChild>
                            <w:div w:id="1330407529">
                              <w:marLeft w:val="0"/>
                              <w:marRight w:val="0"/>
                              <w:marTop w:val="0"/>
                              <w:marBottom w:val="0"/>
                              <w:divBdr>
                                <w:top w:val="none" w:sz="0" w:space="0" w:color="auto"/>
                                <w:left w:val="none" w:sz="0" w:space="0" w:color="auto"/>
                                <w:bottom w:val="none" w:sz="0" w:space="0" w:color="auto"/>
                                <w:right w:val="none" w:sz="0" w:space="0" w:color="auto"/>
                              </w:divBdr>
                              <w:divsChild>
                                <w:div w:id="1391811257">
                                  <w:marLeft w:val="0"/>
                                  <w:marRight w:val="0"/>
                                  <w:marTop w:val="0"/>
                                  <w:marBottom w:val="0"/>
                                  <w:divBdr>
                                    <w:top w:val="none" w:sz="0" w:space="0" w:color="auto"/>
                                    <w:left w:val="none" w:sz="0" w:space="0" w:color="auto"/>
                                    <w:bottom w:val="none" w:sz="0" w:space="0" w:color="auto"/>
                                    <w:right w:val="none" w:sz="0" w:space="0" w:color="auto"/>
                                  </w:divBdr>
                                  <w:divsChild>
                                    <w:div w:id="1019434265">
                                      <w:marLeft w:val="0"/>
                                      <w:marRight w:val="0"/>
                                      <w:marTop w:val="0"/>
                                      <w:marBottom w:val="0"/>
                                      <w:divBdr>
                                        <w:top w:val="none" w:sz="0" w:space="0" w:color="auto"/>
                                        <w:left w:val="none" w:sz="0" w:space="0" w:color="auto"/>
                                        <w:bottom w:val="none" w:sz="0" w:space="0" w:color="auto"/>
                                        <w:right w:val="none" w:sz="0" w:space="0" w:color="auto"/>
                                      </w:divBdr>
                                      <w:divsChild>
                                        <w:div w:id="1269505097">
                                          <w:marLeft w:val="0"/>
                                          <w:marRight w:val="0"/>
                                          <w:marTop w:val="0"/>
                                          <w:marBottom w:val="0"/>
                                          <w:divBdr>
                                            <w:top w:val="none" w:sz="0" w:space="0" w:color="auto"/>
                                            <w:left w:val="none" w:sz="0" w:space="0" w:color="auto"/>
                                            <w:bottom w:val="none" w:sz="0" w:space="0" w:color="auto"/>
                                            <w:right w:val="none" w:sz="0" w:space="0" w:color="auto"/>
                                          </w:divBdr>
                                          <w:divsChild>
                                            <w:div w:id="1377437144">
                                              <w:marLeft w:val="0"/>
                                              <w:marRight w:val="0"/>
                                              <w:marTop w:val="0"/>
                                              <w:marBottom w:val="0"/>
                                              <w:divBdr>
                                                <w:top w:val="none" w:sz="0" w:space="0" w:color="auto"/>
                                                <w:left w:val="none" w:sz="0" w:space="0" w:color="auto"/>
                                                <w:bottom w:val="none" w:sz="0" w:space="0" w:color="auto"/>
                                                <w:right w:val="none" w:sz="0" w:space="0" w:color="auto"/>
                                              </w:divBdr>
                                              <w:divsChild>
                                                <w:div w:id="924386942">
                                                  <w:marLeft w:val="0"/>
                                                  <w:marRight w:val="0"/>
                                                  <w:marTop w:val="0"/>
                                                  <w:marBottom w:val="0"/>
                                                  <w:divBdr>
                                                    <w:top w:val="none" w:sz="0" w:space="0" w:color="auto"/>
                                                    <w:left w:val="none" w:sz="0" w:space="0" w:color="auto"/>
                                                    <w:bottom w:val="none" w:sz="0" w:space="0" w:color="auto"/>
                                                    <w:right w:val="none" w:sz="0" w:space="0" w:color="auto"/>
                                                  </w:divBdr>
                                                  <w:divsChild>
                                                    <w:div w:id="1160390096">
                                                      <w:marLeft w:val="0"/>
                                                      <w:marRight w:val="0"/>
                                                      <w:marTop w:val="0"/>
                                                      <w:marBottom w:val="0"/>
                                                      <w:divBdr>
                                                        <w:top w:val="none" w:sz="0" w:space="0" w:color="auto"/>
                                                        <w:left w:val="none" w:sz="0" w:space="0" w:color="auto"/>
                                                        <w:bottom w:val="none" w:sz="0" w:space="0" w:color="auto"/>
                                                        <w:right w:val="none" w:sz="0" w:space="0" w:color="auto"/>
                                                      </w:divBdr>
                                                      <w:divsChild>
                                                        <w:div w:id="1927692491">
                                                          <w:marLeft w:val="0"/>
                                                          <w:marRight w:val="0"/>
                                                          <w:marTop w:val="0"/>
                                                          <w:marBottom w:val="0"/>
                                                          <w:divBdr>
                                                            <w:top w:val="none" w:sz="0" w:space="0" w:color="auto"/>
                                                            <w:left w:val="none" w:sz="0" w:space="0" w:color="auto"/>
                                                            <w:bottom w:val="none" w:sz="0" w:space="0" w:color="auto"/>
                                                            <w:right w:val="none" w:sz="0" w:space="0" w:color="auto"/>
                                                          </w:divBdr>
                                                          <w:divsChild>
                                                            <w:div w:id="1548100507">
                                                              <w:marLeft w:val="0"/>
                                                              <w:marRight w:val="0"/>
                                                              <w:marTop w:val="0"/>
                                                              <w:marBottom w:val="0"/>
                                                              <w:divBdr>
                                                                <w:top w:val="none" w:sz="0" w:space="0" w:color="auto"/>
                                                                <w:left w:val="none" w:sz="0" w:space="0" w:color="auto"/>
                                                                <w:bottom w:val="none" w:sz="0" w:space="0" w:color="auto"/>
                                                                <w:right w:val="none" w:sz="0" w:space="0" w:color="auto"/>
                                                              </w:divBdr>
                                                              <w:divsChild>
                                                                <w:div w:id="1502503375">
                                                                  <w:marLeft w:val="0"/>
                                                                  <w:marRight w:val="0"/>
                                                                  <w:marTop w:val="0"/>
                                                                  <w:marBottom w:val="0"/>
                                                                  <w:divBdr>
                                                                    <w:top w:val="none" w:sz="0" w:space="0" w:color="auto"/>
                                                                    <w:left w:val="none" w:sz="0" w:space="0" w:color="auto"/>
                                                                    <w:bottom w:val="none" w:sz="0" w:space="0" w:color="auto"/>
                                                                    <w:right w:val="none" w:sz="0" w:space="0" w:color="auto"/>
                                                                  </w:divBdr>
                                                                  <w:divsChild>
                                                                    <w:div w:id="494298471">
                                                                      <w:marLeft w:val="0"/>
                                                                      <w:marRight w:val="0"/>
                                                                      <w:marTop w:val="0"/>
                                                                      <w:marBottom w:val="0"/>
                                                                      <w:divBdr>
                                                                        <w:top w:val="none" w:sz="0" w:space="0" w:color="auto"/>
                                                                        <w:left w:val="none" w:sz="0" w:space="0" w:color="auto"/>
                                                                        <w:bottom w:val="none" w:sz="0" w:space="0" w:color="auto"/>
                                                                        <w:right w:val="none" w:sz="0" w:space="0" w:color="auto"/>
                                                                      </w:divBdr>
                                                                      <w:divsChild>
                                                                        <w:div w:id="9976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18115">
                                                  <w:marLeft w:val="0"/>
                                                  <w:marRight w:val="0"/>
                                                  <w:marTop w:val="0"/>
                                                  <w:marBottom w:val="0"/>
                                                  <w:divBdr>
                                                    <w:top w:val="none" w:sz="0" w:space="0" w:color="auto"/>
                                                    <w:left w:val="none" w:sz="0" w:space="0" w:color="auto"/>
                                                    <w:bottom w:val="none" w:sz="0" w:space="0" w:color="auto"/>
                                                    <w:right w:val="none" w:sz="0" w:space="0" w:color="auto"/>
                                                  </w:divBdr>
                                                  <w:divsChild>
                                                    <w:div w:id="1413433823">
                                                      <w:marLeft w:val="0"/>
                                                      <w:marRight w:val="0"/>
                                                      <w:marTop w:val="0"/>
                                                      <w:marBottom w:val="0"/>
                                                      <w:divBdr>
                                                        <w:top w:val="none" w:sz="0" w:space="0" w:color="auto"/>
                                                        <w:left w:val="none" w:sz="0" w:space="0" w:color="auto"/>
                                                        <w:bottom w:val="none" w:sz="0" w:space="0" w:color="auto"/>
                                                        <w:right w:val="none" w:sz="0" w:space="0" w:color="auto"/>
                                                      </w:divBdr>
                                                      <w:divsChild>
                                                        <w:div w:id="71900998">
                                                          <w:marLeft w:val="0"/>
                                                          <w:marRight w:val="0"/>
                                                          <w:marTop w:val="0"/>
                                                          <w:marBottom w:val="0"/>
                                                          <w:divBdr>
                                                            <w:top w:val="none" w:sz="0" w:space="0" w:color="auto"/>
                                                            <w:left w:val="none" w:sz="0" w:space="0" w:color="auto"/>
                                                            <w:bottom w:val="none" w:sz="0" w:space="0" w:color="auto"/>
                                                            <w:right w:val="none" w:sz="0" w:space="0" w:color="auto"/>
                                                          </w:divBdr>
                                                          <w:divsChild>
                                                            <w:div w:id="480581807">
                                                              <w:marLeft w:val="0"/>
                                                              <w:marRight w:val="0"/>
                                                              <w:marTop w:val="0"/>
                                                              <w:marBottom w:val="0"/>
                                                              <w:divBdr>
                                                                <w:top w:val="none" w:sz="0" w:space="0" w:color="auto"/>
                                                                <w:left w:val="none" w:sz="0" w:space="0" w:color="auto"/>
                                                                <w:bottom w:val="none" w:sz="0" w:space="0" w:color="auto"/>
                                                                <w:right w:val="none" w:sz="0" w:space="0" w:color="auto"/>
                                                              </w:divBdr>
                                                              <w:divsChild>
                                                                <w:div w:id="749159993">
                                                                  <w:marLeft w:val="0"/>
                                                                  <w:marRight w:val="0"/>
                                                                  <w:marTop w:val="0"/>
                                                                  <w:marBottom w:val="0"/>
                                                                  <w:divBdr>
                                                                    <w:top w:val="none" w:sz="0" w:space="0" w:color="auto"/>
                                                                    <w:left w:val="none" w:sz="0" w:space="0" w:color="auto"/>
                                                                    <w:bottom w:val="none" w:sz="0" w:space="0" w:color="auto"/>
                                                                    <w:right w:val="none" w:sz="0" w:space="0" w:color="auto"/>
                                                                  </w:divBdr>
                                                                  <w:divsChild>
                                                                    <w:div w:id="20426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713981">
                                                  <w:marLeft w:val="0"/>
                                                  <w:marRight w:val="0"/>
                                                  <w:marTop w:val="0"/>
                                                  <w:marBottom w:val="0"/>
                                                  <w:divBdr>
                                                    <w:top w:val="none" w:sz="0" w:space="0" w:color="auto"/>
                                                    <w:left w:val="none" w:sz="0" w:space="0" w:color="auto"/>
                                                    <w:bottom w:val="none" w:sz="0" w:space="0" w:color="auto"/>
                                                    <w:right w:val="none" w:sz="0" w:space="0" w:color="auto"/>
                                                  </w:divBdr>
                                                  <w:divsChild>
                                                    <w:div w:id="45836960">
                                                      <w:marLeft w:val="0"/>
                                                      <w:marRight w:val="0"/>
                                                      <w:marTop w:val="0"/>
                                                      <w:marBottom w:val="0"/>
                                                      <w:divBdr>
                                                        <w:top w:val="none" w:sz="0" w:space="0" w:color="auto"/>
                                                        <w:left w:val="none" w:sz="0" w:space="0" w:color="auto"/>
                                                        <w:bottom w:val="none" w:sz="0" w:space="0" w:color="auto"/>
                                                        <w:right w:val="none" w:sz="0" w:space="0" w:color="auto"/>
                                                      </w:divBdr>
                                                      <w:divsChild>
                                                        <w:div w:id="804348835">
                                                          <w:marLeft w:val="0"/>
                                                          <w:marRight w:val="0"/>
                                                          <w:marTop w:val="0"/>
                                                          <w:marBottom w:val="0"/>
                                                          <w:divBdr>
                                                            <w:top w:val="none" w:sz="0" w:space="0" w:color="auto"/>
                                                            <w:left w:val="none" w:sz="0" w:space="0" w:color="auto"/>
                                                            <w:bottom w:val="none" w:sz="0" w:space="0" w:color="auto"/>
                                                            <w:right w:val="none" w:sz="0" w:space="0" w:color="auto"/>
                                                          </w:divBdr>
                                                          <w:divsChild>
                                                            <w:div w:id="746922041">
                                                              <w:marLeft w:val="0"/>
                                                              <w:marRight w:val="0"/>
                                                              <w:marTop w:val="0"/>
                                                              <w:marBottom w:val="0"/>
                                                              <w:divBdr>
                                                                <w:top w:val="none" w:sz="0" w:space="0" w:color="auto"/>
                                                                <w:left w:val="none" w:sz="0" w:space="0" w:color="auto"/>
                                                                <w:bottom w:val="none" w:sz="0" w:space="0" w:color="auto"/>
                                                                <w:right w:val="none" w:sz="0" w:space="0" w:color="auto"/>
                                                              </w:divBdr>
                                                              <w:divsChild>
                                                                <w:div w:id="1338268386">
                                                                  <w:marLeft w:val="0"/>
                                                                  <w:marRight w:val="0"/>
                                                                  <w:marTop w:val="0"/>
                                                                  <w:marBottom w:val="0"/>
                                                                  <w:divBdr>
                                                                    <w:top w:val="none" w:sz="0" w:space="0" w:color="auto"/>
                                                                    <w:left w:val="none" w:sz="0" w:space="0" w:color="auto"/>
                                                                    <w:bottom w:val="none" w:sz="0" w:space="0" w:color="auto"/>
                                                                    <w:right w:val="none" w:sz="0" w:space="0" w:color="auto"/>
                                                                  </w:divBdr>
                                                                  <w:divsChild>
                                                                    <w:div w:id="1526869631">
                                                                      <w:marLeft w:val="0"/>
                                                                      <w:marRight w:val="0"/>
                                                                      <w:marTop w:val="0"/>
                                                                      <w:marBottom w:val="0"/>
                                                                      <w:divBdr>
                                                                        <w:top w:val="none" w:sz="0" w:space="0" w:color="auto"/>
                                                                        <w:left w:val="none" w:sz="0" w:space="0" w:color="auto"/>
                                                                        <w:bottom w:val="none" w:sz="0" w:space="0" w:color="auto"/>
                                                                        <w:right w:val="none" w:sz="0" w:space="0" w:color="auto"/>
                                                                      </w:divBdr>
                                                                      <w:divsChild>
                                                                        <w:div w:id="77811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65763">
                                                  <w:marLeft w:val="0"/>
                                                  <w:marRight w:val="0"/>
                                                  <w:marTop w:val="0"/>
                                                  <w:marBottom w:val="0"/>
                                                  <w:divBdr>
                                                    <w:top w:val="none" w:sz="0" w:space="0" w:color="auto"/>
                                                    <w:left w:val="none" w:sz="0" w:space="0" w:color="auto"/>
                                                    <w:bottom w:val="none" w:sz="0" w:space="0" w:color="auto"/>
                                                    <w:right w:val="none" w:sz="0" w:space="0" w:color="auto"/>
                                                  </w:divBdr>
                                                  <w:divsChild>
                                                    <w:div w:id="1908294972">
                                                      <w:marLeft w:val="0"/>
                                                      <w:marRight w:val="0"/>
                                                      <w:marTop w:val="0"/>
                                                      <w:marBottom w:val="0"/>
                                                      <w:divBdr>
                                                        <w:top w:val="none" w:sz="0" w:space="0" w:color="auto"/>
                                                        <w:left w:val="none" w:sz="0" w:space="0" w:color="auto"/>
                                                        <w:bottom w:val="none" w:sz="0" w:space="0" w:color="auto"/>
                                                        <w:right w:val="none" w:sz="0" w:space="0" w:color="auto"/>
                                                      </w:divBdr>
                                                      <w:divsChild>
                                                        <w:div w:id="1225261746">
                                                          <w:marLeft w:val="0"/>
                                                          <w:marRight w:val="0"/>
                                                          <w:marTop w:val="0"/>
                                                          <w:marBottom w:val="0"/>
                                                          <w:divBdr>
                                                            <w:top w:val="none" w:sz="0" w:space="0" w:color="auto"/>
                                                            <w:left w:val="none" w:sz="0" w:space="0" w:color="auto"/>
                                                            <w:bottom w:val="none" w:sz="0" w:space="0" w:color="auto"/>
                                                            <w:right w:val="none" w:sz="0" w:space="0" w:color="auto"/>
                                                          </w:divBdr>
                                                          <w:divsChild>
                                                            <w:div w:id="1011957983">
                                                              <w:marLeft w:val="0"/>
                                                              <w:marRight w:val="0"/>
                                                              <w:marTop w:val="0"/>
                                                              <w:marBottom w:val="0"/>
                                                              <w:divBdr>
                                                                <w:top w:val="none" w:sz="0" w:space="0" w:color="auto"/>
                                                                <w:left w:val="none" w:sz="0" w:space="0" w:color="auto"/>
                                                                <w:bottom w:val="none" w:sz="0" w:space="0" w:color="auto"/>
                                                                <w:right w:val="none" w:sz="0" w:space="0" w:color="auto"/>
                                                              </w:divBdr>
                                                              <w:divsChild>
                                                                <w:div w:id="1702512646">
                                                                  <w:marLeft w:val="0"/>
                                                                  <w:marRight w:val="0"/>
                                                                  <w:marTop w:val="0"/>
                                                                  <w:marBottom w:val="0"/>
                                                                  <w:divBdr>
                                                                    <w:top w:val="none" w:sz="0" w:space="0" w:color="auto"/>
                                                                    <w:left w:val="none" w:sz="0" w:space="0" w:color="auto"/>
                                                                    <w:bottom w:val="none" w:sz="0" w:space="0" w:color="auto"/>
                                                                    <w:right w:val="none" w:sz="0" w:space="0" w:color="auto"/>
                                                                  </w:divBdr>
                                                                  <w:divsChild>
                                                                    <w:div w:id="1396275004">
                                                                      <w:marLeft w:val="0"/>
                                                                      <w:marRight w:val="0"/>
                                                                      <w:marTop w:val="0"/>
                                                                      <w:marBottom w:val="0"/>
                                                                      <w:divBdr>
                                                                        <w:top w:val="none" w:sz="0" w:space="0" w:color="auto"/>
                                                                        <w:left w:val="none" w:sz="0" w:space="0" w:color="auto"/>
                                                                        <w:bottom w:val="none" w:sz="0" w:space="0" w:color="auto"/>
                                                                        <w:right w:val="none" w:sz="0" w:space="0" w:color="auto"/>
                                                                      </w:divBdr>
                                                                      <w:divsChild>
                                                                        <w:div w:id="1679916935">
                                                                          <w:marLeft w:val="0"/>
                                                                          <w:marRight w:val="0"/>
                                                                          <w:marTop w:val="0"/>
                                                                          <w:marBottom w:val="0"/>
                                                                          <w:divBdr>
                                                                            <w:top w:val="none" w:sz="0" w:space="0" w:color="auto"/>
                                                                            <w:left w:val="none" w:sz="0" w:space="0" w:color="auto"/>
                                                                            <w:bottom w:val="none" w:sz="0" w:space="0" w:color="auto"/>
                                                                            <w:right w:val="none" w:sz="0" w:space="0" w:color="auto"/>
                                                                          </w:divBdr>
                                                                          <w:divsChild>
                                                                            <w:div w:id="997076507">
                                                                              <w:marLeft w:val="0"/>
                                                                              <w:marRight w:val="0"/>
                                                                              <w:marTop w:val="0"/>
                                                                              <w:marBottom w:val="0"/>
                                                                              <w:divBdr>
                                                                                <w:top w:val="none" w:sz="0" w:space="0" w:color="auto"/>
                                                                                <w:left w:val="none" w:sz="0" w:space="0" w:color="auto"/>
                                                                                <w:bottom w:val="none" w:sz="0" w:space="0" w:color="auto"/>
                                                                                <w:right w:val="none" w:sz="0" w:space="0" w:color="auto"/>
                                                                              </w:divBdr>
                                                                            </w:div>
                                                                          </w:divsChild>
                                                                        </w:div>
                                                                        <w:div w:id="1146512917">
                                                                          <w:marLeft w:val="0"/>
                                                                          <w:marRight w:val="0"/>
                                                                          <w:marTop w:val="0"/>
                                                                          <w:marBottom w:val="0"/>
                                                                          <w:divBdr>
                                                                            <w:top w:val="none" w:sz="0" w:space="0" w:color="auto"/>
                                                                            <w:left w:val="none" w:sz="0" w:space="0" w:color="auto"/>
                                                                            <w:bottom w:val="none" w:sz="0" w:space="0" w:color="auto"/>
                                                                            <w:right w:val="none" w:sz="0" w:space="0" w:color="auto"/>
                                                                          </w:divBdr>
                                                                          <w:divsChild>
                                                                            <w:div w:id="475143108">
                                                                              <w:marLeft w:val="0"/>
                                                                              <w:marRight w:val="0"/>
                                                                              <w:marTop w:val="0"/>
                                                                              <w:marBottom w:val="0"/>
                                                                              <w:divBdr>
                                                                                <w:top w:val="none" w:sz="0" w:space="0" w:color="auto"/>
                                                                                <w:left w:val="none" w:sz="0" w:space="0" w:color="auto"/>
                                                                                <w:bottom w:val="none" w:sz="0" w:space="0" w:color="auto"/>
                                                                                <w:right w:val="none" w:sz="0" w:space="0" w:color="auto"/>
                                                                              </w:divBdr>
                                                                            </w:div>
                                                                          </w:divsChild>
                                                                        </w:div>
                                                                        <w:div w:id="1227836896">
                                                                          <w:marLeft w:val="0"/>
                                                                          <w:marRight w:val="0"/>
                                                                          <w:marTop w:val="0"/>
                                                                          <w:marBottom w:val="0"/>
                                                                          <w:divBdr>
                                                                            <w:top w:val="none" w:sz="0" w:space="0" w:color="auto"/>
                                                                            <w:left w:val="none" w:sz="0" w:space="0" w:color="auto"/>
                                                                            <w:bottom w:val="none" w:sz="0" w:space="0" w:color="auto"/>
                                                                            <w:right w:val="none" w:sz="0" w:space="0" w:color="auto"/>
                                                                          </w:divBdr>
                                                                          <w:divsChild>
                                                                            <w:div w:id="21414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377386">
                                                  <w:marLeft w:val="0"/>
                                                  <w:marRight w:val="0"/>
                                                  <w:marTop w:val="0"/>
                                                  <w:marBottom w:val="0"/>
                                                  <w:divBdr>
                                                    <w:top w:val="none" w:sz="0" w:space="0" w:color="auto"/>
                                                    <w:left w:val="none" w:sz="0" w:space="0" w:color="auto"/>
                                                    <w:bottom w:val="none" w:sz="0" w:space="0" w:color="auto"/>
                                                    <w:right w:val="none" w:sz="0" w:space="0" w:color="auto"/>
                                                  </w:divBdr>
                                                  <w:divsChild>
                                                    <w:div w:id="825514630">
                                                      <w:marLeft w:val="0"/>
                                                      <w:marRight w:val="0"/>
                                                      <w:marTop w:val="0"/>
                                                      <w:marBottom w:val="0"/>
                                                      <w:divBdr>
                                                        <w:top w:val="none" w:sz="0" w:space="0" w:color="auto"/>
                                                        <w:left w:val="none" w:sz="0" w:space="0" w:color="auto"/>
                                                        <w:bottom w:val="none" w:sz="0" w:space="0" w:color="auto"/>
                                                        <w:right w:val="none" w:sz="0" w:space="0" w:color="auto"/>
                                                      </w:divBdr>
                                                      <w:divsChild>
                                                        <w:div w:id="2127576093">
                                                          <w:marLeft w:val="0"/>
                                                          <w:marRight w:val="0"/>
                                                          <w:marTop w:val="0"/>
                                                          <w:marBottom w:val="0"/>
                                                          <w:divBdr>
                                                            <w:top w:val="none" w:sz="0" w:space="0" w:color="auto"/>
                                                            <w:left w:val="none" w:sz="0" w:space="0" w:color="auto"/>
                                                            <w:bottom w:val="none" w:sz="0" w:space="0" w:color="auto"/>
                                                            <w:right w:val="none" w:sz="0" w:space="0" w:color="auto"/>
                                                          </w:divBdr>
                                                          <w:divsChild>
                                                            <w:div w:id="1073547955">
                                                              <w:marLeft w:val="0"/>
                                                              <w:marRight w:val="0"/>
                                                              <w:marTop w:val="0"/>
                                                              <w:marBottom w:val="0"/>
                                                              <w:divBdr>
                                                                <w:top w:val="none" w:sz="0" w:space="0" w:color="auto"/>
                                                                <w:left w:val="none" w:sz="0" w:space="0" w:color="auto"/>
                                                                <w:bottom w:val="none" w:sz="0" w:space="0" w:color="auto"/>
                                                                <w:right w:val="none" w:sz="0" w:space="0" w:color="auto"/>
                                                              </w:divBdr>
                                                              <w:divsChild>
                                                                <w:div w:id="30619503">
                                                                  <w:marLeft w:val="0"/>
                                                                  <w:marRight w:val="0"/>
                                                                  <w:marTop w:val="0"/>
                                                                  <w:marBottom w:val="0"/>
                                                                  <w:divBdr>
                                                                    <w:top w:val="none" w:sz="0" w:space="0" w:color="auto"/>
                                                                    <w:left w:val="none" w:sz="0" w:space="0" w:color="auto"/>
                                                                    <w:bottom w:val="none" w:sz="0" w:space="0" w:color="auto"/>
                                                                    <w:right w:val="none" w:sz="0" w:space="0" w:color="auto"/>
                                                                  </w:divBdr>
                                                                  <w:divsChild>
                                                                    <w:div w:id="618682047">
                                                                      <w:marLeft w:val="0"/>
                                                                      <w:marRight w:val="0"/>
                                                                      <w:marTop w:val="0"/>
                                                                      <w:marBottom w:val="0"/>
                                                                      <w:divBdr>
                                                                        <w:top w:val="none" w:sz="0" w:space="0" w:color="auto"/>
                                                                        <w:left w:val="none" w:sz="0" w:space="0" w:color="auto"/>
                                                                        <w:bottom w:val="none" w:sz="0" w:space="0" w:color="auto"/>
                                                                        <w:right w:val="none" w:sz="0" w:space="0" w:color="auto"/>
                                                                      </w:divBdr>
                                                                      <w:divsChild>
                                                                        <w:div w:id="7119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761101">
                                                  <w:marLeft w:val="0"/>
                                                  <w:marRight w:val="0"/>
                                                  <w:marTop w:val="0"/>
                                                  <w:marBottom w:val="0"/>
                                                  <w:divBdr>
                                                    <w:top w:val="none" w:sz="0" w:space="0" w:color="auto"/>
                                                    <w:left w:val="none" w:sz="0" w:space="0" w:color="auto"/>
                                                    <w:bottom w:val="none" w:sz="0" w:space="0" w:color="auto"/>
                                                    <w:right w:val="none" w:sz="0" w:space="0" w:color="auto"/>
                                                  </w:divBdr>
                                                  <w:divsChild>
                                                    <w:div w:id="1498687483">
                                                      <w:marLeft w:val="0"/>
                                                      <w:marRight w:val="0"/>
                                                      <w:marTop w:val="0"/>
                                                      <w:marBottom w:val="0"/>
                                                      <w:divBdr>
                                                        <w:top w:val="none" w:sz="0" w:space="0" w:color="auto"/>
                                                        <w:left w:val="none" w:sz="0" w:space="0" w:color="auto"/>
                                                        <w:bottom w:val="none" w:sz="0" w:space="0" w:color="auto"/>
                                                        <w:right w:val="none" w:sz="0" w:space="0" w:color="auto"/>
                                                      </w:divBdr>
                                                      <w:divsChild>
                                                        <w:div w:id="2021076540">
                                                          <w:marLeft w:val="0"/>
                                                          <w:marRight w:val="0"/>
                                                          <w:marTop w:val="0"/>
                                                          <w:marBottom w:val="0"/>
                                                          <w:divBdr>
                                                            <w:top w:val="none" w:sz="0" w:space="0" w:color="auto"/>
                                                            <w:left w:val="none" w:sz="0" w:space="0" w:color="auto"/>
                                                            <w:bottom w:val="none" w:sz="0" w:space="0" w:color="auto"/>
                                                            <w:right w:val="none" w:sz="0" w:space="0" w:color="auto"/>
                                                          </w:divBdr>
                                                          <w:divsChild>
                                                            <w:div w:id="1091465213">
                                                              <w:marLeft w:val="0"/>
                                                              <w:marRight w:val="0"/>
                                                              <w:marTop w:val="0"/>
                                                              <w:marBottom w:val="0"/>
                                                              <w:divBdr>
                                                                <w:top w:val="none" w:sz="0" w:space="0" w:color="auto"/>
                                                                <w:left w:val="none" w:sz="0" w:space="0" w:color="auto"/>
                                                                <w:bottom w:val="none" w:sz="0" w:space="0" w:color="auto"/>
                                                                <w:right w:val="none" w:sz="0" w:space="0" w:color="auto"/>
                                                              </w:divBdr>
                                                              <w:divsChild>
                                                                <w:div w:id="1724714083">
                                                                  <w:marLeft w:val="0"/>
                                                                  <w:marRight w:val="0"/>
                                                                  <w:marTop w:val="0"/>
                                                                  <w:marBottom w:val="0"/>
                                                                  <w:divBdr>
                                                                    <w:top w:val="none" w:sz="0" w:space="0" w:color="auto"/>
                                                                    <w:left w:val="none" w:sz="0" w:space="0" w:color="auto"/>
                                                                    <w:bottom w:val="none" w:sz="0" w:space="0" w:color="auto"/>
                                                                    <w:right w:val="none" w:sz="0" w:space="0" w:color="auto"/>
                                                                  </w:divBdr>
                                                                  <w:divsChild>
                                                                    <w:div w:id="415902022">
                                                                      <w:marLeft w:val="0"/>
                                                                      <w:marRight w:val="0"/>
                                                                      <w:marTop w:val="0"/>
                                                                      <w:marBottom w:val="0"/>
                                                                      <w:divBdr>
                                                                        <w:top w:val="none" w:sz="0" w:space="0" w:color="auto"/>
                                                                        <w:left w:val="none" w:sz="0" w:space="0" w:color="auto"/>
                                                                        <w:bottom w:val="none" w:sz="0" w:space="0" w:color="auto"/>
                                                                        <w:right w:val="none" w:sz="0" w:space="0" w:color="auto"/>
                                                                      </w:divBdr>
                                                                      <w:divsChild>
                                                                        <w:div w:id="249001686">
                                                                          <w:marLeft w:val="0"/>
                                                                          <w:marRight w:val="0"/>
                                                                          <w:marTop w:val="0"/>
                                                                          <w:marBottom w:val="0"/>
                                                                          <w:divBdr>
                                                                            <w:top w:val="none" w:sz="0" w:space="0" w:color="auto"/>
                                                                            <w:left w:val="none" w:sz="0" w:space="0" w:color="auto"/>
                                                                            <w:bottom w:val="none" w:sz="0" w:space="0" w:color="auto"/>
                                                                            <w:right w:val="none" w:sz="0" w:space="0" w:color="auto"/>
                                                                          </w:divBdr>
                                                                          <w:divsChild>
                                                                            <w:div w:id="2028746229">
                                                                              <w:marLeft w:val="0"/>
                                                                              <w:marRight w:val="0"/>
                                                                              <w:marTop w:val="0"/>
                                                                              <w:marBottom w:val="0"/>
                                                                              <w:divBdr>
                                                                                <w:top w:val="none" w:sz="0" w:space="0" w:color="auto"/>
                                                                                <w:left w:val="none" w:sz="0" w:space="0" w:color="auto"/>
                                                                                <w:bottom w:val="none" w:sz="0" w:space="0" w:color="auto"/>
                                                                                <w:right w:val="none" w:sz="0" w:space="0" w:color="auto"/>
                                                                              </w:divBdr>
                                                                            </w:div>
                                                                          </w:divsChild>
                                                                        </w:div>
                                                                        <w:div w:id="1086421509">
                                                                          <w:marLeft w:val="0"/>
                                                                          <w:marRight w:val="0"/>
                                                                          <w:marTop w:val="0"/>
                                                                          <w:marBottom w:val="0"/>
                                                                          <w:divBdr>
                                                                            <w:top w:val="none" w:sz="0" w:space="0" w:color="auto"/>
                                                                            <w:left w:val="none" w:sz="0" w:space="0" w:color="auto"/>
                                                                            <w:bottom w:val="none" w:sz="0" w:space="0" w:color="auto"/>
                                                                            <w:right w:val="none" w:sz="0" w:space="0" w:color="auto"/>
                                                                          </w:divBdr>
                                                                          <w:divsChild>
                                                                            <w:div w:id="101025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926210">
                                                  <w:marLeft w:val="0"/>
                                                  <w:marRight w:val="0"/>
                                                  <w:marTop w:val="0"/>
                                                  <w:marBottom w:val="0"/>
                                                  <w:divBdr>
                                                    <w:top w:val="none" w:sz="0" w:space="0" w:color="auto"/>
                                                    <w:left w:val="none" w:sz="0" w:space="0" w:color="auto"/>
                                                    <w:bottom w:val="none" w:sz="0" w:space="0" w:color="auto"/>
                                                    <w:right w:val="none" w:sz="0" w:space="0" w:color="auto"/>
                                                  </w:divBdr>
                                                  <w:divsChild>
                                                    <w:div w:id="1901593732">
                                                      <w:marLeft w:val="0"/>
                                                      <w:marRight w:val="0"/>
                                                      <w:marTop w:val="0"/>
                                                      <w:marBottom w:val="0"/>
                                                      <w:divBdr>
                                                        <w:top w:val="none" w:sz="0" w:space="0" w:color="auto"/>
                                                        <w:left w:val="none" w:sz="0" w:space="0" w:color="auto"/>
                                                        <w:bottom w:val="none" w:sz="0" w:space="0" w:color="auto"/>
                                                        <w:right w:val="none" w:sz="0" w:space="0" w:color="auto"/>
                                                      </w:divBdr>
                                                      <w:divsChild>
                                                        <w:div w:id="470053102">
                                                          <w:marLeft w:val="0"/>
                                                          <w:marRight w:val="0"/>
                                                          <w:marTop w:val="0"/>
                                                          <w:marBottom w:val="0"/>
                                                          <w:divBdr>
                                                            <w:top w:val="none" w:sz="0" w:space="0" w:color="auto"/>
                                                            <w:left w:val="none" w:sz="0" w:space="0" w:color="auto"/>
                                                            <w:bottom w:val="none" w:sz="0" w:space="0" w:color="auto"/>
                                                            <w:right w:val="none" w:sz="0" w:space="0" w:color="auto"/>
                                                          </w:divBdr>
                                                          <w:divsChild>
                                                            <w:div w:id="1239679243">
                                                              <w:marLeft w:val="0"/>
                                                              <w:marRight w:val="0"/>
                                                              <w:marTop w:val="0"/>
                                                              <w:marBottom w:val="0"/>
                                                              <w:divBdr>
                                                                <w:top w:val="none" w:sz="0" w:space="0" w:color="auto"/>
                                                                <w:left w:val="none" w:sz="0" w:space="0" w:color="auto"/>
                                                                <w:bottom w:val="none" w:sz="0" w:space="0" w:color="auto"/>
                                                                <w:right w:val="none" w:sz="0" w:space="0" w:color="auto"/>
                                                              </w:divBdr>
                                                              <w:divsChild>
                                                                <w:div w:id="419907437">
                                                                  <w:marLeft w:val="0"/>
                                                                  <w:marRight w:val="0"/>
                                                                  <w:marTop w:val="0"/>
                                                                  <w:marBottom w:val="0"/>
                                                                  <w:divBdr>
                                                                    <w:top w:val="none" w:sz="0" w:space="0" w:color="auto"/>
                                                                    <w:left w:val="none" w:sz="0" w:space="0" w:color="auto"/>
                                                                    <w:bottom w:val="none" w:sz="0" w:space="0" w:color="auto"/>
                                                                    <w:right w:val="none" w:sz="0" w:space="0" w:color="auto"/>
                                                                  </w:divBdr>
                                                                  <w:divsChild>
                                                                    <w:div w:id="804393419">
                                                                      <w:marLeft w:val="0"/>
                                                                      <w:marRight w:val="0"/>
                                                                      <w:marTop w:val="0"/>
                                                                      <w:marBottom w:val="0"/>
                                                                      <w:divBdr>
                                                                        <w:top w:val="none" w:sz="0" w:space="0" w:color="auto"/>
                                                                        <w:left w:val="none" w:sz="0" w:space="0" w:color="auto"/>
                                                                        <w:bottom w:val="none" w:sz="0" w:space="0" w:color="auto"/>
                                                                        <w:right w:val="none" w:sz="0" w:space="0" w:color="auto"/>
                                                                      </w:divBdr>
                                                                      <w:divsChild>
                                                                        <w:div w:id="59089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463931">
                                                  <w:marLeft w:val="0"/>
                                                  <w:marRight w:val="0"/>
                                                  <w:marTop w:val="0"/>
                                                  <w:marBottom w:val="0"/>
                                                  <w:divBdr>
                                                    <w:top w:val="none" w:sz="0" w:space="0" w:color="auto"/>
                                                    <w:left w:val="none" w:sz="0" w:space="0" w:color="auto"/>
                                                    <w:bottom w:val="none" w:sz="0" w:space="0" w:color="auto"/>
                                                    <w:right w:val="none" w:sz="0" w:space="0" w:color="auto"/>
                                                  </w:divBdr>
                                                  <w:divsChild>
                                                    <w:div w:id="1871530852">
                                                      <w:marLeft w:val="0"/>
                                                      <w:marRight w:val="0"/>
                                                      <w:marTop w:val="0"/>
                                                      <w:marBottom w:val="0"/>
                                                      <w:divBdr>
                                                        <w:top w:val="none" w:sz="0" w:space="0" w:color="auto"/>
                                                        <w:left w:val="none" w:sz="0" w:space="0" w:color="auto"/>
                                                        <w:bottom w:val="none" w:sz="0" w:space="0" w:color="auto"/>
                                                        <w:right w:val="none" w:sz="0" w:space="0" w:color="auto"/>
                                                      </w:divBdr>
                                                      <w:divsChild>
                                                        <w:div w:id="772700498">
                                                          <w:marLeft w:val="0"/>
                                                          <w:marRight w:val="0"/>
                                                          <w:marTop w:val="0"/>
                                                          <w:marBottom w:val="0"/>
                                                          <w:divBdr>
                                                            <w:top w:val="none" w:sz="0" w:space="0" w:color="auto"/>
                                                            <w:left w:val="none" w:sz="0" w:space="0" w:color="auto"/>
                                                            <w:bottom w:val="none" w:sz="0" w:space="0" w:color="auto"/>
                                                            <w:right w:val="none" w:sz="0" w:space="0" w:color="auto"/>
                                                          </w:divBdr>
                                                          <w:divsChild>
                                                            <w:div w:id="1308239249">
                                                              <w:marLeft w:val="0"/>
                                                              <w:marRight w:val="0"/>
                                                              <w:marTop w:val="0"/>
                                                              <w:marBottom w:val="0"/>
                                                              <w:divBdr>
                                                                <w:top w:val="none" w:sz="0" w:space="0" w:color="auto"/>
                                                                <w:left w:val="none" w:sz="0" w:space="0" w:color="auto"/>
                                                                <w:bottom w:val="none" w:sz="0" w:space="0" w:color="auto"/>
                                                                <w:right w:val="none" w:sz="0" w:space="0" w:color="auto"/>
                                                              </w:divBdr>
                                                              <w:divsChild>
                                                                <w:div w:id="1727603816">
                                                                  <w:marLeft w:val="0"/>
                                                                  <w:marRight w:val="0"/>
                                                                  <w:marTop w:val="0"/>
                                                                  <w:marBottom w:val="0"/>
                                                                  <w:divBdr>
                                                                    <w:top w:val="none" w:sz="0" w:space="0" w:color="auto"/>
                                                                    <w:left w:val="none" w:sz="0" w:space="0" w:color="auto"/>
                                                                    <w:bottom w:val="none" w:sz="0" w:space="0" w:color="auto"/>
                                                                    <w:right w:val="none" w:sz="0" w:space="0" w:color="auto"/>
                                                                  </w:divBdr>
                                                                  <w:divsChild>
                                                                    <w:div w:id="1178808339">
                                                                      <w:marLeft w:val="0"/>
                                                                      <w:marRight w:val="0"/>
                                                                      <w:marTop w:val="0"/>
                                                                      <w:marBottom w:val="0"/>
                                                                      <w:divBdr>
                                                                        <w:top w:val="none" w:sz="0" w:space="0" w:color="auto"/>
                                                                        <w:left w:val="none" w:sz="0" w:space="0" w:color="auto"/>
                                                                        <w:bottom w:val="none" w:sz="0" w:space="0" w:color="auto"/>
                                                                        <w:right w:val="none" w:sz="0" w:space="0" w:color="auto"/>
                                                                      </w:divBdr>
                                                                      <w:divsChild>
                                                                        <w:div w:id="2119446623">
                                                                          <w:marLeft w:val="0"/>
                                                                          <w:marRight w:val="0"/>
                                                                          <w:marTop w:val="0"/>
                                                                          <w:marBottom w:val="0"/>
                                                                          <w:divBdr>
                                                                            <w:top w:val="none" w:sz="0" w:space="0" w:color="auto"/>
                                                                            <w:left w:val="none" w:sz="0" w:space="0" w:color="auto"/>
                                                                            <w:bottom w:val="none" w:sz="0" w:space="0" w:color="auto"/>
                                                                            <w:right w:val="none" w:sz="0" w:space="0" w:color="auto"/>
                                                                          </w:divBdr>
                                                                          <w:divsChild>
                                                                            <w:div w:id="13887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841014">
                                  <w:marLeft w:val="0"/>
                                  <w:marRight w:val="0"/>
                                  <w:marTop w:val="0"/>
                                  <w:marBottom w:val="0"/>
                                  <w:divBdr>
                                    <w:top w:val="none" w:sz="0" w:space="0" w:color="auto"/>
                                    <w:left w:val="none" w:sz="0" w:space="0" w:color="auto"/>
                                    <w:bottom w:val="none" w:sz="0" w:space="0" w:color="auto"/>
                                    <w:right w:val="none" w:sz="0" w:space="0" w:color="auto"/>
                                  </w:divBdr>
                                  <w:divsChild>
                                    <w:div w:id="1252660900">
                                      <w:marLeft w:val="0"/>
                                      <w:marRight w:val="0"/>
                                      <w:marTop w:val="0"/>
                                      <w:marBottom w:val="0"/>
                                      <w:divBdr>
                                        <w:top w:val="none" w:sz="0" w:space="0" w:color="auto"/>
                                        <w:left w:val="none" w:sz="0" w:space="0" w:color="auto"/>
                                        <w:bottom w:val="none" w:sz="0" w:space="0" w:color="auto"/>
                                        <w:right w:val="none" w:sz="0" w:space="0" w:color="auto"/>
                                      </w:divBdr>
                                      <w:divsChild>
                                        <w:div w:id="235941660">
                                          <w:marLeft w:val="0"/>
                                          <w:marRight w:val="0"/>
                                          <w:marTop w:val="0"/>
                                          <w:marBottom w:val="0"/>
                                          <w:divBdr>
                                            <w:top w:val="none" w:sz="0" w:space="0" w:color="auto"/>
                                            <w:left w:val="none" w:sz="0" w:space="0" w:color="auto"/>
                                            <w:bottom w:val="none" w:sz="0" w:space="0" w:color="auto"/>
                                            <w:right w:val="none" w:sz="0" w:space="0" w:color="auto"/>
                                          </w:divBdr>
                                          <w:divsChild>
                                            <w:div w:id="1024331861">
                                              <w:marLeft w:val="0"/>
                                              <w:marRight w:val="0"/>
                                              <w:marTop w:val="0"/>
                                              <w:marBottom w:val="0"/>
                                              <w:divBdr>
                                                <w:top w:val="none" w:sz="0" w:space="0" w:color="auto"/>
                                                <w:left w:val="none" w:sz="0" w:space="0" w:color="auto"/>
                                                <w:bottom w:val="none" w:sz="0" w:space="0" w:color="auto"/>
                                                <w:right w:val="none" w:sz="0" w:space="0" w:color="auto"/>
                                              </w:divBdr>
                                              <w:divsChild>
                                                <w:div w:id="1498302834">
                                                  <w:marLeft w:val="0"/>
                                                  <w:marRight w:val="0"/>
                                                  <w:marTop w:val="0"/>
                                                  <w:marBottom w:val="0"/>
                                                  <w:divBdr>
                                                    <w:top w:val="none" w:sz="0" w:space="0" w:color="auto"/>
                                                    <w:left w:val="none" w:sz="0" w:space="0" w:color="auto"/>
                                                    <w:bottom w:val="none" w:sz="0" w:space="0" w:color="auto"/>
                                                    <w:right w:val="none" w:sz="0" w:space="0" w:color="auto"/>
                                                  </w:divBdr>
                                                  <w:divsChild>
                                                    <w:div w:id="1654211654">
                                                      <w:marLeft w:val="0"/>
                                                      <w:marRight w:val="0"/>
                                                      <w:marTop w:val="0"/>
                                                      <w:marBottom w:val="0"/>
                                                      <w:divBdr>
                                                        <w:top w:val="none" w:sz="0" w:space="0" w:color="auto"/>
                                                        <w:left w:val="none" w:sz="0" w:space="0" w:color="auto"/>
                                                        <w:bottom w:val="none" w:sz="0" w:space="0" w:color="auto"/>
                                                        <w:right w:val="none" w:sz="0" w:space="0" w:color="auto"/>
                                                      </w:divBdr>
                                                      <w:divsChild>
                                                        <w:div w:id="1135214631">
                                                          <w:marLeft w:val="0"/>
                                                          <w:marRight w:val="0"/>
                                                          <w:marTop w:val="0"/>
                                                          <w:marBottom w:val="0"/>
                                                          <w:divBdr>
                                                            <w:top w:val="none" w:sz="0" w:space="0" w:color="auto"/>
                                                            <w:left w:val="none" w:sz="0" w:space="0" w:color="auto"/>
                                                            <w:bottom w:val="none" w:sz="0" w:space="0" w:color="auto"/>
                                                            <w:right w:val="none" w:sz="0" w:space="0" w:color="auto"/>
                                                          </w:divBdr>
                                                          <w:divsChild>
                                                            <w:div w:id="819926394">
                                                              <w:marLeft w:val="0"/>
                                                              <w:marRight w:val="0"/>
                                                              <w:marTop w:val="0"/>
                                                              <w:marBottom w:val="0"/>
                                                              <w:divBdr>
                                                                <w:top w:val="none" w:sz="0" w:space="0" w:color="auto"/>
                                                                <w:left w:val="none" w:sz="0" w:space="0" w:color="auto"/>
                                                                <w:bottom w:val="none" w:sz="0" w:space="0" w:color="auto"/>
                                                                <w:right w:val="none" w:sz="0" w:space="0" w:color="auto"/>
                                                              </w:divBdr>
                                                              <w:divsChild>
                                                                <w:div w:id="531235729">
                                                                  <w:marLeft w:val="0"/>
                                                                  <w:marRight w:val="0"/>
                                                                  <w:marTop w:val="0"/>
                                                                  <w:marBottom w:val="0"/>
                                                                  <w:divBdr>
                                                                    <w:top w:val="none" w:sz="0" w:space="0" w:color="auto"/>
                                                                    <w:left w:val="none" w:sz="0" w:space="0" w:color="auto"/>
                                                                    <w:bottom w:val="none" w:sz="0" w:space="0" w:color="auto"/>
                                                                    <w:right w:val="none" w:sz="0" w:space="0" w:color="auto"/>
                                                                  </w:divBdr>
                                                                  <w:divsChild>
                                                                    <w:div w:id="717827166">
                                                                      <w:marLeft w:val="0"/>
                                                                      <w:marRight w:val="0"/>
                                                                      <w:marTop w:val="0"/>
                                                                      <w:marBottom w:val="0"/>
                                                                      <w:divBdr>
                                                                        <w:top w:val="none" w:sz="0" w:space="0" w:color="auto"/>
                                                                        <w:left w:val="none" w:sz="0" w:space="0" w:color="auto"/>
                                                                        <w:bottom w:val="none" w:sz="0" w:space="0" w:color="auto"/>
                                                                        <w:right w:val="none" w:sz="0" w:space="0" w:color="auto"/>
                                                                      </w:divBdr>
                                                                      <w:divsChild>
                                                                        <w:div w:id="7150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4137">
                                                                  <w:marLeft w:val="0"/>
                                                                  <w:marRight w:val="0"/>
                                                                  <w:marTop w:val="0"/>
                                                                  <w:marBottom w:val="0"/>
                                                                  <w:divBdr>
                                                                    <w:top w:val="none" w:sz="0" w:space="0" w:color="auto"/>
                                                                    <w:left w:val="none" w:sz="0" w:space="0" w:color="auto"/>
                                                                    <w:bottom w:val="none" w:sz="0" w:space="0" w:color="auto"/>
                                                                    <w:right w:val="none" w:sz="0" w:space="0" w:color="auto"/>
                                                                  </w:divBdr>
                                                                  <w:divsChild>
                                                                    <w:div w:id="1798139457">
                                                                      <w:marLeft w:val="0"/>
                                                                      <w:marRight w:val="0"/>
                                                                      <w:marTop w:val="0"/>
                                                                      <w:marBottom w:val="0"/>
                                                                      <w:divBdr>
                                                                        <w:top w:val="none" w:sz="0" w:space="0" w:color="auto"/>
                                                                        <w:left w:val="none" w:sz="0" w:space="0" w:color="auto"/>
                                                                        <w:bottom w:val="none" w:sz="0" w:space="0" w:color="auto"/>
                                                                        <w:right w:val="none" w:sz="0" w:space="0" w:color="auto"/>
                                                                      </w:divBdr>
                                                                      <w:divsChild>
                                                                        <w:div w:id="1938055211">
                                                                          <w:marLeft w:val="0"/>
                                                                          <w:marRight w:val="0"/>
                                                                          <w:marTop w:val="0"/>
                                                                          <w:marBottom w:val="0"/>
                                                                          <w:divBdr>
                                                                            <w:top w:val="none" w:sz="0" w:space="0" w:color="auto"/>
                                                                            <w:left w:val="none" w:sz="0" w:space="0" w:color="auto"/>
                                                                            <w:bottom w:val="none" w:sz="0" w:space="0" w:color="auto"/>
                                                                            <w:right w:val="none" w:sz="0" w:space="0" w:color="auto"/>
                                                                          </w:divBdr>
                                                                          <w:divsChild>
                                                                            <w:div w:id="14817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68890">
                                                              <w:marLeft w:val="0"/>
                                                              <w:marRight w:val="0"/>
                                                              <w:marTop w:val="0"/>
                                                              <w:marBottom w:val="0"/>
                                                              <w:divBdr>
                                                                <w:top w:val="none" w:sz="0" w:space="0" w:color="auto"/>
                                                                <w:left w:val="none" w:sz="0" w:space="0" w:color="auto"/>
                                                                <w:bottom w:val="none" w:sz="0" w:space="0" w:color="auto"/>
                                                                <w:right w:val="none" w:sz="0" w:space="0" w:color="auto"/>
                                                              </w:divBdr>
                                                              <w:divsChild>
                                                                <w:div w:id="300307429">
                                                                  <w:marLeft w:val="0"/>
                                                                  <w:marRight w:val="0"/>
                                                                  <w:marTop w:val="0"/>
                                                                  <w:marBottom w:val="0"/>
                                                                  <w:divBdr>
                                                                    <w:top w:val="none" w:sz="0" w:space="0" w:color="auto"/>
                                                                    <w:left w:val="none" w:sz="0" w:space="0" w:color="auto"/>
                                                                    <w:bottom w:val="none" w:sz="0" w:space="0" w:color="auto"/>
                                                                    <w:right w:val="none" w:sz="0" w:space="0" w:color="auto"/>
                                                                  </w:divBdr>
                                                                  <w:divsChild>
                                                                    <w:div w:id="173430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999144">
                                      <w:marLeft w:val="0"/>
                                      <w:marRight w:val="0"/>
                                      <w:marTop w:val="100"/>
                                      <w:marBottom w:val="0"/>
                                      <w:divBdr>
                                        <w:top w:val="none" w:sz="0" w:space="0" w:color="auto"/>
                                        <w:left w:val="none" w:sz="0" w:space="0" w:color="auto"/>
                                        <w:bottom w:val="none" w:sz="0" w:space="0" w:color="auto"/>
                                        <w:right w:val="none" w:sz="0" w:space="0" w:color="auto"/>
                                      </w:divBdr>
                                      <w:divsChild>
                                        <w:div w:id="7962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274025">
      <w:bodyDiv w:val="1"/>
      <w:marLeft w:val="0"/>
      <w:marRight w:val="0"/>
      <w:marTop w:val="0"/>
      <w:marBottom w:val="0"/>
      <w:divBdr>
        <w:top w:val="none" w:sz="0" w:space="0" w:color="auto"/>
        <w:left w:val="none" w:sz="0" w:space="0" w:color="auto"/>
        <w:bottom w:val="none" w:sz="0" w:space="0" w:color="auto"/>
        <w:right w:val="none" w:sz="0" w:space="0" w:color="auto"/>
      </w:divBdr>
    </w:div>
    <w:div w:id="956913068">
      <w:bodyDiv w:val="1"/>
      <w:marLeft w:val="0"/>
      <w:marRight w:val="0"/>
      <w:marTop w:val="0"/>
      <w:marBottom w:val="0"/>
      <w:divBdr>
        <w:top w:val="none" w:sz="0" w:space="0" w:color="auto"/>
        <w:left w:val="none" w:sz="0" w:space="0" w:color="auto"/>
        <w:bottom w:val="none" w:sz="0" w:space="0" w:color="auto"/>
        <w:right w:val="none" w:sz="0" w:space="0" w:color="auto"/>
      </w:divBdr>
    </w:div>
    <w:div w:id="1069888603">
      <w:bodyDiv w:val="1"/>
      <w:marLeft w:val="0"/>
      <w:marRight w:val="0"/>
      <w:marTop w:val="0"/>
      <w:marBottom w:val="0"/>
      <w:divBdr>
        <w:top w:val="none" w:sz="0" w:space="0" w:color="auto"/>
        <w:left w:val="none" w:sz="0" w:space="0" w:color="auto"/>
        <w:bottom w:val="none" w:sz="0" w:space="0" w:color="auto"/>
        <w:right w:val="none" w:sz="0" w:space="0" w:color="auto"/>
      </w:divBdr>
    </w:div>
    <w:div w:id="1190996848">
      <w:bodyDiv w:val="1"/>
      <w:marLeft w:val="0"/>
      <w:marRight w:val="0"/>
      <w:marTop w:val="0"/>
      <w:marBottom w:val="0"/>
      <w:divBdr>
        <w:top w:val="none" w:sz="0" w:space="0" w:color="auto"/>
        <w:left w:val="none" w:sz="0" w:space="0" w:color="auto"/>
        <w:bottom w:val="none" w:sz="0" w:space="0" w:color="auto"/>
        <w:right w:val="none" w:sz="0" w:space="0" w:color="auto"/>
      </w:divBdr>
      <w:divsChild>
        <w:div w:id="486554153">
          <w:marLeft w:val="0"/>
          <w:marRight w:val="0"/>
          <w:marTop w:val="0"/>
          <w:marBottom w:val="0"/>
          <w:divBdr>
            <w:top w:val="none" w:sz="0" w:space="0" w:color="auto"/>
            <w:left w:val="none" w:sz="0" w:space="0" w:color="auto"/>
            <w:bottom w:val="none" w:sz="0" w:space="0" w:color="auto"/>
            <w:right w:val="none" w:sz="0" w:space="0" w:color="auto"/>
          </w:divBdr>
          <w:divsChild>
            <w:div w:id="1574271199">
              <w:marLeft w:val="0"/>
              <w:marRight w:val="0"/>
              <w:marTop w:val="0"/>
              <w:marBottom w:val="0"/>
              <w:divBdr>
                <w:top w:val="none" w:sz="0" w:space="0" w:color="auto"/>
                <w:left w:val="none" w:sz="0" w:space="0" w:color="auto"/>
                <w:bottom w:val="none" w:sz="0" w:space="0" w:color="auto"/>
                <w:right w:val="none" w:sz="0" w:space="0" w:color="auto"/>
              </w:divBdr>
              <w:divsChild>
                <w:div w:id="212280765">
                  <w:marLeft w:val="0"/>
                  <w:marRight w:val="0"/>
                  <w:marTop w:val="0"/>
                  <w:marBottom w:val="0"/>
                  <w:divBdr>
                    <w:top w:val="none" w:sz="0" w:space="0" w:color="auto"/>
                    <w:left w:val="none" w:sz="0" w:space="0" w:color="auto"/>
                    <w:bottom w:val="none" w:sz="0" w:space="0" w:color="auto"/>
                    <w:right w:val="none" w:sz="0" w:space="0" w:color="auto"/>
                  </w:divBdr>
                  <w:divsChild>
                    <w:div w:id="872570426">
                      <w:marLeft w:val="0"/>
                      <w:marRight w:val="0"/>
                      <w:marTop w:val="0"/>
                      <w:marBottom w:val="0"/>
                      <w:divBdr>
                        <w:top w:val="none" w:sz="0" w:space="0" w:color="auto"/>
                        <w:left w:val="none" w:sz="0" w:space="0" w:color="auto"/>
                        <w:bottom w:val="none" w:sz="0" w:space="0" w:color="auto"/>
                        <w:right w:val="none" w:sz="0" w:space="0" w:color="auto"/>
                      </w:divBdr>
                      <w:divsChild>
                        <w:div w:id="979531689">
                          <w:marLeft w:val="0"/>
                          <w:marRight w:val="0"/>
                          <w:marTop w:val="0"/>
                          <w:marBottom w:val="0"/>
                          <w:divBdr>
                            <w:top w:val="none" w:sz="0" w:space="0" w:color="auto"/>
                            <w:left w:val="none" w:sz="0" w:space="0" w:color="auto"/>
                            <w:bottom w:val="none" w:sz="0" w:space="0" w:color="auto"/>
                            <w:right w:val="none" w:sz="0" w:space="0" w:color="auto"/>
                          </w:divBdr>
                          <w:divsChild>
                            <w:div w:id="729427989">
                              <w:marLeft w:val="0"/>
                              <w:marRight w:val="0"/>
                              <w:marTop w:val="0"/>
                              <w:marBottom w:val="0"/>
                              <w:divBdr>
                                <w:top w:val="none" w:sz="0" w:space="0" w:color="auto"/>
                                <w:left w:val="none" w:sz="0" w:space="0" w:color="auto"/>
                                <w:bottom w:val="none" w:sz="0" w:space="0" w:color="auto"/>
                                <w:right w:val="none" w:sz="0" w:space="0" w:color="auto"/>
                              </w:divBdr>
                              <w:divsChild>
                                <w:div w:id="542404726">
                                  <w:marLeft w:val="0"/>
                                  <w:marRight w:val="0"/>
                                  <w:marTop w:val="0"/>
                                  <w:marBottom w:val="0"/>
                                  <w:divBdr>
                                    <w:top w:val="none" w:sz="0" w:space="0" w:color="auto"/>
                                    <w:left w:val="none" w:sz="0" w:space="0" w:color="auto"/>
                                    <w:bottom w:val="none" w:sz="0" w:space="0" w:color="auto"/>
                                    <w:right w:val="none" w:sz="0" w:space="0" w:color="auto"/>
                                  </w:divBdr>
                                  <w:divsChild>
                                    <w:div w:id="401417653">
                                      <w:marLeft w:val="0"/>
                                      <w:marRight w:val="0"/>
                                      <w:marTop w:val="0"/>
                                      <w:marBottom w:val="0"/>
                                      <w:divBdr>
                                        <w:top w:val="none" w:sz="0" w:space="0" w:color="auto"/>
                                        <w:left w:val="none" w:sz="0" w:space="0" w:color="auto"/>
                                        <w:bottom w:val="none" w:sz="0" w:space="0" w:color="auto"/>
                                        <w:right w:val="none" w:sz="0" w:space="0" w:color="auto"/>
                                      </w:divBdr>
                                      <w:divsChild>
                                        <w:div w:id="719943268">
                                          <w:marLeft w:val="0"/>
                                          <w:marRight w:val="0"/>
                                          <w:marTop w:val="0"/>
                                          <w:marBottom w:val="0"/>
                                          <w:divBdr>
                                            <w:top w:val="none" w:sz="0" w:space="0" w:color="auto"/>
                                            <w:left w:val="none" w:sz="0" w:space="0" w:color="auto"/>
                                            <w:bottom w:val="none" w:sz="0" w:space="0" w:color="auto"/>
                                            <w:right w:val="none" w:sz="0" w:space="0" w:color="auto"/>
                                          </w:divBdr>
                                          <w:divsChild>
                                            <w:div w:id="250355442">
                                              <w:marLeft w:val="0"/>
                                              <w:marRight w:val="0"/>
                                              <w:marTop w:val="0"/>
                                              <w:marBottom w:val="0"/>
                                              <w:divBdr>
                                                <w:top w:val="none" w:sz="0" w:space="0" w:color="auto"/>
                                                <w:left w:val="none" w:sz="0" w:space="0" w:color="auto"/>
                                                <w:bottom w:val="none" w:sz="0" w:space="0" w:color="auto"/>
                                                <w:right w:val="none" w:sz="0" w:space="0" w:color="auto"/>
                                              </w:divBdr>
                                              <w:divsChild>
                                                <w:div w:id="1645163195">
                                                  <w:marLeft w:val="0"/>
                                                  <w:marRight w:val="0"/>
                                                  <w:marTop w:val="0"/>
                                                  <w:marBottom w:val="0"/>
                                                  <w:divBdr>
                                                    <w:top w:val="none" w:sz="0" w:space="0" w:color="auto"/>
                                                    <w:left w:val="none" w:sz="0" w:space="0" w:color="auto"/>
                                                    <w:bottom w:val="none" w:sz="0" w:space="0" w:color="auto"/>
                                                    <w:right w:val="none" w:sz="0" w:space="0" w:color="auto"/>
                                                  </w:divBdr>
                                                  <w:divsChild>
                                                    <w:div w:id="684211450">
                                                      <w:marLeft w:val="0"/>
                                                      <w:marRight w:val="0"/>
                                                      <w:marTop w:val="0"/>
                                                      <w:marBottom w:val="0"/>
                                                      <w:divBdr>
                                                        <w:top w:val="none" w:sz="0" w:space="0" w:color="auto"/>
                                                        <w:left w:val="none" w:sz="0" w:space="0" w:color="auto"/>
                                                        <w:bottom w:val="none" w:sz="0" w:space="0" w:color="auto"/>
                                                        <w:right w:val="none" w:sz="0" w:space="0" w:color="auto"/>
                                                      </w:divBdr>
                                                      <w:divsChild>
                                                        <w:div w:id="2105376431">
                                                          <w:marLeft w:val="0"/>
                                                          <w:marRight w:val="0"/>
                                                          <w:marTop w:val="0"/>
                                                          <w:marBottom w:val="0"/>
                                                          <w:divBdr>
                                                            <w:top w:val="none" w:sz="0" w:space="0" w:color="auto"/>
                                                            <w:left w:val="none" w:sz="0" w:space="0" w:color="auto"/>
                                                            <w:bottom w:val="none" w:sz="0" w:space="0" w:color="auto"/>
                                                            <w:right w:val="none" w:sz="0" w:space="0" w:color="auto"/>
                                                          </w:divBdr>
                                                          <w:divsChild>
                                                            <w:div w:id="1093477772">
                                                              <w:marLeft w:val="0"/>
                                                              <w:marRight w:val="0"/>
                                                              <w:marTop w:val="0"/>
                                                              <w:marBottom w:val="0"/>
                                                              <w:divBdr>
                                                                <w:top w:val="none" w:sz="0" w:space="0" w:color="auto"/>
                                                                <w:left w:val="none" w:sz="0" w:space="0" w:color="auto"/>
                                                                <w:bottom w:val="none" w:sz="0" w:space="0" w:color="auto"/>
                                                                <w:right w:val="none" w:sz="0" w:space="0" w:color="auto"/>
                                                              </w:divBdr>
                                                              <w:divsChild>
                                                                <w:div w:id="1281692051">
                                                                  <w:marLeft w:val="0"/>
                                                                  <w:marRight w:val="0"/>
                                                                  <w:marTop w:val="0"/>
                                                                  <w:marBottom w:val="0"/>
                                                                  <w:divBdr>
                                                                    <w:top w:val="none" w:sz="0" w:space="0" w:color="auto"/>
                                                                    <w:left w:val="none" w:sz="0" w:space="0" w:color="auto"/>
                                                                    <w:bottom w:val="none" w:sz="0" w:space="0" w:color="auto"/>
                                                                    <w:right w:val="none" w:sz="0" w:space="0" w:color="auto"/>
                                                                  </w:divBdr>
                                                                  <w:divsChild>
                                                                    <w:div w:id="1983073978">
                                                                      <w:marLeft w:val="0"/>
                                                                      <w:marRight w:val="0"/>
                                                                      <w:marTop w:val="0"/>
                                                                      <w:marBottom w:val="0"/>
                                                                      <w:divBdr>
                                                                        <w:top w:val="none" w:sz="0" w:space="0" w:color="auto"/>
                                                                        <w:left w:val="none" w:sz="0" w:space="0" w:color="auto"/>
                                                                        <w:bottom w:val="none" w:sz="0" w:space="0" w:color="auto"/>
                                                                        <w:right w:val="none" w:sz="0" w:space="0" w:color="auto"/>
                                                                      </w:divBdr>
                                                                      <w:divsChild>
                                                                        <w:div w:id="2505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111958">
                                                  <w:marLeft w:val="0"/>
                                                  <w:marRight w:val="0"/>
                                                  <w:marTop w:val="0"/>
                                                  <w:marBottom w:val="0"/>
                                                  <w:divBdr>
                                                    <w:top w:val="none" w:sz="0" w:space="0" w:color="auto"/>
                                                    <w:left w:val="none" w:sz="0" w:space="0" w:color="auto"/>
                                                    <w:bottom w:val="none" w:sz="0" w:space="0" w:color="auto"/>
                                                    <w:right w:val="none" w:sz="0" w:space="0" w:color="auto"/>
                                                  </w:divBdr>
                                                  <w:divsChild>
                                                    <w:div w:id="769661929">
                                                      <w:marLeft w:val="0"/>
                                                      <w:marRight w:val="0"/>
                                                      <w:marTop w:val="0"/>
                                                      <w:marBottom w:val="0"/>
                                                      <w:divBdr>
                                                        <w:top w:val="none" w:sz="0" w:space="0" w:color="auto"/>
                                                        <w:left w:val="none" w:sz="0" w:space="0" w:color="auto"/>
                                                        <w:bottom w:val="none" w:sz="0" w:space="0" w:color="auto"/>
                                                        <w:right w:val="none" w:sz="0" w:space="0" w:color="auto"/>
                                                      </w:divBdr>
                                                      <w:divsChild>
                                                        <w:div w:id="2113547372">
                                                          <w:marLeft w:val="0"/>
                                                          <w:marRight w:val="0"/>
                                                          <w:marTop w:val="0"/>
                                                          <w:marBottom w:val="0"/>
                                                          <w:divBdr>
                                                            <w:top w:val="none" w:sz="0" w:space="0" w:color="auto"/>
                                                            <w:left w:val="none" w:sz="0" w:space="0" w:color="auto"/>
                                                            <w:bottom w:val="none" w:sz="0" w:space="0" w:color="auto"/>
                                                            <w:right w:val="none" w:sz="0" w:space="0" w:color="auto"/>
                                                          </w:divBdr>
                                                          <w:divsChild>
                                                            <w:div w:id="110705815">
                                                              <w:marLeft w:val="0"/>
                                                              <w:marRight w:val="0"/>
                                                              <w:marTop w:val="0"/>
                                                              <w:marBottom w:val="0"/>
                                                              <w:divBdr>
                                                                <w:top w:val="none" w:sz="0" w:space="0" w:color="auto"/>
                                                                <w:left w:val="none" w:sz="0" w:space="0" w:color="auto"/>
                                                                <w:bottom w:val="none" w:sz="0" w:space="0" w:color="auto"/>
                                                                <w:right w:val="none" w:sz="0" w:space="0" w:color="auto"/>
                                                              </w:divBdr>
                                                              <w:divsChild>
                                                                <w:div w:id="540675370">
                                                                  <w:marLeft w:val="0"/>
                                                                  <w:marRight w:val="0"/>
                                                                  <w:marTop w:val="0"/>
                                                                  <w:marBottom w:val="0"/>
                                                                  <w:divBdr>
                                                                    <w:top w:val="none" w:sz="0" w:space="0" w:color="auto"/>
                                                                    <w:left w:val="none" w:sz="0" w:space="0" w:color="auto"/>
                                                                    <w:bottom w:val="none" w:sz="0" w:space="0" w:color="auto"/>
                                                                    <w:right w:val="none" w:sz="0" w:space="0" w:color="auto"/>
                                                                  </w:divBdr>
                                                                  <w:divsChild>
                                                                    <w:div w:id="9350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933197">
                                                  <w:marLeft w:val="0"/>
                                                  <w:marRight w:val="0"/>
                                                  <w:marTop w:val="0"/>
                                                  <w:marBottom w:val="0"/>
                                                  <w:divBdr>
                                                    <w:top w:val="none" w:sz="0" w:space="0" w:color="auto"/>
                                                    <w:left w:val="none" w:sz="0" w:space="0" w:color="auto"/>
                                                    <w:bottom w:val="none" w:sz="0" w:space="0" w:color="auto"/>
                                                    <w:right w:val="none" w:sz="0" w:space="0" w:color="auto"/>
                                                  </w:divBdr>
                                                  <w:divsChild>
                                                    <w:div w:id="1641957209">
                                                      <w:marLeft w:val="0"/>
                                                      <w:marRight w:val="0"/>
                                                      <w:marTop w:val="0"/>
                                                      <w:marBottom w:val="0"/>
                                                      <w:divBdr>
                                                        <w:top w:val="none" w:sz="0" w:space="0" w:color="auto"/>
                                                        <w:left w:val="none" w:sz="0" w:space="0" w:color="auto"/>
                                                        <w:bottom w:val="none" w:sz="0" w:space="0" w:color="auto"/>
                                                        <w:right w:val="none" w:sz="0" w:space="0" w:color="auto"/>
                                                      </w:divBdr>
                                                      <w:divsChild>
                                                        <w:div w:id="1888444622">
                                                          <w:marLeft w:val="0"/>
                                                          <w:marRight w:val="0"/>
                                                          <w:marTop w:val="0"/>
                                                          <w:marBottom w:val="0"/>
                                                          <w:divBdr>
                                                            <w:top w:val="none" w:sz="0" w:space="0" w:color="auto"/>
                                                            <w:left w:val="none" w:sz="0" w:space="0" w:color="auto"/>
                                                            <w:bottom w:val="none" w:sz="0" w:space="0" w:color="auto"/>
                                                            <w:right w:val="none" w:sz="0" w:space="0" w:color="auto"/>
                                                          </w:divBdr>
                                                          <w:divsChild>
                                                            <w:div w:id="8486660">
                                                              <w:marLeft w:val="0"/>
                                                              <w:marRight w:val="0"/>
                                                              <w:marTop w:val="0"/>
                                                              <w:marBottom w:val="0"/>
                                                              <w:divBdr>
                                                                <w:top w:val="none" w:sz="0" w:space="0" w:color="auto"/>
                                                                <w:left w:val="none" w:sz="0" w:space="0" w:color="auto"/>
                                                                <w:bottom w:val="none" w:sz="0" w:space="0" w:color="auto"/>
                                                                <w:right w:val="none" w:sz="0" w:space="0" w:color="auto"/>
                                                              </w:divBdr>
                                                              <w:divsChild>
                                                                <w:div w:id="950626718">
                                                                  <w:marLeft w:val="0"/>
                                                                  <w:marRight w:val="0"/>
                                                                  <w:marTop w:val="0"/>
                                                                  <w:marBottom w:val="0"/>
                                                                  <w:divBdr>
                                                                    <w:top w:val="none" w:sz="0" w:space="0" w:color="auto"/>
                                                                    <w:left w:val="none" w:sz="0" w:space="0" w:color="auto"/>
                                                                    <w:bottom w:val="none" w:sz="0" w:space="0" w:color="auto"/>
                                                                    <w:right w:val="none" w:sz="0" w:space="0" w:color="auto"/>
                                                                  </w:divBdr>
                                                                  <w:divsChild>
                                                                    <w:div w:id="320891019">
                                                                      <w:marLeft w:val="0"/>
                                                                      <w:marRight w:val="0"/>
                                                                      <w:marTop w:val="0"/>
                                                                      <w:marBottom w:val="0"/>
                                                                      <w:divBdr>
                                                                        <w:top w:val="none" w:sz="0" w:space="0" w:color="auto"/>
                                                                        <w:left w:val="none" w:sz="0" w:space="0" w:color="auto"/>
                                                                        <w:bottom w:val="none" w:sz="0" w:space="0" w:color="auto"/>
                                                                        <w:right w:val="none" w:sz="0" w:space="0" w:color="auto"/>
                                                                      </w:divBdr>
                                                                      <w:divsChild>
                                                                        <w:div w:id="10588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043205">
                                                  <w:marLeft w:val="0"/>
                                                  <w:marRight w:val="0"/>
                                                  <w:marTop w:val="0"/>
                                                  <w:marBottom w:val="0"/>
                                                  <w:divBdr>
                                                    <w:top w:val="none" w:sz="0" w:space="0" w:color="auto"/>
                                                    <w:left w:val="none" w:sz="0" w:space="0" w:color="auto"/>
                                                    <w:bottom w:val="none" w:sz="0" w:space="0" w:color="auto"/>
                                                    <w:right w:val="none" w:sz="0" w:space="0" w:color="auto"/>
                                                  </w:divBdr>
                                                  <w:divsChild>
                                                    <w:div w:id="1307278520">
                                                      <w:marLeft w:val="0"/>
                                                      <w:marRight w:val="0"/>
                                                      <w:marTop w:val="0"/>
                                                      <w:marBottom w:val="0"/>
                                                      <w:divBdr>
                                                        <w:top w:val="none" w:sz="0" w:space="0" w:color="auto"/>
                                                        <w:left w:val="none" w:sz="0" w:space="0" w:color="auto"/>
                                                        <w:bottom w:val="none" w:sz="0" w:space="0" w:color="auto"/>
                                                        <w:right w:val="none" w:sz="0" w:space="0" w:color="auto"/>
                                                      </w:divBdr>
                                                      <w:divsChild>
                                                        <w:div w:id="243616041">
                                                          <w:marLeft w:val="0"/>
                                                          <w:marRight w:val="0"/>
                                                          <w:marTop w:val="0"/>
                                                          <w:marBottom w:val="0"/>
                                                          <w:divBdr>
                                                            <w:top w:val="none" w:sz="0" w:space="0" w:color="auto"/>
                                                            <w:left w:val="none" w:sz="0" w:space="0" w:color="auto"/>
                                                            <w:bottom w:val="none" w:sz="0" w:space="0" w:color="auto"/>
                                                            <w:right w:val="none" w:sz="0" w:space="0" w:color="auto"/>
                                                          </w:divBdr>
                                                          <w:divsChild>
                                                            <w:div w:id="619607599">
                                                              <w:marLeft w:val="0"/>
                                                              <w:marRight w:val="0"/>
                                                              <w:marTop w:val="0"/>
                                                              <w:marBottom w:val="0"/>
                                                              <w:divBdr>
                                                                <w:top w:val="none" w:sz="0" w:space="0" w:color="auto"/>
                                                                <w:left w:val="none" w:sz="0" w:space="0" w:color="auto"/>
                                                                <w:bottom w:val="none" w:sz="0" w:space="0" w:color="auto"/>
                                                                <w:right w:val="none" w:sz="0" w:space="0" w:color="auto"/>
                                                              </w:divBdr>
                                                              <w:divsChild>
                                                                <w:div w:id="433207905">
                                                                  <w:marLeft w:val="0"/>
                                                                  <w:marRight w:val="0"/>
                                                                  <w:marTop w:val="0"/>
                                                                  <w:marBottom w:val="0"/>
                                                                  <w:divBdr>
                                                                    <w:top w:val="none" w:sz="0" w:space="0" w:color="auto"/>
                                                                    <w:left w:val="none" w:sz="0" w:space="0" w:color="auto"/>
                                                                    <w:bottom w:val="none" w:sz="0" w:space="0" w:color="auto"/>
                                                                    <w:right w:val="none" w:sz="0" w:space="0" w:color="auto"/>
                                                                  </w:divBdr>
                                                                  <w:divsChild>
                                                                    <w:div w:id="787820715">
                                                                      <w:marLeft w:val="0"/>
                                                                      <w:marRight w:val="0"/>
                                                                      <w:marTop w:val="0"/>
                                                                      <w:marBottom w:val="0"/>
                                                                      <w:divBdr>
                                                                        <w:top w:val="none" w:sz="0" w:space="0" w:color="auto"/>
                                                                        <w:left w:val="none" w:sz="0" w:space="0" w:color="auto"/>
                                                                        <w:bottom w:val="none" w:sz="0" w:space="0" w:color="auto"/>
                                                                        <w:right w:val="none" w:sz="0" w:space="0" w:color="auto"/>
                                                                      </w:divBdr>
                                                                      <w:divsChild>
                                                                        <w:div w:id="52697399">
                                                                          <w:marLeft w:val="0"/>
                                                                          <w:marRight w:val="0"/>
                                                                          <w:marTop w:val="0"/>
                                                                          <w:marBottom w:val="0"/>
                                                                          <w:divBdr>
                                                                            <w:top w:val="none" w:sz="0" w:space="0" w:color="auto"/>
                                                                            <w:left w:val="none" w:sz="0" w:space="0" w:color="auto"/>
                                                                            <w:bottom w:val="none" w:sz="0" w:space="0" w:color="auto"/>
                                                                            <w:right w:val="none" w:sz="0" w:space="0" w:color="auto"/>
                                                                          </w:divBdr>
                                                                          <w:divsChild>
                                                                            <w:div w:id="1940405986">
                                                                              <w:marLeft w:val="0"/>
                                                                              <w:marRight w:val="0"/>
                                                                              <w:marTop w:val="0"/>
                                                                              <w:marBottom w:val="0"/>
                                                                              <w:divBdr>
                                                                                <w:top w:val="none" w:sz="0" w:space="0" w:color="auto"/>
                                                                                <w:left w:val="none" w:sz="0" w:space="0" w:color="auto"/>
                                                                                <w:bottom w:val="none" w:sz="0" w:space="0" w:color="auto"/>
                                                                                <w:right w:val="none" w:sz="0" w:space="0" w:color="auto"/>
                                                                              </w:divBdr>
                                                                            </w:div>
                                                                          </w:divsChild>
                                                                        </w:div>
                                                                        <w:div w:id="413286879">
                                                                          <w:marLeft w:val="0"/>
                                                                          <w:marRight w:val="0"/>
                                                                          <w:marTop w:val="0"/>
                                                                          <w:marBottom w:val="0"/>
                                                                          <w:divBdr>
                                                                            <w:top w:val="none" w:sz="0" w:space="0" w:color="auto"/>
                                                                            <w:left w:val="none" w:sz="0" w:space="0" w:color="auto"/>
                                                                            <w:bottom w:val="none" w:sz="0" w:space="0" w:color="auto"/>
                                                                            <w:right w:val="none" w:sz="0" w:space="0" w:color="auto"/>
                                                                          </w:divBdr>
                                                                          <w:divsChild>
                                                                            <w:div w:id="1643384296">
                                                                              <w:marLeft w:val="0"/>
                                                                              <w:marRight w:val="0"/>
                                                                              <w:marTop w:val="0"/>
                                                                              <w:marBottom w:val="0"/>
                                                                              <w:divBdr>
                                                                                <w:top w:val="none" w:sz="0" w:space="0" w:color="auto"/>
                                                                                <w:left w:val="none" w:sz="0" w:space="0" w:color="auto"/>
                                                                                <w:bottom w:val="none" w:sz="0" w:space="0" w:color="auto"/>
                                                                                <w:right w:val="none" w:sz="0" w:space="0" w:color="auto"/>
                                                                              </w:divBdr>
                                                                            </w:div>
                                                                          </w:divsChild>
                                                                        </w:div>
                                                                        <w:div w:id="473302060">
                                                                          <w:marLeft w:val="0"/>
                                                                          <w:marRight w:val="0"/>
                                                                          <w:marTop w:val="0"/>
                                                                          <w:marBottom w:val="0"/>
                                                                          <w:divBdr>
                                                                            <w:top w:val="none" w:sz="0" w:space="0" w:color="auto"/>
                                                                            <w:left w:val="none" w:sz="0" w:space="0" w:color="auto"/>
                                                                            <w:bottom w:val="none" w:sz="0" w:space="0" w:color="auto"/>
                                                                            <w:right w:val="none" w:sz="0" w:space="0" w:color="auto"/>
                                                                          </w:divBdr>
                                                                          <w:divsChild>
                                                                            <w:div w:id="15469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371520">
                                                  <w:marLeft w:val="0"/>
                                                  <w:marRight w:val="0"/>
                                                  <w:marTop w:val="0"/>
                                                  <w:marBottom w:val="0"/>
                                                  <w:divBdr>
                                                    <w:top w:val="none" w:sz="0" w:space="0" w:color="auto"/>
                                                    <w:left w:val="none" w:sz="0" w:space="0" w:color="auto"/>
                                                    <w:bottom w:val="none" w:sz="0" w:space="0" w:color="auto"/>
                                                    <w:right w:val="none" w:sz="0" w:space="0" w:color="auto"/>
                                                  </w:divBdr>
                                                  <w:divsChild>
                                                    <w:div w:id="1500342235">
                                                      <w:marLeft w:val="0"/>
                                                      <w:marRight w:val="0"/>
                                                      <w:marTop w:val="0"/>
                                                      <w:marBottom w:val="0"/>
                                                      <w:divBdr>
                                                        <w:top w:val="none" w:sz="0" w:space="0" w:color="auto"/>
                                                        <w:left w:val="none" w:sz="0" w:space="0" w:color="auto"/>
                                                        <w:bottom w:val="none" w:sz="0" w:space="0" w:color="auto"/>
                                                        <w:right w:val="none" w:sz="0" w:space="0" w:color="auto"/>
                                                      </w:divBdr>
                                                      <w:divsChild>
                                                        <w:div w:id="851451812">
                                                          <w:marLeft w:val="0"/>
                                                          <w:marRight w:val="0"/>
                                                          <w:marTop w:val="0"/>
                                                          <w:marBottom w:val="0"/>
                                                          <w:divBdr>
                                                            <w:top w:val="none" w:sz="0" w:space="0" w:color="auto"/>
                                                            <w:left w:val="none" w:sz="0" w:space="0" w:color="auto"/>
                                                            <w:bottom w:val="none" w:sz="0" w:space="0" w:color="auto"/>
                                                            <w:right w:val="none" w:sz="0" w:space="0" w:color="auto"/>
                                                          </w:divBdr>
                                                          <w:divsChild>
                                                            <w:div w:id="605506233">
                                                              <w:marLeft w:val="0"/>
                                                              <w:marRight w:val="0"/>
                                                              <w:marTop w:val="0"/>
                                                              <w:marBottom w:val="0"/>
                                                              <w:divBdr>
                                                                <w:top w:val="none" w:sz="0" w:space="0" w:color="auto"/>
                                                                <w:left w:val="none" w:sz="0" w:space="0" w:color="auto"/>
                                                                <w:bottom w:val="none" w:sz="0" w:space="0" w:color="auto"/>
                                                                <w:right w:val="none" w:sz="0" w:space="0" w:color="auto"/>
                                                              </w:divBdr>
                                                              <w:divsChild>
                                                                <w:div w:id="2025478708">
                                                                  <w:marLeft w:val="0"/>
                                                                  <w:marRight w:val="0"/>
                                                                  <w:marTop w:val="0"/>
                                                                  <w:marBottom w:val="0"/>
                                                                  <w:divBdr>
                                                                    <w:top w:val="none" w:sz="0" w:space="0" w:color="auto"/>
                                                                    <w:left w:val="none" w:sz="0" w:space="0" w:color="auto"/>
                                                                    <w:bottom w:val="none" w:sz="0" w:space="0" w:color="auto"/>
                                                                    <w:right w:val="none" w:sz="0" w:space="0" w:color="auto"/>
                                                                  </w:divBdr>
                                                                  <w:divsChild>
                                                                    <w:div w:id="1030185670">
                                                                      <w:marLeft w:val="0"/>
                                                                      <w:marRight w:val="0"/>
                                                                      <w:marTop w:val="0"/>
                                                                      <w:marBottom w:val="0"/>
                                                                      <w:divBdr>
                                                                        <w:top w:val="none" w:sz="0" w:space="0" w:color="auto"/>
                                                                        <w:left w:val="none" w:sz="0" w:space="0" w:color="auto"/>
                                                                        <w:bottom w:val="none" w:sz="0" w:space="0" w:color="auto"/>
                                                                        <w:right w:val="none" w:sz="0" w:space="0" w:color="auto"/>
                                                                      </w:divBdr>
                                                                      <w:divsChild>
                                                                        <w:div w:id="452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005673">
                                                  <w:marLeft w:val="0"/>
                                                  <w:marRight w:val="0"/>
                                                  <w:marTop w:val="0"/>
                                                  <w:marBottom w:val="0"/>
                                                  <w:divBdr>
                                                    <w:top w:val="none" w:sz="0" w:space="0" w:color="auto"/>
                                                    <w:left w:val="none" w:sz="0" w:space="0" w:color="auto"/>
                                                    <w:bottom w:val="none" w:sz="0" w:space="0" w:color="auto"/>
                                                    <w:right w:val="none" w:sz="0" w:space="0" w:color="auto"/>
                                                  </w:divBdr>
                                                  <w:divsChild>
                                                    <w:div w:id="659046611">
                                                      <w:marLeft w:val="0"/>
                                                      <w:marRight w:val="0"/>
                                                      <w:marTop w:val="0"/>
                                                      <w:marBottom w:val="0"/>
                                                      <w:divBdr>
                                                        <w:top w:val="none" w:sz="0" w:space="0" w:color="auto"/>
                                                        <w:left w:val="none" w:sz="0" w:space="0" w:color="auto"/>
                                                        <w:bottom w:val="none" w:sz="0" w:space="0" w:color="auto"/>
                                                        <w:right w:val="none" w:sz="0" w:space="0" w:color="auto"/>
                                                      </w:divBdr>
                                                      <w:divsChild>
                                                        <w:div w:id="523443860">
                                                          <w:marLeft w:val="0"/>
                                                          <w:marRight w:val="0"/>
                                                          <w:marTop w:val="0"/>
                                                          <w:marBottom w:val="0"/>
                                                          <w:divBdr>
                                                            <w:top w:val="none" w:sz="0" w:space="0" w:color="auto"/>
                                                            <w:left w:val="none" w:sz="0" w:space="0" w:color="auto"/>
                                                            <w:bottom w:val="none" w:sz="0" w:space="0" w:color="auto"/>
                                                            <w:right w:val="none" w:sz="0" w:space="0" w:color="auto"/>
                                                          </w:divBdr>
                                                          <w:divsChild>
                                                            <w:div w:id="95905977">
                                                              <w:marLeft w:val="0"/>
                                                              <w:marRight w:val="0"/>
                                                              <w:marTop w:val="0"/>
                                                              <w:marBottom w:val="0"/>
                                                              <w:divBdr>
                                                                <w:top w:val="none" w:sz="0" w:space="0" w:color="auto"/>
                                                                <w:left w:val="none" w:sz="0" w:space="0" w:color="auto"/>
                                                                <w:bottom w:val="none" w:sz="0" w:space="0" w:color="auto"/>
                                                                <w:right w:val="none" w:sz="0" w:space="0" w:color="auto"/>
                                                              </w:divBdr>
                                                              <w:divsChild>
                                                                <w:div w:id="1264461320">
                                                                  <w:marLeft w:val="0"/>
                                                                  <w:marRight w:val="0"/>
                                                                  <w:marTop w:val="0"/>
                                                                  <w:marBottom w:val="0"/>
                                                                  <w:divBdr>
                                                                    <w:top w:val="none" w:sz="0" w:space="0" w:color="auto"/>
                                                                    <w:left w:val="none" w:sz="0" w:space="0" w:color="auto"/>
                                                                    <w:bottom w:val="none" w:sz="0" w:space="0" w:color="auto"/>
                                                                    <w:right w:val="none" w:sz="0" w:space="0" w:color="auto"/>
                                                                  </w:divBdr>
                                                                  <w:divsChild>
                                                                    <w:div w:id="427313279">
                                                                      <w:marLeft w:val="0"/>
                                                                      <w:marRight w:val="0"/>
                                                                      <w:marTop w:val="0"/>
                                                                      <w:marBottom w:val="0"/>
                                                                      <w:divBdr>
                                                                        <w:top w:val="none" w:sz="0" w:space="0" w:color="auto"/>
                                                                        <w:left w:val="none" w:sz="0" w:space="0" w:color="auto"/>
                                                                        <w:bottom w:val="none" w:sz="0" w:space="0" w:color="auto"/>
                                                                        <w:right w:val="none" w:sz="0" w:space="0" w:color="auto"/>
                                                                      </w:divBdr>
                                                                      <w:divsChild>
                                                                        <w:div w:id="1562792612">
                                                                          <w:marLeft w:val="0"/>
                                                                          <w:marRight w:val="0"/>
                                                                          <w:marTop w:val="0"/>
                                                                          <w:marBottom w:val="0"/>
                                                                          <w:divBdr>
                                                                            <w:top w:val="none" w:sz="0" w:space="0" w:color="auto"/>
                                                                            <w:left w:val="none" w:sz="0" w:space="0" w:color="auto"/>
                                                                            <w:bottom w:val="none" w:sz="0" w:space="0" w:color="auto"/>
                                                                            <w:right w:val="none" w:sz="0" w:space="0" w:color="auto"/>
                                                                          </w:divBdr>
                                                                          <w:divsChild>
                                                                            <w:div w:id="200676733">
                                                                              <w:marLeft w:val="0"/>
                                                                              <w:marRight w:val="0"/>
                                                                              <w:marTop w:val="0"/>
                                                                              <w:marBottom w:val="0"/>
                                                                              <w:divBdr>
                                                                                <w:top w:val="none" w:sz="0" w:space="0" w:color="auto"/>
                                                                                <w:left w:val="none" w:sz="0" w:space="0" w:color="auto"/>
                                                                                <w:bottom w:val="none" w:sz="0" w:space="0" w:color="auto"/>
                                                                                <w:right w:val="none" w:sz="0" w:space="0" w:color="auto"/>
                                                                              </w:divBdr>
                                                                            </w:div>
                                                                          </w:divsChild>
                                                                        </w:div>
                                                                        <w:div w:id="264575250">
                                                                          <w:marLeft w:val="0"/>
                                                                          <w:marRight w:val="0"/>
                                                                          <w:marTop w:val="0"/>
                                                                          <w:marBottom w:val="0"/>
                                                                          <w:divBdr>
                                                                            <w:top w:val="none" w:sz="0" w:space="0" w:color="auto"/>
                                                                            <w:left w:val="none" w:sz="0" w:space="0" w:color="auto"/>
                                                                            <w:bottom w:val="none" w:sz="0" w:space="0" w:color="auto"/>
                                                                            <w:right w:val="none" w:sz="0" w:space="0" w:color="auto"/>
                                                                          </w:divBdr>
                                                                          <w:divsChild>
                                                                            <w:div w:id="19342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0667">
                                                  <w:marLeft w:val="0"/>
                                                  <w:marRight w:val="0"/>
                                                  <w:marTop w:val="0"/>
                                                  <w:marBottom w:val="0"/>
                                                  <w:divBdr>
                                                    <w:top w:val="none" w:sz="0" w:space="0" w:color="auto"/>
                                                    <w:left w:val="none" w:sz="0" w:space="0" w:color="auto"/>
                                                    <w:bottom w:val="none" w:sz="0" w:space="0" w:color="auto"/>
                                                    <w:right w:val="none" w:sz="0" w:space="0" w:color="auto"/>
                                                  </w:divBdr>
                                                  <w:divsChild>
                                                    <w:div w:id="1480734461">
                                                      <w:marLeft w:val="0"/>
                                                      <w:marRight w:val="0"/>
                                                      <w:marTop w:val="0"/>
                                                      <w:marBottom w:val="0"/>
                                                      <w:divBdr>
                                                        <w:top w:val="none" w:sz="0" w:space="0" w:color="auto"/>
                                                        <w:left w:val="none" w:sz="0" w:space="0" w:color="auto"/>
                                                        <w:bottom w:val="none" w:sz="0" w:space="0" w:color="auto"/>
                                                        <w:right w:val="none" w:sz="0" w:space="0" w:color="auto"/>
                                                      </w:divBdr>
                                                      <w:divsChild>
                                                        <w:div w:id="746537370">
                                                          <w:marLeft w:val="0"/>
                                                          <w:marRight w:val="0"/>
                                                          <w:marTop w:val="0"/>
                                                          <w:marBottom w:val="0"/>
                                                          <w:divBdr>
                                                            <w:top w:val="none" w:sz="0" w:space="0" w:color="auto"/>
                                                            <w:left w:val="none" w:sz="0" w:space="0" w:color="auto"/>
                                                            <w:bottom w:val="none" w:sz="0" w:space="0" w:color="auto"/>
                                                            <w:right w:val="none" w:sz="0" w:space="0" w:color="auto"/>
                                                          </w:divBdr>
                                                          <w:divsChild>
                                                            <w:div w:id="1980189876">
                                                              <w:marLeft w:val="0"/>
                                                              <w:marRight w:val="0"/>
                                                              <w:marTop w:val="0"/>
                                                              <w:marBottom w:val="0"/>
                                                              <w:divBdr>
                                                                <w:top w:val="none" w:sz="0" w:space="0" w:color="auto"/>
                                                                <w:left w:val="none" w:sz="0" w:space="0" w:color="auto"/>
                                                                <w:bottom w:val="none" w:sz="0" w:space="0" w:color="auto"/>
                                                                <w:right w:val="none" w:sz="0" w:space="0" w:color="auto"/>
                                                              </w:divBdr>
                                                              <w:divsChild>
                                                                <w:div w:id="1479154643">
                                                                  <w:marLeft w:val="0"/>
                                                                  <w:marRight w:val="0"/>
                                                                  <w:marTop w:val="0"/>
                                                                  <w:marBottom w:val="0"/>
                                                                  <w:divBdr>
                                                                    <w:top w:val="none" w:sz="0" w:space="0" w:color="auto"/>
                                                                    <w:left w:val="none" w:sz="0" w:space="0" w:color="auto"/>
                                                                    <w:bottom w:val="none" w:sz="0" w:space="0" w:color="auto"/>
                                                                    <w:right w:val="none" w:sz="0" w:space="0" w:color="auto"/>
                                                                  </w:divBdr>
                                                                  <w:divsChild>
                                                                    <w:div w:id="823469604">
                                                                      <w:marLeft w:val="0"/>
                                                                      <w:marRight w:val="0"/>
                                                                      <w:marTop w:val="0"/>
                                                                      <w:marBottom w:val="0"/>
                                                                      <w:divBdr>
                                                                        <w:top w:val="none" w:sz="0" w:space="0" w:color="auto"/>
                                                                        <w:left w:val="none" w:sz="0" w:space="0" w:color="auto"/>
                                                                        <w:bottom w:val="none" w:sz="0" w:space="0" w:color="auto"/>
                                                                        <w:right w:val="none" w:sz="0" w:space="0" w:color="auto"/>
                                                                      </w:divBdr>
                                                                      <w:divsChild>
                                                                        <w:div w:id="12049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47539">
                                                  <w:marLeft w:val="0"/>
                                                  <w:marRight w:val="0"/>
                                                  <w:marTop w:val="0"/>
                                                  <w:marBottom w:val="0"/>
                                                  <w:divBdr>
                                                    <w:top w:val="none" w:sz="0" w:space="0" w:color="auto"/>
                                                    <w:left w:val="none" w:sz="0" w:space="0" w:color="auto"/>
                                                    <w:bottom w:val="none" w:sz="0" w:space="0" w:color="auto"/>
                                                    <w:right w:val="none" w:sz="0" w:space="0" w:color="auto"/>
                                                  </w:divBdr>
                                                  <w:divsChild>
                                                    <w:div w:id="1908611668">
                                                      <w:marLeft w:val="0"/>
                                                      <w:marRight w:val="0"/>
                                                      <w:marTop w:val="0"/>
                                                      <w:marBottom w:val="0"/>
                                                      <w:divBdr>
                                                        <w:top w:val="none" w:sz="0" w:space="0" w:color="auto"/>
                                                        <w:left w:val="none" w:sz="0" w:space="0" w:color="auto"/>
                                                        <w:bottom w:val="none" w:sz="0" w:space="0" w:color="auto"/>
                                                        <w:right w:val="none" w:sz="0" w:space="0" w:color="auto"/>
                                                      </w:divBdr>
                                                      <w:divsChild>
                                                        <w:div w:id="359090307">
                                                          <w:marLeft w:val="0"/>
                                                          <w:marRight w:val="0"/>
                                                          <w:marTop w:val="0"/>
                                                          <w:marBottom w:val="0"/>
                                                          <w:divBdr>
                                                            <w:top w:val="none" w:sz="0" w:space="0" w:color="auto"/>
                                                            <w:left w:val="none" w:sz="0" w:space="0" w:color="auto"/>
                                                            <w:bottom w:val="none" w:sz="0" w:space="0" w:color="auto"/>
                                                            <w:right w:val="none" w:sz="0" w:space="0" w:color="auto"/>
                                                          </w:divBdr>
                                                          <w:divsChild>
                                                            <w:div w:id="438447945">
                                                              <w:marLeft w:val="0"/>
                                                              <w:marRight w:val="0"/>
                                                              <w:marTop w:val="0"/>
                                                              <w:marBottom w:val="0"/>
                                                              <w:divBdr>
                                                                <w:top w:val="none" w:sz="0" w:space="0" w:color="auto"/>
                                                                <w:left w:val="none" w:sz="0" w:space="0" w:color="auto"/>
                                                                <w:bottom w:val="none" w:sz="0" w:space="0" w:color="auto"/>
                                                                <w:right w:val="none" w:sz="0" w:space="0" w:color="auto"/>
                                                              </w:divBdr>
                                                              <w:divsChild>
                                                                <w:div w:id="1539320228">
                                                                  <w:marLeft w:val="0"/>
                                                                  <w:marRight w:val="0"/>
                                                                  <w:marTop w:val="0"/>
                                                                  <w:marBottom w:val="0"/>
                                                                  <w:divBdr>
                                                                    <w:top w:val="none" w:sz="0" w:space="0" w:color="auto"/>
                                                                    <w:left w:val="none" w:sz="0" w:space="0" w:color="auto"/>
                                                                    <w:bottom w:val="none" w:sz="0" w:space="0" w:color="auto"/>
                                                                    <w:right w:val="none" w:sz="0" w:space="0" w:color="auto"/>
                                                                  </w:divBdr>
                                                                  <w:divsChild>
                                                                    <w:div w:id="1042439103">
                                                                      <w:marLeft w:val="0"/>
                                                                      <w:marRight w:val="0"/>
                                                                      <w:marTop w:val="0"/>
                                                                      <w:marBottom w:val="0"/>
                                                                      <w:divBdr>
                                                                        <w:top w:val="none" w:sz="0" w:space="0" w:color="auto"/>
                                                                        <w:left w:val="none" w:sz="0" w:space="0" w:color="auto"/>
                                                                        <w:bottom w:val="none" w:sz="0" w:space="0" w:color="auto"/>
                                                                        <w:right w:val="none" w:sz="0" w:space="0" w:color="auto"/>
                                                                      </w:divBdr>
                                                                      <w:divsChild>
                                                                        <w:div w:id="1014038903">
                                                                          <w:marLeft w:val="0"/>
                                                                          <w:marRight w:val="0"/>
                                                                          <w:marTop w:val="0"/>
                                                                          <w:marBottom w:val="0"/>
                                                                          <w:divBdr>
                                                                            <w:top w:val="none" w:sz="0" w:space="0" w:color="auto"/>
                                                                            <w:left w:val="none" w:sz="0" w:space="0" w:color="auto"/>
                                                                            <w:bottom w:val="none" w:sz="0" w:space="0" w:color="auto"/>
                                                                            <w:right w:val="none" w:sz="0" w:space="0" w:color="auto"/>
                                                                          </w:divBdr>
                                                                          <w:divsChild>
                                                                            <w:div w:id="105061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2741392">
                                  <w:marLeft w:val="0"/>
                                  <w:marRight w:val="0"/>
                                  <w:marTop w:val="0"/>
                                  <w:marBottom w:val="0"/>
                                  <w:divBdr>
                                    <w:top w:val="none" w:sz="0" w:space="0" w:color="auto"/>
                                    <w:left w:val="none" w:sz="0" w:space="0" w:color="auto"/>
                                    <w:bottom w:val="none" w:sz="0" w:space="0" w:color="auto"/>
                                    <w:right w:val="none" w:sz="0" w:space="0" w:color="auto"/>
                                  </w:divBdr>
                                  <w:divsChild>
                                    <w:div w:id="2062943283">
                                      <w:marLeft w:val="0"/>
                                      <w:marRight w:val="0"/>
                                      <w:marTop w:val="0"/>
                                      <w:marBottom w:val="0"/>
                                      <w:divBdr>
                                        <w:top w:val="none" w:sz="0" w:space="0" w:color="auto"/>
                                        <w:left w:val="none" w:sz="0" w:space="0" w:color="auto"/>
                                        <w:bottom w:val="none" w:sz="0" w:space="0" w:color="auto"/>
                                        <w:right w:val="none" w:sz="0" w:space="0" w:color="auto"/>
                                      </w:divBdr>
                                      <w:divsChild>
                                        <w:div w:id="1069184402">
                                          <w:marLeft w:val="0"/>
                                          <w:marRight w:val="0"/>
                                          <w:marTop w:val="0"/>
                                          <w:marBottom w:val="0"/>
                                          <w:divBdr>
                                            <w:top w:val="none" w:sz="0" w:space="0" w:color="auto"/>
                                            <w:left w:val="none" w:sz="0" w:space="0" w:color="auto"/>
                                            <w:bottom w:val="none" w:sz="0" w:space="0" w:color="auto"/>
                                            <w:right w:val="none" w:sz="0" w:space="0" w:color="auto"/>
                                          </w:divBdr>
                                          <w:divsChild>
                                            <w:div w:id="384255876">
                                              <w:marLeft w:val="0"/>
                                              <w:marRight w:val="0"/>
                                              <w:marTop w:val="0"/>
                                              <w:marBottom w:val="0"/>
                                              <w:divBdr>
                                                <w:top w:val="none" w:sz="0" w:space="0" w:color="auto"/>
                                                <w:left w:val="none" w:sz="0" w:space="0" w:color="auto"/>
                                                <w:bottom w:val="none" w:sz="0" w:space="0" w:color="auto"/>
                                                <w:right w:val="none" w:sz="0" w:space="0" w:color="auto"/>
                                              </w:divBdr>
                                              <w:divsChild>
                                                <w:div w:id="1024205550">
                                                  <w:marLeft w:val="0"/>
                                                  <w:marRight w:val="0"/>
                                                  <w:marTop w:val="0"/>
                                                  <w:marBottom w:val="0"/>
                                                  <w:divBdr>
                                                    <w:top w:val="none" w:sz="0" w:space="0" w:color="auto"/>
                                                    <w:left w:val="none" w:sz="0" w:space="0" w:color="auto"/>
                                                    <w:bottom w:val="none" w:sz="0" w:space="0" w:color="auto"/>
                                                    <w:right w:val="none" w:sz="0" w:space="0" w:color="auto"/>
                                                  </w:divBdr>
                                                  <w:divsChild>
                                                    <w:div w:id="1874223396">
                                                      <w:marLeft w:val="0"/>
                                                      <w:marRight w:val="0"/>
                                                      <w:marTop w:val="0"/>
                                                      <w:marBottom w:val="0"/>
                                                      <w:divBdr>
                                                        <w:top w:val="none" w:sz="0" w:space="0" w:color="auto"/>
                                                        <w:left w:val="none" w:sz="0" w:space="0" w:color="auto"/>
                                                        <w:bottom w:val="none" w:sz="0" w:space="0" w:color="auto"/>
                                                        <w:right w:val="none" w:sz="0" w:space="0" w:color="auto"/>
                                                      </w:divBdr>
                                                      <w:divsChild>
                                                        <w:div w:id="1592856026">
                                                          <w:marLeft w:val="0"/>
                                                          <w:marRight w:val="0"/>
                                                          <w:marTop w:val="0"/>
                                                          <w:marBottom w:val="0"/>
                                                          <w:divBdr>
                                                            <w:top w:val="none" w:sz="0" w:space="0" w:color="auto"/>
                                                            <w:left w:val="none" w:sz="0" w:space="0" w:color="auto"/>
                                                            <w:bottom w:val="none" w:sz="0" w:space="0" w:color="auto"/>
                                                            <w:right w:val="none" w:sz="0" w:space="0" w:color="auto"/>
                                                          </w:divBdr>
                                                          <w:divsChild>
                                                            <w:div w:id="445586074">
                                                              <w:marLeft w:val="0"/>
                                                              <w:marRight w:val="0"/>
                                                              <w:marTop w:val="0"/>
                                                              <w:marBottom w:val="0"/>
                                                              <w:divBdr>
                                                                <w:top w:val="none" w:sz="0" w:space="0" w:color="auto"/>
                                                                <w:left w:val="none" w:sz="0" w:space="0" w:color="auto"/>
                                                                <w:bottom w:val="none" w:sz="0" w:space="0" w:color="auto"/>
                                                                <w:right w:val="none" w:sz="0" w:space="0" w:color="auto"/>
                                                              </w:divBdr>
                                                              <w:divsChild>
                                                                <w:div w:id="1417438072">
                                                                  <w:marLeft w:val="0"/>
                                                                  <w:marRight w:val="0"/>
                                                                  <w:marTop w:val="0"/>
                                                                  <w:marBottom w:val="0"/>
                                                                  <w:divBdr>
                                                                    <w:top w:val="none" w:sz="0" w:space="0" w:color="auto"/>
                                                                    <w:left w:val="none" w:sz="0" w:space="0" w:color="auto"/>
                                                                    <w:bottom w:val="none" w:sz="0" w:space="0" w:color="auto"/>
                                                                    <w:right w:val="none" w:sz="0" w:space="0" w:color="auto"/>
                                                                  </w:divBdr>
                                                                  <w:divsChild>
                                                                    <w:div w:id="1531453668">
                                                                      <w:marLeft w:val="0"/>
                                                                      <w:marRight w:val="0"/>
                                                                      <w:marTop w:val="0"/>
                                                                      <w:marBottom w:val="0"/>
                                                                      <w:divBdr>
                                                                        <w:top w:val="none" w:sz="0" w:space="0" w:color="auto"/>
                                                                        <w:left w:val="none" w:sz="0" w:space="0" w:color="auto"/>
                                                                        <w:bottom w:val="none" w:sz="0" w:space="0" w:color="auto"/>
                                                                        <w:right w:val="none" w:sz="0" w:space="0" w:color="auto"/>
                                                                      </w:divBdr>
                                                                      <w:divsChild>
                                                                        <w:div w:id="20918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2478">
                                                                  <w:marLeft w:val="0"/>
                                                                  <w:marRight w:val="0"/>
                                                                  <w:marTop w:val="0"/>
                                                                  <w:marBottom w:val="0"/>
                                                                  <w:divBdr>
                                                                    <w:top w:val="none" w:sz="0" w:space="0" w:color="auto"/>
                                                                    <w:left w:val="none" w:sz="0" w:space="0" w:color="auto"/>
                                                                    <w:bottom w:val="none" w:sz="0" w:space="0" w:color="auto"/>
                                                                    <w:right w:val="none" w:sz="0" w:space="0" w:color="auto"/>
                                                                  </w:divBdr>
                                                                  <w:divsChild>
                                                                    <w:div w:id="151914964">
                                                                      <w:marLeft w:val="0"/>
                                                                      <w:marRight w:val="0"/>
                                                                      <w:marTop w:val="0"/>
                                                                      <w:marBottom w:val="0"/>
                                                                      <w:divBdr>
                                                                        <w:top w:val="none" w:sz="0" w:space="0" w:color="auto"/>
                                                                        <w:left w:val="none" w:sz="0" w:space="0" w:color="auto"/>
                                                                        <w:bottom w:val="none" w:sz="0" w:space="0" w:color="auto"/>
                                                                        <w:right w:val="none" w:sz="0" w:space="0" w:color="auto"/>
                                                                      </w:divBdr>
                                                                      <w:divsChild>
                                                                        <w:div w:id="1612590507">
                                                                          <w:marLeft w:val="0"/>
                                                                          <w:marRight w:val="0"/>
                                                                          <w:marTop w:val="0"/>
                                                                          <w:marBottom w:val="0"/>
                                                                          <w:divBdr>
                                                                            <w:top w:val="none" w:sz="0" w:space="0" w:color="auto"/>
                                                                            <w:left w:val="none" w:sz="0" w:space="0" w:color="auto"/>
                                                                            <w:bottom w:val="none" w:sz="0" w:space="0" w:color="auto"/>
                                                                            <w:right w:val="none" w:sz="0" w:space="0" w:color="auto"/>
                                                                          </w:divBdr>
                                                                          <w:divsChild>
                                                                            <w:div w:id="5273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12284">
                                                              <w:marLeft w:val="0"/>
                                                              <w:marRight w:val="0"/>
                                                              <w:marTop w:val="0"/>
                                                              <w:marBottom w:val="0"/>
                                                              <w:divBdr>
                                                                <w:top w:val="none" w:sz="0" w:space="0" w:color="auto"/>
                                                                <w:left w:val="none" w:sz="0" w:space="0" w:color="auto"/>
                                                                <w:bottom w:val="none" w:sz="0" w:space="0" w:color="auto"/>
                                                                <w:right w:val="none" w:sz="0" w:space="0" w:color="auto"/>
                                                              </w:divBdr>
                                                              <w:divsChild>
                                                                <w:div w:id="1278633840">
                                                                  <w:marLeft w:val="0"/>
                                                                  <w:marRight w:val="0"/>
                                                                  <w:marTop w:val="0"/>
                                                                  <w:marBottom w:val="0"/>
                                                                  <w:divBdr>
                                                                    <w:top w:val="none" w:sz="0" w:space="0" w:color="auto"/>
                                                                    <w:left w:val="none" w:sz="0" w:space="0" w:color="auto"/>
                                                                    <w:bottom w:val="none" w:sz="0" w:space="0" w:color="auto"/>
                                                                    <w:right w:val="none" w:sz="0" w:space="0" w:color="auto"/>
                                                                  </w:divBdr>
                                                                  <w:divsChild>
                                                                    <w:div w:id="3131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755239">
                                      <w:marLeft w:val="0"/>
                                      <w:marRight w:val="0"/>
                                      <w:marTop w:val="100"/>
                                      <w:marBottom w:val="0"/>
                                      <w:divBdr>
                                        <w:top w:val="none" w:sz="0" w:space="0" w:color="auto"/>
                                        <w:left w:val="none" w:sz="0" w:space="0" w:color="auto"/>
                                        <w:bottom w:val="none" w:sz="0" w:space="0" w:color="auto"/>
                                        <w:right w:val="none" w:sz="0" w:space="0" w:color="auto"/>
                                      </w:divBdr>
                                      <w:divsChild>
                                        <w:div w:id="6600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525682">
      <w:bodyDiv w:val="1"/>
      <w:marLeft w:val="0"/>
      <w:marRight w:val="0"/>
      <w:marTop w:val="0"/>
      <w:marBottom w:val="0"/>
      <w:divBdr>
        <w:top w:val="none" w:sz="0" w:space="0" w:color="auto"/>
        <w:left w:val="none" w:sz="0" w:space="0" w:color="auto"/>
        <w:bottom w:val="none" w:sz="0" w:space="0" w:color="auto"/>
        <w:right w:val="none" w:sz="0" w:space="0" w:color="auto"/>
      </w:divBdr>
    </w:div>
    <w:div w:id="1329674287">
      <w:bodyDiv w:val="1"/>
      <w:marLeft w:val="0"/>
      <w:marRight w:val="0"/>
      <w:marTop w:val="0"/>
      <w:marBottom w:val="0"/>
      <w:divBdr>
        <w:top w:val="none" w:sz="0" w:space="0" w:color="auto"/>
        <w:left w:val="none" w:sz="0" w:space="0" w:color="auto"/>
        <w:bottom w:val="none" w:sz="0" w:space="0" w:color="auto"/>
        <w:right w:val="none" w:sz="0" w:space="0" w:color="auto"/>
      </w:divBdr>
    </w:div>
    <w:div w:id="1340230864">
      <w:bodyDiv w:val="1"/>
      <w:marLeft w:val="0"/>
      <w:marRight w:val="0"/>
      <w:marTop w:val="0"/>
      <w:marBottom w:val="0"/>
      <w:divBdr>
        <w:top w:val="none" w:sz="0" w:space="0" w:color="auto"/>
        <w:left w:val="none" w:sz="0" w:space="0" w:color="auto"/>
        <w:bottom w:val="none" w:sz="0" w:space="0" w:color="auto"/>
        <w:right w:val="none" w:sz="0" w:space="0" w:color="auto"/>
      </w:divBdr>
    </w:div>
    <w:div w:id="1576628732">
      <w:bodyDiv w:val="1"/>
      <w:marLeft w:val="0"/>
      <w:marRight w:val="0"/>
      <w:marTop w:val="0"/>
      <w:marBottom w:val="0"/>
      <w:divBdr>
        <w:top w:val="none" w:sz="0" w:space="0" w:color="auto"/>
        <w:left w:val="none" w:sz="0" w:space="0" w:color="auto"/>
        <w:bottom w:val="none" w:sz="0" w:space="0" w:color="auto"/>
        <w:right w:val="none" w:sz="0" w:space="0" w:color="auto"/>
      </w:divBdr>
    </w:div>
    <w:div w:id="1584871158">
      <w:bodyDiv w:val="1"/>
      <w:marLeft w:val="0"/>
      <w:marRight w:val="0"/>
      <w:marTop w:val="0"/>
      <w:marBottom w:val="0"/>
      <w:divBdr>
        <w:top w:val="none" w:sz="0" w:space="0" w:color="auto"/>
        <w:left w:val="none" w:sz="0" w:space="0" w:color="auto"/>
        <w:bottom w:val="none" w:sz="0" w:space="0" w:color="auto"/>
        <w:right w:val="none" w:sz="0" w:space="0" w:color="auto"/>
      </w:divBdr>
    </w:div>
    <w:div w:id="1589971230">
      <w:bodyDiv w:val="1"/>
      <w:marLeft w:val="0"/>
      <w:marRight w:val="0"/>
      <w:marTop w:val="0"/>
      <w:marBottom w:val="0"/>
      <w:divBdr>
        <w:top w:val="none" w:sz="0" w:space="0" w:color="auto"/>
        <w:left w:val="none" w:sz="0" w:space="0" w:color="auto"/>
        <w:bottom w:val="none" w:sz="0" w:space="0" w:color="auto"/>
        <w:right w:val="none" w:sz="0" w:space="0" w:color="auto"/>
      </w:divBdr>
    </w:div>
    <w:div w:id="185626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3962</TotalTime>
  <Pages>5</Pages>
  <Words>4357</Words>
  <Characters>24835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USER</cp:lastModifiedBy>
  <cp:revision>155</cp:revision>
  <cp:lastPrinted>2019-11-26T03:45:00Z</cp:lastPrinted>
  <dcterms:created xsi:type="dcterms:W3CDTF">2019-09-25T01:30:00Z</dcterms:created>
  <dcterms:modified xsi:type="dcterms:W3CDTF">2025-12-16T12:07:00Z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aaf31d87-84a2-3c67-a675-e0a06b03a014</vt:lpwstr>
  </property>
  <property fmtid="{D5CDD505-2E9C-101B-9397-08002B2CF9AE}" pid="24" name="Mendeley Citation Style_1">
    <vt:lpwstr>http://www.zotero.org/styles/ieee</vt:lpwstr>
  </property>
</Properties>
</file>