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7682C" w14:textId="74A3B477" w:rsidR="00050A58" w:rsidRDefault="00E01BF6" w:rsidP="00E01BF6">
      <w:pPr>
        <w:pStyle w:val="PaperTitle"/>
        <w:rPr>
          <w:b w:val="0"/>
          <w:szCs w:val="24"/>
          <w:lang w:val="en-ID"/>
        </w:rPr>
      </w:pPr>
      <w:r w:rsidRPr="00E01BF6">
        <w:rPr>
          <w:szCs w:val="24"/>
          <w:lang w:val="en-ID"/>
        </w:rPr>
        <w:t xml:space="preserve">Utilize </w:t>
      </w:r>
      <w:r w:rsidR="00C30EF1" w:rsidRPr="00E01BF6">
        <w:rPr>
          <w:szCs w:val="24"/>
          <w:lang w:val="en-ID"/>
        </w:rPr>
        <w:t xml:space="preserve">The </w:t>
      </w:r>
      <w:r w:rsidRPr="00E01BF6">
        <w:rPr>
          <w:szCs w:val="24"/>
          <w:lang w:val="en-ID"/>
        </w:rPr>
        <w:t xml:space="preserve">DMAIC </w:t>
      </w:r>
      <w:r w:rsidR="00C30EF1" w:rsidRPr="00E01BF6">
        <w:rPr>
          <w:szCs w:val="24"/>
          <w:lang w:val="en-ID"/>
        </w:rPr>
        <w:t xml:space="preserve">Approach </w:t>
      </w:r>
      <w:r w:rsidR="00C30EF1">
        <w:rPr>
          <w:szCs w:val="24"/>
          <w:lang w:val="en-ID"/>
        </w:rPr>
        <w:t>t</w:t>
      </w:r>
      <w:r w:rsidR="00C30EF1" w:rsidRPr="00E01BF6">
        <w:rPr>
          <w:szCs w:val="24"/>
          <w:lang w:val="en-ID"/>
        </w:rPr>
        <w:t xml:space="preserve">o Minimize Consumer Goods Package Damage During Delivery </w:t>
      </w:r>
      <w:r w:rsidR="00C30EF1">
        <w:rPr>
          <w:szCs w:val="24"/>
          <w:lang w:val="en-ID"/>
        </w:rPr>
        <w:t>i</w:t>
      </w:r>
      <w:r w:rsidR="00C30EF1" w:rsidRPr="00E01BF6">
        <w:rPr>
          <w:szCs w:val="24"/>
          <w:lang w:val="en-ID"/>
        </w:rPr>
        <w:t>n E-Commerce</w:t>
      </w:r>
    </w:p>
    <w:p w14:paraId="0A6BD853" w14:textId="78C26DC4" w:rsidR="00E01BF6" w:rsidRPr="00F350C5" w:rsidRDefault="00E01BF6" w:rsidP="00E01BF6">
      <w:pPr>
        <w:pStyle w:val="AuthorName"/>
        <w:rPr>
          <w:b/>
          <w:szCs w:val="28"/>
        </w:rPr>
      </w:pPr>
      <w:r>
        <w:t xml:space="preserve">Fransisca Dini </w:t>
      </w:r>
      <w:proofErr w:type="spellStart"/>
      <w:r>
        <w:t>Ariyanti</w:t>
      </w:r>
      <w:r>
        <w:rPr>
          <w:vertAlign w:val="superscript"/>
        </w:rPr>
        <w:t>a</w:t>
      </w:r>
      <w:proofErr w:type="spellEnd"/>
      <w:r>
        <w:rPr>
          <w:vertAlign w:val="superscript"/>
        </w:rPr>
        <w:t>)</w:t>
      </w:r>
      <w:r w:rsidR="00401CC7">
        <w:t xml:space="preserve"> and</w:t>
      </w:r>
      <w:r w:rsidRPr="00F350C5">
        <w:t xml:space="preserve"> </w:t>
      </w:r>
      <w:r>
        <w:t xml:space="preserve">Jessica </w:t>
      </w:r>
      <w:proofErr w:type="spellStart"/>
      <w:r>
        <w:t>Valencia</w:t>
      </w:r>
      <w:r>
        <w:rPr>
          <w:vertAlign w:val="superscript"/>
        </w:rPr>
        <w:t>b</w:t>
      </w:r>
      <w:proofErr w:type="spellEnd"/>
      <w:r w:rsidRPr="00DA6D7D">
        <w:rPr>
          <w:vertAlign w:val="superscript"/>
        </w:rPr>
        <w:t>)</w:t>
      </w:r>
    </w:p>
    <w:p w14:paraId="665696AE" w14:textId="721A5B2F" w:rsidR="00E01BF6" w:rsidRDefault="00E01BF6" w:rsidP="00E01BF6">
      <w:pPr>
        <w:pStyle w:val="AuthorAffiliation"/>
      </w:pPr>
      <w:r w:rsidRPr="008D515B">
        <w:t>Industrial Engineering Department, Faculty of Engineering, Bina Nusantara University, Jakarta, Indonesia</w:t>
      </w:r>
      <w:r>
        <w:t xml:space="preserve"> </w:t>
      </w:r>
    </w:p>
    <w:p w14:paraId="22DF89B3" w14:textId="77777777" w:rsidR="00E01BF6" w:rsidRPr="002E09EC" w:rsidRDefault="00E01BF6" w:rsidP="00E01BF6">
      <w:pPr>
        <w:pStyle w:val="AuthorAffiliation"/>
      </w:pPr>
    </w:p>
    <w:p w14:paraId="74B24E7F" w14:textId="15521A3E" w:rsidR="00E01BF6" w:rsidRPr="002E09EC" w:rsidRDefault="00E01BF6" w:rsidP="00E01BF6">
      <w:pPr>
        <w:pStyle w:val="AuthorEmail"/>
        <w:rPr>
          <w:shd w:val="clear" w:color="auto" w:fill="FFFFFF"/>
        </w:rPr>
      </w:pPr>
      <w:r>
        <w:rPr>
          <w:shd w:val="clear" w:color="auto" w:fill="FFFFFF"/>
          <w:vertAlign w:val="superscript"/>
        </w:rPr>
        <w:t>a)</w:t>
      </w:r>
      <w:r w:rsidR="00401CC7">
        <w:rPr>
          <w:shd w:val="clear" w:color="auto" w:fill="FFFFFF"/>
          <w:vertAlign w:val="superscript"/>
        </w:rPr>
        <w:t xml:space="preserve"> </w:t>
      </w:r>
      <w:r w:rsidRPr="002E09EC">
        <w:rPr>
          <w:shd w:val="clear" w:color="auto" w:fill="FFFFFF"/>
          <w:lang w:val="id-ID"/>
        </w:rPr>
        <w:t xml:space="preserve">Corresponding author: </w:t>
      </w:r>
      <w:hyperlink r:id="rId5" w:history="1">
        <w:r w:rsidR="00D96FD5" w:rsidRPr="00401CC7">
          <w:t>dini.ariyanti@binus.ac.id</w:t>
        </w:r>
      </w:hyperlink>
      <w:r w:rsidR="00D96FD5" w:rsidRPr="00401CC7">
        <w:t xml:space="preserve"> </w:t>
      </w:r>
    </w:p>
    <w:p w14:paraId="777A605C" w14:textId="09C56CDB" w:rsidR="00E01BF6" w:rsidRDefault="00E01BF6" w:rsidP="00E01BF6">
      <w:pPr>
        <w:pStyle w:val="AuthorEmail"/>
      </w:pPr>
      <w:r>
        <w:rPr>
          <w:vertAlign w:val="superscript"/>
        </w:rPr>
        <w:t>b)</w:t>
      </w:r>
      <w:r w:rsidR="00401CC7">
        <w:rPr>
          <w:vertAlign w:val="superscript"/>
        </w:rPr>
        <w:t xml:space="preserve"> </w:t>
      </w:r>
      <w:hyperlink r:id="rId6" w:history="1">
        <w:r w:rsidR="00D96FD5" w:rsidRPr="00401CC7">
          <w:t>jessica.valencia@binus.ac.id</w:t>
        </w:r>
      </w:hyperlink>
      <w:r w:rsidR="00D96FD5">
        <w:t xml:space="preserve"> </w:t>
      </w:r>
    </w:p>
    <w:p w14:paraId="40663CF6" w14:textId="3E894354" w:rsidR="00E01BF6" w:rsidRPr="00CA3BBC" w:rsidRDefault="00E01BF6" w:rsidP="007A062D">
      <w:pPr>
        <w:pStyle w:val="Abstract"/>
        <w:ind w:left="360"/>
        <w:rPr>
          <w:color w:val="333333"/>
          <w:szCs w:val="18"/>
        </w:rPr>
      </w:pPr>
      <w:r w:rsidRPr="002E09EC">
        <w:rPr>
          <w:b/>
        </w:rPr>
        <w:t>Abstract</w:t>
      </w:r>
      <w:r>
        <w:rPr>
          <w:b/>
        </w:rPr>
        <w:t xml:space="preserve">. </w:t>
      </w:r>
      <w:r w:rsidRPr="002E09EC">
        <w:t xml:space="preserve"> </w:t>
      </w:r>
      <w:r w:rsidRPr="001773B4">
        <w:rPr>
          <w:rStyle w:val="Emphasis"/>
          <w:i w:val="0"/>
          <w:iCs w:val="0"/>
          <w:color w:val="333333"/>
          <w:szCs w:val="18"/>
        </w:rPr>
        <w:t xml:space="preserve">One of the top five e-commerce in Indonesia experienced </w:t>
      </w:r>
      <w:r>
        <w:rPr>
          <w:rStyle w:val="Emphasis"/>
          <w:i w:val="0"/>
          <w:iCs w:val="0"/>
          <w:color w:val="333333"/>
          <w:szCs w:val="18"/>
        </w:rPr>
        <w:t xml:space="preserve">obstacle (damage packaging, lost and late) </w:t>
      </w:r>
      <w:r w:rsidRPr="001773B4">
        <w:rPr>
          <w:rStyle w:val="Emphasis"/>
          <w:i w:val="0"/>
          <w:iCs w:val="0"/>
          <w:color w:val="333333"/>
          <w:szCs w:val="18"/>
        </w:rPr>
        <w:t>4</w:t>
      </w:r>
      <w:r>
        <w:rPr>
          <w:rStyle w:val="Emphasis"/>
          <w:i w:val="0"/>
          <w:iCs w:val="0"/>
          <w:color w:val="333333"/>
          <w:szCs w:val="18"/>
        </w:rPr>
        <w:t>3</w:t>
      </w:r>
      <w:r w:rsidRPr="001773B4">
        <w:rPr>
          <w:rStyle w:val="Emphasis"/>
          <w:i w:val="0"/>
          <w:iCs w:val="0"/>
          <w:color w:val="333333"/>
          <w:szCs w:val="18"/>
        </w:rPr>
        <w:t>.</w:t>
      </w:r>
      <w:r>
        <w:rPr>
          <w:rStyle w:val="Emphasis"/>
          <w:i w:val="0"/>
          <w:iCs w:val="0"/>
          <w:color w:val="333333"/>
          <w:szCs w:val="18"/>
        </w:rPr>
        <w:t>21</w:t>
      </w:r>
      <w:r w:rsidRPr="001773B4">
        <w:rPr>
          <w:rStyle w:val="Emphasis"/>
          <w:i w:val="0"/>
          <w:iCs w:val="0"/>
          <w:color w:val="333333"/>
          <w:szCs w:val="18"/>
        </w:rPr>
        <w:t xml:space="preserve">%, in the process of sending consumer goods from their warehouse to customers. Focusing on reducing the percentage of this </w:t>
      </w:r>
      <w:r>
        <w:rPr>
          <w:rStyle w:val="Emphasis"/>
          <w:i w:val="0"/>
          <w:iCs w:val="0"/>
          <w:color w:val="333333"/>
          <w:szCs w:val="18"/>
        </w:rPr>
        <w:t>obstacle</w:t>
      </w:r>
      <w:r w:rsidRPr="001773B4">
        <w:rPr>
          <w:rStyle w:val="Emphasis"/>
          <w:i w:val="0"/>
          <w:iCs w:val="0"/>
          <w:color w:val="333333"/>
          <w:szCs w:val="18"/>
        </w:rPr>
        <w:t>, because all parties, buyers, sellers, and e-commerce are significantly affected. To overcome these challenges, this study will analyze the obstacles that arise when shipping goods from the online retailer's warehouse to customers. The define, measure, analyze, improve, and control (DMAIC) method, a Six Sigma tool, is used in this study. Poor standards and materials used for consumer goods packaging, climate change, inadequate access roads to consumer locations, and lack of worker awareness and responsibility for SOPs, standard operating procedures, and consumer goods are the main causes of damage to goods during the shipping process</w:t>
      </w:r>
      <w:r>
        <w:rPr>
          <w:rStyle w:val="Emphasis"/>
          <w:i w:val="0"/>
          <w:iCs w:val="0"/>
          <w:color w:val="333333"/>
          <w:szCs w:val="18"/>
        </w:rPr>
        <w:t>,</w:t>
      </w:r>
      <w:r w:rsidRPr="001773B4">
        <w:rPr>
          <w:rStyle w:val="Emphasis"/>
          <w:i w:val="0"/>
          <w:iCs w:val="0"/>
          <w:color w:val="333333"/>
          <w:szCs w:val="18"/>
        </w:rPr>
        <w:t xml:space="preserve"> summarized in </w:t>
      </w:r>
      <w:r w:rsidR="007A062D" w:rsidRPr="007A062D">
        <w:rPr>
          <w:rStyle w:val="Emphasis"/>
          <w:b/>
          <w:bCs/>
          <w:i w:val="0"/>
          <w:iCs w:val="0"/>
          <w:color w:val="333333"/>
          <w:szCs w:val="18"/>
        </w:rPr>
        <w:t xml:space="preserve">TABLE </w:t>
      </w:r>
      <w:r w:rsidR="007A062D">
        <w:rPr>
          <w:rStyle w:val="Emphasis"/>
          <w:b/>
          <w:bCs/>
          <w:i w:val="0"/>
          <w:iCs w:val="0"/>
          <w:color w:val="333333"/>
          <w:szCs w:val="18"/>
        </w:rPr>
        <w:t>5</w:t>
      </w:r>
      <w:r w:rsidRPr="001773B4">
        <w:rPr>
          <w:rStyle w:val="Emphasis"/>
          <w:i w:val="0"/>
          <w:iCs w:val="0"/>
          <w:color w:val="333333"/>
          <w:szCs w:val="18"/>
        </w:rPr>
        <w:t xml:space="preserve">, during data collection </w:t>
      </w:r>
      <w:r>
        <w:rPr>
          <w:rStyle w:val="Emphasis"/>
          <w:i w:val="0"/>
          <w:iCs w:val="0"/>
          <w:color w:val="333333"/>
          <w:szCs w:val="18"/>
        </w:rPr>
        <w:t xml:space="preserve">on </w:t>
      </w:r>
      <w:r w:rsidRPr="001773B4">
        <w:rPr>
          <w:rStyle w:val="Emphasis"/>
          <w:i w:val="0"/>
          <w:iCs w:val="0"/>
          <w:color w:val="333333"/>
          <w:szCs w:val="18"/>
        </w:rPr>
        <w:t xml:space="preserve">October - December 2022. After conducting a review of handling performance summarized in </w:t>
      </w:r>
      <w:r w:rsidR="007A062D" w:rsidRPr="007A062D">
        <w:rPr>
          <w:rStyle w:val="Emphasis"/>
          <w:b/>
          <w:bCs/>
          <w:i w:val="0"/>
          <w:iCs w:val="0"/>
          <w:color w:val="333333"/>
          <w:szCs w:val="18"/>
        </w:rPr>
        <w:t xml:space="preserve">TABLES </w:t>
      </w:r>
      <w:r w:rsidR="007A062D">
        <w:rPr>
          <w:rStyle w:val="Emphasis"/>
          <w:b/>
          <w:bCs/>
          <w:i w:val="0"/>
          <w:iCs w:val="0"/>
          <w:color w:val="333333"/>
          <w:szCs w:val="18"/>
        </w:rPr>
        <w:t>6</w:t>
      </w:r>
      <w:r w:rsidRPr="001773B4">
        <w:rPr>
          <w:rStyle w:val="Emphasis"/>
          <w:i w:val="0"/>
          <w:iCs w:val="0"/>
          <w:color w:val="333333"/>
          <w:szCs w:val="18"/>
        </w:rPr>
        <w:t xml:space="preserve"> and </w:t>
      </w:r>
      <w:r w:rsidR="007A062D">
        <w:rPr>
          <w:rStyle w:val="Emphasis"/>
          <w:b/>
          <w:bCs/>
          <w:i w:val="0"/>
          <w:iCs w:val="0"/>
          <w:color w:val="333333"/>
          <w:szCs w:val="18"/>
        </w:rPr>
        <w:t>7</w:t>
      </w:r>
      <w:r w:rsidRPr="001773B4">
        <w:rPr>
          <w:rStyle w:val="Emphasis"/>
          <w:i w:val="0"/>
          <w:iCs w:val="0"/>
          <w:color w:val="333333"/>
          <w:szCs w:val="18"/>
        </w:rPr>
        <w:t xml:space="preserve">, refresher training, policy adjustments for packaging standards, e-commerce system updates, and proper product arrangement on courier vehicles, all of which were implemented and monitored during March – May 2023, the </w:t>
      </w:r>
      <w:r>
        <w:rPr>
          <w:rStyle w:val="Emphasis"/>
          <w:i w:val="0"/>
          <w:iCs w:val="0"/>
          <w:color w:val="333333"/>
          <w:szCs w:val="18"/>
        </w:rPr>
        <w:t>obstacle (damage, lost and late) reduce from 43.21% to 0,69%</w:t>
      </w:r>
      <w:r w:rsidRPr="001773B4">
        <w:rPr>
          <w:rStyle w:val="Emphasis"/>
          <w:i w:val="0"/>
          <w:iCs w:val="0"/>
          <w:color w:val="333333"/>
          <w:szCs w:val="18"/>
        </w:rPr>
        <w:t>.</w:t>
      </w:r>
    </w:p>
    <w:p w14:paraId="0AC032DC" w14:textId="501E02B1" w:rsidR="00E01BF6" w:rsidRDefault="00E01BF6" w:rsidP="007A062D">
      <w:pPr>
        <w:ind w:firstLine="360"/>
        <w:rPr>
          <w:sz w:val="18"/>
          <w:szCs w:val="14"/>
        </w:rPr>
      </w:pPr>
      <w:r w:rsidRPr="00E01BF6">
        <w:rPr>
          <w:b/>
          <w:sz w:val="18"/>
          <w:szCs w:val="14"/>
        </w:rPr>
        <w:t xml:space="preserve">Keywords: </w:t>
      </w:r>
      <w:r w:rsidRPr="00E01BF6">
        <w:rPr>
          <w:sz w:val="18"/>
          <w:szCs w:val="14"/>
        </w:rPr>
        <w:t>damage packaging, consumer goods, DMAIC, Six Sigma, e-commerce</w:t>
      </w:r>
    </w:p>
    <w:p w14:paraId="4FF4BF88" w14:textId="77777777" w:rsidR="00E01BF6" w:rsidRPr="00784F94" w:rsidRDefault="00E01BF6" w:rsidP="00E01BF6">
      <w:pPr>
        <w:pStyle w:val="Heading1"/>
      </w:pPr>
      <w:r w:rsidRPr="00784F94">
        <w:t>INTRODUCTION</w:t>
      </w:r>
    </w:p>
    <w:p w14:paraId="38D56DC3" w14:textId="13EFF750" w:rsidR="00D96FD5" w:rsidRDefault="00E01BF6" w:rsidP="00A84CAF">
      <w:pPr>
        <w:pStyle w:val="Paragraph"/>
        <w:ind w:firstLine="270"/>
        <w:rPr>
          <w:rStyle w:val="Emphasis"/>
          <w:i w:val="0"/>
          <w:iCs w:val="0"/>
          <w:color w:val="333333"/>
        </w:rPr>
      </w:pPr>
      <w:r w:rsidRPr="00591489">
        <w:rPr>
          <w:rStyle w:val="Emphasis"/>
          <w:i w:val="0"/>
          <w:iCs w:val="0"/>
          <w:color w:val="333333"/>
        </w:rPr>
        <w:t>A famous fifth rank e-commerce in Indonesia, is an e-commerce company with an online shopping mall concept was founded in 2011. The development of PT XYZ's platform has led to a growth in the number of users which resulted in an increase business which should be maintained to reach customer satisfaction. Damage, loss, and delays in the delivery of goods to consumers are often found in online buying and selling activities. The reliability provided by e-commerce, is a guarantee of customer satisfaction with the goods received. However, in practice, timeliness, and safety of goods in the delivery process could not always be achieved. If these obstacles continue to occur, the company will suffer losses. The causes of obstacles when they reach consumers should be analyzed with the aim of improving the services provided. Therefore, one way to improve quality in a company is to use the Six Sigma Method with the DMAIC Concept to map problems and opportunities that aim to improve company performance</w:t>
      </w:r>
      <w:r w:rsidR="00190362">
        <w:rPr>
          <w:rStyle w:val="Emphasis"/>
          <w:i w:val="0"/>
          <w:iCs w:val="0"/>
          <w:color w:val="333333"/>
        </w:rPr>
        <w:t xml:space="preserve"> </w:t>
      </w:r>
      <w:r w:rsidR="00190362">
        <w:rPr>
          <w:rStyle w:val="Emphasis"/>
          <w:i w:val="0"/>
          <w:iCs w:val="0"/>
          <w:color w:val="333333"/>
        </w:rPr>
        <w:fldChar w:fldCharType="begin"/>
      </w:r>
      <w:r w:rsidR="00190362">
        <w:rPr>
          <w:rStyle w:val="Emphasis"/>
          <w:i w:val="0"/>
          <w:iCs w:val="0"/>
          <w:color w:val="333333"/>
        </w:rPr>
        <w:instrText xml:space="preserve"> ADDIN EN.CITE &lt;EndNote&gt;&lt;Cite&gt;&lt;Author&gt;Yadrifil&lt;/Author&gt;&lt;Year&gt;2020&lt;/Year&gt;&lt;RecNum&gt;2&lt;/RecNum&gt;&lt;DisplayText&gt;[1]&lt;/DisplayText&gt;&lt;record&gt;&lt;rec-number&gt;2&lt;/rec-number&gt;&lt;foreign-keys&gt;&lt;key app="EN" db-id="za9xp90pzdwsdterfdmxxe5psv5vpzv2wtdd" timestamp="1726816912"&gt;2&lt;/key&gt;&lt;/foreign-keys&gt;&lt;ref-type name="Journal Article"&gt;17&lt;/ref-type&gt;&lt;contributors&gt;&lt;authors&gt;&lt;author&gt;Yadrifil,&lt;/author&gt;&lt;author&gt;Septyanti, Anindya Alfi&lt;/author&gt;&lt;author&gt;Rus, Annisa Marlin Masbar&lt;/author&gt;&lt;/authors&gt;&lt;/contributors&gt;&lt;titles&gt;&lt;title&gt;Implementation of lean-DMAIC method for reducing packing defect in a flour company&lt;/title&gt;&lt;secondary-title&gt;AIP Conference Proceedings&lt;/secondary-title&gt;&lt;/titles&gt;&lt;periodical&gt;&lt;full-title&gt;AIP Conference Proceedings&lt;/full-title&gt;&lt;/periodical&gt;&lt;pages&gt;040014&lt;/pages&gt;&lt;volume&gt;2227&lt;/volume&gt;&lt;number&gt;1&lt;/number&gt;&lt;dates&gt;&lt;year&gt;2020&lt;/year&gt;&lt;/dates&gt;&lt;isbn&gt;0094-243X&lt;/isbn&gt;&lt;urls&gt;&lt;related-urls&gt;&lt;url&gt;https://doi.org/10.1063/5.0004212&lt;/url&gt;&lt;/related-urls&gt;&lt;/urls&gt;&lt;electronic-resource-num&gt;10.1063/5.0004212&lt;/electronic-resource-num&gt;&lt;access-date&gt;9/20/2024&lt;/access-date&gt;&lt;/record&gt;&lt;/Cite&gt;&lt;/EndNote&gt;</w:instrText>
      </w:r>
      <w:r w:rsidR="00190362">
        <w:rPr>
          <w:rStyle w:val="Emphasis"/>
          <w:i w:val="0"/>
          <w:iCs w:val="0"/>
          <w:color w:val="333333"/>
        </w:rPr>
        <w:fldChar w:fldCharType="separate"/>
      </w:r>
      <w:r w:rsidR="00190362">
        <w:rPr>
          <w:rStyle w:val="Emphasis"/>
          <w:i w:val="0"/>
          <w:iCs w:val="0"/>
          <w:noProof/>
          <w:color w:val="333333"/>
        </w:rPr>
        <w:t>[1]</w:t>
      </w:r>
      <w:r w:rsidR="00190362">
        <w:rPr>
          <w:rStyle w:val="Emphasis"/>
          <w:i w:val="0"/>
          <w:iCs w:val="0"/>
          <w:color w:val="333333"/>
        </w:rPr>
        <w:fldChar w:fldCharType="end"/>
      </w:r>
      <w:r w:rsidR="00190362">
        <w:rPr>
          <w:rStyle w:val="Emphasis"/>
          <w:i w:val="0"/>
          <w:iCs w:val="0"/>
          <w:color w:val="333333"/>
        </w:rPr>
        <w:t>.</w:t>
      </w:r>
      <w:r w:rsidRPr="00591489">
        <w:rPr>
          <w:rStyle w:val="Emphasis"/>
          <w:i w:val="0"/>
          <w:iCs w:val="0"/>
          <w:color w:val="333333"/>
        </w:rPr>
        <w:t xml:space="preserve"> Sustainable Development Goal (SDG) 12, which focuses on ensuring sustainable consumption and production patterns, is particularly relevant when considering the issue of packaging waste. Packaging is a crucial component of the global supply chain, enabling the transportation and distribution of goods worldwide</w:t>
      </w:r>
      <w:r w:rsidR="00190362">
        <w:rPr>
          <w:rStyle w:val="Emphasis"/>
          <w:i w:val="0"/>
          <w:iCs w:val="0"/>
          <w:color w:val="333333"/>
        </w:rPr>
        <w:t xml:space="preserve"> </w:t>
      </w:r>
      <w:r w:rsidR="00190362">
        <w:rPr>
          <w:rStyle w:val="Emphasis"/>
          <w:i w:val="0"/>
          <w:iCs w:val="0"/>
          <w:color w:val="333333"/>
        </w:rPr>
        <w:fldChar w:fldCharType="begin"/>
      </w:r>
      <w:r w:rsidR="00190362">
        <w:rPr>
          <w:rStyle w:val="Emphasis"/>
          <w:i w:val="0"/>
          <w:iCs w:val="0"/>
          <w:color w:val="333333"/>
        </w:rPr>
        <w:instrText xml:space="preserve"> ADDIN EN.CITE &lt;EndNote&gt;&lt;Cite&gt;&lt;Author&gt;Ribeiro&lt;/Author&gt;&lt;Year&gt;2021&lt;/Year&gt;&lt;RecNum&gt;3&lt;/RecNum&gt;&lt;DisplayText&gt;[2]&lt;/DisplayText&gt;&lt;record&gt;&lt;rec-number&gt;3&lt;/rec-number&gt;&lt;foreign-keys&gt;&lt;key app="EN" db-id="za9xp90pzdwsdterfdmxxe5psv5vpzv2wtdd" timestamp="1726817085"&gt;3&lt;/key&gt;&lt;/foreign-keys&gt;&lt;ref-type name="Book Section"&gt;5&lt;/ref-type&gt;&lt;contributors&gt;&lt;authors&gt;&lt;author&gt;Ribeiro, Alexandra Afonso&lt;/author&gt;&lt;author&gt;Madureira, Livia&lt;/author&gt;&lt;author&gt;Carvalho, Raquel&lt;/author&gt;&lt;/authors&gt;&lt;/contributors&gt;&lt;titles&gt;&lt;title&gt;More urban gardens, less food waste: innovative ways to achieve SDGs&lt;/title&gt;&lt;secondary-title&gt;The Role of Law in Governing Sustainability&lt;/secondary-title&gt;&lt;/titles&gt;&lt;pages&gt;118-133&lt;/pages&gt;&lt;dates&gt;&lt;year&gt;2021&lt;/year&gt;&lt;/dates&gt;&lt;publisher&gt;Routledge&lt;/publisher&gt;&lt;urls&gt;&lt;/urls&gt;&lt;/record&gt;&lt;/Cite&gt;&lt;/EndNote&gt;</w:instrText>
      </w:r>
      <w:r w:rsidR="00190362">
        <w:rPr>
          <w:rStyle w:val="Emphasis"/>
          <w:i w:val="0"/>
          <w:iCs w:val="0"/>
          <w:color w:val="333333"/>
        </w:rPr>
        <w:fldChar w:fldCharType="separate"/>
      </w:r>
      <w:r w:rsidR="00190362">
        <w:rPr>
          <w:rStyle w:val="Emphasis"/>
          <w:i w:val="0"/>
          <w:iCs w:val="0"/>
          <w:noProof/>
          <w:color w:val="333333"/>
        </w:rPr>
        <w:t>[2]</w:t>
      </w:r>
      <w:r w:rsidR="00190362">
        <w:rPr>
          <w:rStyle w:val="Emphasis"/>
          <w:i w:val="0"/>
          <w:iCs w:val="0"/>
          <w:color w:val="333333"/>
        </w:rPr>
        <w:fldChar w:fldCharType="end"/>
      </w:r>
      <w:r w:rsidR="00190362">
        <w:rPr>
          <w:rStyle w:val="Emphasis"/>
          <w:i w:val="0"/>
          <w:iCs w:val="0"/>
          <w:color w:val="333333"/>
        </w:rPr>
        <w:t xml:space="preserve">. </w:t>
      </w:r>
      <w:r w:rsidRPr="00591489">
        <w:rPr>
          <w:rStyle w:val="Emphasis"/>
          <w:i w:val="0"/>
          <w:iCs w:val="0"/>
          <w:color w:val="333333"/>
        </w:rPr>
        <w:t xml:space="preserve"> However, the environmental impact of packaging waste has become a growing concern, as it contributes to resource depletion, pollution, and greenhouse gas emissions.</w:t>
      </w:r>
    </w:p>
    <w:p w14:paraId="7AA65E50" w14:textId="77777777" w:rsidR="003B3E68" w:rsidRDefault="003B3E68" w:rsidP="00D96FD5">
      <w:pPr>
        <w:pStyle w:val="Paragraph"/>
        <w:ind w:firstLine="360"/>
        <w:rPr>
          <w:rStyle w:val="Emphasis"/>
          <w:i w:val="0"/>
          <w:iCs w:val="0"/>
          <w:color w:val="333333"/>
        </w:rPr>
      </w:pPr>
    </w:p>
    <w:p w14:paraId="01B7F490" w14:textId="2854751A" w:rsidR="00E01BF6" w:rsidRPr="00EB0C42" w:rsidRDefault="00E01BF6" w:rsidP="00D96FD5">
      <w:pPr>
        <w:pStyle w:val="Paragraph"/>
        <w:numPr>
          <w:ilvl w:val="0"/>
          <w:numId w:val="4"/>
        </w:numPr>
        <w:ind w:left="360"/>
        <w:rPr>
          <w:rStyle w:val="Emphasis"/>
          <w:i w:val="0"/>
          <w:iCs w:val="0"/>
          <w:color w:val="333333"/>
        </w:rPr>
      </w:pPr>
      <w:r w:rsidRPr="00EB0C42">
        <w:rPr>
          <w:rStyle w:val="Emphasis"/>
          <w:i w:val="0"/>
          <w:iCs w:val="0"/>
          <w:color w:val="333333"/>
        </w:rPr>
        <w:t xml:space="preserve">Six Sigma </w:t>
      </w:r>
    </w:p>
    <w:p w14:paraId="43790203" w14:textId="7FBC90DB" w:rsidR="00E01BF6" w:rsidRDefault="00E01BF6" w:rsidP="00A84CAF">
      <w:pPr>
        <w:pStyle w:val="Paragraph"/>
        <w:ind w:firstLine="270"/>
        <w:rPr>
          <w:rStyle w:val="Emphasis"/>
          <w:i w:val="0"/>
          <w:iCs w:val="0"/>
          <w:color w:val="333333"/>
        </w:rPr>
      </w:pPr>
      <w:r w:rsidRPr="00EB0C42">
        <w:rPr>
          <w:rStyle w:val="Emphasis"/>
          <w:i w:val="0"/>
          <w:iCs w:val="0"/>
          <w:color w:val="333333"/>
        </w:rPr>
        <w:t>Six Sigma has been effectively utilized across various sectors such as manufacturing, healthcare, finance, telecommunications, and service industries. in the service industry</w:t>
      </w:r>
      <w:r>
        <w:rPr>
          <w:rStyle w:val="Emphasis"/>
          <w:i w:val="0"/>
          <w:iCs w:val="0"/>
          <w:color w:val="333333"/>
        </w:rPr>
        <w:t>.</w:t>
      </w:r>
      <w:r w:rsidRPr="00EB0C42">
        <w:rPr>
          <w:rStyle w:val="Emphasis"/>
          <w:i w:val="0"/>
          <w:iCs w:val="0"/>
          <w:color w:val="333333"/>
        </w:rPr>
        <w:t xml:space="preserve"> Six Sigma has been applied to improve customer service, reduce costs, and increase efficiency</w:t>
      </w:r>
      <w:r w:rsidR="00190362">
        <w:rPr>
          <w:rStyle w:val="Emphasis"/>
          <w:i w:val="0"/>
          <w:iCs w:val="0"/>
          <w:color w:val="333333"/>
        </w:rPr>
        <w:t xml:space="preserve"> </w:t>
      </w:r>
      <w:r w:rsidR="00190362">
        <w:rPr>
          <w:rStyle w:val="Emphasis"/>
          <w:i w:val="0"/>
          <w:iCs w:val="0"/>
          <w:color w:val="333333"/>
        </w:rPr>
        <w:fldChar w:fldCharType="begin"/>
      </w:r>
      <w:r w:rsidR="00190362">
        <w:rPr>
          <w:rStyle w:val="Emphasis"/>
          <w:i w:val="0"/>
          <w:iCs w:val="0"/>
          <w:color w:val="333333"/>
        </w:rPr>
        <w:instrText xml:space="preserve"> ADDIN EN.CITE &lt;EndNote&gt;&lt;Cite&gt;&lt;Author&gt;Purba&lt;/Author&gt;&lt;Year&gt;2021&lt;/Year&gt;&lt;RecNum&gt;4&lt;/RecNum&gt;&lt;DisplayText&gt;[3]&lt;/DisplayText&gt;&lt;record&gt;&lt;rec-number&gt;4&lt;/rec-number&gt;&lt;foreign-keys&gt;&lt;key app="EN" db-id="za9xp90pzdwsdterfdmxxe5psv5vpzv2wtdd" timestamp="1726817134"&gt;4&lt;/key&gt;&lt;/foreign-keys&gt;&lt;ref-type name="Journal Article"&gt;17&lt;/ref-type&gt;&lt;contributors&gt;&lt;authors&gt;&lt;author&gt;Purba, H. H.&lt;/author&gt;&lt;author&gt;Nindiani, A.&lt;/author&gt;&lt;author&gt;Trimarjoko, A.&lt;/author&gt;&lt;author&gt;Jaqin, C.&lt;/author&gt;&lt;author&gt;Hasibuan, S.&lt;/author&gt;&lt;author&gt;Tampubolon, S.&lt;/author&gt;&lt;/authors&gt;&lt;/contributors&gt;&lt;titles&gt;&lt;title&gt;Increasing Sigma levels in productivity improvement and industrial sustainability with Six Sigma methods in manufacturing industry: A systematic literature review&lt;/title&gt;&lt;secondary-title&gt;Advances in Production Engineering &amp;amp; Management&lt;/secondary-title&gt;&lt;/titles&gt;&lt;periodical&gt;&lt;full-title&gt;Advances in Production Engineering &amp;amp; Management&lt;/full-title&gt;&lt;/periodical&gt;&lt;pages&gt;307-325&lt;/pages&gt;&lt;volume&gt;16&lt;/volume&gt;&lt;number&gt;3&lt;/number&gt;&lt;dates&gt;&lt;year&gt;2021&lt;/year&gt;&lt;/dates&gt;&lt;publisher&gt;University of Maribor, Faculty of Mechanical Engineering, Production …&lt;/publisher&gt;&lt;isbn&gt;1854-6250&lt;/isbn&gt;&lt;urls&gt;&lt;/urls&gt;&lt;/record&gt;&lt;/Cite&gt;&lt;/EndNote&gt;</w:instrText>
      </w:r>
      <w:r w:rsidR="00190362">
        <w:rPr>
          <w:rStyle w:val="Emphasis"/>
          <w:i w:val="0"/>
          <w:iCs w:val="0"/>
          <w:color w:val="333333"/>
        </w:rPr>
        <w:fldChar w:fldCharType="separate"/>
      </w:r>
      <w:r w:rsidR="00190362">
        <w:rPr>
          <w:rStyle w:val="Emphasis"/>
          <w:i w:val="0"/>
          <w:iCs w:val="0"/>
          <w:noProof/>
          <w:color w:val="333333"/>
        </w:rPr>
        <w:t>[3]</w:t>
      </w:r>
      <w:r w:rsidR="00190362">
        <w:rPr>
          <w:rStyle w:val="Emphasis"/>
          <w:i w:val="0"/>
          <w:iCs w:val="0"/>
          <w:color w:val="333333"/>
        </w:rPr>
        <w:fldChar w:fldCharType="end"/>
      </w:r>
      <w:r w:rsidR="00190362">
        <w:rPr>
          <w:rStyle w:val="Emphasis"/>
          <w:i w:val="0"/>
          <w:iCs w:val="0"/>
          <w:color w:val="333333"/>
        </w:rPr>
        <w:t>.</w:t>
      </w:r>
      <w:r w:rsidRPr="00EB0C42">
        <w:rPr>
          <w:rStyle w:val="Emphasis"/>
          <w:i w:val="0"/>
          <w:iCs w:val="0"/>
          <w:color w:val="333333"/>
        </w:rPr>
        <w:t xml:space="preserve"> </w:t>
      </w:r>
      <w:r>
        <w:rPr>
          <w:rStyle w:val="Emphasis"/>
          <w:i w:val="0"/>
          <w:iCs w:val="0"/>
          <w:color w:val="333333"/>
        </w:rPr>
        <w:t>Several famous</w:t>
      </w:r>
      <w:r w:rsidRPr="00EB0C42">
        <w:rPr>
          <w:rStyle w:val="Emphasis"/>
          <w:i w:val="0"/>
          <w:iCs w:val="0"/>
          <w:color w:val="333333"/>
        </w:rPr>
        <w:t xml:space="preserve"> Company have both utilized Six Sigma to improve package delivery times and customer service, respectively, leading to increased customer satisfaction and loyalty</w:t>
      </w:r>
      <w:r w:rsidR="00190362">
        <w:rPr>
          <w:rStyle w:val="Emphasis"/>
          <w:i w:val="0"/>
          <w:iCs w:val="0"/>
          <w:color w:val="333333"/>
        </w:rPr>
        <w:t xml:space="preserve"> </w:t>
      </w:r>
      <w:r w:rsidR="00190362">
        <w:rPr>
          <w:rStyle w:val="Emphasis"/>
          <w:i w:val="0"/>
          <w:iCs w:val="0"/>
          <w:color w:val="333333"/>
        </w:rPr>
        <w:fldChar w:fldCharType="begin"/>
      </w:r>
      <w:r w:rsidR="00190362">
        <w:rPr>
          <w:rStyle w:val="Emphasis"/>
          <w:i w:val="0"/>
          <w:iCs w:val="0"/>
          <w:color w:val="333333"/>
        </w:rPr>
        <w:instrText xml:space="preserve"> ADDIN EN.CITE &lt;EndNote&gt;&lt;Cite&gt;&lt;Author&gt;Montororing&lt;/Author&gt;&lt;Year&gt;2022&lt;/Year&gt;&lt;RecNum&gt;5&lt;/RecNum&gt;&lt;DisplayText&gt;[4]&lt;/DisplayText&gt;&lt;record&gt;&lt;rec-number&gt;5&lt;/rec-number&gt;&lt;foreign-keys&gt;&lt;key app="EN" db-id="za9xp90pzdwsdterfdmxxe5psv5vpzv2wtdd" timestamp="1726817495"&gt;5&lt;/key&gt;&lt;/foreign-keys&gt;&lt;ref-type name="Journal Article"&gt;17&lt;/ref-type&gt;&lt;contributors&gt;&lt;authors&gt;&lt;author&gt;Montororing, Yuri Delano Regent&lt;/author&gt;&lt;author&gt;Widyantoro, Murwan&lt;/author&gt;&lt;author&gt;Muhazir, Achmad&lt;/author&gt;&lt;/authors&gt;&lt;/contributors&gt;&lt;titles&gt;&lt;title&gt;Production process improvements to minimize product defects using DMAIC six sigma statistical tool and FMEA at PT KAEF&lt;/title&gt;&lt;secondary-title&gt;Journal of Physics: Conference Series&lt;/secondary-title&gt;&lt;/titles&gt;&lt;periodical&gt;&lt;full-title&gt;Journal of Physics: Conference Series&lt;/full-title&gt;&lt;/periodical&gt;&lt;pages&gt;012032&lt;/pages&gt;&lt;volume&gt;2157&lt;/volume&gt;&lt;number&gt;1&lt;/number&gt;&lt;dates&gt;&lt;year&gt;2022&lt;/year&gt;&lt;pub-dates&gt;&lt;date&gt;2022/01/01&lt;/date&gt;&lt;/pub-dates&gt;&lt;/dates&gt;&lt;publisher&gt;IOP Publishing&lt;/publisher&gt;&lt;isbn&gt;1742-6596&amp;#xD;1742-6588&lt;/isbn&gt;&lt;urls&gt;&lt;related-urls&gt;&lt;url&gt;https://dx.doi.org/10.1088/1742-6596/2157/1/012032&lt;/url&gt;&lt;/related-urls&gt;&lt;/urls&gt;&lt;electronic-resource-num&gt;10.1088/1742-6596/2157/1/012032&lt;/electronic-resource-num&gt;&lt;/record&gt;&lt;/Cite&gt;&lt;/EndNote&gt;</w:instrText>
      </w:r>
      <w:r w:rsidR="00190362">
        <w:rPr>
          <w:rStyle w:val="Emphasis"/>
          <w:i w:val="0"/>
          <w:iCs w:val="0"/>
          <w:color w:val="333333"/>
        </w:rPr>
        <w:fldChar w:fldCharType="separate"/>
      </w:r>
      <w:r w:rsidR="00190362">
        <w:rPr>
          <w:rStyle w:val="Emphasis"/>
          <w:i w:val="0"/>
          <w:iCs w:val="0"/>
          <w:noProof/>
          <w:color w:val="333333"/>
        </w:rPr>
        <w:t>[4]</w:t>
      </w:r>
      <w:r w:rsidR="00190362">
        <w:rPr>
          <w:rStyle w:val="Emphasis"/>
          <w:i w:val="0"/>
          <w:iCs w:val="0"/>
          <w:color w:val="333333"/>
        </w:rPr>
        <w:fldChar w:fldCharType="end"/>
      </w:r>
      <w:r w:rsidR="00190362">
        <w:rPr>
          <w:rStyle w:val="Emphasis"/>
          <w:i w:val="0"/>
          <w:iCs w:val="0"/>
          <w:color w:val="333333"/>
        </w:rPr>
        <w:t>.</w:t>
      </w:r>
      <w:r>
        <w:rPr>
          <w:rStyle w:val="Emphasis"/>
          <w:i w:val="0"/>
          <w:iCs w:val="0"/>
          <w:color w:val="333333"/>
        </w:rPr>
        <w:t xml:space="preserve"> </w:t>
      </w:r>
      <w:r w:rsidRPr="00EB0C42">
        <w:rPr>
          <w:rStyle w:val="Emphasis"/>
          <w:i w:val="0"/>
          <w:iCs w:val="0"/>
          <w:color w:val="333333"/>
        </w:rPr>
        <w:lastRenderedPageBreak/>
        <w:t>Identifying problems, decreasing defects, and enhancing quality and customer happiness are all critical goals for any firm looking to stay competitive in today’s market</w:t>
      </w:r>
      <w:r w:rsidR="00190362">
        <w:rPr>
          <w:rStyle w:val="Emphasis"/>
          <w:i w:val="0"/>
          <w:iCs w:val="0"/>
          <w:color w:val="333333"/>
        </w:rPr>
        <w:t xml:space="preserve"> </w:t>
      </w:r>
      <w:r w:rsidR="00190362">
        <w:rPr>
          <w:rStyle w:val="Emphasis"/>
          <w:i w:val="0"/>
          <w:iCs w:val="0"/>
          <w:color w:val="333333"/>
        </w:rPr>
        <w:fldChar w:fldCharType="begin"/>
      </w:r>
      <w:r w:rsidR="00190362">
        <w:rPr>
          <w:rStyle w:val="Emphasis"/>
          <w:i w:val="0"/>
          <w:iCs w:val="0"/>
          <w:color w:val="333333"/>
        </w:rPr>
        <w:instrText xml:space="preserve"> ADDIN EN.CITE &lt;EndNote&gt;&lt;Cite&gt;&lt;Author&gt;Choi&lt;/Author&gt;&lt;Year&gt;2019&lt;/Year&gt;&lt;RecNum&gt;6&lt;/RecNum&gt;&lt;DisplayText&gt;[5]&lt;/DisplayText&gt;&lt;record&gt;&lt;rec-number&gt;6&lt;/rec-number&gt;&lt;foreign-keys&gt;&lt;key app="EN" db-id="za9xp90pzdwsdterfdmxxe5psv5vpzv2wtdd" timestamp="1726817609"&gt;6&lt;/key&gt;&lt;/foreign-keys&gt;&lt;ref-type name="Electronic Article"&gt;43&lt;/ref-type&gt;&lt;contributors&gt;&lt;authors&gt;&lt;author&gt;Choi, Daeheon&lt;/author&gt;&lt;author&gt;Chung, Chune Y.&lt;/author&gt;&lt;author&gt;Young, Jason&lt;/author&gt;&lt;/authors&gt;&lt;/contributors&gt;&lt;titles&gt;&lt;title&gt;Sustainable Online Shopping Logistics for Customer Satisfaction and Repeat Purchasing Behavior: Evidence from China&lt;/title&gt;&lt;secondary-title&gt;Sustainability&lt;/secondary-title&gt;&lt;/titles&gt;&lt;periodical&gt;&lt;full-title&gt;Sustainability&lt;/full-title&gt;&lt;/periodical&gt;&lt;volume&gt;11&lt;/volume&gt;&lt;number&gt;20&lt;/number&gt;&lt;keywords&gt;&lt;keyword&gt;online shopping mall&lt;/keyword&gt;&lt;keyword&gt;logistics service&lt;/keyword&gt;&lt;keyword&gt;purchase intention&lt;/keyword&gt;&lt;keyword&gt;customer satisfaction&lt;/keyword&gt;&lt;/keywords&gt;&lt;dates&gt;&lt;year&gt;2019&lt;/year&gt;&lt;/dates&gt;&lt;isbn&gt;2071-1050&lt;/isbn&gt;&lt;urls&gt;&lt;/urls&gt;&lt;electronic-resource-num&gt;10.3390/su11205626&lt;/electronic-resource-num&gt;&lt;/record&gt;&lt;/Cite&gt;&lt;/EndNote&gt;</w:instrText>
      </w:r>
      <w:r w:rsidR="00190362">
        <w:rPr>
          <w:rStyle w:val="Emphasis"/>
          <w:i w:val="0"/>
          <w:iCs w:val="0"/>
          <w:color w:val="333333"/>
        </w:rPr>
        <w:fldChar w:fldCharType="separate"/>
      </w:r>
      <w:r w:rsidR="00190362">
        <w:rPr>
          <w:rStyle w:val="Emphasis"/>
          <w:i w:val="0"/>
          <w:iCs w:val="0"/>
          <w:noProof/>
          <w:color w:val="333333"/>
        </w:rPr>
        <w:t>[5]</w:t>
      </w:r>
      <w:r w:rsidR="00190362">
        <w:rPr>
          <w:rStyle w:val="Emphasis"/>
          <w:i w:val="0"/>
          <w:iCs w:val="0"/>
          <w:color w:val="333333"/>
        </w:rPr>
        <w:fldChar w:fldCharType="end"/>
      </w:r>
      <w:r w:rsidR="00190362">
        <w:rPr>
          <w:rStyle w:val="Emphasis"/>
          <w:i w:val="0"/>
          <w:iCs w:val="0"/>
          <w:color w:val="333333"/>
        </w:rPr>
        <w:t>.</w:t>
      </w:r>
      <w:r w:rsidRPr="00EB0C42">
        <w:rPr>
          <w:rStyle w:val="Emphasis"/>
          <w:i w:val="0"/>
          <w:iCs w:val="0"/>
          <w:color w:val="333333"/>
        </w:rPr>
        <w:t xml:space="preserve"> This is where Six Sigma comes in, as it is a systematic, data-driven strategy that could assist firms in meeting these objectives </w:t>
      </w:r>
      <w:r w:rsidR="00190362">
        <w:rPr>
          <w:rStyle w:val="Emphasis"/>
          <w:i w:val="0"/>
          <w:iCs w:val="0"/>
          <w:color w:val="333333"/>
        </w:rPr>
        <w:fldChar w:fldCharType="begin"/>
      </w:r>
      <w:r w:rsidR="00190362">
        <w:rPr>
          <w:rStyle w:val="Emphasis"/>
          <w:i w:val="0"/>
          <w:iCs w:val="0"/>
          <w:color w:val="333333"/>
        </w:rPr>
        <w:instrText xml:space="preserve"> ADDIN EN.CITE &lt;EndNote&gt;&lt;Cite&gt;&lt;Author&gt;Masyhuri&lt;/Author&gt;&lt;Year&gt;2022&lt;/Year&gt;&lt;RecNum&gt;7&lt;/RecNum&gt;&lt;DisplayText&gt;[6]&lt;/DisplayText&gt;&lt;record&gt;&lt;rec-number&gt;7&lt;/rec-number&gt;&lt;foreign-keys&gt;&lt;key app="EN" db-id="za9xp90pzdwsdterfdmxxe5psv5vpzv2wtdd" timestamp="1726817726"&gt;7&lt;/key&gt;&lt;/foreign-keys&gt;&lt;ref-type name="Journal Article"&gt;17&lt;/ref-type&gt;&lt;contributors&gt;&lt;authors&gt;&lt;author&gt;Masyhuri, Muhammad&lt;/author&gt;&lt;/authors&gt;&lt;/contributors&gt;&lt;titles&gt;&lt;title&gt;Key drivers of customer satisfaction on the e-commerce business&lt;/title&gt;&lt;secondary-title&gt;East Asian Journal of Multidisciplinary Research&lt;/secondary-title&gt;&lt;/titles&gt;&lt;periodical&gt;&lt;full-title&gt;East Asian Journal of Multidisciplinary Research&lt;/full-title&gt;&lt;/periodical&gt;&lt;pages&gt;657-670&lt;/pages&gt;&lt;volume&gt;1&lt;/volume&gt;&lt;number&gt;4&lt;/number&gt;&lt;dates&gt;&lt;year&gt;2022&lt;/year&gt;&lt;/dates&gt;&lt;isbn&gt;2828-1519&lt;/isbn&gt;&lt;urls&gt;&lt;/urls&gt;&lt;/record&gt;&lt;/Cite&gt;&lt;/EndNote&gt;</w:instrText>
      </w:r>
      <w:r w:rsidR="00190362">
        <w:rPr>
          <w:rStyle w:val="Emphasis"/>
          <w:i w:val="0"/>
          <w:iCs w:val="0"/>
          <w:color w:val="333333"/>
        </w:rPr>
        <w:fldChar w:fldCharType="separate"/>
      </w:r>
      <w:r w:rsidR="00190362">
        <w:rPr>
          <w:rStyle w:val="Emphasis"/>
          <w:i w:val="0"/>
          <w:iCs w:val="0"/>
          <w:noProof/>
          <w:color w:val="333333"/>
        </w:rPr>
        <w:t>[6]</w:t>
      </w:r>
      <w:r w:rsidR="00190362">
        <w:rPr>
          <w:rStyle w:val="Emphasis"/>
          <w:i w:val="0"/>
          <w:iCs w:val="0"/>
          <w:color w:val="333333"/>
        </w:rPr>
        <w:fldChar w:fldCharType="end"/>
      </w:r>
      <w:r w:rsidRPr="009D1377">
        <w:rPr>
          <w:rStyle w:val="Emphasis"/>
          <w:i w:val="0"/>
          <w:iCs w:val="0"/>
          <w:color w:val="333333"/>
        </w:rPr>
        <w:t>.</w:t>
      </w:r>
    </w:p>
    <w:p w14:paraId="6BEF6BBD" w14:textId="77777777" w:rsidR="003B3E68" w:rsidRDefault="003B3E68" w:rsidP="00D96FD5">
      <w:pPr>
        <w:pStyle w:val="Paragraph"/>
        <w:ind w:firstLine="360"/>
        <w:rPr>
          <w:rStyle w:val="Emphasis"/>
          <w:i w:val="0"/>
          <w:iCs w:val="0"/>
          <w:color w:val="333333"/>
        </w:rPr>
      </w:pPr>
    </w:p>
    <w:p w14:paraId="144F0486" w14:textId="24955D7C" w:rsidR="00E01BF6" w:rsidRPr="00EB0C42" w:rsidRDefault="00E01BF6" w:rsidP="00D96FD5">
      <w:pPr>
        <w:pStyle w:val="Paragraph"/>
        <w:numPr>
          <w:ilvl w:val="0"/>
          <w:numId w:val="4"/>
        </w:numPr>
        <w:ind w:left="360"/>
        <w:rPr>
          <w:rStyle w:val="Emphasis"/>
          <w:i w:val="0"/>
          <w:iCs w:val="0"/>
          <w:color w:val="333333"/>
        </w:rPr>
      </w:pPr>
      <w:r w:rsidRPr="00EB0C42">
        <w:rPr>
          <w:rStyle w:val="Emphasis"/>
          <w:i w:val="0"/>
          <w:iCs w:val="0"/>
          <w:color w:val="333333"/>
        </w:rPr>
        <w:t>DMAIC</w:t>
      </w:r>
    </w:p>
    <w:p w14:paraId="1AF9960E" w14:textId="181888A1" w:rsidR="00E01BF6" w:rsidRDefault="00E01BF6" w:rsidP="00A84CAF">
      <w:pPr>
        <w:pStyle w:val="Paragraph"/>
        <w:ind w:firstLine="270"/>
        <w:rPr>
          <w:rStyle w:val="Emphasis"/>
          <w:i w:val="0"/>
          <w:iCs w:val="0"/>
          <w:color w:val="333333"/>
        </w:rPr>
      </w:pPr>
      <w:r w:rsidRPr="00EB0C42">
        <w:rPr>
          <w:rStyle w:val="Emphasis"/>
          <w:i w:val="0"/>
          <w:iCs w:val="0"/>
          <w:color w:val="333333"/>
        </w:rPr>
        <w:t>The Define-Measure-Analyze-Improve-Control (DMAIC) approach is one of the most common tools of Six Sigma methodology, used to identify problems, reduce defects, and improve quality and customer satisfaction. It consists of five stages: Define (define the problem, goals, resources, and responsibilities), Measure (collection of data), Analyze (analysis of the collected data using different tools to identify cause of defects), Improve (designing and testing of possible solutions to eliminate the defects) and Control (controlling of improved process and monitoring)</w:t>
      </w:r>
      <w:r w:rsidR="00190362">
        <w:rPr>
          <w:rStyle w:val="Emphasis"/>
          <w:i w:val="0"/>
          <w:iCs w:val="0"/>
          <w:color w:val="333333"/>
        </w:rPr>
        <w:t xml:space="preserve"> </w:t>
      </w:r>
      <w:r w:rsidR="00190362">
        <w:rPr>
          <w:rStyle w:val="Emphasis"/>
          <w:i w:val="0"/>
          <w:iCs w:val="0"/>
          <w:color w:val="333333"/>
        </w:rPr>
        <w:fldChar w:fldCharType="begin"/>
      </w:r>
      <w:r w:rsidR="00190362">
        <w:rPr>
          <w:rStyle w:val="Emphasis"/>
          <w:i w:val="0"/>
          <w:iCs w:val="0"/>
          <w:color w:val="333333"/>
        </w:rPr>
        <w:instrText xml:space="preserve"> ADDIN EN.CITE &lt;EndNote&gt;&lt;Cite&gt;&lt;Author&gt;Nandakumar&lt;/Author&gt;&lt;Year&gt;2020&lt;/Year&gt;&lt;RecNum&gt;8&lt;/RecNum&gt;&lt;DisplayText&gt;[7]&lt;/DisplayText&gt;&lt;record&gt;&lt;rec-number&gt;8&lt;/rec-number&gt;&lt;foreign-keys&gt;&lt;key app="EN" db-id="za9xp90pzdwsdterfdmxxe5psv5vpzv2wtdd" timestamp="1726817774"&gt;8&lt;/key&gt;&lt;/foreign-keys&gt;&lt;ref-type name="Journal Article"&gt;17&lt;/ref-type&gt;&lt;contributors&gt;&lt;authors&gt;&lt;author&gt;Nandakumar, Nikhil&lt;/author&gt;&lt;author&gt;Saleeshya, P. G.&lt;/author&gt;&lt;author&gt;Harikumar, Priya&lt;/author&gt;&lt;/authors&gt;&lt;/contributors&gt;&lt;titles&gt;&lt;title&gt;Bottleneck Identification And Process Improvement By Lean Six Sigma DMAIC Methodology&lt;/title&gt;&lt;secondary-title&gt;Materials Today: Proceedings&lt;/secondary-title&gt;&lt;/titles&gt;&lt;periodical&gt;&lt;full-title&gt;Materials Today: Proceedings&lt;/full-title&gt;&lt;/periodical&gt;&lt;pages&gt;1217-1224&lt;/pages&gt;&lt;volume&gt;24&lt;/volume&gt;&lt;keywords&gt;&lt;keyword&gt;Define Measure Analyze Improve Control (DMAIC)&lt;/keyword&gt;&lt;keyword&gt;Supplier Input Process Output Customer (SIPOC)&lt;/keyword&gt;&lt;keyword&gt;Value stream mapping (VSM)&lt;/keyword&gt;&lt;keyword&gt;Lean manufacturing (LM)&lt;/keyword&gt;&lt;keyword&gt;Lean Six Sigma (LSS)&lt;/keyword&gt;&lt;/keywords&gt;&lt;dates&gt;&lt;year&gt;2020&lt;/year&gt;&lt;pub-dates&gt;&lt;date&gt;2020/01/01/&lt;/date&gt;&lt;/pub-dates&gt;&lt;/dates&gt;&lt;isbn&gt;2214-7853&lt;/isbn&gt;&lt;urls&gt;&lt;related-urls&gt;&lt;url&gt;https://www.sciencedirect.com/science/article/pii/S2214785320330583&lt;/url&gt;&lt;/related-urls&gt;&lt;/urls&gt;&lt;electronic-resource-num&gt;https://doi.org/10.1016/j.matpr.2020.04.436&lt;/electronic-resource-num&gt;&lt;/record&gt;&lt;/Cite&gt;&lt;/EndNote&gt;</w:instrText>
      </w:r>
      <w:r w:rsidR="00190362">
        <w:rPr>
          <w:rStyle w:val="Emphasis"/>
          <w:i w:val="0"/>
          <w:iCs w:val="0"/>
          <w:color w:val="333333"/>
        </w:rPr>
        <w:fldChar w:fldCharType="separate"/>
      </w:r>
      <w:r w:rsidR="00190362">
        <w:rPr>
          <w:rStyle w:val="Emphasis"/>
          <w:i w:val="0"/>
          <w:iCs w:val="0"/>
          <w:color w:val="333333"/>
        </w:rPr>
        <w:t>[7]</w:t>
      </w:r>
      <w:r w:rsidR="00190362">
        <w:rPr>
          <w:rStyle w:val="Emphasis"/>
          <w:i w:val="0"/>
          <w:iCs w:val="0"/>
          <w:color w:val="333333"/>
        </w:rPr>
        <w:fldChar w:fldCharType="end"/>
      </w:r>
      <w:r w:rsidR="00190362">
        <w:rPr>
          <w:rStyle w:val="Emphasis"/>
          <w:i w:val="0"/>
          <w:iCs w:val="0"/>
          <w:color w:val="333333"/>
        </w:rPr>
        <w:t xml:space="preserve"> </w:t>
      </w:r>
      <w:r w:rsidR="00190362">
        <w:rPr>
          <w:rStyle w:val="Emphasis"/>
          <w:i w:val="0"/>
          <w:iCs w:val="0"/>
          <w:color w:val="333333"/>
        </w:rPr>
        <w:fldChar w:fldCharType="begin"/>
      </w:r>
      <w:r w:rsidR="00190362">
        <w:rPr>
          <w:rStyle w:val="Emphasis"/>
          <w:i w:val="0"/>
          <w:iCs w:val="0"/>
          <w:color w:val="333333"/>
        </w:rPr>
        <w:instrText xml:space="preserve"> ADDIN EN.CITE &lt;EndNote&gt;&lt;Cite&gt;&lt;Author&gt;Widiwati&lt;/Author&gt;&lt;Year&gt;2024&lt;/Year&gt;&lt;RecNum&gt;9&lt;/RecNum&gt;&lt;DisplayText&gt;[8]&lt;/DisplayText&gt;&lt;record&gt;&lt;rec-number&gt;9&lt;/rec-number&gt;&lt;foreign-keys&gt;&lt;key app="EN" db-id="za9xp90pzdwsdterfdmxxe5psv5vpzv2wtdd" timestamp="1726817848"&gt;9&lt;/key&gt;&lt;/foreign-keys&gt;&lt;ref-type name="Journal Article"&gt;17&lt;/ref-type&gt;&lt;contributors&gt;&lt;authors&gt;&lt;author&gt;Widiwati, Ivana Tita Bella&lt;/author&gt;&lt;author&gt;Liman, Surya Danusaputro&lt;/author&gt;&lt;author&gt;Nurprihatin, Filscha&lt;/author&gt;&lt;/authors&gt;&lt;/contributors&gt;&lt;titles&gt;&lt;title&gt;The implementation of Lean Six Sigma approach to minimize waste at a food manufacturing industry&lt;/title&gt;&lt;secondary-title&gt;Journal of Engineering Research&lt;/secondary-title&gt;&lt;/titles&gt;&lt;periodical&gt;&lt;full-title&gt;Journal of Engineering Research&lt;/full-title&gt;&lt;/periodical&gt;&lt;keywords&gt;&lt;keyword&gt;Lean Six Sigma&lt;/keyword&gt;&lt;keyword&gt;DMAIC&lt;/keyword&gt;&lt;keyword&gt;Waste&lt;/keyword&gt;&lt;/keywords&gt;&lt;dates&gt;&lt;year&gt;2024&lt;/year&gt;&lt;pub-dates&gt;&lt;date&gt;2024/02/08/&lt;/date&gt;&lt;/pub-dates&gt;&lt;/dates&gt;&lt;isbn&gt;2307-1877&lt;/isbn&gt;&lt;urls&gt;&lt;related-urls&gt;&lt;url&gt;https://www.sciencedirect.com/science/article/pii/S2307187724000221&lt;/url&gt;&lt;/related-urls&gt;&lt;/urls&gt;&lt;electronic-resource-num&gt;https://doi.org/10.1016/j.jer.2024.01.022&lt;/electronic-resource-num&gt;&lt;/record&gt;&lt;/Cite&gt;&lt;/EndNote&gt;</w:instrText>
      </w:r>
      <w:r w:rsidR="00190362">
        <w:rPr>
          <w:rStyle w:val="Emphasis"/>
          <w:i w:val="0"/>
          <w:iCs w:val="0"/>
          <w:color w:val="333333"/>
        </w:rPr>
        <w:fldChar w:fldCharType="separate"/>
      </w:r>
      <w:r w:rsidR="00190362">
        <w:rPr>
          <w:rStyle w:val="Emphasis"/>
          <w:i w:val="0"/>
          <w:iCs w:val="0"/>
          <w:color w:val="333333"/>
        </w:rPr>
        <w:t>[8]</w:t>
      </w:r>
      <w:r w:rsidR="00190362">
        <w:rPr>
          <w:rStyle w:val="Emphasis"/>
          <w:i w:val="0"/>
          <w:iCs w:val="0"/>
          <w:color w:val="333333"/>
        </w:rPr>
        <w:fldChar w:fldCharType="end"/>
      </w:r>
      <w:r w:rsidR="00D96FD5">
        <w:rPr>
          <w:rStyle w:val="Emphasis"/>
          <w:i w:val="0"/>
          <w:iCs w:val="0"/>
          <w:color w:val="333333"/>
        </w:rPr>
        <w:t>.</w:t>
      </w:r>
    </w:p>
    <w:p w14:paraId="7017AB4F" w14:textId="77777777" w:rsidR="003B3E68" w:rsidRPr="00EB0C42" w:rsidRDefault="003B3E68" w:rsidP="00D96FD5">
      <w:pPr>
        <w:pStyle w:val="Paragraph"/>
        <w:ind w:firstLine="360"/>
        <w:rPr>
          <w:rStyle w:val="Emphasis"/>
          <w:i w:val="0"/>
          <w:iCs w:val="0"/>
          <w:color w:val="333333"/>
        </w:rPr>
      </w:pPr>
    </w:p>
    <w:p w14:paraId="73FE5606" w14:textId="5D04B431" w:rsidR="00E01BF6" w:rsidRPr="00EB0C42" w:rsidRDefault="00E01BF6" w:rsidP="00D96FD5">
      <w:pPr>
        <w:pStyle w:val="Paragraph"/>
        <w:numPr>
          <w:ilvl w:val="0"/>
          <w:numId w:val="4"/>
        </w:numPr>
        <w:ind w:left="360"/>
        <w:rPr>
          <w:rStyle w:val="Emphasis"/>
          <w:i w:val="0"/>
          <w:iCs w:val="0"/>
          <w:color w:val="333333"/>
        </w:rPr>
      </w:pPr>
      <w:r w:rsidRPr="00EB0C42">
        <w:rPr>
          <w:rStyle w:val="Emphasis"/>
          <w:i w:val="0"/>
          <w:iCs w:val="0"/>
          <w:color w:val="333333"/>
        </w:rPr>
        <w:t>SIPOC diagram</w:t>
      </w:r>
    </w:p>
    <w:p w14:paraId="7F0EB147" w14:textId="5F79737A" w:rsidR="00E01BF6" w:rsidRDefault="00E01BF6" w:rsidP="00A84CAF">
      <w:pPr>
        <w:pStyle w:val="Paragraph"/>
        <w:ind w:firstLine="270"/>
        <w:rPr>
          <w:rStyle w:val="Emphasis"/>
          <w:i w:val="0"/>
          <w:iCs w:val="0"/>
          <w:color w:val="333333"/>
        </w:rPr>
      </w:pPr>
      <w:r w:rsidRPr="00EB0C42">
        <w:rPr>
          <w:rStyle w:val="Emphasis"/>
          <w:i w:val="0"/>
          <w:iCs w:val="0"/>
          <w:color w:val="333333"/>
        </w:rPr>
        <w:t>A SIPOC (suppliers, inputs, process, outputs, customers) diagram is a visual too for documenting a business process from beginning to end prior to implementation</w:t>
      </w:r>
      <w:r w:rsidR="00190362">
        <w:rPr>
          <w:rStyle w:val="Emphasis"/>
          <w:i w:val="0"/>
          <w:iCs w:val="0"/>
          <w:color w:val="333333"/>
        </w:rPr>
        <w:t xml:space="preserve"> </w:t>
      </w:r>
      <w:r w:rsidR="00190362">
        <w:rPr>
          <w:rStyle w:val="Emphasis"/>
          <w:i w:val="0"/>
          <w:iCs w:val="0"/>
          <w:color w:val="333333"/>
        </w:rPr>
        <w:fldChar w:fldCharType="begin"/>
      </w:r>
      <w:r w:rsidR="00190362">
        <w:rPr>
          <w:rStyle w:val="Emphasis"/>
          <w:i w:val="0"/>
          <w:iCs w:val="0"/>
          <w:color w:val="333333"/>
        </w:rPr>
        <w:instrText xml:space="preserve"> ADDIN EN.CITE &lt;EndNote&gt;&lt;Cite&gt;&lt;Author&gt;Nurprihatin&lt;/Author&gt;&lt;Year&gt;2022&lt;/Year&gt;&lt;RecNum&gt;10&lt;/RecNum&gt;&lt;DisplayText&gt;[9]&lt;/DisplayText&gt;&lt;record&gt;&lt;rec-number&gt;10&lt;/rec-number&gt;&lt;foreign-keys&gt;&lt;key app="EN" db-id="za9xp90pzdwsdterfdmxxe5psv5vpzv2wtdd" timestamp="1726817890"&gt;10&lt;/key&gt;&lt;/foreign-keys&gt;&lt;ref-type name="Conference Proceedings"&gt;10&lt;/ref-type&gt;&lt;contributors&gt;&lt;authors&gt;&lt;author&gt;F. Nurprihatin&lt;/author&gt;&lt;author&gt;N. R. Mardhatillah&lt;/author&gt;&lt;author&gt;M. N. Young&lt;/author&gt;&lt;author&gt;S. D. Liman&lt;/author&gt;&lt;author&gt;A. A. N. P. Redi&lt;/author&gt;&lt;author&gt;Y. T. Prasetyo&lt;/author&gt;&lt;/authors&gt;&lt;/contributors&gt;&lt;titles&gt;&lt;title&gt;Integration of Net Promoter Score and DMAIC Approach to Measure Customer Satisfaction in Packaging Industry&lt;/title&gt;&lt;secondary-title&gt;2022 International Conference on Computational Modelling, Simulation and Optimization (ICCMSO)&lt;/secondary-title&gt;&lt;alt-title&gt;2022 International Conference on Computational Modelling, Simulation and Optimization (ICCMSO)&lt;/alt-title&gt;&lt;/titles&gt;&lt;pages&gt;220-225&lt;/pages&gt;&lt;dates&gt;&lt;year&gt;2022&lt;/year&gt;&lt;pub-dates&gt;&lt;date&gt;23-25 Dec. 2022&lt;/date&gt;&lt;/pub-dates&gt;&lt;/dates&gt;&lt;urls&gt;&lt;/urls&gt;&lt;electronic-resource-num&gt;10.1109/ICCMSO58359.2022.00052&lt;/electronic-resource-num&gt;&lt;/record&gt;&lt;/Cite&gt;&lt;/EndNote&gt;</w:instrText>
      </w:r>
      <w:r w:rsidR="00190362">
        <w:rPr>
          <w:rStyle w:val="Emphasis"/>
          <w:i w:val="0"/>
          <w:iCs w:val="0"/>
          <w:color w:val="333333"/>
        </w:rPr>
        <w:fldChar w:fldCharType="separate"/>
      </w:r>
      <w:r w:rsidR="00190362">
        <w:rPr>
          <w:rStyle w:val="Emphasis"/>
          <w:i w:val="0"/>
          <w:iCs w:val="0"/>
          <w:noProof/>
          <w:color w:val="333333"/>
        </w:rPr>
        <w:t>[9]</w:t>
      </w:r>
      <w:r w:rsidR="00190362">
        <w:rPr>
          <w:rStyle w:val="Emphasis"/>
          <w:i w:val="0"/>
          <w:iCs w:val="0"/>
          <w:color w:val="333333"/>
        </w:rPr>
        <w:fldChar w:fldCharType="end"/>
      </w:r>
      <w:r w:rsidR="00190362">
        <w:rPr>
          <w:rStyle w:val="Emphasis"/>
          <w:i w:val="0"/>
          <w:iCs w:val="0"/>
          <w:color w:val="333333"/>
        </w:rPr>
        <w:t>.</w:t>
      </w:r>
    </w:p>
    <w:p w14:paraId="334C168F" w14:textId="77777777" w:rsidR="003B3E68" w:rsidRPr="00EB0C42" w:rsidRDefault="003B3E68" w:rsidP="00D96FD5">
      <w:pPr>
        <w:pStyle w:val="Paragraph"/>
        <w:ind w:firstLine="360"/>
        <w:rPr>
          <w:rStyle w:val="Emphasis"/>
          <w:i w:val="0"/>
          <w:iCs w:val="0"/>
          <w:color w:val="333333"/>
        </w:rPr>
      </w:pPr>
    </w:p>
    <w:p w14:paraId="71B3FF61" w14:textId="2DDAAD09" w:rsidR="00E01BF6" w:rsidRPr="00EB0C42" w:rsidRDefault="00E01BF6" w:rsidP="00D96FD5">
      <w:pPr>
        <w:pStyle w:val="Paragraph"/>
        <w:numPr>
          <w:ilvl w:val="0"/>
          <w:numId w:val="4"/>
        </w:numPr>
        <w:ind w:left="360"/>
        <w:rPr>
          <w:rStyle w:val="Emphasis"/>
          <w:i w:val="0"/>
          <w:iCs w:val="0"/>
          <w:color w:val="333333"/>
        </w:rPr>
      </w:pPr>
      <w:r w:rsidRPr="00EB0C42">
        <w:rPr>
          <w:rStyle w:val="Emphasis"/>
          <w:i w:val="0"/>
          <w:iCs w:val="0"/>
          <w:color w:val="333333"/>
        </w:rPr>
        <w:t>CTQ, critical to quality</w:t>
      </w:r>
    </w:p>
    <w:p w14:paraId="21591F8E" w14:textId="6825FE65" w:rsidR="00E01BF6" w:rsidRDefault="00E01BF6" w:rsidP="00A84CAF">
      <w:pPr>
        <w:pStyle w:val="Paragraph"/>
        <w:ind w:firstLine="270"/>
        <w:rPr>
          <w:rStyle w:val="Emphasis"/>
          <w:i w:val="0"/>
          <w:iCs w:val="0"/>
          <w:color w:val="333333"/>
        </w:rPr>
      </w:pPr>
      <w:r w:rsidRPr="00EB0C42">
        <w:rPr>
          <w:rStyle w:val="Emphasis"/>
          <w:i w:val="0"/>
          <w:iCs w:val="0"/>
          <w:color w:val="333333"/>
        </w:rPr>
        <w:t>CTQ (Critical to Quality) is the characteristics of a product or service that are “Critical to Quality” for the customer</w:t>
      </w:r>
      <w:r w:rsidR="00190362">
        <w:rPr>
          <w:rStyle w:val="Emphasis"/>
          <w:i w:val="0"/>
          <w:iCs w:val="0"/>
          <w:color w:val="333333"/>
        </w:rPr>
        <w:t xml:space="preserve"> </w:t>
      </w:r>
      <w:r w:rsidR="00190362">
        <w:rPr>
          <w:rStyle w:val="Emphasis"/>
          <w:i w:val="0"/>
          <w:iCs w:val="0"/>
          <w:color w:val="333333"/>
        </w:rPr>
        <w:fldChar w:fldCharType="begin"/>
      </w:r>
      <w:r w:rsidR="00190362">
        <w:rPr>
          <w:rStyle w:val="Emphasis"/>
          <w:i w:val="0"/>
          <w:iCs w:val="0"/>
          <w:color w:val="333333"/>
        </w:rPr>
        <w:instrText xml:space="preserve"> ADDIN EN.CITE &lt;EndNote&gt;&lt;Cite&gt;&lt;Author&gt;Idris&lt;/Author&gt;&lt;Year&gt;2021&lt;/Year&gt;&lt;RecNum&gt;11&lt;/RecNum&gt;&lt;DisplayText&gt;[10]&lt;/DisplayText&gt;&lt;record&gt;&lt;rec-number&gt;11&lt;/rec-number&gt;&lt;foreign-keys&gt;&lt;key app="EN" db-id="za9xp90pzdwsdterfdmxxe5psv5vpzv2wtdd" timestamp="1726817950"&gt;11&lt;/key&gt;&lt;/foreign-keys&gt;&lt;ref-type name="Conference Proceedings"&gt;10&lt;/ref-type&gt;&lt;contributors&gt;&lt;authors&gt;&lt;author&gt;Idris, Nur Illa&lt;/author&gt;&lt;author&gt;Sin, Tan Chan&lt;/author&gt;&lt;author&gt;Ibrahim, Safwati&lt;/author&gt;&lt;author&gt;FadzliRamli, Mohammad&lt;/author&gt;&lt;author&gt;Ahmad, Rosmaini&lt;/author&gt;&lt;/authors&gt;&lt;secondary-authors&gt;&lt;author&gt;Bahari, Muhammad Syahril&lt;/author&gt;&lt;author&gt;Harun, Azmi&lt;/author&gt;&lt;author&gt;Zainal Abidin, Zailani&lt;/author&gt;&lt;author&gt;Hamidon, Roshaliza&lt;/author&gt;&lt;author&gt;Zakaria, Sakinah&lt;/author&gt;&lt;/secondary-authors&gt;&lt;/contributors&gt;&lt;titles&gt;&lt;title&gt;A Case Study of Coffee Sachets Production Defect Analysis Using Pareto Analysis, P-Control Chart and Ishikawa Diagram&lt;/title&gt;&lt;secondary-title&gt;Intelligent Manufacturing and Mechatronics&lt;/secondary-title&gt;&lt;/titles&gt;&lt;pages&gt;1295-1305&lt;/pages&gt;&lt;dates&gt;&lt;year&gt;2021&lt;/year&gt;&lt;pub-dates&gt;&lt;date&gt;2021//&lt;/date&gt;&lt;/pub-dates&gt;&lt;/dates&gt;&lt;pub-location&gt;Singapore&lt;/pub-location&gt;&lt;publisher&gt;Springer Singapore&lt;/publisher&gt;&lt;isbn&gt;978-981-16-0866-7&lt;/isbn&gt;&lt;urls&gt;&lt;/urls&gt;&lt;/record&gt;&lt;/Cite&gt;&lt;/EndNote&gt;</w:instrText>
      </w:r>
      <w:r w:rsidR="00190362">
        <w:rPr>
          <w:rStyle w:val="Emphasis"/>
          <w:i w:val="0"/>
          <w:iCs w:val="0"/>
          <w:color w:val="333333"/>
        </w:rPr>
        <w:fldChar w:fldCharType="separate"/>
      </w:r>
      <w:r w:rsidR="00190362">
        <w:rPr>
          <w:rStyle w:val="Emphasis"/>
          <w:i w:val="0"/>
          <w:iCs w:val="0"/>
          <w:noProof/>
          <w:color w:val="333333"/>
        </w:rPr>
        <w:t>[10]</w:t>
      </w:r>
      <w:r w:rsidR="00190362">
        <w:rPr>
          <w:rStyle w:val="Emphasis"/>
          <w:i w:val="0"/>
          <w:iCs w:val="0"/>
          <w:color w:val="333333"/>
        </w:rPr>
        <w:fldChar w:fldCharType="end"/>
      </w:r>
      <w:r w:rsidR="00190362">
        <w:rPr>
          <w:rStyle w:val="Emphasis"/>
          <w:i w:val="0"/>
          <w:iCs w:val="0"/>
          <w:color w:val="333333"/>
        </w:rPr>
        <w:t xml:space="preserve">. </w:t>
      </w:r>
    </w:p>
    <w:p w14:paraId="2166F807" w14:textId="77777777" w:rsidR="00E01BF6" w:rsidRPr="00F350C5" w:rsidRDefault="00E01BF6" w:rsidP="00E01BF6">
      <w:pPr>
        <w:pStyle w:val="Heading1"/>
        <w:rPr>
          <w:color w:val="FF0000"/>
        </w:rPr>
      </w:pPr>
      <w:r w:rsidRPr="000F3AAB">
        <w:t>METHODS</w:t>
      </w:r>
    </w:p>
    <w:p w14:paraId="73E19441" w14:textId="77777777" w:rsidR="00D96FD5" w:rsidRDefault="00E01BF6" w:rsidP="00D96FD5">
      <w:pPr>
        <w:pStyle w:val="Paragraph"/>
        <w:keepNext/>
      </w:pPr>
      <w:r w:rsidRPr="00E01BF6">
        <w:rPr>
          <w:rStyle w:val="Emphasis"/>
          <w:i w:val="0"/>
          <w:iCs w:val="0"/>
          <w:noProof/>
          <w:color w:val="333333"/>
        </w:rPr>
        <w:drawing>
          <wp:inline distT="0" distB="0" distL="0" distR="0" wp14:anchorId="17E4CE5E" wp14:editId="3A938A60">
            <wp:extent cx="5651879" cy="211531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91037" cy="2129965"/>
                    </a:xfrm>
                    <a:prstGeom prst="rect">
                      <a:avLst/>
                    </a:prstGeom>
                  </pic:spPr>
                </pic:pic>
              </a:graphicData>
            </a:graphic>
          </wp:inline>
        </w:drawing>
      </w:r>
    </w:p>
    <w:p w14:paraId="5DD3CCDC" w14:textId="1D668BA3" w:rsidR="00E01BF6" w:rsidRPr="00D96FD5" w:rsidRDefault="00D96FD5" w:rsidP="00D96FD5">
      <w:pPr>
        <w:pStyle w:val="Caption"/>
        <w:jc w:val="center"/>
        <w:rPr>
          <w:rStyle w:val="Emphasis"/>
          <w:i/>
          <w:iCs/>
          <w:color w:val="auto"/>
        </w:rPr>
      </w:pPr>
      <w:r w:rsidRPr="00D96FD5">
        <w:rPr>
          <w:b/>
          <w:bCs/>
          <w:i w:val="0"/>
          <w:iCs w:val="0"/>
          <w:color w:val="auto"/>
        </w:rPr>
        <w:t xml:space="preserve">FIGURE </w:t>
      </w:r>
      <w:r w:rsidRPr="00D96FD5">
        <w:rPr>
          <w:b/>
          <w:bCs/>
          <w:i w:val="0"/>
          <w:iCs w:val="0"/>
          <w:color w:val="auto"/>
        </w:rPr>
        <w:fldChar w:fldCharType="begin"/>
      </w:r>
      <w:r w:rsidRPr="00D96FD5">
        <w:rPr>
          <w:b/>
          <w:bCs/>
          <w:i w:val="0"/>
          <w:iCs w:val="0"/>
          <w:color w:val="auto"/>
        </w:rPr>
        <w:instrText xml:space="preserve"> SEQ FIGURE \* ARABIC </w:instrText>
      </w:r>
      <w:r w:rsidRPr="00D96FD5">
        <w:rPr>
          <w:b/>
          <w:bCs/>
          <w:i w:val="0"/>
          <w:iCs w:val="0"/>
          <w:color w:val="auto"/>
        </w:rPr>
        <w:fldChar w:fldCharType="separate"/>
      </w:r>
      <w:r w:rsidR="00FD158A">
        <w:rPr>
          <w:b/>
          <w:bCs/>
          <w:i w:val="0"/>
          <w:iCs w:val="0"/>
          <w:noProof/>
          <w:color w:val="auto"/>
        </w:rPr>
        <w:t>1</w:t>
      </w:r>
      <w:r w:rsidRPr="00D96FD5">
        <w:rPr>
          <w:b/>
          <w:bCs/>
          <w:i w:val="0"/>
          <w:iCs w:val="0"/>
          <w:color w:val="auto"/>
        </w:rPr>
        <w:fldChar w:fldCharType="end"/>
      </w:r>
      <w:r w:rsidRPr="00D96FD5">
        <w:rPr>
          <w:i w:val="0"/>
          <w:iCs w:val="0"/>
          <w:color w:val="auto"/>
        </w:rPr>
        <w:t xml:space="preserve"> </w:t>
      </w:r>
      <w:r w:rsidRPr="00BA7F8E">
        <w:rPr>
          <w:rStyle w:val="Emphasis"/>
          <w:color w:val="auto"/>
        </w:rPr>
        <w:t>Research diagram</w:t>
      </w:r>
    </w:p>
    <w:p w14:paraId="1B7A9923" w14:textId="2D59D59B" w:rsidR="00E01BF6" w:rsidRDefault="00E01BF6" w:rsidP="00A84CAF">
      <w:pPr>
        <w:pStyle w:val="Paragraph"/>
        <w:ind w:firstLine="270"/>
        <w:rPr>
          <w:rStyle w:val="Emphasis"/>
          <w:i w:val="0"/>
          <w:iCs w:val="0"/>
          <w:color w:val="333333"/>
        </w:rPr>
      </w:pPr>
      <w:r w:rsidRPr="00EB0C42">
        <w:rPr>
          <w:rStyle w:val="Emphasis"/>
          <w:i w:val="0"/>
          <w:iCs w:val="0"/>
          <w:color w:val="333333"/>
        </w:rPr>
        <w:t xml:space="preserve">First, Identifying the causes of 34,8% damage consumer good package and formulate the research objective. Second, Data Collection. This research uses goods delivery data during the period October – December 2022. Third, </w:t>
      </w:r>
      <w:proofErr w:type="gramStart"/>
      <w:r w:rsidRPr="00EB0C42">
        <w:rPr>
          <w:rStyle w:val="Emphasis"/>
          <w:i w:val="0"/>
          <w:iCs w:val="0"/>
          <w:color w:val="333333"/>
        </w:rPr>
        <w:t>The</w:t>
      </w:r>
      <w:proofErr w:type="gramEnd"/>
      <w:r w:rsidRPr="00EB0C42">
        <w:rPr>
          <w:rStyle w:val="Emphasis"/>
          <w:i w:val="0"/>
          <w:iCs w:val="0"/>
          <w:color w:val="333333"/>
        </w:rPr>
        <w:t xml:space="preserve"> define stage uses SIPOC Diagram, Critical to Quality (CTQ), and Pareto Diagram.  Fourth The measure phase uses the Defect Per Million Opportunities (DPMO) calculation, sigma value calculation, and control chart.  Fifth, the analyze phase is carried out using a Fishbone Diagram.  Sixth, </w:t>
      </w:r>
      <w:proofErr w:type="gramStart"/>
      <w:r w:rsidRPr="00EB0C42">
        <w:rPr>
          <w:rStyle w:val="Emphasis"/>
          <w:i w:val="0"/>
          <w:iCs w:val="0"/>
          <w:color w:val="333333"/>
        </w:rPr>
        <w:t>The</w:t>
      </w:r>
      <w:proofErr w:type="gramEnd"/>
      <w:r w:rsidRPr="00EB0C42">
        <w:rPr>
          <w:rStyle w:val="Emphasis"/>
          <w:i w:val="0"/>
          <w:iCs w:val="0"/>
          <w:color w:val="333333"/>
        </w:rPr>
        <w:t xml:space="preserve"> improve stage is carried out using the 5W+1H analysis </w:t>
      </w:r>
      <w:r>
        <w:rPr>
          <w:rStyle w:val="Emphasis"/>
          <w:i w:val="0"/>
          <w:iCs w:val="0"/>
          <w:color w:val="333333"/>
        </w:rPr>
        <w:t>then</w:t>
      </w:r>
      <w:r w:rsidRPr="00EB0C42">
        <w:rPr>
          <w:rStyle w:val="Emphasis"/>
          <w:i w:val="0"/>
          <w:iCs w:val="0"/>
          <w:color w:val="333333"/>
        </w:rPr>
        <w:t xml:space="preserve"> </w:t>
      </w:r>
      <w:r>
        <w:rPr>
          <w:rStyle w:val="Emphasis"/>
          <w:i w:val="0"/>
          <w:iCs w:val="0"/>
          <w:color w:val="333333"/>
        </w:rPr>
        <w:t xml:space="preserve">implementation of </w:t>
      </w:r>
      <w:r w:rsidRPr="00EB0C42">
        <w:rPr>
          <w:rStyle w:val="Emphasis"/>
          <w:i w:val="0"/>
          <w:iCs w:val="0"/>
          <w:color w:val="333333"/>
        </w:rPr>
        <w:t>SOP, Seventh, evaluate KPI, key performance indicator</w:t>
      </w:r>
      <w:r>
        <w:rPr>
          <w:rStyle w:val="Emphasis"/>
          <w:i w:val="0"/>
          <w:iCs w:val="0"/>
          <w:color w:val="333333"/>
        </w:rPr>
        <w:t xml:space="preserve"> during </w:t>
      </w:r>
      <w:r w:rsidRPr="00EB0C42">
        <w:rPr>
          <w:rStyle w:val="Emphasis"/>
          <w:i w:val="0"/>
          <w:iCs w:val="0"/>
          <w:color w:val="333333"/>
        </w:rPr>
        <w:t>and March – May 2023. Last conclusion and suggestions are given to perfect the research results in accordance with the proposed improvements</w:t>
      </w:r>
      <w:r>
        <w:rPr>
          <w:rStyle w:val="Emphasis"/>
          <w:i w:val="0"/>
          <w:iCs w:val="0"/>
          <w:color w:val="333333"/>
        </w:rPr>
        <w:t>.</w:t>
      </w:r>
      <w:r w:rsidR="00C930D4">
        <w:rPr>
          <w:rStyle w:val="Emphasis"/>
          <w:i w:val="0"/>
          <w:iCs w:val="0"/>
          <w:color w:val="333333"/>
        </w:rPr>
        <w:t xml:space="preserve"> The steps have been presented in </w:t>
      </w:r>
      <w:r w:rsidR="00C930D4" w:rsidRPr="000844C2">
        <w:rPr>
          <w:rStyle w:val="Emphasis"/>
          <w:b/>
          <w:bCs/>
          <w:i w:val="0"/>
          <w:iCs w:val="0"/>
          <w:color w:val="333333"/>
        </w:rPr>
        <w:t>FIGURE 1</w:t>
      </w:r>
      <w:r w:rsidR="00C930D4">
        <w:rPr>
          <w:rStyle w:val="Emphasis"/>
          <w:i w:val="0"/>
          <w:iCs w:val="0"/>
          <w:color w:val="333333"/>
        </w:rPr>
        <w:t>.</w:t>
      </w:r>
    </w:p>
    <w:p w14:paraId="2ADC627B" w14:textId="77777777" w:rsidR="00E01BF6" w:rsidRPr="00784F94" w:rsidRDefault="00E01BF6" w:rsidP="00E01BF6">
      <w:pPr>
        <w:pStyle w:val="Heading1"/>
      </w:pPr>
      <w:r w:rsidRPr="00784F94">
        <w:t>RESULTS AND DISCUSSION</w:t>
      </w:r>
    </w:p>
    <w:p w14:paraId="63BAC8F8" w14:textId="77777777" w:rsidR="00E01BF6" w:rsidRPr="00784F94" w:rsidRDefault="00E01BF6" w:rsidP="00E01BF6">
      <w:pPr>
        <w:pStyle w:val="Heading2"/>
      </w:pPr>
      <w:r>
        <w:t>DATA COLLECTION</w:t>
      </w:r>
    </w:p>
    <w:p w14:paraId="7FD50C87" w14:textId="3FD32D6F" w:rsidR="00E01BF6" w:rsidRDefault="00E01BF6" w:rsidP="00A84CAF">
      <w:pPr>
        <w:pStyle w:val="Paragraph"/>
        <w:ind w:firstLine="270"/>
        <w:rPr>
          <w:rStyle w:val="Emphasis"/>
          <w:i w:val="0"/>
          <w:iCs w:val="0"/>
          <w:color w:val="333333"/>
        </w:rPr>
      </w:pPr>
      <w:r w:rsidRPr="00EB0C42">
        <w:rPr>
          <w:rStyle w:val="Emphasis"/>
          <w:i w:val="0"/>
          <w:iCs w:val="0"/>
          <w:color w:val="333333"/>
        </w:rPr>
        <w:t xml:space="preserve">Total shipments of goods to consumers during the period October 2022 to December 2022 are shown in </w:t>
      </w:r>
      <w:r w:rsidR="00C930D4" w:rsidRPr="00C930D4">
        <w:rPr>
          <w:rStyle w:val="Emphasis"/>
          <w:b/>
          <w:bCs/>
          <w:i w:val="0"/>
          <w:iCs w:val="0"/>
          <w:color w:val="333333"/>
        </w:rPr>
        <w:t>TABLE 1</w:t>
      </w:r>
      <w:r w:rsidRPr="00EB0C42">
        <w:rPr>
          <w:rStyle w:val="Emphasis"/>
          <w:i w:val="0"/>
          <w:iCs w:val="0"/>
          <w:color w:val="333333"/>
        </w:rPr>
        <w:t xml:space="preserve">. The total obstacles in the process of sending goods are shown in </w:t>
      </w:r>
      <w:r w:rsidR="007A062D" w:rsidRPr="007A062D">
        <w:rPr>
          <w:rStyle w:val="Emphasis"/>
          <w:b/>
          <w:bCs/>
          <w:i w:val="0"/>
          <w:iCs w:val="0"/>
          <w:color w:val="333333"/>
        </w:rPr>
        <w:t>TABLE 1</w:t>
      </w:r>
      <w:r w:rsidRPr="00EB0C42">
        <w:rPr>
          <w:rStyle w:val="Emphasis"/>
          <w:i w:val="0"/>
          <w:iCs w:val="0"/>
          <w:color w:val="333333"/>
        </w:rPr>
        <w:t>.</w:t>
      </w:r>
    </w:p>
    <w:p w14:paraId="7CEA3879" w14:textId="77777777" w:rsidR="00590863" w:rsidRDefault="00590863" w:rsidP="00D96FD5">
      <w:pPr>
        <w:pStyle w:val="Paragraph"/>
        <w:ind w:firstLine="360"/>
        <w:rPr>
          <w:rStyle w:val="Emphasis"/>
          <w:i w:val="0"/>
          <w:iCs w:val="0"/>
          <w:color w:val="333333"/>
        </w:rPr>
      </w:pPr>
    </w:p>
    <w:p w14:paraId="69853E44" w14:textId="17F21C63" w:rsidR="00D96FD5" w:rsidRPr="00590863" w:rsidRDefault="00D96FD5" w:rsidP="00590863">
      <w:pPr>
        <w:pStyle w:val="Caption"/>
        <w:keepNext/>
        <w:spacing w:after="0"/>
        <w:jc w:val="center"/>
        <w:rPr>
          <w:i w:val="0"/>
          <w:iCs w:val="0"/>
          <w:color w:val="auto"/>
        </w:rPr>
      </w:pPr>
      <w:r w:rsidRPr="00590863">
        <w:rPr>
          <w:b/>
          <w:bCs/>
          <w:i w:val="0"/>
          <w:iCs w:val="0"/>
          <w:color w:val="auto"/>
        </w:rPr>
        <w:lastRenderedPageBreak/>
        <w:t xml:space="preserve">TABLE </w:t>
      </w:r>
      <w:r w:rsidRPr="00590863">
        <w:rPr>
          <w:b/>
          <w:bCs/>
          <w:i w:val="0"/>
          <w:iCs w:val="0"/>
          <w:color w:val="auto"/>
        </w:rPr>
        <w:fldChar w:fldCharType="begin"/>
      </w:r>
      <w:r w:rsidRPr="00590863">
        <w:rPr>
          <w:b/>
          <w:bCs/>
          <w:i w:val="0"/>
          <w:iCs w:val="0"/>
          <w:color w:val="auto"/>
        </w:rPr>
        <w:instrText xml:space="preserve"> SEQ TABLE \* ARABIC </w:instrText>
      </w:r>
      <w:r w:rsidRPr="00590863">
        <w:rPr>
          <w:b/>
          <w:bCs/>
          <w:i w:val="0"/>
          <w:iCs w:val="0"/>
          <w:color w:val="auto"/>
        </w:rPr>
        <w:fldChar w:fldCharType="separate"/>
      </w:r>
      <w:r w:rsidR="006F40C6">
        <w:rPr>
          <w:b/>
          <w:bCs/>
          <w:i w:val="0"/>
          <w:iCs w:val="0"/>
          <w:noProof/>
          <w:color w:val="auto"/>
        </w:rPr>
        <w:t>1</w:t>
      </w:r>
      <w:r w:rsidRPr="00590863">
        <w:rPr>
          <w:b/>
          <w:bCs/>
          <w:i w:val="0"/>
          <w:iCs w:val="0"/>
          <w:color w:val="auto"/>
        </w:rPr>
        <w:fldChar w:fldCharType="end"/>
      </w:r>
      <w:r w:rsidRPr="00590863">
        <w:rPr>
          <w:i w:val="0"/>
          <w:iCs w:val="0"/>
          <w:color w:val="auto"/>
        </w:rPr>
        <w:t xml:space="preserve"> Total shipment &amp; obstacle to delivery</w:t>
      </w:r>
    </w:p>
    <w:tbl>
      <w:tblPr>
        <w:tblStyle w:val="TableGrid"/>
        <w:tblW w:w="0" w:type="auto"/>
        <w:jc w:val="center"/>
        <w:tblLook w:val="04A0" w:firstRow="1" w:lastRow="0" w:firstColumn="1" w:lastColumn="0" w:noHBand="0" w:noVBand="1"/>
      </w:tblPr>
      <w:tblGrid>
        <w:gridCol w:w="1075"/>
        <w:gridCol w:w="1359"/>
        <w:gridCol w:w="1170"/>
        <w:gridCol w:w="990"/>
        <w:gridCol w:w="1440"/>
      </w:tblGrid>
      <w:tr w:rsidR="00D96FD5" w:rsidRPr="003B3E68" w14:paraId="1E3C5815" w14:textId="77777777" w:rsidTr="00D96FD5">
        <w:trPr>
          <w:jc w:val="center"/>
        </w:trPr>
        <w:tc>
          <w:tcPr>
            <w:tcW w:w="1075" w:type="dxa"/>
            <w:vMerge w:val="restart"/>
            <w:vAlign w:val="center"/>
          </w:tcPr>
          <w:p w14:paraId="65933EAC" w14:textId="73978D6A" w:rsidR="00D96FD5" w:rsidRPr="003B3E68" w:rsidRDefault="00D96FD5" w:rsidP="00D96FD5">
            <w:pPr>
              <w:pStyle w:val="Paragraph"/>
              <w:ind w:firstLine="0"/>
              <w:jc w:val="center"/>
              <w:rPr>
                <w:rStyle w:val="Emphasis"/>
                <w:i w:val="0"/>
                <w:iCs w:val="0"/>
                <w:color w:val="333333"/>
              </w:rPr>
            </w:pPr>
            <w:r w:rsidRPr="003B3E68">
              <w:rPr>
                <w:b/>
                <w:bCs/>
                <w:color w:val="000000"/>
              </w:rPr>
              <w:t>Period</w:t>
            </w:r>
          </w:p>
        </w:tc>
        <w:tc>
          <w:tcPr>
            <w:tcW w:w="1359" w:type="dxa"/>
            <w:vAlign w:val="center"/>
          </w:tcPr>
          <w:p w14:paraId="5CD84AE3" w14:textId="129351D3" w:rsidR="00D96FD5" w:rsidRPr="003B3E68" w:rsidRDefault="00D96FD5" w:rsidP="00D96FD5">
            <w:pPr>
              <w:pStyle w:val="Paragraph"/>
              <w:ind w:firstLine="0"/>
              <w:jc w:val="center"/>
              <w:rPr>
                <w:rStyle w:val="Emphasis"/>
                <w:i w:val="0"/>
                <w:iCs w:val="0"/>
                <w:color w:val="333333"/>
              </w:rPr>
            </w:pPr>
            <w:r w:rsidRPr="003B3E68">
              <w:rPr>
                <w:b/>
                <w:bCs/>
                <w:color w:val="000000"/>
                <w:kern w:val="2"/>
              </w:rPr>
              <w:t>Total Delivery</w:t>
            </w:r>
          </w:p>
        </w:tc>
        <w:tc>
          <w:tcPr>
            <w:tcW w:w="3600" w:type="dxa"/>
            <w:gridSpan w:val="3"/>
            <w:vAlign w:val="center"/>
          </w:tcPr>
          <w:p w14:paraId="4838B63F" w14:textId="44FF36B8" w:rsidR="00D96FD5" w:rsidRPr="003B3E68" w:rsidRDefault="00D96FD5" w:rsidP="00D96FD5">
            <w:pPr>
              <w:pStyle w:val="Paragraph"/>
              <w:ind w:firstLine="0"/>
              <w:jc w:val="center"/>
              <w:rPr>
                <w:rStyle w:val="Emphasis"/>
                <w:b/>
                <w:bCs/>
                <w:i w:val="0"/>
                <w:iCs w:val="0"/>
                <w:color w:val="333333"/>
              </w:rPr>
            </w:pPr>
            <w:r w:rsidRPr="003B3E68">
              <w:rPr>
                <w:rStyle w:val="Emphasis"/>
                <w:b/>
                <w:bCs/>
                <w:i w:val="0"/>
                <w:iCs w:val="0"/>
                <w:color w:val="333333"/>
              </w:rPr>
              <w:t>Barrier Type</w:t>
            </w:r>
          </w:p>
        </w:tc>
      </w:tr>
      <w:tr w:rsidR="00D96FD5" w:rsidRPr="003B3E68" w14:paraId="63CBA594" w14:textId="77777777" w:rsidTr="00D96FD5">
        <w:trPr>
          <w:jc w:val="center"/>
        </w:trPr>
        <w:tc>
          <w:tcPr>
            <w:tcW w:w="1075" w:type="dxa"/>
            <w:vMerge/>
            <w:vAlign w:val="center"/>
          </w:tcPr>
          <w:p w14:paraId="0C0BD1EF" w14:textId="77777777" w:rsidR="00D96FD5" w:rsidRPr="003B3E68" w:rsidRDefault="00D96FD5" w:rsidP="00D96FD5">
            <w:pPr>
              <w:pStyle w:val="Paragraph"/>
              <w:ind w:firstLine="0"/>
              <w:jc w:val="center"/>
              <w:rPr>
                <w:rStyle w:val="Emphasis"/>
                <w:i w:val="0"/>
                <w:iCs w:val="0"/>
                <w:color w:val="333333"/>
              </w:rPr>
            </w:pPr>
          </w:p>
        </w:tc>
        <w:tc>
          <w:tcPr>
            <w:tcW w:w="1359" w:type="dxa"/>
            <w:vAlign w:val="center"/>
          </w:tcPr>
          <w:p w14:paraId="3C81690F" w14:textId="38B6D9CE" w:rsidR="00D96FD5" w:rsidRPr="003B3E68" w:rsidRDefault="00D96FD5" w:rsidP="00D96FD5">
            <w:pPr>
              <w:pStyle w:val="Paragraph"/>
              <w:ind w:firstLine="0"/>
              <w:jc w:val="center"/>
              <w:rPr>
                <w:rStyle w:val="Emphasis"/>
                <w:i w:val="0"/>
                <w:iCs w:val="0"/>
                <w:color w:val="333333"/>
              </w:rPr>
            </w:pPr>
            <w:r w:rsidRPr="003B3E68">
              <w:rPr>
                <w:b/>
                <w:bCs/>
                <w:color w:val="000000"/>
              </w:rPr>
              <w:t>of Goods</w:t>
            </w:r>
          </w:p>
        </w:tc>
        <w:tc>
          <w:tcPr>
            <w:tcW w:w="1170" w:type="dxa"/>
            <w:vAlign w:val="center"/>
          </w:tcPr>
          <w:p w14:paraId="4BA836DF" w14:textId="2D03C88F" w:rsidR="00D96FD5" w:rsidRPr="003B3E68" w:rsidRDefault="00D96FD5" w:rsidP="00D96FD5">
            <w:pPr>
              <w:pStyle w:val="Paragraph"/>
              <w:ind w:firstLine="0"/>
              <w:jc w:val="center"/>
              <w:rPr>
                <w:rStyle w:val="Emphasis"/>
                <w:i w:val="0"/>
                <w:iCs w:val="0"/>
                <w:color w:val="333333"/>
              </w:rPr>
            </w:pPr>
            <w:r w:rsidRPr="003B3E68">
              <w:rPr>
                <w:b/>
                <w:bCs/>
                <w:color w:val="000000"/>
              </w:rPr>
              <w:t>Damage</w:t>
            </w:r>
          </w:p>
        </w:tc>
        <w:tc>
          <w:tcPr>
            <w:tcW w:w="990" w:type="dxa"/>
            <w:vAlign w:val="center"/>
          </w:tcPr>
          <w:p w14:paraId="0F4DDB5C" w14:textId="0531EB12" w:rsidR="00D96FD5" w:rsidRPr="003B3E68" w:rsidRDefault="00D96FD5" w:rsidP="00D96FD5">
            <w:pPr>
              <w:pStyle w:val="Paragraph"/>
              <w:ind w:firstLine="0"/>
              <w:jc w:val="center"/>
              <w:rPr>
                <w:rStyle w:val="Emphasis"/>
                <w:i w:val="0"/>
                <w:iCs w:val="0"/>
                <w:color w:val="333333"/>
              </w:rPr>
            </w:pPr>
            <w:r w:rsidRPr="003B3E68">
              <w:rPr>
                <w:b/>
                <w:bCs/>
                <w:color w:val="000000"/>
              </w:rPr>
              <w:t>Lost</w:t>
            </w:r>
          </w:p>
        </w:tc>
        <w:tc>
          <w:tcPr>
            <w:tcW w:w="1440" w:type="dxa"/>
            <w:vAlign w:val="center"/>
          </w:tcPr>
          <w:p w14:paraId="38E523CD" w14:textId="6713D233" w:rsidR="00D96FD5" w:rsidRPr="003B3E68" w:rsidRDefault="00D96FD5" w:rsidP="00D96FD5">
            <w:pPr>
              <w:pStyle w:val="Paragraph"/>
              <w:ind w:firstLine="0"/>
              <w:jc w:val="center"/>
              <w:rPr>
                <w:rStyle w:val="Emphasis"/>
                <w:i w:val="0"/>
                <w:iCs w:val="0"/>
                <w:color w:val="333333"/>
              </w:rPr>
            </w:pPr>
            <w:r w:rsidRPr="003B3E68">
              <w:rPr>
                <w:b/>
                <w:bCs/>
                <w:color w:val="000000"/>
              </w:rPr>
              <w:t>Miss ETD (late)</w:t>
            </w:r>
          </w:p>
        </w:tc>
      </w:tr>
      <w:tr w:rsidR="00D96FD5" w:rsidRPr="003B3E68" w14:paraId="3ADE39BB" w14:textId="77777777" w:rsidTr="00D96FD5">
        <w:trPr>
          <w:jc w:val="center"/>
        </w:trPr>
        <w:tc>
          <w:tcPr>
            <w:tcW w:w="1075" w:type="dxa"/>
            <w:vAlign w:val="center"/>
          </w:tcPr>
          <w:p w14:paraId="169C17C7" w14:textId="22DB3DE7" w:rsidR="00D96FD5" w:rsidRPr="003B3E68" w:rsidRDefault="00D96FD5" w:rsidP="00D96FD5">
            <w:pPr>
              <w:pStyle w:val="Paragraph"/>
              <w:ind w:firstLine="0"/>
              <w:jc w:val="center"/>
              <w:rPr>
                <w:rStyle w:val="Emphasis"/>
                <w:i w:val="0"/>
                <w:iCs w:val="0"/>
                <w:color w:val="333333"/>
              </w:rPr>
            </w:pPr>
            <w:r w:rsidRPr="003B3E68">
              <w:rPr>
                <w:b/>
                <w:bCs/>
                <w:color w:val="000000"/>
              </w:rPr>
              <w:t>Oct-22</w:t>
            </w:r>
          </w:p>
        </w:tc>
        <w:tc>
          <w:tcPr>
            <w:tcW w:w="1359" w:type="dxa"/>
            <w:vAlign w:val="center"/>
          </w:tcPr>
          <w:p w14:paraId="7D48EE2D" w14:textId="4FE2876E" w:rsidR="00D96FD5" w:rsidRPr="003B3E68" w:rsidRDefault="00D96FD5" w:rsidP="00D96FD5">
            <w:pPr>
              <w:pStyle w:val="Paragraph"/>
              <w:ind w:firstLine="0"/>
              <w:jc w:val="center"/>
              <w:rPr>
                <w:rStyle w:val="Emphasis"/>
                <w:i w:val="0"/>
                <w:iCs w:val="0"/>
                <w:color w:val="333333"/>
              </w:rPr>
            </w:pPr>
            <w:r w:rsidRPr="003B3E68">
              <w:rPr>
                <w:color w:val="000000"/>
              </w:rPr>
              <w:t>1.531.756</w:t>
            </w:r>
          </w:p>
        </w:tc>
        <w:tc>
          <w:tcPr>
            <w:tcW w:w="1170" w:type="dxa"/>
            <w:vAlign w:val="center"/>
          </w:tcPr>
          <w:p w14:paraId="71E64016" w14:textId="40726FDC" w:rsidR="00D96FD5" w:rsidRPr="003B3E68" w:rsidRDefault="00D96FD5" w:rsidP="00D96FD5">
            <w:pPr>
              <w:pStyle w:val="Paragraph"/>
              <w:ind w:firstLine="0"/>
              <w:jc w:val="center"/>
              <w:rPr>
                <w:rStyle w:val="Emphasis"/>
                <w:i w:val="0"/>
                <w:iCs w:val="0"/>
                <w:color w:val="333333"/>
              </w:rPr>
            </w:pPr>
            <w:r w:rsidRPr="003B3E68">
              <w:rPr>
                <w:color w:val="000000"/>
              </w:rPr>
              <w:t>399.177</w:t>
            </w:r>
          </w:p>
        </w:tc>
        <w:tc>
          <w:tcPr>
            <w:tcW w:w="990" w:type="dxa"/>
            <w:vAlign w:val="center"/>
          </w:tcPr>
          <w:p w14:paraId="2935830E" w14:textId="013A3027" w:rsidR="00D96FD5" w:rsidRPr="003B3E68" w:rsidRDefault="00D96FD5" w:rsidP="00D96FD5">
            <w:pPr>
              <w:pStyle w:val="Paragraph"/>
              <w:ind w:firstLine="0"/>
              <w:jc w:val="center"/>
              <w:rPr>
                <w:rStyle w:val="Emphasis"/>
                <w:i w:val="0"/>
                <w:iCs w:val="0"/>
                <w:color w:val="333333"/>
              </w:rPr>
            </w:pPr>
            <w:r w:rsidRPr="003B3E68">
              <w:rPr>
                <w:color w:val="000000"/>
              </w:rPr>
              <w:t>22.256</w:t>
            </w:r>
          </w:p>
        </w:tc>
        <w:tc>
          <w:tcPr>
            <w:tcW w:w="1440" w:type="dxa"/>
            <w:vAlign w:val="center"/>
          </w:tcPr>
          <w:p w14:paraId="04F17BB1" w14:textId="30560ADB" w:rsidR="00D96FD5" w:rsidRPr="003B3E68" w:rsidRDefault="00D96FD5" w:rsidP="00D96FD5">
            <w:pPr>
              <w:pStyle w:val="Paragraph"/>
              <w:ind w:firstLine="0"/>
              <w:jc w:val="center"/>
              <w:rPr>
                <w:rStyle w:val="Emphasis"/>
                <w:i w:val="0"/>
                <w:iCs w:val="0"/>
                <w:color w:val="333333"/>
              </w:rPr>
            </w:pPr>
            <w:r w:rsidRPr="003B3E68">
              <w:rPr>
                <w:color w:val="000000"/>
              </w:rPr>
              <w:t>70.148</w:t>
            </w:r>
          </w:p>
        </w:tc>
      </w:tr>
      <w:tr w:rsidR="00D96FD5" w:rsidRPr="003B3E68" w14:paraId="12D3F2D0" w14:textId="77777777" w:rsidTr="00D96FD5">
        <w:trPr>
          <w:jc w:val="center"/>
        </w:trPr>
        <w:tc>
          <w:tcPr>
            <w:tcW w:w="1075" w:type="dxa"/>
            <w:vAlign w:val="center"/>
          </w:tcPr>
          <w:p w14:paraId="7A598EB3" w14:textId="6FEB405C" w:rsidR="00D96FD5" w:rsidRPr="003B3E68" w:rsidRDefault="00D96FD5" w:rsidP="00D96FD5">
            <w:pPr>
              <w:pStyle w:val="Paragraph"/>
              <w:ind w:firstLine="0"/>
              <w:jc w:val="center"/>
              <w:rPr>
                <w:rStyle w:val="Emphasis"/>
                <w:i w:val="0"/>
                <w:iCs w:val="0"/>
                <w:color w:val="333333"/>
              </w:rPr>
            </w:pPr>
            <w:r w:rsidRPr="003B3E68">
              <w:rPr>
                <w:b/>
                <w:bCs/>
                <w:color w:val="000000"/>
              </w:rPr>
              <w:t>Nov-22</w:t>
            </w:r>
          </w:p>
        </w:tc>
        <w:tc>
          <w:tcPr>
            <w:tcW w:w="1359" w:type="dxa"/>
            <w:vAlign w:val="center"/>
          </w:tcPr>
          <w:p w14:paraId="58C46C13" w14:textId="2F10F5BB" w:rsidR="00D96FD5" w:rsidRPr="003B3E68" w:rsidRDefault="00D96FD5" w:rsidP="00D96FD5">
            <w:pPr>
              <w:pStyle w:val="Paragraph"/>
              <w:ind w:firstLine="0"/>
              <w:jc w:val="center"/>
              <w:rPr>
                <w:rStyle w:val="Emphasis"/>
                <w:i w:val="0"/>
                <w:iCs w:val="0"/>
                <w:color w:val="333333"/>
              </w:rPr>
            </w:pPr>
            <w:r w:rsidRPr="003B3E68">
              <w:rPr>
                <w:color w:val="000000"/>
              </w:rPr>
              <w:t>1.504.447</w:t>
            </w:r>
          </w:p>
        </w:tc>
        <w:tc>
          <w:tcPr>
            <w:tcW w:w="1170" w:type="dxa"/>
            <w:vAlign w:val="center"/>
          </w:tcPr>
          <w:p w14:paraId="02730945" w14:textId="38AFE32C" w:rsidR="00D96FD5" w:rsidRPr="003B3E68" w:rsidRDefault="00D96FD5" w:rsidP="00D96FD5">
            <w:pPr>
              <w:pStyle w:val="Paragraph"/>
              <w:ind w:firstLine="0"/>
              <w:jc w:val="center"/>
              <w:rPr>
                <w:rStyle w:val="Emphasis"/>
                <w:i w:val="0"/>
                <w:iCs w:val="0"/>
                <w:color w:val="333333"/>
              </w:rPr>
            </w:pPr>
            <w:r w:rsidRPr="003B3E68">
              <w:rPr>
                <w:color w:val="000000"/>
              </w:rPr>
              <w:t>527.394</w:t>
            </w:r>
          </w:p>
        </w:tc>
        <w:tc>
          <w:tcPr>
            <w:tcW w:w="990" w:type="dxa"/>
            <w:vAlign w:val="center"/>
          </w:tcPr>
          <w:p w14:paraId="123752EB" w14:textId="4EAAD976" w:rsidR="00D96FD5" w:rsidRPr="003B3E68" w:rsidRDefault="00D96FD5" w:rsidP="00D96FD5">
            <w:pPr>
              <w:pStyle w:val="Paragraph"/>
              <w:ind w:firstLine="0"/>
              <w:jc w:val="center"/>
              <w:rPr>
                <w:rStyle w:val="Emphasis"/>
                <w:i w:val="0"/>
                <w:iCs w:val="0"/>
                <w:color w:val="333333"/>
              </w:rPr>
            </w:pPr>
            <w:r w:rsidRPr="003B3E68">
              <w:rPr>
                <w:color w:val="000000"/>
              </w:rPr>
              <w:t>41.652</w:t>
            </w:r>
          </w:p>
        </w:tc>
        <w:tc>
          <w:tcPr>
            <w:tcW w:w="1440" w:type="dxa"/>
            <w:vAlign w:val="center"/>
          </w:tcPr>
          <w:p w14:paraId="6F74B359" w14:textId="0B6572D7" w:rsidR="00D96FD5" w:rsidRPr="003B3E68" w:rsidRDefault="00D96FD5" w:rsidP="00D96FD5">
            <w:pPr>
              <w:pStyle w:val="Paragraph"/>
              <w:ind w:firstLine="0"/>
              <w:jc w:val="center"/>
              <w:rPr>
                <w:rStyle w:val="Emphasis"/>
                <w:i w:val="0"/>
                <w:iCs w:val="0"/>
                <w:color w:val="333333"/>
              </w:rPr>
            </w:pPr>
            <w:r w:rsidRPr="003B3E68">
              <w:rPr>
                <w:color w:val="000000"/>
              </w:rPr>
              <w:t>131.040</w:t>
            </w:r>
          </w:p>
        </w:tc>
      </w:tr>
      <w:tr w:rsidR="00D96FD5" w:rsidRPr="003B3E68" w14:paraId="5260C0F6" w14:textId="77777777" w:rsidTr="00D96FD5">
        <w:trPr>
          <w:jc w:val="center"/>
        </w:trPr>
        <w:tc>
          <w:tcPr>
            <w:tcW w:w="1075" w:type="dxa"/>
            <w:vAlign w:val="center"/>
          </w:tcPr>
          <w:p w14:paraId="6816E429" w14:textId="4DF355F5" w:rsidR="00D96FD5" w:rsidRPr="003B3E68" w:rsidRDefault="00D96FD5" w:rsidP="00D96FD5">
            <w:pPr>
              <w:pStyle w:val="Paragraph"/>
              <w:ind w:firstLine="0"/>
              <w:jc w:val="center"/>
              <w:rPr>
                <w:rStyle w:val="Emphasis"/>
                <w:i w:val="0"/>
                <w:iCs w:val="0"/>
                <w:color w:val="333333"/>
              </w:rPr>
            </w:pPr>
            <w:r w:rsidRPr="003B3E68">
              <w:rPr>
                <w:b/>
                <w:bCs/>
                <w:color w:val="000000"/>
              </w:rPr>
              <w:t>Dec-22</w:t>
            </w:r>
          </w:p>
        </w:tc>
        <w:tc>
          <w:tcPr>
            <w:tcW w:w="1359" w:type="dxa"/>
            <w:vAlign w:val="center"/>
          </w:tcPr>
          <w:p w14:paraId="513BE77D" w14:textId="0B356628" w:rsidR="00D96FD5" w:rsidRPr="003B3E68" w:rsidRDefault="00D96FD5" w:rsidP="00D96FD5">
            <w:pPr>
              <w:pStyle w:val="Paragraph"/>
              <w:ind w:firstLine="0"/>
              <w:jc w:val="center"/>
              <w:rPr>
                <w:rStyle w:val="Emphasis"/>
                <w:i w:val="0"/>
                <w:iCs w:val="0"/>
                <w:color w:val="333333"/>
              </w:rPr>
            </w:pPr>
            <w:r w:rsidRPr="003B3E68">
              <w:rPr>
                <w:color w:val="000000"/>
              </w:rPr>
              <w:t>1.351.580</w:t>
            </w:r>
          </w:p>
        </w:tc>
        <w:tc>
          <w:tcPr>
            <w:tcW w:w="1170" w:type="dxa"/>
            <w:vAlign w:val="center"/>
          </w:tcPr>
          <w:p w14:paraId="022C8426" w14:textId="1A9CD151" w:rsidR="00D96FD5" w:rsidRPr="003B3E68" w:rsidRDefault="00D96FD5" w:rsidP="00D96FD5">
            <w:pPr>
              <w:pStyle w:val="Paragraph"/>
              <w:ind w:firstLine="0"/>
              <w:jc w:val="center"/>
              <w:rPr>
                <w:rStyle w:val="Emphasis"/>
                <w:i w:val="0"/>
                <w:iCs w:val="0"/>
                <w:color w:val="333333"/>
              </w:rPr>
            </w:pPr>
            <w:r w:rsidRPr="003B3E68">
              <w:rPr>
                <w:color w:val="000000"/>
              </w:rPr>
              <w:t>604.658</w:t>
            </w:r>
          </w:p>
        </w:tc>
        <w:tc>
          <w:tcPr>
            <w:tcW w:w="990" w:type="dxa"/>
            <w:vAlign w:val="center"/>
          </w:tcPr>
          <w:p w14:paraId="00D66233" w14:textId="0D16E087" w:rsidR="00D96FD5" w:rsidRPr="003B3E68" w:rsidRDefault="00D96FD5" w:rsidP="00D96FD5">
            <w:pPr>
              <w:pStyle w:val="Paragraph"/>
              <w:ind w:firstLine="0"/>
              <w:jc w:val="center"/>
              <w:rPr>
                <w:rStyle w:val="Emphasis"/>
                <w:i w:val="0"/>
                <w:iCs w:val="0"/>
                <w:color w:val="333333"/>
              </w:rPr>
            </w:pPr>
            <w:r w:rsidRPr="003B3E68">
              <w:rPr>
                <w:color w:val="000000"/>
              </w:rPr>
              <w:t>26.260</w:t>
            </w:r>
          </w:p>
        </w:tc>
        <w:tc>
          <w:tcPr>
            <w:tcW w:w="1440" w:type="dxa"/>
            <w:vAlign w:val="center"/>
          </w:tcPr>
          <w:p w14:paraId="3B820171" w14:textId="41B05530" w:rsidR="00D96FD5" w:rsidRPr="003B3E68" w:rsidRDefault="00D96FD5" w:rsidP="00D96FD5">
            <w:pPr>
              <w:pStyle w:val="Paragraph"/>
              <w:ind w:firstLine="0"/>
              <w:jc w:val="center"/>
              <w:rPr>
                <w:rStyle w:val="Emphasis"/>
                <w:i w:val="0"/>
                <w:iCs w:val="0"/>
                <w:color w:val="333333"/>
              </w:rPr>
            </w:pPr>
            <w:r w:rsidRPr="003B3E68">
              <w:rPr>
                <w:color w:val="000000"/>
              </w:rPr>
              <w:t>73.580</w:t>
            </w:r>
          </w:p>
        </w:tc>
      </w:tr>
      <w:tr w:rsidR="00D96FD5" w:rsidRPr="003B3E68" w14:paraId="11DF5C20" w14:textId="77777777" w:rsidTr="00D96FD5">
        <w:trPr>
          <w:jc w:val="center"/>
        </w:trPr>
        <w:tc>
          <w:tcPr>
            <w:tcW w:w="1075" w:type="dxa"/>
            <w:vAlign w:val="center"/>
          </w:tcPr>
          <w:p w14:paraId="619E960F" w14:textId="24C0EA7B" w:rsidR="00D96FD5" w:rsidRPr="003B3E68" w:rsidRDefault="00D96FD5" w:rsidP="00D96FD5">
            <w:pPr>
              <w:pStyle w:val="Paragraph"/>
              <w:ind w:firstLine="0"/>
              <w:jc w:val="center"/>
              <w:rPr>
                <w:rStyle w:val="Emphasis"/>
                <w:i w:val="0"/>
                <w:iCs w:val="0"/>
                <w:color w:val="333333"/>
              </w:rPr>
            </w:pPr>
            <w:r w:rsidRPr="003B3E68">
              <w:rPr>
                <w:b/>
                <w:bCs/>
                <w:color w:val="000000"/>
              </w:rPr>
              <w:t>Total</w:t>
            </w:r>
          </w:p>
        </w:tc>
        <w:tc>
          <w:tcPr>
            <w:tcW w:w="1359" w:type="dxa"/>
            <w:vAlign w:val="center"/>
          </w:tcPr>
          <w:p w14:paraId="1BEFA47A" w14:textId="17F03492" w:rsidR="00D96FD5" w:rsidRPr="003B3E68" w:rsidRDefault="00D96FD5" w:rsidP="00D96FD5">
            <w:pPr>
              <w:pStyle w:val="Paragraph"/>
              <w:ind w:firstLine="0"/>
              <w:jc w:val="center"/>
              <w:rPr>
                <w:rStyle w:val="Emphasis"/>
                <w:i w:val="0"/>
                <w:iCs w:val="0"/>
                <w:color w:val="333333"/>
              </w:rPr>
            </w:pPr>
            <w:r w:rsidRPr="003B3E68">
              <w:rPr>
                <w:b/>
                <w:bCs/>
                <w:color w:val="000000"/>
              </w:rPr>
              <w:t>4.387.783</w:t>
            </w:r>
          </w:p>
        </w:tc>
        <w:tc>
          <w:tcPr>
            <w:tcW w:w="1170" w:type="dxa"/>
            <w:vAlign w:val="center"/>
          </w:tcPr>
          <w:p w14:paraId="5385ACCB" w14:textId="751D8E3E" w:rsidR="00D96FD5" w:rsidRPr="003B3E68" w:rsidRDefault="00D96FD5" w:rsidP="00D96FD5">
            <w:pPr>
              <w:pStyle w:val="Paragraph"/>
              <w:ind w:firstLine="0"/>
              <w:jc w:val="center"/>
              <w:rPr>
                <w:rStyle w:val="Emphasis"/>
                <w:i w:val="0"/>
                <w:iCs w:val="0"/>
                <w:color w:val="333333"/>
              </w:rPr>
            </w:pPr>
            <w:r w:rsidRPr="003B3E68">
              <w:rPr>
                <w:b/>
                <w:bCs/>
                <w:color w:val="000000"/>
              </w:rPr>
              <w:t>1.531.229</w:t>
            </w:r>
          </w:p>
        </w:tc>
        <w:tc>
          <w:tcPr>
            <w:tcW w:w="990" w:type="dxa"/>
            <w:vAlign w:val="center"/>
          </w:tcPr>
          <w:p w14:paraId="4A42C4BB" w14:textId="09E6CC20" w:rsidR="00D96FD5" w:rsidRPr="003B3E68" w:rsidRDefault="00D96FD5" w:rsidP="00D96FD5">
            <w:pPr>
              <w:pStyle w:val="Paragraph"/>
              <w:ind w:firstLine="0"/>
              <w:jc w:val="center"/>
              <w:rPr>
                <w:rStyle w:val="Emphasis"/>
                <w:i w:val="0"/>
                <w:iCs w:val="0"/>
                <w:color w:val="333333"/>
              </w:rPr>
            </w:pPr>
            <w:r w:rsidRPr="003B3E68">
              <w:rPr>
                <w:b/>
                <w:bCs/>
                <w:color w:val="000000"/>
              </w:rPr>
              <w:t>90.168</w:t>
            </w:r>
          </w:p>
        </w:tc>
        <w:tc>
          <w:tcPr>
            <w:tcW w:w="1440" w:type="dxa"/>
            <w:vAlign w:val="center"/>
          </w:tcPr>
          <w:p w14:paraId="7E8223BB" w14:textId="763194CE" w:rsidR="00D96FD5" w:rsidRPr="003B3E68" w:rsidRDefault="00D96FD5" w:rsidP="00D96FD5">
            <w:pPr>
              <w:pStyle w:val="Paragraph"/>
              <w:ind w:firstLine="0"/>
              <w:jc w:val="center"/>
              <w:rPr>
                <w:rStyle w:val="Emphasis"/>
                <w:i w:val="0"/>
                <w:iCs w:val="0"/>
                <w:color w:val="333333"/>
              </w:rPr>
            </w:pPr>
            <w:r w:rsidRPr="003B3E68">
              <w:rPr>
                <w:b/>
                <w:bCs/>
                <w:color w:val="000000"/>
              </w:rPr>
              <w:t>274.768</w:t>
            </w:r>
          </w:p>
        </w:tc>
      </w:tr>
    </w:tbl>
    <w:p w14:paraId="109026FF" w14:textId="0534C3CE" w:rsidR="00590863" w:rsidRDefault="00590863" w:rsidP="00E01BF6">
      <w:pPr>
        <w:pStyle w:val="Paragraph"/>
        <w:ind w:firstLine="0"/>
        <w:rPr>
          <w:rStyle w:val="Emphasis"/>
          <w:i w:val="0"/>
          <w:iCs w:val="0"/>
          <w:color w:val="333333"/>
        </w:rPr>
      </w:pPr>
    </w:p>
    <w:p w14:paraId="6DA19E5A" w14:textId="167C20C4" w:rsidR="00590863" w:rsidRPr="00590863" w:rsidRDefault="00590863" w:rsidP="00590863">
      <w:pPr>
        <w:pStyle w:val="Caption"/>
        <w:keepNext/>
        <w:spacing w:after="0"/>
        <w:jc w:val="center"/>
        <w:rPr>
          <w:i w:val="0"/>
          <w:iCs w:val="0"/>
          <w:color w:val="auto"/>
        </w:rPr>
      </w:pPr>
      <w:r w:rsidRPr="00590863">
        <w:rPr>
          <w:b/>
          <w:bCs/>
          <w:i w:val="0"/>
          <w:iCs w:val="0"/>
          <w:color w:val="auto"/>
        </w:rPr>
        <w:t xml:space="preserve">TABLE </w:t>
      </w:r>
      <w:r w:rsidRPr="00590863">
        <w:rPr>
          <w:b/>
          <w:bCs/>
          <w:i w:val="0"/>
          <w:iCs w:val="0"/>
          <w:color w:val="auto"/>
        </w:rPr>
        <w:fldChar w:fldCharType="begin"/>
      </w:r>
      <w:r w:rsidRPr="00590863">
        <w:rPr>
          <w:b/>
          <w:bCs/>
          <w:i w:val="0"/>
          <w:iCs w:val="0"/>
          <w:color w:val="auto"/>
        </w:rPr>
        <w:instrText xml:space="preserve"> SEQ TABLE \* ARABIC </w:instrText>
      </w:r>
      <w:r w:rsidRPr="00590863">
        <w:rPr>
          <w:b/>
          <w:bCs/>
          <w:i w:val="0"/>
          <w:iCs w:val="0"/>
          <w:color w:val="auto"/>
        </w:rPr>
        <w:fldChar w:fldCharType="separate"/>
      </w:r>
      <w:r w:rsidR="006F40C6">
        <w:rPr>
          <w:b/>
          <w:bCs/>
          <w:i w:val="0"/>
          <w:iCs w:val="0"/>
          <w:noProof/>
          <w:color w:val="auto"/>
        </w:rPr>
        <w:t>2</w:t>
      </w:r>
      <w:r w:rsidRPr="00590863">
        <w:rPr>
          <w:b/>
          <w:bCs/>
          <w:i w:val="0"/>
          <w:iCs w:val="0"/>
          <w:color w:val="auto"/>
        </w:rPr>
        <w:fldChar w:fldCharType="end"/>
      </w:r>
      <w:r w:rsidRPr="00590863">
        <w:rPr>
          <w:i w:val="0"/>
          <w:iCs w:val="0"/>
          <w:color w:val="auto"/>
        </w:rPr>
        <w:t xml:space="preserve"> % allocation of obstacle</w:t>
      </w:r>
    </w:p>
    <w:tbl>
      <w:tblPr>
        <w:tblStyle w:val="TableGrid"/>
        <w:tblW w:w="3875" w:type="dxa"/>
        <w:jc w:val="center"/>
        <w:tblLook w:val="04A0" w:firstRow="1" w:lastRow="0" w:firstColumn="1" w:lastColumn="0" w:noHBand="0" w:noVBand="1"/>
      </w:tblPr>
      <w:tblGrid>
        <w:gridCol w:w="3140"/>
        <w:gridCol w:w="725"/>
        <w:gridCol w:w="10"/>
      </w:tblGrid>
      <w:tr w:rsidR="00590863" w:rsidRPr="003B3E68" w14:paraId="3E735BCC" w14:textId="77777777" w:rsidTr="003B3E68">
        <w:trPr>
          <w:jc w:val="center"/>
        </w:trPr>
        <w:tc>
          <w:tcPr>
            <w:tcW w:w="387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79B20B95" w14:textId="77777777" w:rsidR="00590863" w:rsidRPr="003B3E68" w:rsidRDefault="00590863" w:rsidP="00BE4FBC">
            <w:pPr>
              <w:pStyle w:val="Paragraph"/>
              <w:ind w:firstLine="0"/>
              <w:rPr>
                <w:rStyle w:val="Emphasis"/>
                <w:i w:val="0"/>
                <w:iCs w:val="0"/>
                <w:color w:val="333333"/>
              </w:rPr>
            </w:pPr>
            <w:r w:rsidRPr="003B3E68">
              <w:rPr>
                <w:b/>
                <w:bCs/>
                <w:color w:val="000000"/>
              </w:rPr>
              <w:t>Obstacles Percentage Period Oct - Dec 2022</w:t>
            </w:r>
          </w:p>
        </w:tc>
      </w:tr>
      <w:tr w:rsidR="00590863" w:rsidRPr="003B3E68" w14:paraId="4746AB2C" w14:textId="77777777" w:rsidTr="003B3E68">
        <w:trPr>
          <w:gridAfter w:val="1"/>
          <w:wAfter w:w="10" w:type="dxa"/>
          <w:jc w:val="center"/>
        </w:trPr>
        <w:tc>
          <w:tcPr>
            <w:tcW w:w="3140" w:type="dxa"/>
            <w:tcBorders>
              <w:top w:val="nil"/>
              <w:left w:val="single" w:sz="8" w:space="0" w:color="000000"/>
              <w:bottom w:val="single" w:sz="8" w:space="0" w:color="000000"/>
              <w:right w:val="single" w:sz="8" w:space="0" w:color="000000"/>
            </w:tcBorders>
            <w:shd w:val="clear" w:color="auto" w:fill="auto"/>
            <w:vAlign w:val="center"/>
          </w:tcPr>
          <w:p w14:paraId="6A9586EF" w14:textId="77777777" w:rsidR="00590863" w:rsidRPr="003B3E68" w:rsidRDefault="00590863" w:rsidP="00BE4FBC">
            <w:pPr>
              <w:pStyle w:val="Paragraph"/>
              <w:ind w:firstLine="0"/>
              <w:rPr>
                <w:rStyle w:val="Emphasis"/>
                <w:i w:val="0"/>
                <w:iCs w:val="0"/>
                <w:color w:val="333333"/>
              </w:rPr>
            </w:pPr>
            <w:r w:rsidRPr="003B3E68">
              <w:rPr>
                <w:b/>
                <w:bCs/>
                <w:color w:val="000000"/>
              </w:rPr>
              <w:t>Warehouse</w:t>
            </w:r>
          </w:p>
        </w:tc>
        <w:tc>
          <w:tcPr>
            <w:tcW w:w="725" w:type="dxa"/>
            <w:tcBorders>
              <w:top w:val="nil"/>
              <w:left w:val="nil"/>
              <w:bottom w:val="single" w:sz="8" w:space="0" w:color="000000"/>
              <w:right w:val="single" w:sz="8" w:space="0" w:color="000000"/>
            </w:tcBorders>
            <w:shd w:val="clear" w:color="auto" w:fill="auto"/>
            <w:vAlign w:val="center"/>
          </w:tcPr>
          <w:p w14:paraId="05667943" w14:textId="77777777" w:rsidR="00590863" w:rsidRPr="003B3E68" w:rsidRDefault="00590863" w:rsidP="00BE4FBC">
            <w:pPr>
              <w:pStyle w:val="Paragraph"/>
              <w:ind w:firstLine="0"/>
              <w:rPr>
                <w:rStyle w:val="Emphasis"/>
                <w:i w:val="0"/>
                <w:iCs w:val="0"/>
                <w:color w:val="333333"/>
              </w:rPr>
            </w:pPr>
            <w:r w:rsidRPr="003B3E68">
              <w:rPr>
                <w:color w:val="000000"/>
              </w:rPr>
              <w:t>70%</w:t>
            </w:r>
          </w:p>
        </w:tc>
      </w:tr>
      <w:tr w:rsidR="00590863" w:rsidRPr="003B3E68" w14:paraId="541D0D13" w14:textId="77777777" w:rsidTr="003B3E68">
        <w:trPr>
          <w:gridAfter w:val="1"/>
          <w:wAfter w:w="10" w:type="dxa"/>
          <w:jc w:val="center"/>
        </w:trPr>
        <w:tc>
          <w:tcPr>
            <w:tcW w:w="3140" w:type="dxa"/>
            <w:tcBorders>
              <w:top w:val="nil"/>
              <w:left w:val="single" w:sz="8" w:space="0" w:color="000000"/>
              <w:bottom w:val="single" w:sz="8" w:space="0" w:color="000000"/>
              <w:right w:val="single" w:sz="8" w:space="0" w:color="000000"/>
            </w:tcBorders>
            <w:shd w:val="clear" w:color="auto" w:fill="auto"/>
            <w:vAlign w:val="center"/>
          </w:tcPr>
          <w:p w14:paraId="7D219AC9" w14:textId="77777777" w:rsidR="00590863" w:rsidRPr="003B3E68" w:rsidRDefault="00590863" w:rsidP="00BE4FBC">
            <w:pPr>
              <w:pStyle w:val="Paragraph"/>
              <w:ind w:firstLine="0"/>
              <w:rPr>
                <w:rStyle w:val="Emphasis"/>
                <w:i w:val="0"/>
                <w:iCs w:val="0"/>
                <w:color w:val="333333"/>
              </w:rPr>
            </w:pPr>
            <w:r w:rsidRPr="003B3E68">
              <w:rPr>
                <w:b/>
                <w:bCs/>
                <w:color w:val="000000"/>
              </w:rPr>
              <w:t>3rd Parties (Logistics and Seller)</w:t>
            </w:r>
          </w:p>
        </w:tc>
        <w:tc>
          <w:tcPr>
            <w:tcW w:w="725" w:type="dxa"/>
            <w:tcBorders>
              <w:top w:val="nil"/>
              <w:left w:val="nil"/>
              <w:bottom w:val="single" w:sz="8" w:space="0" w:color="000000"/>
              <w:right w:val="single" w:sz="8" w:space="0" w:color="000000"/>
            </w:tcBorders>
            <w:shd w:val="clear" w:color="auto" w:fill="auto"/>
            <w:vAlign w:val="center"/>
          </w:tcPr>
          <w:p w14:paraId="0D3C0F21" w14:textId="77777777" w:rsidR="00590863" w:rsidRPr="003B3E68" w:rsidRDefault="00590863" w:rsidP="00BE4FBC">
            <w:pPr>
              <w:pStyle w:val="Paragraph"/>
              <w:ind w:firstLine="0"/>
              <w:rPr>
                <w:rStyle w:val="Emphasis"/>
                <w:i w:val="0"/>
                <w:iCs w:val="0"/>
                <w:color w:val="333333"/>
              </w:rPr>
            </w:pPr>
            <w:r w:rsidRPr="003B3E68">
              <w:rPr>
                <w:color w:val="000000"/>
              </w:rPr>
              <w:t>30%</w:t>
            </w:r>
          </w:p>
        </w:tc>
      </w:tr>
      <w:tr w:rsidR="00590863" w:rsidRPr="003B3E68" w14:paraId="7EA10F2D" w14:textId="77777777" w:rsidTr="003B3E68">
        <w:trPr>
          <w:gridAfter w:val="1"/>
          <w:wAfter w:w="10" w:type="dxa"/>
          <w:jc w:val="center"/>
        </w:trPr>
        <w:tc>
          <w:tcPr>
            <w:tcW w:w="3140" w:type="dxa"/>
            <w:tcBorders>
              <w:top w:val="nil"/>
              <w:left w:val="single" w:sz="8" w:space="0" w:color="000000"/>
              <w:bottom w:val="single" w:sz="8" w:space="0" w:color="000000"/>
              <w:right w:val="single" w:sz="8" w:space="0" w:color="000000"/>
            </w:tcBorders>
            <w:shd w:val="clear" w:color="auto" w:fill="auto"/>
            <w:vAlign w:val="center"/>
          </w:tcPr>
          <w:p w14:paraId="798B728F" w14:textId="77777777" w:rsidR="00590863" w:rsidRPr="003B3E68" w:rsidRDefault="00590863" w:rsidP="00BE4FBC">
            <w:pPr>
              <w:pStyle w:val="Paragraph"/>
              <w:ind w:firstLine="0"/>
              <w:rPr>
                <w:rStyle w:val="Emphasis"/>
                <w:i w:val="0"/>
                <w:iCs w:val="0"/>
                <w:color w:val="333333"/>
              </w:rPr>
            </w:pPr>
            <w:r w:rsidRPr="003B3E68">
              <w:rPr>
                <w:b/>
                <w:bCs/>
                <w:color w:val="000000"/>
              </w:rPr>
              <w:t>Total</w:t>
            </w:r>
          </w:p>
        </w:tc>
        <w:tc>
          <w:tcPr>
            <w:tcW w:w="725" w:type="dxa"/>
            <w:tcBorders>
              <w:top w:val="nil"/>
              <w:left w:val="nil"/>
              <w:bottom w:val="single" w:sz="8" w:space="0" w:color="000000"/>
              <w:right w:val="single" w:sz="8" w:space="0" w:color="000000"/>
            </w:tcBorders>
            <w:shd w:val="clear" w:color="auto" w:fill="auto"/>
            <w:vAlign w:val="center"/>
          </w:tcPr>
          <w:p w14:paraId="75B6BDEC" w14:textId="77777777" w:rsidR="00590863" w:rsidRPr="003B3E68" w:rsidRDefault="00590863" w:rsidP="00BE4FBC">
            <w:pPr>
              <w:pStyle w:val="Paragraph"/>
              <w:ind w:firstLine="0"/>
              <w:rPr>
                <w:rStyle w:val="Emphasis"/>
                <w:i w:val="0"/>
                <w:iCs w:val="0"/>
                <w:color w:val="333333"/>
              </w:rPr>
            </w:pPr>
            <w:r w:rsidRPr="003B3E68">
              <w:rPr>
                <w:b/>
                <w:bCs/>
                <w:color w:val="000000"/>
              </w:rPr>
              <w:t>100%</w:t>
            </w:r>
          </w:p>
        </w:tc>
      </w:tr>
    </w:tbl>
    <w:p w14:paraId="519C03F4" w14:textId="77777777" w:rsidR="00D96FD5" w:rsidRDefault="00D96FD5" w:rsidP="00E01BF6">
      <w:pPr>
        <w:pStyle w:val="Paragraph"/>
        <w:ind w:firstLine="0"/>
        <w:rPr>
          <w:rStyle w:val="Emphasis"/>
          <w:i w:val="0"/>
          <w:iCs w:val="0"/>
          <w:color w:val="333333"/>
        </w:rPr>
      </w:pPr>
    </w:p>
    <w:p w14:paraId="1E1C8C80" w14:textId="6BC88E7B" w:rsidR="00D96FD5" w:rsidRDefault="00E01BF6" w:rsidP="00A84CAF">
      <w:pPr>
        <w:pStyle w:val="Paragraph"/>
        <w:ind w:firstLine="270"/>
        <w:rPr>
          <w:rStyle w:val="Emphasis"/>
          <w:i w:val="0"/>
          <w:iCs w:val="0"/>
          <w:color w:val="333333"/>
        </w:rPr>
      </w:pPr>
      <w:r w:rsidRPr="00E279E3">
        <w:rPr>
          <w:rStyle w:val="Emphasis"/>
          <w:i w:val="0"/>
          <w:iCs w:val="0"/>
          <w:color w:val="333333"/>
        </w:rPr>
        <w:t>The total obstacles</w:t>
      </w:r>
      <w:r>
        <w:rPr>
          <w:rStyle w:val="Emphasis"/>
          <w:i w:val="0"/>
          <w:iCs w:val="0"/>
          <w:color w:val="333333"/>
        </w:rPr>
        <w:t xml:space="preserve"> (damage, lost, and </w:t>
      </w:r>
      <w:r w:rsidRPr="00971006">
        <w:rPr>
          <w:rStyle w:val="Emphasis"/>
          <w:b/>
          <w:bCs/>
          <w:i w:val="0"/>
          <w:iCs w:val="0"/>
          <w:color w:val="333333"/>
        </w:rPr>
        <w:t>late</w:t>
      </w:r>
      <w:r>
        <w:rPr>
          <w:rStyle w:val="Emphasis"/>
          <w:i w:val="0"/>
          <w:iCs w:val="0"/>
          <w:color w:val="333333"/>
        </w:rPr>
        <w:t xml:space="preserve">/miss </w:t>
      </w:r>
      <w:proofErr w:type="spellStart"/>
      <w:proofErr w:type="gramStart"/>
      <w:r>
        <w:rPr>
          <w:rStyle w:val="Emphasis"/>
          <w:i w:val="0"/>
          <w:iCs w:val="0"/>
          <w:color w:val="333333"/>
        </w:rPr>
        <w:t>ETD,estimate</w:t>
      </w:r>
      <w:proofErr w:type="spellEnd"/>
      <w:proofErr w:type="gramEnd"/>
      <w:r>
        <w:rPr>
          <w:rStyle w:val="Emphasis"/>
          <w:i w:val="0"/>
          <w:iCs w:val="0"/>
          <w:color w:val="333333"/>
        </w:rPr>
        <w:t xml:space="preserve"> time delivery) are 43,21%</w:t>
      </w:r>
      <w:r w:rsidRPr="00E279E3">
        <w:rPr>
          <w:rStyle w:val="Emphasis"/>
          <w:i w:val="0"/>
          <w:iCs w:val="0"/>
          <w:color w:val="333333"/>
        </w:rPr>
        <w:t xml:space="preserve"> that occur are the total shipments made from PT XYZ's logistics, sellers, and warehouses with the percentage allocation for obstacles</w:t>
      </w:r>
      <w:r>
        <w:rPr>
          <w:rStyle w:val="Emphasis"/>
          <w:i w:val="0"/>
          <w:iCs w:val="0"/>
          <w:color w:val="333333"/>
        </w:rPr>
        <w:t xml:space="preserve">, </w:t>
      </w:r>
      <w:r w:rsidRPr="00E279E3">
        <w:rPr>
          <w:rStyle w:val="Emphasis"/>
          <w:i w:val="0"/>
          <w:iCs w:val="0"/>
          <w:color w:val="333333"/>
        </w:rPr>
        <w:t xml:space="preserve">occurring in </w:t>
      </w:r>
      <w:r w:rsidR="007A062D" w:rsidRPr="007A062D">
        <w:rPr>
          <w:rStyle w:val="Emphasis"/>
          <w:b/>
          <w:bCs/>
          <w:i w:val="0"/>
          <w:iCs w:val="0"/>
          <w:color w:val="333333"/>
        </w:rPr>
        <w:t>TABLE 2</w:t>
      </w:r>
      <w:r w:rsidRPr="00E279E3">
        <w:rPr>
          <w:rStyle w:val="Emphasis"/>
          <w:i w:val="0"/>
          <w:iCs w:val="0"/>
          <w:color w:val="333333"/>
        </w:rPr>
        <w:t xml:space="preserve">. </w:t>
      </w:r>
    </w:p>
    <w:p w14:paraId="3040CF1D" w14:textId="77777777" w:rsidR="00E01BF6" w:rsidRPr="003B3E68" w:rsidRDefault="00E01BF6" w:rsidP="003B3E68">
      <w:pPr>
        <w:pStyle w:val="Heading2"/>
      </w:pPr>
      <w:r w:rsidRPr="003B3E68">
        <w:t xml:space="preserve">DATA PROCESSING AND ANALYSIS </w:t>
      </w:r>
    </w:p>
    <w:p w14:paraId="4156618E" w14:textId="77777777" w:rsidR="00E01BF6" w:rsidRPr="003B3E68" w:rsidRDefault="00E01BF6" w:rsidP="003B3E68">
      <w:pPr>
        <w:pStyle w:val="Heading3"/>
        <w:rPr>
          <w:b/>
          <w:bCs/>
          <w:i w:val="0"/>
          <w:iCs/>
        </w:rPr>
      </w:pPr>
      <w:r w:rsidRPr="003B3E68">
        <w:rPr>
          <w:b/>
          <w:bCs/>
          <w:i w:val="0"/>
          <w:iCs/>
        </w:rPr>
        <w:t>DEFINE</w:t>
      </w:r>
    </w:p>
    <w:p w14:paraId="29E94C25" w14:textId="77777777" w:rsidR="00E01BF6" w:rsidRDefault="00E01BF6" w:rsidP="00A84CAF">
      <w:pPr>
        <w:pStyle w:val="Paragraph"/>
        <w:ind w:firstLine="270"/>
      </w:pPr>
      <w:r>
        <w:t xml:space="preserve">The define stage in this study was carried out to identify the problems that occur. </w:t>
      </w:r>
    </w:p>
    <w:p w14:paraId="761AECD2" w14:textId="52B0EA90" w:rsidR="00E01BF6" w:rsidRDefault="00E01BF6" w:rsidP="00F90489">
      <w:pPr>
        <w:pStyle w:val="Paragraph"/>
        <w:numPr>
          <w:ilvl w:val="0"/>
          <w:numId w:val="5"/>
        </w:numPr>
        <w:ind w:left="360"/>
      </w:pPr>
      <w:r>
        <w:t xml:space="preserve">SIPOC Diagram </w:t>
      </w:r>
    </w:p>
    <w:p w14:paraId="617DC022" w14:textId="5BDD101F" w:rsidR="00E01BF6" w:rsidRDefault="00E01BF6" w:rsidP="00A84CAF">
      <w:pPr>
        <w:pStyle w:val="Paragraph"/>
        <w:ind w:firstLine="270"/>
      </w:pPr>
      <w:r>
        <w:t xml:space="preserve">The SIPOC diagram is used to briefly explain the business process flow of PT XYZ and shown in </w:t>
      </w:r>
      <w:r w:rsidR="00C930D4" w:rsidRPr="00C930D4">
        <w:rPr>
          <w:b/>
          <w:bCs/>
        </w:rPr>
        <w:t>FIGURE 2</w:t>
      </w:r>
      <w:r>
        <w:t>.</w:t>
      </w:r>
    </w:p>
    <w:p w14:paraId="54F7103A" w14:textId="77777777" w:rsidR="00590863" w:rsidRDefault="00E01BF6" w:rsidP="00590863">
      <w:pPr>
        <w:pStyle w:val="Paragraph"/>
        <w:keepNext/>
        <w:ind w:firstLine="0"/>
        <w:jc w:val="center"/>
      </w:pPr>
      <w:r w:rsidRPr="00E01BF6">
        <w:rPr>
          <w:rStyle w:val="Emphasis"/>
          <w:i w:val="0"/>
          <w:iCs w:val="0"/>
          <w:noProof/>
          <w:color w:val="333333"/>
        </w:rPr>
        <w:drawing>
          <wp:inline distT="0" distB="0" distL="0" distR="0" wp14:anchorId="18B84B10" wp14:editId="514202ED">
            <wp:extent cx="4029075" cy="17386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51117" cy="1748126"/>
                    </a:xfrm>
                    <a:prstGeom prst="rect">
                      <a:avLst/>
                    </a:prstGeom>
                  </pic:spPr>
                </pic:pic>
              </a:graphicData>
            </a:graphic>
          </wp:inline>
        </w:drawing>
      </w:r>
    </w:p>
    <w:p w14:paraId="27ADDA87" w14:textId="1BB146E8" w:rsidR="00E01BF6" w:rsidRPr="00590863" w:rsidRDefault="00590863" w:rsidP="00590863">
      <w:pPr>
        <w:pStyle w:val="Caption"/>
        <w:jc w:val="center"/>
        <w:rPr>
          <w:rStyle w:val="Emphasis"/>
          <w:i/>
          <w:iCs/>
          <w:color w:val="auto"/>
        </w:rPr>
      </w:pPr>
      <w:r w:rsidRPr="00590863">
        <w:rPr>
          <w:b/>
          <w:bCs/>
          <w:i w:val="0"/>
          <w:iCs w:val="0"/>
          <w:color w:val="auto"/>
        </w:rPr>
        <w:t xml:space="preserve">FIGURE </w:t>
      </w:r>
      <w:r w:rsidRPr="00590863">
        <w:rPr>
          <w:b/>
          <w:bCs/>
          <w:i w:val="0"/>
          <w:iCs w:val="0"/>
          <w:color w:val="auto"/>
        </w:rPr>
        <w:fldChar w:fldCharType="begin"/>
      </w:r>
      <w:r w:rsidRPr="00590863">
        <w:rPr>
          <w:b/>
          <w:bCs/>
          <w:i w:val="0"/>
          <w:iCs w:val="0"/>
          <w:color w:val="auto"/>
        </w:rPr>
        <w:instrText xml:space="preserve"> SEQ FIGURE \* ARABIC </w:instrText>
      </w:r>
      <w:r w:rsidRPr="00590863">
        <w:rPr>
          <w:b/>
          <w:bCs/>
          <w:i w:val="0"/>
          <w:iCs w:val="0"/>
          <w:color w:val="auto"/>
        </w:rPr>
        <w:fldChar w:fldCharType="separate"/>
      </w:r>
      <w:r w:rsidR="00FD158A">
        <w:rPr>
          <w:b/>
          <w:bCs/>
          <w:i w:val="0"/>
          <w:iCs w:val="0"/>
          <w:noProof/>
          <w:color w:val="auto"/>
        </w:rPr>
        <w:t>2</w:t>
      </w:r>
      <w:r w:rsidRPr="00590863">
        <w:rPr>
          <w:b/>
          <w:bCs/>
          <w:i w:val="0"/>
          <w:iCs w:val="0"/>
          <w:color w:val="auto"/>
        </w:rPr>
        <w:fldChar w:fldCharType="end"/>
      </w:r>
      <w:r w:rsidRPr="00590863">
        <w:rPr>
          <w:i w:val="0"/>
          <w:iCs w:val="0"/>
          <w:color w:val="auto"/>
        </w:rPr>
        <w:t xml:space="preserve"> </w:t>
      </w:r>
      <w:r w:rsidRPr="00BA7F8E">
        <w:rPr>
          <w:rStyle w:val="Emphasis"/>
          <w:color w:val="auto"/>
        </w:rPr>
        <w:t>SIPOC diagram</w:t>
      </w:r>
    </w:p>
    <w:p w14:paraId="16322D72" w14:textId="770B6F63" w:rsidR="00E01BF6" w:rsidRPr="00E279E3" w:rsidRDefault="00E01BF6" w:rsidP="00F90489">
      <w:pPr>
        <w:pStyle w:val="Paragraph"/>
        <w:numPr>
          <w:ilvl w:val="0"/>
          <w:numId w:val="5"/>
        </w:numPr>
        <w:ind w:left="360"/>
        <w:rPr>
          <w:rStyle w:val="Emphasis"/>
          <w:i w:val="0"/>
          <w:iCs w:val="0"/>
          <w:color w:val="333333"/>
        </w:rPr>
      </w:pPr>
      <w:r w:rsidRPr="00E279E3">
        <w:rPr>
          <w:rStyle w:val="Emphasis"/>
          <w:i w:val="0"/>
          <w:iCs w:val="0"/>
          <w:color w:val="333333"/>
        </w:rPr>
        <w:t xml:space="preserve">Critical to Quality (CTQ) </w:t>
      </w:r>
    </w:p>
    <w:p w14:paraId="1E0630F4" w14:textId="236D7613" w:rsidR="00E01BF6" w:rsidRDefault="00E01BF6" w:rsidP="00A84CAF">
      <w:pPr>
        <w:pStyle w:val="Paragraph"/>
        <w:ind w:firstLine="270"/>
        <w:rPr>
          <w:rStyle w:val="Emphasis"/>
          <w:i w:val="0"/>
          <w:iCs w:val="0"/>
          <w:color w:val="333333"/>
        </w:rPr>
      </w:pPr>
      <w:r w:rsidRPr="00E279E3">
        <w:rPr>
          <w:rStyle w:val="Emphasis"/>
          <w:i w:val="0"/>
          <w:iCs w:val="0"/>
          <w:color w:val="333333"/>
        </w:rPr>
        <w:t xml:space="preserve">The CTQ diagram to find out </w:t>
      </w:r>
      <w:r>
        <w:rPr>
          <w:rStyle w:val="Emphasis"/>
          <w:i w:val="0"/>
          <w:iCs w:val="0"/>
          <w:color w:val="333333"/>
        </w:rPr>
        <w:t>which criteria could</w:t>
      </w:r>
      <w:r w:rsidRPr="00E279E3">
        <w:rPr>
          <w:rStyle w:val="Emphasis"/>
          <w:i w:val="0"/>
          <w:iCs w:val="0"/>
          <w:color w:val="333333"/>
        </w:rPr>
        <w:t xml:space="preserve"> provide satisfaction for consumers </w:t>
      </w:r>
      <w:r w:rsidR="00190362">
        <w:rPr>
          <w:rStyle w:val="Emphasis"/>
          <w:i w:val="0"/>
          <w:iCs w:val="0"/>
          <w:color w:val="333333"/>
        </w:rPr>
        <w:fldChar w:fldCharType="begin"/>
      </w:r>
      <w:r w:rsidR="00190362">
        <w:rPr>
          <w:rStyle w:val="Emphasis"/>
          <w:i w:val="0"/>
          <w:iCs w:val="0"/>
          <w:color w:val="333333"/>
        </w:rPr>
        <w:instrText xml:space="preserve"> ADDIN EN.CITE &lt;EndNote&gt;&lt;Cite&gt;&lt;Author&gt;Yadrifil&lt;/Author&gt;&lt;Year&gt;2020&lt;/Year&gt;&lt;RecNum&gt;2&lt;/RecNum&gt;&lt;DisplayText&gt;[1]&lt;/DisplayText&gt;&lt;record&gt;&lt;rec-number&gt;2&lt;/rec-number&gt;&lt;foreign-keys&gt;&lt;key app="EN" db-id="za9xp90pzdwsdterfdmxxe5psv5vpzv2wtdd" timestamp="1726816912"&gt;2&lt;/key&gt;&lt;/foreign-keys&gt;&lt;ref-type name="Journal Article"&gt;17&lt;/ref-type&gt;&lt;contributors&gt;&lt;authors&gt;&lt;author&gt;Yadrifil,&lt;/author&gt;&lt;author&gt;Septyanti, Anindya Alfi&lt;/author&gt;&lt;author&gt;Rus, Annisa Marlin Masbar&lt;/author&gt;&lt;/authors&gt;&lt;/contributors&gt;&lt;titles&gt;&lt;title&gt;Implementation of lean-DMAIC method for reducing packing defect in a flour company&lt;/title&gt;&lt;secondary-title&gt;AIP Conference Proceedings&lt;/secondary-title&gt;&lt;/titles&gt;&lt;periodical&gt;&lt;full-title&gt;AIP Conference Proceedings&lt;/full-title&gt;&lt;/periodical&gt;&lt;pages&gt;040014&lt;/pages&gt;&lt;volume&gt;2227&lt;/volume&gt;&lt;number&gt;1&lt;/number&gt;&lt;dates&gt;&lt;year&gt;2020&lt;/year&gt;&lt;/dates&gt;&lt;isbn&gt;0094-243X&lt;/isbn&gt;&lt;urls&gt;&lt;related-urls&gt;&lt;url&gt;https://doi.org/10.1063/5.0004212&lt;/url&gt;&lt;/related-urls&gt;&lt;/urls&gt;&lt;electronic-resource-num&gt;10.1063/5.0004212&lt;/electronic-resource-num&gt;&lt;access-date&gt;9/20/2024&lt;/access-date&gt;&lt;/record&gt;&lt;/Cite&gt;&lt;/EndNote&gt;</w:instrText>
      </w:r>
      <w:r w:rsidR="00190362">
        <w:rPr>
          <w:rStyle w:val="Emphasis"/>
          <w:i w:val="0"/>
          <w:iCs w:val="0"/>
          <w:color w:val="333333"/>
        </w:rPr>
        <w:fldChar w:fldCharType="separate"/>
      </w:r>
      <w:r w:rsidR="00190362">
        <w:rPr>
          <w:rStyle w:val="Emphasis"/>
          <w:i w:val="0"/>
          <w:iCs w:val="0"/>
          <w:noProof/>
          <w:color w:val="333333"/>
        </w:rPr>
        <w:t>[1]</w:t>
      </w:r>
      <w:r w:rsidR="00190362">
        <w:rPr>
          <w:rStyle w:val="Emphasis"/>
          <w:i w:val="0"/>
          <w:iCs w:val="0"/>
          <w:color w:val="333333"/>
        </w:rPr>
        <w:fldChar w:fldCharType="end"/>
      </w:r>
      <w:r w:rsidR="00190362">
        <w:rPr>
          <w:rStyle w:val="Emphasis"/>
          <w:i w:val="0"/>
          <w:iCs w:val="0"/>
          <w:color w:val="333333"/>
        </w:rPr>
        <w:t xml:space="preserve"> </w:t>
      </w:r>
      <w:r w:rsidR="00190362">
        <w:rPr>
          <w:rStyle w:val="Emphasis"/>
          <w:i w:val="0"/>
          <w:iCs w:val="0"/>
          <w:color w:val="333333"/>
        </w:rPr>
        <w:fldChar w:fldCharType="begin"/>
      </w:r>
      <w:r w:rsidR="00190362">
        <w:rPr>
          <w:rStyle w:val="Emphasis"/>
          <w:i w:val="0"/>
          <w:iCs w:val="0"/>
          <w:color w:val="333333"/>
        </w:rPr>
        <w:instrText xml:space="preserve"> ADDIN EN.CITE &lt;EndNote&gt;&lt;Cite&gt;&lt;Author&gt;Masyhuri&lt;/Author&gt;&lt;Year&gt;2022&lt;/Year&gt;&lt;RecNum&gt;7&lt;/RecNum&gt;&lt;DisplayText&gt;[6]&lt;/DisplayText&gt;&lt;record&gt;&lt;rec-number&gt;7&lt;/rec-number&gt;&lt;foreign-keys&gt;&lt;key app="EN" db-id="za9xp90pzdwsdterfdmxxe5psv5vpzv2wtdd" timestamp="1726817726"&gt;7&lt;/key&gt;&lt;/foreign-keys&gt;&lt;ref-type name="Journal Article"&gt;17&lt;/ref-type&gt;&lt;contributors&gt;&lt;authors&gt;&lt;author&gt;Masyhuri, Muhammad&lt;/author&gt;&lt;/authors&gt;&lt;/contributors&gt;&lt;titles&gt;&lt;title&gt;Key drivers of customer satisfaction on the e-commerce business&lt;/title&gt;&lt;secondary-title&gt;East Asian Journal of Multidisciplinary Research&lt;/secondary-title&gt;&lt;/titles&gt;&lt;periodical&gt;&lt;full-title&gt;East Asian Journal of Multidisciplinary Research&lt;/full-title&gt;&lt;/periodical&gt;&lt;pages&gt;657-670&lt;/pages&gt;&lt;volume&gt;1&lt;/volume&gt;&lt;number&gt;4&lt;/number&gt;&lt;dates&gt;&lt;year&gt;2022&lt;/year&gt;&lt;/dates&gt;&lt;isbn&gt;2828-1519&lt;/isbn&gt;&lt;urls&gt;&lt;/urls&gt;&lt;/record&gt;&lt;/Cite&gt;&lt;/EndNote&gt;</w:instrText>
      </w:r>
      <w:r w:rsidR="00190362">
        <w:rPr>
          <w:rStyle w:val="Emphasis"/>
          <w:i w:val="0"/>
          <w:iCs w:val="0"/>
          <w:color w:val="333333"/>
        </w:rPr>
        <w:fldChar w:fldCharType="separate"/>
      </w:r>
      <w:r w:rsidR="00190362">
        <w:rPr>
          <w:rStyle w:val="Emphasis"/>
          <w:i w:val="0"/>
          <w:iCs w:val="0"/>
          <w:noProof/>
          <w:color w:val="333333"/>
        </w:rPr>
        <w:t>[6]</w:t>
      </w:r>
      <w:r w:rsidR="00190362">
        <w:rPr>
          <w:rStyle w:val="Emphasis"/>
          <w:i w:val="0"/>
          <w:iCs w:val="0"/>
          <w:color w:val="333333"/>
        </w:rPr>
        <w:fldChar w:fldCharType="end"/>
      </w:r>
      <w:r w:rsidR="00190362">
        <w:rPr>
          <w:rStyle w:val="Emphasis"/>
          <w:i w:val="0"/>
          <w:iCs w:val="0"/>
          <w:color w:val="333333"/>
        </w:rPr>
        <w:t xml:space="preserve"> </w:t>
      </w:r>
      <w:r w:rsidR="00190362">
        <w:rPr>
          <w:rStyle w:val="Emphasis"/>
          <w:i w:val="0"/>
          <w:iCs w:val="0"/>
          <w:color w:val="333333"/>
        </w:rPr>
        <w:fldChar w:fldCharType="begin"/>
      </w:r>
      <w:r w:rsidR="00190362">
        <w:rPr>
          <w:rStyle w:val="Emphasis"/>
          <w:i w:val="0"/>
          <w:iCs w:val="0"/>
          <w:color w:val="333333"/>
        </w:rPr>
        <w:instrText xml:space="preserve"> ADDIN EN.CITE &lt;EndNote&gt;&lt;Cite&gt;&lt;Author&gt;Nandakumar&lt;/Author&gt;&lt;Year&gt;2020&lt;/Year&gt;&lt;RecNum&gt;8&lt;/RecNum&gt;&lt;DisplayText&gt;[7]&lt;/DisplayText&gt;&lt;record&gt;&lt;rec-number&gt;8&lt;/rec-number&gt;&lt;foreign-keys&gt;&lt;key app="EN" db-id="za9xp90pzdwsdterfdmxxe5psv5vpzv2wtdd" timestamp="1726817774"&gt;8&lt;/key&gt;&lt;/foreign-keys&gt;&lt;ref-type name="Journal Article"&gt;17&lt;/ref-type&gt;&lt;contributors&gt;&lt;authors&gt;&lt;author&gt;Nandakumar, Nikhil&lt;/author&gt;&lt;author&gt;Saleeshya, P. G.&lt;/author&gt;&lt;author&gt;Harikumar, Priya&lt;/author&gt;&lt;/authors&gt;&lt;/contributors&gt;&lt;titles&gt;&lt;title&gt;Bottleneck Identification And Process Improvement By Lean Six Sigma DMAIC Methodology&lt;/title&gt;&lt;secondary-title&gt;Materials Today: Proceedings&lt;/secondary-title&gt;&lt;/titles&gt;&lt;periodical&gt;&lt;full-title&gt;Materials Today: Proceedings&lt;/full-title&gt;&lt;/periodical&gt;&lt;pages&gt;1217-1224&lt;/pages&gt;&lt;volume&gt;24&lt;/volume&gt;&lt;keywords&gt;&lt;keyword&gt;Define Measure Analyze Improve Control (DMAIC)&lt;/keyword&gt;&lt;keyword&gt;Supplier Input Process Output Customer (SIPOC)&lt;/keyword&gt;&lt;keyword&gt;Value stream mapping (VSM)&lt;/keyword&gt;&lt;keyword&gt;Lean manufacturing (LM)&lt;/keyword&gt;&lt;keyword&gt;Lean Six Sigma (LSS)&lt;/keyword&gt;&lt;/keywords&gt;&lt;dates&gt;&lt;year&gt;2020&lt;/year&gt;&lt;pub-dates&gt;&lt;date&gt;2020/01/01/&lt;/date&gt;&lt;/pub-dates&gt;&lt;/dates&gt;&lt;isbn&gt;2214-7853&lt;/isbn&gt;&lt;urls&gt;&lt;related-urls&gt;&lt;url&gt;https://www.sciencedirect.com/science/article/pii/S2214785320330583&lt;/url&gt;&lt;/related-urls&gt;&lt;/urls&gt;&lt;electronic-resource-num&gt;https://doi.org/10.1016/j.matpr.2020.04.436&lt;/electronic-resource-num&gt;&lt;/record&gt;&lt;/Cite&gt;&lt;/EndNote&gt;</w:instrText>
      </w:r>
      <w:r w:rsidR="00190362">
        <w:rPr>
          <w:rStyle w:val="Emphasis"/>
          <w:i w:val="0"/>
          <w:iCs w:val="0"/>
          <w:color w:val="333333"/>
        </w:rPr>
        <w:fldChar w:fldCharType="separate"/>
      </w:r>
      <w:r w:rsidR="00190362">
        <w:rPr>
          <w:rStyle w:val="Emphasis"/>
          <w:i w:val="0"/>
          <w:iCs w:val="0"/>
          <w:noProof/>
          <w:color w:val="333333"/>
        </w:rPr>
        <w:t>[7]</w:t>
      </w:r>
      <w:r w:rsidR="00190362">
        <w:rPr>
          <w:rStyle w:val="Emphasis"/>
          <w:i w:val="0"/>
          <w:iCs w:val="0"/>
          <w:color w:val="333333"/>
        </w:rPr>
        <w:fldChar w:fldCharType="end"/>
      </w:r>
      <w:r w:rsidRPr="00E279E3">
        <w:rPr>
          <w:rStyle w:val="Emphasis"/>
          <w:i w:val="0"/>
          <w:iCs w:val="0"/>
          <w:color w:val="333333"/>
        </w:rPr>
        <w:t xml:space="preserve"> and is shown in </w:t>
      </w:r>
      <w:r w:rsidR="00C930D4" w:rsidRPr="00C930D4">
        <w:rPr>
          <w:rStyle w:val="Emphasis"/>
          <w:b/>
          <w:bCs/>
          <w:i w:val="0"/>
          <w:iCs w:val="0"/>
          <w:color w:val="333333"/>
        </w:rPr>
        <w:t>FIGURE 3</w:t>
      </w:r>
      <w:r w:rsidRPr="00E279E3">
        <w:rPr>
          <w:rStyle w:val="Emphasis"/>
          <w:i w:val="0"/>
          <w:iCs w:val="0"/>
          <w:color w:val="333333"/>
        </w:rPr>
        <w:t xml:space="preserve">. </w:t>
      </w:r>
      <w:r>
        <w:rPr>
          <w:rStyle w:val="Emphasis"/>
          <w:i w:val="0"/>
          <w:iCs w:val="0"/>
          <w:color w:val="333333"/>
        </w:rPr>
        <w:t xml:space="preserve">E-commerce’s CTQ is Customer need their order safe, on time delivery in full quantity. </w:t>
      </w:r>
    </w:p>
    <w:p w14:paraId="6E90BF81" w14:textId="2E20E029" w:rsidR="00E01BF6" w:rsidRPr="00CB2104" w:rsidRDefault="00E01BF6" w:rsidP="00F90489">
      <w:pPr>
        <w:pStyle w:val="Paragraph"/>
        <w:numPr>
          <w:ilvl w:val="0"/>
          <w:numId w:val="5"/>
        </w:numPr>
        <w:ind w:left="360"/>
        <w:rPr>
          <w:rStyle w:val="Emphasis"/>
          <w:i w:val="0"/>
          <w:iCs w:val="0"/>
          <w:color w:val="333333"/>
        </w:rPr>
      </w:pPr>
      <w:r w:rsidRPr="00CB2104">
        <w:rPr>
          <w:rStyle w:val="Emphasis"/>
          <w:i w:val="0"/>
          <w:iCs w:val="0"/>
          <w:color w:val="333333"/>
        </w:rPr>
        <w:t xml:space="preserve">Pareto Diagram </w:t>
      </w:r>
    </w:p>
    <w:p w14:paraId="3AF1870B" w14:textId="199E969F" w:rsidR="00E01BF6" w:rsidRDefault="00E01BF6" w:rsidP="00A84CAF">
      <w:pPr>
        <w:pStyle w:val="Paragraph"/>
        <w:ind w:firstLine="270"/>
        <w:rPr>
          <w:rStyle w:val="Emphasis"/>
          <w:i w:val="0"/>
          <w:iCs w:val="0"/>
          <w:color w:val="333333"/>
        </w:rPr>
      </w:pPr>
      <w:r w:rsidRPr="00CB2104">
        <w:rPr>
          <w:rStyle w:val="Emphasis"/>
          <w:i w:val="0"/>
          <w:iCs w:val="0"/>
          <w:color w:val="333333"/>
        </w:rPr>
        <w:t>Pareto diagram are used to find out the most crucial types of problems in the process of shipping goods</w:t>
      </w:r>
      <w:r w:rsidR="00190362">
        <w:rPr>
          <w:rStyle w:val="Emphasis"/>
          <w:i w:val="0"/>
          <w:iCs w:val="0"/>
          <w:color w:val="333333"/>
        </w:rPr>
        <w:t xml:space="preserve"> </w:t>
      </w:r>
      <w:r w:rsidR="00190362">
        <w:rPr>
          <w:rStyle w:val="Emphasis"/>
          <w:i w:val="0"/>
          <w:iCs w:val="0"/>
          <w:color w:val="333333"/>
        </w:rPr>
        <w:fldChar w:fldCharType="begin"/>
      </w:r>
      <w:r w:rsidR="00190362">
        <w:rPr>
          <w:rStyle w:val="Emphasis"/>
          <w:i w:val="0"/>
          <w:iCs w:val="0"/>
          <w:color w:val="333333"/>
        </w:rPr>
        <w:instrText xml:space="preserve"> ADDIN EN.CITE &lt;EndNote&gt;&lt;Cite&gt;&lt;Author&gt;Saryatmo&lt;/Author&gt;&lt;Year&gt;2023&lt;/Year&gt;&lt;RecNum&gt;12&lt;/RecNum&gt;&lt;DisplayText&gt;[11]&lt;/DisplayText&gt;&lt;record&gt;&lt;rec-number&gt;12&lt;/rec-number&gt;&lt;foreign-keys&gt;&lt;key app="EN" db-id="za9xp90pzdwsdterfdmxxe5psv5vpzv2wtdd" timestamp="1726818092"&gt;12&lt;/key&gt;&lt;/foreign-keys&gt;&lt;ref-type name="Journal Article"&gt;17&lt;/ref-type&gt;&lt;contributors&gt;&lt;authors&gt;&lt;author&gt;Saryatmo, Mohammad Agung&lt;/author&gt;&lt;author&gt;Sukania, I. Wayan&lt;/author&gt;&lt;/authors&gt;&lt;/contributors&gt;&lt;titles&gt;&lt;title&gt;Six Sigma Method for Improving the Quality of a Flat LM Type. An Evidence-Based Case Study of a PT. SPM&lt;/title&gt;&lt;secondary-title&gt;International Journal of Application on Sciences, Technology and Engineering&lt;/secondary-title&gt;&lt;/titles&gt;&lt;periodical&gt;&lt;full-title&gt;International Journal of Application on Sciences, Technology and Engineering&lt;/full-title&gt;&lt;/periodical&gt;&lt;pages&gt;350-360&lt;/pages&gt;&lt;volume&gt;1&lt;/volume&gt;&lt;number&gt;1&lt;/number&gt;&lt;dates&gt;&lt;year&gt;2023&lt;/year&gt;&lt;/dates&gt;&lt;isbn&gt;2987-2499&lt;/isbn&gt;&lt;urls&gt;&lt;/urls&gt;&lt;/record&gt;&lt;/Cite&gt;&lt;/EndNote&gt;</w:instrText>
      </w:r>
      <w:r w:rsidR="00190362">
        <w:rPr>
          <w:rStyle w:val="Emphasis"/>
          <w:i w:val="0"/>
          <w:iCs w:val="0"/>
          <w:color w:val="333333"/>
        </w:rPr>
        <w:fldChar w:fldCharType="separate"/>
      </w:r>
      <w:r w:rsidR="00190362">
        <w:rPr>
          <w:rStyle w:val="Emphasis"/>
          <w:i w:val="0"/>
          <w:iCs w:val="0"/>
          <w:noProof/>
          <w:color w:val="333333"/>
        </w:rPr>
        <w:t>[11]</w:t>
      </w:r>
      <w:r w:rsidR="00190362">
        <w:rPr>
          <w:rStyle w:val="Emphasis"/>
          <w:i w:val="0"/>
          <w:iCs w:val="0"/>
          <w:color w:val="333333"/>
        </w:rPr>
        <w:fldChar w:fldCharType="end"/>
      </w:r>
      <w:r w:rsidR="00190362">
        <w:rPr>
          <w:rStyle w:val="Emphasis"/>
          <w:i w:val="0"/>
          <w:iCs w:val="0"/>
          <w:color w:val="333333"/>
        </w:rPr>
        <w:t>.</w:t>
      </w:r>
      <w:r w:rsidRPr="00CB2104">
        <w:rPr>
          <w:rStyle w:val="Emphasis"/>
          <w:i w:val="0"/>
          <w:iCs w:val="0"/>
          <w:color w:val="333333"/>
        </w:rPr>
        <w:t xml:space="preserve"> The percentage of each delivery barrier is shown in </w:t>
      </w:r>
      <w:r w:rsidR="007A062D" w:rsidRPr="007A062D">
        <w:rPr>
          <w:rStyle w:val="Emphasis"/>
          <w:b/>
          <w:bCs/>
          <w:i w:val="0"/>
          <w:iCs w:val="0"/>
          <w:color w:val="333333"/>
        </w:rPr>
        <w:t>TABLE 3</w:t>
      </w:r>
      <w:r>
        <w:rPr>
          <w:rStyle w:val="Emphasis"/>
          <w:i w:val="0"/>
          <w:iCs w:val="0"/>
          <w:color w:val="333333"/>
        </w:rPr>
        <w:t xml:space="preserve">. </w:t>
      </w:r>
      <w:r w:rsidRPr="00CB2104">
        <w:rPr>
          <w:rStyle w:val="Emphasis"/>
          <w:i w:val="0"/>
          <w:iCs w:val="0"/>
          <w:color w:val="333333"/>
        </w:rPr>
        <w:t>Based on the Pareto Diagram, the most crucial obstacle is damage, therefore, the damage factor will be the factor analyzed in this research.</w:t>
      </w:r>
    </w:p>
    <w:p w14:paraId="4782AE36" w14:textId="77777777" w:rsidR="00590863" w:rsidRDefault="00590863" w:rsidP="00E01BF6">
      <w:pPr>
        <w:pStyle w:val="Paragraph"/>
        <w:ind w:firstLine="0"/>
        <w:rPr>
          <w:rStyle w:val="Emphasis"/>
          <w:i w:val="0"/>
          <w:iCs w:val="0"/>
          <w:color w:val="333333"/>
        </w:rPr>
      </w:pPr>
    </w:p>
    <w:p w14:paraId="0948A088" w14:textId="1EB0F121" w:rsidR="00590863" w:rsidRPr="00590863" w:rsidRDefault="00590863" w:rsidP="00590863">
      <w:pPr>
        <w:pStyle w:val="Caption"/>
        <w:keepNext/>
        <w:spacing w:after="0"/>
        <w:jc w:val="center"/>
        <w:rPr>
          <w:i w:val="0"/>
          <w:iCs w:val="0"/>
          <w:color w:val="auto"/>
        </w:rPr>
      </w:pPr>
      <w:r w:rsidRPr="00590863">
        <w:rPr>
          <w:b/>
          <w:bCs/>
          <w:i w:val="0"/>
          <w:iCs w:val="0"/>
          <w:color w:val="auto"/>
        </w:rPr>
        <w:t xml:space="preserve">TABLE </w:t>
      </w:r>
      <w:r w:rsidRPr="00590863">
        <w:rPr>
          <w:b/>
          <w:bCs/>
          <w:i w:val="0"/>
          <w:iCs w:val="0"/>
          <w:color w:val="auto"/>
        </w:rPr>
        <w:fldChar w:fldCharType="begin"/>
      </w:r>
      <w:r w:rsidRPr="00590863">
        <w:rPr>
          <w:b/>
          <w:bCs/>
          <w:i w:val="0"/>
          <w:iCs w:val="0"/>
          <w:color w:val="auto"/>
        </w:rPr>
        <w:instrText xml:space="preserve"> SEQ TABLE \* ARABIC </w:instrText>
      </w:r>
      <w:r w:rsidRPr="00590863">
        <w:rPr>
          <w:b/>
          <w:bCs/>
          <w:i w:val="0"/>
          <w:iCs w:val="0"/>
          <w:color w:val="auto"/>
        </w:rPr>
        <w:fldChar w:fldCharType="separate"/>
      </w:r>
      <w:r w:rsidR="006F40C6">
        <w:rPr>
          <w:b/>
          <w:bCs/>
          <w:i w:val="0"/>
          <w:iCs w:val="0"/>
          <w:noProof/>
          <w:color w:val="auto"/>
        </w:rPr>
        <w:t>3</w:t>
      </w:r>
      <w:r w:rsidRPr="00590863">
        <w:rPr>
          <w:b/>
          <w:bCs/>
          <w:i w:val="0"/>
          <w:iCs w:val="0"/>
          <w:color w:val="auto"/>
        </w:rPr>
        <w:fldChar w:fldCharType="end"/>
      </w:r>
      <w:r w:rsidRPr="00590863">
        <w:rPr>
          <w:i w:val="0"/>
          <w:iCs w:val="0"/>
          <w:color w:val="auto"/>
        </w:rPr>
        <w:t xml:space="preserve"> </w:t>
      </w:r>
      <w:r w:rsidRPr="00590863">
        <w:rPr>
          <w:rStyle w:val="Emphasis"/>
          <w:i/>
          <w:iCs/>
          <w:color w:val="auto"/>
        </w:rPr>
        <w:t xml:space="preserve">% </w:t>
      </w:r>
      <w:r w:rsidRPr="00BA7F8E">
        <w:rPr>
          <w:rStyle w:val="Emphasis"/>
          <w:color w:val="auto"/>
        </w:rPr>
        <w:t>obstacles in the goods delivery process</w:t>
      </w:r>
    </w:p>
    <w:tbl>
      <w:tblPr>
        <w:tblStyle w:val="TableGrid"/>
        <w:tblW w:w="4076" w:type="dxa"/>
        <w:jc w:val="center"/>
        <w:tblLook w:val="04A0" w:firstRow="1" w:lastRow="0" w:firstColumn="1" w:lastColumn="0" w:noHBand="0" w:noVBand="1"/>
      </w:tblPr>
      <w:tblGrid>
        <w:gridCol w:w="1795"/>
        <w:gridCol w:w="1124"/>
        <w:gridCol w:w="1157"/>
      </w:tblGrid>
      <w:tr w:rsidR="00590863" w:rsidRPr="003B3E68" w14:paraId="31B9D767" w14:textId="77777777" w:rsidTr="003B3E68">
        <w:trPr>
          <w:jc w:val="center"/>
        </w:trPr>
        <w:tc>
          <w:tcPr>
            <w:tcW w:w="1795" w:type="dxa"/>
          </w:tcPr>
          <w:p w14:paraId="3E7EF2DE" w14:textId="37F73F01" w:rsidR="00590863" w:rsidRPr="003B3E68" w:rsidRDefault="00590863" w:rsidP="00590863">
            <w:pPr>
              <w:pStyle w:val="Paragraph"/>
              <w:ind w:firstLine="0"/>
              <w:jc w:val="center"/>
              <w:rPr>
                <w:rStyle w:val="Emphasis"/>
                <w:i w:val="0"/>
                <w:iCs w:val="0"/>
                <w:color w:val="333333"/>
              </w:rPr>
            </w:pPr>
            <w:r w:rsidRPr="003B3E68">
              <w:rPr>
                <w:b/>
                <w:kern w:val="2"/>
              </w:rPr>
              <w:t>Delivery Barriers</w:t>
            </w:r>
          </w:p>
        </w:tc>
        <w:tc>
          <w:tcPr>
            <w:tcW w:w="1124" w:type="dxa"/>
          </w:tcPr>
          <w:p w14:paraId="2737F48F" w14:textId="2338D604" w:rsidR="00590863" w:rsidRPr="003B3E68" w:rsidRDefault="00590863" w:rsidP="00590863">
            <w:pPr>
              <w:pStyle w:val="Paragraph"/>
              <w:ind w:firstLine="0"/>
              <w:jc w:val="center"/>
              <w:rPr>
                <w:rStyle w:val="Emphasis"/>
                <w:i w:val="0"/>
                <w:iCs w:val="0"/>
                <w:color w:val="333333"/>
              </w:rPr>
            </w:pPr>
            <w:r w:rsidRPr="003B3E68">
              <w:rPr>
                <w:b/>
                <w:kern w:val="2"/>
              </w:rPr>
              <w:t>Frequency</w:t>
            </w:r>
          </w:p>
        </w:tc>
        <w:tc>
          <w:tcPr>
            <w:tcW w:w="1157" w:type="dxa"/>
          </w:tcPr>
          <w:p w14:paraId="28ADD77C" w14:textId="56772A53" w:rsidR="00590863" w:rsidRPr="003B3E68" w:rsidRDefault="00590863" w:rsidP="00590863">
            <w:pPr>
              <w:pStyle w:val="Paragraph"/>
              <w:ind w:firstLine="0"/>
              <w:jc w:val="center"/>
              <w:rPr>
                <w:rStyle w:val="Emphasis"/>
                <w:i w:val="0"/>
                <w:iCs w:val="0"/>
                <w:color w:val="333333"/>
              </w:rPr>
            </w:pPr>
            <w:r w:rsidRPr="003B3E68">
              <w:rPr>
                <w:b/>
                <w:kern w:val="2"/>
              </w:rPr>
              <w:t>Percentage</w:t>
            </w:r>
          </w:p>
        </w:tc>
      </w:tr>
      <w:tr w:rsidR="00590863" w:rsidRPr="003B3E68" w14:paraId="1860841C" w14:textId="77777777" w:rsidTr="003B3E68">
        <w:trPr>
          <w:jc w:val="center"/>
        </w:trPr>
        <w:tc>
          <w:tcPr>
            <w:tcW w:w="1795" w:type="dxa"/>
          </w:tcPr>
          <w:p w14:paraId="4EA2B81B" w14:textId="349F87F2" w:rsidR="00590863" w:rsidRPr="003B3E68" w:rsidRDefault="00590863" w:rsidP="00590863">
            <w:pPr>
              <w:pStyle w:val="Paragraph"/>
              <w:ind w:firstLine="0"/>
              <w:jc w:val="center"/>
              <w:rPr>
                <w:rStyle w:val="Emphasis"/>
                <w:i w:val="0"/>
                <w:iCs w:val="0"/>
                <w:color w:val="333333"/>
              </w:rPr>
            </w:pPr>
            <w:r w:rsidRPr="003B3E68">
              <w:rPr>
                <w:b/>
                <w:kern w:val="2"/>
              </w:rPr>
              <w:t>Damage</w:t>
            </w:r>
          </w:p>
        </w:tc>
        <w:tc>
          <w:tcPr>
            <w:tcW w:w="1124" w:type="dxa"/>
          </w:tcPr>
          <w:p w14:paraId="537DBF98" w14:textId="672F27ED" w:rsidR="00590863" w:rsidRPr="003B3E68" w:rsidRDefault="00590863" w:rsidP="00590863">
            <w:pPr>
              <w:pStyle w:val="Paragraph"/>
              <w:ind w:firstLine="0"/>
              <w:jc w:val="center"/>
              <w:rPr>
                <w:rStyle w:val="Emphasis"/>
                <w:i w:val="0"/>
                <w:iCs w:val="0"/>
                <w:color w:val="333333"/>
              </w:rPr>
            </w:pPr>
            <w:r w:rsidRPr="003B3E68">
              <w:rPr>
                <w:kern w:val="2"/>
              </w:rPr>
              <w:t>1,531,229</w:t>
            </w:r>
          </w:p>
        </w:tc>
        <w:tc>
          <w:tcPr>
            <w:tcW w:w="1157" w:type="dxa"/>
          </w:tcPr>
          <w:p w14:paraId="1A2C179E" w14:textId="171BA736" w:rsidR="00590863" w:rsidRPr="003B3E68" w:rsidRDefault="00590863" w:rsidP="00590863">
            <w:pPr>
              <w:pStyle w:val="Paragraph"/>
              <w:ind w:firstLine="0"/>
              <w:jc w:val="center"/>
              <w:rPr>
                <w:rStyle w:val="Emphasis"/>
                <w:i w:val="0"/>
                <w:iCs w:val="0"/>
                <w:color w:val="333333"/>
              </w:rPr>
            </w:pPr>
            <w:r w:rsidRPr="003B3E68">
              <w:rPr>
                <w:kern w:val="2"/>
              </w:rPr>
              <w:t>80.75%</w:t>
            </w:r>
          </w:p>
        </w:tc>
      </w:tr>
      <w:tr w:rsidR="00590863" w:rsidRPr="003B3E68" w14:paraId="162227C5" w14:textId="77777777" w:rsidTr="003B3E68">
        <w:trPr>
          <w:jc w:val="center"/>
        </w:trPr>
        <w:tc>
          <w:tcPr>
            <w:tcW w:w="1795" w:type="dxa"/>
          </w:tcPr>
          <w:p w14:paraId="215DC51E" w14:textId="1AEA7C9D" w:rsidR="00590863" w:rsidRPr="003B3E68" w:rsidRDefault="00590863" w:rsidP="00590863">
            <w:pPr>
              <w:pStyle w:val="Paragraph"/>
              <w:ind w:firstLine="0"/>
              <w:jc w:val="center"/>
              <w:rPr>
                <w:rStyle w:val="Emphasis"/>
                <w:i w:val="0"/>
                <w:iCs w:val="0"/>
                <w:color w:val="333333"/>
              </w:rPr>
            </w:pPr>
            <w:r w:rsidRPr="003B3E68">
              <w:rPr>
                <w:b/>
                <w:kern w:val="2"/>
              </w:rPr>
              <w:t>Miss ETD</w:t>
            </w:r>
          </w:p>
        </w:tc>
        <w:tc>
          <w:tcPr>
            <w:tcW w:w="1124" w:type="dxa"/>
          </w:tcPr>
          <w:p w14:paraId="255FCCD1" w14:textId="30BB5D24" w:rsidR="00590863" w:rsidRPr="003B3E68" w:rsidRDefault="00590863" w:rsidP="00590863">
            <w:pPr>
              <w:pStyle w:val="Paragraph"/>
              <w:ind w:firstLine="0"/>
              <w:jc w:val="center"/>
              <w:rPr>
                <w:rStyle w:val="Emphasis"/>
                <w:i w:val="0"/>
                <w:iCs w:val="0"/>
                <w:color w:val="333333"/>
              </w:rPr>
            </w:pPr>
            <w:r w:rsidRPr="003B3E68">
              <w:rPr>
                <w:kern w:val="2"/>
              </w:rPr>
              <w:t>274,768</w:t>
            </w:r>
          </w:p>
        </w:tc>
        <w:tc>
          <w:tcPr>
            <w:tcW w:w="1157" w:type="dxa"/>
          </w:tcPr>
          <w:p w14:paraId="67413B40" w14:textId="1EF0FA35" w:rsidR="00590863" w:rsidRPr="003B3E68" w:rsidRDefault="00590863" w:rsidP="00590863">
            <w:pPr>
              <w:pStyle w:val="Paragraph"/>
              <w:ind w:firstLine="0"/>
              <w:jc w:val="center"/>
              <w:rPr>
                <w:rStyle w:val="Emphasis"/>
                <w:i w:val="0"/>
                <w:iCs w:val="0"/>
                <w:color w:val="333333"/>
              </w:rPr>
            </w:pPr>
            <w:r w:rsidRPr="003B3E68">
              <w:rPr>
                <w:kern w:val="2"/>
              </w:rPr>
              <w:t>14.49%</w:t>
            </w:r>
          </w:p>
        </w:tc>
      </w:tr>
      <w:tr w:rsidR="00590863" w:rsidRPr="003B3E68" w14:paraId="533462C9" w14:textId="77777777" w:rsidTr="003B3E68">
        <w:trPr>
          <w:jc w:val="center"/>
        </w:trPr>
        <w:tc>
          <w:tcPr>
            <w:tcW w:w="1795" w:type="dxa"/>
          </w:tcPr>
          <w:p w14:paraId="095E8607" w14:textId="1DBB8BB6" w:rsidR="00590863" w:rsidRPr="003B3E68" w:rsidRDefault="00590863" w:rsidP="00590863">
            <w:pPr>
              <w:pStyle w:val="Paragraph"/>
              <w:ind w:firstLine="0"/>
              <w:jc w:val="center"/>
              <w:rPr>
                <w:rStyle w:val="Emphasis"/>
                <w:i w:val="0"/>
                <w:iCs w:val="0"/>
                <w:color w:val="333333"/>
              </w:rPr>
            </w:pPr>
            <w:r w:rsidRPr="003B3E68">
              <w:rPr>
                <w:b/>
                <w:kern w:val="2"/>
              </w:rPr>
              <w:t>Lost</w:t>
            </w:r>
          </w:p>
        </w:tc>
        <w:tc>
          <w:tcPr>
            <w:tcW w:w="1124" w:type="dxa"/>
          </w:tcPr>
          <w:p w14:paraId="0A487092" w14:textId="3EEB9165" w:rsidR="00590863" w:rsidRPr="003B3E68" w:rsidRDefault="00590863" w:rsidP="00590863">
            <w:pPr>
              <w:pStyle w:val="Paragraph"/>
              <w:ind w:firstLine="0"/>
              <w:jc w:val="center"/>
              <w:rPr>
                <w:rStyle w:val="Emphasis"/>
                <w:i w:val="0"/>
                <w:iCs w:val="0"/>
                <w:color w:val="333333"/>
              </w:rPr>
            </w:pPr>
            <w:r w:rsidRPr="003B3E68">
              <w:rPr>
                <w:kern w:val="2"/>
              </w:rPr>
              <w:t>90,168</w:t>
            </w:r>
          </w:p>
        </w:tc>
        <w:tc>
          <w:tcPr>
            <w:tcW w:w="1157" w:type="dxa"/>
          </w:tcPr>
          <w:p w14:paraId="18134318" w14:textId="6E35A615" w:rsidR="00590863" w:rsidRPr="003B3E68" w:rsidRDefault="00590863" w:rsidP="00590863">
            <w:pPr>
              <w:pStyle w:val="Paragraph"/>
              <w:ind w:firstLine="0"/>
              <w:jc w:val="center"/>
              <w:rPr>
                <w:rStyle w:val="Emphasis"/>
                <w:i w:val="0"/>
                <w:iCs w:val="0"/>
                <w:color w:val="333333"/>
              </w:rPr>
            </w:pPr>
            <w:r w:rsidRPr="003B3E68">
              <w:rPr>
                <w:kern w:val="2"/>
              </w:rPr>
              <w:t>4.76%</w:t>
            </w:r>
          </w:p>
        </w:tc>
      </w:tr>
      <w:tr w:rsidR="00590863" w:rsidRPr="003B3E68" w14:paraId="6EBDB6AB" w14:textId="77777777" w:rsidTr="003B3E68">
        <w:trPr>
          <w:jc w:val="center"/>
        </w:trPr>
        <w:tc>
          <w:tcPr>
            <w:tcW w:w="1795" w:type="dxa"/>
          </w:tcPr>
          <w:p w14:paraId="79CCF097" w14:textId="1B315E08" w:rsidR="00590863" w:rsidRPr="003B3E68" w:rsidRDefault="00590863" w:rsidP="00590863">
            <w:pPr>
              <w:pStyle w:val="Paragraph"/>
              <w:ind w:firstLine="0"/>
              <w:jc w:val="center"/>
              <w:rPr>
                <w:rStyle w:val="Emphasis"/>
                <w:i w:val="0"/>
                <w:iCs w:val="0"/>
                <w:color w:val="333333"/>
              </w:rPr>
            </w:pPr>
            <w:r w:rsidRPr="003B3E68">
              <w:rPr>
                <w:b/>
                <w:kern w:val="2"/>
              </w:rPr>
              <w:t>Total</w:t>
            </w:r>
          </w:p>
        </w:tc>
        <w:tc>
          <w:tcPr>
            <w:tcW w:w="1124" w:type="dxa"/>
          </w:tcPr>
          <w:p w14:paraId="4636BE53" w14:textId="4FF109AF" w:rsidR="00590863" w:rsidRPr="003B3E68" w:rsidRDefault="00590863" w:rsidP="00590863">
            <w:pPr>
              <w:pStyle w:val="Paragraph"/>
              <w:ind w:firstLine="0"/>
              <w:jc w:val="center"/>
              <w:rPr>
                <w:rStyle w:val="Emphasis"/>
                <w:i w:val="0"/>
                <w:iCs w:val="0"/>
                <w:color w:val="333333"/>
              </w:rPr>
            </w:pPr>
            <w:r w:rsidRPr="003B3E68">
              <w:rPr>
                <w:b/>
                <w:kern w:val="2"/>
              </w:rPr>
              <w:t>1,896,165</w:t>
            </w:r>
          </w:p>
        </w:tc>
        <w:tc>
          <w:tcPr>
            <w:tcW w:w="1157" w:type="dxa"/>
          </w:tcPr>
          <w:p w14:paraId="3D305E87" w14:textId="6D0D61ED" w:rsidR="00590863" w:rsidRPr="003B3E68" w:rsidRDefault="00590863" w:rsidP="00590863">
            <w:pPr>
              <w:pStyle w:val="Paragraph"/>
              <w:ind w:firstLine="0"/>
              <w:jc w:val="center"/>
              <w:rPr>
                <w:rStyle w:val="Emphasis"/>
                <w:i w:val="0"/>
                <w:iCs w:val="0"/>
                <w:color w:val="333333"/>
              </w:rPr>
            </w:pPr>
            <w:r w:rsidRPr="003B3E68">
              <w:rPr>
                <w:b/>
                <w:kern w:val="2"/>
              </w:rPr>
              <w:t>100.00%</w:t>
            </w:r>
          </w:p>
        </w:tc>
      </w:tr>
    </w:tbl>
    <w:p w14:paraId="4F4E2558" w14:textId="77777777" w:rsidR="00590863" w:rsidRDefault="00BB0B52" w:rsidP="00590863">
      <w:pPr>
        <w:pStyle w:val="Paragraph"/>
        <w:keepNext/>
        <w:ind w:firstLine="0"/>
        <w:jc w:val="center"/>
      </w:pPr>
      <w:r w:rsidRPr="00BB0B52">
        <w:rPr>
          <w:rStyle w:val="Emphasis"/>
          <w:i w:val="0"/>
          <w:iCs w:val="0"/>
          <w:noProof/>
          <w:color w:val="333333"/>
        </w:rPr>
        <w:lastRenderedPageBreak/>
        <w:drawing>
          <wp:inline distT="0" distB="0" distL="0" distR="0" wp14:anchorId="08429790" wp14:editId="5E65D686">
            <wp:extent cx="2886502" cy="1242182"/>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18090" cy="1255775"/>
                    </a:xfrm>
                    <a:prstGeom prst="rect">
                      <a:avLst/>
                    </a:prstGeom>
                  </pic:spPr>
                </pic:pic>
              </a:graphicData>
            </a:graphic>
          </wp:inline>
        </w:drawing>
      </w:r>
    </w:p>
    <w:p w14:paraId="4A06FB9C" w14:textId="537AE5A0" w:rsidR="00BB0B52" w:rsidRPr="00590863" w:rsidRDefault="00590863" w:rsidP="00590863">
      <w:pPr>
        <w:pStyle w:val="Caption"/>
        <w:jc w:val="center"/>
        <w:rPr>
          <w:rStyle w:val="Emphasis"/>
          <w:i/>
          <w:iCs/>
          <w:color w:val="auto"/>
        </w:rPr>
      </w:pPr>
      <w:r w:rsidRPr="00590863">
        <w:rPr>
          <w:b/>
          <w:bCs/>
          <w:i w:val="0"/>
          <w:iCs w:val="0"/>
          <w:color w:val="auto"/>
        </w:rPr>
        <w:t xml:space="preserve">FIGURE </w:t>
      </w:r>
      <w:r w:rsidRPr="00590863">
        <w:rPr>
          <w:b/>
          <w:bCs/>
          <w:i w:val="0"/>
          <w:iCs w:val="0"/>
          <w:color w:val="auto"/>
        </w:rPr>
        <w:fldChar w:fldCharType="begin"/>
      </w:r>
      <w:r w:rsidRPr="00590863">
        <w:rPr>
          <w:b/>
          <w:bCs/>
          <w:i w:val="0"/>
          <w:iCs w:val="0"/>
          <w:color w:val="auto"/>
        </w:rPr>
        <w:instrText xml:space="preserve"> SEQ FIGURE \* ARABIC </w:instrText>
      </w:r>
      <w:r w:rsidRPr="00590863">
        <w:rPr>
          <w:b/>
          <w:bCs/>
          <w:i w:val="0"/>
          <w:iCs w:val="0"/>
          <w:color w:val="auto"/>
        </w:rPr>
        <w:fldChar w:fldCharType="separate"/>
      </w:r>
      <w:r w:rsidR="00FD158A">
        <w:rPr>
          <w:b/>
          <w:bCs/>
          <w:i w:val="0"/>
          <w:iCs w:val="0"/>
          <w:noProof/>
          <w:color w:val="auto"/>
        </w:rPr>
        <w:t>3</w:t>
      </w:r>
      <w:r w:rsidRPr="00590863">
        <w:rPr>
          <w:b/>
          <w:bCs/>
          <w:i w:val="0"/>
          <w:iCs w:val="0"/>
          <w:color w:val="auto"/>
        </w:rPr>
        <w:fldChar w:fldCharType="end"/>
      </w:r>
      <w:r w:rsidRPr="00590863">
        <w:rPr>
          <w:i w:val="0"/>
          <w:iCs w:val="0"/>
          <w:color w:val="auto"/>
        </w:rPr>
        <w:t xml:space="preserve"> </w:t>
      </w:r>
      <w:r w:rsidRPr="00BA7F8E">
        <w:rPr>
          <w:rStyle w:val="Emphasis"/>
          <w:color w:val="auto"/>
        </w:rPr>
        <w:t>CTQ diagram</w:t>
      </w:r>
    </w:p>
    <w:p w14:paraId="2CB7B84E" w14:textId="77777777" w:rsidR="00BB0B52" w:rsidRPr="003B3E68" w:rsidRDefault="00BB0B52" w:rsidP="003B3E68">
      <w:pPr>
        <w:pStyle w:val="Heading3"/>
        <w:rPr>
          <w:b/>
          <w:bCs/>
          <w:i w:val="0"/>
          <w:iCs/>
        </w:rPr>
      </w:pPr>
      <w:r w:rsidRPr="003B3E68">
        <w:rPr>
          <w:b/>
          <w:bCs/>
          <w:i w:val="0"/>
          <w:iCs/>
        </w:rPr>
        <w:t>MEASURE</w:t>
      </w:r>
    </w:p>
    <w:p w14:paraId="242E68A4" w14:textId="40FC6689" w:rsidR="00BB0B52" w:rsidRDefault="00BB0B52" w:rsidP="00A84CAF">
      <w:pPr>
        <w:pStyle w:val="Paragraph"/>
        <w:ind w:firstLine="270"/>
        <w:rPr>
          <w:rStyle w:val="Emphasis"/>
          <w:i w:val="0"/>
          <w:iCs w:val="0"/>
          <w:color w:val="333333"/>
        </w:rPr>
      </w:pPr>
      <w:r w:rsidRPr="00940D57">
        <w:rPr>
          <w:rStyle w:val="Emphasis"/>
          <w:i w:val="0"/>
          <w:iCs w:val="0"/>
          <w:color w:val="333333"/>
        </w:rPr>
        <w:t xml:space="preserve">One tool for understanding and analyzing process variables as well as tracking how they affect process performance is the control chart. Control charts </w:t>
      </w:r>
      <w:r>
        <w:rPr>
          <w:rStyle w:val="Emphasis"/>
          <w:i w:val="0"/>
          <w:iCs w:val="0"/>
          <w:color w:val="333333"/>
        </w:rPr>
        <w:t>would</w:t>
      </w:r>
      <w:r w:rsidRPr="00940D57">
        <w:rPr>
          <w:rStyle w:val="Emphasis"/>
          <w:i w:val="0"/>
          <w:iCs w:val="0"/>
          <w:color w:val="333333"/>
        </w:rPr>
        <w:t xml:space="preserve"> use to assess a process's capabilities and assess whether it is operating within the bounds of statistical control</w:t>
      </w:r>
      <w:r w:rsidR="005D22B8">
        <w:rPr>
          <w:rStyle w:val="Emphasis"/>
          <w:i w:val="0"/>
          <w:iCs w:val="0"/>
          <w:color w:val="333333"/>
        </w:rPr>
        <w:t xml:space="preserve"> </w:t>
      </w:r>
      <w:r w:rsidR="005D22B8">
        <w:rPr>
          <w:rStyle w:val="Emphasis"/>
          <w:i w:val="0"/>
          <w:iCs w:val="0"/>
          <w:color w:val="333333"/>
        </w:rPr>
        <w:fldChar w:fldCharType="begin"/>
      </w:r>
      <w:r w:rsidR="005D22B8">
        <w:rPr>
          <w:rStyle w:val="Emphasis"/>
          <w:i w:val="0"/>
          <w:iCs w:val="0"/>
          <w:color w:val="333333"/>
        </w:rPr>
        <w:instrText xml:space="preserve"> ADDIN EN.CITE &lt;EndNote&gt;&lt;Cite&gt;&lt;Author&gt;Saryatmo&lt;/Author&gt;&lt;Year&gt;2023&lt;/Year&gt;&lt;RecNum&gt;12&lt;/RecNum&gt;&lt;DisplayText&gt;[11]&lt;/DisplayText&gt;&lt;record&gt;&lt;rec-number&gt;12&lt;/rec-number&gt;&lt;foreign-keys&gt;&lt;key app="EN" db-id="za9xp90pzdwsdterfdmxxe5psv5vpzv2wtdd" timestamp="1726818092"&gt;12&lt;/key&gt;&lt;/foreign-keys&gt;&lt;ref-type name="Journal Article"&gt;17&lt;/ref-type&gt;&lt;contributors&gt;&lt;authors&gt;&lt;author&gt;Saryatmo, Mohammad Agung&lt;/author&gt;&lt;author&gt;Sukania, I. Wayan&lt;/author&gt;&lt;/authors&gt;&lt;/contributors&gt;&lt;titles&gt;&lt;title&gt;Six Sigma Method for Improving the Quality of a Flat LM Type. An Evidence-Based Case Study of a PT. SPM&lt;/title&gt;&lt;secondary-title&gt;International Journal of Application on Sciences, Technology and Engineering&lt;/secondary-title&gt;&lt;/titles&gt;&lt;periodical&gt;&lt;full-title&gt;International Journal of Application on Sciences, Technology and Engineering&lt;/full-title&gt;&lt;/periodical&gt;&lt;pages&gt;350-360&lt;/pages&gt;&lt;volume&gt;1&lt;/volume&gt;&lt;number&gt;1&lt;/number&gt;&lt;dates&gt;&lt;year&gt;2023&lt;/year&gt;&lt;/dates&gt;&lt;isbn&gt;2987-2499&lt;/isbn&gt;&lt;urls&gt;&lt;/urls&gt;&lt;/record&gt;&lt;/Cite&gt;&lt;/EndNote&gt;</w:instrText>
      </w:r>
      <w:r w:rsidR="005D22B8">
        <w:rPr>
          <w:rStyle w:val="Emphasis"/>
          <w:i w:val="0"/>
          <w:iCs w:val="0"/>
          <w:color w:val="333333"/>
        </w:rPr>
        <w:fldChar w:fldCharType="separate"/>
      </w:r>
      <w:r w:rsidR="005D22B8">
        <w:rPr>
          <w:rStyle w:val="Emphasis"/>
          <w:i w:val="0"/>
          <w:iCs w:val="0"/>
          <w:noProof/>
          <w:color w:val="333333"/>
        </w:rPr>
        <w:t>[11]</w:t>
      </w:r>
      <w:r w:rsidR="005D22B8">
        <w:rPr>
          <w:rStyle w:val="Emphasis"/>
          <w:i w:val="0"/>
          <w:iCs w:val="0"/>
          <w:color w:val="333333"/>
        </w:rPr>
        <w:fldChar w:fldCharType="end"/>
      </w:r>
      <w:r>
        <w:rPr>
          <w:rStyle w:val="Emphasis"/>
          <w:i w:val="0"/>
          <w:iCs w:val="0"/>
          <w:color w:val="333333"/>
        </w:rPr>
        <w:t xml:space="preserve">. </w:t>
      </w:r>
      <w:r w:rsidR="00C930D4" w:rsidRPr="00C930D4">
        <w:rPr>
          <w:rStyle w:val="Emphasis"/>
          <w:b/>
          <w:bCs/>
          <w:i w:val="0"/>
          <w:iCs w:val="0"/>
          <w:color w:val="333333"/>
        </w:rPr>
        <w:t>FIGURE 4</w:t>
      </w:r>
      <w:r>
        <w:rPr>
          <w:rStyle w:val="Emphasis"/>
          <w:i w:val="0"/>
          <w:iCs w:val="0"/>
          <w:color w:val="333333"/>
        </w:rPr>
        <w:t xml:space="preserve"> shown the cause of unsatisfied e-commerce customer need is damage packaging (80%).</w:t>
      </w:r>
    </w:p>
    <w:p w14:paraId="3698FB44" w14:textId="77777777" w:rsidR="00590863" w:rsidRDefault="00BB0B52" w:rsidP="00590863">
      <w:pPr>
        <w:pStyle w:val="Paragraph"/>
        <w:keepNext/>
        <w:ind w:firstLine="0"/>
        <w:jc w:val="center"/>
      </w:pPr>
      <w:r w:rsidRPr="00BB0B52">
        <w:rPr>
          <w:rStyle w:val="Emphasis"/>
          <w:i w:val="0"/>
          <w:iCs w:val="0"/>
          <w:noProof/>
          <w:color w:val="333333"/>
        </w:rPr>
        <w:drawing>
          <wp:inline distT="0" distB="0" distL="0" distR="0" wp14:anchorId="5FDB21F0" wp14:editId="0E7C09EE">
            <wp:extent cx="2333767" cy="1270107"/>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56759" cy="1282620"/>
                    </a:xfrm>
                    <a:prstGeom prst="rect">
                      <a:avLst/>
                    </a:prstGeom>
                  </pic:spPr>
                </pic:pic>
              </a:graphicData>
            </a:graphic>
          </wp:inline>
        </w:drawing>
      </w:r>
    </w:p>
    <w:p w14:paraId="382A75FF" w14:textId="0DD4E31A" w:rsidR="00E01BF6" w:rsidRDefault="00590863" w:rsidP="00BA7F8E">
      <w:pPr>
        <w:pStyle w:val="Caption"/>
        <w:jc w:val="center"/>
        <w:rPr>
          <w:rStyle w:val="Emphasis"/>
          <w:i/>
          <w:iCs/>
          <w:color w:val="333333"/>
        </w:rPr>
      </w:pPr>
      <w:r w:rsidRPr="00BA7F8E">
        <w:rPr>
          <w:b/>
          <w:bCs/>
          <w:i w:val="0"/>
          <w:iCs w:val="0"/>
          <w:color w:val="auto"/>
        </w:rPr>
        <w:t xml:space="preserve">FIGURE </w:t>
      </w:r>
      <w:r w:rsidRPr="00BA7F8E">
        <w:rPr>
          <w:b/>
          <w:bCs/>
          <w:i w:val="0"/>
          <w:iCs w:val="0"/>
          <w:color w:val="auto"/>
        </w:rPr>
        <w:fldChar w:fldCharType="begin"/>
      </w:r>
      <w:r w:rsidRPr="00BA7F8E">
        <w:rPr>
          <w:b/>
          <w:bCs/>
          <w:i w:val="0"/>
          <w:iCs w:val="0"/>
          <w:color w:val="auto"/>
        </w:rPr>
        <w:instrText xml:space="preserve"> SEQ FIGURE \* ARABIC </w:instrText>
      </w:r>
      <w:r w:rsidRPr="00BA7F8E">
        <w:rPr>
          <w:b/>
          <w:bCs/>
          <w:i w:val="0"/>
          <w:iCs w:val="0"/>
          <w:color w:val="auto"/>
        </w:rPr>
        <w:fldChar w:fldCharType="separate"/>
      </w:r>
      <w:r w:rsidR="00FD158A">
        <w:rPr>
          <w:b/>
          <w:bCs/>
          <w:i w:val="0"/>
          <w:iCs w:val="0"/>
          <w:noProof/>
          <w:color w:val="auto"/>
        </w:rPr>
        <w:t>4</w:t>
      </w:r>
      <w:r w:rsidRPr="00BA7F8E">
        <w:rPr>
          <w:b/>
          <w:bCs/>
          <w:i w:val="0"/>
          <w:iCs w:val="0"/>
          <w:color w:val="auto"/>
        </w:rPr>
        <w:fldChar w:fldCharType="end"/>
      </w:r>
      <w:r w:rsidR="00BA7F8E" w:rsidRPr="00BA7F8E">
        <w:rPr>
          <w:i w:val="0"/>
          <w:iCs w:val="0"/>
        </w:rPr>
        <w:t xml:space="preserve"> </w:t>
      </w:r>
      <w:r w:rsidR="00BA7F8E" w:rsidRPr="00BA7F8E">
        <w:rPr>
          <w:rStyle w:val="Emphasis"/>
          <w:color w:val="333333"/>
        </w:rPr>
        <w:t>Pareto diagram of problem identification</w:t>
      </w:r>
    </w:p>
    <w:p w14:paraId="4F00A64C" w14:textId="77777777" w:rsidR="00BA7F8E" w:rsidRDefault="00BB0B52" w:rsidP="00BA7F8E">
      <w:pPr>
        <w:keepNext/>
        <w:jc w:val="center"/>
      </w:pPr>
      <w:r w:rsidRPr="00BB0B52">
        <w:rPr>
          <w:b/>
          <w:noProof/>
          <w:szCs w:val="18"/>
          <w:lang w:val="en-ID"/>
        </w:rPr>
        <w:drawing>
          <wp:inline distT="0" distB="0" distL="0" distR="0" wp14:anchorId="0E7F43C6" wp14:editId="2494E6D8">
            <wp:extent cx="2653163" cy="1480782"/>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87460" cy="1499924"/>
                    </a:xfrm>
                    <a:prstGeom prst="rect">
                      <a:avLst/>
                    </a:prstGeom>
                  </pic:spPr>
                </pic:pic>
              </a:graphicData>
            </a:graphic>
          </wp:inline>
        </w:drawing>
      </w:r>
    </w:p>
    <w:p w14:paraId="709B213B" w14:textId="68054F2B" w:rsidR="00BA7F8E" w:rsidRPr="00F90489" w:rsidRDefault="00BA7F8E" w:rsidP="00F90489">
      <w:pPr>
        <w:pStyle w:val="Caption"/>
        <w:jc w:val="center"/>
        <w:rPr>
          <w:b/>
          <w:i w:val="0"/>
          <w:iCs w:val="0"/>
          <w:color w:val="auto"/>
          <w:lang w:val="en-ID"/>
        </w:rPr>
      </w:pPr>
      <w:r w:rsidRPr="00C930D4">
        <w:rPr>
          <w:b/>
          <w:bCs/>
          <w:i w:val="0"/>
          <w:iCs w:val="0"/>
          <w:color w:val="auto"/>
        </w:rPr>
        <w:t xml:space="preserve">FIGURE </w:t>
      </w:r>
      <w:r w:rsidRPr="00C930D4">
        <w:rPr>
          <w:b/>
          <w:bCs/>
          <w:i w:val="0"/>
          <w:iCs w:val="0"/>
          <w:color w:val="auto"/>
        </w:rPr>
        <w:fldChar w:fldCharType="begin"/>
      </w:r>
      <w:r w:rsidRPr="00C930D4">
        <w:rPr>
          <w:b/>
          <w:bCs/>
          <w:i w:val="0"/>
          <w:iCs w:val="0"/>
          <w:color w:val="auto"/>
        </w:rPr>
        <w:instrText xml:space="preserve"> SEQ FIGURE \* ARABIC </w:instrText>
      </w:r>
      <w:r w:rsidRPr="00C930D4">
        <w:rPr>
          <w:b/>
          <w:bCs/>
          <w:i w:val="0"/>
          <w:iCs w:val="0"/>
          <w:color w:val="auto"/>
        </w:rPr>
        <w:fldChar w:fldCharType="separate"/>
      </w:r>
      <w:r w:rsidR="00FD158A" w:rsidRPr="00C930D4">
        <w:rPr>
          <w:b/>
          <w:bCs/>
          <w:i w:val="0"/>
          <w:iCs w:val="0"/>
          <w:noProof/>
          <w:color w:val="auto"/>
        </w:rPr>
        <w:t>5</w:t>
      </w:r>
      <w:r w:rsidRPr="00C930D4">
        <w:rPr>
          <w:b/>
          <w:bCs/>
          <w:i w:val="0"/>
          <w:iCs w:val="0"/>
          <w:color w:val="auto"/>
        </w:rPr>
        <w:fldChar w:fldCharType="end"/>
      </w:r>
      <w:r w:rsidRPr="00BA7F8E">
        <w:rPr>
          <w:i w:val="0"/>
          <w:iCs w:val="0"/>
          <w:color w:val="auto"/>
        </w:rPr>
        <w:t xml:space="preserve"> </w:t>
      </w:r>
      <w:r w:rsidRPr="00BA7F8E">
        <w:rPr>
          <w:rStyle w:val="Emphasis"/>
          <w:color w:val="auto"/>
        </w:rPr>
        <w:t>Control Map Damage in Delivery Process</w:t>
      </w:r>
    </w:p>
    <w:p w14:paraId="137AF1BD" w14:textId="77777777" w:rsidR="00BB0B52" w:rsidRPr="004619DC" w:rsidRDefault="00BB0B52" w:rsidP="00F90489">
      <w:pPr>
        <w:pStyle w:val="Paragraph"/>
        <w:ind w:firstLine="360"/>
        <w:rPr>
          <w:rStyle w:val="Emphasis"/>
          <w:i w:val="0"/>
          <w:iCs w:val="0"/>
          <w:color w:val="333333"/>
        </w:rPr>
      </w:pPr>
      <w:r w:rsidRPr="004619DC">
        <w:rPr>
          <w:rStyle w:val="Emphasis"/>
          <w:i w:val="0"/>
          <w:iCs w:val="0"/>
          <w:color w:val="333333"/>
        </w:rPr>
        <w:t xml:space="preserve">Defect per Million Opportunity (DPMO) </w:t>
      </w:r>
    </w:p>
    <w:p w14:paraId="6E98A15F" w14:textId="44572954" w:rsidR="00BB0B52" w:rsidRPr="004619DC" w:rsidRDefault="00BB0B52" w:rsidP="00A84CAF">
      <w:pPr>
        <w:pStyle w:val="Paragraph"/>
        <w:ind w:firstLine="270"/>
        <w:rPr>
          <w:rStyle w:val="Emphasis"/>
          <w:i w:val="0"/>
          <w:iCs w:val="0"/>
          <w:color w:val="333333"/>
        </w:rPr>
      </w:pPr>
      <w:r>
        <w:rPr>
          <w:rStyle w:val="Emphasis"/>
          <w:i w:val="0"/>
          <w:iCs w:val="0"/>
          <w:color w:val="333333"/>
        </w:rPr>
        <w:t>Continuing to measure the initial condition of E-Commerce Damage packaging, author calculate t</w:t>
      </w:r>
      <w:r w:rsidRPr="004619DC">
        <w:rPr>
          <w:rStyle w:val="Emphasis"/>
          <w:i w:val="0"/>
          <w:iCs w:val="0"/>
          <w:color w:val="333333"/>
        </w:rPr>
        <w:t>he DPMO</w:t>
      </w:r>
      <w:r>
        <w:rPr>
          <w:rStyle w:val="Emphasis"/>
          <w:i w:val="0"/>
          <w:iCs w:val="0"/>
          <w:color w:val="333333"/>
        </w:rPr>
        <w:t xml:space="preserve">. It’s </w:t>
      </w:r>
      <w:proofErr w:type="gramStart"/>
      <w:r w:rsidRPr="004619DC">
        <w:rPr>
          <w:rStyle w:val="Emphasis"/>
          <w:i w:val="0"/>
          <w:iCs w:val="0"/>
          <w:color w:val="333333"/>
        </w:rPr>
        <w:t>sho</w:t>
      </w:r>
      <w:r>
        <w:rPr>
          <w:rStyle w:val="Emphasis"/>
          <w:i w:val="0"/>
          <w:iCs w:val="0"/>
          <w:color w:val="333333"/>
        </w:rPr>
        <w:t>w</w:t>
      </w:r>
      <w:proofErr w:type="gramEnd"/>
      <w:r w:rsidRPr="004619DC">
        <w:rPr>
          <w:rStyle w:val="Emphasis"/>
          <w:i w:val="0"/>
          <w:iCs w:val="0"/>
          <w:color w:val="333333"/>
        </w:rPr>
        <w:t xml:space="preserve"> the damage to goods that occurs in one million opportunities for goods delivery with </w:t>
      </w:r>
      <w:r w:rsidR="003C6028">
        <w:rPr>
          <w:rStyle w:val="Emphasis"/>
          <w:i w:val="0"/>
          <w:iCs w:val="0"/>
          <w:color w:val="333333"/>
        </w:rPr>
        <w:t>calculation using Eq.1</w:t>
      </w:r>
      <w:r w:rsidRPr="004619DC">
        <w:rPr>
          <w:rStyle w:val="Emphasis"/>
          <w:i w:val="0"/>
          <w:iCs w:val="0"/>
          <w:color w:val="333333"/>
        </w:rPr>
        <w:t xml:space="preserve">. </w:t>
      </w:r>
    </w:p>
    <w:p w14:paraId="161C2366" w14:textId="783C3EF5" w:rsidR="00F90489" w:rsidRDefault="00F90489" w:rsidP="00F90489">
      <w:pPr>
        <w:pStyle w:val="Paragraph"/>
        <w:jc w:val="right"/>
        <w:rPr>
          <w:rStyle w:val="Emphasis"/>
          <w:i w:val="0"/>
          <w:iCs w:val="0"/>
          <w:color w:val="333333"/>
        </w:rPr>
      </w:pPr>
      <m:oMath>
        <m:r>
          <m:rPr>
            <m:sty m:val="p"/>
          </m:rPr>
          <w:rPr>
            <w:rStyle w:val="Emphasis"/>
            <w:rFonts w:ascii="Cambria Math" w:hAnsi="Cambria Math"/>
            <w:color w:val="333333"/>
          </w:rPr>
          <m:t xml:space="preserve">DPMO= </m:t>
        </m:r>
        <m:f>
          <m:fPr>
            <m:ctrlPr>
              <w:rPr>
                <w:rStyle w:val="Emphasis"/>
                <w:rFonts w:ascii="Cambria Math" w:hAnsi="Cambria Math"/>
                <w:i w:val="0"/>
                <w:iCs w:val="0"/>
                <w:color w:val="333333"/>
              </w:rPr>
            </m:ctrlPr>
          </m:fPr>
          <m:num>
            <m:r>
              <m:rPr>
                <m:sty m:val="p"/>
              </m:rPr>
              <w:rPr>
                <w:rStyle w:val="Emphasis"/>
                <w:rFonts w:ascii="Cambria Math" w:hAnsi="Cambria Math"/>
                <w:color w:val="333333"/>
              </w:rPr>
              <m:t>(number of obstacles x 1.000.000)</m:t>
            </m:r>
          </m:num>
          <m:den>
            <m:r>
              <m:rPr>
                <m:sty m:val="p"/>
              </m:rPr>
              <w:rPr>
                <w:rStyle w:val="Emphasis"/>
                <w:rFonts w:ascii="Cambria Math" w:hAnsi="Cambria Math"/>
                <w:color w:val="333333"/>
              </w:rPr>
              <m:t>(delivery amount x opportunity)</m:t>
            </m:r>
          </m:den>
        </m:f>
      </m:oMath>
      <w:r>
        <w:rPr>
          <w:rStyle w:val="Emphasis"/>
          <w:i w:val="0"/>
          <w:iCs w:val="0"/>
          <w:color w:val="333333"/>
        </w:rPr>
        <w:tab/>
      </w:r>
      <w:r>
        <w:rPr>
          <w:rStyle w:val="Emphasis"/>
          <w:i w:val="0"/>
          <w:iCs w:val="0"/>
          <w:color w:val="333333"/>
        </w:rPr>
        <w:tab/>
      </w:r>
      <w:r>
        <w:rPr>
          <w:rStyle w:val="Emphasis"/>
          <w:i w:val="0"/>
          <w:iCs w:val="0"/>
          <w:color w:val="333333"/>
        </w:rPr>
        <w:tab/>
      </w:r>
      <w:r>
        <w:rPr>
          <w:rStyle w:val="Emphasis"/>
          <w:i w:val="0"/>
          <w:iCs w:val="0"/>
          <w:color w:val="333333"/>
        </w:rPr>
        <w:tab/>
      </w:r>
      <w:r>
        <w:rPr>
          <w:rStyle w:val="Emphasis"/>
          <w:i w:val="0"/>
          <w:iCs w:val="0"/>
          <w:color w:val="333333"/>
        </w:rPr>
        <w:tab/>
      </w:r>
      <w:r w:rsidR="00FF42AB">
        <w:rPr>
          <w:rStyle w:val="Emphasis"/>
          <w:i w:val="0"/>
          <w:iCs w:val="0"/>
          <w:color w:val="333333"/>
        </w:rPr>
        <w:t>(1)</w:t>
      </w:r>
    </w:p>
    <w:p w14:paraId="5562AB19" w14:textId="37B348EF" w:rsidR="00FF42AB" w:rsidRDefault="00FF42AB" w:rsidP="00FF42AB">
      <w:pPr>
        <w:pStyle w:val="Paragraph"/>
        <w:ind w:firstLine="720"/>
        <w:jc w:val="left"/>
        <w:rPr>
          <w:rStyle w:val="Emphasis"/>
          <w:i w:val="0"/>
          <w:iCs w:val="0"/>
          <w:color w:val="333333"/>
        </w:rPr>
      </w:pPr>
      <w:r>
        <w:rPr>
          <w:rStyle w:val="Emphasis"/>
          <w:i w:val="0"/>
          <w:iCs w:val="0"/>
          <w:color w:val="333333"/>
        </w:rPr>
        <w:t xml:space="preserve">                </w:t>
      </w:r>
      <w:r>
        <w:rPr>
          <w:rStyle w:val="Emphasis"/>
          <w:i w:val="0"/>
          <w:iCs w:val="0"/>
          <w:color w:val="333333"/>
        </w:rPr>
        <w:tab/>
      </w:r>
      <w:r>
        <w:rPr>
          <w:rStyle w:val="Emphasis"/>
          <w:i w:val="0"/>
          <w:iCs w:val="0"/>
          <w:color w:val="333333"/>
        </w:rPr>
        <w:tab/>
      </w:r>
      <m:oMath>
        <m:r>
          <m:rPr>
            <m:sty m:val="p"/>
          </m:rPr>
          <w:rPr>
            <w:rStyle w:val="Emphasis"/>
            <w:rFonts w:ascii="Cambria Math" w:hAnsi="Cambria Math"/>
            <w:color w:val="333333"/>
          </w:rPr>
          <m:t>DPMO=</m:t>
        </m:r>
        <m:f>
          <m:fPr>
            <m:ctrlPr>
              <w:rPr>
                <w:rStyle w:val="Emphasis"/>
                <w:rFonts w:ascii="Cambria Math" w:hAnsi="Cambria Math"/>
                <w:i w:val="0"/>
                <w:iCs w:val="0"/>
                <w:color w:val="333333"/>
              </w:rPr>
            </m:ctrlPr>
          </m:fPr>
          <m:num>
            <m:r>
              <m:rPr>
                <m:sty m:val="p"/>
              </m:rPr>
              <w:rPr>
                <w:rStyle w:val="Emphasis"/>
                <w:rFonts w:ascii="Cambria Math" w:hAnsi="Cambria Math"/>
                <w:color w:val="333333"/>
              </w:rPr>
              <m:t>(1.531.229 x 1.000.000)</m:t>
            </m:r>
          </m:num>
          <m:den>
            <m:r>
              <m:rPr>
                <m:sty m:val="p"/>
              </m:rPr>
              <w:rPr>
                <w:rStyle w:val="Emphasis"/>
                <w:rFonts w:ascii="Cambria Math" w:hAnsi="Cambria Math"/>
                <w:color w:val="333333"/>
              </w:rPr>
              <m:t>(4.387,783 x 1)</m:t>
            </m:r>
          </m:den>
        </m:f>
      </m:oMath>
      <w:r>
        <w:rPr>
          <w:rStyle w:val="Emphasis"/>
          <w:i w:val="0"/>
          <w:iCs w:val="0"/>
          <w:color w:val="333333"/>
        </w:rPr>
        <w:tab/>
      </w:r>
    </w:p>
    <w:p w14:paraId="3A483EA1" w14:textId="6E567AC0" w:rsidR="00FF42AB" w:rsidRPr="00F90489" w:rsidRDefault="00FF42AB" w:rsidP="00FF42AB">
      <w:pPr>
        <w:pStyle w:val="Paragraph"/>
        <w:ind w:left="2160" w:firstLine="720"/>
        <w:jc w:val="left"/>
        <w:rPr>
          <w:rStyle w:val="Emphasis"/>
          <w:i w:val="0"/>
          <w:iCs w:val="0"/>
          <w:color w:val="333333"/>
        </w:rPr>
      </w:pPr>
      <m:oMath>
        <m:r>
          <m:rPr>
            <m:sty m:val="p"/>
          </m:rPr>
          <w:rPr>
            <w:rStyle w:val="Emphasis"/>
            <w:rFonts w:ascii="Cambria Math" w:hAnsi="Cambria Math"/>
            <w:color w:val="333333"/>
          </w:rPr>
          <m:t xml:space="preserve">DPMO=348.975.55 </m:t>
        </m:r>
        <m:r>
          <w:rPr>
            <w:rStyle w:val="Emphasis"/>
            <w:rFonts w:ascii="Cambria Math" w:hAnsi="Cambria Math"/>
            <w:color w:val="333333"/>
          </w:rPr>
          <m:t>≈</m:t>
        </m:r>
        <m:r>
          <m:rPr>
            <m:sty m:val="p"/>
          </m:rPr>
          <w:rPr>
            <w:rStyle w:val="Emphasis"/>
            <w:rFonts w:ascii="Cambria Math" w:hAnsi="Cambria Math"/>
            <w:color w:val="333333"/>
          </w:rPr>
          <m:t>348.976</m:t>
        </m:r>
      </m:oMath>
      <w:r>
        <w:rPr>
          <w:rStyle w:val="Emphasis"/>
          <w:i w:val="0"/>
          <w:iCs w:val="0"/>
          <w:color w:val="333333"/>
        </w:rPr>
        <w:tab/>
      </w:r>
      <w:r>
        <w:rPr>
          <w:rStyle w:val="Emphasis"/>
          <w:i w:val="0"/>
          <w:iCs w:val="0"/>
          <w:color w:val="333333"/>
        </w:rPr>
        <w:tab/>
      </w:r>
      <w:r>
        <w:rPr>
          <w:rStyle w:val="Emphasis"/>
          <w:i w:val="0"/>
          <w:iCs w:val="0"/>
          <w:color w:val="333333"/>
        </w:rPr>
        <w:tab/>
      </w:r>
      <w:r>
        <w:rPr>
          <w:rStyle w:val="Emphasis"/>
          <w:i w:val="0"/>
          <w:iCs w:val="0"/>
          <w:color w:val="333333"/>
        </w:rPr>
        <w:tab/>
      </w:r>
      <w:r>
        <w:rPr>
          <w:rStyle w:val="Emphasis"/>
          <w:i w:val="0"/>
          <w:iCs w:val="0"/>
          <w:color w:val="333333"/>
        </w:rPr>
        <w:tab/>
      </w:r>
      <w:r>
        <w:rPr>
          <w:rStyle w:val="Emphasis"/>
          <w:i w:val="0"/>
          <w:iCs w:val="0"/>
          <w:color w:val="333333"/>
        </w:rPr>
        <w:tab/>
      </w:r>
    </w:p>
    <w:p w14:paraId="775A3B40" w14:textId="77777777" w:rsidR="00BB0B52" w:rsidRPr="004619DC" w:rsidRDefault="00BB0B52" w:rsidP="00FF42AB">
      <w:pPr>
        <w:pStyle w:val="Paragraph"/>
        <w:ind w:firstLine="0"/>
        <w:rPr>
          <w:rStyle w:val="Emphasis"/>
          <w:i w:val="0"/>
          <w:iCs w:val="0"/>
          <w:color w:val="333333"/>
        </w:rPr>
      </w:pPr>
    </w:p>
    <w:p w14:paraId="5B9FF285" w14:textId="526D4E49" w:rsidR="00BB0B52" w:rsidRPr="004619DC" w:rsidRDefault="00BB0B52" w:rsidP="00A84CAF">
      <w:pPr>
        <w:pStyle w:val="Paragraph"/>
        <w:ind w:firstLine="270"/>
        <w:rPr>
          <w:rStyle w:val="Emphasis"/>
          <w:i w:val="0"/>
          <w:iCs w:val="0"/>
          <w:color w:val="333333"/>
        </w:rPr>
      </w:pPr>
      <w:r w:rsidRPr="004619DC">
        <w:rPr>
          <w:rStyle w:val="Emphasis"/>
          <w:i w:val="0"/>
          <w:iCs w:val="0"/>
          <w:color w:val="333333"/>
        </w:rPr>
        <w:t>The calculation is continued by calculating the sigma value using the Microsoft Excel application</w:t>
      </w:r>
      <w:r w:rsidR="003C6028">
        <w:rPr>
          <w:rStyle w:val="Emphasis"/>
          <w:i w:val="0"/>
          <w:iCs w:val="0"/>
          <w:color w:val="333333"/>
        </w:rPr>
        <w:t xml:space="preserve"> as show in Eq.2</w:t>
      </w:r>
      <w:r w:rsidRPr="004619DC">
        <w:rPr>
          <w:rStyle w:val="Emphasis"/>
          <w:i w:val="0"/>
          <w:iCs w:val="0"/>
          <w:color w:val="333333"/>
        </w:rPr>
        <w:t xml:space="preserve">. </w:t>
      </w:r>
    </w:p>
    <w:p w14:paraId="3F7A17C6" w14:textId="4475E918" w:rsidR="00FF42AB" w:rsidRDefault="00FF42AB" w:rsidP="00FF42AB">
      <w:pPr>
        <w:pStyle w:val="Paragraph"/>
        <w:ind w:left="2160" w:firstLine="720"/>
        <w:rPr>
          <w:rStyle w:val="Emphasis"/>
          <w:i w:val="0"/>
          <w:iCs w:val="0"/>
          <w:color w:val="333333"/>
        </w:rPr>
      </w:pPr>
      <m:oMath>
        <m:r>
          <m:rPr>
            <m:sty m:val="p"/>
          </m:rPr>
          <w:rPr>
            <w:rStyle w:val="Emphasis"/>
            <w:rFonts w:ascii="Cambria Math" w:hAnsi="Cambria Math"/>
            <w:color w:val="333333"/>
          </w:rPr>
          <m:t xml:space="preserve">k=NORMSINV </m:t>
        </m:r>
        <m:d>
          <m:dPr>
            <m:begChr m:val="{"/>
            <m:endChr m:val="}"/>
            <m:ctrlPr>
              <w:rPr>
                <w:rStyle w:val="Emphasis"/>
                <w:rFonts w:ascii="Cambria Math" w:hAnsi="Cambria Math"/>
                <w:i w:val="0"/>
                <w:iCs w:val="0"/>
                <w:color w:val="333333"/>
              </w:rPr>
            </m:ctrlPr>
          </m:dPr>
          <m:e>
            <m:r>
              <m:rPr>
                <m:sty m:val="p"/>
              </m:rPr>
              <w:rPr>
                <w:rStyle w:val="Emphasis"/>
                <w:rFonts w:ascii="Cambria Math" w:hAnsi="Cambria Math"/>
                <w:color w:val="333333"/>
              </w:rPr>
              <m:t>1-</m:t>
            </m:r>
            <m:f>
              <m:fPr>
                <m:ctrlPr>
                  <w:rPr>
                    <w:rStyle w:val="Emphasis"/>
                    <w:rFonts w:ascii="Cambria Math" w:hAnsi="Cambria Math"/>
                    <w:i w:val="0"/>
                    <w:iCs w:val="0"/>
                    <w:color w:val="333333"/>
                  </w:rPr>
                </m:ctrlPr>
              </m:fPr>
              <m:num>
                <m:r>
                  <m:rPr>
                    <m:sty m:val="p"/>
                  </m:rPr>
                  <w:rPr>
                    <w:rStyle w:val="Emphasis"/>
                    <w:rFonts w:ascii="Cambria Math" w:hAnsi="Cambria Math"/>
                    <w:color w:val="333333"/>
                  </w:rPr>
                  <m:t>DPMO</m:t>
                </m:r>
              </m:num>
              <m:den>
                <m:r>
                  <m:rPr>
                    <m:sty m:val="p"/>
                  </m:rPr>
                  <w:rPr>
                    <w:rStyle w:val="Emphasis"/>
                    <w:rFonts w:ascii="Cambria Math" w:hAnsi="Cambria Math"/>
                    <w:color w:val="333333"/>
                  </w:rPr>
                  <m:t>106</m:t>
                </m:r>
              </m:den>
            </m:f>
            <m:r>
              <m:rPr>
                <m:sty m:val="p"/>
              </m:rPr>
              <w:rPr>
                <w:rStyle w:val="Emphasis"/>
                <w:rFonts w:ascii="Cambria Math" w:hAnsi="Cambria Math"/>
                <w:color w:val="333333"/>
              </w:rPr>
              <m:t>+1.5</m:t>
            </m:r>
          </m:e>
        </m:d>
      </m:oMath>
      <w:r>
        <w:rPr>
          <w:rStyle w:val="Emphasis"/>
          <w:i w:val="0"/>
          <w:iCs w:val="0"/>
          <w:color w:val="333333"/>
        </w:rPr>
        <w:tab/>
      </w:r>
      <w:r>
        <w:rPr>
          <w:rStyle w:val="Emphasis"/>
          <w:i w:val="0"/>
          <w:iCs w:val="0"/>
          <w:color w:val="333333"/>
        </w:rPr>
        <w:tab/>
      </w:r>
      <w:r>
        <w:rPr>
          <w:rStyle w:val="Emphasis"/>
          <w:i w:val="0"/>
          <w:iCs w:val="0"/>
          <w:color w:val="333333"/>
        </w:rPr>
        <w:tab/>
      </w:r>
      <w:r>
        <w:rPr>
          <w:rStyle w:val="Emphasis"/>
          <w:i w:val="0"/>
          <w:iCs w:val="0"/>
          <w:color w:val="333333"/>
        </w:rPr>
        <w:tab/>
        <w:t xml:space="preserve">        </w:t>
      </w:r>
      <w:r w:rsidR="003C6028">
        <w:rPr>
          <w:rStyle w:val="Emphasis"/>
          <w:i w:val="0"/>
          <w:iCs w:val="0"/>
          <w:color w:val="333333"/>
        </w:rPr>
        <w:tab/>
      </w:r>
      <w:r>
        <w:rPr>
          <w:rStyle w:val="Emphasis"/>
          <w:i w:val="0"/>
          <w:iCs w:val="0"/>
          <w:color w:val="333333"/>
        </w:rPr>
        <w:t xml:space="preserve"> </w:t>
      </w:r>
      <w:r w:rsidR="003C6028">
        <w:rPr>
          <w:rStyle w:val="Emphasis"/>
          <w:i w:val="0"/>
          <w:iCs w:val="0"/>
          <w:color w:val="333333"/>
        </w:rPr>
        <w:t xml:space="preserve">        </w:t>
      </w:r>
      <w:r>
        <w:rPr>
          <w:rStyle w:val="Emphasis"/>
          <w:i w:val="0"/>
          <w:iCs w:val="0"/>
          <w:color w:val="333333"/>
        </w:rPr>
        <w:t>(2)</w:t>
      </w:r>
      <w:r>
        <w:rPr>
          <w:rStyle w:val="Emphasis"/>
          <w:i w:val="0"/>
          <w:iCs w:val="0"/>
          <w:color w:val="333333"/>
        </w:rPr>
        <w:tab/>
      </w:r>
    </w:p>
    <w:p w14:paraId="67EF0FD2" w14:textId="015B1F35" w:rsidR="00BB0B52" w:rsidRDefault="00FF42AB" w:rsidP="00FF42AB">
      <w:pPr>
        <w:pStyle w:val="Paragraph"/>
        <w:ind w:left="2160" w:firstLine="720"/>
        <w:rPr>
          <w:rStyle w:val="Emphasis"/>
          <w:i w:val="0"/>
          <w:iCs w:val="0"/>
          <w:color w:val="333333"/>
        </w:rPr>
      </w:pPr>
      <m:oMath>
        <m:r>
          <m:rPr>
            <m:sty m:val="p"/>
          </m:rPr>
          <w:rPr>
            <w:rStyle w:val="Emphasis"/>
            <w:rFonts w:ascii="Cambria Math" w:hAnsi="Cambria Math"/>
            <w:color w:val="333333"/>
          </w:rPr>
          <m:t xml:space="preserve">k=1.88808773713889 </m:t>
        </m:r>
        <m:r>
          <w:rPr>
            <w:rStyle w:val="Emphasis"/>
            <w:rFonts w:ascii="Cambria Math" w:hAnsi="Cambria Math"/>
            <w:color w:val="333333"/>
          </w:rPr>
          <m:t>≈</m:t>
        </m:r>
        <m:r>
          <m:rPr>
            <m:sty m:val="p"/>
          </m:rPr>
          <w:rPr>
            <w:rStyle w:val="Emphasis"/>
            <w:rFonts w:ascii="Cambria Math" w:hAnsi="Cambria Math"/>
            <w:color w:val="333333"/>
          </w:rPr>
          <m:t>1.89</m:t>
        </m:r>
      </m:oMath>
      <w:r>
        <w:rPr>
          <w:rStyle w:val="Emphasis"/>
          <w:i w:val="0"/>
          <w:iCs w:val="0"/>
          <w:color w:val="333333"/>
        </w:rPr>
        <w:tab/>
      </w:r>
    </w:p>
    <w:p w14:paraId="402BEE59" w14:textId="77777777" w:rsidR="00FF42AB" w:rsidRDefault="00FF42AB" w:rsidP="00BB0B52">
      <w:pPr>
        <w:pStyle w:val="Paragraph"/>
        <w:rPr>
          <w:rStyle w:val="Emphasis"/>
          <w:i w:val="0"/>
          <w:iCs w:val="0"/>
          <w:color w:val="333333"/>
        </w:rPr>
      </w:pPr>
    </w:p>
    <w:p w14:paraId="593EC773" w14:textId="1F4BF613" w:rsidR="00BB0B52" w:rsidRDefault="00BB0B52" w:rsidP="00A84CAF">
      <w:pPr>
        <w:pStyle w:val="Paragraph"/>
        <w:ind w:firstLine="270"/>
        <w:rPr>
          <w:rStyle w:val="Emphasis"/>
          <w:i w:val="0"/>
          <w:iCs w:val="0"/>
          <w:color w:val="333333"/>
        </w:rPr>
      </w:pPr>
      <w:r w:rsidRPr="004619DC">
        <w:rPr>
          <w:rStyle w:val="Emphasis"/>
          <w:i w:val="0"/>
          <w:iCs w:val="0"/>
          <w:color w:val="333333"/>
        </w:rPr>
        <w:t>The DPMO value is 432,147 times per one million opportunities and the sigma is 1.67. The sigma value is less than the industry average in Indonesia</w:t>
      </w:r>
      <w:r>
        <w:rPr>
          <w:rStyle w:val="Emphasis"/>
          <w:i w:val="0"/>
          <w:iCs w:val="0"/>
          <w:color w:val="333333"/>
        </w:rPr>
        <w:t xml:space="preserve"> </w:t>
      </w:r>
      <w:proofErr w:type="gramStart"/>
      <w:r>
        <w:rPr>
          <w:rStyle w:val="Emphasis"/>
          <w:i w:val="0"/>
          <w:iCs w:val="0"/>
          <w:color w:val="333333"/>
        </w:rPr>
        <w:t>( 3</w:t>
      </w:r>
      <w:proofErr w:type="gramEnd"/>
      <w:r>
        <w:rPr>
          <w:rStyle w:val="Emphasis"/>
          <w:i w:val="0"/>
          <w:iCs w:val="0"/>
          <w:color w:val="333333"/>
        </w:rPr>
        <w:t xml:space="preserve"> – 4 sigma) </w:t>
      </w:r>
      <w:r w:rsidRPr="004619DC">
        <w:rPr>
          <w:rStyle w:val="Emphasis"/>
          <w:i w:val="0"/>
          <w:iCs w:val="0"/>
          <w:color w:val="333333"/>
        </w:rPr>
        <w:t>, therefore, it should to make improvements to increase company performance</w:t>
      </w:r>
      <w:r>
        <w:rPr>
          <w:rStyle w:val="Emphasis"/>
          <w:i w:val="0"/>
          <w:iCs w:val="0"/>
          <w:color w:val="333333"/>
        </w:rPr>
        <w:t>.</w:t>
      </w:r>
    </w:p>
    <w:p w14:paraId="587670A6" w14:textId="77777777" w:rsidR="00BB0B52" w:rsidRDefault="00BB0B52" w:rsidP="00BB0B52">
      <w:pPr>
        <w:pStyle w:val="Paragraph"/>
        <w:rPr>
          <w:rStyle w:val="Emphasis"/>
          <w:i w:val="0"/>
          <w:iCs w:val="0"/>
          <w:color w:val="333333"/>
        </w:rPr>
      </w:pPr>
    </w:p>
    <w:p w14:paraId="52CC8365" w14:textId="77777777" w:rsidR="00BB0B52" w:rsidRPr="004F0386" w:rsidRDefault="00BB0B52" w:rsidP="00C930D4">
      <w:pPr>
        <w:pStyle w:val="Paragraph"/>
        <w:ind w:firstLine="360"/>
        <w:rPr>
          <w:bCs/>
        </w:rPr>
      </w:pPr>
      <w:r w:rsidRPr="004F0386">
        <w:rPr>
          <w:bCs/>
        </w:rPr>
        <w:lastRenderedPageBreak/>
        <w:t xml:space="preserve">Control Chart </w:t>
      </w:r>
    </w:p>
    <w:p w14:paraId="0AD99389" w14:textId="1485E37B" w:rsidR="00BB0B52" w:rsidRDefault="00BB0B52" w:rsidP="00A84CAF">
      <w:pPr>
        <w:pStyle w:val="Paragraph"/>
        <w:ind w:firstLine="270"/>
        <w:rPr>
          <w:bCs/>
        </w:rPr>
      </w:pPr>
      <w:r w:rsidRPr="004F0386">
        <w:rPr>
          <w:bCs/>
        </w:rPr>
        <w:t>Control chart calculation is done by calculating the percentage of damage, Upper Center Line, Center Line, and Lower Center Line</w:t>
      </w:r>
      <w:r w:rsidR="005D22B8">
        <w:rPr>
          <w:bCs/>
        </w:rPr>
        <w:t xml:space="preserve"> </w:t>
      </w:r>
      <w:r w:rsidR="005D22B8">
        <w:rPr>
          <w:bCs/>
        </w:rPr>
        <w:fldChar w:fldCharType="begin"/>
      </w:r>
      <w:r w:rsidR="005D22B8">
        <w:rPr>
          <w:bCs/>
        </w:rPr>
        <w:instrText xml:space="preserve"> ADDIN EN.CITE &lt;EndNote&gt;&lt;Cite&gt;&lt;Author&gt;Ramadhani&lt;/Author&gt;&lt;Year&gt;2023&lt;/Year&gt;&lt;RecNum&gt;13&lt;/RecNum&gt;&lt;DisplayText&gt;[12]&lt;/DisplayText&gt;&lt;record&gt;&lt;rec-number&gt;13&lt;/rec-number&gt;&lt;foreign-keys&gt;&lt;key app="EN" db-id="za9xp90pzdwsdterfdmxxe5psv5vpzv2wtdd" timestamp="1726818182"&gt;13&lt;/key&gt;&lt;/foreign-keys&gt;&lt;ref-type name="Journal Article"&gt;17&lt;/ref-type&gt;&lt;contributors&gt;&lt;authors&gt;&lt;author&gt;Ramadhani, Resty Ayu&lt;/author&gt;&lt;author&gt;Fitriana, Rina&lt;/author&gt;&lt;author&gt;Habyba, Anik Nur&lt;/author&gt;&lt;author&gt;Liang, Yun-Chia&lt;/author&gt;&lt;/authors&gt;&lt;/contributors&gt;&lt;titles&gt;&lt;title&gt;Enhancing Quality Control of Packaging Product: A Six Sigma and Data Mining Approach&lt;/title&gt;&lt;secondary-title&gt;Jurnal Optimasi Sistem Industri&lt;/secondary-title&gt;&lt;/titles&gt;&lt;periodical&gt;&lt;full-title&gt;Jurnal Optimasi Sistem Industri&lt;/full-title&gt;&lt;/periodical&gt;&lt;pages&gt;197-214&lt;/pages&gt;&lt;volume&gt;22&lt;/volume&gt;&lt;number&gt;2&lt;/number&gt;&lt;dates&gt;&lt;year&gt;2023&lt;/year&gt;&lt;/dates&gt;&lt;isbn&gt;2442-8795&lt;/isbn&gt;&lt;urls&gt;&lt;/urls&gt;&lt;/record&gt;&lt;/Cite&gt;&lt;/EndNote&gt;</w:instrText>
      </w:r>
      <w:r w:rsidR="005D22B8">
        <w:rPr>
          <w:bCs/>
        </w:rPr>
        <w:fldChar w:fldCharType="separate"/>
      </w:r>
      <w:r w:rsidR="005D22B8">
        <w:rPr>
          <w:bCs/>
          <w:noProof/>
        </w:rPr>
        <w:t>[12]</w:t>
      </w:r>
      <w:r w:rsidR="005D22B8">
        <w:rPr>
          <w:bCs/>
        </w:rPr>
        <w:fldChar w:fldCharType="end"/>
      </w:r>
      <w:r w:rsidR="005D22B8">
        <w:rPr>
          <w:bCs/>
        </w:rPr>
        <w:t>.</w:t>
      </w:r>
      <w:r w:rsidRPr="004F0386">
        <w:rPr>
          <w:bCs/>
        </w:rPr>
        <w:t xml:space="preserve"> The results of calculating the percentage of damage, UCL, CL and LCL are in </w:t>
      </w:r>
      <w:r w:rsidR="007A062D" w:rsidRPr="007A062D">
        <w:rPr>
          <w:b/>
        </w:rPr>
        <w:t>TABLE 4</w:t>
      </w:r>
      <w:r w:rsidRPr="004F0386">
        <w:rPr>
          <w:bCs/>
        </w:rPr>
        <w:t xml:space="preserve">. A control chart graph shown in </w:t>
      </w:r>
      <w:r w:rsidR="00C930D4" w:rsidRPr="00C930D4">
        <w:rPr>
          <w:b/>
        </w:rPr>
        <w:t>FIGURE 5</w:t>
      </w:r>
      <w:r w:rsidR="00C930D4">
        <w:rPr>
          <w:b/>
        </w:rPr>
        <w:t>.</w:t>
      </w:r>
    </w:p>
    <w:p w14:paraId="57FD9A14" w14:textId="5B9C208C" w:rsidR="00BB0B52" w:rsidRPr="005D22B8" w:rsidRDefault="00BB0B52" w:rsidP="00A84CAF">
      <w:pPr>
        <w:pStyle w:val="Paragraph"/>
        <w:ind w:firstLine="270"/>
        <w:rPr>
          <w:rStyle w:val="Emphasis"/>
          <w:i w:val="0"/>
          <w:iCs w:val="0"/>
        </w:rPr>
      </w:pPr>
      <w:r w:rsidRPr="005D22B8">
        <w:rPr>
          <w:rStyle w:val="Emphasis"/>
          <w:i w:val="0"/>
          <w:iCs w:val="0"/>
        </w:rPr>
        <w:t>Based on the chart on the control chart, damage is out of control in November and December 2022. Meanwhile in October 2022, the percentage of damaged goods is below the LCL limit, meaning that the average percentage of damaged goods is below the minimum control limit. Therefore, it should carry out further analysis regarding the causes of the increase in the percentage of damaged goods in November and December 2022 using the Fishbone Diagram.</w:t>
      </w:r>
    </w:p>
    <w:p w14:paraId="0F998004" w14:textId="77777777" w:rsidR="00FD158A" w:rsidRDefault="00FD158A" w:rsidP="00BB0B52">
      <w:pPr>
        <w:pStyle w:val="Paragraph"/>
        <w:rPr>
          <w:rStyle w:val="Emphasis"/>
          <w:i w:val="0"/>
          <w:iCs w:val="0"/>
          <w:color w:val="333333"/>
        </w:rPr>
      </w:pPr>
    </w:p>
    <w:p w14:paraId="00B4DA61" w14:textId="2880E988" w:rsidR="00BA7F8E" w:rsidRPr="00BA7F8E" w:rsidRDefault="00BA7F8E" w:rsidP="00FD158A">
      <w:pPr>
        <w:pStyle w:val="Caption"/>
        <w:keepNext/>
        <w:spacing w:after="0"/>
        <w:jc w:val="center"/>
        <w:rPr>
          <w:i w:val="0"/>
          <w:iCs w:val="0"/>
          <w:color w:val="auto"/>
        </w:rPr>
      </w:pPr>
      <w:r w:rsidRPr="00FD158A">
        <w:rPr>
          <w:b/>
          <w:bCs/>
          <w:i w:val="0"/>
          <w:iCs w:val="0"/>
          <w:color w:val="auto"/>
        </w:rPr>
        <w:t xml:space="preserve">TABLE </w:t>
      </w:r>
      <w:r w:rsidRPr="00FD158A">
        <w:rPr>
          <w:b/>
          <w:bCs/>
          <w:i w:val="0"/>
          <w:iCs w:val="0"/>
          <w:color w:val="auto"/>
        </w:rPr>
        <w:fldChar w:fldCharType="begin"/>
      </w:r>
      <w:r w:rsidRPr="00FD158A">
        <w:rPr>
          <w:b/>
          <w:bCs/>
          <w:i w:val="0"/>
          <w:iCs w:val="0"/>
          <w:color w:val="auto"/>
        </w:rPr>
        <w:instrText xml:space="preserve"> SEQ TABLE \* ARABIC </w:instrText>
      </w:r>
      <w:r w:rsidRPr="00FD158A">
        <w:rPr>
          <w:b/>
          <w:bCs/>
          <w:i w:val="0"/>
          <w:iCs w:val="0"/>
          <w:color w:val="auto"/>
        </w:rPr>
        <w:fldChar w:fldCharType="separate"/>
      </w:r>
      <w:r w:rsidR="006F40C6">
        <w:rPr>
          <w:b/>
          <w:bCs/>
          <w:i w:val="0"/>
          <w:iCs w:val="0"/>
          <w:noProof/>
          <w:color w:val="auto"/>
        </w:rPr>
        <w:t>4</w:t>
      </w:r>
      <w:r w:rsidRPr="00FD158A">
        <w:rPr>
          <w:b/>
          <w:bCs/>
          <w:i w:val="0"/>
          <w:iCs w:val="0"/>
          <w:color w:val="auto"/>
        </w:rPr>
        <w:fldChar w:fldCharType="end"/>
      </w:r>
      <w:r w:rsidRPr="00BA7F8E">
        <w:rPr>
          <w:i w:val="0"/>
          <w:iCs w:val="0"/>
          <w:color w:val="auto"/>
        </w:rPr>
        <w:t xml:space="preserve"> </w:t>
      </w:r>
      <w:r w:rsidRPr="00BA7F8E">
        <w:rPr>
          <w:bCs/>
          <w:i w:val="0"/>
          <w:iCs w:val="0"/>
          <w:color w:val="auto"/>
        </w:rPr>
        <w:t xml:space="preserve">Calculation </w:t>
      </w:r>
      <w:r w:rsidR="00FD158A">
        <w:rPr>
          <w:bCs/>
          <w:i w:val="0"/>
          <w:iCs w:val="0"/>
          <w:color w:val="auto"/>
        </w:rPr>
        <w:t>R</w:t>
      </w:r>
      <w:r w:rsidRPr="00BA7F8E">
        <w:rPr>
          <w:bCs/>
          <w:i w:val="0"/>
          <w:iCs w:val="0"/>
          <w:color w:val="auto"/>
        </w:rPr>
        <w:t xml:space="preserve">esult of </w:t>
      </w:r>
      <w:r w:rsidR="00FD158A">
        <w:rPr>
          <w:bCs/>
          <w:i w:val="0"/>
          <w:iCs w:val="0"/>
          <w:color w:val="auto"/>
        </w:rPr>
        <w:t>c</w:t>
      </w:r>
      <w:r w:rsidRPr="00BA7F8E">
        <w:rPr>
          <w:bCs/>
          <w:i w:val="0"/>
          <w:iCs w:val="0"/>
          <w:color w:val="auto"/>
        </w:rPr>
        <w:t xml:space="preserve">ontrol </w:t>
      </w:r>
      <w:r w:rsidR="00FD158A">
        <w:rPr>
          <w:bCs/>
          <w:i w:val="0"/>
          <w:iCs w:val="0"/>
          <w:color w:val="auto"/>
        </w:rPr>
        <w:t>m</w:t>
      </w:r>
      <w:r w:rsidRPr="00BA7F8E">
        <w:rPr>
          <w:bCs/>
          <w:i w:val="0"/>
          <w:iCs w:val="0"/>
          <w:color w:val="auto"/>
        </w:rPr>
        <w:t xml:space="preserve">ap for </w:t>
      </w:r>
      <w:r w:rsidR="00FD158A">
        <w:rPr>
          <w:bCs/>
          <w:i w:val="0"/>
          <w:iCs w:val="0"/>
          <w:color w:val="auto"/>
        </w:rPr>
        <w:t>g</w:t>
      </w:r>
      <w:r w:rsidRPr="00BA7F8E">
        <w:rPr>
          <w:bCs/>
          <w:i w:val="0"/>
          <w:iCs w:val="0"/>
          <w:color w:val="auto"/>
        </w:rPr>
        <w:t xml:space="preserve">oods </w:t>
      </w:r>
      <w:r w:rsidR="00FD158A">
        <w:rPr>
          <w:bCs/>
          <w:i w:val="0"/>
          <w:iCs w:val="0"/>
          <w:color w:val="auto"/>
        </w:rPr>
        <w:t>d</w:t>
      </w:r>
      <w:r w:rsidRPr="00BA7F8E">
        <w:rPr>
          <w:bCs/>
          <w:i w:val="0"/>
          <w:iCs w:val="0"/>
          <w:color w:val="auto"/>
        </w:rPr>
        <w:t>amage</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BA7F8E" w:rsidRPr="003B3E68" w14:paraId="2568C816" w14:textId="77777777" w:rsidTr="00BA7F8E">
        <w:tc>
          <w:tcPr>
            <w:tcW w:w="1335" w:type="dxa"/>
            <w:vAlign w:val="center"/>
          </w:tcPr>
          <w:p w14:paraId="41293C2B" w14:textId="695C3442" w:rsidR="00BA7F8E" w:rsidRPr="003B3E68" w:rsidRDefault="00BA7F8E" w:rsidP="00BA7F8E">
            <w:pPr>
              <w:jc w:val="center"/>
              <w:rPr>
                <w:b/>
                <w:sz w:val="20"/>
                <w:lang w:val="en-ID"/>
              </w:rPr>
            </w:pPr>
            <w:proofErr w:type="spellStart"/>
            <w:r w:rsidRPr="003B3E68">
              <w:rPr>
                <w:b/>
                <w:sz w:val="20"/>
              </w:rPr>
              <w:t>Periode</w:t>
            </w:r>
            <w:proofErr w:type="spellEnd"/>
          </w:p>
        </w:tc>
        <w:tc>
          <w:tcPr>
            <w:tcW w:w="1335" w:type="dxa"/>
            <w:vAlign w:val="center"/>
          </w:tcPr>
          <w:p w14:paraId="65F621CC" w14:textId="05BB3715" w:rsidR="00BA7F8E" w:rsidRPr="003B3E68" w:rsidRDefault="00BA7F8E" w:rsidP="00BA7F8E">
            <w:pPr>
              <w:jc w:val="center"/>
              <w:rPr>
                <w:b/>
                <w:sz w:val="20"/>
                <w:lang w:val="en-ID"/>
              </w:rPr>
            </w:pPr>
            <w:r w:rsidRPr="003B3E68">
              <w:rPr>
                <w:b/>
                <w:sz w:val="20"/>
                <w:lang w:val="en-ID"/>
              </w:rPr>
              <w:t>Total Delivery of Goods</w:t>
            </w:r>
          </w:p>
        </w:tc>
        <w:tc>
          <w:tcPr>
            <w:tcW w:w="1336" w:type="dxa"/>
            <w:vAlign w:val="center"/>
          </w:tcPr>
          <w:p w14:paraId="2E7B89B2" w14:textId="60586DA7" w:rsidR="00BA7F8E" w:rsidRPr="003B3E68" w:rsidRDefault="00BA7F8E" w:rsidP="00BA7F8E">
            <w:pPr>
              <w:jc w:val="center"/>
              <w:rPr>
                <w:b/>
                <w:sz w:val="20"/>
                <w:lang w:val="en-ID"/>
              </w:rPr>
            </w:pPr>
            <w:r w:rsidRPr="003B3E68">
              <w:rPr>
                <w:b/>
                <w:sz w:val="20"/>
                <w:lang w:val="en-ID"/>
              </w:rPr>
              <w:t>Total Damage to Goods</w:t>
            </w:r>
          </w:p>
        </w:tc>
        <w:tc>
          <w:tcPr>
            <w:tcW w:w="1336" w:type="dxa"/>
            <w:vAlign w:val="center"/>
          </w:tcPr>
          <w:p w14:paraId="545E2B6F" w14:textId="7679B3A5" w:rsidR="00BA7F8E" w:rsidRPr="003B3E68" w:rsidRDefault="00BA7F8E" w:rsidP="00BA7F8E">
            <w:pPr>
              <w:jc w:val="center"/>
              <w:rPr>
                <w:b/>
                <w:sz w:val="20"/>
                <w:lang w:val="en-ID"/>
              </w:rPr>
            </w:pPr>
            <w:r w:rsidRPr="003B3E68">
              <w:rPr>
                <w:b/>
                <w:sz w:val="20"/>
                <w:lang w:val="en-ID"/>
              </w:rPr>
              <w:t xml:space="preserve">P </w:t>
            </w:r>
          </w:p>
        </w:tc>
        <w:tc>
          <w:tcPr>
            <w:tcW w:w="1336" w:type="dxa"/>
            <w:vAlign w:val="center"/>
          </w:tcPr>
          <w:p w14:paraId="3BB51CE3" w14:textId="273B4E00" w:rsidR="00BA7F8E" w:rsidRPr="003B3E68" w:rsidRDefault="00BA7F8E" w:rsidP="00BA7F8E">
            <w:pPr>
              <w:jc w:val="center"/>
              <w:rPr>
                <w:b/>
                <w:sz w:val="20"/>
                <w:lang w:val="en-ID"/>
              </w:rPr>
            </w:pPr>
            <w:r w:rsidRPr="003B3E68">
              <w:rPr>
                <w:b/>
                <w:sz w:val="20"/>
                <w:lang w:val="en-ID"/>
              </w:rPr>
              <w:t>UCL</w:t>
            </w:r>
          </w:p>
        </w:tc>
        <w:tc>
          <w:tcPr>
            <w:tcW w:w="1336" w:type="dxa"/>
            <w:vAlign w:val="center"/>
          </w:tcPr>
          <w:p w14:paraId="2E2208F5" w14:textId="1A0138A8" w:rsidR="00BA7F8E" w:rsidRPr="003B3E68" w:rsidRDefault="00BA7F8E" w:rsidP="00BA7F8E">
            <w:pPr>
              <w:jc w:val="center"/>
              <w:rPr>
                <w:b/>
                <w:sz w:val="20"/>
                <w:lang w:val="en-ID"/>
              </w:rPr>
            </w:pPr>
            <w:r w:rsidRPr="003B3E68">
              <w:rPr>
                <w:b/>
                <w:sz w:val="20"/>
                <w:lang w:val="en-ID"/>
              </w:rPr>
              <w:t>CL</w:t>
            </w:r>
          </w:p>
        </w:tc>
        <w:tc>
          <w:tcPr>
            <w:tcW w:w="1336" w:type="dxa"/>
            <w:vAlign w:val="center"/>
          </w:tcPr>
          <w:p w14:paraId="6ABE6655" w14:textId="16215A62" w:rsidR="00BA7F8E" w:rsidRPr="003B3E68" w:rsidRDefault="00BA7F8E" w:rsidP="00BA7F8E">
            <w:pPr>
              <w:jc w:val="center"/>
              <w:rPr>
                <w:b/>
                <w:sz w:val="20"/>
                <w:lang w:val="en-ID"/>
              </w:rPr>
            </w:pPr>
            <w:r w:rsidRPr="003B3E68">
              <w:rPr>
                <w:b/>
                <w:sz w:val="20"/>
                <w:lang w:val="en-ID"/>
              </w:rPr>
              <w:t>LCL</w:t>
            </w:r>
          </w:p>
        </w:tc>
      </w:tr>
      <w:tr w:rsidR="00BA7F8E" w:rsidRPr="003B3E68" w14:paraId="371563CC" w14:textId="77777777" w:rsidTr="00BA7F8E">
        <w:tc>
          <w:tcPr>
            <w:tcW w:w="1335" w:type="dxa"/>
            <w:vAlign w:val="center"/>
          </w:tcPr>
          <w:p w14:paraId="3FD0BB79" w14:textId="63F6052D" w:rsidR="00BA7F8E" w:rsidRPr="003B3E68" w:rsidRDefault="00BA7F8E" w:rsidP="00BA7F8E">
            <w:pPr>
              <w:jc w:val="center"/>
              <w:rPr>
                <w:bCs/>
                <w:sz w:val="20"/>
                <w:lang w:val="en-ID"/>
              </w:rPr>
            </w:pPr>
            <w:r w:rsidRPr="003B3E68">
              <w:rPr>
                <w:b/>
                <w:sz w:val="20"/>
              </w:rPr>
              <w:t>October 2022</w:t>
            </w:r>
          </w:p>
        </w:tc>
        <w:tc>
          <w:tcPr>
            <w:tcW w:w="1335" w:type="dxa"/>
            <w:vAlign w:val="center"/>
          </w:tcPr>
          <w:p w14:paraId="45B4F5BC" w14:textId="0A01BB2C" w:rsidR="00BA7F8E" w:rsidRPr="003B3E68" w:rsidRDefault="00BA7F8E" w:rsidP="00BA7F8E">
            <w:pPr>
              <w:jc w:val="center"/>
              <w:rPr>
                <w:bCs/>
                <w:sz w:val="20"/>
                <w:lang w:val="en-ID"/>
              </w:rPr>
            </w:pPr>
            <w:r w:rsidRPr="003B3E68">
              <w:rPr>
                <w:sz w:val="20"/>
              </w:rPr>
              <w:t>1,351,580</w:t>
            </w:r>
          </w:p>
        </w:tc>
        <w:tc>
          <w:tcPr>
            <w:tcW w:w="1336" w:type="dxa"/>
            <w:vAlign w:val="center"/>
          </w:tcPr>
          <w:p w14:paraId="4A4412E6" w14:textId="061170B6" w:rsidR="00BA7F8E" w:rsidRPr="003B3E68" w:rsidRDefault="00BA7F8E" w:rsidP="00BA7F8E">
            <w:pPr>
              <w:jc w:val="center"/>
              <w:rPr>
                <w:bCs/>
                <w:sz w:val="20"/>
                <w:lang w:val="en-ID"/>
              </w:rPr>
            </w:pPr>
            <w:r w:rsidRPr="003B3E68">
              <w:rPr>
                <w:sz w:val="20"/>
              </w:rPr>
              <w:t>399,177</w:t>
            </w:r>
          </w:p>
        </w:tc>
        <w:tc>
          <w:tcPr>
            <w:tcW w:w="1336" w:type="dxa"/>
            <w:vAlign w:val="center"/>
          </w:tcPr>
          <w:p w14:paraId="3095E715" w14:textId="13D84B7C" w:rsidR="00BA7F8E" w:rsidRPr="003B3E68" w:rsidRDefault="00BA7F8E" w:rsidP="00BA7F8E">
            <w:pPr>
              <w:jc w:val="center"/>
              <w:rPr>
                <w:bCs/>
                <w:sz w:val="20"/>
                <w:lang w:val="en-ID"/>
              </w:rPr>
            </w:pPr>
            <w:r w:rsidRPr="003B3E68">
              <w:rPr>
                <w:sz w:val="20"/>
              </w:rPr>
              <w:t>29.53%</w:t>
            </w:r>
          </w:p>
        </w:tc>
        <w:tc>
          <w:tcPr>
            <w:tcW w:w="1336" w:type="dxa"/>
            <w:vMerge w:val="restart"/>
            <w:vAlign w:val="center"/>
          </w:tcPr>
          <w:p w14:paraId="01CEEF31" w14:textId="587CD3EC" w:rsidR="00BA7F8E" w:rsidRPr="003B3E68" w:rsidRDefault="00BA7F8E" w:rsidP="00BA7F8E">
            <w:pPr>
              <w:jc w:val="center"/>
              <w:rPr>
                <w:bCs/>
                <w:sz w:val="20"/>
                <w:lang w:val="en-ID"/>
              </w:rPr>
            </w:pPr>
            <w:r w:rsidRPr="003B3E68">
              <w:rPr>
                <w:sz w:val="20"/>
              </w:rPr>
              <w:t>0.34966</w:t>
            </w:r>
          </w:p>
        </w:tc>
        <w:tc>
          <w:tcPr>
            <w:tcW w:w="1336" w:type="dxa"/>
            <w:vMerge w:val="restart"/>
            <w:vAlign w:val="center"/>
          </w:tcPr>
          <w:p w14:paraId="7ABAE71D" w14:textId="35E841DE" w:rsidR="00BA7F8E" w:rsidRPr="003B3E68" w:rsidRDefault="00BA7F8E" w:rsidP="00BA7F8E">
            <w:pPr>
              <w:jc w:val="center"/>
              <w:rPr>
                <w:bCs/>
                <w:sz w:val="20"/>
                <w:lang w:val="en-ID"/>
              </w:rPr>
            </w:pPr>
            <w:r w:rsidRPr="003B3E68">
              <w:rPr>
                <w:sz w:val="20"/>
              </w:rPr>
              <w:t>0.34898</w:t>
            </w:r>
          </w:p>
        </w:tc>
        <w:tc>
          <w:tcPr>
            <w:tcW w:w="1336" w:type="dxa"/>
            <w:vMerge w:val="restart"/>
            <w:vAlign w:val="center"/>
          </w:tcPr>
          <w:p w14:paraId="6F414C34" w14:textId="7BD5B87C" w:rsidR="00BA7F8E" w:rsidRPr="003B3E68" w:rsidRDefault="00BA7F8E" w:rsidP="00BA7F8E">
            <w:pPr>
              <w:jc w:val="center"/>
              <w:rPr>
                <w:bCs/>
                <w:sz w:val="20"/>
                <w:lang w:val="en-ID"/>
              </w:rPr>
            </w:pPr>
            <w:r w:rsidRPr="003B3E68">
              <w:rPr>
                <w:sz w:val="20"/>
              </w:rPr>
              <w:t>0.34829</w:t>
            </w:r>
          </w:p>
        </w:tc>
      </w:tr>
      <w:tr w:rsidR="00BA7F8E" w:rsidRPr="003B3E68" w14:paraId="7BED0855" w14:textId="77777777" w:rsidTr="00BA7F8E">
        <w:tc>
          <w:tcPr>
            <w:tcW w:w="1335" w:type="dxa"/>
            <w:vAlign w:val="center"/>
          </w:tcPr>
          <w:p w14:paraId="4AA25B28" w14:textId="6599F0C7" w:rsidR="00BA7F8E" w:rsidRPr="003B3E68" w:rsidRDefault="00BA7F8E" w:rsidP="00BA7F8E">
            <w:pPr>
              <w:jc w:val="center"/>
              <w:rPr>
                <w:bCs/>
                <w:sz w:val="20"/>
                <w:lang w:val="en-ID"/>
              </w:rPr>
            </w:pPr>
            <w:r w:rsidRPr="003B3E68">
              <w:rPr>
                <w:b/>
                <w:sz w:val="20"/>
              </w:rPr>
              <w:t>November 2022</w:t>
            </w:r>
          </w:p>
        </w:tc>
        <w:tc>
          <w:tcPr>
            <w:tcW w:w="1335" w:type="dxa"/>
            <w:vAlign w:val="center"/>
          </w:tcPr>
          <w:p w14:paraId="518FE366" w14:textId="71A7B6EB" w:rsidR="00BA7F8E" w:rsidRPr="003B3E68" w:rsidRDefault="00BA7F8E" w:rsidP="00BA7F8E">
            <w:pPr>
              <w:jc w:val="center"/>
              <w:rPr>
                <w:bCs/>
                <w:sz w:val="20"/>
                <w:lang w:val="en-ID"/>
              </w:rPr>
            </w:pPr>
            <w:r w:rsidRPr="003B3E68">
              <w:rPr>
                <w:sz w:val="20"/>
              </w:rPr>
              <w:t>1,504,447</w:t>
            </w:r>
          </w:p>
        </w:tc>
        <w:tc>
          <w:tcPr>
            <w:tcW w:w="1336" w:type="dxa"/>
            <w:vAlign w:val="center"/>
          </w:tcPr>
          <w:p w14:paraId="1813A00A" w14:textId="6DC7EF8F" w:rsidR="00BA7F8E" w:rsidRPr="003B3E68" w:rsidRDefault="00BA7F8E" w:rsidP="00BA7F8E">
            <w:pPr>
              <w:jc w:val="center"/>
              <w:rPr>
                <w:bCs/>
                <w:sz w:val="20"/>
                <w:lang w:val="en-ID"/>
              </w:rPr>
            </w:pPr>
            <w:r w:rsidRPr="003B3E68">
              <w:rPr>
                <w:sz w:val="20"/>
              </w:rPr>
              <w:t>527,394</w:t>
            </w:r>
          </w:p>
        </w:tc>
        <w:tc>
          <w:tcPr>
            <w:tcW w:w="1336" w:type="dxa"/>
            <w:vAlign w:val="center"/>
          </w:tcPr>
          <w:p w14:paraId="43EF6D42" w14:textId="225D8BD7" w:rsidR="00BA7F8E" w:rsidRPr="003B3E68" w:rsidRDefault="00BA7F8E" w:rsidP="00BA7F8E">
            <w:pPr>
              <w:jc w:val="center"/>
              <w:rPr>
                <w:bCs/>
                <w:sz w:val="20"/>
                <w:lang w:val="en-ID"/>
              </w:rPr>
            </w:pPr>
            <w:r w:rsidRPr="003B3E68">
              <w:rPr>
                <w:sz w:val="20"/>
              </w:rPr>
              <w:t>35.06%</w:t>
            </w:r>
          </w:p>
        </w:tc>
        <w:tc>
          <w:tcPr>
            <w:tcW w:w="1336" w:type="dxa"/>
            <w:vMerge/>
            <w:vAlign w:val="center"/>
          </w:tcPr>
          <w:p w14:paraId="533F5DB5" w14:textId="77777777" w:rsidR="00BA7F8E" w:rsidRPr="003B3E68" w:rsidRDefault="00BA7F8E" w:rsidP="00BA7F8E">
            <w:pPr>
              <w:jc w:val="center"/>
              <w:rPr>
                <w:bCs/>
                <w:sz w:val="20"/>
                <w:lang w:val="en-ID"/>
              </w:rPr>
            </w:pPr>
          </w:p>
        </w:tc>
        <w:tc>
          <w:tcPr>
            <w:tcW w:w="1336" w:type="dxa"/>
            <w:vMerge/>
            <w:vAlign w:val="center"/>
          </w:tcPr>
          <w:p w14:paraId="40FAD5B3" w14:textId="77777777" w:rsidR="00BA7F8E" w:rsidRPr="003B3E68" w:rsidRDefault="00BA7F8E" w:rsidP="00BA7F8E">
            <w:pPr>
              <w:jc w:val="center"/>
              <w:rPr>
                <w:bCs/>
                <w:sz w:val="20"/>
                <w:lang w:val="en-ID"/>
              </w:rPr>
            </w:pPr>
          </w:p>
        </w:tc>
        <w:tc>
          <w:tcPr>
            <w:tcW w:w="1336" w:type="dxa"/>
            <w:vMerge/>
            <w:vAlign w:val="center"/>
          </w:tcPr>
          <w:p w14:paraId="71E511E9" w14:textId="77777777" w:rsidR="00BA7F8E" w:rsidRPr="003B3E68" w:rsidRDefault="00BA7F8E" w:rsidP="00BA7F8E">
            <w:pPr>
              <w:jc w:val="center"/>
              <w:rPr>
                <w:bCs/>
                <w:sz w:val="20"/>
                <w:lang w:val="en-ID"/>
              </w:rPr>
            </w:pPr>
          </w:p>
        </w:tc>
      </w:tr>
      <w:tr w:rsidR="00BA7F8E" w:rsidRPr="003B3E68" w14:paraId="47204433" w14:textId="77777777" w:rsidTr="00BA7F8E">
        <w:tc>
          <w:tcPr>
            <w:tcW w:w="1335" w:type="dxa"/>
            <w:vAlign w:val="center"/>
          </w:tcPr>
          <w:p w14:paraId="4F65AC46" w14:textId="0184597F" w:rsidR="00BA7F8E" w:rsidRPr="003B3E68" w:rsidRDefault="00BA7F8E" w:rsidP="00BA7F8E">
            <w:pPr>
              <w:jc w:val="center"/>
              <w:rPr>
                <w:bCs/>
                <w:sz w:val="20"/>
                <w:lang w:val="en-ID"/>
              </w:rPr>
            </w:pPr>
            <w:r w:rsidRPr="003B3E68">
              <w:rPr>
                <w:b/>
                <w:sz w:val="20"/>
              </w:rPr>
              <w:t>December 2022</w:t>
            </w:r>
          </w:p>
        </w:tc>
        <w:tc>
          <w:tcPr>
            <w:tcW w:w="1335" w:type="dxa"/>
            <w:vAlign w:val="center"/>
          </w:tcPr>
          <w:p w14:paraId="0A8EDBF7" w14:textId="44A81AE8" w:rsidR="00BA7F8E" w:rsidRPr="003B3E68" w:rsidRDefault="00BA7F8E" w:rsidP="00BA7F8E">
            <w:pPr>
              <w:jc w:val="center"/>
              <w:rPr>
                <w:bCs/>
                <w:sz w:val="20"/>
                <w:lang w:val="en-ID"/>
              </w:rPr>
            </w:pPr>
            <w:r w:rsidRPr="003B3E68">
              <w:rPr>
                <w:sz w:val="20"/>
              </w:rPr>
              <w:t>1,531,756</w:t>
            </w:r>
          </w:p>
        </w:tc>
        <w:tc>
          <w:tcPr>
            <w:tcW w:w="1336" w:type="dxa"/>
            <w:vAlign w:val="center"/>
          </w:tcPr>
          <w:p w14:paraId="259940BD" w14:textId="25882DE5" w:rsidR="00BA7F8E" w:rsidRPr="003B3E68" w:rsidRDefault="00BA7F8E" w:rsidP="00BA7F8E">
            <w:pPr>
              <w:jc w:val="center"/>
              <w:rPr>
                <w:bCs/>
                <w:sz w:val="20"/>
                <w:lang w:val="en-ID"/>
              </w:rPr>
            </w:pPr>
            <w:r w:rsidRPr="003B3E68">
              <w:rPr>
                <w:sz w:val="20"/>
              </w:rPr>
              <w:t>604,658</w:t>
            </w:r>
          </w:p>
        </w:tc>
        <w:tc>
          <w:tcPr>
            <w:tcW w:w="1336" w:type="dxa"/>
            <w:vAlign w:val="center"/>
          </w:tcPr>
          <w:p w14:paraId="03555A5F" w14:textId="10E91B19" w:rsidR="00BA7F8E" w:rsidRPr="003B3E68" w:rsidRDefault="00BA7F8E" w:rsidP="00BA7F8E">
            <w:pPr>
              <w:jc w:val="center"/>
              <w:rPr>
                <w:bCs/>
                <w:sz w:val="20"/>
                <w:lang w:val="en-ID"/>
              </w:rPr>
            </w:pPr>
            <w:r w:rsidRPr="003B3E68">
              <w:rPr>
                <w:sz w:val="20"/>
              </w:rPr>
              <w:t>39.47%</w:t>
            </w:r>
          </w:p>
        </w:tc>
        <w:tc>
          <w:tcPr>
            <w:tcW w:w="1336" w:type="dxa"/>
            <w:vMerge/>
            <w:vAlign w:val="center"/>
          </w:tcPr>
          <w:p w14:paraId="7C789B77" w14:textId="77777777" w:rsidR="00BA7F8E" w:rsidRPr="003B3E68" w:rsidRDefault="00BA7F8E" w:rsidP="00BA7F8E">
            <w:pPr>
              <w:jc w:val="center"/>
              <w:rPr>
                <w:bCs/>
                <w:sz w:val="20"/>
                <w:lang w:val="en-ID"/>
              </w:rPr>
            </w:pPr>
          </w:p>
        </w:tc>
        <w:tc>
          <w:tcPr>
            <w:tcW w:w="1336" w:type="dxa"/>
            <w:vMerge/>
            <w:vAlign w:val="center"/>
          </w:tcPr>
          <w:p w14:paraId="39F123D6" w14:textId="77777777" w:rsidR="00BA7F8E" w:rsidRPr="003B3E68" w:rsidRDefault="00BA7F8E" w:rsidP="00BA7F8E">
            <w:pPr>
              <w:jc w:val="center"/>
              <w:rPr>
                <w:bCs/>
                <w:sz w:val="20"/>
                <w:lang w:val="en-ID"/>
              </w:rPr>
            </w:pPr>
          </w:p>
        </w:tc>
        <w:tc>
          <w:tcPr>
            <w:tcW w:w="1336" w:type="dxa"/>
            <w:vMerge/>
            <w:vAlign w:val="center"/>
          </w:tcPr>
          <w:p w14:paraId="72F8A008" w14:textId="77777777" w:rsidR="00BA7F8E" w:rsidRPr="003B3E68" w:rsidRDefault="00BA7F8E" w:rsidP="00BA7F8E">
            <w:pPr>
              <w:jc w:val="center"/>
              <w:rPr>
                <w:bCs/>
                <w:sz w:val="20"/>
                <w:lang w:val="en-ID"/>
              </w:rPr>
            </w:pPr>
          </w:p>
        </w:tc>
      </w:tr>
    </w:tbl>
    <w:p w14:paraId="700AEBB8" w14:textId="77777777" w:rsidR="00BB0B52" w:rsidRPr="003B3E68" w:rsidRDefault="00BB0B52" w:rsidP="003B3E68">
      <w:pPr>
        <w:pStyle w:val="Heading3"/>
        <w:rPr>
          <w:rStyle w:val="Emphasis"/>
          <w:i/>
          <w:iCs w:val="0"/>
          <w:color w:val="333333"/>
        </w:rPr>
      </w:pPr>
      <w:r w:rsidRPr="003B3E68">
        <w:rPr>
          <w:b/>
          <w:bCs/>
          <w:i w:val="0"/>
          <w:iCs/>
        </w:rPr>
        <w:t>ANALYSE</w:t>
      </w:r>
      <w:r w:rsidRPr="003B3E68">
        <w:rPr>
          <w:rStyle w:val="Emphasis"/>
          <w:i/>
          <w:iCs w:val="0"/>
          <w:color w:val="333333"/>
        </w:rPr>
        <w:t xml:space="preserve"> </w:t>
      </w:r>
    </w:p>
    <w:p w14:paraId="6E01DFFC" w14:textId="77777777" w:rsidR="00BB0B52" w:rsidRPr="00830662" w:rsidRDefault="00BB0B52" w:rsidP="00A84CAF">
      <w:pPr>
        <w:pStyle w:val="Paragraph"/>
        <w:ind w:firstLine="270"/>
        <w:rPr>
          <w:rStyle w:val="Emphasis"/>
          <w:i w:val="0"/>
          <w:iCs w:val="0"/>
          <w:color w:val="333333"/>
        </w:rPr>
      </w:pPr>
      <w:r w:rsidRPr="00830662">
        <w:rPr>
          <w:rStyle w:val="Emphasis"/>
          <w:i w:val="0"/>
          <w:iCs w:val="0"/>
          <w:color w:val="333333"/>
        </w:rPr>
        <w:t xml:space="preserve">The method used in the </w:t>
      </w:r>
      <w:proofErr w:type="spellStart"/>
      <w:r w:rsidRPr="00830662">
        <w:rPr>
          <w:rStyle w:val="Emphasis"/>
          <w:i w:val="0"/>
          <w:iCs w:val="0"/>
          <w:color w:val="333333"/>
        </w:rPr>
        <w:t>analyse</w:t>
      </w:r>
      <w:proofErr w:type="spellEnd"/>
      <w:r w:rsidRPr="00830662">
        <w:rPr>
          <w:rStyle w:val="Emphasis"/>
          <w:i w:val="0"/>
          <w:iCs w:val="0"/>
          <w:color w:val="333333"/>
        </w:rPr>
        <w:t xml:space="preserve"> phase is the Fishbone Diagram. </w:t>
      </w:r>
    </w:p>
    <w:p w14:paraId="00C75D43" w14:textId="54151559" w:rsidR="00BB0B52" w:rsidRDefault="00BB0B52" w:rsidP="00C930D4">
      <w:pPr>
        <w:ind w:firstLine="360"/>
        <w:rPr>
          <w:rStyle w:val="Emphasis"/>
          <w:i w:val="0"/>
          <w:iCs w:val="0"/>
          <w:color w:val="333333"/>
        </w:rPr>
      </w:pPr>
      <w:r w:rsidRPr="00BB0B52">
        <w:rPr>
          <w:rStyle w:val="Emphasis"/>
          <w:i w:val="0"/>
          <w:iCs w:val="0"/>
          <w:color w:val="333333"/>
          <w:sz w:val="20"/>
          <w:szCs w:val="16"/>
        </w:rPr>
        <w:t>Fishbone Diagram</w:t>
      </w:r>
    </w:p>
    <w:p w14:paraId="07585033" w14:textId="43BB8F99" w:rsidR="00BB0B52" w:rsidRDefault="00BB0B52" w:rsidP="00A84CAF">
      <w:pPr>
        <w:pStyle w:val="Paragraph"/>
        <w:ind w:firstLine="270"/>
        <w:rPr>
          <w:rStyle w:val="Emphasis"/>
          <w:i w:val="0"/>
          <w:iCs w:val="0"/>
          <w:color w:val="333333"/>
        </w:rPr>
      </w:pPr>
      <w:r w:rsidRPr="00830662">
        <w:rPr>
          <w:rStyle w:val="Emphasis"/>
          <w:i w:val="0"/>
          <w:iCs w:val="0"/>
          <w:color w:val="333333"/>
        </w:rPr>
        <w:t xml:space="preserve">Fishbone diagram to </w:t>
      </w:r>
      <w:proofErr w:type="spellStart"/>
      <w:r w:rsidRPr="00830662">
        <w:rPr>
          <w:rStyle w:val="Emphasis"/>
          <w:i w:val="0"/>
          <w:iCs w:val="0"/>
          <w:color w:val="333333"/>
        </w:rPr>
        <w:t>analyse</w:t>
      </w:r>
      <w:proofErr w:type="spellEnd"/>
      <w:r w:rsidRPr="00830662">
        <w:rPr>
          <w:rStyle w:val="Emphasis"/>
          <w:i w:val="0"/>
          <w:iCs w:val="0"/>
          <w:color w:val="333333"/>
        </w:rPr>
        <w:t xml:space="preserve"> the root causes of problems </w:t>
      </w:r>
      <w:r w:rsidR="005D22B8">
        <w:rPr>
          <w:rStyle w:val="Emphasis"/>
          <w:i w:val="0"/>
          <w:iCs w:val="0"/>
          <w:color w:val="333333"/>
        </w:rPr>
        <w:fldChar w:fldCharType="begin"/>
      </w:r>
      <w:r w:rsidR="005D22B8">
        <w:rPr>
          <w:rStyle w:val="Emphasis"/>
          <w:i w:val="0"/>
          <w:iCs w:val="0"/>
          <w:color w:val="333333"/>
        </w:rPr>
        <w:instrText xml:space="preserve"> ADDIN EN.CITE &lt;EndNote&gt;&lt;Cite&gt;&lt;Author&gt;Idris&lt;/Author&gt;&lt;Year&gt;2021&lt;/Year&gt;&lt;RecNum&gt;11&lt;/RecNum&gt;&lt;DisplayText&gt;[10]&lt;/DisplayText&gt;&lt;record&gt;&lt;rec-number&gt;11&lt;/rec-number&gt;&lt;foreign-keys&gt;&lt;key app="EN" db-id="za9xp90pzdwsdterfdmxxe5psv5vpzv2wtdd" timestamp="1726817950"&gt;11&lt;/key&gt;&lt;/foreign-keys&gt;&lt;ref-type name="Conference Proceedings"&gt;10&lt;/ref-type&gt;&lt;contributors&gt;&lt;authors&gt;&lt;author&gt;Idris, Nur Illa&lt;/author&gt;&lt;author&gt;Sin, Tan Chan&lt;/author&gt;&lt;author&gt;Ibrahim, Safwati&lt;/author&gt;&lt;author&gt;FadzliRamli, Mohammad&lt;/author&gt;&lt;author&gt;Ahmad, Rosmaini&lt;/author&gt;&lt;/authors&gt;&lt;secondary-authors&gt;&lt;author&gt;Bahari, Muhammad Syahril&lt;/author&gt;&lt;author&gt;Harun, Azmi&lt;/author&gt;&lt;author&gt;Zainal Abidin, Zailani&lt;/author&gt;&lt;author&gt;Hamidon, Roshaliza&lt;/author&gt;&lt;author&gt;Zakaria, Sakinah&lt;/author&gt;&lt;/secondary-authors&gt;&lt;/contributors&gt;&lt;titles&gt;&lt;title&gt;A Case Study of Coffee Sachets Production Defect Analysis Using Pareto Analysis, P-Control Chart and Ishikawa Diagram&lt;/title&gt;&lt;secondary-title&gt;Intelligent Manufacturing and Mechatronics&lt;/secondary-title&gt;&lt;/titles&gt;&lt;pages&gt;1295-1305&lt;/pages&gt;&lt;dates&gt;&lt;year&gt;2021&lt;/year&gt;&lt;pub-dates&gt;&lt;date&gt;2021//&lt;/date&gt;&lt;/pub-dates&gt;&lt;/dates&gt;&lt;pub-location&gt;Singapore&lt;/pub-location&gt;&lt;publisher&gt;Springer Singapore&lt;/publisher&gt;&lt;isbn&gt;978-981-16-0866-7&lt;/isbn&gt;&lt;urls&gt;&lt;/urls&gt;&lt;/record&gt;&lt;/Cite&gt;&lt;/EndNote&gt;</w:instrText>
      </w:r>
      <w:r w:rsidR="005D22B8">
        <w:rPr>
          <w:rStyle w:val="Emphasis"/>
          <w:i w:val="0"/>
          <w:iCs w:val="0"/>
          <w:color w:val="333333"/>
        </w:rPr>
        <w:fldChar w:fldCharType="separate"/>
      </w:r>
      <w:r w:rsidR="005D22B8">
        <w:rPr>
          <w:rStyle w:val="Emphasis"/>
          <w:i w:val="0"/>
          <w:iCs w:val="0"/>
          <w:noProof/>
          <w:color w:val="333333"/>
        </w:rPr>
        <w:t>[10]</w:t>
      </w:r>
      <w:r w:rsidR="005D22B8">
        <w:rPr>
          <w:rStyle w:val="Emphasis"/>
          <w:i w:val="0"/>
          <w:iCs w:val="0"/>
          <w:color w:val="333333"/>
        </w:rPr>
        <w:fldChar w:fldCharType="end"/>
      </w:r>
      <w:r w:rsidRPr="00830662">
        <w:rPr>
          <w:rStyle w:val="Emphasis"/>
          <w:i w:val="0"/>
          <w:iCs w:val="0"/>
          <w:color w:val="333333"/>
        </w:rPr>
        <w:t xml:space="preserve"> and is contained in </w:t>
      </w:r>
      <w:r w:rsidR="007A062D" w:rsidRPr="007A062D">
        <w:rPr>
          <w:rStyle w:val="Emphasis"/>
          <w:b/>
          <w:bCs/>
          <w:i w:val="0"/>
          <w:iCs w:val="0"/>
          <w:color w:val="333333"/>
        </w:rPr>
        <w:t>FIGURE 6</w:t>
      </w:r>
      <w:r w:rsidRPr="00830662">
        <w:rPr>
          <w:rStyle w:val="Emphasis"/>
          <w:i w:val="0"/>
          <w:iCs w:val="0"/>
          <w:color w:val="333333"/>
        </w:rPr>
        <w:t xml:space="preserve">. </w:t>
      </w:r>
    </w:p>
    <w:p w14:paraId="6DE91F8E" w14:textId="77777777" w:rsidR="007A062D" w:rsidRDefault="007A062D" w:rsidP="00C930D4">
      <w:pPr>
        <w:pStyle w:val="Paragraph"/>
        <w:ind w:firstLine="360"/>
        <w:rPr>
          <w:rStyle w:val="Emphasis"/>
          <w:i w:val="0"/>
          <w:iCs w:val="0"/>
          <w:color w:val="333333"/>
        </w:rPr>
      </w:pPr>
    </w:p>
    <w:p w14:paraId="08D47699" w14:textId="77777777" w:rsidR="00FD158A" w:rsidRDefault="00BB0B52" w:rsidP="00FD158A">
      <w:pPr>
        <w:keepNext/>
        <w:jc w:val="center"/>
      </w:pPr>
      <w:r w:rsidRPr="00BB0B52">
        <w:rPr>
          <w:b/>
          <w:noProof/>
          <w:szCs w:val="18"/>
          <w:lang w:val="en-ID"/>
        </w:rPr>
        <w:drawing>
          <wp:inline distT="0" distB="0" distL="0" distR="0" wp14:anchorId="09E030CC" wp14:editId="149280D3">
            <wp:extent cx="3002508" cy="1926931"/>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00"/>
                    <a:stretch/>
                  </pic:blipFill>
                  <pic:spPr bwMode="auto">
                    <a:xfrm>
                      <a:off x="0" y="0"/>
                      <a:ext cx="3025489" cy="1941680"/>
                    </a:xfrm>
                    <a:prstGeom prst="rect">
                      <a:avLst/>
                    </a:prstGeom>
                    <a:ln>
                      <a:noFill/>
                    </a:ln>
                    <a:extLst>
                      <a:ext uri="{53640926-AAD7-44D8-BBD7-CCE9431645EC}">
                        <a14:shadowObscured xmlns:a14="http://schemas.microsoft.com/office/drawing/2010/main"/>
                      </a:ext>
                    </a:extLst>
                  </pic:spPr>
                </pic:pic>
              </a:graphicData>
            </a:graphic>
          </wp:inline>
        </w:drawing>
      </w:r>
    </w:p>
    <w:p w14:paraId="180EB592" w14:textId="366D5B76" w:rsidR="00BB0B52" w:rsidRPr="00FD158A" w:rsidRDefault="00FD158A" w:rsidP="00FD158A">
      <w:pPr>
        <w:pStyle w:val="Caption"/>
        <w:jc w:val="center"/>
        <w:rPr>
          <w:b/>
          <w:color w:val="auto"/>
          <w:lang w:val="en-ID"/>
        </w:rPr>
      </w:pPr>
      <w:r w:rsidRPr="00FD158A">
        <w:rPr>
          <w:b/>
          <w:bCs/>
          <w:i w:val="0"/>
          <w:iCs w:val="0"/>
          <w:color w:val="auto"/>
        </w:rPr>
        <w:t xml:space="preserve">FIGURE </w:t>
      </w:r>
      <w:r w:rsidRPr="00FD158A">
        <w:rPr>
          <w:b/>
          <w:bCs/>
          <w:i w:val="0"/>
          <w:iCs w:val="0"/>
          <w:color w:val="auto"/>
        </w:rPr>
        <w:fldChar w:fldCharType="begin"/>
      </w:r>
      <w:r w:rsidRPr="00FD158A">
        <w:rPr>
          <w:b/>
          <w:bCs/>
          <w:i w:val="0"/>
          <w:iCs w:val="0"/>
          <w:color w:val="auto"/>
        </w:rPr>
        <w:instrText xml:space="preserve"> SEQ FIGURE \* ARABIC </w:instrText>
      </w:r>
      <w:r w:rsidRPr="00FD158A">
        <w:rPr>
          <w:b/>
          <w:bCs/>
          <w:i w:val="0"/>
          <w:iCs w:val="0"/>
          <w:color w:val="auto"/>
        </w:rPr>
        <w:fldChar w:fldCharType="separate"/>
      </w:r>
      <w:r w:rsidRPr="00FD158A">
        <w:rPr>
          <w:b/>
          <w:bCs/>
          <w:i w:val="0"/>
          <w:iCs w:val="0"/>
          <w:noProof/>
          <w:color w:val="auto"/>
        </w:rPr>
        <w:t>6</w:t>
      </w:r>
      <w:r w:rsidRPr="00FD158A">
        <w:rPr>
          <w:b/>
          <w:bCs/>
          <w:i w:val="0"/>
          <w:iCs w:val="0"/>
          <w:color w:val="auto"/>
        </w:rPr>
        <w:fldChar w:fldCharType="end"/>
      </w:r>
      <w:r w:rsidRPr="00FD158A">
        <w:rPr>
          <w:i w:val="0"/>
          <w:iCs w:val="0"/>
          <w:color w:val="auto"/>
        </w:rPr>
        <w:t xml:space="preserve"> </w:t>
      </w:r>
      <w:r w:rsidRPr="00FD158A">
        <w:rPr>
          <w:rStyle w:val="Emphasis"/>
          <w:color w:val="auto"/>
        </w:rPr>
        <w:t xml:space="preserve">Fishbone </w:t>
      </w:r>
      <w:r>
        <w:rPr>
          <w:rStyle w:val="Emphasis"/>
          <w:color w:val="auto"/>
        </w:rPr>
        <w:t>d</w:t>
      </w:r>
      <w:r w:rsidRPr="00FD158A">
        <w:rPr>
          <w:rStyle w:val="Emphasis"/>
          <w:color w:val="auto"/>
        </w:rPr>
        <w:t>iagram</w:t>
      </w:r>
    </w:p>
    <w:p w14:paraId="633A5BA3" w14:textId="77777777" w:rsidR="00D96FD5" w:rsidRPr="00830662" w:rsidRDefault="00D96FD5" w:rsidP="00C930D4">
      <w:pPr>
        <w:pStyle w:val="Paragraph"/>
        <w:ind w:firstLine="360"/>
        <w:rPr>
          <w:rStyle w:val="Emphasis"/>
          <w:i w:val="0"/>
          <w:iCs w:val="0"/>
          <w:color w:val="333333"/>
        </w:rPr>
      </w:pPr>
      <w:r w:rsidRPr="00830662">
        <w:rPr>
          <w:rStyle w:val="Emphasis"/>
          <w:i w:val="0"/>
          <w:iCs w:val="0"/>
          <w:color w:val="333333"/>
        </w:rPr>
        <w:t xml:space="preserve">An explanation of the root causes of the Fishbone Diagram as </w:t>
      </w:r>
      <w:proofErr w:type="gramStart"/>
      <w:r w:rsidRPr="00830662">
        <w:rPr>
          <w:rStyle w:val="Emphasis"/>
          <w:i w:val="0"/>
          <w:iCs w:val="0"/>
          <w:color w:val="333333"/>
        </w:rPr>
        <w:t>follow :</w:t>
      </w:r>
      <w:proofErr w:type="gramEnd"/>
    </w:p>
    <w:p w14:paraId="50DA63FD" w14:textId="77777777" w:rsidR="00D96FD5" w:rsidRPr="00830662" w:rsidRDefault="00D96FD5" w:rsidP="00A84CAF">
      <w:pPr>
        <w:pStyle w:val="Paragraph"/>
        <w:ind w:firstLine="270"/>
        <w:rPr>
          <w:rStyle w:val="Emphasis"/>
          <w:i w:val="0"/>
          <w:iCs w:val="0"/>
          <w:color w:val="333333"/>
        </w:rPr>
      </w:pPr>
      <w:r w:rsidRPr="00830662">
        <w:rPr>
          <w:rStyle w:val="Emphasis"/>
          <w:b/>
          <w:bCs/>
          <w:i w:val="0"/>
          <w:iCs w:val="0"/>
          <w:color w:val="333333"/>
        </w:rPr>
        <w:t>Man – The root cause</w:t>
      </w:r>
      <w:r w:rsidRPr="00830662">
        <w:rPr>
          <w:rStyle w:val="Emphasis"/>
          <w:i w:val="0"/>
          <w:iCs w:val="0"/>
          <w:color w:val="333333"/>
        </w:rPr>
        <w:t xml:space="preserve">: Low level of awareness and responsibility of workers towards existing SOPs, provisions for packing goods, and how to handle goods sent. </w:t>
      </w:r>
      <w:r w:rsidRPr="00830662">
        <w:rPr>
          <w:rStyle w:val="Emphasis"/>
          <w:b/>
          <w:bCs/>
          <w:i w:val="0"/>
          <w:iCs w:val="0"/>
          <w:color w:val="333333"/>
        </w:rPr>
        <w:t xml:space="preserve">The </w:t>
      </w:r>
      <w:proofErr w:type="gramStart"/>
      <w:r w:rsidRPr="00830662">
        <w:rPr>
          <w:rStyle w:val="Emphasis"/>
          <w:b/>
          <w:bCs/>
          <w:i w:val="0"/>
          <w:iCs w:val="0"/>
          <w:color w:val="333333"/>
        </w:rPr>
        <w:t>Impact</w:t>
      </w:r>
      <w:r w:rsidRPr="00830662">
        <w:rPr>
          <w:rStyle w:val="Emphasis"/>
          <w:i w:val="0"/>
          <w:iCs w:val="0"/>
          <w:color w:val="333333"/>
        </w:rPr>
        <w:t xml:space="preserve"> :</w:t>
      </w:r>
      <w:proofErr w:type="gramEnd"/>
      <w:r w:rsidRPr="00830662">
        <w:rPr>
          <w:rStyle w:val="Emphasis"/>
          <w:i w:val="0"/>
          <w:iCs w:val="0"/>
          <w:color w:val="333333"/>
        </w:rPr>
        <w:t xml:space="preserve"> Damage to goods often occurs due to negligence of workers when handling goods to be sent, for example goods thrown by couriers when delivered to consumers and layouts for placing goods on vehicles that are not suitable. This is due to the low level of awareness and responsibility of workers regarding the applicable SOPs and procedures for handling goods that will be shipped safely to minimize damage.</w:t>
      </w:r>
    </w:p>
    <w:p w14:paraId="653AD0B4" w14:textId="77777777" w:rsidR="00D96FD5" w:rsidRPr="00830662" w:rsidRDefault="00D96FD5" w:rsidP="00A84CAF">
      <w:pPr>
        <w:pStyle w:val="Paragraph"/>
        <w:ind w:firstLine="270"/>
        <w:rPr>
          <w:rStyle w:val="Emphasis"/>
          <w:i w:val="0"/>
          <w:iCs w:val="0"/>
          <w:color w:val="333333"/>
        </w:rPr>
      </w:pPr>
      <w:r w:rsidRPr="00830662">
        <w:rPr>
          <w:rStyle w:val="Emphasis"/>
          <w:b/>
          <w:bCs/>
          <w:i w:val="0"/>
          <w:iCs w:val="0"/>
          <w:color w:val="333333"/>
        </w:rPr>
        <w:t>Materials – The Root cause 1</w:t>
      </w:r>
      <w:r w:rsidRPr="00830662">
        <w:rPr>
          <w:rStyle w:val="Emphasis"/>
          <w:i w:val="0"/>
          <w:iCs w:val="0"/>
          <w:color w:val="333333"/>
        </w:rPr>
        <w:t xml:space="preserve">: Materials used for packing goods are not good. </w:t>
      </w:r>
      <w:r w:rsidRPr="00830662">
        <w:rPr>
          <w:rStyle w:val="Emphasis"/>
          <w:b/>
          <w:bCs/>
          <w:i w:val="0"/>
          <w:iCs w:val="0"/>
          <w:color w:val="333333"/>
        </w:rPr>
        <w:t>The Impact 1</w:t>
      </w:r>
      <w:r w:rsidRPr="00830662">
        <w:rPr>
          <w:rStyle w:val="Emphasis"/>
          <w:i w:val="0"/>
          <w:iCs w:val="0"/>
          <w:color w:val="333333"/>
        </w:rPr>
        <w:t>: Selection of inappropriate materials for packaging c</w:t>
      </w:r>
      <w:r>
        <w:rPr>
          <w:rStyle w:val="Emphasis"/>
          <w:i w:val="0"/>
          <w:iCs w:val="0"/>
          <w:color w:val="333333"/>
        </w:rPr>
        <w:t>ould</w:t>
      </w:r>
      <w:r w:rsidRPr="00830662">
        <w:rPr>
          <w:rStyle w:val="Emphasis"/>
          <w:i w:val="0"/>
          <w:iCs w:val="0"/>
          <w:color w:val="333333"/>
        </w:rPr>
        <w:t xml:space="preserve"> cause damage to the goods. For example, the material used for packing goods is too thin so that when there is damage to the outer packing, it c</w:t>
      </w:r>
      <w:r>
        <w:rPr>
          <w:rStyle w:val="Emphasis"/>
          <w:i w:val="0"/>
          <w:iCs w:val="0"/>
          <w:color w:val="333333"/>
        </w:rPr>
        <w:t>ould</w:t>
      </w:r>
      <w:r w:rsidRPr="00830662">
        <w:rPr>
          <w:rStyle w:val="Emphasis"/>
          <w:i w:val="0"/>
          <w:iCs w:val="0"/>
          <w:color w:val="333333"/>
        </w:rPr>
        <w:t xml:space="preserve"> cause damage to the goods inside. </w:t>
      </w:r>
      <w:r w:rsidRPr="00750128">
        <w:rPr>
          <w:rStyle w:val="Emphasis"/>
          <w:b/>
          <w:bCs/>
          <w:i w:val="0"/>
          <w:iCs w:val="0"/>
          <w:color w:val="333333"/>
        </w:rPr>
        <w:t>The Root cause 2</w:t>
      </w:r>
      <w:r w:rsidRPr="00830662">
        <w:rPr>
          <w:rStyle w:val="Emphasis"/>
          <w:i w:val="0"/>
          <w:iCs w:val="0"/>
          <w:color w:val="333333"/>
        </w:rPr>
        <w:t xml:space="preserve">: Types of </w:t>
      </w:r>
      <w:r>
        <w:rPr>
          <w:rStyle w:val="Emphasis"/>
          <w:i w:val="0"/>
          <w:iCs w:val="0"/>
          <w:color w:val="333333"/>
        </w:rPr>
        <w:t>delivery products</w:t>
      </w:r>
      <w:r w:rsidRPr="00830662">
        <w:rPr>
          <w:rStyle w:val="Emphasis"/>
          <w:i w:val="0"/>
          <w:iCs w:val="0"/>
          <w:color w:val="333333"/>
        </w:rPr>
        <w:t xml:space="preserve"> include glassware, consumer goods, clothing, hobbies and accessories, and household equipment. Each type of goods has a different way of handling. </w:t>
      </w:r>
      <w:r w:rsidRPr="00750128">
        <w:rPr>
          <w:rStyle w:val="Emphasis"/>
          <w:b/>
          <w:bCs/>
          <w:i w:val="0"/>
          <w:iCs w:val="0"/>
          <w:color w:val="333333"/>
        </w:rPr>
        <w:t>The Impact 2</w:t>
      </w:r>
      <w:r w:rsidRPr="00830662">
        <w:rPr>
          <w:rStyle w:val="Emphasis"/>
          <w:i w:val="0"/>
          <w:iCs w:val="0"/>
          <w:color w:val="333333"/>
        </w:rPr>
        <w:t xml:space="preserve">: Each type of goods has a different handling. For example, glassware must be packaged using special packaging such as bubble wrap with the description fragile and food in the form of frozen food </w:t>
      </w:r>
      <w:r>
        <w:rPr>
          <w:rStyle w:val="Emphasis"/>
          <w:i w:val="0"/>
          <w:iCs w:val="0"/>
          <w:color w:val="333333"/>
        </w:rPr>
        <w:t>should</w:t>
      </w:r>
      <w:r w:rsidRPr="00830662">
        <w:rPr>
          <w:rStyle w:val="Emphasis"/>
          <w:i w:val="0"/>
          <w:iCs w:val="0"/>
          <w:color w:val="333333"/>
        </w:rPr>
        <w:t xml:space="preserve"> use Styrofoam boxes to prevent damage to food.</w:t>
      </w:r>
    </w:p>
    <w:p w14:paraId="1C656388" w14:textId="77777777" w:rsidR="00D96FD5" w:rsidRPr="00830662" w:rsidRDefault="00D96FD5" w:rsidP="00A84CAF">
      <w:pPr>
        <w:pStyle w:val="Paragraph"/>
        <w:ind w:firstLine="270"/>
        <w:rPr>
          <w:rStyle w:val="Emphasis"/>
          <w:i w:val="0"/>
          <w:iCs w:val="0"/>
          <w:color w:val="333333"/>
        </w:rPr>
      </w:pPr>
      <w:r w:rsidRPr="00750128">
        <w:rPr>
          <w:rStyle w:val="Emphasis"/>
          <w:b/>
          <w:bCs/>
          <w:i w:val="0"/>
          <w:iCs w:val="0"/>
          <w:color w:val="333333"/>
        </w:rPr>
        <w:lastRenderedPageBreak/>
        <w:t>Measure - The Root cause 1</w:t>
      </w:r>
      <w:r w:rsidRPr="00830662">
        <w:rPr>
          <w:rStyle w:val="Emphasis"/>
          <w:i w:val="0"/>
          <w:iCs w:val="0"/>
          <w:color w:val="333333"/>
        </w:rPr>
        <w:t xml:space="preserve">: Lack of SOPs that are binding on workers which include how to handle the goods sent. </w:t>
      </w:r>
      <w:r w:rsidRPr="00750128">
        <w:rPr>
          <w:rStyle w:val="Emphasis"/>
          <w:b/>
          <w:bCs/>
          <w:i w:val="0"/>
          <w:iCs w:val="0"/>
          <w:color w:val="333333"/>
        </w:rPr>
        <w:t>The Impact 1</w:t>
      </w:r>
      <w:r w:rsidRPr="00830662">
        <w:rPr>
          <w:rStyle w:val="Emphasis"/>
          <w:i w:val="0"/>
          <w:iCs w:val="0"/>
          <w:color w:val="333333"/>
        </w:rPr>
        <w:t xml:space="preserve">: The lack of binding SOPs is one of the reasons for the lack of workers' awareness of responsibility for the goods sent. The root cause 2: Lack of standard packaging for each type of goods sent to consumers. </w:t>
      </w:r>
      <w:r w:rsidRPr="00750128">
        <w:rPr>
          <w:rStyle w:val="Emphasis"/>
          <w:b/>
          <w:bCs/>
          <w:i w:val="0"/>
          <w:iCs w:val="0"/>
          <w:color w:val="333333"/>
        </w:rPr>
        <w:t>The Impact 2:</w:t>
      </w:r>
      <w:r w:rsidRPr="00830662">
        <w:rPr>
          <w:rStyle w:val="Emphasis"/>
          <w:i w:val="0"/>
          <w:iCs w:val="0"/>
          <w:color w:val="333333"/>
        </w:rPr>
        <w:t xml:space="preserve"> There is a lack of standard packaging for each type of goods sent so that many items are packaged not according to the </w:t>
      </w:r>
      <w:r>
        <w:rPr>
          <w:rStyle w:val="Emphasis"/>
          <w:i w:val="0"/>
          <w:iCs w:val="0"/>
          <w:color w:val="333333"/>
        </w:rPr>
        <w:t>SOP, standard operating procedures</w:t>
      </w:r>
      <w:r w:rsidRPr="00830662">
        <w:rPr>
          <w:rStyle w:val="Emphasis"/>
          <w:i w:val="0"/>
          <w:iCs w:val="0"/>
          <w:color w:val="333333"/>
        </w:rPr>
        <w:t>, for example, only plastic packaging for glassware is used.</w:t>
      </w:r>
    </w:p>
    <w:p w14:paraId="64D0ACC2" w14:textId="4C5214F0" w:rsidR="00D96FD5" w:rsidRDefault="00D96FD5" w:rsidP="00A84CAF">
      <w:pPr>
        <w:pStyle w:val="Paragraph"/>
        <w:ind w:firstLine="270"/>
        <w:rPr>
          <w:rStyle w:val="Emphasis"/>
          <w:i w:val="0"/>
          <w:iCs w:val="0"/>
          <w:color w:val="333333"/>
        </w:rPr>
      </w:pPr>
      <w:r w:rsidRPr="00750128">
        <w:rPr>
          <w:rStyle w:val="Emphasis"/>
          <w:b/>
          <w:bCs/>
          <w:i w:val="0"/>
          <w:iCs w:val="0"/>
          <w:color w:val="333333"/>
        </w:rPr>
        <w:t>Milieu - The Root cause 1</w:t>
      </w:r>
      <w:r w:rsidRPr="00830662">
        <w:rPr>
          <w:rStyle w:val="Emphasis"/>
          <w:i w:val="0"/>
          <w:iCs w:val="0"/>
          <w:color w:val="333333"/>
        </w:rPr>
        <w:t xml:space="preserve">: Climate change </w:t>
      </w:r>
      <w:r>
        <w:rPr>
          <w:rStyle w:val="Emphasis"/>
          <w:i w:val="0"/>
          <w:iCs w:val="0"/>
          <w:color w:val="333333"/>
        </w:rPr>
        <w:t>could</w:t>
      </w:r>
      <w:r w:rsidRPr="00830662">
        <w:rPr>
          <w:rStyle w:val="Emphasis"/>
          <w:i w:val="0"/>
          <w:iCs w:val="0"/>
          <w:color w:val="333333"/>
        </w:rPr>
        <w:t xml:space="preserve"> cause damage to the packaging and the product inside. The occurrence of rain c</w:t>
      </w:r>
      <w:r>
        <w:rPr>
          <w:rStyle w:val="Emphasis"/>
          <w:i w:val="0"/>
          <w:iCs w:val="0"/>
          <w:color w:val="333333"/>
        </w:rPr>
        <w:t xml:space="preserve">ould </w:t>
      </w:r>
      <w:r w:rsidRPr="00830662">
        <w:rPr>
          <w:rStyle w:val="Emphasis"/>
          <w:i w:val="0"/>
          <w:iCs w:val="0"/>
          <w:color w:val="333333"/>
        </w:rPr>
        <w:t>cause damage to packaging that has basic materials that are not waterproof, such as paper and cardboard. This c</w:t>
      </w:r>
      <w:r>
        <w:rPr>
          <w:rStyle w:val="Emphasis"/>
          <w:i w:val="0"/>
          <w:iCs w:val="0"/>
          <w:color w:val="333333"/>
        </w:rPr>
        <w:t>ould</w:t>
      </w:r>
      <w:r w:rsidRPr="00830662">
        <w:rPr>
          <w:rStyle w:val="Emphasis"/>
          <w:i w:val="0"/>
          <w:iCs w:val="0"/>
          <w:color w:val="333333"/>
        </w:rPr>
        <w:t xml:space="preserve"> lead to damage to the goods in it. Inadequate road access to consumer locations.</w:t>
      </w:r>
      <w:r w:rsidRPr="00830662">
        <w:rPr>
          <w:rStyle w:val="Emphasis"/>
          <w:i w:val="0"/>
          <w:iCs w:val="0"/>
          <w:color w:val="333333"/>
        </w:rPr>
        <w:tab/>
        <w:t>Poor road access c</w:t>
      </w:r>
      <w:r>
        <w:rPr>
          <w:rStyle w:val="Emphasis"/>
          <w:i w:val="0"/>
          <w:iCs w:val="0"/>
          <w:color w:val="333333"/>
        </w:rPr>
        <w:t>ould</w:t>
      </w:r>
      <w:r w:rsidRPr="00830662">
        <w:rPr>
          <w:rStyle w:val="Emphasis"/>
          <w:i w:val="0"/>
          <w:iCs w:val="0"/>
          <w:color w:val="333333"/>
        </w:rPr>
        <w:t xml:space="preserve"> cause the goods carried by the courier to shake or even fall, </w:t>
      </w:r>
      <w:r>
        <w:rPr>
          <w:rStyle w:val="Emphasis"/>
          <w:i w:val="0"/>
          <w:iCs w:val="0"/>
          <w:color w:val="333333"/>
        </w:rPr>
        <w:t>impacted</w:t>
      </w:r>
      <w:r w:rsidRPr="00830662">
        <w:rPr>
          <w:rStyle w:val="Emphasis"/>
          <w:i w:val="0"/>
          <w:iCs w:val="0"/>
          <w:color w:val="333333"/>
        </w:rPr>
        <w:t xml:space="preserve"> damage to the goods. </w:t>
      </w:r>
      <w:r w:rsidRPr="00750128">
        <w:rPr>
          <w:rStyle w:val="Emphasis"/>
          <w:b/>
          <w:bCs/>
          <w:i w:val="0"/>
          <w:iCs w:val="0"/>
          <w:color w:val="333333"/>
        </w:rPr>
        <w:t>The root cause 2:</w:t>
      </w:r>
      <w:r w:rsidRPr="00830662">
        <w:rPr>
          <w:rStyle w:val="Emphasis"/>
          <w:i w:val="0"/>
          <w:iCs w:val="0"/>
          <w:color w:val="333333"/>
        </w:rPr>
        <w:t xml:space="preserve"> Inadequate Road access to consumer locations. </w:t>
      </w:r>
      <w:r w:rsidRPr="00750128">
        <w:rPr>
          <w:rStyle w:val="Emphasis"/>
          <w:b/>
          <w:bCs/>
          <w:i w:val="0"/>
          <w:iCs w:val="0"/>
          <w:color w:val="333333"/>
        </w:rPr>
        <w:t>The Impact 2</w:t>
      </w:r>
      <w:r w:rsidRPr="00830662">
        <w:rPr>
          <w:rStyle w:val="Emphasis"/>
          <w:i w:val="0"/>
          <w:iCs w:val="0"/>
          <w:color w:val="333333"/>
        </w:rPr>
        <w:t>: Poor road access c</w:t>
      </w:r>
      <w:r>
        <w:rPr>
          <w:rStyle w:val="Emphasis"/>
          <w:i w:val="0"/>
          <w:iCs w:val="0"/>
          <w:color w:val="333333"/>
        </w:rPr>
        <w:t>ould</w:t>
      </w:r>
      <w:r w:rsidRPr="00830662">
        <w:rPr>
          <w:rStyle w:val="Emphasis"/>
          <w:i w:val="0"/>
          <w:iCs w:val="0"/>
          <w:color w:val="333333"/>
        </w:rPr>
        <w:t xml:space="preserve"> cause the goods carried by the courier to shake or even fall, </w:t>
      </w:r>
      <w:r>
        <w:rPr>
          <w:rStyle w:val="Emphasis"/>
          <w:i w:val="0"/>
          <w:iCs w:val="0"/>
          <w:color w:val="333333"/>
        </w:rPr>
        <w:t>impacted</w:t>
      </w:r>
      <w:r w:rsidRPr="00830662">
        <w:rPr>
          <w:rStyle w:val="Emphasis"/>
          <w:i w:val="0"/>
          <w:iCs w:val="0"/>
          <w:color w:val="333333"/>
        </w:rPr>
        <w:t xml:space="preserve"> damage to the goods</w:t>
      </w:r>
      <w:r>
        <w:rPr>
          <w:rStyle w:val="Emphasis"/>
          <w:i w:val="0"/>
          <w:iCs w:val="0"/>
          <w:color w:val="333333"/>
        </w:rPr>
        <w:t xml:space="preserve"> packages.</w:t>
      </w:r>
    </w:p>
    <w:p w14:paraId="348084A4" w14:textId="77777777" w:rsidR="00D96FD5" w:rsidRPr="003B3E68" w:rsidRDefault="00D96FD5" w:rsidP="003B3E68">
      <w:pPr>
        <w:pStyle w:val="Heading3"/>
        <w:rPr>
          <w:b/>
          <w:bCs/>
          <w:i w:val="0"/>
          <w:iCs/>
        </w:rPr>
      </w:pPr>
      <w:r w:rsidRPr="003B3E68">
        <w:rPr>
          <w:b/>
          <w:bCs/>
          <w:i w:val="0"/>
          <w:iCs/>
        </w:rPr>
        <w:t>IMPROVE</w:t>
      </w:r>
    </w:p>
    <w:p w14:paraId="4B2ECD27" w14:textId="6004696D" w:rsidR="00C930D4" w:rsidRDefault="00D96FD5" w:rsidP="00A84CAF">
      <w:pPr>
        <w:pStyle w:val="Paragraph"/>
        <w:ind w:firstLine="270"/>
        <w:rPr>
          <w:rStyle w:val="Emphasis"/>
          <w:i w:val="0"/>
          <w:iCs w:val="0"/>
          <w:color w:val="333333"/>
        </w:rPr>
      </w:pPr>
      <w:r w:rsidRPr="00750128">
        <w:rPr>
          <w:rStyle w:val="Emphasis"/>
          <w:i w:val="0"/>
          <w:iCs w:val="0"/>
          <w:color w:val="333333"/>
        </w:rPr>
        <w:t>The improve stage is carried out using the 5W+1H method</w:t>
      </w:r>
      <w:r w:rsidR="0005353B">
        <w:rPr>
          <w:rStyle w:val="Emphasis"/>
          <w:i w:val="0"/>
          <w:iCs w:val="0"/>
          <w:color w:val="333333"/>
        </w:rPr>
        <w:t xml:space="preserve"> </w:t>
      </w:r>
      <w:r w:rsidR="005D22B8">
        <w:rPr>
          <w:rStyle w:val="Emphasis"/>
          <w:i w:val="0"/>
          <w:iCs w:val="0"/>
          <w:color w:val="333333"/>
        </w:rPr>
        <w:fldChar w:fldCharType="begin"/>
      </w:r>
      <w:r w:rsidR="005D22B8">
        <w:rPr>
          <w:rStyle w:val="Emphasis"/>
          <w:i w:val="0"/>
          <w:iCs w:val="0"/>
          <w:color w:val="333333"/>
        </w:rPr>
        <w:instrText xml:space="preserve"> ADDIN EN.CITE &lt;EndNote&gt;&lt;Cite&gt;&lt;Author&gt;Nguyen&lt;/Author&gt;&lt;Year&gt;2020&lt;/Year&gt;&lt;RecNum&gt;14&lt;/RecNum&gt;&lt;DisplayText&gt;[13]&lt;/DisplayText&gt;&lt;record&gt;&lt;rec-number&gt;14&lt;/rec-number&gt;&lt;foreign-keys&gt;&lt;key app="EN" db-id="za9xp90pzdwsdterfdmxxe5psv5vpzv2wtdd" timestamp="1726818267"&gt;14&lt;/key&gt;&lt;/foreign-keys&gt;&lt;ref-type name="Electronic Article"&gt;43&lt;/ref-type&gt;&lt;contributors&gt;&lt;authors&gt;&lt;author&gt;Nguyen, Vi&lt;/author&gt;&lt;author&gt;Nguyen, Nam&lt;/author&gt;&lt;author&gt;Schumacher, Bastian&lt;/author&gt;&lt;author&gt;Tran, Thanh&lt;/author&gt;&lt;/authors&gt;&lt;/contributors&gt;&lt;titles&gt;&lt;title&gt;Practical Application of Plan–Do–Check–Act Cycle for Quality Improvement of Sustainable Packaging: A Case Study&lt;/title&gt;&lt;secondary-title&gt;Applied Sciences&lt;/secondary-title&gt;&lt;/titles&gt;&lt;periodical&gt;&lt;full-title&gt;Applied Sciences&lt;/full-title&gt;&lt;/periodical&gt;&lt;volume&gt;10&lt;/volume&gt;&lt;number&gt;18&lt;/number&gt;&lt;keywords&gt;&lt;keyword&gt;lean manufacturing&lt;/keyword&gt;&lt;keyword&gt;PDCA&lt;/keyword&gt;&lt;keyword&gt;sustainable packaging&lt;/keyword&gt;&lt;keyword&gt;quality management&lt;/keyword&gt;&lt;/keywords&gt;&lt;dates&gt;&lt;year&gt;2020&lt;/year&gt;&lt;/dates&gt;&lt;isbn&gt;2076-3417&lt;/isbn&gt;&lt;urls&gt;&lt;/urls&gt;&lt;electronic-resource-num&gt;10.3390/app10186332&lt;/electronic-resource-num&gt;&lt;/record&gt;&lt;/Cite&gt;&lt;/EndNote&gt;</w:instrText>
      </w:r>
      <w:r w:rsidR="005D22B8">
        <w:rPr>
          <w:rStyle w:val="Emphasis"/>
          <w:i w:val="0"/>
          <w:iCs w:val="0"/>
          <w:color w:val="333333"/>
        </w:rPr>
        <w:fldChar w:fldCharType="separate"/>
      </w:r>
      <w:r w:rsidR="005D22B8">
        <w:rPr>
          <w:rStyle w:val="Emphasis"/>
          <w:i w:val="0"/>
          <w:iCs w:val="0"/>
          <w:noProof/>
          <w:color w:val="333333"/>
        </w:rPr>
        <w:t>[13]</w:t>
      </w:r>
      <w:r w:rsidR="005D22B8">
        <w:rPr>
          <w:rStyle w:val="Emphasis"/>
          <w:i w:val="0"/>
          <w:iCs w:val="0"/>
          <w:color w:val="333333"/>
        </w:rPr>
        <w:fldChar w:fldCharType="end"/>
      </w:r>
      <w:r w:rsidR="0005353B">
        <w:rPr>
          <w:rStyle w:val="Emphasis"/>
          <w:i w:val="0"/>
          <w:iCs w:val="0"/>
          <w:color w:val="333333"/>
        </w:rPr>
        <w:t xml:space="preserve">. </w:t>
      </w:r>
      <w:r w:rsidRPr="00FD158A">
        <w:rPr>
          <w:rStyle w:val="Emphasis"/>
          <w:i w:val="0"/>
          <w:iCs w:val="0"/>
          <w:color w:val="333333"/>
          <w:szCs w:val="16"/>
        </w:rPr>
        <w:t xml:space="preserve">The 5W+1H method in this study produces suggestions for improvements to reduce the occurrence of damage in the process of shipping goods. The table containing suggestions for improvement to prevent damage to goods in the delivery process is shown in </w:t>
      </w:r>
      <w:r w:rsidR="007A062D" w:rsidRPr="007A062D">
        <w:rPr>
          <w:rStyle w:val="Emphasis"/>
          <w:b/>
          <w:bCs/>
          <w:i w:val="0"/>
          <w:iCs w:val="0"/>
          <w:color w:val="333333"/>
          <w:szCs w:val="16"/>
        </w:rPr>
        <w:t xml:space="preserve">TABLE </w:t>
      </w:r>
      <w:r w:rsidR="007A062D">
        <w:rPr>
          <w:rStyle w:val="Emphasis"/>
          <w:b/>
          <w:bCs/>
          <w:i w:val="0"/>
          <w:iCs w:val="0"/>
          <w:color w:val="333333"/>
          <w:szCs w:val="16"/>
        </w:rPr>
        <w:t>5</w:t>
      </w:r>
      <w:r w:rsidRPr="00750128">
        <w:rPr>
          <w:rStyle w:val="Emphasis"/>
          <w:i w:val="0"/>
          <w:iCs w:val="0"/>
          <w:color w:val="333333"/>
        </w:rPr>
        <w:t>.</w:t>
      </w:r>
    </w:p>
    <w:p w14:paraId="67EC72B1" w14:textId="77777777" w:rsidR="00C930D4" w:rsidRPr="00C930D4" w:rsidRDefault="00C930D4" w:rsidP="00C930D4">
      <w:pPr>
        <w:pStyle w:val="Paragraph"/>
        <w:ind w:firstLine="360"/>
        <w:rPr>
          <w:color w:val="333333"/>
        </w:rPr>
      </w:pPr>
    </w:p>
    <w:p w14:paraId="62AAB681" w14:textId="1FCF1D21" w:rsidR="00FD158A" w:rsidRPr="00FD158A" w:rsidRDefault="00FD158A" w:rsidP="00C930D4">
      <w:pPr>
        <w:pStyle w:val="Caption"/>
        <w:keepNext/>
        <w:spacing w:after="0"/>
        <w:jc w:val="center"/>
        <w:rPr>
          <w:i w:val="0"/>
          <w:iCs w:val="0"/>
          <w:color w:val="auto"/>
        </w:rPr>
      </w:pPr>
      <w:r w:rsidRPr="00FD158A">
        <w:rPr>
          <w:b/>
          <w:bCs/>
          <w:i w:val="0"/>
          <w:iCs w:val="0"/>
          <w:color w:val="auto"/>
        </w:rPr>
        <w:t xml:space="preserve">TABLE </w:t>
      </w:r>
      <w:r w:rsidRPr="00FD158A">
        <w:rPr>
          <w:b/>
          <w:bCs/>
          <w:i w:val="0"/>
          <w:iCs w:val="0"/>
          <w:color w:val="auto"/>
        </w:rPr>
        <w:fldChar w:fldCharType="begin"/>
      </w:r>
      <w:r w:rsidRPr="00FD158A">
        <w:rPr>
          <w:b/>
          <w:bCs/>
          <w:i w:val="0"/>
          <w:iCs w:val="0"/>
          <w:color w:val="auto"/>
        </w:rPr>
        <w:instrText xml:space="preserve"> SEQ TABLE \* ARABIC </w:instrText>
      </w:r>
      <w:r w:rsidRPr="00FD158A">
        <w:rPr>
          <w:b/>
          <w:bCs/>
          <w:i w:val="0"/>
          <w:iCs w:val="0"/>
          <w:color w:val="auto"/>
        </w:rPr>
        <w:fldChar w:fldCharType="separate"/>
      </w:r>
      <w:r w:rsidR="006F40C6">
        <w:rPr>
          <w:b/>
          <w:bCs/>
          <w:i w:val="0"/>
          <w:iCs w:val="0"/>
          <w:noProof/>
          <w:color w:val="auto"/>
        </w:rPr>
        <w:t>5</w:t>
      </w:r>
      <w:r w:rsidRPr="00FD158A">
        <w:rPr>
          <w:b/>
          <w:bCs/>
          <w:i w:val="0"/>
          <w:iCs w:val="0"/>
          <w:color w:val="auto"/>
        </w:rPr>
        <w:fldChar w:fldCharType="end"/>
      </w:r>
      <w:r w:rsidRPr="00FD158A">
        <w:rPr>
          <w:i w:val="0"/>
          <w:iCs w:val="0"/>
          <w:color w:val="auto"/>
        </w:rPr>
        <w:t xml:space="preserve"> </w:t>
      </w:r>
      <w:r w:rsidRPr="00FD158A">
        <w:rPr>
          <w:rStyle w:val="Emphasis"/>
          <w:color w:val="auto"/>
        </w:rPr>
        <w:t>Analysis of 5W + 1H</w:t>
      </w:r>
    </w:p>
    <w:tbl>
      <w:tblPr>
        <w:tblW w:w="8117" w:type="dxa"/>
        <w:tblInd w:w="801" w:type="dxa"/>
        <w:tblCellMar>
          <w:top w:w="18" w:type="dxa"/>
          <w:left w:w="36" w:type="dxa"/>
          <w:right w:w="6" w:type="dxa"/>
        </w:tblCellMar>
        <w:tblLook w:val="04A0" w:firstRow="1" w:lastRow="0" w:firstColumn="1" w:lastColumn="0" w:noHBand="0" w:noVBand="1"/>
      </w:tblPr>
      <w:tblGrid>
        <w:gridCol w:w="837"/>
        <w:gridCol w:w="1418"/>
        <w:gridCol w:w="1057"/>
        <w:gridCol w:w="4805"/>
      </w:tblGrid>
      <w:tr w:rsidR="00D96FD5" w:rsidRPr="003B3E68" w14:paraId="4A946741" w14:textId="77777777" w:rsidTr="00C930D4">
        <w:trPr>
          <w:trHeight w:val="343"/>
        </w:trPr>
        <w:tc>
          <w:tcPr>
            <w:tcW w:w="837" w:type="dxa"/>
            <w:tcBorders>
              <w:top w:val="single" w:sz="3" w:space="0" w:color="000000"/>
              <w:left w:val="single" w:sz="3" w:space="0" w:color="000000"/>
              <w:bottom w:val="single" w:sz="3" w:space="0" w:color="000000"/>
              <w:right w:val="single" w:sz="3" w:space="0" w:color="000000"/>
            </w:tcBorders>
            <w:shd w:val="clear" w:color="auto" w:fill="auto"/>
          </w:tcPr>
          <w:p w14:paraId="4F772164" w14:textId="77777777" w:rsidR="00D96FD5" w:rsidRPr="003B3E68" w:rsidRDefault="00D96FD5" w:rsidP="00BE4FBC">
            <w:pPr>
              <w:spacing w:line="259" w:lineRule="auto"/>
              <w:ind w:right="19"/>
              <w:jc w:val="center"/>
              <w:rPr>
                <w:kern w:val="2"/>
                <w:sz w:val="20"/>
              </w:rPr>
            </w:pPr>
            <w:r w:rsidRPr="003B3E68">
              <w:rPr>
                <w:b/>
                <w:kern w:val="2"/>
                <w:sz w:val="20"/>
              </w:rPr>
              <w:t>Factor</w:t>
            </w:r>
          </w:p>
        </w:tc>
        <w:tc>
          <w:tcPr>
            <w:tcW w:w="1418" w:type="dxa"/>
            <w:tcBorders>
              <w:top w:val="single" w:sz="3" w:space="0" w:color="000000"/>
              <w:left w:val="single" w:sz="3" w:space="0" w:color="000000"/>
              <w:bottom w:val="single" w:sz="3" w:space="0" w:color="000000"/>
              <w:right w:val="single" w:sz="3" w:space="0" w:color="000000"/>
            </w:tcBorders>
            <w:shd w:val="clear" w:color="auto" w:fill="auto"/>
          </w:tcPr>
          <w:p w14:paraId="2848C8C1" w14:textId="77777777" w:rsidR="00D96FD5" w:rsidRPr="003B3E68" w:rsidRDefault="00D96FD5" w:rsidP="00BE4FBC">
            <w:pPr>
              <w:spacing w:line="259" w:lineRule="auto"/>
              <w:ind w:left="310" w:hanging="211"/>
              <w:rPr>
                <w:kern w:val="2"/>
                <w:sz w:val="20"/>
              </w:rPr>
            </w:pPr>
            <w:r w:rsidRPr="003B3E68">
              <w:rPr>
                <w:b/>
                <w:kern w:val="2"/>
                <w:sz w:val="20"/>
              </w:rPr>
              <w:t>The Root of the Problem</w:t>
            </w: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0B4A5C46" w14:textId="77777777" w:rsidR="00D96FD5" w:rsidRPr="003B3E68" w:rsidRDefault="00D96FD5" w:rsidP="00BE4FBC">
            <w:pPr>
              <w:spacing w:line="259" w:lineRule="auto"/>
              <w:ind w:left="26"/>
              <w:rPr>
                <w:kern w:val="2"/>
                <w:sz w:val="20"/>
              </w:rPr>
            </w:pPr>
            <w:r w:rsidRPr="003B3E68">
              <w:rPr>
                <w:b/>
                <w:kern w:val="2"/>
                <w:sz w:val="20"/>
              </w:rPr>
              <w:t>Description</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3EC299D5" w14:textId="77777777" w:rsidR="00D96FD5" w:rsidRPr="003B3E68" w:rsidRDefault="00D96FD5" w:rsidP="00BE4FBC">
            <w:pPr>
              <w:spacing w:line="259" w:lineRule="auto"/>
              <w:ind w:right="24"/>
              <w:jc w:val="center"/>
              <w:rPr>
                <w:kern w:val="2"/>
                <w:sz w:val="20"/>
              </w:rPr>
            </w:pPr>
            <w:r w:rsidRPr="003B3E68">
              <w:rPr>
                <w:b/>
                <w:kern w:val="2"/>
                <w:sz w:val="20"/>
              </w:rPr>
              <w:t>Explanation</w:t>
            </w:r>
          </w:p>
        </w:tc>
      </w:tr>
      <w:tr w:rsidR="00D96FD5" w:rsidRPr="003B3E68" w14:paraId="1A8614A6" w14:textId="77777777" w:rsidTr="00C930D4">
        <w:trPr>
          <w:trHeight w:val="343"/>
        </w:trPr>
        <w:tc>
          <w:tcPr>
            <w:tcW w:w="83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3A4A1183" w14:textId="77777777" w:rsidR="00D96FD5" w:rsidRPr="003B3E68" w:rsidRDefault="00D96FD5" w:rsidP="00BE4FBC">
            <w:pPr>
              <w:spacing w:line="259" w:lineRule="auto"/>
              <w:ind w:right="18"/>
              <w:jc w:val="center"/>
              <w:rPr>
                <w:kern w:val="2"/>
                <w:sz w:val="20"/>
              </w:rPr>
            </w:pPr>
            <w:r w:rsidRPr="003B3E68">
              <w:rPr>
                <w:kern w:val="2"/>
                <w:sz w:val="20"/>
              </w:rPr>
              <w:t>Man</w:t>
            </w:r>
          </w:p>
        </w:tc>
        <w:tc>
          <w:tcPr>
            <w:tcW w:w="1418"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468EB3D1" w14:textId="77777777" w:rsidR="00D96FD5" w:rsidRPr="003B3E68" w:rsidRDefault="00D96FD5" w:rsidP="00C930D4">
            <w:pPr>
              <w:spacing w:line="259" w:lineRule="auto"/>
              <w:jc w:val="center"/>
              <w:rPr>
                <w:kern w:val="2"/>
                <w:sz w:val="20"/>
              </w:rPr>
            </w:pPr>
            <w:r w:rsidRPr="003B3E68">
              <w:rPr>
                <w:kern w:val="2"/>
                <w:sz w:val="20"/>
              </w:rPr>
              <w:t>Low level of worker responsibility</w:t>
            </w: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6B9541F9" w14:textId="77777777" w:rsidR="00D96FD5" w:rsidRPr="003B3E68" w:rsidRDefault="00D96FD5" w:rsidP="00BE4FBC">
            <w:pPr>
              <w:spacing w:line="259" w:lineRule="auto"/>
              <w:ind w:right="27"/>
              <w:jc w:val="center"/>
              <w:rPr>
                <w:kern w:val="2"/>
                <w:sz w:val="20"/>
              </w:rPr>
            </w:pPr>
            <w:r w:rsidRPr="003B3E68">
              <w:rPr>
                <w:kern w:val="2"/>
                <w:sz w:val="20"/>
              </w:rPr>
              <w:t>What</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5810E09F" w14:textId="77777777" w:rsidR="00D96FD5" w:rsidRPr="003B3E68" w:rsidRDefault="00D96FD5" w:rsidP="00BE4FBC">
            <w:pPr>
              <w:spacing w:line="259" w:lineRule="auto"/>
              <w:jc w:val="center"/>
              <w:rPr>
                <w:kern w:val="2"/>
                <w:sz w:val="20"/>
              </w:rPr>
            </w:pPr>
            <w:r w:rsidRPr="003B3E68">
              <w:rPr>
                <w:kern w:val="2"/>
                <w:sz w:val="20"/>
              </w:rPr>
              <w:t>Low level of awareness and responsibility of workers regarding SOPs, provisions for packing goods, and how to handle goods sent</w:t>
            </w:r>
          </w:p>
        </w:tc>
      </w:tr>
      <w:tr w:rsidR="00D96FD5" w:rsidRPr="003B3E68" w14:paraId="4BAC35C8" w14:textId="77777777" w:rsidTr="00C930D4">
        <w:trPr>
          <w:trHeight w:val="342"/>
        </w:trPr>
        <w:tc>
          <w:tcPr>
            <w:tcW w:w="0" w:type="auto"/>
            <w:vMerge/>
            <w:tcBorders>
              <w:top w:val="nil"/>
              <w:left w:val="single" w:sz="3" w:space="0" w:color="000000"/>
              <w:bottom w:val="nil"/>
              <w:right w:val="single" w:sz="3" w:space="0" w:color="000000"/>
            </w:tcBorders>
            <w:shd w:val="clear" w:color="auto" w:fill="auto"/>
          </w:tcPr>
          <w:p w14:paraId="24D2D276"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46E0CE83"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395F42AB" w14:textId="77777777" w:rsidR="00D96FD5" w:rsidRPr="003B3E68" w:rsidRDefault="00D96FD5" w:rsidP="00BE4FBC">
            <w:pPr>
              <w:spacing w:line="259" w:lineRule="auto"/>
              <w:ind w:right="17"/>
              <w:jc w:val="center"/>
              <w:rPr>
                <w:kern w:val="2"/>
                <w:sz w:val="20"/>
              </w:rPr>
            </w:pPr>
            <w:r w:rsidRPr="003B3E68">
              <w:rPr>
                <w:kern w:val="2"/>
                <w:sz w:val="20"/>
              </w:rPr>
              <w:t>Why</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168D741D" w14:textId="77777777" w:rsidR="00D96FD5" w:rsidRPr="003B3E68" w:rsidRDefault="00D96FD5" w:rsidP="00BE4FBC">
            <w:pPr>
              <w:spacing w:line="259" w:lineRule="auto"/>
              <w:jc w:val="center"/>
              <w:rPr>
                <w:kern w:val="2"/>
                <w:sz w:val="20"/>
              </w:rPr>
            </w:pPr>
            <w:r w:rsidRPr="003B3E68">
              <w:rPr>
                <w:kern w:val="2"/>
                <w:sz w:val="20"/>
              </w:rPr>
              <w:t>The low level of awareness of responsibility causes the work carried out by each employee not in accordance with applicable procedures or regulations</w:t>
            </w:r>
          </w:p>
        </w:tc>
      </w:tr>
      <w:tr w:rsidR="00D96FD5" w:rsidRPr="003B3E68" w14:paraId="0AD59B74" w14:textId="77777777" w:rsidTr="00C930D4">
        <w:trPr>
          <w:trHeight w:val="171"/>
        </w:trPr>
        <w:tc>
          <w:tcPr>
            <w:tcW w:w="0" w:type="auto"/>
            <w:vMerge/>
            <w:tcBorders>
              <w:top w:val="nil"/>
              <w:left w:val="single" w:sz="3" w:space="0" w:color="000000"/>
              <w:bottom w:val="nil"/>
              <w:right w:val="single" w:sz="3" w:space="0" w:color="000000"/>
            </w:tcBorders>
            <w:shd w:val="clear" w:color="auto" w:fill="auto"/>
          </w:tcPr>
          <w:p w14:paraId="28980ACE"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6BE34FCF"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0A79A346" w14:textId="77777777" w:rsidR="00D96FD5" w:rsidRPr="003B3E68" w:rsidRDefault="00D96FD5" w:rsidP="00BE4FBC">
            <w:pPr>
              <w:spacing w:line="259" w:lineRule="auto"/>
              <w:ind w:right="24"/>
              <w:jc w:val="center"/>
              <w:rPr>
                <w:kern w:val="2"/>
                <w:sz w:val="20"/>
              </w:rPr>
            </w:pPr>
            <w:r w:rsidRPr="003B3E68">
              <w:rPr>
                <w:kern w:val="2"/>
                <w:sz w:val="20"/>
              </w:rPr>
              <w:t>When</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77797DA2" w14:textId="77777777" w:rsidR="00D96FD5" w:rsidRPr="003B3E68" w:rsidRDefault="00D96FD5" w:rsidP="00BE4FBC">
            <w:pPr>
              <w:spacing w:line="259" w:lineRule="auto"/>
              <w:ind w:right="45"/>
              <w:jc w:val="center"/>
              <w:rPr>
                <w:kern w:val="2"/>
                <w:sz w:val="20"/>
              </w:rPr>
            </w:pPr>
            <w:r w:rsidRPr="003B3E68">
              <w:rPr>
                <w:kern w:val="2"/>
                <w:sz w:val="20"/>
              </w:rPr>
              <w:t>Problems occur when the process of packing and shipping goods to consumers</w:t>
            </w:r>
          </w:p>
        </w:tc>
      </w:tr>
      <w:tr w:rsidR="00D96FD5" w:rsidRPr="003B3E68" w14:paraId="44245AB2" w14:textId="77777777" w:rsidTr="00C930D4">
        <w:trPr>
          <w:trHeight w:val="171"/>
        </w:trPr>
        <w:tc>
          <w:tcPr>
            <w:tcW w:w="0" w:type="auto"/>
            <w:vMerge/>
            <w:tcBorders>
              <w:top w:val="nil"/>
              <w:left w:val="single" w:sz="3" w:space="0" w:color="000000"/>
              <w:bottom w:val="nil"/>
              <w:right w:val="single" w:sz="3" w:space="0" w:color="000000"/>
            </w:tcBorders>
            <w:shd w:val="clear" w:color="auto" w:fill="auto"/>
          </w:tcPr>
          <w:p w14:paraId="3FB95E53"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45645DEF"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3674741D" w14:textId="77777777" w:rsidR="00D96FD5" w:rsidRPr="003B3E68" w:rsidRDefault="00D96FD5" w:rsidP="00BE4FBC">
            <w:pPr>
              <w:spacing w:line="259" w:lineRule="auto"/>
              <w:ind w:right="25"/>
              <w:jc w:val="center"/>
              <w:rPr>
                <w:kern w:val="2"/>
                <w:sz w:val="20"/>
              </w:rPr>
            </w:pPr>
            <w:r w:rsidRPr="003B3E68">
              <w:rPr>
                <w:kern w:val="2"/>
                <w:sz w:val="20"/>
              </w:rPr>
              <w:t>Where</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2C9751A8" w14:textId="77777777" w:rsidR="00D96FD5" w:rsidRPr="003B3E68" w:rsidRDefault="00D96FD5" w:rsidP="00BE4FBC">
            <w:pPr>
              <w:spacing w:line="259" w:lineRule="auto"/>
              <w:ind w:right="38"/>
              <w:jc w:val="center"/>
              <w:rPr>
                <w:kern w:val="2"/>
                <w:sz w:val="20"/>
              </w:rPr>
            </w:pPr>
            <w:r w:rsidRPr="003B3E68">
              <w:rPr>
                <w:kern w:val="2"/>
                <w:sz w:val="20"/>
              </w:rPr>
              <w:t>Improvements were made to PT XYZ's warehouse and logistics</w:t>
            </w:r>
          </w:p>
        </w:tc>
      </w:tr>
      <w:tr w:rsidR="00D96FD5" w:rsidRPr="003B3E68" w14:paraId="128D2DE5" w14:textId="77777777" w:rsidTr="00C930D4">
        <w:trPr>
          <w:trHeight w:val="172"/>
        </w:trPr>
        <w:tc>
          <w:tcPr>
            <w:tcW w:w="0" w:type="auto"/>
            <w:vMerge/>
            <w:tcBorders>
              <w:top w:val="nil"/>
              <w:left w:val="single" w:sz="3" w:space="0" w:color="000000"/>
              <w:bottom w:val="nil"/>
              <w:right w:val="single" w:sz="3" w:space="0" w:color="000000"/>
            </w:tcBorders>
            <w:shd w:val="clear" w:color="auto" w:fill="auto"/>
          </w:tcPr>
          <w:p w14:paraId="41B82F23"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51F52EB3"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460D72D3" w14:textId="77777777" w:rsidR="00D96FD5" w:rsidRPr="003B3E68" w:rsidRDefault="00D96FD5" w:rsidP="00BE4FBC">
            <w:pPr>
              <w:spacing w:line="259" w:lineRule="auto"/>
              <w:ind w:right="31"/>
              <w:jc w:val="center"/>
              <w:rPr>
                <w:kern w:val="2"/>
                <w:sz w:val="20"/>
              </w:rPr>
            </w:pPr>
            <w:r w:rsidRPr="003B3E68">
              <w:rPr>
                <w:kern w:val="2"/>
                <w:sz w:val="20"/>
              </w:rPr>
              <w:t>Who</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0CFAF4C7" w14:textId="77777777" w:rsidR="00D96FD5" w:rsidRPr="003B3E68" w:rsidRDefault="00D96FD5" w:rsidP="00BE4FBC">
            <w:pPr>
              <w:spacing w:line="259" w:lineRule="auto"/>
              <w:ind w:right="44"/>
              <w:jc w:val="center"/>
              <w:rPr>
                <w:kern w:val="2"/>
                <w:sz w:val="20"/>
              </w:rPr>
            </w:pPr>
            <w:r w:rsidRPr="003B3E68">
              <w:rPr>
                <w:kern w:val="2"/>
                <w:sz w:val="20"/>
              </w:rPr>
              <w:t>All employees at PT XYZ's warehouse and logistics</w:t>
            </w:r>
          </w:p>
        </w:tc>
      </w:tr>
      <w:tr w:rsidR="00D96FD5" w:rsidRPr="003B3E68" w14:paraId="4E5A74FA" w14:textId="77777777" w:rsidTr="00C930D4">
        <w:trPr>
          <w:trHeight w:val="514"/>
        </w:trPr>
        <w:tc>
          <w:tcPr>
            <w:tcW w:w="0" w:type="auto"/>
            <w:vMerge/>
            <w:tcBorders>
              <w:top w:val="nil"/>
              <w:left w:val="single" w:sz="3" w:space="0" w:color="000000"/>
              <w:bottom w:val="single" w:sz="3" w:space="0" w:color="000000"/>
              <w:right w:val="single" w:sz="3" w:space="0" w:color="000000"/>
            </w:tcBorders>
            <w:shd w:val="clear" w:color="auto" w:fill="auto"/>
          </w:tcPr>
          <w:p w14:paraId="4D265520"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single" w:sz="3" w:space="0" w:color="000000"/>
              <w:right w:val="single" w:sz="3" w:space="0" w:color="000000"/>
            </w:tcBorders>
            <w:shd w:val="clear" w:color="auto" w:fill="auto"/>
          </w:tcPr>
          <w:p w14:paraId="529C8989"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A552F99" w14:textId="77777777" w:rsidR="00D96FD5" w:rsidRPr="003B3E68" w:rsidRDefault="00D96FD5" w:rsidP="00BE4FBC">
            <w:pPr>
              <w:spacing w:line="259" w:lineRule="auto"/>
              <w:ind w:right="34"/>
              <w:jc w:val="center"/>
              <w:rPr>
                <w:kern w:val="2"/>
                <w:sz w:val="20"/>
              </w:rPr>
            </w:pPr>
            <w:r w:rsidRPr="003B3E68">
              <w:rPr>
                <w:kern w:val="2"/>
                <w:sz w:val="20"/>
              </w:rPr>
              <w:t>How</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110FF0D4" w14:textId="77777777" w:rsidR="00D96FD5" w:rsidRPr="003B3E68" w:rsidRDefault="00D96FD5" w:rsidP="00BE4FBC">
            <w:pPr>
              <w:spacing w:line="269" w:lineRule="auto"/>
              <w:jc w:val="center"/>
              <w:rPr>
                <w:kern w:val="2"/>
                <w:sz w:val="20"/>
              </w:rPr>
            </w:pPr>
            <w:r w:rsidRPr="003B3E68">
              <w:rPr>
                <w:kern w:val="2"/>
                <w:sz w:val="20"/>
              </w:rPr>
              <w:t xml:space="preserve">Conduct a review to the 3PL regarding performance handling to improve SOP, determine the target claim rate and punishment if the claim rate exceeds the target, and for the </w:t>
            </w:r>
          </w:p>
          <w:p w14:paraId="2B96AC3D" w14:textId="77777777" w:rsidR="00D96FD5" w:rsidRPr="003B3E68" w:rsidRDefault="00D96FD5" w:rsidP="00BE4FBC">
            <w:pPr>
              <w:spacing w:line="259" w:lineRule="auto"/>
              <w:ind w:right="28"/>
              <w:jc w:val="center"/>
              <w:rPr>
                <w:kern w:val="2"/>
                <w:sz w:val="20"/>
              </w:rPr>
            </w:pPr>
            <w:r w:rsidRPr="003B3E68">
              <w:rPr>
                <w:kern w:val="2"/>
                <w:sz w:val="20"/>
              </w:rPr>
              <w:t>internal side with refreshment training</w:t>
            </w:r>
          </w:p>
        </w:tc>
      </w:tr>
      <w:tr w:rsidR="00D96FD5" w:rsidRPr="003B3E68" w14:paraId="2E80380E" w14:textId="77777777" w:rsidTr="00C930D4">
        <w:trPr>
          <w:trHeight w:val="171"/>
        </w:trPr>
        <w:tc>
          <w:tcPr>
            <w:tcW w:w="83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7F468C55" w14:textId="77777777" w:rsidR="00D96FD5" w:rsidRPr="003B3E68" w:rsidRDefault="00D96FD5" w:rsidP="00BE4FBC">
            <w:pPr>
              <w:spacing w:line="259" w:lineRule="auto"/>
              <w:ind w:left="39"/>
              <w:rPr>
                <w:kern w:val="2"/>
                <w:sz w:val="20"/>
              </w:rPr>
            </w:pPr>
            <w:r w:rsidRPr="003B3E68">
              <w:rPr>
                <w:kern w:val="2"/>
                <w:sz w:val="20"/>
              </w:rPr>
              <w:t>Materials</w:t>
            </w:r>
          </w:p>
        </w:tc>
        <w:tc>
          <w:tcPr>
            <w:tcW w:w="1418"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5082A033" w14:textId="77777777" w:rsidR="00D96FD5" w:rsidRPr="003B3E68" w:rsidRDefault="00D96FD5" w:rsidP="00BE4FBC">
            <w:pPr>
              <w:spacing w:line="259" w:lineRule="auto"/>
              <w:ind w:right="25"/>
              <w:jc w:val="center"/>
              <w:rPr>
                <w:kern w:val="2"/>
                <w:sz w:val="20"/>
              </w:rPr>
            </w:pPr>
            <w:r w:rsidRPr="003B3E68">
              <w:rPr>
                <w:kern w:val="2"/>
                <w:sz w:val="20"/>
              </w:rPr>
              <w:t>Poor packaging</w:t>
            </w: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3E48A02A" w14:textId="77777777" w:rsidR="00D96FD5" w:rsidRPr="003B3E68" w:rsidRDefault="00D96FD5" w:rsidP="00BE4FBC">
            <w:pPr>
              <w:spacing w:line="259" w:lineRule="auto"/>
              <w:ind w:right="27"/>
              <w:jc w:val="center"/>
              <w:rPr>
                <w:kern w:val="2"/>
                <w:sz w:val="20"/>
              </w:rPr>
            </w:pPr>
            <w:r w:rsidRPr="003B3E68">
              <w:rPr>
                <w:kern w:val="2"/>
                <w:sz w:val="20"/>
              </w:rPr>
              <w:t>What</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03354AB8" w14:textId="77777777" w:rsidR="00D96FD5" w:rsidRPr="003B3E68" w:rsidRDefault="00D96FD5" w:rsidP="00BE4FBC">
            <w:pPr>
              <w:spacing w:line="259" w:lineRule="auto"/>
              <w:ind w:right="35"/>
              <w:jc w:val="center"/>
              <w:rPr>
                <w:kern w:val="2"/>
                <w:sz w:val="20"/>
              </w:rPr>
            </w:pPr>
            <w:r w:rsidRPr="003B3E68">
              <w:rPr>
                <w:kern w:val="2"/>
                <w:sz w:val="20"/>
              </w:rPr>
              <w:t>Materials used for packing goods are not good</w:t>
            </w:r>
          </w:p>
        </w:tc>
      </w:tr>
      <w:tr w:rsidR="00D96FD5" w:rsidRPr="003B3E68" w14:paraId="19C09186" w14:textId="77777777" w:rsidTr="00C930D4">
        <w:trPr>
          <w:trHeight w:val="343"/>
        </w:trPr>
        <w:tc>
          <w:tcPr>
            <w:tcW w:w="0" w:type="auto"/>
            <w:vMerge/>
            <w:tcBorders>
              <w:top w:val="nil"/>
              <w:left w:val="single" w:sz="3" w:space="0" w:color="000000"/>
              <w:bottom w:val="nil"/>
              <w:right w:val="single" w:sz="3" w:space="0" w:color="000000"/>
            </w:tcBorders>
            <w:shd w:val="clear" w:color="auto" w:fill="auto"/>
          </w:tcPr>
          <w:p w14:paraId="07F3484F"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1B29B34D"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29D05815" w14:textId="77777777" w:rsidR="00D96FD5" w:rsidRPr="003B3E68" w:rsidRDefault="00D96FD5" w:rsidP="00BE4FBC">
            <w:pPr>
              <w:spacing w:line="259" w:lineRule="auto"/>
              <w:ind w:right="17"/>
              <w:jc w:val="center"/>
              <w:rPr>
                <w:kern w:val="2"/>
                <w:sz w:val="20"/>
              </w:rPr>
            </w:pPr>
            <w:r w:rsidRPr="003B3E68">
              <w:rPr>
                <w:kern w:val="2"/>
                <w:sz w:val="20"/>
              </w:rPr>
              <w:t>Why</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38CFDF91" w14:textId="77777777" w:rsidR="00D96FD5" w:rsidRPr="003B3E68" w:rsidRDefault="00D96FD5" w:rsidP="00BE4FBC">
            <w:pPr>
              <w:spacing w:line="259" w:lineRule="auto"/>
              <w:jc w:val="center"/>
              <w:rPr>
                <w:kern w:val="2"/>
                <w:sz w:val="20"/>
              </w:rPr>
            </w:pPr>
            <w:r w:rsidRPr="003B3E68">
              <w:rPr>
                <w:kern w:val="2"/>
                <w:sz w:val="20"/>
              </w:rPr>
              <w:t>Selection of materials that are not appropriate for the packaging of goods can cause damage to the goods</w:t>
            </w:r>
          </w:p>
        </w:tc>
      </w:tr>
      <w:tr w:rsidR="00D96FD5" w:rsidRPr="003B3E68" w14:paraId="03B041B2" w14:textId="77777777" w:rsidTr="00C930D4">
        <w:trPr>
          <w:trHeight w:val="171"/>
        </w:trPr>
        <w:tc>
          <w:tcPr>
            <w:tcW w:w="0" w:type="auto"/>
            <w:vMerge/>
            <w:tcBorders>
              <w:top w:val="nil"/>
              <w:left w:val="single" w:sz="3" w:space="0" w:color="000000"/>
              <w:bottom w:val="nil"/>
              <w:right w:val="single" w:sz="3" w:space="0" w:color="000000"/>
            </w:tcBorders>
            <w:shd w:val="clear" w:color="auto" w:fill="auto"/>
          </w:tcPr>
          <w:p w14:paraId="0B9B7EF9"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6762E042"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574240F5" w14:textId="77777777" w:rsidR="00D96FD5" w:rsidRPr="003B3E68" w:rsidRDefault="00D96FD5" w:rsidP="00BE4FBC">
            <w:pPr>
              <w:spacing w:line="259" w:lineRule="auto"/>
              <w:ind w:right="24"/>
              <w:jc w:val="center"/>
              <w:rPr>
                <w:kern w:val="2"/>
                <w:sz w:val="20"/>
              </w:rPr>
            </w:pPr>
            <w:r w:rsidRPr="003B3E68">
              <w:rPr>
                <w:kern w:val="2"/>
                <w:sz w:val="20"/>
              </w:rPr>
              <w:t>When</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23C2CFF2" w14:textId="77777777" w:rsidR="00D96FD5" w:rsidRPr="003B3E68" w:rsidRDefault="00D96FD5" w:rsidP="00BE4FBC">
            <w:pPr>
              <w:spacing w:line="259" w:lineRule="auto"/>
              <w:ind w:right="37"/>
              <w:jc w:val="center"/>
              <w:rPr>
                <w:kern w:val="2"/>
                <w:sz w:val="20"/>
              </w:rPr>
            </w:pPr>
            <w:r w:rsidRPr="003B3E68">
              <w:rPr>
                <w:kern w:val="2"/>
                <w:sz w:val="20"/>
              </w:rPr>
              <w:t>The problem occurs when the process of packing goods</w:t>
            </w:r>
          </w:p>
        </w:tc>
      </w:tr>
      <w:tr w:rsidR="00D96FD5" w:rsidRPr="003B3E68" w14:paraId="4EC7EB7C" w14:textId="77777777" w:rsidTr="00C930D4">
        <w:trPr>
          <w:trHeight w:val="343"/>
        </w:trPr>
        <w:tc>
          <w:tcPr>
            <w:tcW w:w="0" w:type="auto"/>
            <w:vMerge/>
            <w:tcBorders>
              <w:top w:val="nil"/>
              <w:left w:val="single" w:sz="3" w:space="0" w:color="000000"/>
              <w:bottom w:val="nil"/>
              <w:right w:val="single" w:sz="3" w:space="0" w:color="000000"/>
            </w:tcBorders>
            <w:shd w:val="clear" w:color="auto" w:fill="auto"/>
          </w:tcPr>
          <w:p w14:paraId="1BD507C8"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56984D62"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2BDD9E9D" w14:textId="77777777" w:rsidR="00D96FD5" w:rsidRPr="003B3E68" w:rsidRDefault="00D96FD5" w:rsidP="00BE4FBC">
            <w:pPr>
              <w:spacing w:line="259" w:lineRule="auto"/>
              <w:ind w:right="25"/>
              <w:jc w:val="center"/>
              <w:rPr>
                <w:kern w:val="2"/>
                <w:sz w:val="20"/>
              </w:rPr>
            </w:pPr>
            <w:r w:rsidRPr="003B3E68">
              <w:rPr>
                <w:kern w:val="2"/>
                <w:sz w:val="20"/>
              </w:rPr>
              <w:t>Where</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701ACA18" w14:textId="77777777" w:rsidR="00D96FD5" w:rsidRPr="003B3E68" w:rsidRDefault="00D96FD5" w:rsidP="00BE4FBC">
            <w:pPr>
              <w:spacing w:line="259" w:lineRule="auto"/>
              <w:jc w:val="center"/>
              <w:rPr>
                <w:kern w:val="2"/>
                <w:sz w:val="20"/>
              </w:rPr>
            </w:pPr>
            <w:r w:rsidRPr="003B3E68">
              <w:rPr>
                <w:kern w:val="2"/>
                <w:sz w:val="20"/>
              </w:rPr>
              <w:t>Improvements were made to the warehouse, especially the Packing Division which is related to the packaging of goods</w:t>
            </w:r>
          </w:p>
        </w:tc>
      </w:tr>
      <w:tr w:rsidR="00D96FD5" w:rsidRPr="003B3E68" w14:paraId="65839221" w14:textId="77777777" w:rsidTr="00C930D4">
        <w:trPr>
          <w:trHeight w:val="171"/>
        </w:trPr>
        <w:tc>
          <w:tcPr>
            <w:tcW w:w="0" w:type="auto"/>
            <w:vMerge/>
            <w:tcBorders>
              <w:top w:val="nil"/>
              <w:left w:val="single" w:sz="3" w:space="0" w:color="000000"/>
              <w:bottom w:val="nil"/>
              <w:right w:val="single" w:sz="3" w:space="0" w:color="000000"/>
            </w:tcBorders>
            <w:shd w:val="clear" w:color="auto" w:fill="auto"/>
          </w:tcPr>
          <w:p w14:paraId="66A1DC1F"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6A867690"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437F6255" w14:textId="77777777" w:rsidR="00D96FD5" w:rsidRPr="003B3E68" w:rsidRDefault="00D96FD5" w:rsidP="00BE4FBC">
            <w:pPr>
              <w:spacing w:line="259" w:lineRule="auto"/>
              <w:ind w:right="31"/>
              <w:jc w:val="center"/>
              <w:rPr>
                <w:kern w:val="2"/>
                <w:sz w:val="20"/>
              </w:rPr>
            </w:pPr>
            <w:r w:rsidRPr="003B3E68">
              <w:rPr>
                <w:kern w:val="2"/>
                <w:sz w:val="20"/>
              </w:rPr>
              <w:t>Who</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08EC1F90" w14:textId="77777777" w:rsidR="00D96FD5" w:rsidRPr="003B3E68" w:rsidRDefault="00D96FD5" w:rsidP="00BE4FBC">
            <w:pPr>
              <w:spacing w:line="259" w:lineRule="auto"/>
              <w:ind w:right="39"/>
              <w:jc w:val="center"/>
              <w:rPr>
                <w:kern w:val="2"/>
                <w:sz w:val="20"/>
              </w:rPr>
            </w:pPr>
            <w:r w:rsidRPr="003B3E68">
              <w:rPr>
                <w:kern w:val="2"/>
                <w:sz w:val="20"/>
              </w:rPr>
              <w:t>Packing Division at PT XYZ warehouse and PT XYZ packaging supplier</w:t>
            </w:r>
          </w:p>
        </w:tc>
      </w:tr>
      <w:tr w:rsidR="00D96FD5" w:rsidRPr="003B3E68" w14:paraId="488166D8" w14:textId="77777777" w:rsidTr="00C930D4">
        <w:trPr>
          <w:trHeight w:val="342"/>
        </w:trPr>
        <w:tc>
          <w:tcPr>
            <w:tcW w:w="0" w:type="auto"/>
            <w:vMerge/>
            <w:tcBorders>
              <w:top w:val="nil"/>
              <w:left w:val="single" w:sz="3" w:space="0" w:color="000000"/>
              <w:bottom w:val="nil"/>
              <w:right w:val="single" w:sz="3" w:space="0" w:color="000000"/>
            </w:tcBorders>
            <w:shd w:val="clear" w:color="auto" w:fill="auto"/>
          </w:tcPr>
          <w:p w14:paraId="0389EC62"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single" w:sz="3" w:space="0" w:color="000000"/>
              <w:right w:val="single" w:sz="3" w:space="0" w:color="000000"/>
            </w:tcBorders>
            <w:shd w:val="clear" w:color="auto" w:fill="auto"/>
          </w:tcPr>
          <w:p w14:paraId="5D3E30C2"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35E1756B" w14:textId="77777777" w:rsidR="00D96FD5" w:rsidRPr="003B3E68" w:rsidRDefault="00D96FD5" w:rsidP="00BE4FBC">
            <w:pPr>
              <w:spacing w:line="259" w:lineRule="auto"/>
              <w:ind w:right="34"/>
              <w:jc w:val="center"/>
              <w:rPr>
                <w:kern w:val="2"/>
                <w:sz w:val="20"/>
              </w:rPr>
            </w:pPr>
            <w:r w:rsidRPr="003B3E68">
              <w:rPr>
                <w:kern w:val="2"/>
                <w:sz w:val="20"/>
              </w:rPr>
              <w:t>How</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256255C7" w14:textId="77777777" w:rsidR="00D96FD5" w:rsidRPr="003B3E68" w:rsidRDefault="00D96FD5" w:rsidP="00BE4FBC">
            <w:pPr>
              <w:spacing w:line="259" w:lineRule="auto"/>
              <w:jc w:val="center"/>
              <w:rPr>
                <w:kern w:val="2"/>
                <w:sz w:val="20"/>
              </w:rPr>
            </w:pPr>
            <w:r w:rsidRPr="003B3E68">
              <w:rPr>
                <w:kern w:val="2"/>
                <w:sz w:val="20"/>
              </w:rPr>
              <w:t>Changing the standard material for packing goods or coating the outermost part of the cardboard with plastic to prevent damage if exposed to water</w:t>
            </w:r>
          </w:p>
        </w:tc>
      </w:tr>
      <w:tr w:rsidR="00D96FD5" w:rsidRPr="003B3E68" w14:paraId="2BED084B" w14:textId="77777777" w:rsidTr="00C930D4">
        <w:trPr>
          <w:trHeight w:val="343"/>
        </w:trPr>
        <w:tc>
          <w:tcPr>
            <w:tcW w:w="0" w:type="auto"/>
            <w:vMerge/>
            <w:tcBorders>
              <w:top w:val="nil"/>
              <w:left w:val="single" w:sz="3" w:space="0" w:color="000000"/>
              <w:bottom w:val="nil"/>
              <w:right w:val="single" w:sz="3" w:space="0" w:color="000000"/>
            </w:tcBorders>
            <w:shd w:val="clear" w:color="auto" w:fill="auto"/>
          </w:tcPr>
          <w:p w14:paraId="2753451C" w14:textId="77777777" w:rsidR="00D96FD5" w:rsidRPr="003B3E68" w:rsidRDefault="00D96FD5" w:rsidP="00BE4FBC">
            <w:pPr>
              <w:spacing w:after="160" w:line="259" w:lineRule="auto"/>
              <w:rPr>
                <w:kern w:val="2"/>
                <w:sz w:val="20"/>
              </w:rPr>
            </w:pPr>
          </w:p>
        </w:tc>
        <w:tc>
          <w:tcPr>
            <w:tcW w:w="1418"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408F1871" w14:textId="77777777" w:rsidR="00D96FD5" w:rsidRPr="003B3E68" w:rsidRDefault="00D96FD5" w:rsidP="00BE4FBC">
            <w:pPr>
              <w:spacing w:line="259" w:lineRule="auto"/>
              <w:ind w:right="28"/>
              <w:jc w:val="center"/>
              <w:rPr>
                <w:kern w:val="2"/>
                <w:sz w:val="20"/>
              </w:rPr>
            </w:pPr>
            <w:r w:rsidRPr="003B3E68">
              <w:rPr>
                <w:kern w:val="2"/>
                <w:sz w:val="20"/>
              </w:rPr>
              <w:t>Type of item sent</w:t>
            </w: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4CA975A6" w14:textId="77777777" w:rsidR="00D96FD5" w:rsidRPr="003B3E68" w:rsidRDefault="00D96FD5" w:rsidP="00BE4FBC">
            <w:pPr>
              <w:spacing w:line="259" w:lineRule="auto"/>
              <w:ind w:right="27"/>
              <w:jc w:val="center"/>
              <w:rPr>
                <w:kern w:val="2"/>
                <w:sz w:val="20"/>
              </w:rPr>
            </w:pPr>
            <w:r w:rsidRPr="003B3E68">
              <w:rPr>
                <w:kern w:val="2"/>
                <w:sz w:val="20"/>
              </w:rPr>
              <w:t>What</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1C134FE7" w14:textId="77777777" w:rsidR="00D96FD5" w:rsidRPr="003B3E68" w:rsidRDefault="00D96FD5" w:rsidP="00BE4FBC">
            <w:pPr>
              <w:spacing w:line="259" w:lineRule="auto"/>
              <w:jc w:val="center"/>
              <w:rPr>
                <w:kern w:val="2"/>
                <w:sz w:val="20"/>
              </w:rPr>
            </w:pPr>
            <w:r w:rsidRPr="003B3E68">
              <w:rPr>
                <w:kern w:val="2"/>
                <w:sz w:val="20"/>
              </w:rPr>
              <w:t>Each type of goods sent has a different way of handling and care must be taken to prevent damage, especially in terms of the packaging of goods</w:t>
            </w:r>
          </w:p>
        </w:tc>
      </w:tr>
      <w:tr w:rsidR="00D96FD5" w:rsidRPr="003B3E68" w14:paraId="6D6EC9A4" w14:textId="77777777" w:rsidTr="00C930D4">
        <w:trPr>
          <w:trHeight w:val="343"/>
        </w:trPr>
        <w:tc>
          <w:tcPr>
            <w:tcW w:w="0" w:type="auto"/>
            <w:vMerge/>
            <w:tcBorders>
              <w:top w:val="nil"/>
              <w:left w:val="single" w:sz="3" w:space="0" w:color="000000"/>
              <w:bottom w:val="nil"/>
              <w:right w:val="single" w:sz="3" w:space="0" w:color="000000"/>
            </w:tcBorders>
            <w:shd w:val="clear" w:color="auto" w:fill="auto"/>
          </w:tcPr>
          <w:p w14:paraId="3F63E1A3"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75D4137C"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63FC841D" w14:textId="77777777" w:rsidR="00D96FD5" w:rsidRPr="003B3E68" w:rsidRDefault="00D96FD5" w:rsidP="00BE4FBC">
            <w:pPr>
              <w:spacing w:line="259" w:lineRule="auto"/>
              <w:ind w:right="17"/>
              <w:jc w:val="center"/>
              <w:rPr>
                <w:kern w:val="2"/>
                <w:sz w:val="20"/>
              </w:rPr>
            </w:pPr>
            <w:r w:rsidRPr="003B3E68">
              <w:rPr>
                <w:kern w:val="2"/>
                <w:sz w:val="20"/>
              </w:rPr>
              <w:t>Why</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69654757" w14:textId="77777777" w:rsidR="00D96FD5" w:rsidRPr="003B3E68" w:rsidRDefault="00D96FD5" w:rsidP="00BE4FBC">
            <w:pPr>
              <w:spacing w:line="259" w:lineRule="auto"/>
              <w:jc w:val="center"/>
              <w:rPr>
                <w:kern w:val="2"/>
                <w:sz w:val="20"/>
              </w:rPr>
            </w:pPr>
            <w:r w:rsidRPr="003B3E68">
              <w:rPr>
                <w:kern w:val="2"/>
                <w:sz w:val="20"/>
              </w:rPr>
              <w:t>If there are no exceptions to the types of goods that require special treatment, damage to the goods may occur</w:t>
            </w:r>
          </w:p>
        </w:tc>
      </w:tr>
      <w:tr w:rsidR="00D96FD5" w:rsidRPr="003B3E68" w14:paraId="24B85BC9" w14:textId="77777777" w:rsidTr="00C930D4">
        <w:trPr>
          <w:trHeight w:val="171"/>
        </w:trPr>
        <w:tc>
          <w:tcPr>
            <w:tcW w:w="0" w:type="auto"/>
            <w:vMerge/>
            <w:tcBorders>
              <w:top w:val="nil"/>
              <w:left w:val="single" w:sz="3" w:space="0" w:color="000000"/>
              <w:bottom w:val="nil"/>
              <w:right w:val="single" w:sz="3" w:space="0" w:color="000000"/>
            </w:tcBorders>
            <w:shd w:val="clear" w:color="auto" w:fill="auto"/>
          </w:tcPr>
          <w:p w14:paraId="4E3A8E24"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376BD4C5"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3ECE4D4D" w14:textId="77777777" w:rsidR="00D96FD5" w:rsidRPr="003B3E68" w:rsidRDefault="00D96FD5" w:rsidP="00BE4FBC">
            <w:pPr>
              <w:spacing w:line="259" w:lineRule="auto"/>
              <w:ind w:right="24"/>
              <w:jc w:val="center"/>
              <w:rPr>
                <w:kern w:val="2"/>
                <w:sz w:val="20"/>
              </w:rPr>
            </w:pPr>
            <w:r w:rsidRPr="003B3E68">
              <w:rPr>
                <w:kern w:val="2"/>
                <w:sz w:val="20"/>
              </w:rPr>
              <w:t>When</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0B78649C" w14:textId="77777777" w:rsidR="00D96FD5" w:rsidRPr="003B3E68" w:rsidRDefault="00D96FD5" w:rsidP="00BE4FBC">
            <w:pPr>
              <w:spacing w:line="259" w:lineRule="auto"/>
              <w:ind w:right="37"/>
              <w:jc w:val="center"/>
              <w:rPr>
                <w:kern w:val="2"/>
                <w:sz w:val="20"/>
              </w:rPr>
            </w:pPr>
            <w:r w:rsidRPr="003B3E68">
              <w:rPr>
                <w:kern w:val="2"/>
                <w:sz w:val="20"/>
              </w:rPr>
              <w:t>The problem occurs when the process of packing goods</w:t>
            </w:r>
          </w:p>
        </w:tc>
      </w:tr>
      <w:tr w:rsidR="00D96FD5" w:rsidRPr="003B3E68" w14:paraId="0E7B28A0" w14:textId="77777777" w:rsidTr="00C930D4">
        <w:trPr>
          <w:trHeight w:val="343"/>
        </w:trPr>
        <w:tc>
          <w:tcPr>
            <w:tcW w:w="0" w:type="auto"/>
            <w:vMerge/>
            <w:tcBorders>
              <w:top w:val="nil"/>
              <w:left w:val="single" w:sz="3" w:space="0" w:color="000000"/>
              <w:bottom w:val="nil"/>
              <w:right w:val="single" w:sz="3" w:space="0" w:color="000000"/>
            </w:tcBorders>
            <w:shd w:val="clear" w:color="auto" w:fill="auto"/>
          </w:tcPr>
          <w:p w14:paraId="4FA600D1"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2E7A20C0"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1E4742E3" w14:textId="77777777" w:rsidR="00D96FD5" w:rsidRPr="003B3E68" w:rsidRDefault="00D96FD5" w:rsidP="00BE4FBC">
            <w:pPr>
              <w:spacing w:line="259" w:lineRule="auto"/>
              <w:ind w:right="25"/>
              <w:jc w:val="center"/>
              <w:rPr>
                <w:kern w:val="2"/>
                <w:sz w:val="20"/>
              </w:rPr>
            </w:pPr>
            <w:r w:rsidRPr="003B3E68">
              <w:rPr>
                <w:kern w:val="2"/>
                <w:sz w:val="20"/>
              </w:rPr>
              <w:t>Where</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2EDDCFD7" w14:textId="77777777" w:rsidR="00D96FD5" w:rsidRPr="003B3E68" w:rsidRDefault="00D96FD5" w:rsidP="00BE4FBC">
            <w:pPr>
              <w:spacing w:line="259" w:lineRule="auto"/>
              <w:jc w:val="center"/>
              <w:rPr>
                <w:kern w:val="2"/>
                <w:sz w:val="20"/>
              </w:rPr>
            </w:pPr>
            <w:r w:rsidRPr="003B3E68">
              <w:rPr>
                <w:kern w:val="2"/>
                <w:sz w:val="20"/>
              </w:rPr>
              <w:t>Improvements were made to the warehouse, especially the Packing Division and systems in PT XYZ's e-commerce</w:t>
            </w:r>
          </w:p>
        </w:tc>
      </w:tr>
      <w:tr w:rsidR="00D96FD5" w:rsidRPr="003B3E68" w14:paraId="2AF7A97F" w14:textId="77777777" w:rsidTr="00C930D4">
        <w:trPr>
          <w:trHeight w:val="343"/>
        </w:trPr>
        <w:tc>
          <w:tcPr>
            <w:tcW w:w="0" w:type="auto"/>
            <w:vMerge/>
            <w:tcBorders>
              <w:top w:val="nil"/>
              <w:left w:val="single" w:sz="3" w:space="0" w:color="000000"/>
              <w:bottom w:val="nil"/>
              <w:right w:val="single" w:sz="3" w:space="0" w:color="000000"/>
            </w:tcBorders>
            <w:shd w:val="clear" w:color="auto" w:fill="auto"/>
          </w:tcPr>
          <w:p w14:paraId="25D23A79"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0D19FE37"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393A37AF" w14:textId="77777777" w:rsidR="00D96FD5" w:rsidRPr="003B3E68" w:rsidRDefault="00D96FD5" w:rsidP="00BE4FBC">
            <w:pPr>
              <w:spacing w:line="259" w:lineRule="auto"/>
              <w:ind w:right="31"/>
              <w:jc w:val="center"/>
              <w:rPr>
                <w:kern w:val="2"/>
                <w:sz w:val="20"/>
              </w:rPr>
            </w:pPr>
            <w:r w:rsidRPr="003B3E68">
              <w:rPr>
                <w:kern w:val="2"/>
                <w:sz w:val="20"/>
              </w:rPr>
              <w:t>Who</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0976F4CB" w14:textId="65F6C346" w:rsidR="00D96FD5" w:rsidRPr="003B3E68" w:rsidRDefault="00D96FD5" w:rsidP="007A062D">
            <w:pPr>
              <w:spacing w:after="7" w:line="259" w:lineRule="auto"/>
              <w:ind w:left="20"/>
              <w:jc w:val="center"/>
              <w:rPr>
                <w:kern w:val="2"/>
                <w:sz w:val="20"/>
              </w:rPr>
            </w:pPr>
            <w:r w:rsidRPr="003B3E68">
              <w:rPr>
                <w:kern w:val="2"/>
                <w:sz w:val="20"/>
              </w:rPr>
              <w:t>Packing Division at PT XYZ warehouse and Information and Technology Division at PT</w:t>
            </w:r>
          </w:p>
          <w:p w14:paraId="3399B669" w14:textId="77777777" w:rsidR="00D96FD5" w:rsidRPr="003B3E68" w:rsidRDefault="00D96FD5" w:rsidP="00BE4FBC">
            <w:pPr>
              <w:spacing w:line="259" w:lineRule="auto"/>
              <w:ind w:right="29"/>
              <w:jc w:val="center"/>
              <w:rPr>
                <w:kern w:val="2"/>
                <w:sz w:val="20"/>
              </w:rPr>
            </w:pPr>
            <w:r w:rsidRPr="003B3E68">
              <w:rPr>
                <w:kern w:val="2"/>
                <w:sz w:val="20"/>
              </w:rPr>
              <w:t>XYZ</w:t>
            </w:r>
          </w:p>
        </w:tc>
      </w:tr>
      <w:tr w:rsidR="00D96FD5" w:rsidRPr="003B3E68" w14:paraId="347C784B" w14:textId="77777777" w:rsidTr="00C930D4">
        <w:trPr>
          <w:trHeight w:val="343"/>
        </w:trPr>
        <w:tc>
          <w:tcPr>
            <w:tcW w:w="0" w:type="auto"/>
            <w:vMerge/>
            <w:tcBorders>
              <w:top w:val="nil"/>
              <w:left w:val="single" w:sz="3" w:space="0" w:color="000000"/>
              <w:bottom w:val="single" w:sz="3" w:space="0" w:color="000000"/>
              <w:right w:val="single" w:sz="3" w:space="0" w:color="000000"/>
            </w:tcBorders>
            <w:shd w:val="clear" w:color="auto" w:fill="auto"/>
          </w:tcPr>
          <w:p w14:paraId="7A2E2E52"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single" w:sz="3" w:space="0" w:color="000000"/>
              <w:right w:val="single" w:sz="3" w:space="0" w:color="000000"/>
            </w:tcBorders>
            <w:shd w:val="clear" w:color="auto" w:fill="auto"/>
          </w:tcPr>
          <w:p w14:paraId="58B4010A"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0C98C337" w14:textId="77777777" w:rsidR="00D96FD5" w:rsidRPr="003B3E68" w:rsidRDefault="00D96FD5" w:rsidP="00BE4FBC">
            <w:pPr>
              <w:spacing w:line="259" w:lineRule="auto"/>
              <w:ind w:right="34"/>
              <w:jc w:val="center"/>
              <w:rPr>
                <w:kern w:val="2"/>
                <w:sz w:val="20"/>
              </w:rPr>
            </w:pPr>
            <w:r w:rsidRPr="003B3E68">
              <w:rPr>
                <w:kern w:val="2"/>
                <w:sz w:val="20"/>
              </w:rPr>
              <w:t>How</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5B85BBA4" w14:textId="77777777" w:rsidR="00D96FD5" w:rsidRPr="003B3E68" w:rsidRDefault="00D96FD5" w:rsidP="00BE4FBC">
            <w:pPr>
              <w:spacing w:line="259" w:lineRule="auto"/>
              <w:ind w:right="5"/>
              <w:jc w:val="center"/>
              <w:rPr>
                <w:kern w:val="2"/>
                <w:sz w:val="20"/>
              </w:rPr>
            </w:pPr>
            <w:r w:rsidRPr="003B3E68">
              <w:rPr>
                <w:kern w:val="2"/>
                <w:sz w:val="20"/>
              </w:rPr>
              <w:t>Determine the standard for packaging goods and update the system in PT XYZ ecommerce where food categories can be sent using instant services</w:t>
            </w:r>
          </w:p>
        </w:tc>
      </w:tr>
      <w:tr w:rsidR="00D96FD5" w:rsidRPr="003B3E68" w14:paraId="78D01818" w14:textId="77777777" w:rsidTr="00C930D4">
        <w:trPr>
          <w:trHeight w:val="171"/>
        </w:trPr>
        <w:tc>
          <w:tcPr>
            <w:tcW w:w="837"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261F9670" w14:textId="77777777" w:rsidR="00D96FD5" w:rsidRPr="003B3E68" w:rsidRDefault="00D96FD5" w:rsidP="00BE4FBC">
            <w:pPr>
              <w:spacing w:line="259" w:lineRule="auto"/>
              <w:ind w:left="66"/>
              <w:rPr>
                <w:kern w:val="2"/>
                <w:sz w:val="20"/>
              </w:rPr>
            </w:pPr>
            <w:r w:rsidRPr="003B3E68">
              <w:rPr>
                <w:kern w:val="2"/>
                <w:sz w:val="20"/>
              </w:rPr>
              <w:t>Measure</w:t>
            </w:r>
          </w:p>
        </w:tc>
        <w:tc>
          <w:tcPr>
            <w:tcW w:w="1418"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24DAFB37" w14:textId="77777777" w:rsidR="00D96FD5" w:rsidRPr="003B3E68" w:rsidRDefault="00D96FD5" w:rsidP="00BE4FBC">
            <w:pPr>
              <w:spacing w:after="7" w:line="259" w:lineRule="auto"/>
              <w:ind w:right="32"/>
              <w:jc w:val="center"/>
              <w:rPr>
                <w:kern w:val="2"/>
                <w:sz w:val="20"/>
              </w:rPr>
            </w:pPr>
            <w:r w:rsidRPr="003B3E68">
              <w:rPr>
                <w:kern w:val="2"/>
                <w:sz w:val="20"/>
              </w:rPr>
              <w:t xml:space="preserve">Lack of binding </w:t>
            </w:r>
          </w:p>
          <w:p w14:paraId="7FE42D1E" w14:textId="77777777" w:rsidR="00D96FD5" w:rsidRPr="003B3E68" w:rsidRDefault="00D96FD5" w:rsidP="00BE4FBC">
            <w:pPr>
              <w:spacing w:line="259" w:lineRule="auto"/>
              <w:ind w:right="32"/>
              <w:jc w:val="center"/>
              <w:rPr>
                <w:kern w:val="2"/>
                <w:sz w:val="20"/>
              </w:rPr>
            </w:pPr>
            <w:r w:rsidRPr="003B3E68">
              <w:rPr>
                <w:kern w:val="2"/>
                <w:sz w:val="20"/>
              </w:rPr>
              <w:t>SOPs</w:t>
            </w: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6FA3C451" w14:textId="77777777" w:rsidR="00D96FD5" w:rsidRPr="003B3E68" w:rsidRDefault="00D96FD5" w:rsidP="00BE4FBC">
            <w:pPr>
              <w:spacing w:line="259" w:lineRule="auto"/>
              <w:ind w:right="27"/>
              <w:jc w:val="center"/>
              <w:rPr>
                <w:kern w:val="2"/>
                <w:sz w:val="20"/>
              </w:rPr>
            </w:pPr>
            <w:r w:rsidRPr="003B3E68">
              <w:rPr>
                <w:kern w:val="2"/>
                <w:sz w:val="20"/>
              </w:rPr>
              <w:t>What</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78AF5155" w14:textId="77777777" w:rsidR="00D96FD5" w:rsidRPr="003B3E68" w:rsidRDefault="00D96FD5" w:rsidP="00BE4FBC">
            <w:pPr>
              <w:spacing w:line="259" w:lineRule="auto"/>
              <w:ind w:right="41"/>
              <w:jc w:val="center"/>
              <w:rPr>
                <w:kern w:val="2"/>
                <w:sz w:val="20"/>
              </w:rPr>
            </w:pPr>
            <w:r w:rsidRPr="003B3E68">
              <w:rPr>
                <w:kern w:val="2"/>
                <w:sz w:val="20"/>
              </w:rPr>
              <w:t>Lack of SOPs that are binding on workers which include how to handle the goods sent</w:t>
            </w:r>
          </w:p>
        </w:tc>
      </w:tr>
      <w:tr w:rsidR="00D96FD5" w:rsidRPr="003B3E68" w14:paraId="2E4EC479" w14:textId="77777777" w:rsidTr="00C930D4">
        <w:trPr>
          <w:trHeight w:val="343"/>
        </w:trPr>
        <w:tc>
          <w:tcPr>
            <w:tcW w:w="0" w:type="auto"/>
            <w:vMerge/>
            <w:tcBorders>
              <w:top w:val="nil"/>
              <w:left w:val="single" w:sz="3" w:space="0" w:color="000000"/>
              <w:bottom w:val="nil"/>
              <w:right w:val="single" w:sz="3" w:space="0" w:color="000000"/>
            </w:tcBorders>
            <w:shd w:val="clear" w:color="auto" w:fill="auto"/>
          </w:tcPr>
          <w:p w14:paraId="6239586A"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4D01B28C"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552B8F1B" w14:textId="77777777" w:rsidR="00D96FD5" w:rsidRPr="003B3E68" w:rsidRDefault="00D96FD5" w:rsidP="00BE4FBC">
            <w:pPr>
              <w:spacing w:line="259" w:lineRule="auto"/>
              <w:ind w:right="17"/>
              <w:jc w:val="center"/>
              <w:rPr>
                <w:kern w:val="2"/>
                <w:sz w:val="20"/>
              </w:rPr>
            </w:pPr>
            <w:r w:rsidRPr="003B3E68">
              <w:rPr>
                <w:kern w:val="2"/>
                <w:sz w:val="20"/>
              </w:rPr>
              <w:t>Why</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031DEE62" w14:textId="77777777" w:rsidR="00D96FD5" w:rsidRPr="003B3E68" w:rsidRDefault="00D96FD5" w:rsidP="00BE4FBC">
            <w:pPr>
              <w:spacing w:line="259" w:lineRule="auto"/>
              <w:jc w:val="center"/>
              <w:rPr>
                <w:kern w:val="2"/>
                <w:sz w:val="20"/>
              </w:rPr>
            </w:pPr>
            <w:r w:rsidRPr="003B3E68">
              <w:rPr>
                <w:kern w:val="2"/>
                <w:sz w:val="20"/>
              </w:rPr>
              <w:t>The lack of binding SOPs causes a low level of awareness and responsibility of employees</w:t>
            </w:r>
          </w:p>
        </w:tc>
      </w:tr>
      <w:tr w:rsidR="00D96FD5" w:rsidRPr="003B3E68" w14:paraId="7207EB7F" w14:textId="77777777" w:rsidTr="00C930D4">
        <w:trPr>
          <w:trHeight w:val="171"/>
        </w:trPr>
        <w:tc>
          <w:tcPr>
            <w:tcW w:w="0" w:type="auto"/>
            <w:vMerge/>
            <w:tcBorders>
              <w:top w:val="nil"/>
              <w:left w:val="single" w:sz="3" w:space="0" w:color="000000"/>
              <w:bottom w:val="nil"/>
              <w:right w:val="single" w:sz="3" w:space="0" w:color="000000"/>
            </w:tcBorders>
            <w:shd w:val="clear" w:color="auto" w:fill="auto"/>
          </w:tcPr>
          <w:p w14:paraId="1ED42982"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4C4918A6"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2B436987" w14:textId="77777777" w:rsidR="00D96FD5" w:rsidRPr="003B3E68" w:rsidRDefault="00D96FD5" w:rsidP="00BE4FBC">
            <w:pPr>
              <w:spacing w:line="259" w:lineRule="auto"/>
              <w:ind w:right="24"/>
              <w:jc w:val="center"/>
              <w:rPr>
                <w:kern w:val="2"/>
                <w:sz w:val="20"/>
              </w:rPr>
            </w:pPr>
            <w:r w:rsidRPr="003B3E68">
              <w:rPr>
                <w:kern w:val="2"/>
                <w:sz w:val="20"/>
              </w:rPr>
              <w:t>When</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543435FC" w14:textId="77777777" w:rsidR="00D96FD5" w:rsidRPr="003B3E68" w:rsidRDefault="00D96FD5" w:rsidP="00BE4FBC">
            <w:pPr>
              <w:spacing w:line="259" w:lineRule="auto"/>
              <w:ind w:right="44"/>
              <w:jc w:val="center"/>
              <w:rPr>
                <w:kern w:val="2"/>
                <w:sz w:val="20"/>
              </w:rPr>
            </w:pPr>
            <w:r w:rsidRPr="003B3E68">
              <w:rPr>
                <w:kern w:val="2"/>
                <w:sz w:val="20"/>
              </w:rPr>
              <w:t>Problems occur in the process of shipping goods to consumers</w:t>
            </w:r>
          </w:p>
        </w:tc>
      </w:tr>
      <w:tr w:rsidR="00D96FD5" w:rsidRPr="003B3E68" w14:paraId="0173977E" w14:textId="77777777" w:rsidTr="00C930D4">
        <w:trPr>
          <w:trHeight w:val="171"/>
        </w:trPr>
        <w:tc>
          <w:tcPr>
            <w:tcW w:w="0" w:type="auto"/>
            <w:vMerge/>
            <w:tcBorders>
              <w:top w:val="nil"/>
              <w:left w:val="single" w:sz="3" w:space="0" w:color="000000"/>
              <w:bottom w:val="nil"/>
              <w:right w:val="single" w:sz="3" w:space="0" w:color="000000"/>
            </w:tcBorders>
            <w:shd w:val="clear" w:color="auto" w:fill="auto"/>
          </w:tcPr>
          <w:p w14:paraId="34E25701"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6A30A28B"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66D89EE3" w14:textId="77777777" w:rsidR="00D96FD5" w:rsidRPr="003B3E68" w:rsidRDefault="00D96FD5" w:rsidP="00BE4FBC">
            <w:pPr>
              <w:spacing w:line="259" w:lineRule="auto"/>
              <w:ind w:right="25"/>
              <w:jc w:val="center"/>
              <w:rPr>
                <w:kern w:val="2"/>
                <w:sz w:val="20"/>
              </w:rPr>
            </w:pPr>
            <w:r w:rsidRPr="003B3E68">
              <w:rPr>
                <w:kern w:val="2"/>
                <w:sz w:val="20"/>
              </w:rPr>
              <w:t>Where</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1F5455FD" w14:textId="77777777" w:rsidR="00D96FD5" w:rsidRPr="003B3E68" w:rsidRDefault="00D96FD5" w:rsidP="00BE4FBC">
            <w:pPr>
              <w:spacing w:line="259" w:lineRule="auto"/>
              <w:ind w:right="38"/>
              <w:jc w:val="center"/>
              <w:rPr>
                <w:kern w:val="2"/>
                <w:sz w:val="20"/>
              </w:rPr>
            </w:pPr>
            <w:r w:rsidRPr="003B3E68">
              <w:rPr>
                <w:kern w:val="2"/>
                <w:sz w:val="20"/>
              </w:rPr>
              <w:t>Improvements were made to PT XYZ's warehouse and logistics</w:t>
            </w:r>
          </w:p>
        </w:tc>
      </w:tr>
      <w:tr w:rsidR="00D96FD5" w:rsidRPr="003B3E68" w14:paraId="36498196" w14:textId="77777777" w:rsidTr="00C930D4">
        <w:trPr>
          <w:trHeight w:val="171"/>
        </w:trPr>
        <w:tc>
          <w:tcPr>
            <w:tcW w:w="0" w:type="auto"/>
            <w:vMerge/>
            <w:tcBorders>
              <w:top w:val="nil"/>
              <w:left w:val="single" w:sz="3" w:space="0" w:color="000000"/>
              <w:bottom w:val="nil"/>
              <w:right w:val="single" w:sz="3" w:space="0" w:color="000000"/>
            </w:tcBorders>
            <w:shd w:val="clear" w:color="auto" w:fill="auto"/>
          </w:tcPr>
          <w:p w14:paraId="4A876250"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46D370FA"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38A20AED" w14:textId="77777777" w:rsidR="00D96FD5" w:rsidRPr="003B3E68" w:rsidRDefault="00D96FD5" w:rsidP="00BE4FBC">
            <w:pPr>
              <w:spacing w:line="259" w:lineRule="auto"/>
              <w:ind w:right="31"/>
              <w:jc w:val="center"/>
              <w:rPr>
                <w:kern w:val="2"/>
                <w:sz w:val="20"/>
              </w:rPr>
            </w:pPr>
            <w:r w:rsidRPr="003B3E68">
              <w:rPr>
                <w:kern w:val="2"/>
                <w:sz w:val="20"/>
              </w:rPr>
              <w:t>Who</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3B89F359" w14:textId="77777777" w:rsidR="00D96FD5" w:rsidRPr="003B3E68" w:rsidRDefault="00D96FD5" w:rsidP="00BE4FBC">
            <w:pPr>
              <w:spacing w:line="259" w:lineRule="auto"/>
              <w:ind w:right="44"/>
              <w:jc w:val="center"/>
              <w:rPr>
                <w:kern w:val="2"/>
                <w:sz w:val="20"/>
              </w:rPr>
            </w:pPr>
            <w:r w:rsidRPr="003B3E68">
              <w:rPr>
                <w:kern w:val="2"/>
                <w:sz w:val="20"/>
              </w:rPr>
              <w:t>All employees at PT XYZ's warehouse and logistics</w:t>
            </w:r>
          </w:p>
        </w:tc>
      </w:tr>
      <w:tr w:rsidR="00D96FD5" w:rsidRPr="003B3E68" w14:paraId="77F3C102" w14:textId="77777777" w:rsidTr="00C930D4">
        <w:trPr>
          <w:trHeight w:val="514"/>
        </w:trPr>
        <w:tc>
          <w:tcPr>
            <w:tcW w:w="0" w:type="auto"/>
            <w:vMerge/>
            <w:tcBorders>
              <w:top w:val="nil"/>
              <w:left w:val="single" w:sz="3" w:space="0" w:color="000000"/>
              <w:bottom w:val="nil"/>
              <w:right w:val="single" w:sz="3" w:space="0" w:color="000000"/>
            </w:tcBorders>
            <w:shd w:val="clear" w:color="auto" w:fill="auto"/>
          </w:tcPr>
          <w:p w14:paraId="3CFD32AE"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single" w:sz="3" w:space="0" w:color="000000"/>
              <w:right w:val="single" w:sz="3" w:space="0" w:color="000000"/>
            </w:tcBorders>
            <w:shd w:val="clear" w:color="auto" w:fill="auto"/>
          </w:tcPr>
          <w:p w14:paraId="588E1939"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E6A7BA4" w14:textId="77777777" w:rsidR="00D96FD5" w:rsidRPr="003B3E68" w:rsidRDefault="00D96FD5" w:rsidP="00BE4FBC">
            <w:pPr>
              <w:spacing w:line="259" w:lineRule="auto"/>
              <w:ind w:right="34"/>
              <w:jc w:val="center"/>
              <w:rPr>
                <w:kern w:val="2"/>
                <w:sz w:val="20"/>
              </w:rPr>
            </w:pPr>
            <w:r w:rsidRPr="003B3E68">
              <w:rPr>
                <w:kern w:val="2"/>
                <w:sz w:val="20"/>
              </w:rPr>
              <w:t>How</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36163DE9" w14:textId="77777777" w:rsidR="00D96FD5" w:rsidRPr="003B3E68" w:rsidRDefault="00D96FD5" w:rsidP="00BE4FBC">
            <w:pPr>
              <w:spacing w:line="270" w:lineRule="auto"/>
              <w:jc w:val="center"/>
              <w:rPr>
                <w:kern w:val="2"/>
                <w:sz w:val="20"/>
              </w:rPr>
            </w:pPr>
            <w:r w:rsidRPr="003B3E68">
              <w:rPr>
                <w:kern w:val="2"/>
                <w:sz w:val="20"/>
              </w:rPr>
              <w:t xml:space="preserve">Conduct a review to the 3PL regarding performance handling to improve SOP, determine the target claim rate and punishment if the claim rate exceeds the target, and for the </w:t>
            </w:r>
          </w:p>
          <w:p w14:paraId="0E51ECBD" w14:textId="77777777" w:rsidR="00D96FD5" w:rsidRPr="003B3E68" w:rsidRDefault="00D96FD5" w:rsidP="00BE4FBC">
            <w:pPr>
              <w:spacing w:line="259" w:lineRule="auto"/>
              <w:ind w:right="28"/>
              <w:jc w:val="center"/>
              <w:rPr>
                <w:kern w:val="2"/>
                <w:sz w:val="20"/>
              </w:rPr>
            </w:pPr>
            <w:r w:rsidRPr="003B3E68">
              <w:rPr>
                <w:kern w:val="2"/>
                <w:sz w:val="20"/>
              </w:rPr>
              <w:t>internal side with refreshment training</w:t>
            </w:r>
          </w:p>
        </w:tc>
      </w:tr>
      <w:tr w:rsidR="00D96FD5" w:rsidRPr="003B3E68" w14:paraId="08B0C804" w14:textId="77777777" w:rsidTr="00C930D4">
        <w:trPr>
          <w:trHeight w:val="171"/>
        </w:trPr>
        <w:tc>
          <w:tcPr>
            <w:tcW w:w="0" w:type="auto"/>
            <w:vMerge/>
            <w:tcBorders>
              <w:top w:val="nil"/>
              <w:left w:val="single" w:sz="3" w:space="0" w:color="000000"/>
              <w:bottom w:val="nil"/>
              <w:right w:val="single" w:sz="3" w:space="0" w:color="000000"/>
            </w:tcBorders>
            <w:shd w:val="clear" w:color="auto" w:fill="auto"/>
          </w:tcPr>
          <w:p w14:paraId="5D406C53" w14:textId="77777777" w:rsidR="00D96FD5" w:rsidRPr="003B3E68" w:rsidRDefault="00D96FD5" w:rsidP="00BE4FBC">
            <w:pPr>
              <w:spacing w:after="160" w:line="259" w:lineRule="auto"/>
              <w:rPr>
                <w:kern w:val="2"/>
                <w:sz w:val="20"/>
              </w:rPr>
            </w:pPr>
          </w:p>
        </w:tc>
        <w:tc>
          <w:tcPr>
            <w:tcW w:w="1418"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0B889D13" w14:textId="77777777" w:rsidR="00D96FD5" w:rsidRPr="003B3E68" w:rsidRDefault="00D96FD5" w:rsidP="00BE4FBC">
            <w:pPr>
              <w:spacing w:line="259" w:lineRule="auto"/>
              <w:jc w:val="center"/>
              <w:rPr>
                <w:kern w:val="2"/>
                <w:sz w:val="20"/>
              </w:rPr>
            </w:pPr>
            <w:r w:rsidRPr="003B3E68">
              <w:rPr>
                <w:kern w:val="2"/>
                <w:sz w:val="20"/>
              </w:rPr>
              <w:t>There is no standard packaging</w:t>
            </w: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12FE8B1E" w14:textId="77777777" w:rsidR="00D96FD5" w:rsidRPr="003B3E68" w:rsidRDefault="00D96FD5" w:rsidP="00BE4FBC">
            <w:pPr>
              <w:spacing w:line="259" w:lineRule="auto"/>
              <w:ind w:right="27"/>
              <w:jc w:val="center"/>
              <w:rPr>
                <w:kern w:val="2"/>
                <w:sz w:val="20"/>
              </w:rPr>
            </w:pPr>
            <w:r w:rsidRPr="003B3E68">
              <w:rPr>
                <w:kern w:val="2"/>
                <w:sz w:val="20"/>
              </w:rPr>
              <w:t>What</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4A2BADA1" w14:textId="77777777" w:rsidR="00D96FD5" w:rsidRPr="003B3E68" w:rsidRDefault="00D96FD5" w:rsidP="00BE4FBC">
            <w:pPr>
              <w:spacing w:line="259" w:lineRule="auto"/>
              <w:ind w:right="45"/>
              <w:jc w:val="center"/>
              <w:rPr>
                <w:kern w:val="2"/>
                <w:sz w:val="20"/>
              </w:rPr>
            </w:pPr>
            <w:r w:rsidRPr="003B3E68">
              <w:rPr>
                <w:kern w:val="2"/>
                <w:sz w:val="20"/>
              </w:rPr>
              <w:t>There is no standard packaging for each type of goods sent to consumers</w:t>
            </w:r>
          </w:p>
        </w:tc>
      </w:tr>
      <w:tr w:rsidR="00D96FD5" w:rsidRPr="003B3E68" w14:paraId="08C55EDB" w14:textId="77777777" w:rsidTr="00C930D4">
        <w:trPr>
          <w:trHeight w:val="342"/>
        </w:trPr>
        <w:tc>
          <w:tcPr>
            <w:tcW w:w="0" w:type="auto"/>
            <w:vMerge/>
            <w:tcBorders>
              <w:top w:val="nil"/>
              <w:left w:val="single" w:sz="3" w:space="0" w:color="000000"/>
              <w:bottom w:val="nil"/>
              <w:right w:val="single" w:sz="3" w:space="0" w:color="000000"/>
            </w:tcBorders>
            <w:shd w:val="clear" w:color="auto" w:fill="auto"/>
          </w:tcPr>
          <w:p w14:paraId="00F602B8"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78D30855"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52F3ADA0" w14:textId="77777777" w:rsidR="00D96FD5" w:rsidRPr="003B3E68" w:rsidRDefault="00D96FD5" w:rsidP="00BE4FBC">
            <w:pPr>
              <w:spacing w:line="259" w:lineRule="auto"/>
              <w:ind w:right="17"/>
              <w:jc w:val="center"/>
              <w:rPr>
                <w:kern w:val="2"/>
                <w:sz w:val="20"/>
              </w:rPr>
            </w:pPr>
            <w:r w:rsidRPr="003B3E68">
              <w:rPr>
                <w:kern w:val="2"/>
                <w:sz w:val="20"/>
              </w:rPr>
              <w:t>Why</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6958A52B" w14:textId="77777777" w:rsidR="00D96FD5" w:rsidRPr="003B3E68" w:rsidRDefault="00D96FD5" w:rsidP="00BE4FBC">
            <w:pPr>
              <w:spacing w:line="259" w:lineRule="auto"/>
              <w:jc w:val="center"/>
              <w:rPr>
                <w:kern w:val="2"/>
                <w:sz w:val="20"/>
              </w:rPr>
            </w:pPr>
            <w:r w:rsidRPr="003B3E68">
              <w:rPr>
                <w:kern w:val="2"/>
                <w:sz w:val="20"/>
              </w:rPr>
              <w:t>There is no standard packaging causing goods to be packaged not according to the provisions</w:t>
            </w:r>
          </w:p>
        </w:tc>
      </w:tr>
      <w:tr w:rsidR="00D96FD5" w:rsidRPr="003B3E68" w14:paraId="31EC6C2D" w14:textId="77777777" w:rsidTr="00C930D4">
        <w:trPr>
          <w:trHeight w:val="172"/>
        </w:trPr>
        <w:tc>
          <w:tcPr>
            <w:tcW w:w="0" w:type="auto"/>
            <w:vMerge/>
            <w:tcBorders>
              <w:top w:val="nil"/>
              <w:left w:val="single" w:sz="3" w:space="0" w:color="000000"/>
              <w:bottom w:val="nil"/>
              <w:right w:val="single" w:sz="3" w:space="0" w:color="000000"/>
            </w:tcBorders>
            <w:shd w:val="clear" w:color="auto" w:fill="auto"/>
          </w:tcPr>
          <w:p w14:paraId="16D4B12E"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789DFF55"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605966F9" w14:textId="77777777" w:rsidR="00D96FD5" w:rsidRPr="003B3E68" w:rsidRDefault="00D96FD5" w:rsidP="00BE4FBC">
            <w:pPr>
              <w:spacing w:after="160" w:line="259" w:lineRule="auto"/>
              <w:rPr>
                <w:kern w:val="2"/>
                <w:sz w:val="20"/>
              </w:rPr>
            </w:pP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60D04B7A" w14:textId="77777777" w:rsidR="00D96FD5" w:rsidRPr="003B3E68" w:rsidRDefault="00D96FD5" w:rsidP="00BE4FBC">
            <w:pPr>
              <w:spacing w:line="259" w:lineRule="auto"/>
              <w:ind w:right="37"/>
              <w:jc w:val="center"/>
              <w:rPr>
                <w:kern w:val="2"/>
                <w:sz w:val="20"/>
              </w:rPr>
            </w:pPr>
            <w:r w:rsidRPr="003B3E68">
              <w:rPr>
                <w:kern w:val="2"/>
                <w:sz w:val="20"/>
              </w:rPr>
              <w:t>The problem occurs when the process of packing goods</w:t>
            </w:r>
          </w:p>
        </w:tc>
      </w:tr>
      <w:tr w:rsidR="00D96FD5" w:rsidRPr="003B3E68" w14:paraId="32226F36" w14:textId="77777777" w:rsidTr="00C930D4">
        <w:trPr>
          <w:trHeight w:val="171"/>
        </w:trPr>
        <w:tc>
          <w:tcPr>
            <w:tcW w:w="0" w:type="auto"/>
            <w:vMerge/>
            <w:tcBorders>
              <w:top w:val="nil"/>
              <w:left w:val="single" w:sz="3" w:space="0" w:color="000000"/>
              <w:bottom w:val="nil"/>
              <w:right w:val="single" w:sz="3" w:space="0" w:color="000000"/>
            </w:tcBorders>
            <w:shd w:val="clear" w:color="auto" w:fill="auto"/>
          </w:tcPr>
          <w:p w14:paraId="55FEC08E"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292DE8FF"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61503735" w14:textId="77777777" w:rsidR="00D96FD5" w:rsidRPr="003B3E68" w:rsidRDefault="00D96FD5" w:rsidP="00BE4FBC">
            <w:pPr>
              <w:spacing w:line="259" w:lineRule="auto"/>
              <w:ind w:right="25"/>
              <w:jc w:val="center"/>
              <w:rPr>
                <w:kern w:val="2"/>
                <w:sz w:val="20"/>
              </w:rPr>
            </w:pPr>
            <w:r w:rsidRPr="003B3E68">
              <w:rPr>
                <w:kern w:val="2"/>
                <w:sz w:val="20"/>
              </w:rPr>
              <w:t>Where</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5D62CB69" w14:textId="77777777" w:rsidR="00D96FD5" w:rsidRPr="003B3E68" w:rsidRDefault="00D96FD5" w:rsidP="00BE4FBC">
            <w:pPr>
              <w:spacing w:line="259" w:lineRule="auto"/>
              <w:ind w:right="44"/>
              <w:jc w:val="center"/>
              <w:rPr>
                <w:kern w:val="2"/>
                <w:sz w:val="20"/>
              </w:rPr>
            </w:pPr>
            <w:r w:rsidRPr="003B3E68">
              <w:rPr>
                <w:kern w:val="2"/>
                <w:sz w:val="20"/>
              </w:rPr>
              <w:t>Improvements were made to PT XYZ's warehouse and seller care</w:t>
            </w:r>
          </w:p>
        </w:tc>
      </w:tr>
      <w:tr w:rsidR="00D96FD5" w:rsidRPr="003B3E68" w14:paraId="26EB9573" w14:textId="77777777" w:rsidTr="00C930D4">
        <w:trPr>
          <w:trHeight w:val="171"/>
        </w:trPr>
        <w:tc>
          <w:tcPr>
            <w:tcW w:w="0" w:type="auto"/>
            <w:vMerge/>
            <w:tcBorders>
              <w:top w:val="nil"/>
              <w:left w:val="single" w:sz="3" w:space="0" w:color="000000"/>
              <w:bottom w:val="nil"/>
              <w:right w:val="single" w:sz="3" w:space="0" w:color="000000"/>
            </w:tcBorders>
            <w:shd w:val="clear" w:color="auto" w:fill="auto"/>
          </w:tcPr>
          <w:p w14:paraId="6E112BF4"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23D01878"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01476B92" w14:textId="77777777" w:rsidR="00D96FD5" w:rsidRPr="003B3E68" w:rsidRDefault="00D96FD5" w:rsidP="00BE4FBC">
            <w:pPr>
              <w:spacing w:line="259" w:lineRule="auto"/>
              <w:ind w:right="31"/>
              <w:jc w:val="center"/>
              <w:rPr>
                <w:kern w:val="2"/>
                <w:sz w:val="20"/>
              </w:rPr>
            </w:pPr>
            <w:r w:rsidRPr="003B3E68">
              <w:rPr>
                <w:kern w:val="2"/>
                <w:sz w:val="20"/>
              </w:rPr>
              <w:t>Who</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2BF66774" w14:textId="77777777" w:rsidR="00D96FD5" w:rsidRPr="003B3E68" w:rsidRDefault="00D96FD5" w:rsidP="00BE4FBC">
            <w:pPr>
              <w:spacing w:line="259" w:lineRule="auto"/>
              <w:ind w:right="38"/>
              <w:jc w:val="center"/>
              <w:rPr>
                <w:kern w:val="2"/>
                <w:sz w:val="20"/>
              </w:rPr>
            </w:pPr>
            <w:r w:rsidRPr="003B3E68">
              <w:rPr>
                <w:kern w:val="2"/>
                <w:sz w:val="20"/>
              </w:rPr>
              <w:t>Packing Division at PT XYZ warehouse and seller</w:t>
            </w:r>
          </w:p>
        </w:tc>
      </w:tr>
      <w:tr w:rsidR="00D96FD5" w:rsidRPr="003B3E68" w14:paraId="30DB0F5B" w14:textId="77777777" w:rsidTr="00C930D4">
        <w:trPr>
          <w:trHeight w:val="171"/>
        </w:trPr>
        <w:tc>
          <w:tcPr>
            <w:tcW w:w="0" w:type="auto"/>
            <w:vMerge/>
            <w:tcBorders>
              <w:top w:val="nil"/>
              <w:left w:val="single" w:sz="3" w:space="0" w:color="000000"/>
              <w:bottom w:val="single" w:sz="3" w:space="0" w:color="000000"/>
              <w:right w:val="single" w:sz="3" w:space="0" w:color="000000"/>
            </w:tcBorders>
            <w:shd w:val="clear" w:color="auto" w:fill="auto"/>
          </w:tcPr>
          <w:p w14:paraId="36D1269F"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single" w:sz="3" w:space="0" w:color="000000"/>
              <w:right w:val="single" w:sz="3" w:space="0" w:color="000000"/>
            </w:tcBorders>
            <w:shd w:val="clear" w:color="auto" w:fill="auto"/>
          </w:tcPr>
          <w:p w14:paraId="10C368AF"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3393C54F" w14:textId="77777777" w:rsidR="00D96FD5" w:rsidRPr="003B3E68" w:rsidRDefault="00D96FD5" w:rsidP="00BE4FBC">
            <w:pPr>
              <w:spacing w:line="259" w:lineRule="auto"/>
              <w:ind w:right="34"/>
              <w:jc w:val="center"/>
              <w:rPr>
                <w:kern w:val="2"/>
                <w:sz w:val="20"/>
              </w:rPr>
            </w:pPr>
            <w:r w:rsidRPr="003B3E68">
              <w:rPr>
                <w:kern w:val="2"/>
                <w:sz w:val="20"/>
              </w:rPr>
              <w:t>How</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47054955" w14:textId="77777777" w:rsidR="00D96FD5" w:rsidRPr="003B3E68" w:rsidRDefault="00D96FD5" w:rsidP="00BE4FBC">
            <w:pPr>
              <w:spacing w:line="259" w:lineRule="auto"/>
              <w:ind w:right="46"/>
              <w:jc w:val="center"/>
              <w:rPr>
                <w:kern w:val="2"/>
                <w:sz w:val="20"/>
              </w:rPr>
            </w:pPr>
            <w:r w:rsidRPr="003B3E68">
              <w:rPr>
                <w:kern w:val="2"/>
                <w:sz w:val="20"/>
              </w:rPr>
              <w:t>Adjusting the SOP for the Packing Division in the warehouse and seller</w:t>
            </w:r>
          </w:p>
        </w:tc>
      </w:tr>
      <w:tr w:rsidR="00D96FD5" w:rsidRPr="003B3E68" w14:paraId="65B69EC9" w14:textId="77777777" w:rsidTr="00C930D4">
        <w:trPr>
          <w:trHeight w:val="171"/>
        </w:trPr>
        <w:tc>
          <w:tcPr>
            <w:tcW w:w="837" w:type="dxa"/>
            <w:vMerge w:val="restart"/>
            <w:tcBorders>
              <w:top w:val="single" w:sz="3" w:space="0" w:color="000000"/>
              <w:left w:val="single" w:sz="3" w:space="0" w:color="000000"/>
              <w:bottom w:val="single" w:sz="2" w:space="0" w:color="000000"/>
              <w:right w:val="single" w:sz="3" w:space="0" w:color="000000"/>
            </w:tcBorders>
            <w:shd w:val="clear" w:color="auto" w:fill="auto"/>
            <w:vAlign w:val="center"/>
          </w:tcPr>
          <w:p w14:paraId="5EE8E8DA" w14:textId="77777777" w:rsidR="00D96FD5" w:rsidRPr="003B3E68" w:rsidRDefault="00D96FD5" w:rsidP="00BE4FBC">
            <w:pPr>
              <w:spacing w:line="259" w:lineRule="auto"/>
              <w:ind w:right="18"/>
              <w:jc w:val="center"/>
              <w:rPr>
                <w:kern w:val="2"/>
                <w:sz w:val="20"/>
              </w:rPr>
            </w:pPr>
            <w:r w:rsidRPr="003B3E68">
              <w:rPr>
                <w:kern w:val="2"/>
                <w:sz w:val="20"/>
              </w:rPr>
              <w:t>Milieu</w:t>
            </w:r>
          </w:p>
        </w:tc>
        <w:tc>
          <w:tcPr>
            <w:tcW w:w="1418"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14:paraId="2839E863" w14:textId="77777777" w:rsidR="00D96FD5" w:rsidRPr="003B3E68" w:rsidRDefault="00D96FD5" w:rsidP="00BE4FBC">
            <w:pPr>
              <w:spacing w:line="259" w:lineRule="auto"/>
              <w:ind w:right="39"/>
              <w:jc w:val="center"/>
              <w:rPr>
                <w:kern w:val="2"/>
                <w:sz w:val="20"/>
              </w:rPr>
            </w:pPr>
            <w:r w:rsidRPr="003B3E68">
              <w:rPr>
                <w:kern w:val="2"/>
                <w:sz w:val="20"/>
              </w:rPr>
              <w:t>Climate change</w:t>
            </w: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5094D4BD" w14:textId="77777777" w:rsidR="00D96FD5" w:rsidRPr="003B3E68" w:rsidRDefault="00D96FD5" w:rsidP="00BE4FBC">
            <w:pPr>
              <w:spacing w:line="259" w:lineRule="auto"/>
              <w:ind w:right="27"/>
              <w:jc w:val="center"/>
              <w:rPr>
                <w:kern w:val="2"/>
                <w:sz w:val="20"/>
              </w:rPr>
            </w:pPr>
            <w:r w:rsidRPr="003B3E68">
              <w:rPr>
                <w:kern w:val="2"/>
                <w:sz w:val="20"/>
              </w:rPr>
              <w:t>What</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78B22807" w14:textId="77777777" w:rsidR="00D96FD5" w:rsidRPr="003B3E68" w:rsidRDefault="00D96FD5" w:rsidP="00BE4FBC">
            <w:pPr>
              <w:spacing w:line="259" w:lineRule="auto"/>
              <w:ind w:right="44"/>
              <w:jc w:val="center"/>
              <w:rPr>
                <w:kern w:val="2"/>
                <w:sz w:val="20"/>
              </w:rPr>
            </w:pPr>
            <w:r w:rsidRPr="003B3E68">
              <w:rPr>
                <w:kern w:val="2"/>
                <w:sz w:val="20"/>
              </w:rPr>
              <w:t>Climate change can cause damage to packaging and products</w:t>
            </w:r>
          </w:p>
        </w:tc>
      </w:tr>
      <w:tr w:rsidR="00D96FD5" w:rsidRPr="003B3E68" w14:paraId="219CAA89" w14:textId="77777777" w:rsidTr="00C930D4">
        <w:trPr>
          <w:trHeight w:val="172"/>
        </w:trPr>
        <w:tc>
          <w:tcPr>
            <w:tcW w:w="0" w:type="auto"/>
            <w:vMerge/>
            <w:tcBorders>
              <w:top w:val="nil"/>
              <w:left w:val="single" w:sz="3" w:space="0" w:color="000000"/>
              <w:bottom w:val="nil"/>
              <w:right w:val="single" w:sz="3" w:space="0" w:color="000000"/>
            </w:tcBorders>
            <w:shd w:val="clear" w:color="auto" w:fill="auto"/>
          </w:tcPr>
          <w:p w14:paraId="29F663CE"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6C5FA70E"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2C98C065" w14:textId="77777777" w:rsidR="00D96FD5" w:rsidRPr="003B3E68" w:rsidRDefault="00D96FD5" w:rsidP="00BE4FBC">
            <w:pPr>
              <w:spacing w:line="259" w:lineRule="auto"/>
              <w:ind w:right="17"/>
              <w:jc w:val="center"/>
              <w:rPr>
                <w:kern w:val="2"/>
                <w:sz w:val="20"/>
              </w:rPr>
            </w:pPr>
            <w:r w:rsidRPr="003B3E68">
              <w:rPr>
                <w:kern w:val="2"/>
                <w:sz w:val="20"/>
              </w:rPr>
              <w:t>Why</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7B19A35A" w14:textId="77777777" w:rsidR="00D96FD5" w:rsidRPr="003B3E68" w:rsidRDefault="00D96FD5" w:rsidP="00BE4FBC">
            <w:pPr>
              <w:spacing w:line="259" w:lineRule="auto"/>
              <w:ind w:right="39"/>
              <w:jc w:val="center"/>
              <w:rPr>
                <w:kern w:val="2"/>
                <w:sz w:val="20"/>
              </w:rPr>
            </w:pPr>
            <w:r w:rsidRPr="003B3E68">
              <w:rPr>
                <w:kern w:val="2"/>
                <w:sz w:val="20"/>
              </w:rPr>
              <w:t>The occurrence of rain can cause damage to the packaging of goods</w:t>
            </w:r>
          </w:p>
        </w:tc>
      </w:tr>
      <w:tr w:rsidR="00D96FD5" w:rsidRPr="003B3E68" w14:paraId="6F326C5D" w14:textId="77777777" w:rsidTr="00C930D4">
        <w:trPr>
          <w:trHeight w:val="171"/>
        </w:trPr>
        <w:tc>
          <w:tcPr>
            <w:tcW w:w="0" w:type="auto"/>
            <w:vMerge/>
            <w:tcBorders>
              <w:top w:val="nil"/>
              <w:left w:val="single" w:sz="3" w:space="0" w:color="000000"/>
              <w:bottom w:val="nil"/>
              <w:right w:val="single" w:sz="3" w:space="0" w:color="000000"/>
            </w:tcBorders>
            <w:shd w:val="clear" w:color="auto" w:fill="auto"/>
          </w:tcPr>
          <w:p w14:paraId="1247008C"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48ECA5DE"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39A41987" w14:textId="77777777" w:rsidR="00D96FD5" w:rsidRPr="003B3E68" w:rsidRDefault="00D96FD5" w:rsidP="00BE4FBC">
            <w:pPr>
              <w:spacing w:line="259" w:lineRule="auto"/>
              <w:ind w:right="24"/>
              <w:jc w:val="center"/>
              <w:rPr>
                <w:kern w:val="2"/>
                <w:sz w:val="20"/>
              </w:rPr>
            </w:pPr>
            <w:r w:rsidRPr="003B3E68">
              <w:rPr>
                <w:kern w:val="2"/>
                <w:sz w:val="20"/>
              </w:rPr>
              <w:t>When</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67742EC0" w14:textId="77777777" w:rsidR="00D96FD5" w:rsidRPr="003B3E68" w:rsidRDefault="00D96FD5" w:rsidP="00BE4FBC">
            <w:pPr>
              <w:spacing w:line="259" w:lineRule="auto"/>
              <w:ind w:right="44"/>
              <w:jc w:val="center"/>
              <w:rPr>
                <w:kern w:val="2"/>
                <w:sz w:val="20"/>
              </w:rPr>
            </w:pPr>
            <w:r w:rsidRPr="003B3E68">
              <w:rPr>
                <w:kern w:val="2"/>
                <w:sz w:val="20"/>
              </w:rPr>
              <w:t>Problems occur in the process of shipping goods to consumers</w:t>
            </w:r>
          </w:p>
        </w:tc>
      </w:tr>
      <w:tr w:rsidR="00D96FD5" w:rsidRPr="003B3E68" w14:paraId="37C093A7" w14:textId="77777777" w:rsidTr="00C930D4">
        <w:trPr>
          <w:trHeight w:val="171"/>
        </w:trPr>
        <w:tc>
          <w:tcPr>
            <w:tcW w:w="0" w:type="auto"/>
            <w:vMerge/>
            <w:tcBorders>
              <w:top w:val="nil"/>
              <w:left w:val="single" w:sz="3" w:space="0" w:color="000000"/>
              <w:bottom w:val="nil"/>
              <w:right w:val="single" w:sz="3" w:space="0" w:color="000000"/>
            </w:tcBorders>
            <w:shd w:val="clear" w:color="auto" w:fill="auto"/>
          </w:tcPr>
          <w:p w14:paraId="7C742C35"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0FD0FA59"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5F20DD01" w14:textId="77777777" w:rsidR="00D96FD5" w:rsidRPr="003B3E68" w:rsidRDefault="00D96FD5" w:rsidP="00BE4FBC">
            <w:pPr>
              <w:spacing w:line="259" w:lineRule="auto"/>
              <w:ind w:right="25"/>
              <w:jc w:val="center"/>
              <w:rPr>
                <w:kern w:val="2"/>
                <w:sz w:val="20"/>
              </w:rPr>
            </w:pPr>
            <w:r w:rsidRPr="003B3E68">
              <w:rPr>
                <w:kern w:val="2"/>
                <w:sz w:val="20"/>
              </w:rPr>
              <w:t>Where</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0ACB63CE" w14:textId="77777777" w:rsidR="00D96FD5" w:rsidRPr="003B3E68" w:rsidRDefault="00D96FD5" w:rsidP="00BE4FBC">
            <w:pPr>
              <w:spacing w:line="259" w:lineRule="auto"/>
              <w:ind w:right="41"/>
              <w:jc w:val="center"/>
              <w:rPr>
                <w:kern w:val="2"/>
                <w:sz w:val="20"/>
              </w:rPr>
            </w:pPr>
            <w:r w:rsidRPr="003B3E68">
              <w:rPr>
                <w:kern w:val="2"/>
                <w:sz w:val="20"/>
              </w:rPr>
              <w:t>Packing Division at PT XYZ warehouse</w:t>
            </w:r>
          </w:p>
        </w:tc>
      </w:tr>
      <w:tr w:rsidR="00D96FD5" w:rsidRPr="003B3E68" w14:paraId="79384F0B" w14:textId="77777777" w:rsidTr="00C930D4">
        <w:trPr>
          <w:trHeight w:val="171"/>
        </w:trPr>
        <w:tc>
          <w:tcPr>
            <w:tcW w:w="0" w:type="auto"/>
            <w:vMerge/>
            <w:tcBorders>
              <w:top w:val="nil"/>
              <w:left w:val="single" w:sz="3" w:space="0" w:color="000000"/>
              <w:bottom w:val="nil"/>
              <w:right w:val="single" w:sz="3" w:space="0" w:color="000000"/>
            </w:tcBorders>
            <w:shd w:val="clear" w:color="auto" w:fill="auto"/>
          </w:tcPr>
          <w:p w14:paraId="71ED41E2"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36058199"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0C49A639" w14:textId="77777777" w:rsidR="00D96FD5" w:rsidRPr="003B3E68" w:rsidRDefault="00D96FD5" w:rsidP="00BE4FBC">
            <w:pPr>
              <w:spacing w:line="259" w:lineRule="auto"/>
              <w:ind w:right="31"/>
              <w:jc w:val="center"/>
              <w:rPr>
                <w:kern w:val="2"/>
                <w:sz w:val="20"/>
              </w:rPr>
            </w:pPr>
            <w:r w:rsidRPr="003B3E68">
              <w:rPr>
                <w:kern w:val="2"/>
                <w:sz w:val="20"/>
              </w:rPr>
              <w:t>Who</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007A91CE" w14:textId="77777777" w:rsidR="00D96FD5" w:rsidRPr="003B3E68" w:rsidRDefault="00D96FD5" w:rsidP="00BE4FBC">
            <w:pPr>
              <w:spacing w:line="259" w:lineRule="auto"/>
              <w:ind w:right="39"/>
              <w:jc w:val="center"/>
              <w:rPr>
                <w:kern w:val="2"/>
                <w:sz w:val="20"/>
              </w:rPr>
            </w:pPr>
            <w:r w:rsidRPr="003B3E68">
              <w:rPr>
                <w:kern w:val="2"/>
                <w:sz w:val="20"/>
              </w:rPr>
              <w:t>Packing Division at PT XYZ warehouse and PT XYZ packaging supplier</w:t>
            </w:r>
          </w:p>
        </w:tc>
      </w:tr>
      <w:tr w:rsidR="00D96FD5" w:rsidRPr="003B3E68" w14:paraId="1F405AD1" w14:textId="77777777" w:rsidTr="00C930D4">
        <w:trPr>
          <w:trHeight w:val="343"/>
        </w:trPr>
        <w:tc>
          <w:tcPr>
            <w:tcW w:w="0" w:type="auto"/>
            <w:vMerge/>
            <w:tcBorders>
              <w:top w:val="nil"/>
              <w:left w:val="single" w:sz="3" w:space="0" w:color="000000"/>
              <w:bottom w:val="nil"/>
              <w:right w:val="single" w:sz="3" w:space="0" w:color="000000"/>
            </w:tcBorders>
            <w:shd w:val="clear" w:color="auto" w:fill="auto"/>
          </w:tcPr>
          <w:p w14:paraId="003D5695"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single" w:sz="3" w:space="0" w:color="000000"/>
              <w:right w:val="single" w:sz="3" w:space="0" w:color="000000"/>
            </w:tcBorders>
            <w:shd w:val="clear" w:color="auto" w:fill="auto"/>
          </w:tcPr>
          <w:p w14:paraId="4C2F3B44"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4B016ED4" w14:textId="77777777" w:rsidR="00D96FD5" w:rsidRPr="003B3E68" w:rsidRDefault="00D96FD5" w:rsidP="00BE4FBC">
            <w:pPr>
              <w:spacing w:line="259" w:lineRule="auto"/>
              <w:ind w:right="34"/>
              <w:jc w:val="center"/>
              <w:rPr>
                <w:kern w:val="2"/>
                <w:sz w:val="20"/>
              </w:rPr>
            </w:pPr>
            <w:r w:rsidRPr="003B3E68">
              <w:rPr>
                <w:kern w:val="2"/>
                <w:sz w:val="20"/>
              </w:rPr>
              <w:t>How</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11059C0D" w14:textId="77777777" w:rsidR="00D96FD5" w:rsidRPr="003B3E68" w:rsidRDefault="00D96FD5" w:rsidP="00BE4FBC">
            <w:pPr>
              <w:spacing w:line="259" w:lineRule="auto"/>
              <w:ind w:left="2015" w:hanging="1956"/>
              <w:rPr>
                <w:kern w:val="2"/>
                <w:sz w:val="20"/>
              </w:rPr>
            </w:pPr>
            <w:r w:rsidRPr="003B3E68">
              <w:rPr>
                <w:kern w:val="2"/>
                <w:sz w:val="20"/>
              </w:rPr>
              <w:t>Changing the standard material for packing goods or lining the outside of the cardboard with plastic</w:t>
            </w:r>
          </w:p>
        </w:tc>
      </w:tr>
      <w:tr w:rsidR="00D96FD5" w:rsidRPr="003B3E68" w14:paraId="635208C1" w14:textId="77777777" w:rsidTr="00C930D4">
        <w:trPr>
          <w:trHeight w:val="171"/>
        </w:trPr>
        <w:tc>
          <w:tcPr>
            <w:tcW w:w="0" w:type="auto"/>
            <w:vMerge/>
            <w:tcBorders>
              <w:top w:val="nil"/>
              <w:left w:val="single" w:sz="3" w:space="0" w:color="000000"/>
              <w:bottom w:val="nil"/>
              <w:right w:val="single" w:sz="3" w:space="0" w:color="000000"/>
            </w:tcBorders>
            <w:shd w:val="clear" w:color="auto" w:fill="auto"/>
          </w:tcPr>
          <w:p w14:paraId="02E8D155" w14:textId="77777777" w:rsidR="00D96FD5" w:rsidRPr="003B3E68" w:rsidRDefault="00D96FD5" w:rsidP="00BE4FBC">
            <w:pPr>
              <w:spacing w:after="160" w:line="259" w:lineRule="auto"/>
              <w:rPr>
                <w:kern w:val="2"/>
                <w:sz w:val="20"/>
              </w:rPr>
            </w:pPr>
          </w:p>
        </w:tc>
        <w:tc>
          <w:tcPr>
            <w:tcW w:w="1418" w:type="dxa"/>
            <w:vMerge w:val="restart"/>
            <w:tcBorders>
              <w:top w:val="single" w:sz="3" w:space="0" w:color="000000"/>
              <w:left w:val="single" w:sz="3" w:space="0" w:color="000000"/>
              <w:bottom w:val="single" w:sz="2" w:space="0" w:color="000000"/>
              <w:right w:val="single" w:sz="3" w:space="0" w:color="000000"/>
            </w:tcBorders>
            <w:shd w:val="clear" w:color="auto" w:fill="auto"/>
            <w:vAlign w:val="center"/>
          </w:tcPr>
          <w:p w14:paraId="38B34F58" w14:textId="77777777" w:rsidR="00D96FD5" w:rsidRPr="003B3E68" w:rsidRDefault="00D96FD5" w:rsidP="00BE4FBC">
            <w:pPr>
              <w:spacing w:line="259" w:lineRule="auto"/>
              <w:jc w:val="center"/>
              <w:rPr>
                <w:kern w:val="2"/>
                <w:sz w:val="20"/>
              </w:rPr>
            </w:pPr>
            <w:r w:rsidRPr="003B3E68">
              <w:rPr>
                <w:kern w:val="2"/>
                <w:sz w:val="20"/>
              </w:rPr>
              <w:t>Poor road access to the location</w:t>
            </w: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51F7B5EA" w14:textId="77777777" w:rsidR="00D96FD5" w:rsidRPr="003B3E68" w:rsidRDefault="00D96FD5" w:rsidP="00BE4FBC">
            <w:pPr>
              <w:spacing w:line="259" w:lineRule="auto"/>
              <w:ind w:right="27"/>
              <w:jc w:val="center"/>
              <w:rPr>
                <w:kern w:val="2"/>
                <w:sz w:val="20"/>
              </w:rPr>
            </w:pPr>
            <w:r w:rsidRPr="003B3E68">
              <w:rPr>
                <w:kern w:val="2"/>
                <w:sz w:val="20"/>
              </w:rPr>
              <w:t>What</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270AC5C6" w14:textId="77777777" w:rsidR="00D96FD5" w:rsidRPr="003B3E68" w:rsidRDefault="00D96FD5" w:rsidP="00BE4FBC">
            <w:pPr>
              <w:spacing w:line="259" w:lineRule="auto"/>
              <w:ind w:right="37"/>
              <w:jc w:val="center"/>
              <w:rPr>
                <w:kern w:val="2"/>
                <w:sz w:val="20"/>
              </w:rPr>
            </w:pPr>
            <w:r w:rsidRPr="003B3E68">
              <w:rPr>
                <w:kern w:val="2"/>
                <w:sz w:val="20"/>
              </w:rPr>
              <w:t>Inadequate road access to consumer locations</w:t>
            </w:r>
          </w:p>
        </w:tc>
      </w:tr>
      <w:tr w:rsidR="00D96FD5" w:rsidRPr="003B3E68" w14:paraId="3546D5E2" w14:textId="77777777" w:rsidTr="00C930D4">
        <w:trPr>
          <w:trHeight w:val="171"/>
        </w:trPr>
        <w:tc>
          <w:tcPr>
            <w:tcW w:w="0" w:type="auto"/>
            <w:vMerge/>
            <w:tcBorders>
              <w:top w:val="nil"/>
              <w:left w:val="single" w:sz="3" w:space="0" w:color="000000"/>
              <w:bottom w:val="nil"/>
              <w:right w:val="single" w:sz="3" w:space="0" w:color="000000"/>
            </w:tcBorders>
            <w:shd w:val="clear" w:color="auto" w:fill="auto"/>
          </w:tcPr>
          <w:p w14:paraId="5D26CD6C"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34A384FF"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0031FF89" w14:textId="77777777" w:rsidR="00D96FD5" w:rsidRPr="003B3E68" w:rsidRDefault="00D96FD5" w:rsidP="00BE4FBC">
            <w:pPr>
              <w:spacing w:line="259" w:lineRule="auto"/>
              <w:ind w:right="17"/>
              <w:jc w:val="center"/>
              <w:rPr>
                <w:kern w:val="2"/>
                <w:sz w:val="20"/>
              </w:rPr>
            </w:pPr>
            <w:r w:rsidRPr="003B3E68">
              <w:rPr>
                <w:kern w:val="2"/>
                <w:sz w:val="20"/>
              </w:rPr>
              <w:t>Why</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1924D688" w14:textId="77777777" w:rsidR="00D96FD5" w:rsidRPr="003B3E68" w:rsidRDefault="00D96FD5" w:rsidP="00BE4FBC">
            <w:pPr>
              <w:spacing w:line="259" w:lineRule="auto"/>
              <w:ind w:right="41"/>
              <w:jc w:val="center"/>
              <w:rPr>
                <w:kern w:val="2"/>
                <w:sz w:val="20"/>
              </w:rPr>
            </w:pPr>
            <w:r w:rsidRPr="003B3E68">
              <w:rPr>
                <w:kern w:val="2"/>
                <w:sz w:val="20"/>
              </w:rPr>
              <w:t>Poor road access can cause the goods carried by the courier to shake or fall</w:t>
            </w:r>
          </w:p>
        </w:tc>
      </w:tr>
      <w:tr w:rsidR="00D96FD5" w:rsidRPr="003B3E68" w14:paraId="6EBDB532" w14:textId="77777777" w:rsidTr="00C930D4">
        <w:trPr>
          <w:trHeight w:val="171"/>
        </w:trPr>
        <w:tc>
          <w:tcPr>
            <w:tcW w:w="0" w:type="auto"/>
            <w:vMerge/>
            <w:tcBorders>
              <w:top w:val="nil"/>
              <w:left w:val="single" w:sz="3" w:space="0" w:color="000000"/>
              <w:bottom w:val="nil"/>
              <w:right w:val="single" w:sz="3" w:space="0" w:color="000000"/>
            </w:tcBorders>
            <w:shd w:val="clear" w:color="auto" w:fill="auto"/>
          </w:tcPr>
          <w:p w14:paraId="798802F7"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71E6B52A"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3AC0FAC7" w14:textId="77777777" w:rsidR="00D96FD5" w:rsidRPr="003B3E68" w:rsidRDefault="00D96FD5" w:rsidP="00BE4FBC">
            <w:pPr>
              <w:spacing w:line="259" w:lineRule="auto"/>
              <w:ind w:right="24"/>
              <w:jc w:val="center"/>
              <w:rPr>
                <w:kern w:val="2"/>
                <w:sz w:val="20"/>
              </w:rPr>
            </w:pPr>
            <w:r w:rsidRPr="003B3E68">
              <w:rPr>
                <w:kern w:val="2"/>
                <w:sz w:val="20"/>
              </w:rPr>
              <w:t>When</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18617B23" w14:textId="77777777" w:rsidR="00D96FD5" w:rsidRPr="003B3E68" w:rsidRDefault="00D96FD5" w:rsidP="00BE4FBC">
            <w:pPr>
              <w:spacing w:line="259" w:lineRule="auto"/>
              <w:ind w:right="44"/>
              <w:jc w:val="center"/>
              <w:rPr>
                <w:kern w:val="2"/>
                <w:sz w:val="20"/>
              </w:rPr>
            </w:pPr>
            <w:r w:rsidRPr="003B3E68">
              <w:rPr>
                <w:kern w:val="2"/>
                <w:sz w:val="20"/>
              </w:rPr>
              <w:t>Problems occur in the process of shipping goods to consumers</w:t>
            </w:r>
          </w:p>
        </w:tc>
      </w:tr>
      <w:tr w:rsidR="00D96FD5" w:rsidRPr="003B3E68" w14:paraId="19D2AD7C" w14:textId="77777777" w:rsidTr="00C930D4">
        <w:trPr>
          <w:trHeight w:val="171"/>
        </w:trPr>
        <w:tc>
          <w:tcPr>
            <w:tcW w:w="0" w:type="auto"/>
            <w:vMerge/>
            <w:tcBorders>
              <w:top w:val="nil"/>
              <w:left w:val="single" w:sz="3" w:space="0" w:color="000000"/>
              <w:bottom w:val="nil"/>
              <w:right w:val="single" w:sz="3" w:space="0" w:color="000000"/>
            </w:tcBorders>
            <w:shd w:val="clear" w:color="auto" w:fill="auto"/>
          </w:tcPr>
          <w:p w14:paraId="7EDD23F0"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04B8BA3C"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3DCD2FA4" w14:textId="77777777" w:rsidR="00D96FD5" w:rsidRPr="003B3E68" w:rsidRDefault="00D96FD5" w:rsidP="00BE4FBC">
            <w:pPr>
              <w:spacing w:line="259" w:lineRule="auto"/>
              <w:ind w:right="25"/>
              <w:jc w:val="center"/>
              <w:rPr>
                <w:kern w:val="2"/>
                <w:sz w:val="20"/>
              </w:rPr>
            </w:pPr>
            <w:r w:rsidRPr="003B3E68">
              <w:rPr>
                <w:kern w:val="2"/>
                <w:sz w:val="20"/>
              </w:rPr>
              <w:t>Where</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03A987FD" w14:textId="77777777" w:rsidR="00D96FD5" w:rsidRPr="003B3E68" w:rsidRDefault="00D96FD5" w:rsidP="00BE4FBC">
            <w:pPr>
              <w:spacing w:line="259" w:lineRule="auto"/>
              <w:ind w:right="43"/>
              <w:jc w:val="center"/>
              <w:rPr>
                <w:kern w:val="2"/>
                <w:sz w:val="20"/>
              </w:rPr>
            </w:pPr>
            <w:r w:rsidRPr="003B3E68">
              <w:rPr>
                <w:kern w:val="2"/>
                <w:sz w:val="20"/>
              </w:rPr>
              <w:t>Improvements were made to PT XYZ's logistics</w:t>
            </w:r>
          </w:p>
        </w:tc>
      </w:tr>
      <w:tr w:rsidR="00D96FD5" w:rsidRPr="003B3E68" w14:paraId="4A7E524B" w14:textId="77777777" w:rsidTr="00C930D4">
        <w:trPr>
          <w:trHeight w:val="171"/>
        </w:trPr>
        <w:tc>
          <w:tcPr>
            <w:tcW w:w="0" w:type="auto"/>
            <w:vMerge/>
            <w:tcBorders>
              <w:top w:val="nil"/>
              <w:left w:val="single" w:sz="3" w:space="0" w:color="000000"/>
              <w:bottom w:val="nil"/>
              <w:right w:val="single" w:sz="3" w:space="0" w:color="000000"/>
            </w:tcBorders>
            <w:shd w:val="clear" w:color="auto" w:fill="auto"/>
          </w:tcPr>
          <w:p w14:paraId="425626D8"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nil"/>
              <w:right w:val="single" w:sz="3" w:space="0" w:color="000000"/>
            </w:tcBorders>
            <w:shd w:val="clear" w:color="auto" w:fill="auto"/>
          </w:tcPr>
          <w:p w14:paraId="7E1CFA2A"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3" w:space="0" w:color="000000"/>
              <w:right w:val="single" w:sz="3" w:space="0" w:color="000000"/>
            </w:tcBorders>
            <w:shd w:val="clear" w:color="auto" w:fill="auto"/>
          </w:tcPr>
          <w:p w14:paraId="38B62B53" w14:textId="77777777" w:rsidR="00D96FD5" w:rsidRPr="003B3E68" w:rsidRDefault="00D96FD5" w:rsidP="00BE4FBC">
            <w:pPr>
              <w:spacing w:line="259" w:lineRule="auto"/>
              <w:ind w:right="31"/>
              <w:jc w:val="center"/>
              <w:rPr>
                <w:kern w:val="2"/>
                <w:sz w:val="20"/>
              </w:rPr>
            </w:pPr>
            <w:r w:rsidRPr="003B3E68">
              <w:rPr>
                <w:kern w:val="2"/>
                <w:sz w:val="20"/>
              </w:rPr>
              <w:t>Who</w:t>
            </w:r>
          </w:p>
        </w:tc>
        <w:tc>
          <w:tcPr>
            <w:tcW w:w="4805" w:type="dxa"/>
            <w:tcBorders>
              <w:top w:val="single" w:sz="3" w:space="0" w:color="000000"/>
              <w:left w:val="single" w:sz="3" w:space="0" w:color="000000"/>
              <w:bottom w:val="single" w:sz="3" w:space="0" w:color="000000"/>
              <w:right w:val="single" w:sz="3" w:space="0" w:color="000000"/>
            </w:tcBorders>
            <w:shd w:val="clear" w:color="auto" w:fill="auto"/>
          </w:tcPr>
          <w:p w14:paraId="3FA8D19D" w14:textId="77777777" w:rsidR="00D96FD5" w:rsidRPr="003B3E68" w:rsidRDefault="00D96FD5" w:rsidP="00BE4FBC">
            <w:pPr>
              <w:spacing w:line="259" w:lineRule="auto"/>
              <w:ind w:right="43"/>
              <w:jc w:val="center"/>
              <w:rPr>
                <w:kern w:val="2"/>
                <w:sz w:val="20"/>
              </w:rPr>
            </w:pPr>
            <w:r w:rsidRPr="003B3E68">
              <w:rPr>
                <w:kern w:val="2"/>
                <w:sz w:val="20"/>
              </w:rPr>
              <w:t>Courier in charge of bringing goods to consumers</w:t>
            </w:r>
          </w:p>
        </w:tc>
      </w:tr>
      <w:tr w:rsidR="00D96FD5" w:rsidRPr="003B3E68" w14:paraId="134ED8BC" w14:textId="77777777" w:rsidTr="00C930D4">
        <w:trPr>
          <w:trHeight w:val="342"/>
        </w:trPr>
        <w:tc>
          <w:tcPr>
            <w:tcW w:w="0" w:type="auto"/>
            <w:vMerge/>
            <w:tcBorders>
              <w:top w:val="nil"/>
              <w:left w:val="single" w:sz="3" w:space="0" w:color="000000"/>
              <w:bottom w:val="single" w:sz="2" w:space="0" w:color="000000"/>
              <w:right w:val="single" w:sz="3" w:space="0" w:color="000000"/>
            </w:tcBorders>
            <w:shd w:val="clear" w:color="auto" w:fill="auto"/>
          </w:tcPr>
          <w:p w14:paraId="6B27F46A" w14:textId="77777777" w:rsidR="00D96FD5" w:rsidRPr="003B3E68" w:rsidRDefault="00D96FD5" w:rsidP="00BE4FBC">
            <w:pPr>
              <w:spacing w:after="160" w:line="259" w:lineRule="auto"/>
              <w:rPr>
                <w:kern w:val="2"/>
                <w:sz w:val="20"/>
              </w:rPr>
            </w:pPr>
          </w:p>
        </w:tc>
        <w:tc>
          <w:tcPr>
            <w:tcW w:w="1418" w:type="dxa"/>
            <w:vMerge/>
            <w:tcBorders>
              <w:top w:val="nil"/>
              <w:left w:val="single" w:sz="3" w:space="0" w:color="000000"/>
              <w:bottom w:val="single" w:sz="2" w:space="0" w:color="000000"/>
              <w:right w:val="single" w:sz="3" w:space="0" w:color="000000"/>
            </w:tcBorders>
            <w:shd w:val="clear" w:color="auto" w:fill="auto"/>
          </w:tcPr>
          <w:p w14:paraId="76D8794C" w14:textId="77777777" w:rsidR="00D96FD5" w:rsidRPr="003B3E68" w:rsidRDefault="00D96FD5" w:rsidP="00BE4FBC">
            <w:pPr>
              <w:spacing w:after="160" w:line="259" w:lineRule="auto"/>
              <w:rPr>
                <w:kern w:val="2"/>
                <w:sz w:val="20"/>
              </w:rPr>
            </w:pPr>
          </w:p>
        </w:tc>
        <w:tc>
          <w:tcPr>
            <w:tcW w:w="1057" w:type="dxa"/>
            <w:tcBorders>
              <w:top w:val="single" w:sz="3" w:space="0" w:color="000000"/>
              <w:left w:val="single" w:sz="3" w:space="0" w:color="000000"/>
              <w:bottom w:val="single" w:sz="2" w:space="0" w:color="000000"/>
              <w:right w:val="single" w:sz="3" w:space="0" w:color="000000"/>
            </w:tcBorders>
            <w:shd w:val="clear" w:color="auto" w:fill="auto"/>
          </w:tcPr>
          <w:p w14:paraId="69B23CF0" w14:textId="77777777" w:rsidR="00D96FD5" w:rsidRPr="003B3E68" w:rsidRDefault="00D96FD5" w:rsidP="00BE4FBC">
            <w:pPr>
              <w:spacing w:line="259" w:lineRule="auto"/>
              <w:ind w:right="34"/>
              <w:jc w:val="center"/>
              <w:rPr>
                <w:kern w:val="2"/>
                <w:sz w:val="20"/>
              </w:rPr>
            </w:pPr>
            <w:r w:rsidRPr="003B3E68">
              <w:rPr>
                <w:kern w:val="2"/>
                <w:sz w:val="20"/>
              </w:rPr>
              <w:t>How</w:t>
            </w:r>
          </w:p>
        </w:tc>
        <w:tc>
          <w:tcPr>
            <w:tcW w:w="4805" w:type="dxa"/>
            <w:tcBorders>
              <w:top w:val="single" w:sz="3" w:space="0" w:color="000000"/>
              <w:left w:val="single" w:sz="3" w:space="0" w:color="000000"/>
              <w:bottom w:val="single" w:sz="2" w:space="0" w:color="000000"/>
              <w:right w:val="single" w:sz="3" w:space="0" w:color="000000"/>
            </w:tcBorders>
            <w:shd w:val="clear" w:color="auto" w:fill="auto"/>
          </w:tcPr>
          <w:p w14:paraId="75D8A56A" w14:textId="77777777" w:rsidR="00D96FD5" w:rsidRPr="003B3E68" w:rsidRDefault="00D96FD5" w:rsidP="00BE4FBC">
            <w:pPr>
              <w:spacing w:line="259" w:lineRule="auto"/>
              <w:jc w:val="center"/>
              <w:rPr>
                <w:kern w:val="2"/>
                <w:sz w:val="20"/>
              </w:rPr>
            </w:pPr>
            <w:r w:rsidRPr="003B3E68">
              <w:rPr>
                <w:kern w:val="2"/>
                <w:sz w:val="20"/>
              </w:rPr>
              <w:t>Arrange goods properly when packing and in the vehicle to prevent damage to goods due to shaking or falling</w:t>
            </w:r>
          </w:p>
        </w:tc>
      </w:tr>
    </w:tbl>
    <w:p w14:paraId="0CA55F86" w14:textId="727BC9B4" w:rsidR="00D96FD5" w:rsidRPr="003B3E68" w:rsidRDefault="00D96FD5" w:rsidP="003B3E68">
      <w:pPr>
        <w:pStyle w:val="Heading3"/>
        <w:rPr>
          <w:b/>
          <w:bCs/>
          <w:i w:val="0"/>
          <w:iCs/>
        </w:rPr>
      </w:pPr>
      <w:r w:rsidRPr="003B3E68">
        <w:rPr>
          <w:b/>
          <w:bCs/>
          <w:i w:val="0"/>
          <w:iCs/>
        </w:rPr>
        <w:t>CONTROL</w:t>
      </w:r>
    </w:p>
    <w:p w14:paraId="1BD7C28B" w14:textId="4AE2B922" w:rsidR="00D96FD5" w:rsidRPr="00C930D4" w:rsidRDefault="00D96FD5" w:rsidP="00A84CAF">
      <w:pPr>
        <w:ind w:firstLine="270"/>
        <w:jc w:val="both"/>
        <w:rPr>
          <w:rStyle w:val="Emphasis"/>
          <w:i w:val="0"/>
          <w:iCs w:val="0"/>
          <w:color w:val="333333"/>
          <w:sz w:val="20"/>
          <w:szCs w:val="16"/>
        </w:rPr>
      </w:pPr>
      <w:r w:rsidRPr="00C930D4">
        <w:rPr>
          <w:rStyle w:val="Emphasis"/>
          <w:i w:val="0"/>
          <w:iCs w:val="0"/>
          <w:color w:val="333333"/>
          <w:sz w:val="20"/>
          <w:szCs w:val="16"/>
        </w:rPr>
        <w:t>The control stage is carried out by compiling a Standard Operating Procedure (SOP) at the stage of packing goods and specifically for types of goods that require special treatment and are damaged easily</w:t>
      </w:r>
      <w:r w:rsidR="005D22B8">
        <w:rPr>
          <w:rStyle w:val="Emphasis"/>
          <w:i w:val="0"/>
          <w:iCs w:val="0"/>
          <w:color w:val="333333"/>
          <w:sz w:val="20"/>
          <w:szCs w:val="16"/>
        </w:rPr>
        <w:t xml:space="preserve"> </w:t>
      </w:r>
      <w:r w:rsidR="005D22B8">
        <w:rPr>
          <w:rStyle w:val="Emphasis"/>
          <w:i w:val="0"/>
          <w:iCs w:val="0"/>
          <w:color w:val="333333"/>
          <w:sz w:val="20"/>
          <w:szCs w:val="16"/>
        </w:rPr>
        <w:fldChar w:fldCharType="begin"/>
      </w:r>
      <w:r w:rsidR="005D22B8">
        <w:rPr>
          <w:rStyle w:val="Emphasis"/>
          <w:i w:val="0"/>
          <w:iCs w:val="0"/>
          <w:color w:val="333333"/>
          <w:sz w:val="20"/>
          <w:szCs w:val="16"/>
        </w:rPr>
        <w:instrText xml:space="preserve"> ADDIN EN.CITE &lt;EndNote&gt;&lt;Cite&gt;&lt;Author&gt;Tannady&lt;/Author&gt;&lt;Year&gt;2021&lt;/Year&gt;&lt;RecNum&gt;15&lt;/RecNum&gt;&lt;DisplayText&gt;[14]&lt;/DisplayText&gt;&lt;record&gt;&lt;rec-number&gt;15&lt;/rec-number&gt;&lt;foreign-keys&gt;&lt;key app="EN" db-id="za9xp90pzdwsdterfdmxxe5psv5vpzv2wtdd" timestamp="1726818311"&gt;15&lt;/key&gt;&lt;/foreign-keys&gt;&lt;ref-type name="Journal Article"&gt;17&lt;/ref-type&gt;&lt;contributors&gt;&lt;authors&gt;&lt;author&gt;Tannady, Hendy&lt;/author&gt;&lt;author&gt;Purwanto, Edi&lt;/author&gt;&lt;/authors&gt;&lt;/contributors&gt;&lt;titles&gt;&lt;title&gt;Quality Control of Frame Production Using DMAIC Method in Plastic PP Corrugated Box Manufacturer&lt;/title&gt;&lt;secondary-title&gt;Journal of Physics: Conference Series&lt;/secondary-title&gt;&lt;/titles&gt;&lt;periodical&gt;&lt;full-title&gt;Journal of Physics: Conference Series&lt;/full-title&gt;&lt;/periodical&gt;&lt;pages&gt;012078&lt;/pages&gt;&lt;volume&gt;1783&lt;/volume&gt;&lt;number&gt;1&lt;/number&gt;&lt;dates&gt;&lt;year&gt;2021&lt;/year&gt;&lt;pub-dates&gt;&lt;date&gt;2021/02/01&lt;/date&gt;&lt;/pub-dates&gt;&lt;/dates&gt;&lt;publisher&gt;IOP Publishing&lt;/publisher&gt;&lt;isbn&gt;1742-6596&amp;#xD;1742-6588&lt;/isbn&gt;&lt;urls&gt;&lt;related-urls&gt;&lt;url&gt;https://dx.doi.org/10.1088/1742-6596/1783/1/012078&lt;/url&gt;&lt;/related-urls&gt;&lt;/urls&gt;&lt;electronic-resource-num&gt;10.1088/1742-6596/1783/1/012078&lt;/electronic-resource-num&gt;&lt;/record&gt;&lt;/Cite&gt;&lt;/EndNote&gt;</w:instrText>
      </w:r>
      <w:r w:rsidR="005D22B8">
        <w:rPr>
          <w:rStyle w:val="Emphasis"/>
          <w:i w:val="0"/>
          <w:iCs w:val="0"/>
          <w:color w:val="333333"/>
          <w:sz w:val="20"/>
          <w:szCs w:val="16"/>
        </w:rPr>
        <w:fldChar w:fldCharType="separate"/>
      </w:r>
      <w:r w:rsidR="005D22B8">
        <w:rPr>
          <w:rStyle w:val="Emphasis"/>
          <w:i w:val="0"/>
          <w:iCs w:val="0"/>
          <w:noProof/>
          <w:color w:val="333333"/>
          <w:sz w:val="20"/>
          <w:szCs w:val="16"/>
        </w:rPr>
        <w:t>[14]</w:t>
      </w:r>
      <w:r w:rsidR="005D22B8">
        <w:rPr>
          <w:rStyle w:val="Emphasis"/>
          <w:i w:val="0"/>
          <w:iCs w:val="0"/>
          <w:color w:val="333333"/>
          <w:sz w:val="20"/>
          <w:szCs w:val="16"/>
        </w:rPr>
        <w:fldChar w:fldCharType="end"/>
      </w:r>
      <w:r w:rsidR="005D22B8">
        <w:rPr>
          <w:rStyle w:val="Emphasis"/>
          <w:i w:val="0"/>
          <w:iCs w:val="0"/>
          <w:color w:val="333333"/>
          <w:sz w:val="20"/>
          <w:szCs w:val="16"/>
        </w:rPr>
        <w:t>.</w:t>
      </w:r>
      <w:r w:rsidRPr="00C930D4">
        <w:rPr>
          <w:rStyle w:val="Emphasis"/>
          <w:i w:val="0"/>
          <w:iCs w:val="0"/>
          <w:color w:val="333333"/>
          <w:sz w:val="20"/>
          <w:szCs w:val="16"/>
        </w:rPr>
        <w:t xml:space="preserve"> Standard Operating Procedure (SOP) for Glassware Packing glassware was developed is shown in </w:t>
      </w:r>
      <w:r w:rsidR="007A062D" w:rsidRPr="007A062D">
        <w:rPr>
          <w:rStyle w:val="Emphasis"/>
          <w:b/>
          <w:bCs/>
          <w:i w:val="0"/>
          <w:iCs w:val="0"/>
          <w:color w:val="333333"/>
          <w:sz w:val="20"/>
          <w:szCs w:val="16"/>
        </w:rPr>
        <w:t>TABLE 6</w:t>
      </w:r>
      <w:r w:rsidRPr="00C930D4">
        <w:rPr>
          <w:rStyle w:val="Emphasis"/>
          <w:i w:val="0"/>
          <w:iCs w:val="0"/>
          <w:color w:val="333333"/>
          <w:sz w:val="20"/>
          <w:szCs w:val="16"/>
        </w:rPr>
        <w:t>.</w:t>
      </w:r>
    </w:p>
    <w:p w14:paraId="7594FD31" w14:textId="77777777" w:rsidR="0005353B" w:rsidRDefault="0005353B" w:rsidP="00D96FD5">
      <w:pPr>
        <w:rPr>
          <w:rStyle w:val="Emphasis"/>
          <w:i w:val="0"/>
          <w:iCs w:val="0"/>
          <w:color w:val="333333"/>
        </w:rPr>
      </w:pPr>
    </w:p>
    <w:p w14:paraId="4A68014A" w14:textId="11E5D4A1" w:rsidR="0005353B" w:rsidRPr="0005353B" w:rsidRDefault="0005353B" w:rsidP="0005353B">
      <w:pPr>
        <w:pStyle w:val="Paragraph"/>
        <w:ind w:firstLine="0"/>
        <w:jc w:val="center"/>
        <w:rPr>
          <w:color w:val="333333"/>
        </w:rPr>
      </w:pPr>
      <w:r w:rsidRPr="0005353B">
        <w:rPr>
          <w:b/>
          <w:bCs/>
        </w:rPr>
        <w:t xml:space="preserve">TABLE </w:t>
      </w:r>
      <w:r w:rsidRPr="0005353B">
        <w:rPr>
          <w:b/>
          <w:bCs/>
        </w:rPr>
        <w:fldChar w:fldCharType="begin"/>
      </w:r>
      <w:r w:rsidRPr="0005353B">
        <w:rPr>
          <w:b/>
          <w:bCs/>
        </w:rPr>
        <w:instrText xml:space="preserve"> SEQ TABLE \* ARABIC </w:instrText>
      </w:r>
      <w:r w:rsidRPr="0005353B">
        <w:rPr>
          <w:b/>
          <w:bCs/>
        </w:rPr>
        <w:fldChar w:fldCharType="separate"/>
      </w:r>
      <w:r w:rsidR="006F40C6">
        <w:rPr>
          <w:b/>
          <w:bCs/>
          <w:noProof/>
        </w:rPr>
        <w:t>6</w:t>
      </w:r>
      <w:r w:rsidRPr="0005353B">
        <w:rPr>
          <w:b/>
          <w:bCs/>
        </w:rPr>
        <w:fldChar w:fldCharType="end"/>
      </w:r>
      <w:r>
        <w:t xml:space="preserve"> </w:t>
      </w:r>
      <w:r w:rsidRPr="00510368">
        <w:rPr>
          <w:rStyle w:val="Emphasis"/>
          <w:i w:val="0"/>
          <w:iCs w:val="0"/>
          <w:color w:val="333333"/>
        </w:rPr>
        <w:t xml:space="preserve">SOP for </w:t>
      </w:r>
      <w:r>
        <w:rPr>
          <w:rStyle w:val="Emphasis"/>
          <w:i w:val="0"/>
          <w:iCs w:val="0"/>
          <w:color w:val="333333"/>
        </w:rPr>
        <w:t>p</w:t>
      </w:r>
      <w:r w:rsidRPr="00510368">
        <w:rPr>
          <w:rStyle w:val="Emphasis"/>
          <w:i w:val="0"/>
          <w:iCs w:val="0"/>
          <w:color w:val="333333"/>
        </w:rPr>
        <w:t xml:space="preserve">acking </w:t>
      </w:r>
      <w:r>
        <w:rPr>
          <w:rStyle w:val="Emphasis"/>
          <w:i w:val="0"/>
          <w:iCs w:val="0"/>
          <w:color w:val="333333"/>
        </w:rPr>
        <w:t>t</w:t>
      </w:r>
      <w:r w:rsidRPr="00510368">
        <w:rPr>
          <w:rStyle w:val="Emphasis"/>
          <w:i w:val="0"/>
          <w:iCs w:val="0"/>
          <w:color w:val="333333"/>
        </w:rPr>
        <w:t xml:space="preserve">ypes of </w:t>
      </w:r>
      <w:r>
        <w:rPr>
          <w:rStyle w:val="Emphasis"/>
          <w:i w:val="0"/>
          <w:iCs w:val="0"/>
          <w:color w:val="333333"/>
        </w:rPr>
        <w:t>g</w:t>
      </w:r>
      <w:r w:rsidRPr="00510368">
        <w:rPr>
          <w:rStyle w:val="Emphasis"/>
          <w:i w:val="0"/>
          <w:iCs w:val="0"/>
          <w:color w:val="333333"/>
        </w:rPr>
        <w:t>lassware</w:t>
      </w:r>
      <w:r>
        <w:rPr>
          <w:rStyle w:val="Emphasis"/>
          <w:i w:val="0"/>
          <w:iCs w:val="0"/>
          <w:color w:val="333333"/>
        </w:rPr>
        <w:t xml:space="preserve"> </w:t>
      </w:r>
    </w:p>
    <w:tbl>
      <w:tblPr>
        <w:tblW w:w="6687" w:type="dxa"/>
        <w:tblInd w:w="1445" w:type="dxa"/>
        <w:tblCellMar>
          <w:top w:w="10" w:type="dxa"/>
          <w:left w:w="20" w:type="dxa"/>
          <w:right w:w="0" w:type="dxa"/>
        </w:tblCellMar>
        <w:tblLook w:val="04A0" w:firstRow="1" w:lastRow="0" w:firstColumn="1" w:lastColumn="0" w:noHBand="0" w:noVBand="1"/>
      </w:tblPr>
      <w:tblGrid>
        <w:gridCol w:w="532"/>
        <w:gridCol w:w="1800"/>
        <w:gridCol w:w="1422"/>
        <w:gridCol w:w="1098"/>
        <w:gridCol w:w="1835"/>
      </w:tblGrid>
      <w:tr w:rsidR="00D96FD5" w:rsidRPr="003B3E68" w14:paraId="3F8A88D0" w14:textId="77777777" w:rsidTr="00C930D4">
        <w:trPr>
          <w:trHeight w:val="150"/>
        </w:trPr>
        <w:tc>
          <w:tcPr>
            <w:tcW w:w="532" w:type="dxa"/>
            <w:tcBorders>
              <w:top w:val="single" w:sz="2" w:space="0" w:color="000000"/>
              <w:left w:val="single" w:sz="2" w:space="0" w:color="000000"/>
              <w:bottom w:val="single" w:sz="2" w:space="0" w:color="000000"/>
              <w:right w:val="nil"/>
            </w:tcBorders>
            <w:shd w:val="clear" w:color="auto" w:fill="auto"/>
          </w:tcPr>
          <w:p w14:paraId="72C26F6C" w14:textId="77777777" w:rsidR="00D96FD5" w:rsidRPr="003B3E68" w:rsidRDefault="00D96FD5" w:rsidP="00BE4FBC">
            <w:pPr>
              <w:spacing w:after="160" w:line="259" w:lineRule="auto"/>
              <w:rPr>
                <w:kern w:val="2"/>
                <w:sz w:val="20"/>
              </w:rPr>
            </w:pPr>
          </w:p>
        </w:tc>
        <w:tc>
          <w:tcPr>
            <w:tcW w:w="6152" w:type="dxa"/>
            <w:gridSpan w:val="4"/>
            <w:tcBorders>
              <w:top w:val="single" w:sz="2" w:space="0" w:color="000000"/>
              <w:left w:val="nil"/>
              <w:bottom w:val="single" w:sz="2" w:space="0" w:color="000000"/>
              <w:right w:val="single" w:sz="2" w:space="0" w:color="000000"/>
            </w:tcBorders>
            <w:shd w:val="clear" w:color="auto" w:fill="auto"/>
          </w:tcPr>
          <w:p w14:paraId="283976AD" w14:textId="77777777" w:rsidR="00D96FD5" w:rsidRPr="003B3E68" w:rsidRDefault="00D96FD5" w:rsidP="00BE4FBC">
            <w:pPr>
              <w:spacing w:line="259" w:lineRule="auto"/>
              <w:ind w:left="1312"/>
              <w:rPr>
                <w:kern w:val="2"/>
                <w:sz w:val="20"/>
              </w:rPr>
            </w:pPr>
            <w:r w:rsidRPr="003B3E68">
              <w:rPr>
                <w:b/>
                <w:kern w:val="2"/>
                <w:sz w:val="20"/>
              </w:rPr>
              <w:t>Standard Operating Procedures for Glassware Packing</w:t>
            </w:r>
          </w:p>
        </w:tc>
      </w:tr>
      <w:tr w:rsidR="00D96FD5" w:rsidRPr="003B3E68" w14:paraId="7B74E3F9" w14:textId="77777777" w:rsidTr="00C930D4">
        <w:trPr>
          <w:trHeight w:val="150"/>
        </w:trPr>
        <w:tc>
          <w:tcPr>
            <w:tcW w:w="532" w:type="dxa"/>
            <w:tcBorders>
              <w:top w:val="single" w:sz="2" w:space="0" w:color="000000"/>
              <w:left w:val="single" w:sz="2" w:space="0" w:color="000000"/>
              <w:bottom w:val="single" w:sz="2" w:space="0" w:color="000000"/>
              <w:right w:val="single" w:sz="2" w:space="0" w:color="000000"/>
            </w:tcBorders>
            <w:shd w:val="clear" w:color="auto" w:fill="auto"/>
          </w:tcPr>
          <w:p w14:paraId="40AF75B8" w14:textId="77777777" w:rsidR="00D96FD5" w:rsidRPr="003B3E68" w:rsidRDefault="00D96FD5" w:rsidP="00BE4FBC">
            <w:pPr>
              <w:spacing w:line="259" w:lineRule="auto"/>
              <w:ind w:left="58"/>
              <w:rPr>
                <w:kern w:val="2"/>
                <w:sz w:val="20"/>
              </w:rPr>
            </w:pPr>
            <w:r w:rsidRPr="003B3E68">
              <w:rPr>
                <w:b/>
                <w:kern w:val="2"/>
                <w:sz w:val="20"/>
              </w:rPr>
              <w:t>No.</w:t>
            </w:r>
          </w:p>
        </w:tc>
        <w:tc>
          <w:tcPr>
            <w:tcW w:w="1800" w:type="dxa"/>
            <w:tcBorders>
              <w:top w:val="single" w:sz="2" w:space="0" w:color="000000"/>
              <w:left w:val="single" w:sz="2" w:space="0" w:color="000000"/>
              <w:bottom w:val="single" w:sz="2" w:space="0" w:color="000000"/>
              <w:right w:val="single" w:sz="2" w:space="0" w:color="000000"/>
            </w:tcBorders>
            <w:shd w:val="clear" w:color="auto" w:fill="auto"/>
          </w:tcPr>
          <w:p w14:paraId="2643EBBD" w14:textId="77777777" w:rsidR="00D96FD5" w:rsidRPr="003B3E68" w:rsidRDefault="00D96FD5" w:rsidP="00BE4FBC">
            <w:pPr>
              <w:spacing w:line="259" w:lineRule="auto"/>
              <w:ind w:right="21"/>
              <w:jc w:val="center"/>
              <w:rPr>
                <w:kern w:val="2"/>
                <w:sz w:val="20"/>
              </w:rPr>
            </w:pPr>
            <w:r w:rsidRPr="003B3E68">
              <w:rPr>
                <w:b/>
                <w:kern w:val="2"/>
                <w:sz w:val="20"/>
              </w:rPr>
              <w:t>Processed</w:t>
            </w:r>
          </w:p>
        </w:tc>
        <w:tc>
          <w:tcPr>
            <w:tcW w:w="1422" w:type="dxa"/>
            <w:tcBorders>
              <w:top w:val="single" w:sz="2" w:space="0" w:color="000000"/>
              <w:left w:val="single" w:sz="2" w:space="0" w:color="000000"/>
              <w:bottom w:val="single" w:sz="2" w:space="0" w:color="000000"/>
              <w:right w:val="single" w:sz="2" w:space="0" w:color="000000"/>
            </w:tcBorders>
            <w:shd w:val="clear" w:color="auto" w:fill="auto"/>
          </w:tcPr>
          <w:p w14:paraId="16B7679D" w14:textId="77777777" w:rsidR="00D96FD5" w:rsidRPr="003B3E68" w:rsidRDefault="00D96FD5" w:rsidP="00BE4FBC">
            <w:pPr>
              <w:spacing w:line="259" w:lineRule="auto"/>
              <w:ind w:right="20"/>
              <w:jc w:val="center"/>
              <w:rPr>
                <w:kern w:val="2"/>
                <w:sz w:val="20"/>
              </w:rPr>
            </w:pPr>
            <w:r w:rsidRPr="003B3E68">
              <w:rPr>
                <w:b/>
                <w:kern w:val="2"/>
                <w:sz w:val="20"/>
              </w:rPr>
              <w:t>Photo</w:t>
            </w:r>
          </w:p>
        </w:tc>
        <w:tc>
          <w:tcPr>
            <w:tcW w:w="1098" w:type="dxa"/>
            <w:tcBorders>
              <w:top w:val="single" w:sz="2" w:space="0" w:color="000000"/>
              <w:left w:val="single" w:sz="2" w:space="0" w:color="000000"/>
              <w:bottom w:val="single" w:sz="2" w:space="0" w:color="000000"/>
              <w:right w:val="single" w:sz="2" w:space="0" w:color="000000"/>
            </w:tcBorders>
            <w:shd w:val="clear" w:color="auto" w:fill="auto"/>
          </w:tcPr>
          <w:p w14:paraId="150E9D1F" w14:textId="77777777" w:rsidR="00D96FD5" w:rsidRPr="003B3E68" w:rsidRDefault="00D96FD5" w:rsidP="00BE4FBC">
            <w:pPr>
              <w:spacing w:line="259" w:lineRule="auto"/>
              <w:ind w:right="27"/>
              <w:jc w:val="center"/>
              <w:rPr>
                <w:kern w:val="2"/>
                <w:sz w:val="20"/>
              </w:rPr>
            </w:pPr>
            <w:r w:rsidRPr="003B3E68">
              <w:rPr>
                <w:b/>
                <w:kern w:val="2"/>
                <w:sz w:val="20"/>
              </w:rPr>
              <w:t>Tools</w:t>
            </w:r>
          </w:p>
        </w:tc>
        <w:tc>
          <w:tcPr>
            <w:tcW w:w="1835" w:type="dxa"/>
            <w:tcBorders>
              <w:top w:val="single" w:sz="2" w:space="0" w:color="000000"/>
              <w:left w:val="single" w:sz="2" w:space="0" w:color="000000"/>
              <w:bottom w:val="single" w:sz="2" w:space="0" w:color="000000"/>
              <w:right w:val="single" w:sz="2" w:space="0" w:color="000000"/>
            </w:tcBorders>
            <w:shd w:val="clear" w:color="auto" w:fill="auto"/>
          </w:tcPr>
          <w:p w14:paraId="6CAE72BE" w14:textId="77777777" w:rsidR="00D96FD5" w:rsidRPr="003B3E68" w:rsidRDefault="00D96FD5" w:rsidP="00BE4FBC">
            <w:pPr>
              <w:spacing w:line="259" w:lineRule="auto"/>
              <w:ind w:right="33"/>
              <w:jc w:val="center"/>
              <w:rPr>
                <w:kern w:val="2"/>
                <w:sz w:val="20"/>
              </w:rPr>
            </w:pPr>
            <w:r w:rsidRPr="003B3E68">
              <w:rPr>
                <w:b/>
                <w:kern w:val="2"/>
                <w:sz w:val="20"/>
              </w:rPr>
              <w:t>Things to note</w:t>
            </w:r>
          </w:p>
        </w:tc>
      </w:tr>
      <w:tr w:rsidR="00D96FD5" w:rsidRPr="003B3E68" w14:paraId="25BD7B75" w14:textId="77777777" w:rsidTr="00C930D4">
        <w:trPr>
          <w:trHeight w:val="763"/>
        </w:trPr>
        <w:tc>
          <w:tcPr>
            <w:tcW w:w="5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5AB886" w14:textId="77777777" w:rsidR="00D96FD5" w:rsidRPr="003B3E68" w:rsidRDefault="00D96FD5" w:rsidP="00BE4FBC">
            <w:pPr>
              <w:spacing w:line="259" w:lineRule="auto"/>
              <w:ind w:right="14"/>
              <w:jc w:val="center"/>
              <w:rPr>
                <w:kern w:val="2"/>
                <w:sz w:val="20"/>
              </w:rPr>
            </w:pPr>
            <w:r w:rsidRPr="003B3E68">
              <w:rPr>
                <w:kern w:val="2"/>
                <w:sz w:val="20"/>
              </w:rPr>
              <w:t>1.</w:t>
            </w: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65CA45" w14:textId="77777777" w:rsidR="00D96FD5" w:rsidRPr="003B3E68" w:rsidRDefault="00D96FD5" w:rsidP="00BE4FBC">
            <w:pPr>
              <w:spacing w:line="259" w:lineRule="auto"/>
              <w:jc w:val="center"/>
              <w:rPr>
                <w:kern w:val="2"/>
                <w:sz w:val="20"/>
              </w:rPr>
            </w:pPr>
            <w:r w:rsidRPr="003B3E68">
              <w:rPr>
                <w:kern w:val="2"/>
                <w:sz w:val="20"/>
              </w:rPr>
              <w:t>Cover fragile products with paper or bubble wrap</w:t>
            </w:r>
          </w:p>
        </w:tc>
        <w:tc>
          <w:tcPr>
            <w:tcW w:w="1422" w:type="dxa"/>
            <w:tcBorders>
              <w:top w:val="single" w:sz="2" w:space="0" w:color="000000"/>
              <w:left w:val="single" w:sz="2" w:space="0" w:color="000000"/>
              <w:bottom w:val="single" w:sz="2" w:space="0" w:color="000000"/>
              <w:right w:val="single" w:sz="2" w:space="0" w:color="000000"/>
            </w:tcBorders>
            <w:shd w:val="clear" w:color="auto" w:fill="auto"/>
          </w:tcPr>
          <w:p w14:paraId="210D6786" w14:textId="2F377998" w:rsidR="00D96FD5" w:rsidRPr="003B3E68" w:rsidRDefault="00D96FD5" w:rsidP="00BE4FBC">
            <w:pPr>
              <w:spacing w:line="259" w:lineRule="auto"/>
              <w:ind w:left="351"/>
              <w:rPr>
                <w:kern w:val="2"/>
                <w:sz w:val="20"/>
              </w:rPr>
            </w:pPr>
            <w:r w:rsidRPr="003B3E68">
              <w:rPr>
                <w:noProof/>
                <w:sz w:val="20"/>
              </w:rPr>
              <w:drawing>
                <wp:inline distT="0" distB="0" distL="0" distR="0" wp14:anchorId="4ABA1F1B" wp14:editId="092017A3">
                  <wp:extent cx="428625" cy="450850"/>
                  <wp:effectExtent l="7938" t="11112" r="17462" b="17463"/>
                  <wp:docPr id="12" name="Picture 12" descr="A fabric with a tube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descr="A fabric with a tube in i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399995">
                            <a:off x="0" y="0"/>
                            <a:ext cx="428625" cy="450850"/>
                          </a:xfrm>
                          <a:prstGeom prst="rect">
                            <a:avLst/>
                          </a:prstGeom>
                          <a:noFill/>
                          <a:ln>
                            <a:noFill/>
                          </a:ln>
                        </pic:spPr>
                      </pic:pic>
                    </a:graphicData>
                  </a:graphic>
                </wp:inline>
              </w:drawing>
            </w:r>
          </w:p>
        </w:tc>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A494AD6" w14:textId="77777777" w:rsidR="00D96FD5" w:rsidRPr="003B3E68" w:rsidRDefault="00D96FD5" w:rsidP="00BE4FBC">
            <w:pPr>
              <w:spacing w:line="259" w:lineRule="auto"/>
              <w:jc w:val="center"/>
              <w:rPr>
                <w:kern w:val="2"/>
                <w:sz w:val="20"/>
              </w:rPr>
            </w:pPr>
            <w:r w:rsidRPr="003B3E68">
              <w:rPr>
                <w:kern w:val="2"/>
                <w:sz w:val="20"/>
              </w:rPr>
              <w:t>Paper or bubble wrap</w:t>
            </w:r>
          </w:p>
        </w:tc>
        <w:tc>
          <w:tcPr>
            <w:tcW w:w="18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8C8AE57" w14:textId="77777777" w:rsidR="00D96FD5" w:rsidRPr="003B3E68" w:rsidRDefault="00D96FD5" w:rsidP="00BE4FBC">
            <w:pPr>
              <w:spacing w:line="269" w:lineRule="auto"/>
              <w:jc w:val="center"/>
              <w:rPr>
                <w:kern w:val="2"/>
                <w:sz w:val="20"/>
              </w:rPr>
            </w:pPr>
            <w:r w:rsidRPr="003B3E68">
              <w:rPr>
                <w:kern w:val="2"/>
                <w:sz w:val="20"/>
              </w:rPr>
              <w:t xml:space="preserve">Make sure the paper or bubble wrap used to coat the product doesn't come </w:t>
            </w:r>
          </w:p>
          <w:p w14:paraId="15D4F4BC" w14:textId="77777777" w:rsidR="00D96FD5" w:rsidRPr="003B3E68" w:rsidRDefault="00D96FD5" w:rsidP="00BE4FBC">
            <w:pPr>
              <w:spacing w:line="259" w:lineRule="auto"/>
              <w:ind w:right="22"/>
              <w:jc w:val="center"/>
              <w:rPr>
                <w:kern w:val="2"/>
                <w:sz w:val="20"/>
              </w:rPr>
            </w:pPr>
            <w:r w:rsidRPr="003B3E68">
              <w:rPr>
                <w:kern w:val="2"/>
                <w:sz w:val="20"/>
              </w:rPr>
              <w:t>Off</w:t>
            </w:r>
          </w:p>
        </w:tc>
      </w:tr>
      <w:tr w:rsidR="00D96FD5" w:rsidRPr="003B3E68" w14:paraId="089BCAED" w14:textId="77777777" w:rsidTr="00C930D4">
        <w:trPr>
          <w:trHeight w:val="763"/>
        </w:trPr>
        <w:tc>
          <w:tcPr>
            <w:tcW w:w="5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3602F4" w14:textId="77777777" w:rsidR="00D96FD5" w:rsidRPr="003B3E68" w:rsidRDefault="00D96FD5" w:rsidP="00BE4FBC">
            <w:pPr>
              <w:spacing w:line="259" w:lineRule="auto"/>
              <w:ind w:right="14"/>
              <w:jc w:val="center"/>
              <w:rPr>
                <w:kern w:val="2"/>
                <w:sz w:val="20"/>
              </w:rPr>
            </w:pPr>
            <w:r w:rsidRPr="003B3E68">
              <w:rPr>
                <w:kern w:val="2"/>
                <w:sz w:val="20"/>
              </w:rPr>
              <w:t>2.</w:t>
            </w:r>
          </w:p>
        </w:tc>
        <w:tc>
          <w:tcPr>
            <w:tcW w:w="1800" w:type="dxa"/>
            <w:tcBorders>
              <w:top w:val="single" w:sz="2" w:space="0" w:color="000000"/>
              <w:left w:val="single" w:sz="2" w:space="0" w:color="000000"/>
              <w:bottom w:val="single" w:sz="2" w:space="0" w:color="000000"/>
              <w:right w:val="single" w:sz="2" w:space="0" w:color="000000"/>
            </w:tcBorders>
            <w:shd w:val="clear" w:color="auto" w:fill="auto"/>
          </w:tcPr>
          <w:p w14:paraId="401C4779" w14:textId="77777777" w:rsidR="00D96FD5" w:rsidRPr="003B3E68" w:rsidRDefault="00D96FD5" w:rsidP="00BE4FBC">
            <w:pPr>
              <w:spacing w:line="269" w:lineRule="auto"/>
              <w:jc w:val="center"/>
              <w:rPr>
                <w:kern w:val="2"/>
                <w:sz w:val="20"/>
              </w:rPr>
            </w:pPr>
            <w:r w:rsidRPr="003B3E68">
              <w:rPr>
                <w:kern w:val="2"/>
                <w:sz w:val="20"/>
              </w:rPr>
              <w:t xml:space="preserve">Prepare the cardboard that will be used as packing goods, </w:t>
            </w:r>
          </w:p>
          <w:p w14:paraId="17EEB81D" w14:textId="77777777" w:rsidR="00D96FD5" w:rsidRPr="003B3E68" w:rsidRDefault="00D96FD5" w:rsidP="00BE4FBC">
            <w:pPr>
              <w:spacing w:line="259" w:lineRule="auto"/>
              <w:jc w:val="center"/>
              <w:rPr>
                <w:kern w:val="2"/>
                <w:sz w:val="20"/>
              </w:rPr>
            </w:pPr>
            <w:r w:rsidRPr="003B3E68">
              <w:rPr>
                <w:kern w:val="2"/>
                <w:sz w:val="20"/>
              </w:rPr>
              <w:t>cover the bottom of the cardboard with plastic insulation.</w:t>
            </w:r>
          </w:p>
        </w:tc>
        <w:tc>
          <w:tcPr>
            <w:tcW w:w="1422" w:type="dxa"/>
            <w:tcBorders>
              <w:top w:val="single" w:sz="2" w:space="0" w:color="000000"/>
              <w:left w:val="single" w:sz="2" w:space="0" w:color="000000"/>
              <w:bottom w:val="single" w:sz="2" w:space="0" w:color="000000"/>
              <w:right w:val="single" w:sz="2" w:space="0" w:color="000000"/>
            </w:tcBorders>
            <w:shd w:val="clear" w:color="auto" w:fill="auto"/>
          </w:tcPr>
          <w:p w14:paraId="3C19EB21" w14:textId="053095D4" w:rsidR="00D96FD5" w:rsidRPr="003B3E68" w:rsidRDefault="00D96FD5" w:rsidP="00BE4FBC">
            <w:pPr>
              <w:spacing w:line="259" w:lineRule="auto"/>
              <w:ind w:left="327"/>
              <w:rPr>
                <w:kern w:val="2"/>
                <w:sz w:val="20"/>
              </w:rPr>
            </w:pPr>
            <w:r w:rsidRPr="003B3E68">
              <w:rPr>
                <w:noProof/>
                <w:sz w:val="20"/>
              </w:rPr>
              <w:drawing>
                <wp:inline distT="0" distB="0" distL="0" distR="0" wp14:anchorId="61483B87" wp14:editId="56FB63CD">
                  <wp:extent cx="384810" cy="462280"/>
                  <wp:effectExtent l="18415" t="635" r="14605" b="14605"/>
                  <wp:docPr id="11" name="Picture 11" descr="A cardboard box on the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descr="A cardboard box on the floo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399995">
                            <a:off x="0" y="0"/>
                            <a:ext cx="384810" cy="462280"/>
                          </a:xfrm>
                          <a:prstGeom prst="rect">
                            <a:avLst/>
                          </a:prstGeom>
                          <a:noFill/>
                          <a:ln>
                            <a:noFill/>
                          </a:ln>
                        </pic:spPr>
                      </pic:pic>
                    </a:graphicData>
                  </a:graphic>
                </wp:inline>
              </w:drawing>
            </w:r>
          </w:p>
        </w:tc>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5E2C7A" w14:textId="77777777" w:rsidR="00D96FD5" w:rsidRPr="003B3E68" w:rsidRDefault="00D96FD5" w:rsidP="00BE4FBC">
            <w:pPr>
              <w:spacing w:line="259" w:lineRule="auto"/>
              <w:jc w:val="center"/>
              <w:rPr>
                <w:kern w:val="2"/>
                <w:sz w:val="20"/>
              </w:rPr>
            </w:pPr>
            <w:r w:rsidRPr="003B3E68">
              <w:rPr>
                <w:kern w:val="2"/>
                <w:sz w:val="20"/>
              </w:rPr>
              <w:t>Cardboard and plastic insulation</w:t>
            </w:r>
          </w:p>
        </w:tc>
        <w:tc>
          <w:tcPr>
            <w:tcW w:w="18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CDD15D8" w14:textId="77777777" w:rsidR="00D96FD5" w:rsidRPr="003B3E68" w:rsidRDefault="00D96FD5" w:rsidP="00BE4FBC">
            <w:pPr>
              <w:spacing w:line="259" w:lineRule="auto"/>
              <w:jc w:val="center"/>
              <w:rPr>
                <w:kern w:val="2"/>
                <w:sz w:val="20"/>
              </w:rPr>
            </w:pPr>
            <w:r w:rsidRPr="003B3E68">
              <w:rPr>
                <w:kern w:val="2"/>
                <w:sz w:val="20"/>
              </w:rPr>
              <w:t>Make sure the bottom of the cardboard is tightly closed</w:t>
            </w:r>
          </w:p>
        </w:tc>
      </w:tr>
      <w:tr w:rsidR="00D96FD5" w:rsidRPr="003B3E68" w14:paraId="6F09FCF8" w14:textId="77777777" w:rsidTr="00C930D4">
        <w:trPr>
          <w:trHeight w:val="763"/>
        </w:trPr>
        <w:tc>
          <w:tcPr>
            <w:tcW w:w="5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C49633" w14:textId="77777777" w:rsidR="00D96FD5" w:rsidRPr="003B3E68" w:rsidRDefault="00D96FD5" w:rsidP="00BE4FBC">
            <w:pPr>
              <w:spacing w:line="259" w:lineRule="auto"/>
              <w:ind w:right="14"/>
              <w:jc w:val="center"/>
              <w:rPr>
                <w:kern w:val="2"/>
                <w:sz w:val="20"/>
              </w:rPr>
            </w:pPr>
            <w:r w:rsidRPr="003B3E68">
              <w:rPr>
                <w:kern w:val="2"/>
                <w:sz w:val="20"/>
              </w:rPr>
              <w:t>3.</w:t>
            </w:r>
          </w:p>
        </w:tc>
        <w:tc>
          <w:tcPr>
            <w:tcW w:w="1800" w:type="dxa"/>
            <w:tcBorders>
              <w:top w:val="single" w:sz="2" w:space="0" w:color="000000"/>
              <w:left w:val="single" w:sz="2" w:space="0" w:color="000000"/>
              <w:bottom w:val="single" w:sz="2" w:space="0" w:color="000000"/>
              <w:right w:val="single" w:sz="2" w:space="0" w:color="000000"/>
            </w:tcBorders>
            <w:shd w:val="clear" w:color="auto" w:fill="auto"/>
          </w:tcPr>
          <w:p w14:paraId="1FC313E5" w14:textId="77777777" w:rsidR="00D96FD5" w:rsidRPr="003B3E68" w:rsidRDefault="00D96FD5" w:rsidP="00BE4FBC">
            <w:pPr>
              <w:spacing w:line="269" w:lineRule="auto"/>
              <w:jc w:val="center"/>
              <w:rPr>
                <w:kern w:val="2"/>
                <w:sz w:val="20"/>
              </w:rPr>
            </w:pPr>
            <w:r w:rsidRPr="003B3E68">
              <w:rPr>
                <w:kern w:val="2"/>
                <w:sz w:val="20"/>
              </w:rPr>
              <w:t xml:space="preserve">Use a few rolls of paper or bubble wrap inside the box to </w:t>
            </w:r>
          </w:p>
          <w:p w14:paraId="19DF0B37" w14:textId="77777777" w:rsidR="00D96FD5" w:rsidRPr="003B3E68" w:rsidRDefault="00D96FD5" w:rsidP="00BE4FBC">
            <w:pPr>
              <w:spacing w:after="6" w:line="259" w:lineRule="auto"/>
              <w:ind w:left="23"/>
              <w:rPr>
                <w:kern w:val="2"/>
                <w:sz w:val="20"/>
              </w:rPr>
            </w:pPr>
            <w:r w:rsidRPr="003B3E68">
              <w:rPr>
                <w:kern w:val="2"/>
                <w:sz w:val="20"/>
              </w:rPr>
              <w:t xml:space="preserve">fill the box and protect the item </w:t>
            </w:r>
          </w:p>
          <w:p w14:paraId="1CBDFA59" w14:textId="77777777" w:rsidR="00D96FD5" w:rsidRPr="003B3E68" w:rsidRDefault="00D96FD5" w:rsidP="00BE4FBC">
            <w:pPr>
              <w:spacing w:line="259" w:lineRule="auto"/>
              <w:ind w:right="9"/>
              <w:jc w:val="center"/>
              <w:rPr>
                <w:kern w:val="2"/>
                <w:sz w:val="20"/>
              </w:rPr>
            </w:pPr>
            <w:r w:rsidRPr="003B3E68">
              <w:rPr>
                <w:kern w:val="2"/>
                <w:sz w:val="20"/>
              </w:rPr>
              <w:t>from shock</w:t>
            </w:r>
          </w:p>
        </w:tc>
        <w:tc>
          <w:tcPr>
            <w:tcW w:w="1422" w:type="dxa"/>
            <w:tcBorders>
              <w:top w:val="single" w:sz="2" w:space="0" w:color="000000"/>
              <w:left w:val="single" w:sz="2" w:space="0" w:color="000000"/>
              <w:bottom w:val="single" w:sz="2" w:space="0" w:color="000000"/>
              <w:right w:val="single" w:sz="2" w:space="0" w:color="000000"/>
            </w:tcBorders>
            <w:shd w:val="clear" w:color="auto" w:fill="auto"/>
          </w:tcPr>
          <w:p w14:paraId="3F39F91B" w14:textId="5DA88BCB" w:rsidR="00D96FD5" w:rsidRPr="003B3E68" w:rsidRDefault="00D96FD5" w:rsidP="00BE4FBC">
            <w:pPr>
              <w:spacing w:line="259" w:lineRule="auto"/>
              <w:ind w:left="333"/>
              <w:jc w:val="center"/>
              <w:rPr>
                <w:kern w:val="2"/>
                <w:sz w:val="20"/>
              </w:rPr>
            </w:pPr>
            <w:r w:rsidRPr="003B3E68">
              <w:rPr>
                <w:noProof/>
                <w:sz w:val="20"/>
              </w:rPr>
              <w:drawing>
                <wp:inline distT="0" distB="0" distL="0" distR="0" wp14:anchorId="2B209963" wp14:editId="04C03B1D">
                  <wp:extent cx="377825" cy="469265"/>
                  <wp:effectExtent l="11430" t="7620" r="14605" b="14605"/>
                  <wp:docPr id="10" name="Picture 10" descr="A box with a roll of black material in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descr="A box with a roll of black material insid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399995">
                            <a:off x="0" y="0"/>
                            <a:ext cx="377825" cy="469265"/>
                          </a:xfrm>
                          <a:prstGeom prst="rect">
                            <a:avLst/>
                          </a:prstGeom>
                          <a:noFill/>
                          <a:ln>
                            <a:noFill/>
                          </a:ln>
                        </pic:spPr>
                      </pic:pic>
                    </a:graphicData>
                  </a:graphic>
                </wp:inline>
              </w:drawing>
            </w:r>
          </w:p>
        </w:tc>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16534E" w14:textId="77777777" w:rsidR="00D96FD5" w:rsidRPr="003B3E68" w:rsidRDefault="00D96FD5" w:rsidP="00BE4FBC">
            <w:pPr>
              <w:spacing w:line="259" w:lineRule="auto"/>
              <w:jc w:val="center"/>
              <w:rPr>
                <w:kern w:val="2"/>
                <w:sz w:val="20"/>
              </w:rPr>
            </w:pPr>
            <w:r w:rsidRPr="003B3E68">
              <w:rPr>
                <w:kern w:val="2"/>
                <w:sz w:val="20"/>
              </w:rPr>
              <w:t>Paper or bubble wrap</w:t>
            </w:r>
          </w:p>
        </w:tc>
        <w:tc>
          <w:tcPr>
            <w:tcW w:w="1835" w:type="dxa"/>
            <w:tcBorders>
              <w:top w:val="single" w:sz="2" w:space="0" w:color="000000"/>
              <w:left w:val="single" w:sz="2" w:space="0" w:color="000000"/>
              <w:bottom w:val="single" w:sz="2" w:space="0" w:color="000000"/>
              <w:right w:val="single" w:sz="2" w:space="0" w:color="000000"/>
            </w:tcBorders>
            <w:shd w:val="clear" w:color="auto" w:fill="auto"/>
          </w:tcPr>
          <w:p w14:paraId="2986B0A7" w14:textId="77777777" w:rsidR="00D96FD5" w:rsidRPr="003B3E68" w:rsidRDefault="00D96FD5" w:rsidP="00BE4FBC">
            <w:pPr>
              <w:spacing w:line="269" w:lineRule="auto"/>
              <w:ind w:left="26" w:right="36"/>
              <w:rPr>
                <w:kern w:val="2"/>
                <w:sz w:val="20"/>
              </w:rPr>
            </w:pPr>
            <w:r w:rsidRPr="003B3E68">
              <w:rPr>
                <w:kern w:val="2"/>
                <w:sz w:val="20"/>
              </w:rPr>
              <w:t>-Make sure the paper roll or bubble wrap is not too tight so that it still has cavity pads</w:t>
            </w:r>
          </w:p>
          <w:p w14:paraId="2F33BDED" w14:textId="77777777" w:rsidR="00D96FD5" w:rsidRPr="003B3E68" w:rsidRDefault="00D96FD5" w:rsidP="00BE4FBC">
            <w:pPr>
              <w:spacing w:line="259" w:lineRule="auto"/>
              <w:ind w:left="26" w:right="36"/>
              <w:rPr>
                <w:kern w:val="2"/>
                <w:sz w:val="20"/>
              </w:rPr>
            </w:pPr>
            <w:r w:rsidRPr="003B3E68">
              <w:rPr>
                <w:kern w:val="2"/>
                <w:sz w:val="20"/>
              </w:rPr>
              <w:t xml:space="preserve">-Make sure there are no voids around the items in the box </w:t>
            </w:r>
          </w:p>
        </w:tc>
      </w:tr>
      <w:tr w:rsidR="00D96FD5" w:rsidRPr="003B3E68" w14:paraId="0A8C729B" w14:textId="77777777" w:rsidTr="00C930D4">
        <w:trPr>
          <w:trHeight w:val="763"/>
        </w:trPr>
        <w:tc>
          <w:tcPr>
            <w:tcW w:w="5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3AA80F" w14:textId="77777777" w:rsidR="00D96FD5" w:rsidRPr="003B3E68" w:rsidRDefault="00D96FD5" w:rsidP="00BE4FBC">
            <w:pPr>
              <w:spacing w:line="259" w:lineRule="auto"/>
              <w:ind w:right="14"/>
              <w:jc w:val="center"/>
              <w:rPr>
                <w:kern w:val="2"/>
                <w:sz w:val="20"/>
              </w:rPr>
            </w:pPr>
            <w:r w:rsidRPr="003B3E68">
              <w:rPr>
                <w:kern w:val="2"/>
                <w:sz w:val="20"/>
              </w:rPr>
              <w:t>4.</w:t>
            </w: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E4E2BED" w14:textId="77777777" w:rsidR="00D96FD5" w:rsidRPr="003B3E68" w:rsidRDefault="00D96FD5" w:rsidP="00BE4FBC">
            <w:pPr>
              <w:spacing w:line="259" w:lineRule="auto"/>
              <w:jc w:val="center"/>
              <w:rPr>
                <w:kern w:val="2"/>
                <w:sz w:val="20"/>
              </w:rPr>
            </w:pPr>
            <w:r w:rsidRPr="003B3E68">
              <w:rPr>
                <w:kern w:val="2"/>
                <w:sz w:val="20"/>
              </w:rPr>
              <w:t>Cover the top cardboard with plastic tape</w:t>
            </w:r>
          </w:p>
        </w:tc>
        <w:tc>
          <w:tcPr>
            <w:tcW w:w="1422" w:type="dxa"/>
            <w:tcBorders>
              <w:top w:val="single" w:sz="2" w:space="0" w:color="000000"/>
              <w:left w:val="single" w:sz="2" w:space="0" w:color="000000"/>
              <w:bottom w:val="single" w:sz="2" w:space="0" w:color="000000"/>
              <w:right w:val="single" w:sz="2" w:space="0" w:color="000000"/>
            </w:tcBorders>
            <w:shd w:val="clear" w:color="auto" w:fill="auto"/>
          </w:tcPr>
          <w:p w14:paraId="17F81345" w14:textId="4D9C11FE" w:rsidR="00D96FD5" w:rsidRPr="003B3E68" w:rsidRDefault="00D96FD5" w:rsidP="00BE4FBC">
            <w:pPr>
              <w:spacing w:line="259" w:lineRule="auto"/>
              <w:ind w:left="322"/>
              <w:rPr>
                <w:kern w:val="2"/>
                <w:sz w:val="20"/>
              </w:rPr>
            </w:pPr>
            <w:r w:rsidRPr="003B3E68">
              <w:rPr>
                <w:noProof/>
                <w:sz w:val="20"/>
              </w:rPr>
              <w:drawing>
                <wp:inline distT="0" distB="0" distL="0" distR="0" wp14:anchorId="1CA941A9" wp14:editId="17E52A7F">
                  <wp:extent cx="417830" cy="476885"/>
                  <wp:effectExtent l="8572" t="10478" r="9843" b="9842"/>
                  <wp:docPr id="9" name="Picture 9" descr="A brown box on a tile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descr="A brown box on a tile floo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399995">
                            <a:off x="0" y="0"/>
                            <a:ext cx="417830" cy="476885"/>
                          </a:xfrm>
                          <a:prstGeom prst="rect">
                            <a:avLst/>
                          </a:prstGeom>
                          <a:noFill/>
                          <a:ln>
                            <a:noFill/>
                          </a:ln>
                        </pic:spPr>
                      </pic:pic>
                    </a:graphicData>
                  </a:graphic>
                </wp:inline>
              </w:drawing>
            </w:r>
          </w:p>
        </w:tc>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07EE66" w14:textId="77777777" w:rsidR="00D96FD5" w:rsidRPr="003B3E68" w:rsidRDefault="00D96FD5" w:rsidP="00BE4FBC">
            <w:pPr>
              <w:spacing w:line="259" w:lineRule="auto"/>
              <w:ind w:left="17"/>
              <w:rPr>
                <w:kern w:val="2"/>
                <w:sz w:val="20"/>
              </w:rPr>
            </w:pPr>
            <w:r w:rsidRPr="003B3E68">
              <w:rPr>
                <w:kern w:val="2"/>
                <w:sz w:val="20"/>
              </w:rPr>
              <w:t>Plastic insulation</w:t>
            </w:r>
          </w:p>
        </w:tc>
        <w:tc>
          <w:tcPr>
            <w:tcW w:w="18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251789B" w14:textId="77777777" w:rsidR="00D96FD5" w:rsidRPr="003B3E68" w:rsidRDefault="00D96FD5" w:rsidP="00BE4FBC">
            <w:pPr>
              <w:spacing w:line="259" w:lineRule="auto"/>
              <w:ind w:left="595" w:hanging="543"/>
              <w:rPr>
                <w:kern w:val="2"/>
                <w:sz w:val="20"/>
              </w:rPr>
            </w:pPr>
            <w:r w:rsidRPr="003B3E68">
              <w:rPr>
                <w:kern w:val="2"/>
                <w:sz w:val="20"/>
              </w:rPr>
              <w:t>Make sure the top of the cardboard is tightly closed</w:t>
            </w:r>
          </w:p>
        </w:tc>
      </w:tr>
      <w:tr w:rsidR="00D96FD5" w:rsidRPr="003B3E68" w14:paraId="19BDCE9F" w14:textId="77777777" w:rsidTr="00C930D4">
        <w:trPr>
          <w:trHeight w:val="763"/>
        </w:trPr>
        <w:tc>
          <w:tcPr>
            <w:tcW w:w="5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91562CD" w14:textId="77777777" w:rsidR="00D96FD5" w:rsidRPr="003B3E68" w:rsidRDefault="00D96FD5" w:rsidP="00BE4FBC">
            <w:pPr>
              <w:spacing w:line="259" w:lineRule="auto"/>
              <w:ind w:right="14"/>
              <w:jc w:val="center"/>
              <w:rPr>
                <w:kern w:val="2"/>
                <w:sz w:val="20"/>
              </w:rPr>
            </w:pPr>
            <w:r w:rsidRPr="003B3E68">
              <w:rPr>
                <w:kern w:val="2"/>
                <w:sz w:val="20"/>
              </w:rPr>
              <w:t>5.</w:t>
            </w: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7C2FAC" w14:textId="77777777" w:rsidR="00D96FD5" w:rsidRPr="003B3E68" w:rsidRDefault="00D96FD5" w:rsidP="00BE4FBC">
            <w:pPr>
              <w:spacing w:line="259" w:lineRule="auto"/>
              <w:jc w:val="center"/>
              <w:rPr>
                <w:kern w:val="2"/>
                <w:sz w:val="20"/>
              </w:rPr>
            </w:pPr>
            <w:r w:rsidRPr="003B3E68">
              <w:rPr>
                <w:kern w:val="2"/>
                <w:sz w:val="20"/>
              </w:rPr>
              <w:t>Paste the fragile label on the top of the box</w:t>
            </w:r>
          </w:p>
        </w:tc>
        <w:tc>
          <w:tcPr>
            <w:tcW w:w="1422" w:type="dxa"/>
            <w:tcBorders>
              <w:top w:val="single" w:sz="2" w:space="0" w:color="000000"/>
              <w:left w:val="single" w:sz="2" w:space="0" w:color="000000"/>
              <w:bottom w:val="single" w:sz="2" w:space="0" w:color="000000"/>
              <w:right w:val="single" w:sz="2" w:space="0" w:color="000000"/>
            </w:tcBorders>
            <w:shd w:val="clear" w:color="auto" w:fill="auto"/>
          </w:tcPr>
          <w:p w14:paraId="3B3DC8E7" w14:textId="5B8D412A" w:rsidR="00D96FD5" w:rsidRPr="003B3E68" w:rsidRDefault="00D96FD5" w:rsidP="00BE4FBC">
            <w:pPr>
              <w:spacing w:line="259" w:lineRule="auto"/>
              <w:ind w:left="339"/>
              <w:rPr>
                <w:kern w:val="2"/>
                <w:sz w:val="20"/>
              </w:rPr>
            </w:pPr>
            <w:r w:rsidRPr="003B3E68">
              <w:rPr>
                <w:noProof/>
                <w:kern w:val="2"/>
                <w:sz w:val="20"/>
              </w:rPr>
              <w:drawing>
                <wp:inline distT="0" distB="0" distL="0" distR="0" wp14:anchorId="65D4F5B8" wp14:editId="5AC53BA0">
                  <wp:extent cx="462915" cy="439420"/>
                  <wp:effectExtent l="0" t="0" r="0" b="0"/>
                  <wp:docPr id="8" name="Picture 8" descr="A brown box with a red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descr="A brown box with a red label&#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2915" cy="439420"/>
                          </a:xfrm>
                          <a:prstGeom prst="rect">
                            <a:avLst/>
                          </a:prstGeom>
                          <a:noFill/>
                          <a:ln>
                            <a:noFill/>
                          </a:ln>
                        </pic:spPr>
                      </pic:pic>
                    </a:graphicData>
                  </a:graphic>
                </wp:inline>
              </w:drawing>
            </w:r>
          </w:p>
        </w:tc>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C512394" w14:textId="77777777" w:rsidR="00D96FD5" w:rsidRPr="003B3E68" w:rsidRDefault="00D96FD5" w:rsidP="00BE4FBC">
            <w:pPr>
              <w:spacing w:line="259" w:lineRule="auto"/>
              <w:jc w:val="center"/>
              <w:rPr>
                <w:kern w:val="2"/>
                <w:sz w:val="20"/>
              </w:rPr>
            </w:pPr>
            <w:r w:rsidRPr="003B3E68">
              <w:rPr>
                <w:kern w:val="2"/>
                <w:sz w:val="20"/>
              </w:rPr>
              <w:t>Fragile label and plastic tape or glue</w:t>
            </w:r>
          </w:p>
        </w:tc>
        <w:tc>
          <w:tcPr>
            <w:tcW w:w="18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FCEC08D" w14:textId="77777777" w:rsidR="00D96FD5" w:rsidRPr="003B3E68" w:rsidRDefault="00D96FD5" w:rsidP="00BE4FBC">
            <w:pPr>
              <w:spacing w:line="259" w:lineRule="auto"/>
              <w:jc w:val="center"/>
              <w:rPr>
                <w:kern w:val="2"/>
                <w:sz w:val="20"/>
              </w:rPr>
            </w:pPr>
            <w:r w:rsidRPr="003B3E68">
              <w:rPr>
                <w:kern w:val="2"/>
                <w:sz w:val="20"/>
              </w:rPr>
              <w:t>Make sure the fragile label is clearly visible</w:t>
            </w:r>
          </w:p>
        </w:tc>
      </w:tr>
      <w:tr w:rsidR="00D96FD5" w:rsidRPr="003B3E68" w14:paraId="31159F03" w14:textId="77777777" w:rsidTr="00C930D4">
        <w:trPr>
          <w:trHeight w:val="763"/>
        </w:trPr>
        <w:tc>
          <w:tcPr>
            <w:tcW w:w="532"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AC64BC" w14:textId="77777777" w:rsidR="00D96FD5" w:rsidRPr="003B3E68" w:rsidRDefault="00D96FD5" w:rsidP="00BE4FBC">
            <w:pPr>
              <w:spacing w:line="259" w:lineRule="auto"/>
              <w:ind w:right="14"/>
              <w:jc w:val="center"/>
              <w:rPr>
                <w:kern w:val="2"/>
                <w:sz w:val="20"/>
              </w:rPr>
            </w:pPr>
            <w:r w:rsidRPr="003B3E68">
              <w:rPr>
                <w:kern w:val="2"/>
                <w:sz w:val="20"/>
              </w:rPr>
              <w:t>6.</w:t>
            </w:r>
          </w:p>
        </w:tc>
        <w:tc>
          <w:tcPr>
            <w:tcW w:w="18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DA131E6" w14:textId="77777777" w:rsidR="00D96FD5" w:rsidRPr="003B3E68" w:rsidRDefault="00D96FD5" w:rsidP="00BE4FBC">
            <w:pPr>
              <w:spacing w:line="259" w:lineRule="auto"/>
              <w:jc w:val="center"/>
              <w:rPr>
                <w:kern w:val="2"/>
                <w:sz w:val="20"/>
              </w:rPr>
            </w:pPr>
            <w:r w:rsidRPr="003B3E68">
              <w:rPr>
                <w:kern w:val="2"/>
                <w:sz w:val="20"/>
              </w:rPr>
              <w:t>Put the shipping receipt on the top of the cardboard</w:t>
            </w:r>
          </w:p>
        </w:tc>
        <w:tc>
          <w:tcPr>
            <w:tcW w:w="1422" w:type="dxa"/>
            <w:tcBorders>
              <w:top w:val="single" w:sz="2" w:space="0" w:color="000000"/>
              <w:left w:val="single" w:sz="2" w:space="0" w:color="000000"/>
              <w:bottom w:val="single" w:sz="2" w:space="0" w:color="000000"/>
              <w:right w:val="single" w:sz="2" w:space="0" w:color="000000"/>
            </w:tcBorders>
            <w:shd w:val="clear" w:color="auto" w:fill="auto"/>
          </w:tcPr>
          <w:p w14:paraId="5C0427D5" w14:textId="5B2CE164" w:rsidR="00D96FD5" w:rsidRPr="003B3E68" w:rsidRDefault="00D96FD5" w:rsidP="00BE4FBC">
            <w:pPr>
              <w:spacing w:line="259" w:lineRule="auto"/>
              <w:ind w:left="310"/>
              <w:rPr>
                <w:kern w:val="2"/>
                <w:sz w:val="20"/>
              </w:rPr>
            </w:pPr>
            <w:r w:rsidRPr="003B3E68">
              <w:rPr>
                <w:noProof/>
                <w:kern w:val="2"/>
                <w:sz w:val="20"/>
              </w:rPr>
              <w:drawing>
                <wp:inline distT="0" distB="0" distL="0" distR="0" wp14:anchorId="35E379BF" wp14:editId="77F3B327">
                  <wp:extent cx="487045" cy="427355"/>
                  <wp:effectExtent l="0" t="0" r="8255" b="0"/>
                  <wp:docPr id="7" name="Picture 7" descr="A cardboard box with a barcod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descr="A cardboard box with a barcode on i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045" cy="427355"/>
                          </a:xfrm>
                          <a:prstGeom prst="rect">
                            <a:avLst/>
                          </a:prstGeom>
                          <a:noFill/>
                          <a:ln>
                            <a:noFill/>
                          </a:ln>
                        </pic:spPr>
                      </pic:pic>
                    </a:graphicData>
                  </a:graphic>
                </wp:inline>
              </w:drawing>
            </w:r>
          </w:p>
        </w:tc>
        <w:tc>
          <w:tcPr>
            <w:tcW w:w="109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790A25" w14:textId="77777777" w:rsidR="00D96FD5" w:rsidRPr="003B3E68" w:rsidRDefault="00D96FD5" w:rsidP="00BE4FBC">
            <w:pPr>
              <w:spacing w:line="259" w:lineRule="auto"/>
              <w:ind w:left="52" w:right="59" w:hanging="17"/>
              <w:rPr>
                <w:kern w:val="2"/>
                <w:sz w:val="20"/>
              </w:rPr>
            </w:pPr>
            <w:r w:rsidRPr="003B3E68">
              <w:rPr>
                <w:kern w:val="2"/>
                <w:sz w:val="20"/>
              </w:rPr>
              <w:t>Shipping receipt and plastic tape or glue</w:t>
            </w:r>
          </w:p>
        </w:tc>
        <w:tc>
          <w:tcPr>
            <w:tcW w:w="183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C86F946" w14:textId="77777777" w:rsidR="00D96FD5" w:rsidRPr="003B3E68" w:rsidRDefault="00D96FD5" w:rsidP="00BE4FBC">
            <w:pPr>
              <w:spacing w:line="259" w:lineRule="auto"/>
              <w:ind w:left="572" w:hanging="422"/>
              <w:rPr>
                <w:kern w:val="2"/>
                <w:sz w:val="20"/>
              </w:rPr>
            </w:pPr>
            <w:r w:rsidRPr="003B3E68">
              <w:rPr>
                <w:kern w:val="2"/>
                <w:sz w:val="20"/>
              </w:rPr>
              <w:t>Make sure the delivery receipt is clearly visible</w:t>
            </w:r>
          </w:p>
        </w:tc>
      </w:tr>
    </w:tbl>
    <w:p w14:paraId="6325E082" w14:textId="77777777" w:rsidR="0005353B" w:rsidRDefault="0005353B" w:rsidP="0005353B">
      <w:pPr>
        <w:jc w:val="both"/>
        <w:rPr>
          <w:rStyle w:val="Emphasis"/>
          <w:i w:val="0"/>
          <w:iCs w:val="0"/>
          <w:color w:val="333333"/>
          <w:sz w:val="20"/>
          <w:szCs w:val="16"/>
        </w:rPr>
      </w:pPr>
    </w:p>
    <w:p w14:paraId="63E213FD" w14:textId="261E40B3" w:rsidR="00D96FD5" w:rsidRDefault="00D96FD5" w:rsidP="00A84CAF">
      <w:pPr>
        <w:ind w:firstLine="270"/>
        <w:jc w:val="both"/>
        <w:rPr>
          <w:rStyle w:val="Emphasis"/>
          <w:i w:val="0"/>
          <w:iCs w:val="0"/>
          <w:color w:val="333333"/>
          <w:sz w:val="20"/>
          <w:szCs w:val="16"/>
        </w:rPr>
      </w:pPr>
      <w:r w:rsidRPr="0005353B">
        <w:rPr>
          <w:rStyle w:val="Emphasis"/>
          <w:i w:val="0"/>
          <w:iCs w:val="0"/>
          <w:color w:val="333333"/>
          <w:sz w:val="20"/>
          <w:szCs w:val="16"/>
        </w:rPr>
        <w:t xml:space="preserve">Standard Operating Procedure (SOP) for Frozen Food was developed </w:t>
      </w:r>
      <w:r w:rsidR="005D22B8">
        <w:rPr>
          <w:rStyle w:val="Emphasis"/>
          <w:i w:val="0"/>
          <w:iCs w:val="0"/>
          <w:color w:val="333333"/>
          <w:sz w:val="20"/>
          <w:szCs w:val="16"/>
        </w:rPr>
        <w:fldChar w:fldCharType="begin"/>
      </w:r>
      <w:r w:rsidR="005D22B8">
        <w:rPr>
          <w:rStyle w:val="Emphasis"/>
          <w:i w:val="0"/>
          <w:iCs w:val="0"/>
          <w:color w:val="333333"/>
          <w:sz w:val="20"/>
          <w:szCs w:val="16"/>
        </w:rPr>
        <w:instrText xml:space="preserve"> ADDIN EN.CITE &lt;EndNote&gt;&lt;Cite&gt;&lt;Author&gt;Park&lt;/Author&gt;&lt;Year&gt;2023&lt;/Year&gt;&lt;RecNum&gt;16&lt;/RecNum&gt;&lt;DisplayText&gt;[15]&lt;/DisplayText&gt;&lt;record&gt;&lt;rec-number&gt;16&lt;/rec-number&gt;&lt;foreign-keys&gt;&lt;key app="EN" db-id="za9xp90pzdwsdterfdmxxe5psv5vpzv2wtdd" timestamp="1726818366"&gt;16&lt;/key&gt;&lt;/foreign-keys&gt;&lt;ref-type name="Electronic Article"&gt;43&lt;/ref-type&gt;&lt;contributors&gt;&lt;authors&gt;&lt;author&gt;Park, Yoon-Joo&lt;/author&gt;&lt;/authors&gt;&lt;/contributors&gt;&lt;titles&gt;&lt;title&gt;Understanding Customer Preferences of Delivery Services for Online Grocery Retailing in South Korea&lt;/title&gt;&lt;secondary-title&gt;Sustainability&lt;/secondary-title&gt;&lt;/titles&gt;&lt;periodical&gt;&lt;full-title&gt;Sustainability&lt;/full-title&gt;&lt;/periodical&gt;&lt;volume&gt;15&lt;/volume&gt;&lt;number&gt;5&lt;/number&gt;&lt;keywords&gt;&lt;keyword&gt;delivery time&lt;/keyword&gt;&lt;keyword&gt;packaging type&lt;/keyword&gt;&lt;keyword&gt;dawn delivery&lt;/keyword&gt;&lt;keyword&gt;eco-friendly packaging&lt;/keyword&gt;&lt;keyword&gt;conjoint analysis&lt;/keyword&gt;&lt;/keywords&gt;&lt;dates&gt;&lt;year&gt;2023&lt;/year&gt;&lt;/dates&gt;&lt;isbn&gt;2071-1050&lt;/isbn&gt;&lt;urls&gt;&lt;/urls&gt;&lt;electronic-resource-num&gt;10.3390/su15054650&lt;/electronic-resource-num&gt;&lt;/record&gt;&lt;/Cite&gt;&lt;/EndNote&gt;</w:instrText>
      </w:r>
      <w:r w:rsidR="005D22B8">
        <w:rPr>
          <w:rStyle w:val="Emphasis"/>
          <w:i w:val="0"/>
          <w:iCs w:val="0"/>
          <w:color w:val="333333"/>
          <w:sz w:val="20"/>
          <w:szCs w:val="16"/>
        </w:rPr>
        <w:fldChar w:fldCharType="separate"/>
      </w:r>
      <w:r w:rsidR="005D22B8">
        <w:rPr>
          <w:rStyle w:val="Emphasis"/>
          <w:i w:val="0"/>
          <w:iCs w:val="0"/>
          <w:noProof/>
          <w:color w:val="333333"/>
          <w:sz w:val="20"/>
          <w:szCs w:val="16"/>
        </w:rPr>
        <w:t>[15]</w:t>
      </w:r>
      <w:r w:rsidR="005D22B8">
        <w:rPr>
          <w:rStyle w:val="Emphasis"/>
          <w:i w:val="0"/>
          <w:iCs w:val="0"/>
          <w:color w:val="333333"/>
          <w:sz w:val="20"/>
          <w:szCs w:val="16"/>
        </w:rPr>
        <w:fldChar w:fldCharType="end"/>
      </w:r>
      <w:r w:rsidRPr="0005353B">
        <w:rPr>
          <w:rStyle w:val="Emphasis"/>
          <w:i w:val="0"/>
          <w:iCs w:val="0"/>
          <w:color w:val="333333"/>
          <w:sz w:val="20"/>
          <w:szCs w:val="16"/>
        </w:rPr>
        <w:t xml:space="preserve"> shown in </w:t>
      </w:r>
      <w:r w:rsidR="007A062D" w:rsidRPr="007A062D">
        <w:rPr>
          <w:rStyle w:val="Emphasis"/>
          <w:b/>
          <w:bCs/>
          <w:i w:val="0"/>
          <w:iCs w:val="0"/>
          <w:color w:val="333333"/>
          <w:sz w:val="20"/>
          <w:szCs w:val="16"/>
        </w:rPr>
        <w:t>TABLE 7</w:t>
      </w:r>
      <w:r w:rsidRPr="0005353B">
        <w:rPr>
          <w:rStyle w:val="Emphasis"/>
          <w:i w:val="0"/>
          <w:iCs w:val="0"/>
          <w:color w:val="333333"/>
          <w:sz w:val="20"/>
          <w:szCs w:val="16"/>
        </w:rPr>
        <w:t>.</w:t>
      </w:r>
    </w:p>
    <w:p w14:paraId="112D85A4" w14:textId="77777777" w:rsidR="0005353B" w:rsidRDefault="0005353B" w:rsidP="0005353B">
      <w:pPr>
        <w:jc w:val="both"/>
        <w:rPr>
          <w:rStyle w:val="Emphasis"/>
          <w:i w:val="0"/>
          <w:iCs w:val="0"/>
          <w:color w:val="333333"/>
        </w:rPr>
      </w:pPr>
    </w:p>
    <w:p w14:paraId="50628678" w14:textId="177764F0" w:rsidR="0005353B" w:rsidRPr="0005353B" w:rsidRDefault="0005353B" w:rsidP="0005353B">
      <w:pPr>
        <w:pStyle w:val="Paragraph"/>
        <w:jc w:val="center"/>
        <w:rPr>
          <w:color w:val="333333"/>
        </w:rPr>
      </w:pPr>
      <w:r w:rsidRPr="0005353B">
        <w:rPr>
          <w:b/>
          <w:bCs/>
        </w:rPr>
        <w:lastRenderedPageBreak/>
        <w:t xml:space="preserve">TABLE </w:t>
      </w:r>
      <w:r w:rsidRPr="0005353B">
        <w:rPr>
          <w:b/>
          <w:bCs/>
        </w:rPr>
        <w:fldChar w:fldCharType="begin"/>
      </w:r>
      <w:r w:rsidRPr="0005353B">
        <w:rPr>
          <w:b/>
          <w:bCs/>
        </w:rPr>
        <w:instrText xml:space="preserve"> SEQ TABLE \* ARABIC </w:instrText>
      </w:r>
      <w:r w:rsidRPr="0005353B">
        <w:rPr>
          <w:b/>
          <w:bCs/>
        </w:rPr>
        <w:fldChar w:fldCharType="separate"/>
      </w:r>
      <w:r w:rsidR="006F40C6">
        <w:rPr>
          <w:b/>
          <w:bCs/>
          <w:noProof/>
        </w:rPr>
        <w:t>7</w:t>
      </w:r>
      <w:r w:rsidRPr="0005353B">
        <w:rPr>
          <w:b/>
          <w:bCs/>
        </w:rPr>
        <w:fldChar w:fldCharType="end"/>
      </w:r>
      <w:r>
        <w:t xml:space="preserve"> </w:t>
      </w:r>
      <w:r w:rsidRPr="00C702E2">
        <w:rPr>
          <w:rStyle w:val="Emphasis"/>
          <w:i w:val="0"/>
          <w:iCs w:val="0"/>
          <w:color w:val="333333"/>
        </w:rPr>
        <w:t xml:space="preserve">SOP for </w:t>
      </w:r>
      <w:r>
        <w:rPr>
          <w:rStyle w:val="Emphasis"/>
          <w:i w:val="0"/>
          <w:iCs w:val="0"/>
          <w:color w:val="333333"/>
        </w:rPr>
        <w:t>p</w:t>
      </w:r>
      <w:r w:rsidRPr="00C702E2">
        <w:rPr>
          <w:rStyle w:val="Emphasis"/>
          <w:i w:val="0"/>
          <w:iCs w:val="0"/>
          <w:color w:val="333333"/>
        </w:rPr>
        <w:t xml:space="preserve">acking </w:t>
      </w:r>
      <w:r>
        <w:rPr>
          <w:rStyle w:val="Emphasis"/>
          <w:i w:val="0"/>
          <w:iCs w:val="0"/>
          <w:color w:val="333333"/>
        </w:rPr>
        <w:t>t</w:t>
      </w:r>
      <w:r w:rsidRPr="00C702E2">
        <w:rPr>
          <w:rStyle w:val="Emphasis"/>
          <w:i w:val="0"/>
          <w:iCs w:val="0"/>
          <w:color w:val="333333"/>
        </w:rPr>
        <w:t xml:space="preserve">ypes of </w:t>
      </w:r>
      <w:r>
        <w:rPr>
          <w:rStyle w:val="Emphasis"/>
          <w:i w:val="0"/>
          <w:iCs w:val="0"/>
          <w:color w:val="333333"/>
        </w:rPr>
        <w:t>f</w:t>
      </w:r>
      <w:r w:rsidRPr="00C702E2">
        <w:rPr>
          <w:rStyle w:val="Emphasis"/>
          <w:i w:val="0"/>
          <w:iCs w:val="0"/>
          <w:color w:val="333333"/>
        </w:rPr>
        <w:t xml:space="preserve">rozen </w:t>
      </w:r>
      <w:r w:rsidR="003B3E68">
        <w:rPr>
          <w:rStyle w:val="Emphasis"/>
          <w:i w:val="0"/>
          <w:iCs w:val="0"/>
          <w:color w:val="333333"/>
        </w:rPr>
        <w:t>f</w:t>
      </w:r>
      <w:r w:rsidRPr="00C702E2">
        <w:rPr>
          <w:rStyle w:val="Emphasis"/>
          <w:i w:val="0"/>
          <w:iCs w:val="0"/>
          <w:color w:val="333333"/>
        </w:rPr>
        <w:t xml:space="preserve">ood </w:t>
      </w:r>
      <w:r w:rsidR="003B3E68">
        <w:rPr>
          <w:rStyle w:val="Emphasis"/>
          <w:i w:val="0"/>
          <w:iCs w:val="0"/>
          <w:color w:val="333333"/>
        </w:rPr>
        <w:t>g</w:t>
      </w:r>
      <w:r w:rsidRPr="00C702E2">
        <w:rPr>
          <w:rStyle w:val="Emphasis"/>
          <w:i w:val="0"/>
          <w:iCs w:val="0"/>
          <w:color w:val="333333"/>
        </w:rPr>
        <w:t>oods</w:t>
      </w:r>
    </w:p>
    <w:tbl>
      <w:tblPr>
        <w:tblW w:w="5993" w:type="dxa"/>
        <w:tblInd w:w="1432" w:type="dxa"/>
        <w:tblCellMar>
          <w:top w:w="8" w:type="dxa"/>
          <w:left w:w="23" w:type="dxa"/>
          <w:right w:w="5" w:type="dxa"/>
        </w:tblCellMar>
        <w:tblLook w:val="04A0" w:firstRow="1" w:lastRow="0" w:firstColumn="1" w:lastColumn="0" w:noHBand="0" w:noVBand="1"/>
      </w:tblPr>
      <w:tblGrid>
        <w:gridCol w:w="368"/>
        <w:gridCol w:w="1529"/>
        <w:gridCol w:w="1230"/>
        <w:gridCol w:w="1071"/>
        <w:gridCol w:w="1795"/>
      </w:tblGrid>
      <w:tr w:rsidR="00D96FD5" w:rsidRPr="003B3E68" w14:paraId="5201D6D8" w14:textId="77777777" w:rsidTr="00BE4FBC">
        <w:trPr>
          <w:trHeight w:val="130"/>
        </w:trPr>
        <w:tc>
          <w:tcPr>
            <w:tcW w:w="309" w:type="dxa"/>
            <w:tcBorders>
              <w:top w:val="single" w:sz="2" w:space="0" w:color="000000"/>
              <w:left w:val="single" w:sz="2" w:space="0" w:color="000000"/>
              <w:bottom w:val="single" w:sz="2" w:space="0" w:color="000000"/>
              <w:right w:val="nil"/>
            </w:tcBorders>
            <w:shd w:val="clear" w:color="auto" w:fill="auto"/>
          </w:tcPr>
          <w:p w14:paraId="692B7F71" w14:textId="77777777" w:rsidR="00D96FD5" w:rsidRPr="003B3E68" w:rsidRDefault="00D96FD5" w:rsidP="00BE4FBC">
            <w:pPr>
              <w:spacing w:after="160" w:line="259" w:lineRule="auto"/>
              <w:rPr>
                <w:kern w:val="2"/>
                <w:sz w:val="20"/>
              </w:rPr>
            </w:pPr>
          </w:p>
        </w:tc>
        <w:tc>
          <w:tcPr>
            <w:tcW w:w="5684" w:type="dxa"/>
            <w:gridSpan w:val="4"/>
            <w:tcBorders>
              <w:top w:val="single" w:sz="2" w:space="0" w:color="000000"/>
              <w:left w:val="nil"/>
              <w:bottom w:val="single" w:sz="2" w:space="0" w:color="000000"/>
              <w:right w:val="single" w:sz="2" w:space="0" w:color="000000"/>
            </w:tcBorders>
            <w:shd w:val="clear" w:color="auto" w:fill="auto"/>
          </w:tcPr>
          <w:p w14:paraId="44C4EE96" w14:textId="77777777" w:rsidR="00D96FD5" w:rsidRPr="003B3E68" w:rsidRDefault="00D96FD5" w:rsidP="00BE4FBC">
            <w:pPr>
              <w:spacing w:line="259" w:lineRule="auto"/>
              <w:ind w:left="1352"/>
              <w:rPr>
                <w:kern w:val="2"/>
                <w:sz w:val="20"/>
              </w:rPr>
            </w:pPr>
            <w:r w:rsidRPr="003B3E68">
              <w:rPr>
                <w:b/>
                <w:kern w:val="2"/>
                <w:sz w:val="20"/>
              </w:rPr>
              <w:t>Standard Operating Procedures for Packing Frozen Food Goods</w:t>
            </w:r>
          </w:p>
        </w:tc>
      </w:tr>
      <w:tr w:rsidR="00D96FD5" w:rsidRPr="003B3E68" w14:paraId="47173457" w14:textId="77777777" w:rsidTr="00BE4FBC">
        <w:trPr>
          <w:trHeight w:val="130"/>
        </w:trPr>
        <w:tc>
          <w:tcPr>
            <w:tcW w:w="309" w:type="dxa"/>
            <w:tcBorders>
              <w:top w:val="single" w:sz="2" w:space="0" w:color="000000"/>
              <w:left w:val="single" w:sz="2" w:space="0" w:color="000000"/>
              <w:bottom w:val="single" w:sz="2" w:space="0" w:color="000000"/>
              <w:right w:val="single" w:sz="2" w:space="0" w:color="000000"/>
            </w:tcBorders>
            <w:shd w:val="clear" w:color="auto" w:fill="auto"/>
          </w:tcPr>
          <w:p w14:paraId="2B9BFAF4" w14:textId="77777777" w:rsidR="00D96FD5" w:rsidRPr="003B3E68" w:rsidRDefault="00D96FD5" w:rsidP="00BE4FBC">
            <w:pPr>
              <w:spacing w:line="259" w:lineRule="auto"/>
              <w:ind w:left="45"/>
              <w:rPr>
                <w:kern w:val="2"/>
                <w:sz w:val="20"/>
              </w:rPr>
            </w:pPr>
            <w:r w:rsidRPr="003B3E68">
              <w:rPr>
                <w:b/>
                <w:kern w:val="2"/>
                <w:sz w:val="20"/>
              </w:rPr>
              <w:t>No.</w:t>
            </w:r>
          </w:p>
        </w:tc>
        <w:tc>
          <w:tcPr>
            <w:tcW w:w="1540" w:type="dxa"/>
            <w:tcBorders>
              <w:top w:val="single" w:sz="2" w:space="0" w:color="000000"/>
              <w:left w:val="single" w:sz="2" w:space="0" w:color="000000"/>
              <w:bottom w:val="single" w:sz="2" w:space="0" w:color="000000"/>
              <w:right w:val="single" w:sz="2" w:space="0" w:color="000000"/>
            </w:tcBorders>
            <w:shd w:val="clear" w:color="auto" w:fill="auto"/>
          </w:tcPr>
          <w:p w14:paraId="19F73E5B" w14:textId="77777777" w:rsidR="00D96FD5" w:rsidRPr="003B3E68" w:rsidRDefault="00D96FD5" w:rsidP="00BE4FBC">
            <w:pPr>
              <w:spacing w:line="259" w:lineRule="auto"/>
              <w:ind w:right="18"/>
              <w:jc w:val="center"/>
              <w:rPr>
                <w:kern w:val="2"/>
                <w:sz w:val="20"/>
              </w:rPr>
            </w:pPr>
            <w:r w:rsidRPr="003B3E68">
              <w:rPr>
                <w:b/>
                <w:kern w:val="2"/>
                <w:sz w:val="20"/>
              </w:rPr>
              <w:t>Processed</w:t>
            </w:r>
          </w:p>
        </w:tc>
        <w:tc>
          <w:tcPr>
            <w:tcW w:w="1238" w:type="dxa"/>
            <w:tcBorders>
              <w:top w:val="single" w:sz="2" w:space="0" w:color="000000"/>
              <w:left w:val="single" w:sz="2" w:space="0" w:color="000000"/>
              <w:bottom w:val="single" w:sz="2" w:space="0" w:color="000000"/>
              <w:right w:val="single" w:sz="2" w:space="0" w:color="000000"/>
            </w:tcBorders>
            <w:shd w:val="clear" w:color="auto" w:fill="auto"/>
          </w:tcPr>
          <w:p w14:paraId="3D1FE91F" w14:textId="77777777" w:rsidR="00D96FD5" w:rsidRPr="003B3E68" w:rsidRDefault="00D96FD5" w:rsidP="00BE4FBC">
            <w:pPr>
              <w:spacing w:line="259" w:lineRule="auto"/>
              <w:ind w:right="18"/>
              <w:jc w:val="center"/>
              <w:rPr>
                <w:kern w:val="2"/>
                <w:sz w:val="20"/>
              </w:rPr>
            </w:pPr>
            <w:r w:rsidRPr="003B3E68">
              <w:rPr>
                <w:b/>
                <w:kern w:val="2"/>
                <w:sz w:val="20"/>
              </w:rPr>
              <w:t>Photo</w:t>
            </w:r>
          </w:p>
        </w:tc>
        <w:tc>
          <w:tcPr>
            <w:tcW w:w="1077" w:type="dxa"/>
            <w:tcBorders>
              <w:top w:val="single" w:sz="2" w:space="0" w:color="000000"/>
              <w:left w:val="single" w:sz="2" w:space="0" w:color="000000"/>
              <w:bottom w:val="single" w:sz="2" w:space="0" w:color="000000"/>
              <w:right w:val="single" w:sz="2" w:space="0" w:color="000000"/>
            </w:tcBorders>
            <w:shd w:val="clear" w:color="auto" w:fill="auto"/>
          </w:tcPr>
          <w:p w14:paraId="0C3F2FB8" w14:textId="77777777" w:rsidR="00D96FD5" w:rsidRPr="003B3E68" w:rsidRDefault="00D96FD5" w:rsidP="00BE4FBC">
            <w:pPr>
              <w:spacing w:line="259" w:lineRule="auto"/>
              <w:ind w:right="24"/>
              <w:jc w:val="center"/>
              <w:rPr>
                <w:kern w:val="2"/>
                <w:sz w:val="20"/>
              </w:rPr>
            </w:pPr>
            <w:r w:rsidRPr="003B3E68">
              <w:rPr>
                <w:b/>
                <w:kern w:val="2"/>
                <w:sz w:val="20"/>
              </w:rPr>
              <w:t>Tools</w:t>
            </w:r>
          </w:p>
        </w:tc>
        <w:tc>
          <w:tcPr>
            <w:tcW w:w="1829" w:type="dxa"/>
            <w:tcBorders>
              <w:top w:val="single" w:sz="2" w:space="0" w:color="000000"/>
              <w:left w:val="single" w:sz="2" w:space="0" w:color="000000"/>
              <w:bottom w:val="single" w:sz="2" w:space="0" w:color="000000"/>
              <w:right w:val="single" w:sz="2" w:space="0" w:color="000000"/>
            </w:tcBorders>
            <w:shd w:val="clear" w:color="auto" w:fill="auto"/>
          </w:tcPr>
          <w:p w14:paraId="6F165712" w14:textId="77777777" w:rsidR="00D96FD5" w:rsidRPr="003B3E68" w:rsidRDefault="00D96FD5" w:rsidP="00BE4FBC">
            <w:pPr>
              <w:spacing w:line="259" w:lineRule="auto"/>
              <w:ind w:right="24"/>
              <w:jc w:val="center"/>
              <w:rPr>
                <w:kern w:val="2"/>
                <w:sz w:val="20"/>
              </w:rPr>
            </w:pPr>
            <w:r w:rsidRPr="003B3E68">
              <w:rPr>
                <w:b/>
                <w:kern w:val="2"/>
                <w:sz w:val="20"/>
              </w:rPr>
              <w:t>Things to note</w:t>
            </w:r>
          </w:p>
        </w:tc>
      </w:tr>
      <w:tr w:rsidR="00D96FD5" w:rsidRPr="003B3E68" w14:paraId="47153310" w14:textId="77777777" w:rsidTr="00BE4FBC">
        <w:trPr>
          <w:trHeight w:val="626"/>
        </w:trPr>
        <w:tc>
          <w:tcPr>
            <w:tcW w:w="3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03FCF89" w14:textId="77777777" w:rsidR="00D96FD5" w:rsidRPr="003B3E68" w:rsidRDefault="00D96FD5" w:rsidP="00BE4FBC">
            <w:pPr>
              <w:spacing w:line="259" w:lineRule="auto"/>
              <w:ind w:right="13"/>
              <w:jc w:val="center"/>
              <w:rPr>
                <w:kern w:val="2"/>
                <w:sz w:val="20"/>
              </w:rPr>
            </w:pPr>
            <w:r w:rsidRPr="003B3E68">
              <w:rPr>
                <w:kern w:val="2"/>
                <w:sz w:val="20"/>
              </w:rPr>
              <w:t>1.</w:t>
            </w:r>
          </w:p>
        </w:tc>
        <w:tc>
          <w:tcPr>
            <w:tcW w:w="154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B09A41F" w14:textId="77777777" w:rsidR="00D96FD5" w:rsidRPr="003B3E68" w:rsidRDefault="00D96FD5" w:rsidP="00BE4FBC">
            <w:pPr>
              <w:spacing w:line="269" w:lineRule="auto"/>
              <w:ind w:firstLine="110"/>
              <w:rPr>
                <w:kern w:val="2"/>
                <w:sz w:val="20"/>
              </w:rPr>
            </w:pPr>
            <w:r w:rsidRPr="003B3E68">
              <w:rPr>
                <w:kern w:val="2"/>
                <w:sz w:val="20"/>
              </w:rPr>
              <w:t xml:space="preserve">Prepare an aluminum foil box or </w:t>
            </w:r>
            <w:proofErr w:type="spellStart"/>
            <w:r w:rsidRPr="003B3E68">
              <w:rPr>
                <w:kern w:val="2"/>
                <w:sz w:val="20"/>
              </w:rPr>
              <w:t>styrofoam</w:t>
            </w:r>
            <w:proofErr w:type="spellEnd"/>
            <w:r w:rsidRPr="003B3E68">
              <w:rPr>
                <w:kern w:val="2"/>
                <w:sz w:val="20"/>
              </w:rPr>
              <w:t xml:space="preserve"> box that is used for packing </w:t>
            </w:r>
          </w:p>
          <w:p w14:paraId="0BE9FB94" w14:textId="77777777" w:rsidR="00D96FD5" w:rsidRPr="003B3E68" w:rsidRDefault="00D96FD5" w:rsidP="00BE4FBC">
            <w:pPr>
              <w:spacing w:line="259" w:lineRule="auto"/>
              <w:ind w:right="23"/>
              <w:jc w:val="center"/>
              <w:rPr>
                <w:kern w:val="2"/>
                <w:sz w:val="20"/>
              </w:rPr>
            </w:pPr>
            <w:r w:rsidRPr="003B3E68">
              <w:rPr>
                <w:kern w:val="2"/>
                <w:sz w:val="20"/>
              </w:rPr>
              <w:t>goods</w:t>
            </w:r>
          </w:p>
        </w:tc>
        <w:tc>
          <w:tcPr>
            <w:tcW w:w="1238" w:type="dxa"/>
            <w:tcBorders>
              <w:top w:val="single" w:sz="2" w:space="0" w:color="000000"/>
              <w:left w:val="single" w:sz="2" w:space="0" w:color="000000"/>
              <w:bottom w:val="single" w:sz="2" w:space="0" w:color="000000"/>
              <w:right w:val="single" w:sz="2" w:space="0" w:color="000000"/>
            </w:tcBorders>
            <w:shd w:val="clear" w:color="auto" w:fill="auto"/>
          </w:tcPr>
          <w:p w14:paraId="2A6506BA" w14:textId="0375460A" w:rsidR="00D96FD5" w:rsidRPr="003B3E68" w:rsidRDefault="00D96FD5" w:rsidP="00BE4FBC">
            <w:pPr>
              <w:spacing w:line="259" w:lineRule="auto"/>
              <w:ind w:left="349"/>
              <w:rPr>
                <w:kern w:val="2"/>
                <w:sz w:val="20"/>
              </w:rPr>
            </w:pPr>
            <w:r w:rsidRPr="003B3E68">
              <w:rPr>
                <w:noProof/>
                <w:kern w:val="2"/>
                <w:sz w:val="20"/>
              </w:rPr>
              <w:drawing>
                <wp:inline distT="0" distB="0" distL="0" distR="0" wp14:anchorId="1FFF0A96" wp14:editId="15E16891">
                  <wp:extent cx="350520" cy="350520"/>
                  <wp:effectExtent l="0" t="0" r="0" b="0"/>
                  <wp:docPr id="17" name="Picture 17" descr="A white box on a wood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0" descr="A white box on a wood surfac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p>
        </w:tc>
        <w:tc>
          <w:tcPr>
            <w:tcW w:w="10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BFDCA0" w14:textId="77777777" w:rsidR="00D96FD5" w:rsidRPr="003B3E68" w:rsidRDefault="00D96FD5" w:rsidP="00BE4FBC">
            <w:pPr>
              <w:spacing w:line="259" w:lineRule="auto"/>
              <w:jc w:val="center"/>
              <w:rPr>
                <w:kern w:val="2"/>
                <w:sz w:val="20"/>
              </w:rPr>
            </w:pPr>
            <w:r w:rsidRPr="003B3E68">
              <w:rPr>
                <w:kern w:val="2"/>
                <w:sz w:val="20"/>
              </w:rPr>
              <w:t xml:space="preserve">Aluminum foil box or </w:t>
            </w:r>
            <w:proofErr w:type="spellStart"/>
            <w:r w:rsidRPr="003B3E68">
              <w:rPr>
                <w:kern w:val="2"/>
                <w:sz w:val="20"/>
              </w:rPr>
              <w:t>styrofoam</w:t>
            </w:r>
            <w:proofErr w:type="spellEnd"/>
            <w:r w:rsidRPr="003B3E68">
              <w:rPr>
                <w:kern w:val="2"/>
                <w:sz w:val="20"/>
              </w:rPr>
              <w:t xml:space="preserve"> box</w:t>
            </w:r>
          </w:p>
        </w:tc>
        <w:tc>
          <w:tcPr>
            <w:tcW w:w="18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B7F8B70" w14:textId="77777777" w:rsidR="00D96FD5" w:rsidRPr="003B3E68" w:rsidRDefault="00D96FD5" w:rsidP="00BE4FBC">
            <w:pPr>
              <w:spacing w:line="259" w:lineRule="auto"/>
              <w:ind w:right="24"/>
              <w:jc w:val="center"/>
              <w:rPr>
                <w:kern w:val="2"/>
                <w:sz w:val="20"/>
              </w:rPr>
            </w:pPr>
            <w:r w:rsidRPr="003B3E68">
              <w:rPr>
                <w:kern w:val="2"/>
                <w:sz w:val="20"/>
              </w:rPr>
              <w:t>-</w:t>
            </w:r>
          </w:p>
        </w:tc>
      </w:tr>
      <w:tr w:rsidR="00D96FD5" w:rsidRPr="003B3E68" w14:paraId="0D599F43" w14:textId="77777777" w:rsidTr="00BE4FBC">
        <w:trPr>
          <w:trHeight w:val="626"/>
        </w:trPr>
        <w:tc>
          <w:tcPr>
            <w:tcW w:w="3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54B6EB" w14:textId="77777777" w:rsidR="00D96FD5" w:rsidRPr="003B3E68" w:rsidRDefault="00D96FD5" w:rsidP="00BE4FBC">
            <w:pPr>
              <w:spacing w:line="259" w:lineRule="auto"/>
              <w:ind w:right="13"/>
              <w:jc w:val="center"/>
              <w:rPr>
                <w:kern w:val="2"/>
                <w:sz w:val="20"/>
              </w:rPr>
            </w:pPr>
            <w:r w:rsidRPr="003B3E68">
              <w:rPr>
                <w:kern w:val="2"/>
                <w:sz w:val="20"/>
              </w:rPr>
              <w:t>2.</w:t>
            </w:r>
          </w:p>
        </w:tc>
        <w:tc>
          <w:tcPr>
            <w:tcW w:w="154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FA2180" w14:textId="77777777" w:rsidR="00D96FD5" w:rsidRPr="003B3E68" w:rsidRDefault="00D96FD5" w:rsidP="00BE4FBC">
            <w:pPr>
              <w:spacing w:line="259" w:lineRule="auto"/>
              <w:ind w:right="20"/>
              <w:jc w:val="center"/>
              <w:rPr>
                <w:kern w:val="2"/>
                <w:sz w:val="20"/>
              </w:rPr>
            </w:pPr>
            <w:r w:rsidRPr="003B3E68">
              <w:rPr>
                <w:kern w:val="2"/>
                <w:sz w:val="20"/>
              </w:rPr>
              <w:t>Cover the box with ice packs</w:t>
            </w:r>
          </w:p>
        </w:tc>
        <w:tc>
          <w:tcPr>
            <w:tcW w:w="1238" w:type="dxa"/>
            <w:tcBorders>
              <w:top w:val="single" w:sz="2" w:space="0" w:color="000000"/>
              <w:left w:val="single" w:sz="2" w:space="0" w:color="000000"/>
              <w:bottom w:val="single" w:sz="2" w:space="0" w:color="000000"/>
              <w:right w:val="single" w:sz="2" w:space="0" w:color="000000"/>
            </w:tcBorders>
            <w:shd w:val="clear" w:color="auto" w:fill="auto"/>
          </w:tcPr>
          <w:p w14:paraId="1DE3F3F5" w14:textId="28A25037" w:rsidR="00D96FD5" w:rsidRPr="003B3E68" w:rsidRDefault="00D96FD5" w:rsidP="00BE4FBC">
            <w:pPr>
              <w:spacing w:line="259" w:lineRule="auto"/>
              <w:ind w:left="294"/>
              <w:rPr>
                <w:kern w:val="2"/>
                <w:sz w:val="20"/>
              </w:rPr>
            </w:pPr>
            <w:r w:rsidRPr="003B3E68">
              <w:rPr>
                <w:noProof/>
                <w:kern w:val="2"/>
                <w:sz w:val="20"/>
              </w:rPr>
              <w:drawing>
                <wp:inline distT="0" distB="0" distL="0" distR="0" wp14:anchorId="1645DF42" wp14:editId="648049F6">
                  <wp:extent cx="415925" cy="350520"/>
                  <wp:effectExtent l="0" t="0" r="3175" b="0"/>
                  <wp:docPr id="16" name="Picture 16" descr="A white box with blue in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descr="A white box with blue insid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5925" cy="350520"/>
                          </a:xfrm>
                          <a:prstGeom prst="rect">
                            <a:avLst/>
                          </a:prstGeom>
                          <a:noFill/>
                          <a:ln>
                            <a:noFill/>
                          </a:ln>
                        </pic:spPr>
                      </pic:pic>
                    </a:graphicData>
                  </a:graphic>
                </wp:inline>
              </w:drawing>
            </w:r>
          </w:p>
        </w:tc>
        <w:tc>
          <w:tcPr>
            <w:tcW w:w="10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D12CA48" w14:textId="77777777" w:rsidR="00D96FD5" w:rsidRPr="003B3E68" w:rsidRDefault="00D96FD5" w:rsidP="00BE4FBC">
            <w:pPr>
              <w:spacing w:line="259" w:lineRule="auto"/>
              <w:ind w:right="18"/>
              <w:jc w:val="center"/>
              <w:rPr>
                <w:kern w:val="2"/>
                <w:sz w:val="20"/>
              </w:rPr>
            </w:pPr>
            <w:r w:rsidRPr="003B3E68">
              <w:rPr>
                <w:kern w:val="2"/>
                <w:sz w:val="20"/>
              </w:rPr>
              <w:t>Ice pack</w:t>
            </w:r>
          </w:p>
        </w:tc>
        <w:tc>
          <w:tcPr>
            <w:tcW w:w="18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4E7028C" w14:textId="77777777" w:rsidR="00D96FD5" w:rsidRPr="003B3E68" w:rsidRDefault="00D96FD5" w:rsidP="00BE4FBC">
            <w:pPr>
              <w:spacing w:line="259" w:lineRule="auto"/>
              <w:ind w:right="15"/>
              <w:jc w:val="center"/>
              <w:rPr>
                <w:kern w:val="2"/>
                <w:sz w:val="20"/>
              </w:rPr>
            </w:pPr>
            <w:r w:rsidRPr="003B3E68">
              <w:rPr>
                <w:kern w:val="2"/>
                <w:sz w:val="20"/>
              </w:rPr>
              <w:t>Make sure the ice pack fills the box</w:t>
            </w:r>
          </w:p>
        </w:tc>
      </w:tr>
      <w:tr w:rsidR="00D96FD5" w:rsidRPr="003B3E68" w14:paraId="456C49DC" w14:textId="77777777" w:rsidTr="00BE4FBC">
        <w:trPr>
          <w:trHeight w:val="626"/>
        </w:trPr>
        <w:tc>
          <w:tcPr>
            <w:tcW w:w="3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3F7E1E" w14:textId="77777777" w:rsidR="00D96FD5" w:rsidRPr="003B3E68" w:rsidRDefault="00D96FD5" w:rsidP="00BE4FBC">
            <w:pPr>
              <w:spacing w:line="259" w:lineRule="auto"/>
              <w:ind w:right="13"/>
              <w:jc w:val="center"/>
              <w:rPr>
                <w:kern w:val="2"/>
                <w:sz w:val="20"/>
              </w:rPr>
            </w:pPr>
            <w:r w:rsidRPr="003B3E68">
              <w:rPr>
                <w:kern w:val="2"/>
                <w:sz w:val="20"/>
              </w:rPr>
              <w:t>3.</w:t>
            </w:r>
          </w:p>
        </w:tc>
        <w:tc>
          <w:tcPr>
            <w:tcW w:w="154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8D62842" w14:textId="77777777" w:rsidR="00D96FD5" w:rsidRPr="003B3E68" w:rsidRDefault="00D96FD5" w:rsidP="00BE4FBC">
            <w:pPr>
              <w:spacing w:line="259" w:lineRule="auto"/>
              <w:ind w:left="426" w:hanging="391"/>
              <w:rPr>
                <w:kern w:val="2"/>
                <w:sz w:val="20"/>
              </w:rPr>
            </w:pPr>
            <w:r w:rsidRPr="003B3E68">
              <w:rPr>
                <w:kern w:val="2"/>
                <w:sz w:val="20"/>
              </w:rPr>
              <w:t>Place frozen food in a box equipped with an ice pack</w:t>
            </w:r>
          </w:p>
        </w:tc>
        <w:tc>
          <w:tcPr>
            <w:tcW w:w="1238" w:type="dxa"/>
            <w:tcBorders>
              <w:top w:val="single" w:sz="2" w:space="0" w:color="000000"/>
              <w:left w:val="single" w:sz="2" w:space="0" w:color="000000"/>
              <w:bottom w:val="single" w:sz="2" w:space="0" w:color="000000"/>
              <w:right w:val="single" w:sz="2" w:space="0" w:color="000000"/>
            </w:tcBorders>
            <w:shd w:val="clear" w:color="auto" w:fill="auto"/>
          </w:tcPr>
          <w:p w14:paraId="6AD319E8" w14:textId="3E993880" w:rsidR="00D96FD5" w:rsidRPr="003B3E68" w:rsidRDefault="00D96FD5" w:rsidP="00BE4FBC">
            <w:pPr>
              <w:spacing w:line="259" w:lineRule="auto"/>
              <w:ind w:left="284"/>
              <w:rPr>
                <w:kern w:val="2"/>
                <w:sz w:val="20"/>
              </w:rPr>
            </w:pPr>
            <w:r w:rsidRPr="003B3E68">
              <w:rPr>
                <w:noProof/>
                <w:kern w:val="2"/>
                <w:sz w:val="20"/>
              </w:rPr>
              <w:drawing>
                <wp:inline distT="0" distB="0" distL="0" distR="0" wp14:anchorId="11929463" wp14:editId="5237B7F6">
                  <wp:extent cx="421640" cy="356235"/>
                  <wp:effectExtent l="0" t="0" r="0" b="5715"/>
                  <wp:docPr id="15" name="Picture 15" descr="A white container with blue containers on a wood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 descr="A white container with blue containers on a wood surfac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1640" cy="356235"/>
                          </a:xfrm>
                          <a:prstGeom prst="rect">
                            <a:avLst/>
                          </a:prstGeom>
                          <a:noFill/>
                          <a:ln>
                            <a:noFill/>
                          </a:ln>
                        </pic:spPr>
                      </pic:pic>
                    </a:graphicData>
                  </a:graphic>
                </wp:inline>
              </w:drawing>
            </w:r>
          </w:p>
        </w:tc>
        <w:tc>
          <w:tcPr>
            <w:tcW w:w="10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95C062" w14:textId="77777777" w:rsidR="00D96FD5" w:rsidRPr="003B3E68" w:rsidRDefault="00D96FD5" w:rsidP="00BE4FBC">
            <w:pPr>
              <w:spacing w:line="259" w:lineRule="auto"/>
              <w:ind w:right="19"/>
              <w:jc w:val="center"/>
              <w:rPr>
                <w:kern w:val="2"/>
                <w:sz w:val="20"/>
              </w:rPr>
            </w:pPr>
            <w:r w:rsidRPr="003B3E68">
              <w:rPr>
                <w:kern w:val="2"/>
                <w:sz w:val="20"/>
              </w:rPr>
              <w:t>-</w:t>
            </w:r>
          </w:p>
        </w:tc>
        <w:tc>
          <w:tcPr>
            <w:tcW w:w="18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02470A" w14:textId="77777777" w:rsidR="00D96FD5" w:rsidRPr="003B3E68" w:rsidRDefault="00D96FD5" w:rsidP="00BE4FBC">
            <w:pPr>
              <w:spacing w:line="259" w:lineRule="auto"/>
              <w:jc w:val="center"/>
              <w:rPr>
                <w:kern w:val="2"/>
                <w:sz w:val="20"/>
              </w:rPr>
            </w:pPr>
            <w:r w:rsidRPr="003B3E68">
              <w:rPr>
                <w:kern w:val="2"/>
                <w:sz w:val="20"/>
              </w:rPr>
              <w:t>Make sure frozen food is neatly arranged in the box</w:t>
            </w:r>
          </w:p>
        </w:tc>
      </w:tr>
      <w:tr w:rsidR="00D96FD5" w:rsidRPr="003B3E68" w14:paraId="2A20FAF3" w14:textId="77777777" w:rsidTr="00BE4FBC">
        <w:trPr>
          <w:trHeight w:val="626"/>
        </w:trPr>
        <w:tc>
          <w:tcPr>
            <w:tcW w:w="3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5A673E" w14:textId="77777777" w:rsidR="00D96FD5" w:rsidRPr="003B3E68" w:rsidRDefault="00D96FD5" w:rsidP="00BE4FBC">
            <w:pPr>
              <w:spacing w:line="259" w:lineRule="auto"/>
              <w:ind w:right="13"/>
              <w:jc w:val="center"/>
              <w:rPr>
                <w:kern w:val="2"/>
                <w:sz w:val="20"/>
              </w:rPr>
            </w:pPr>
            <w:r w:rsidRPr="003B3E68">
              <w:rPr>
                <w:kern w:val="2"/>
                <w:sz w:val="20"/>
              </w:rPr>
              <w:t>4.</w:t>
            </w:r>
          </w:p>
        </w:tc>
        <w:tc>
          <w:tcPr>
            <w:tcW w:w="154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37AC10" w14:textId="77777777" w:rsidR="00D96FD5" w:rsidRPr="003B3E68" w:rsidRDefault="00D96FD5" w:rsidP="00BE4FBC">
            <w:pPr>
              <w:spacing w:line="259" w:lineRule="auto"/>
              <w:jc w:val="center"/>
              <w:rPr>
                <w:kern w:val="2"/>
                <w:sz w:val="20"/>
              </w:rPr>
            </w:pPr>
            <w:r w:rsidRPr="003B3E68">
              <w:rPr>
                <w:kern w:val="2"/>
                <w:sz w:val="20"/>
              </w:rPr>
              <w:t>Cover the top of the box with plastic insulation</w:t>
            </w:r>
          </w:p>
        </w:tc>
        <w:tc>
          <w:tcPr>
            <w:tcW w:w="1238" w:type="dxa"/>
            <w:tcBorders>
              <w:top w:val="single" w:sz="2" w:space="0" w:color="000000"/>
              <w:left w:val="single" w:sz="2" w:space="0" w:color="000000"/>
              <w:bottom w:val="single" w:sz="2" w:space="0" w:color="000000"/>
              <w:right w:val="single" w:sz="2" w:space="0" w:color="000000"/>
            </w:tcBorders>
            <w:shd w:val="clear" w:color="auto" w:fill="auto"/>
          </w:tcPr>
          <w:p w14:paraId="33D0A2ED" w14:textId="72FC2463" w:rsidR="00D96FD5" w:rsidRPr="003B3E68" w:rsidRDefault="00D96FD5" w:rsidP="00BE4FBC">
            <w:pPr>
              <w:spacing w:line="259" w:lineRule="auto"/>
              <w:ind w:left="319"/>
              <w:rPr>
                <w:kern w:val="2"/>
                <w:sz w:val="20"/>
              </w:rPr>
            </w:pPr>
            <w:r w:rsidRPr="003B3E68">
              <w:rPr>
                <w:noProof/>
                <w:kern w:val="2"/>
                <w:sz w:val="20"/>
              </w:rPr>
              <w:drawing>
                <wp:inline distT="0" distB="0" distL="0" distR="0" wp14:anchorId="3F53504A" wp14:editId="419B042E">
                  <wp:extent cx="368300" cy="368300"/>
                  <wp:effectExtent l="0" t="0" r="0" b="0"/>
                  <wp:docPr id="14" name="Picture 14" descr="A white styrofoam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6" descr="A white styrofoam box&#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tc>
        <w:tc>
          <w:tcPr>
            <w:tcW w:w="10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6073204" w14:textId="77777777" w:rsidR="00D96FD5" w:rsidRPr="003B3E68" w:rsidRDefault="00D96FD5" w:rsidP="00BE4FBC">
            <w:pPr>
              <w:spacing w:line="259" w:lineRule="auto"/>
              <w:ind w:right="19"/>
              <w:jc w:val="center"/>
              <w:rPr>
                <w:kern w:val="2"/>
                <w:sz w:val="20"/>
              </w:rPr>
            </w:pPr>
            <w:r w:rsidRPr="003B3E68">
              <w:rPr>
                <w:kern w:val="2"/>
                <w:sz w:val="20"/>
              </w:rPr>
              <w:t>Plastic insulation</w:t>
            </w:r>
          </w:p>
        </w:tc>
        <w:tc>
          <w:tcPr>
            <w:tcW w:w="18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16AE14" w14:textId="77777777" w:rsidR="00D96FD5" w:rsidRPr="003B3E68" w:rsidRDefault="00D96FD5" w:rsidP="00BE4FBC">
            <w:pPr>
              <w:spacing w:line="259" w:lineRule="auto"/>
              <w:ind w:left="15"/>
              <w:rPr>
                <w:kern w:val="2"/>
                <w:sz w:val="20"/>
              </w:rPr>
            </w:pPr>
            <w:r w:rsidRPr="003B3E68">
              <w:rPr>
                <w:kern w:val="2"/>
                <w:sz w:val="20"/>
              </w:rPr>
              <w:t>Make sure the top of the box is tightly closed</w:t>
            </w:r>
          </w:p>
        </w:tc>
      </w:tr>
      <w:tr w:rsidR="00D96FD5" w:rsidRPr="003B3E68" w14:paraId="2D8C8856" w14:textId="77777777" w:rsidTr="00BE4FBC">
        <w:trPr>
          <w:trHeight w:val="626"/>
        </w:trPr>
        <w:tc>
          <w:tcPr>
            <w:tcW w:w="30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E481345" w14:textId="77777777" w:rsidR="00D96FD5" w:rsidRPr="003B3E68" w:rsidRDefault="00D96FD5" w:rsidP="00BE4FBC">
            <w:pPr>
              <w:spacing w:line="259" w:lineRule="auto"/>
              <w:ind w:right="13"/>
              <w:jc w:val="center"/>
              <w:rPr>
                <w:kern w:val="2"/>
                <w:sz w:val="20"/>
              </w:rPr>
            </w:pPr>
            <w:r w:rsidRPr="003B3E68">
              <w:rPr>
                <w:kern w:val="2"/>
                <w:sz w:val="20"/>
              </w:rPr>
              <w:t>5.</w:t>
            </w:r>
          </w:p>
        </w:tc>
        <w:tc>
          <w:tcPr>
            <w:tcW w:w="154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E18137C" w14:textId="77777777" w:rsidR="00D96FD5" w:rsidRPr="003B3E68" w:rsidRDefault="00D96FD5" w:rsidP="00BE4FBC">
            <w:pPr>
              <w:spacing w:line="259" w:lineRule="auto"/>
              <w:jc w:val="center"/>
              <w:rPr>
                <w:kern w:val="2"/>
                <w:sz w:val="20"/>
              </w:rPr>
            </w:pPr>
            <w:r w:rsidRPr="003B3E68">
              <w:rPr>
                <w:kern w:val="2"/>
                <w:sz w:val="20"/>
              </w:rPr>
              <w:t>Paste the shipping receipt on the top of the box</w:t>
            </w:r>
          </w:p>
        </w:tc>
        <w:tc>
          <w:tcPr>
            <w:tcW w:w="1238" w:type="dxa"/>
            <w:tcBorders>
              <w:top w:val="single" w:sz="2" w:space="0" w:color="000000"/>
              <w:left w:val="single" w:sz="2" w:space="0" w:color="000000"/>
              <w:bottom w:val="single" w:sz="2" w:space="0" w:color="000000"/>
              <w:right w:val="single" w:sz="2" w:space="0" w:color="000000"/>
            </w:tcBorders>
            <w:shd w:val="clear" w:color="auto" w:fill="auto"/>
          </w:tcPr>
          <w:p w14:paraId="3CB05895" w14:textId="2763A0E9" w:rsidR="00D96FD5" w:rsidRPr="003B3E68" w:rsidRDefault="00D96FD5" w:rsidP="00BE4FBC">
            <w:pPr>
              <w:spacing w:line="259" w:lineRule="auto"/>
              <w:ind w:left="324"/>
              <w:rPr>
                <w:kern w:val="2"/>
                <w:sz w:val="20"/>
              </w:rPr>
            </w:pPr>
            <w:r w:rsidRPr="003B3E68">
              <w:rPr>
                <w:noProof/>
                <w:kern w:val="2"/>
                <w:sz w:val="20"/>
              </w:rPr>
              <w:drawing>
                <wp:inline distT="0" distB="0" distL="0" distR="0" wp14:anchorId="7A3BF4CE" wp14:editId="199C9743">
                  <wp:extent cx="374015" cy="374015"/>
                  <wp:effectExtent l="0" t="0" r="6985" b="6985"/>
                  <wp:docPr id="13" name="Picture 13" descr="A white box on a grey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 descr="A white box on a grey surface&#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p>
        </w:tc>
        <w:tc>
          <w:tcPr>
            <w:tcW w:w="107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43327B" w14:textId="77777777" w:rsidR="00D96FD5" w:rsidRPr="003B3E68" w:rsidRDefault="00D96FD5" w:rsidP="00BE4FBC">
            <w:pPr>
              <w:spacing w:line="259" w:lineRule="auto"/>
              <w:ind w:left="140" w:hanging="30"/>
              <w:rPr>
                <w:kern w:val="2"/>
                <w:sz w:val="20"/>
              </w:rPr>
            </w:pPr>
            <w:r w:rsidRPr="003B3E68">
              <w:rPr>
                <w:kern w:val="2"/>
                <w:sz w:val="20"/>
              </w:rPr>
              <w:t xml:space="preserve">Shipping receipt &amp; plastic tape </w:t>
            </w:r>
          </w:p>
        </w:tc>
        <w:tc>
          <w:tcPr>
            <w:tcW w:w="182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F4772B" w14:textId="77777777" w:rsidR="00D96FD5" w:rsidRPr="003B3E68" w:rsidRDefault="00D96FD5" w:rsidP="00BE4FBC">
            <w:pPr>
              <w:spacing w:line="259" w:lineRule="auto"/>
              <w:jc w:val="center"/>
              <w:rPr>
                <w:kern w:val="2"/>
                <w:sz w:val="20"/>
              </w:rPr>
            </w:pPr>
            <w:r w:rsidRPr="003B3E68">
              <w:rPr>
                <w:kern w:val="2"/>
                <w:sz w:val="20"/>
              </w:rPr>
              <w:t>Make sure the delivery receipt is clearly visible</w:t>
            </w:r>
          </w:p>
        </w:tc>
      </w:tr>
    </w:tbl>
    <w:p w14:paraId="3F80CFA1" w14:textId="77777777" w:rsidR="00C930D4" w:rsidRDefault="00C930D4" w:rsidP="00D96FD5">
      <w:pPr>
        <w:pStyle w:val="Paragraph"/>
        <w:rPr>
          <w:rStyle w:val="Emphasis"/>
          <w:i w:val="0"/>
          <w:iCs w:val="0"/>
          <w:color w:val="333333"/>
        </w:rPr>
      </w:pPr>
    </w:p>
    <w:p w14:paraId="2B1D2D5A" w14:textId="11FA043A" w:rsidR="00D96FD5" w:rsidRPr="00C702E2" w:rsidRDefault="00D96FD5" w:rsidP="00C930D4">
      <w:pPr>
        <w:pStyle w:val="Paragraph"/>
        <w:ind w:firstLine="360"/>
        <w:rPr>
          <w:rStyle w:val="Emphasis"/>
          <w:i w:val="0"/>
          <w:iCs w:val="0"/>
          <w:color w:val="333333"/>
        </w:rPr>
      </w:pPr>
      <w:r w:rsidRPr="00C702E2">
        <w:rPr>
          <w:rStyle w:val="Emphasis"/>
          <w:i w:val="0"/>
          <w:iCs w:val="0"/>
          <w:color w:val="333333"/>
        </w:rPr>
        <w:t xml:space="preserve">Results of Application of Packaging Standards </w:t>
      </w:r>
    </w:p>
    <w:p w14:paraId="3F224006" w14:textId="6B56A87A" w:rsidR="00D96FD5" w:rsidRDefault="00D96FD5" w:rsidP="00A84CAF">
      <w:pPr>
        <w:ind w:firstLine="270"/>
        <w:jc w:val="both"/>
        <w:rPr>
          <w:rStyle w:val="Emphasis"/>
          <w:i w:val="0"/>
          <w:iCs w:val="0"/>
          <w:color w:val="333333"/>
          <w:sz w:val="20"/>
          <w:szCs w:val="16"/>
        </w:rPr>
      </w:pPr>
      <w:r w:rsidRPr="003B3E68">
        <w:rPr>
          <w:rStyle w:val="Emphasis"/>
          <w:i w:val="0"/>
          <w:iCs w:val="0"/>
          <w:color w:val="333333"/>
          <w:sz w:val="20"/>
          <w:szCs w:val="16"/>
        </w:rPr>
        <w:t>Improvements focused on improving the packaging of goods with bubble wrap at the PT XYZ warehouse. The percentage allocation of damage is as follows.</w:t>
      </w:r>
    </w:p>
    <w:p w14:paraId="768A38B1" w14:textId="77777777" w:rsidR="00D921A5" w:rsidRDefault="00D921A5" w:rsidP="00C930D4">
      <w:pPr>
        <w:ind w:firstLine="360"/>
        <w:jc w:val="both"/>
        <w:rPr>
          <w:rStyle w:val="Emphasis"/>
          <w:i w:val="0"/>
          <w:iCs w:val="0"/>
          <w:color w:val="333333"/>
          <w:sz w:val="20"/>
          <w:szCs w:val="16"/>
        </w:rPr>
      </w:pPr>
    </w:p>
    <w:p w14:paraId="4A5349F2" w14:textId="7A538020" w:rsidR="00D921A5" w:rsidRPr="00D921A5" w:rsidRDefault="00D921A5" w:rsidP="00D921A5">
      <w:pPr>
        <w:pStyle w:val="Caption"/>
        <w:keepNext/>
        <w:spacing w:after="0"/>
        <w:jc w:val="center"/>
        <w:rPr>
          <w:i w:val="0"/>
          <w:iCs w:val="0"/>
        </w:rPr>
      </w:pPr>
      <w:r w:rsidRPr="00D921A5">
        <w:rPr>
          <w:b/>
          <w:bCs/>
          <w:i w:val="0"/>
          <w:iCs w:val="0"/>
          <w:color w:val="auto"/>
        </w:rPr>
        <w:t xml:space="preserve">TABLE </w:t>
      </w:r>
      <w:r w:rsidRPr="00D921A5">
        <w:rPr>
          <w:b/>
          <w:bCs/>
          <w:i w:val="0"/>
          <w:iCs w:val="0"/>
          <w:color w:val="auto"/>
        </w:rPr>
        <w:fldChar w:fldCharType="begin"/>
      </w:r>
      <w:r w:rsidRPr="00D921A5">
        <w:rPr>
          <w:b/>
          <w:bCs/>
          <w:i w:val="0"/>
          <w:iCs w:val="0"/>
          <w:color w:val="auto"/>
        </w:rPr>
        <w:instrText xml:space="preserve"> SEQ TABLE \* ARABIC </w:instrText>
      </w:r>
      <w:r w:rsidRPr="00D921A5">
        <w:rPr>
          <w:b/>
          <w:bCs/>
          <w:i w:val="0"/>
          <w:iCs w:val="0"/>
          <w:color w:val="auto"/>
        </w:rPr>
        <w:fldChar w:fldCharType="separate"/>
      </w:r>
      <w:r w:rsidR="006F40C6">
        <w:rPr>
          <w:b/>
          <w:bCs/>
          <w:i w:val="0"/>
          <w:iCs w:val="0"/>
          <w:noProof/>
          <w:color w:val="auto"/>
        </w:rPr>
        <w:t>8</w:t>
      </w:r>
      <w:r w:rsidRPr="00D921A5">
        <w:rPr>
          <w:b/>
          <w:bCs/>
          <w:i w:val="0"/>
          <w:iCs w:val="0"/>
          <w:color w:val="auto"/>
        </w:rPr>
        <w:fldChar w:fldCharType="end"/>
      </w:r>
      <w:r w:rsidRPr="00D921A5">
        <w:rPr>
          <w:i w:val="0"/>
          <w:iCs w:val="0"/>
        </w:rPr>
        <w:t xml:space="preserve"> </w:t>
      </w:r>
      <w:r w:rsidRPr="00D921A5">
        <w:rPr>
          <w:i w:val="0"/>
          <w:iCs w:val="0"/>
          <w:color w:val="333333"/>
        </w:rPr>
        <w:t>% allocation of obstacles</w:t>
      </w:r>
    </w:p>
    <w:tbl>
      <w:tblPr>
        <w:tblStyle w:val="TableGrid"/>
        <w:tblW w:w="0" w:type="auto"/>
        <w:jc w:val="center"/>
        <w:tblLook w:val="04A0" w:firstRow="1" w:lastRow="0" w:firstColumn="1" w:lastColumn="0" w:noHBand="0" w:noVBand="1"/>
      </w:tblPr>
      <w:tblGrid>
        <w:gridCol w:w="1615"/>
        <w:gridCol w:w="2610"/>
      </w:tblGrid>
      <w:tr w:rsidR="00D921A5" w14:paraId="629B6D2B" w14:textId="77777777" w:rsidTr="00D921A5">
        <w:trPr>
          <w:jc w:val="center"/>
        </w:trPr>
        <w:tc>
          <w:tcPr>
            <w:tcW w:w="4225" w:type="dxa"/>
            <w:gridSpan w:val="2"/>
          </w:tcPr>
          <w:p w14:paraId="47F02282" w14:textId="3A7F439E" w:rsidR="00D921A5" w:rsidRDefault="00D921A5" w:rsidP="005D22B8">
            <w:pPr>
              <w:jc w:val="both"/>
              <w:rPr>
                <w:rStyle w:val="Emphasis"/>
                <w:i w:val="0"/>
                <w:iCs w:val="0"/>
                <w:color w:val="333333"/>
                <w:sz w:val="20"/>
                <w:szCs w:val="16"/>
              </w:rPr>
            </w:pPr>
            <w:r w:rsidRPr="003B3E68">
              <w:rPr>
                <w:b/>
                <w:bCs/>
                <w:color w:val="000000"/>
                <w:kern w:val="2"/>
                <w:sz w:val="20"/>
              </w:rPr>
              <w:t>Obstacles Percentage Period March - May 2023</w:t>
            </w:r>
          </w:p>
        </w:tc>
      </w:tr>
      <w:tr w:rsidR="00D921A5" w14:paraId="37EC271B" w14:textId="77777777" w:rsidTr="00D921A5">
        <w:trPr>
          <w:jc w:val="center"/>
        </w:trPr>
        <w:tc>
          <w:tcPr>
            <w:tcW w:w="1615" w:type="dxa"/>
          </w:tcPr>
          <w:p w14:paraId="7FB7F82A" w14:textId="3DFCDBF3" w:rsidR="00D921A5" w:rsidRDefault="00D921A5" w:rsidP="005D22B8">
            <w:pPr>
              <w:jc w:val="both"/>
              <w:rPr>
                <w:rStyle w:val="Emphasis"/>
                <w:i w:val="0"/>
                <w:iCs w:val="0"/>
                <w:color w:val="333333"/>
                <w:sz w:val="20"/>
                <w:szCs w:val="16"/>
              </w:rPr>
            </w:pPr>
            <w:r w:rsidRPr="003B3E68">
              <w:rPr>
                <w:b/>
                <w:bCs/>
                <w:color w:val="000000"/>
                <w:kern w:val="2"/>
                <w:sz w:val="20"/>
              </w:rPr>
              <w:t>Warehouse</w:t>
            </w:r>
          </w:p>
        </w:tc>
        <w:tc>
          <w:tcPr>
            <w:tcW w:w="2610" w:type="dxa"/>
            <w:vAlign w:val="center"/>
          </w:tcPr>
          <w:p w14:paraId="4FB85287" w14:textId="4B5AE37D" w:rsidR="00D921A5" w:rsidRDefault="00D921A5" w:rsidP="003C6028">
            <w:pPr>
              <w:jc w:val="center"/>
              <w:rPr>
                <w:rStyle w:val="Emphasis"/>
                <w:i w:val="0"/>
                <w:iCs w:val="0"/>
                <w:color w:val="333333"/>
                <w:sz w:val="20"/>
                <w:szCs w:val="16"/>
              </w:rPr>
            </w:pPr>
            <w:r w:rsidRPr="003B3E68">
              <w:rPr>
                <w:color w:val="000000"/>
                <w:kern w:val="2"/>
                <w:sz w:val="20"/>
              </w:rPr>
              <w:t>80%</w:t>
            </w:r>
          </w:p>
        </w:tc>
      </w:tr>
      <w:tr w:rsidR="00D921A5" w14:paraId="1A0CFE83" w14:textId="77777777" w:rsidTr="00D921A5">
        <w:trPr>
          <w:jc w:val="center"/>
        </w:trPr>
        <w:tc>
          <w:tcPr>
            <w:tcW w:w="1615" w:type="dxa"/>
            <w:vAlign w:val="center"/>
          </w:tcPr>
          <w:p w14:paraId="79A4F8F8" w14:textId="16C255DB" w:rsidR="00D921A5" w:rsidRDefault="00D921A5" w:rsidP="005D22B8">
            <w:pPr>
              <w:jc w:val="both"/>
              <w:rPr>
                <w:rStyle w:val="Emphasis"/>
                <w:i w:val="0"/>
                <w:iCs w:val="0"/>
                <w:color w:val="333333"/>
                <w:sz w:val="20"/>
                <w:szCs w:val="16"/>
              </w:rPr>
            </w:pPr>
            <w:r w:rsidRPr="003B3E68">
              <w:rPr>
                <w:b/>
                <w:bCs/>
                <w:color w:val="000000"/>
                <w:kern w:val="2"/>
                <w:sz w:val="20"/>
              </w:rPr>
              <w:t>3rd PL &amp; Seller</w:t>
            </w:r>
          </w:p>
        </w:tc>
        <w:tc>
          <w:tcPr>
            <w:tcW w:w="2610" w:type="dxa"/>
            <w:vAlign w:val="center"/>
          </w:tcPr>
          <w:p w14:paraId="48F02AD8" w14:textId="78D6020E" w:rsidR="00D921A5" w:rsidRDefault="00D921A5" w:rsidP="003C6028">
            <w:pPr>
              <w:jc w:val="center"/>
              <w:rPr>
                <w:rStyle w:val="Emphasis"/>
                <w:i w:val="0"/>
                <w:iCs w:val="0"/>
                <w:color w:val="333333"/>
                <w:sz w:val="20"/>
                <w:szCs w:val="16"/>
              </w:rPr>
            </w:pPr>
            <w:r w:rsidRPr="003B3E68">
              <w:rPr>
                <w:color w:val="000000"/>
                <w:kern w:val="2"/>
                <w:sz w:val="20"/>
              </w:rPr>
              <w:t>20%</w:t>
            </w:r>
          </w:p>
        </w:tc>
      </w:tr>
      <w:tr w:rsidR="00D921A5" w14:paraId="1710D723" w14:textId="77777777" w:rsidTr="00D921A5">
        <w:trPr>
          <w:jc w:val="center"/>
        </w:trPr>
        <w:tc>
          <w:tcPr>
            <w:tcW w:w="1615" w:type="dxa"/>
            <w:vAlign w:val="center"/>
          </w:tcPr>
          <w:p w14:paraId="7F8CAB65" w14:textId="38645D58" w:rsidR="00D921A5" w:rsidRDefault="00D921A5" w:rsidP="005D22B8">
            <w:pPr>
              <w:jc w:val="both"/>
              <w:rPr>
                <w:rStyle w:val="Emphasis"/>
                <w:i w:val="0"/>
                <w:iCs w:val="0"/>
                <w:color w:val="333333"/>
                <w:sz w:val="20"/>
                <w:szCs w:val="16"/>
              </w:rPr>
            </w:pPr>
            <w:r w:rsidRPr="003B3E68">
              <w:rPr>
                <w:b/>
                <w:bCs/>
                <w:color w:val="000000"/>
                <w:kern w:val="2"/>
                <w:sz w:val="20"/>
              </w:rPr>
              <w:t>Total</w:t>
            </w:r>
          </w:p>
        </w:tc>
        <w:tc>
          <w:tcPr>
            <w:tcW w:w="2610" w:type="dxa"/>
            <w:vAlign w:val="center"/>
          </w:tcPr>
          <w:p w14:paraId="529850A7" w14:textId="4519D683" w:rsidR="00D921A5" w:rsidRDefault="00D921A5" w:rsidP="003C6028">
            <w:pPr>
              <w:jc w:val="center"/>
              <w:rPr>
                <w:rStyle w:val="Emphasis"/>
                <w:i w:val="0"/>
                <w:iCs w:val="0"/>
                <w:color w:val="333333"/>
                <w:sz w:val="20"/>
                <w:szCs w:val="16"/>
              </w:rPr>
            </w:pPr>
            <w:r w:rsidRPr="003B3E68">
              <w:rPr>
                <w:b/>
                <w:bCs/>
                <w:color w:val="000000"/>
                <w:kern w:val="2"/>
                <w:sz w:val="20"/>
              </w:rPr>
              <w:t>100%</w:t>
            </w:r>
          </w:p>
        </w:tc>
      </w:tr>
    </w:tbl>
    <w:p w14:paraId="3C660ACD" w14:textId="77777777" w:rsidR="00D921A5" w:rsidRDefault="00D921A5" w:rsidP="006F40C6">
      <w:pPr>
        <w:jc w:val="both"/>
        <w:rPr>
          <w:rStyle w:val="Emphasis"/>
          <w:i w:val="0"/>
          <w:iCs w:val="0"/>
          <w:color w:val="333333"/>
          <w:sz w:val="20"/>
          <w:szCs w:val="16"/>
        </w:rPr>
      </w:pPr>
    </w:p>
    <w:p w14:paraId="3D1D39F3" w14:textId="77390EA8" w:rsidR="00D921A5" w:rsidRPr="00D921A5" w:rsidRDefault="00D921A5" w:rsidP="00D921A5">
      <w:pPr>
        <w:pStyle w:val="Caption"/>
        <w:keepNext/>
        <w:spacing w:after="0"/>
        <w:jc w:val="center"/>
        <w:rPr>
          <w:i w:val="0"/>
          <w:iCs w:val="0"/>
          <w:color w:val="auto"/>
        </w:rPr>
      </w:pPr>
      <w:r w:rsidRPr="00D921A5">
        <w:rPr>
          <w:b/>
          <w:bCs/>
          <w:i w:val="0"/>
          <w:iCs w:val="0"/>
          <w:color w:val="auto"/>
        </w:rPr>
        <w:t xml:space="preserve">TABLE </w:t>
      </w:r>
      <w:r w:rsidRPr="00D921A5">
        <w:rPr>
          <w:b/>
          <w:bCs/>
          <w:i w:val="0"/>
          <w:iCs w:val="0"/>
          <w:color w:val="auto"/>
        </w:rPr>
        <w:fldChar w:fldCharType="begin"/>
      </w:r>
      <w:r w:rsidRPr="00D921A5">
        <w:rPr>
          <w:b/>
          <w:bCs/>
          <w:i w:val="0"/>
          <w:iCs w:val="0"/>
          <w:color w:val="auto"/>
        </w:rPr>
        <w:instrText xml:space="preserve"> SEQ TABLE \* ARABIC </w:instrText>
      </w:r>
      <w:r w:rsidRPr="00D921A5">
        <w:rPr>
          <w:b/>
          <w:bCs/>
          <w:i w:val="0"/>
          <w:iCs w:val="0"/>
          <w:color w:val="auto"/>
        </w:rPr>
        <w:fldChar w:fldCharType="separate"/>
      </w:r>
      <w:r w:rsidR="006F40C6">
        <w:rPr>
          <w:b/>
          <w:bCs/>
          <w:i w:val="0"/>
          <w:iCs w:val="0"/>
          <w:noProof/>
          <w:color w:val="auto"/>
        </w:rPr>
        <w:t>9</w:t>
      </w:r>
      <w:r w:rsidRPr="00D921A5">
        <w:rPr>
          <w:b/>
          <w:bCs/>
          <w:i w:val="0"/>
          <w:iCs w:val="0"/>
          <w:color w:val="auto"/>
        </w:rPr>
        <w:fldChar w:fldCharType="end"/>
      </w:r>
      <w:r w:rsidRPr="00D921A5">
        <w:rPr>
          <w:i w:val="0"/>
          <w:iCs w:val="0"/>
          <w:color w:val="auto"/>
        </w:rPr>
        <w:t xml:space="preserve"> comparison of total damage after implementation</w:t>
      </w:r>
    </w:p>
    <w:tbl>
      <w:tblPr>
        <w:tblStyle w:val="TableGrid"/>
        <w:tblW w:w="0" w:type="auto"/>
        <w:jc w:val="center"/>
        <w:tblLook w:val="04A0" w:firstRow="1" w:lastRow="0" w:firstColumn="1" w:lastColumn="0" w:noHBand="0" w:noVBand="1"/>
      </w:tblPr>
      <w:tblGrid>
        <w:gridCol w:w="1795"/>
        <w:gridCol w:w="1888"/>
        <w:gridCol w:w="1710"/>
        <w:gridCol w:w="1532"/>
      </w:tblGrid>
      <w:tr w:rsidR="00D921A5" w:rsidRPr="00D921A5" w14:paraId="4C636D82" w14:textId="77777777" w:rsidTr="00D921A5">
        <w:trPr>
          <w:jc w:val="center"/>
        </w:trPr>
        <w:tc>
          <w:tcPr>
            <w:tcW w:w="1795" w:type="dxa"/>
            <w:vMerge w:val="restart"/>
            <w:vAlign w:val="center"/>
          </w:tcPr>
          <w:p w14:paraId="786101BE" w14:textId="5AFDB757" w:rsidR="00D921A5" w:rsidRPr="00D921A5" w:rsidRDefault="00D921A5" w:rsidP="00D921A5">
            <w:pPr>
              <w:jc w:val="center"/>
              <w:rPr>
                <w:rStyle w:val="Emphasis"/>
                <w:i w:val="0"/>
                <w:iCs w:val="0"/>
                <w:color w:val="333333"/>
                <w:sz w:val="20"/>
              </w:rPr>
            </w:pPr>
            <w:r w:rsidRPr="00D921A5">
              <w:rPr>
                <w:b/>
                <w:bCs/>
                <w:color w:val="000000"/>
                <w:kern w:val="2"/>
                <w:sz w:val="20"/>
              </w:rPr>
              <w:t>Delivery Barriers</w:t>
            </w:r>
          </w:p>
        </w:tc>
        <w:tc>
          <w:tcPr>
            <w:tcW w:w="3598" w:type="dxa"/>
            <w:gridSpan w:val="2"/>
            <w:vAlign w:val="center"/>
          </w:tcPr>
          <w:p w14:paraId="00BB8F90" w14:textId="23E7AD59" w:rsidR="00D921A5" w:rsidRPr="00D921A5" w:rsidRDefault="00D921A5" w:rsidP="00D921A5">
            <w:pPr>
              <w:jc w:val="center"/>
              <w:rPr>
                <w:rStyle w:val="Emphasis"/>
                <w:i w:val="0"/>
                <w:iCs w:val="0"/>
                <w:color w:val="333333"/>
                <w:sz w:val="20"/>
              </w:rPr>
            </w:pPr>
            <w:r w:rsidRPr="00D921A5">
              <w:rPr>
                <w:b/>
                <w:bCs/>
                <w:color w:val="000000"/>
                <w:kern w:val="2"/>
                <w:sz w:val="20"/>
              </w:rPr>
              <w:t>Total Damage</w:t>
            </w:r>
          </w:p>
        </w:tc>
        <w:tc>
          <w:tcPr>
            <w:tcW w:w="1532" w:type="dxa"/>
            <w:vMerge w:val="restart"/>
            <w:vAlign w:val="center"/>
          </w:tcPr>
          <w:p w14:paraId="367F4AC0" w14:textId="184A6725" w:rsidR="00D921A5" w:rsidRPr="00D921A5" w:rsidRDefault="00D921A5" w:rsidP="00D921A5">
            <w:pPr>
              <w:jc w:val="center"/>
              <w:rPr>
                <w:rStyle w:val="Emphasis"/>
                <w:i w:val="0"/>
                <w:iCs w:val="0"/>
                <w:color w:val="333333"/>
                <w:sz w:val="20"/>
              </w:rPr>
            </w:pPr>
            <w:r w:rsidRPr="00D921A5">
              <w:rPr>
                <w:b/>
                <w:bCs/>
                <w:color w:val="000000"/>
                <w:kern w:val="2"/>
                <w:sz w:val="20"/>
              </w:rPr>
              <w:t>% of Reduced Total Damage</w:t>
            </w:r>
          </w:p>
        </w:tc>
      </w:tr>
      <w:tr w:rsidR="00D921A5" w:rsidRPr="00D921A5" w14:paraId="3F5D5E33" w14:textId="77777777" w:rsidTr="00D921A5">
        <w:trPr>
          <w:jc w:val="center"/>
        </w:trPr>
        <w:tc>
          <w:tcPr>
            <w:tcW w:w="1795" w:type="dxa"/>
            <w:vMerge/>
            <w:vAlign w:val="center"/>
          </w:tcPr>
          <w:p w14:paraId="1D6CFDA7" w14:textId="77777777" w:rsidR="00D921A5" w:rsidRPr="00D921A5" w:rsidRDefault="00D921A5" w:rsidP="00D921A5">
            <w:pPr>
              <w:jc w:val="center"/>
              <w:rPr>
                <w:rStyle w:val="Emphasis"/>
                <w:i w:val="0"/>
                <w:iCs w:val="0"/>
                <w:color w:val="333333"/>
                <w:sz w:val="20"/>
              </w:rPr>
            </w:pPr>
          </w:p>
        </w:tc>
        <w:tc>
          <w:tcPr>
            <w:tcW w:w="1888" w:type="dxa"/>
            <w:vAlign w:val="center"/>
          </w:tcPr>
          <w:p w14:paraId="794BB8F2" w14:textId="660E38AF" w:rsidR="00D921A5" w:rsidRPr="00D921A5" w:rsidRDefault="00D921A5" w:rsidP="00D921A5">
            <w:pPr>
              <w:jc w:val="center"/>
              <w:rPr>
                <w:rStyle w:val="Emphasis"/>
                <w:i w:val="0"/>
                <w:iCs w:val="0"/>
                <w:color w:val="333333"/>
                <w:sz w:val="20"/>
              </w:rPr>
            </w:pPr>
            <w:r w:rsidRPr="00D921A5">
              <w:rPr>
                <w:b/>
                <w:bCs/>
                <w:color w:val="000000"/>
                <w:kern w:val="2"/>
                <w:sz w:val="20"/>
              </w:rPr>
              <w:t>Before Improve (Oct. - Dec. 2022)</w:t>
            </w:r>
          </w:p>
        </w:tc>
        <w:tc>
          <w:tcPr>
            <w:tcW w:w="1710" w:type="dxa"/>
            <w:vAlign w:val="center"/>
          </w:tcPr>
          <w:p w14:paraId="4AA17827" w14:textId="77777777" w:rsidR="00D921A5" w:rsidRPr="00D921A5" w:rsidRDefault="00D921A5" w:rsidP="00D921A5">
            <w:pPr>
              <w:ind w:firstLineChars="100" w:firstLine="201"/>
              <w:jc w:val="center"/>
              <w:rPr>
                <w:b/>
                <w:bCs/>
                <w:color w:val="000000"/>
                <w:kern w:val="2"/>
                <w:sz w:val="20"/>
              </w:rPr>
            </w:pPr>
            <w:r w:rsidRPr="00D921A5">
              <w:rPr>
                <w:b/>
                <w:bCs/>
                <w:color w:val="000000"/>
                <w:kern w:val="2"/>
                <w:sz w:val="20"/>
              </w:rPr>
              <w:t>After Improve</w:t>
            </w:r>
          </w:p>
          <w:p w14:paraId="69030E7A" w14:textId="2F8B3D32" w:rsidR="00D921A5" w:rsidRPr="00D921A5" w:rsidRDefault="00D921A5" w:rsidP="00D921A5">
            <w:pPr>
              <w:jc w:val="center"/>
              <w:rPr>
                <w:rStyle w:val="Emphasis"/>
                <w:i w:val="0"/>
                <w:iCs w:val="0"/>
                <w:color w:val="333333"/>
                <w:sz w:val="20"/>
              </w:rPr>
            </w:pPr>
            <w:r w:rsidRPr="00D921A5">
              <w:rPr>
                <w:b/>
                <w:bCs/>
                <w:color w:val="000000"/>
                <w:kern w:val="2"/>
                <w:sz w:val="20"/>
              </w:rPr>
              <w:t>(Mar-May 2023)</w:t>
            </w:r>
          </w:p>
        </w:tc>
        <w:tc>
          <w:tcPr>
            <w:tcW w:w="1532" w:type="dxa"/>
            <w:vMerge/>
            <w:vAlign w:val="center"/>
          </w:tcPr>
          <w:p w14:paraId="354F542F" w14:textId="77777777" w:rsidR="00D921A5" w:rsidRPr="00D921A5" w:rsidRDefault="00D921A5" w:rsidP="00D921A5">
            <w:pPr>
              <w:jc w:val="center"/>
              <w:rPr>
                <w:rStyle w:val="Emphasis"/>
                <w:i w:val="0"/>
                <w:iCs w:val="0"/>
                <w:color w:val="333333"/>
                <w:sz w:val="20"/>
              </w:rPr>
            </w:pPr>
          </w:p>
        </w:tc>
      </w:tr>
      <w:tr w:rsidR="00D921A5" w:rsidRPr="00D921A5" w14:paraId="445B61CC" w14:textId="77777777" w:rsidTr="00D921A5">
        <w:trPr>
          <w:jc w:val="center"/>
        </w:trPr>
        <w:tc>
          <w:tcPr>
            <w:tcW w:w="1795" w:type="dxa"/>
            <w:vAlign w:val="center"/>
          </w:tcPr>
          <w:p w14:paraId="7BF39D2B" w14:textId="5123B8EA" w:rsidR="00D921A5" w:rsidRPr="00D921A5" w:rsidRDefault="00D921A5" w:rsidP="00D921A5">
            <w:pPr>
              <w:jc w:val="center"/>
              <w:rPr>
                <w:rStyle w:val="Emphasis"/>
                <w:i w:val="0"/>
                <w:iCs w:val="0"/>
                <w:color w:val="333333"/>
                <w:sz w:val="20"/>
              </w:rPr>
            </w:pPr>
            <w:r w:rsidRPr="00D921A5">
              <w:rPr>
                <w:b/>
                <w:bCs/>
                <w:color w:val="000000"/>
                <w:kern w:val="2"/>
                <w:sz w:val="20"/>
              </w:rPr>
              <w:t>Total Data</w:t>
            </w:r>
          </w:p>
        </w:tc>
        <w:tc>
          <w:tcPr>
            <w:tcW w:w="1888" w:type="dxa"/>
            <w:vAlign w:val="center"/>
          </w:tcPr>
          <w:p w14:paraId="4BE1883C" w14:textId="6279BE20" w:rsidR="00D921A5" w:rsidRPr="00D921A5" w:rsidRDefault="00D921A5" w:rsidP="00D921A5">
            <w:pPr>
              <w:jc w:val="center"/>
              <w:rPr>
                <w:rStyle w:val="Emphasis"/>
                <w:i w:val="0"/>
                <w:iCs w:val="0"/>
                <w:color w:val="333333"/>
                <w:sz w:val="20"/>
              </w:rPr>
            </w:pPr>
            <w:r w:rsidRPr="00D921A5">
              <w:rPr>
                <w:color w:val="000000"/>
                <w:kern w:val="2"/>
                <w:sz w:val="20"/>
              </w:rPr>
              <w:t>1,531,229</w:t>
            </w:r>
          </w:p>
        </w:tc>
        <w:tc>
          <w:tcPr>
            <w:tcW w:w="1710" w:type="dxa"/>
            <w:vAlign w:val="center"/>
          </w:tcPr>
          <w:p w14:paraId="26344B54" w14:textId="737FB8A6" w:rsidR="00D921A5" w:rsidRPr="00D921A5" w:rsidRDefault="00D921A5" w:rsidP="00D921A5">
            <w:pPr>
              <w:jc w:val="center"/>
              <w:rPr>
                <w:rStyle w:val="Emphasis"/>
                <w:i w:val="0"/>
                <w:iCs w:val="0"/>
                <w:color w:val="333333"/>
                <w:sz w:val="20"/>
              </w:rPr>
            </w:pPr>
            <w:r w:rsidRPr="00D921A5">
              <w:rPr>
                <w:color w:val="000000"/>
                <w:kern w:val="2"/>
                <w:sz w:val="20"/>
              </w:rPr>
              <w:t>711,705</w:t>
            </w:r>
          </w:p>
        </w:tc>
        <w:tc>
          <w:tcPr>
            <w:tcW w:w="1532" w:type="dxa"/>
            <w:vAlign w:val="center"/>
          </w:tcPr>
          <w:p w14:paraId="3F3A8DB6" w14:textId="05DBAF25" w:rsidR="00D921A5" w:rsidRPr="00D921A5" w:rsidRDefault="00D921A5" w:rsidP="00D921A5">
            <w:pPr>
              <w:jc w:val="center"/>
              <w:rPr>
                <w:rStyle w:val="Emphasis"/>
                <w:i w:val="0"/>
                <w:iCs w:val="0"/>
                <w:color w:val="333333"/>
                <w:sz w:val="20"/>
              </w:rPr>
            </w:pPr>
            <w:r w:rsidRPr="00D921A5">
              <w:rPr>
                <w:color w:val="000000"/>
                <w:kern w:val="2"/>
                <w:sz w:val="20"/>
              </w:rPr>
              <w:t>53.52%</w:t>
            </w:r>
          </w:p>
        </w:tc>
      </w:tr>
      <w:tr w:rsidR="00D921A5" w:rsidRPr="00D921A5" w14:paraId="47A4BEDD" w14:textId="77777777" w:rsidTr="00D921A5">
        <w:trPr>
          <w:jc w:val="center"/>
        </w:trPr>
        <w:tc>
          <w:tcPr>
            <w:tcW w:w="1795" w:type="dxa"/>
            <w:vAlign w:val="center"/>
          </w:tcPr>
          <w:p w14:paraId="00C3B16B" w14:textId="39152857" w:rsidR="00D921A5" w:rsidRPr="00D921A5" w:rsidRDefault="00D921A5" w:rsidP="00D921A5">
            <w:pPr>
              <w:jc w:val="center"/>
              <w:rPr>
                <w:rStyle w:val="Emphasis"/>
                <w:b/>
                <w:bCs/>
                <w:i w:val="0"/>
                <w:iCs w:val="0"/>
                <w:color w:val="000000"/>
                <w:kern w:val="2"/>
                <w:sz w:val="20"/>
              </w:rPr>
            </w:pPr>
            <w:r w:rsidRPr="00D921A5">
              <w:rPr>
                <w:b/>
                <w:bCs/>
                <w:color w:val="000000"/>
                <w:kern w:val="2"/>
                <w:sz w:val="20"/>
              </w:rPr>
              <w:t>Shipping from Ware</w:t>
            </w:r>
            <w:r>
              <w:rPr>
                <w:b/>
                <w:bCs/>
                <w:color w:val="000000"/>
                <w:kern w:val="2"/>
                <w:sz w:val="20"/>
              </w:rPr>
              <w:t>house</w:t>
            </w:r>
          </w:p>
        </w:tc>
        <w:tc>
          <w:tcPr>
            <w:tcW w:w="1888" w:type="dxa"/>
            <w:vAlign w:val="center"/>
          </w:tcPr>
          <w:p w14:paraId="6E7A1555" w14:textId="070D1094" w:rsidR="00D921A5" w:rsidRPr="00D921A5" w:rsidRDefault="00D921A5" w:rsidP="00D921A5">
            <w:pPr>
              <w:jc w:val="center"/>
              <w:rPr>
                <w:rStyle w:val="Emphasis"/>
                <w:i w:val="0"/>
                <w:iCs w:val="0"/>
                <w:color w:val="333333"/>
                <w:sz w:val="20"/>
              </w:rPr>
            </w:pPr>
            <w:r w:rsidRPr="00D921A5">
              <w:rPr>
                <w:color w:val="000000"/>
                <w:kern w:val="2"/>
                <w:sz w:val="20"/>
              </w:rPr>
              <w:t>1,071,860</w:t>
            </w:r>
          </w:p>
        </w:tc>
        <w:tc>
          <w:tcPr>
            <w:tcW w:w="1710" w:type="dxa"/>
            <w:vAlign w:val="center"/>
          </w:tcPr>
          <w:p w14:paraId="5C915850" w14:textId="1B41B61E" w:rsidR="00D921A5" w:rsidRPr="00D921A5" w:rsidRDefault="00D921A5" w:rsidP="00D921A5">
            <w:pPr>
              <w:jc w:val="center"/>
              <w:rPr>
                <w:rStyle w:val="Emphasis"/>
                <w:i w:val="0"/>
                <w:iCs w:val="0"/>
                <w:color w:val="333333"/>
                <w:sz w:val="20"/>
              </w:rPr>
            </w:pPr>
            <w:r w:rsidRPr="00D921A5">
              <w:rPr>
                <w:color w:val="000000"/>
                <w:kern w:val="2"/>
                <w:sz w:val="20"/>
              </w:rPr>
              <w:t>569,364</w:t>
            </w:r>
          </w:p>
        </w:tc>
        <w:tc>
          <w:tcPr>
            <w:tcW w:w="1532" w:type="dxa"/>
            <w:vAlign w:val="center"/>
          </w:tcPr>
          <w:p w14:paraId="4EF5D2CC" w14:textId="42F44C4A" w:rsidR="00D921A5" w:rsidRPr="00D921A5" w:rsidRDefault="00D921A5" w:rsidP="00D921A5">
            <w:pPr>
              <w:jc w:val="center"/>
              <w:rPr>
                <w:rStyle w:val="Emphasis"/>
                <w:i w:val="0"/>
                <w:iCs w:val="0"/>
                <w:color w:val="333333"/>
                <w:sz w:val="20"/>
              </w:rPr>
            </w:pPr>
            <w:r w:rsidRPr="00D921A5">
              <w:rPr>
                <w:b/>
                <w:bCs/>
                <w:color w:val="000000"/>
                <w:kern w:val="2"/>
                <w:sz w:val="20"/>
              </w:rPr>
              <w:t>46.88%</w:t>
            </w:r>
          </w:p>
        </w:tc>
      </w:tr>
    </w:tbl>
    <w:p w14:paraId="5A4A24BF" w14:textId="466116B1" w:rsidR="00C930D4" w:rsidRDefault="00C930D4" w:rsidP="00C930D4">
      <w:pPr>
        <w:ind w:firstLine="360"/>
        <w:jc w:val="both"/>
        <w:rPr>
          <w:rStyle w:val="Emphasis"/>
          <w:i w:val="0"/>
          <w:iCs w:val="0"/>
          <w:color w:val="333333"/>
          <w:sz w:val="20"/>
          <w:szCs w:val="16"/>
        </w:rPr>
      </w:pPr>
    </w:p>
    <w:p w14:paraId="15B06BC8" w14:textId="2C238537" w:rsidR="003C6028" w:rsidRDefault="003C6028" w:rsidP="00C930D4">
      <w:pPr>
        <w:ind w:firstLine="360"/>
        <w:jc w:val="both"/>
        <w:rPr>
          <w:rStyle w:val="Emphasis"/>
          <w:i w:val="0"/>
          <w:iCs w:val="0"/>
          <w:color w:val="333333"/>
          <w:sz w:val="20"/>
          <w:szCs w:val="16"/>
        </w:rPr>
      </w:pPr>
    </w:p>
    <w:p w14:paraId="69BA533D" w14:textId="77777777" w:rsidR="003C6028" w:rsidRDefault="003C6028" w:rsidP="00C930D4">
      <w:pPr>
        <w:ind w:firstLine="360"/>
        <w:jc w:val="both"/>
        <w:rPr>
          <w:rStyle w:val="Emphasis"/>
          <w:i w:val="0"/>
          <w:iCs w:val="0"/>
          <w:color w:val="333333"/>
          <w:sz w:val="20"/>
          <w:szCs w:val="16"/>
        </w:rPr>
      </w:pPr>
    </w:p>
    <w:p w14:paraId="2C68F7E5" w14:textId="5F259F1A" w:rsidR="006F40C6" w:rsidRPr="006F40C6" w:rsidRDefault="006F40C6" w:rsidP="006F40C6">
      <w:pPr>
        <w:pStyle w:val="Caption"/>
        <w:keepNext/>
        <w:spacing w:after="0"/>
        <w:jc w:val="center"/>
        <w:rPr>
          <w:b/>
          <w:bCs/>
          <w:i w:val="0"/>
          <w:iCs w:val="0"/>
          <w:color w:val="auto"/>
        </w:rPr>
      </w:pPr>
      <w:r w:rsidRPr="006F40C6">
        <w:rPr>
          <w:b/>
          <w:bCs/>
          <w:i w:val="0"/>
          <w:iCs w:val="0"/>
          <w:color w:val="auto"/>
        </w:rPr>
        <w:t xml:space="preserve">TABLE </w:t>
      </w:r>
      <w:r w:rsidRPr="006F40C6">
        <w:rPr>
          <w:b/>
          <w:bCs/>
          <w:i w:val="0"/>
          <w:iCs w:val="0"/>
          <w:color w:val="auto"/>
        </w:rPr>
        <w:fldChar w:fldCharType="begin"/>
      </w:r>
      <w:r w:rsidRPr="006F40C6">
        <w:rPr>
          <w:b/>
          <w:bCs/>
          <w:i w:val="0"/>
          <w:iCs w:val="0"/>
          <w:color w:val="auto"/>
        </w:rPr>
        <w:instrText xml:space="preserve"> SEQ TABLE \* ARABIC </w:instrText>
      </w:r>
      <w:r w:rsidRPr="006F40C6">
        <w:rPr>
          <w:b/>
          <w:bCs/>
          <w:i w:val="0"/>
          <w:iCs w:val="0"/>
          <w:color w:val="auto"/>
        </w:rPr>
        <w:fldChar w:fldCharType="separate"/>
      </w:r>
      <w:r w:rsidRPr="006F40C6">
        <w:rPr>
          <w:b/>
          <w:bCs/>
          <w:i w:val="0"/>
          <w:iCs w:val="0"/>
          <w:noProof/>
          <w:color w:val="auto"/>
        </w:rPr>
        <w:t>10</w:t>
      </w:r>
      <w:r w:rsidRPr="006F40C6">
        <w:rPr>
          <w:b/>
          <w:bCs/>
          <w:i w:val="0"/>
          <w:iCs w:val="0"/>
          <w:color w:val="auto"/>
        </w:rPr>
        <w:fldChar w:fldCharType="end"/>
      </w:r>
      <w:r w:rsidRPr="006F40C6">
        <w:rPr>
          <w:i w:val="0"/>
          <w:iCs w:val="0"/>
          <w:color w:val="auto"/>
        </w:rPr>
        <w:t xml:space="preserve"> Comparison of actual data vs target</w:t>
      </w:r>
    </w:p>
    <w:tbl>
      <w:tblPr>
        <w:tblStyle w:val="TableGrid"/>
        <w:tblW w:w="0" w:type="auto"/>
        <w:jc w:val="center"/>
        <w:tblLook w:val="04A0" w:firstRow="1" w:lastRow="0" w:firstColumn="1" w:lastColumn="0" w:noHBand="0" w:noVBand="1"/>
      </w:tblPr>
      <w:tblGrid>
        <w:gridCol w:w="1795"/>
        <w:gridCol w:w="1888"/>
        <w:gridCol w:w="1710"/>
        <w:gridCol w:w="1532"/>
      </w:tblGrid>
      <w:tr w:rsidR="006F40C6" w:rsidRPr="006F40C6" w14:paraId="13E1B572" w14:textId="77777777" w:rsidTr="00BE4FBC">
        <w:trPr>
          <w:jc w:val="center"/>
        </w:trPr>
        <w:tc>
          <w:tcPr>
            <w:tcW w:w="1795" w:type="dxa"/>
            <w:vMerge w:val="restart"/>
            <w:vAlign w:val="center"/>
          </w:tcPr>
          <w:p w14:paraId="0C12A6A3" w14:textId="77777777" w:rsidR="006F40C6" w:rsidRPr="006F40C6" w:rsidRDefault="006F40C6" w:rsidP="00BE4FBC">
            <w:pPr>
              <w:jc w:val="center"/>
              <w:rPr>
                <w:rStyle w:val="Emphasis"/>
                <w:i w:val="0"/>
                <w:iCs w:val="0"/>
                <w:color w:val="333333"/>
                <w:sz w:val="20"/>
              </w:rPr>
            </w:pPr>
            <w:r w:rsidRPr="006F40C6">
              <w:rPr>
                <w:b/>
                <w:bCs/>
                <w:color w:val="000000"/>
                <w:kern w:val="2"/>
                <w:sz w:val="20"/>
              </w:rPr>
              <w:t>Delivery Barriers</w:t>
            </w:r>
          </w:p>
        </w:tc>
        <w:tc>
          <w:tcPr>
            <w:tcW w:w="3598" w:type="dxa"/>
            <w:gridSpan w:val="2"/>
            <w:vAlign w:val="center"/>
          </w:tcPr>
          <w:p w14:paraId="428F7522" w14:textId="77777777" w:rsidR="006F40C6" w:rsidRPr="006F40C6" w:rsidRDefault="006F40C6" w:rsidP="00BE4FBC">
            <w:pPr>
              <w:jc w:val="center"/>
              <w:rPr>
                <w:rStyle w:val="Emphasis"/>
                <w:i w:val="0"/>
                <w:iCs w:val="0"/>
                <w:color w:val="333333"/>
                <w:sz w:val="20"/>
              </w:rPr>
            </w:pPr>
            <w:r w:rsidRPr="006F40C6">
              <w:rPr>
                <w:b/>
                <w:bCs/>
                <w:color w:val="000000"/>
                <w:kern w:val="2"/>
                <w:sz w:val="20"/>
              </w:rPr>
              <w:t>Total Damage</w:t>
            </w:r>
          </w:p>
        </w:tc>
        <w:tc>
          <w:tcPr>
            <w:tcW w:w="1532" w:type="dxa"/>
            <w:vMerge w:val="restart"/>
            <w:vAlign w:val="center"/>
          </w:tcPr>
          <w:p w14:paraId="148D82DB" w14:textId="0B599D44" w:rsidR="006F40C6" w:rsidRPr="006F40C6" w:rsidRDefault="006F40C6" w:rsidP="00BE4FBC">
            <w:pPr>
              <w:jc w:val="center"/>
              <w:rPr>
                <w:rStyle w:val="Emphasis"/>
                <w:i w:val="0"/>
                <w:iCs w:val="0"/>
                <w:color w:val="333333"/>
                <w:sz w:val="20"/>
              </w:rPr>
            </w:pPr>
            <w:r w:rsidRPr="006F40C6">
              <w:rPr>
                <w:b/>
                <w:bCs/>
                <w:color w:val="000000"/>
                <w:kern w:val="2"/>
                <w:sz w:val="20"/>
              </w:rPr>
              <w:t>Percentage of reducing Number of Obstacles</w:t>
            </w:r>
          </w:p>
        </w:tc>
      </w:tr>
      <w:tr w:rsidR="006F40C6" w:rsidRPr="006F40C6" w14:paraId="6962EC5A" w14:textId="77777777" w:rsidTr="00BE4FBC">
        <w:trPr>
          <w:jc w:val="center"/>
        </w:trPr>
        <w:tc>
          <w:tcPr>
            <w:tcW w:w="1795" w:type="dxa"/>
            <w:vMerge/>
            <w:vAlign w:val="center"/>
          </w:tcPr>
          <w:p w14:paraId="54FA9E7E" w14:textId="77777777" w:rsidR="006F40C6" w:rsidRPr="006F40C6" w:rsidRDefault="006F40C6" w:rsidP="00BE4FBC">
            <w:pPr>
              <w:jc w:val="center"/>
              <w:rPr>
                <w:rStyle w:val="Emphasis"/>
                <w:i w:val="0"/>
                <w:iCs w:val="0"/>
                <w:color w:val="333333"/>
                <w:sz w:val="20"/>
              </w:rPr>
            </w:pPr>
          </w:p>
        </w:tc>
        <w:tc>
          <w:tcPr>
            <w:tcW w:w="1888" w:type="dxa"/>
            <w:vAlign w:val="center"/>
          </w:tcPr>
          <w:p w14:paraId="2D9F3DF0" w14:textId="07F2F1D4" w:rsidR="006F40C6" w:rsidRPr="006F40C6" w:rsidRDefault="006F40C6" w:rsidP="00BE4FBC">
            <w:pPr>
              <w:jc w:val="center"/>
              <w:rPr>
                <w:rStyle w:val="Emphasis"/>
                <w:i w:val="0"/>
                <w:iCs w:val="0"/>
                <w:color w:val="333333"/>
                <w:sz w:val="20"/>
              </w:rPr>
            </w:pPr>
            <w:r w:rsidRPr="006F40C6">
              <w:rPr>
                <w:b/>
                <w:bCs/>
                <w:color w:val="000000"/>
                <w:kern w:val="2"/>
                <w:sz w:val="20"/>
              </w:rPr>
              <w:t xml:space="preserve">Before Improve </w:t>
            </w:r>
          </w:p>
        </w:tc>
        <w:tc>
          <w:tcPr>
            <w:tcW w:w="1710" w:type="dxa"/>
            <w:vAlign w:val="center"/>
          </w:tcPr>
          <w:p w14:paraId="1CB234D1" w14:textId="7EC49D5B" w:rsidR="006F40C6" w:rsidRPr="006F40C6" w:rsidRDefault="006F40C6" w:rsidP="006F40C6">
            <w:pPr>
              <w:ind w:firstLineChars="100" w:firstLine="201"/>
              <w:jc w:val="center"/>
              <w:rPr>
                <w:rStyle w:val="Emphasis"/>
                <w:b/>
                <w:bCs/>
                <w:i w:val="0"/>
                <w:iCs w:val="0"/>
                <w:color w:val="000000"/>
                <w:kern w:val="2"/>
                <w:sz w:val="20"/>
              </w:rPr>
            </w:pPr>
            <w:r w:rsidRPr="006F40C6">
              <w:rPr>
                <w:b/>
                <w:bCs/>
                <w:color w:val="000000"/>
                <w:kern w:val="2"/>
                <w:sz w:val="20"/>
              </w:rPr>
              <w:t>After Improve</w:t>
            </w:r>
          </w:p>
        </w:tc>
        <w:tc>
          <w:tcPr>
            <w:tcW w:w="1532" w:type="dxa"/>
            <w:vMerge/>
            <w:vAlign w:val="center"/>
          </w:tcPr>
          <w:p w14:paraId="7BA0F84F" w14:textId="77777777" w:rsidR="006F40C6" w:rsidRPr="006F40C6" w:rsidRDefault="006F40C6" w:rsidP="00BE4FBC">
            <w:pPr>
              <w:jc w:val="center"/>
              <w:rPr>
                <w:rStyle w:val="Emphasis"/>
                <w:i w:val="0"/>
                <w:iCs w:val="0"/>
                <w:color w:val="333333"/>
                <w:sz w:val="20"/>
              </w:rPr>
            </w:pPr>
          </w:p>
        </w:tc>
      </w:tr>
      <w:tr w:rsidR="006F40C6" w:rsidRPr="006F40C6" w14:paraId="0672B96A" w14:textId="77777777" w:rsidTr="00BE4FBC">
        <w:trPr>
          <w:jc w:val="center"/>
        </w:trPr>
        <w:tc>
          <w:tcPr>
            <w:tcW w:w="1795" w:type="dxa"/>
            <w:vAlign w:val="center"/>
          </w:tcPr>
          <w:p w14:paraId="13122A11" w14:textId="1300B027" w:rsidR="006F40C6" w:rsidRPr="006F40C6" w:rsidRDefault="006F40C6" w:rsidP="006F40C6">
            <w:pPr>
              <w:rPr>
                <w:rStyle w:val="Emphasis"/>
                <w:b/>
                <w:bCs/>
                <w:i w:val="0"/>
                <w:iCs w:val="0"/>
                <w:color w:val="000000"/>
                <w:kern w:val="2"/>
                <w:sz w:val="20"/>
              </w:rPr>
            </w:pPr>
            <w:r w:rsidRPr="006F40C6">
              <w:rPr>
                <w:b/>
                <w:bCs/>
                <w:color w:val="000000"/>
                <w:kern w:val="2"/>
                <w:sz w:val="20"/>
              </w:rPr>
              <w:t>Damage, Lost, and Miss ETD</w:t>
            </w:r>
          </w:p>
        </w:tc>
        <w:tc>
          <w:tcPr>
            <w:tcW w:w="1888" w:type="dxa"/>
            <w:vAlign w:val="center"/>
          </w:tcPr>
          <w:p w14:paraId="3AE47AD5" w14:textId="31C57260" w:rsidR="006F40C6" w:rsidRPr="006F40C6" w:rsidRDefault="006F40C6" w:rsidP="006F40C6">
            <w:pPr>
              <w:jc w:val="center"/>
              <w:rPr>
                <w:rStyle w:val="Emphasis"/>
                <w:i w:val="0"/>
                <w:iCs w:val="0"/>
                <w:color w:val="333333"/>
                <w:sz w:val="20"/>
              </w:rPr>
            </w:pPr>
            <w:r w:rsidRPr="006F40C6">
              <w:rPr>
                <w:color w:val="000000"/>
                <w:kern w:val="2"/>
                <w:sz w:val="20"/>
              </w:rPr>
              <w:t>1,896,165</w:t>
            </w:r>
          </w:p>
        </w:tc>
        <w:tc>
          <w:tcPr>
            <w:tcW w:w="1710" w:type="dxa"/>
            <w:vAlign w:val="center"/>
          </w:tcPr>
          <w:p w14:paraId="6A49211B" w14:textId="623A5949" w:rsidR="006F40C6" w:rsidRPr="006F40C6" w:rsidRDefault="006F40C6" w:rsidP="006F40C6">
            <w:pPr>
              <w:jc w:val="center"/>
              <w:rPr>
                <w:rStyle w:val="Emphasis"/>
                <w:i w:val="0"/>
                <w:iCs w:val="0"/>
                <w:color w:val="333333"/>
                <w:sz w:val="20"/>
              </w:rPr>
            </w:pPr>
            <w:r w:rsidRPr="006F40C6">
              <w:rPr>
                <w:color w:val="000000"/>
                <w:kern w:val="2"/>
                <w:sz w:val="20"/>
              </w:rPr>
              <w:t>13,163</w:t>
            </w:r>
          </w:p>
        </w:tc>
        <w:tc>
          <w:tcPr>
            <w:tcW w:w="1532" w:type="dxa"/>
            <w:vAlign w:val="center"/>
          </w:tcPr>
          <w:p w14:paraId="1287FFF3" w14:textId="1802FE48" w:rsidR="006F40C6" w:rsidRPr="006F40C6" w:rsidRDefault="006F40C6" w:rsidP="006F40C6">
            <w:pPr>
              <w:jc w:val="center"/>
              <w:rPr>
                <w:rStyle w:val="Emphasis"/>
                <w:i w:val="0"/>
                <w:iCs w:val="0"/>
                <w:color w:val="333333"/>
                <w:sz w:val="20"/>
              </w:rPr>
            </w:pPr>
            <w:r w:rsidRPr="006F40C6">
              <w:rPr>
                <w:color w:val="000000"/>
                <w:kern w:val="2"/>
                <w:sz w:val="20"/>
              </w:rPr>
              <w:t>99.31%</w:t>
            </w:r>
          </w:p>
        </w:tc>
      </w:tr>
    </w:tbl>
    <w:p w14:paraId="16389323" w14:textId="086E3C74" w:rsidR="00D921A5" w:rsidRDefault="00D921A5" w:rsidP="00C930D4">
      <w:pPr>
        <w:ind w:firstLine="360"/>
        <w:jc w:val="both"/>
        <w:rPr>
          <w:rStyle w:val="Emphasis"/>
          <w:i w:val="0"/>
          <w:iCs w:val="0"/>
          <w:color w:val="333333"/>
          <w:sz w:val="20"/>
          <w:szCs w:val="16"/>
        </w:rPr>
      </w:pPr>
    </w:p>
    <w:p w14:paraId="46A2E419" w14:textId="2388A576" w:rsidR="00867530" w:rsidRDefault="006F40C6" w:rsidP="00A84CAF">
      <w:pPr>
        <w:pStyle w:val="Paragraph"/>
        <w:ind w:firstLine="270"/>
        <w:rPr>
          <w:rStyle w:val="Emphasis"/>
          <w:i w:val="0"/>
          <w:iCs w:val="0"/>
          <w:color w:val="333333"/>
        </w:rPr>
      </w:pPr>
      <w:r>
        <w:rPr>
          <w:rStyle w:val="Emphasis"/>
          <w:i w:val="0"/>
          <w:iCs w:val="0"/>
          <w:color w:val="333333"/>
        </w:rPr>
        <w:lastRenderedPageBreak/>
        <w:t xml:space="preserve">Data % allocation of obstacles show in </w:t>
      </w:r>
      <w:r>
        <w:rPr>
          <w:rStyle w:val="Emphasis"/>
          <w:b/>
          <w:bCs/>
          <w:i w:val="0"/>
          <w:iCs w:val="0"/>
          <w:color w:val="333333"/>
        </w:rPr>
        <w:t xml:space="preserve">TABLE 8. </w:t>
      </w:r>
      <w:r>
        <w:rPr>
          <w:rStyle w:val="Emphasis"/>
          <w:i w:val="0"/>
          <w:iCs w:val="0"/>
          <w:color w:val="333333"/>
        </w:rPr>
        <w:t xml:space="preserve">Data comparison of total damage after implementation show in </w:t>
      </w:r>
      <w:r>
        <w:rPr>
          <w:rStyle w:val="Emphasis"/>
          <w:b/>
          <w:bCs/>
          <w:i w:val="0"/>
          <w:iCs w:val="0"/>
          <w:color w:val="333333"/>
        </w:rPr>
        <w:t>TABLE 9</w:t>
      </w:r>
      <w:r>
        <w:rPr>
          <w:rStyle w:val="Emphasis"/>
          <w:i w:val="0"/>
          <w:iCs w:val="0"/>
          <w:color w:val="333333"/>
        </w:rPr>
        <w:t xml:space="preserve">. </w:t>
      </w:r>
      <w:r w:rsidR="00D96FD5" w:rsidRPr="00C702E2">
        <w:rPr>
          <w:rStyle w:val="Emphasis"/>
          <w:i w:val="0"/>
          <w:iCs w:val="0"/>
          <w:color w:val="333333"/>
        </w:rPr>
        <w:t xml:space="preserve">Data for comparison of the total obstacles that occur after repairs can be compiled as shown in </w:t>
      </w:r>
      <w:r w:rsidR="007A062D" w:rsidRPr="007A062D">
        <w:rPr>
          <w:rStyle w:val="Emphasis"/>
          <w:b/>
          <w:bCs/>
          <w:i w:val="0"/>
          <w:iCs w:val="0"/>
          <w:color w:val="333333"/>
        </w:rPr>
        <w:t>TABLE 10</w:t>
      </w:r>
      <w:r w:rsidR="00D96FD5" w:rsidRPr="00C702E2">
        <w:rPr>
          <w:rStyle w:val="Emphasis"/>
          <w:i w:val="0"/>
          <w:iCs w:val="0"/>
          <w:color w:val="333333"/>
        </w:rPr>
        <w:t xml:space="preserve">. </w:t>
      </w:r>
    </w:p>
    <w:p w14:paraId="28157019" w14:textId="4773F5A0" w:rsidR="00D96FD5" w:rsidRDefault="00D96FD5" w:rsidP="00867530">
      <w:pPr>
        <w:pStyle w:val="Paragraph"/>
        <w:rPr>
          <w:rStyle w:val="Emphasis"/>
          <w:i w:val="0"/>
          <w:iCs w:val="0"/>
          <w:color w:val="333333"/>
        </w:rPr>
      </w:pPr>
      <w:r>
        <w:rPr>
          <w:rStyle w:val="Emphasis"/>
          <w:i w:val="0"/>
          <w:iCs w:val="0"/>
          <w:color w:val="333333"/>
        </w:rPr>
        <w:t>The implementation of DMAIC steps during March to May 2023 had significant impact to reduce 46.88% damage packaging during delivery from warehouse to customers.</w:t>
      </w:r>
    </w:p>
    <w:p w14:paraId="597A37E9" w14:textId="72157F47" w:rsidR="00D96FD5" w:rsidRPr="00C702E2" w:rsidRDefault="00D96FD5" w:rsidP="00A84CAF">
      <w:pPr>
        <w:pStyle w:val="Paragraph"/>
        <w:ind w:firstLine="270"/>
        <w:rPr>
          <w:rStyle w:val="Emphasis"/>
          <w:i w:val="0"/>
          <w:iCs w:val="0"/>
          <w:color w:val="333333"/>
        </w:rPr>
      </w:pPr>
      <w:r w:rsidRPr="00C702E2">
        <w:rPr>
          <w:rStyle w:val="Emphasis"/>
          <w:i w:val="0"/>
          <w:iCs w:val="0"/>
          <w:color w:val="333333"/>
        </w:rPr>
        <w:t xml:space="preserve">Estimated Claim Rate Determination Results </w:t>
      </w:r>
    </w:p>
    <w:p w14:paraId="7C4DEE07" w14:textId="40A24671" w:rsidR="00D96FD5" w:rsidRPr="00C930D4" w:rsidRDefault="00D96FD5" w:rsidP="00A84CAF">
      <w:pPr>
        <w:ind w:firstLine="270"/>
        <w:jc w:val="both"/>
        <w:rPr>
          <w:rStyle w:val="Emphasis"/>
          <w:i w:val="0"/>
          <w:iCs w:val="0"/>
          <w:color w:val="333333"/>
          <w:sz w:val="20"/>
          <w:szCs w:val="16"/>
        </w:rPr>
      </w:pPr>
      <w:r w:rsidRPr="00C930D4">
        <w:rPr>
          <w:rStyle w:val="Emphasis"/>
          <w:i w:val="0"/>
          <w:iCs w:val="0"/>
          <w:color w:val="333333"/>
          <w:sz w:val="20"/>
          <w:szCs w:val="16"/>
        </w:rPr>
        <w:t>A target claim rate of 0.3% is given to each 3PL courier who pick up package every month of the total shipment of goods with the following comparison. The reduction in obstacles in the goods delivery process could reach target at 99.31%. Finally, the obstacle of (damage, lost and miss ETD) after implementation is 0,69%. Therefore, this improvement is expected to increase workers' awareness regarding handling performance during the goods delivery process.</w:t>
      </w:r>
    </w:p>
    <w:p w14:paraId="25E79019" w14:textId="77777777" w:rsidR="00D96FD5" w:rsidRPr="00494005" w:rsidRDefault="00D96FD5" w:rsidP="00D96FD5">
      <w:pPr>
        <w:pStyle w:val="Heading1"/>
        <w:rPr>
          <w:color w:val="FF0000"/>
          <w:sz w:val="20"/>
        </w:rPr>
      </w:pPr>
      <w:r w:rsidRPr="009A7BC2">
        <w:t>CONCLUSIONS</w:t>
      </w:r>
    </w:p>
    <w:p w14:paraId="0E7D1C32" w14:textId="2745FEF5" w:rsidR="00D96FD5" w:rsidRPr="00290BEC" w:rsidRDefault="00D96FD5" w:rsidP="00A84CAF">
      <w:pPr>
        <w:pStyle w:val="Paragraphnumbered"/>
        <w:numPr>
          <w:ilvl w:val="0"/>
          <w:numId w:val="0"/>
        </w:numPr>
        <w:ind w:firstLine="270"/>
        <w:rPr>
          <w:rStyle w:val="Emphasis"/>
          <w:i w:val="0"/>
          <w:iCs w:val="0"/>
          <w:color w:val="333333"/>
        </w:rPr>
      </w:pPr>
      <w:proofErr w:type="spellStart"/>
      <w:r>
        <w:rPr>
          <w:rStyle w:val="Emphasis"/>
          <w:i w:val="0"/>
          <w:iCs w:val="0"/>
          <w:color w:val="333333"/>
        </w:rPr>
        <w:t>First,</w:t>
      </w:r>
      <w:r w:rsidRPr="00290BEC">
        <w:rPr>
          <w:rStyle w:val="Emphasis"/>
          <w:i w:val="0"/>
          <w:iCs w:val="0"/>
          <w:color w:val="333333"/>
        </w:rPr>
        <w:t>The</w:t>
      </w:r>
      <w:proofErr w:type="spellEnd"/>
      <w:r w:rsidRPr="00290BEC">
        <w:rPr>
          <w:rStyle w:val="Emphasis"/>
          <w:i w:val="0"/>
          <w:iCs w:val="0"/>
          <w:color w:val="333333"/>
        </w:rPr>
        <w:t xml:space="preserve"> main causes of obstacles (damage, lost and late) during the shipping process from the warehouse to the end consumer have been identified during October - December 2022 summarized in </w:t>
      </w:r>
      <w:r w:rsidR="007A062D" w:rsidRPr="007A062D">
        <w:rPr>
          <w:rStyle w:val="Emphasis"/>
          <w:b/>
          <w:bCs/>
          <w:i w:val="0"/>
          <w:iCs w:val="0"/>
          <w:color w:val="333333"/>
        </w:rPr>
        <w:t xml:space="preserve">TABLE </w:t>
      </w:r>
      <w:r w:rsidR="007A062D">
        <w:rPr>
          <w:rStyle w:val="Emphasis"/>
          <w:b/>
          <w:bCs/>
          <w:i w:val="0"/>
          <w:iCs w:val="0"/>
          <w:color w:val="333333"/>
        </w:rPr>
        <w:t>5</w:t>
      </w:r>
      <w:r w:rsidRPr="00290BEC">
        <w:rPr>
          <w:rStyle w:val="Emphasis"/>
          <w:i w:val="0"/>
          <w:iCs w:val="0"/>
          <w:color w:val="333333"/>
        </w:rPr>
        <w:t>, due to the absence of a binding SOP between the seller and 3PL, third party courier resulting in a low level of awareness and responsibility of workers, lack of packaging standards and poor materials used to package goods, climate change, and inadequate road access to consumer locations.</w:t>
      </w:r>
    </w:p>
    <w:p w14:paraId="70AF5C37" w14:textId="3E82E9B1" w:rsidR="00D96FD5" w:rsidRPr="00290BEC" w:rsidRDefault="00D96FD5" w:rsidP="00A84CAF">
      <w:pPr>
        <w:pStyle w:val="Paragraphnumbered"/>
        <w:numPr>
          <w:ilvl w:val="0"/>
          <w:numId w:val="0"/>
        </w:numPr>
        <w:ind w:firstLine="270"/>
        <w:rPr>
          <w:rStyle w:val="Emphasis"/>
          <w:i w:val="0"/>
          <w:iCs w:val="0"/>
          <w:color w:val="333333"/>
        </w:rPr>
      </w:pPr>
      <w:r>
        <w:rPr>
          <w:rStyle w:val="Emphasis"/>
          <w:i w:val="0"/>
          <w:iCs w:val="0"/>
          <w:color w:val="333333"/>
        </w:rPr>
        <w:t xml:space="preserve">Second, </w:t>
      </w:r>
      <w:r w:rsidRPr="00290BEC">
        <w:rPr>
          <w:rStyle w:val="Emphasis"/>
          <w:i w:val="0"/>
          <w:iCs w:val="0"/>
          <w:color w:val="333333"/>
        </w:rPr>
        <w:t xml:space="preserve">Improvements and implementations summarized in </w:t>
      </w:r>
      <w:r w:rsidR="007A062D" w:rsidRPr="007A062D">
        <w:rPr>
          <w:rStyle w:val="Emphasis"/>
          <w:b/>
          <w:bCs/>
          <w:i w:val="0"/>
          <w:iCs w:val="0"/>
          <w:color w:val="333333"/>
        </w:rPr>
        <w:t xml:space="preserve">TABLES </w:t>
      </w:r>
      <w:r w:rsidR="007A062D">
        <w:rPr>
          <w:rStyle w:val="Emphasis"/>
          <w:b/>
          <w:bCs/>
          <w:i w:val="0"/>
          <w:iCs w:val="0"/>
          <w:color w:val="333333"/>
        </w:rPr>
        <w:t>6</w:t>
      </w:r>
      <w:r w:rsidRPr="00290BEC">
        <w:rPr>
          <w:rStyle w:val="Emphasis"/>
          <w:i w:val="0"/>
          <w:iCs w:val="0"/>
          <w:color w:val="333333"/>
        </w:rPr>
        <w:t xml:space="preserve"> and </w:t>
      </w:r>
      <w:r w:rsidR="007A062D">
        <w:rPr>
          <w:rStyle w:val="Emphasis"/>
          <w:b/>
          <w:bCs/>
          <w:i w:val="0"/>
          <w:iCs w:val="0"/>
          <w:color w:val="333333"/>
        </w:rPr>
        <w:t>7</w:t>
      </w:r>
      <w:r w:rsidRPr="00290BEC">
        <w:rPr>
          <w:rStyle w:val="Emphasis"/>
          <w:i w:val="0"/>
          <w:iCs w:val="0"/>
          <w:color w:val="333333"/>
        </w:rPr>
        <w:t xml:space="preserve"> have been carried out during March - May 2023, namely refreshment training, setting claim rates and fines for 3PL couriers, and sellers, preparing policies regarding packaging standards, updating the system at PT XYZ, and preparing goods properly during packaging and in vehicles. Total obstacles (damage, loss, and delays) decreased from 43.21% to 0.69%.</w:t>
      </w:r>
    </w:p>
    <w:p w14:paraId="3EBA23A3" w14:textId="77777777" w:rsidR="00C930D4" w:rsidRDefault="00C930D4" w:rsidP="00D96FD5">
      <w:pPr>
        <w:pStyle w:val="Paragraphnumbered"/>
        <w:numPr>
          <w:ilvl w:val="0"/>
          <w:numId w:val="0"/>
        </w:numPr>
        <w:rPr>
          <w:rStyle w:val="Emphasis"/>
          <w:i w:val="0"/>
          <w:iCs w:val="0"/>
          <w:color w:val="333333"/>
        </w:rPr>
      </w:pPr>
    </w:p>
    <w:p w14:paraId="127190B6" w14:textId="0728AE7A" w:rsidR="00D96FD5" w:rsidRPr="00290BEC" w:rsidRDefault="00D96FD5" w:rsidP="00D96FD5">
      <w:pPr>
        <w:pStyle w:val="Paragraphnumbered"/>
        <w:numPr>
          <w:ilvl w:val="0"/>
          <w:numId w:val="0"/>
        </w:numPr>
        <w:rPr>
          <w:rStyle w:val="Emphasis"/>
          <w:i w:val="0"/>
          <w:iCs w:val="0"/>
          <w:color w:val="333333"/>
        </w:rPr>
      </w:pPr>
      <w:r w:rsidRPr="00290BEC">
        <w:rPr>
          <w:rStyle w:val="Emphasis"/>
          <w:i w:val="0"/>
          <w:iCs w:val="0"/>
          <w:color w:val="333333"/>
        </w:rPr>
        <w:t>Research limitations</w:t>
      </w:r>
    </w:p>
    <w:p w14:paraId="29C94ACB" w14:textId="77777777" w:rsidR="00D96FD5" w:rsidRPr="00494005" w:rsidRDefault="00D96FD5" w:rsidP="00A84CAF">
      <w:pPr>
        <w:pStyle w:val="Paragraphnumbered"/>
        <w:numPr>
          <w:ilvl w:val="0"/>
          <w:numId w:val="0"/>
        </w:numPr>
        <w:ind w:firstLine="270"/>
      </w:pPr>
      <w:r w:rsidRPr="00290BEC">
        <w:rPr>
          <w:rStyle w:val="Emphasis"/>
          <w:i w:val="0"/>
          <w:iCs w:val="0"/>
          <w:color w:val="333333"/>
        </w:rPr>
        <w:t>First, Determining the cause of damage to goods should be done together with all 3PL courier parties, for constraint factors in the shipping process. Second, Further research to improve packaging standards should be conducted over a longer period of time so that trials can be conducted.</w:t>
      </w:r>
    </w:p>
    <w:p w14:paraId="503BB6CF" w14:textId="77777777" w:rsidR="003B3E68" w:rsidRPr="00494005" w:rsidRDefault="003B3E68" w:rsidP="003B3E68">
      <w:pPr>
        <w:pStyle w:val="Heading1"/>
      </w:pPr>
      <w:r w:rsidRPr="009A7BC2">
        <w:t>References</w:t>
      </w:r>
    </w:p>
    <w:p w14:paraId="2693611B" w14:textId="77777777" w:rsidR="00AE3685" w:rsidRPr="00AE3685" w:rsidRDefault="00190362" w:rsidP="00AE3685">
      <w:pPr>
        <w:pStyle w:val="EndNoteBibliography"/>
        <w:ind w:left="714" w:hanging="357"/>
        <w:rPr>
          <w:sz w:val="20"/>
          <w:szCs w:val="16"/>
        </w:rPr>
      </w:pPr>
      <w:r w:rsidRPr="00AE3685">
        <w:rPr>
          <w:b/>
          <w:sz w:val="20"/>
          <w:szCs w:val="14"/>
          <w:lang w:val="en-ID"/>
        </w:rPr>
        <w:fldChar w:fldCharType="begin"/>
      </w:r>
      <w:r w:rsidRPr="00AE3685">
        <w:rPr>
          <w:b/>
          <w:sz w:val="20"/>
          <w:szCs w:val="14"/>
          <w:lang w:val="en-ID"/>
        </w:rPr>
        <w:instrText xml:space="preserve"> ADDIN EN.REFLIST </w:instrText>
      </w:r>
      <w:r w:rsidRPr="00AE3685">
        <w:rPr>
          <w:b/>
          <w:sz w:val="20"/>
          <w:szCs w:val="14"/>
          <w:lang w:val="en-ID"/>
        </w:rPr>
        <w:fldChar w:fldCharType="separate"/>
      </w:r>
      <w:r w:rsidR="00AE3685" w:rsidRPr="00AE3685">
        <w:rPr>
          <w:sz w:val="20"/>
          <w:szCs w:val="16"/>
        </w:rPr>
        <w:t>1.</w:t>
      </w:r>
      <w:r w:rsidR="00AE3685" w:rsidRPr="00AE3685">
        <w:rPr>
          <w:sz w:val="20"/>
          <w:szCs w:val="16"/>
        </w:rPr>
        <w:tab/>
        <w:t xml:space="preserve">Yadrifil, A.A. Septyanti, and A.M.M. Rus, </w:t>
      </w:r>
      <w:r w:rsidR="00AE3685" w:rsidRPr="00AE3685">
        <w:rPr>
          <w:i/>
          <w:sz w:val="20"/>
          <w:szCs w:val="16"/>
        </w:rPr>
        <w:t>Implementation of lean-DMAIC method for reducing packing defect in a flour company.</w:t>
      </w:r>
      <w:r w:rsidR="00AE3685" w:rsidRPr="00AE3685">
        <w:rPr>
          <w:sz w:val="20"/>
          <w:szCs w:val="16"/>
        </w:rPr>
        <w:t xml:space="preserve"> AIP Conference Proceedings, 2020. </w:t>
      </w:r>
      <w:r w:rsidR="00AE3685" w:rsidRPr="00AE3685">
        <w:rPr>
          <w:b/>
          <w:sz w:val="20"/>
          <w:szCs w:val="16"/>
        </w:rPr>
        <w:t>2227</w:t>
      </w:r>
      <w:r w:rsidR="00AE3685" w:rsidRPr="00AE3685">
        <w:rPr>
          <w:sz w:val="20"/>
          <w:szCs w:val="16"/>
        </w:rPr>
        <w:t>(1): p. 040014.</w:t>
      </w:r>
    </w:p>
    <w:p w14:paraId="4D69E7CA" w14:textId="77777777" w:rsidR="00AE3685" w:rsidRPr="00AE3685" w:rsidRDefault="00AE3685" w:rsidP="00AE3685">
      <w:pPr>
        <w:pStyle w:val="EndNoteBibliography"/>
        <w:ind w:left="714" w:hanging="357"/>
        <w:rPr>
          <w:sz w:val="20"/>
          <w:szCs w:val="16"/>
        </w:rPr>
      </w:pPr>
      <w:r w:rsidRPr="00AE3685">
        <w:rPr>
          <w:sz w:val="20"/>
          <w:szCs w:val="16"/>
        </w:rPr>
        <w:t>2.</w:t>
      </w:r>
      <w:r w:rsidRPr="00AE3685">
        <w:rPr>
          <w:sz w:val="20"/>
          <w:szCs w:val="16"/>
        </w:rPr>
        <w:tab/>
        <w:t xml:space="preserve">Ribeiro, A.A., L. Madureira, and R. Carvalho, </w:t>
      </w:r>
      <w:r w:rsidRPr="00AE3685">
        <w:rPr>
          <w:i/>
          <w:sz w:val="20"/>
          <w:szCs w:val="16"/>
        </w:rPr>
        <w:t>More urban gardens, less food waste: innovative ways to achieve SDGs</w:t>
      </w:r>
      <w:r w:rsidRPr="00AE3685">
        <w:rPr>
          <w:sz w:val="20"/>
          <w:szCs w:val="16"/>
        </w:rPr>
        <w:t xml:space="preserve">, in </w:t>
      </w:r>
      <w:r w:rsidRPr="00AE3685">
        <w:rPr>
          <w:i/>
          <w:sz w:val="20"/>
          <w:szCs w:val="16"/>
        </w:rPr>
        <w:t>The Role of Law in Governing Sustainability</w:t>
      </w:r>
      <w:r w:rsidRPr="00AE3685">
        <w:rPr>
          <w:sz w:val="20"/>
          <w:szCs w:val="16"/>
        </w:rPr>
        <w:t>. 2021, Routledge. p. 118-133.</w:t>
      </w:r>
    </w:p>
    <w:p w14:paraId="15885611" w14:textId="77777777" w:rsidR="00AE3685" w:rsidRPr="00AE3685" w:rsidRDefault="00AE3685" w:rsidP="00AE3685">
      <w:pPr>
        <w:pStyle w:val="EndNoteBibliography"/>
        <w:ind w:left="714" w:hanging="357"/>
        <w:rPr>
          <w:sz w:val="20"/>
          <w:szCs w:val="16"/>
        </w:rPr>
      </w:pPr>
      <w:r w:rsidRPr="00AE3685">
        <w:rPr>
          <w:sz w:val="20"/>
          <w:szCs w:val="16"/>
        </w:rPr>
        <w:t>3.</w:t>
      </w:r>
      <w:r w:rsidRPr="00AE3685">
        <w:rPr>
          <w:sz w:val="20"/>
          <w:szCs w:val="16"/>
        </w:rPr>
        <w:tab/>
        <w:t xml:space="preserve">Purba, H.H., et al., </w:t>
      </w:r>
      <w:r w:rsidRPr="00AE3685">
        <w:rPr>
          <w:i/>
          <w:sz w:val="20"/>
          <w:szCs w:val="16"/>
        </w:rPr>
        <w:t>Increasing Sigma levels in productivity improvement and industrial sustainability with Six Sigma methods in manufacturing industry: A systematic literature review.</w:t>
      </w:r>
      <w:r w:rsidRPr="00AE3685">
        <w:rPr>
          <w:sz w:val="20"/>
          <w:szCs w:val="16"/>
        </w:rPr>
        <w:t xml:space="preserve"> Advances in Production Engineering &amp; Management, 2021. </w:t>
      </w:r>
      <w:r w:rsidRPr="00AE3685">
        <w:rPr>
          <w:b/>
          <w:sz w:val="20"/>
          <w:szCs w:val="16"/>
        </w:rPr>
        <w:t>16</w:t>
      </w:r>
      <w:r w:rsidRPr="00AE3685">
        <w:rPr>
          <w:sz w:val="20"/>
          <w:szCs w:val="16"/>
        </w:rPr>
        <w:t>(3): p. 307-325.</w:t>
      </w:r>
    </w:p>
    <w:p w14:paraId="59D63D96" w14:textId="77777777" w:rsidR="00AE3685" w:rsidRPr="00AE3685" w:rsidRDefault="00AE3685" w:rsidP="00AE3685">
      <w:pPr>
        <w:pStyle w:val="EndNoteBibliography"/>
        <w:ind w:left="714" w:hanging="357"/>
        <w:rPr>
          <w:sz w:val="20"/>
          <w:szCs w:val="16"/>
        </w:rPr>
      </w:pPr>
      <w:r w:rsidRPr="00AE3685">
        <w:rPr>
          <w:sz w:val="20"/>
          <w:szCs w:val="16"/>
        </w:rPr>
        <w:t>4.</w:t>
      </w:r>
      <w:r w:rsidRPr="00AE3685">
        <w:rPr>
          <w:sz w:val="20"/>
          <w:szCs w:val="16"/>
        </w:rPr>
        <w:tab/>
        <w:t xml:space="preserve">Montororing, Y.D.R., M. Widyantoro, and A. Muhazir, </w:t>
      </w:r>
      <w:r w:rsidRPr="00AE3685">
        <w:rPr>
          <w:i/>
          <w:sz w:val="20"/>
          <w:szCs w:val="16"/>
        </w:rPr>
        <w:t>Production process improvements to minimize product defects using DMAIC six sigma statistical tool and FMEA at PT KAEF.</w:t>
      </w:r>
      <w:r w:rsidRPr="00AE3685">
        <w:rPr>
          <w:sz w:val="20"/>
          <w:szCs w:val="16"/>
        </w:rPr>
        <w:t xml:space="preserve"> Journal of Physics: Conference Series, 2022. </w:t>
      </w:r>
      <w:r w:rsidRPr="00AE3685">
        <w:rPr>
          <w:b/>
          <w:sz w:val="20"/>
          <w:szCs w:val="16"/>
        </w:rPr>
        <w:t>2157</w:t>
      </w:r>
      <w:r w:rsidRPr="00AE3685">
        <w:rPr>
          <w:sz w:val="20"/>
          <w:szCs w:val="16"/>
        </w:rPr>
        <w:t>(1): p. 012032.</w:t>
      </w:r>
    </w:p>
    <w:p w14:paraId="5F7CC83C" w14:textId="77777777" w:rsidR="00AE3685" w:rsidRPr="00AE3685" w:rsidRDefault="00AE3685" w:rsidP="00AE3685">
      <w:pPr>
        <w:pStyle w:val="EndNoteBibliography"/>
        <w:ind w:left="714" w:hanging="357"/>
        <w:rPr>
          <w:sz w:val="20"/>
          <w:szCs w:val="16"/>
        </w:rPr>
      </w:pPr>
      <w:r w:rsidRPr="00AE3685">
        <w:rPr>
          <w:sz w:val="20"/>
          <w:szCs w:val="16"/>
        </w:rPr>
        <w:t>5.</w:t>
      </w:r>
      <w:r w:rsidRPr="00AE3685">
        <w:rPr>
          <w:sz w:val="20"/>
          <w:szCs w:val="16"/>
        </w:rPr>
        <w:tab/>
        <w:t xml:space="preserve">Choi, D., C.Y. Chung, and J. Young </w:t>
      </w:r>
      <w:r w:rsidRPr="00AE3685">
        <w:rPr>
          <w:i/>
          <w:sz w:val="20"/>
          <w:szCs w:val="16"/>
        </w:rPr>
        <w:t>Sustainable Online Shopping Logistics for Customer Satisfaction and Repeat Purchasing Behavior: Evidence from China</w:t>
      </w:r>
      <w:r w:rsidRPr="00AE3685">
        <w:rPr>
          <w:sz w:val="20"/>
          <w:szCs w:val="16"/>
        </w:rPr>
        <w:t xml:space="preserve">. Sustainability, 2019. </w:t>
      </w:r>
      <w:r w:rsidRPr="00AE3685">
        <w:rPr>
          <w:b/>
          <w:sz w:val="20"/>
          <w:szCs w:val="16"/>
        </w:rPr>
        <w:t>11</w:t>
      </w:r>
      <w:r w:rsidRPr="00AE3685">
        <w:rPr>
          <w:sz w:val="20"/>
          <w:szCs w:val="16"/>
        </w:rPr>
        <w:t>,  DOI: 10.3390/su11205626.</w:t>
      </w:r>
    </w:p>
    <w:p w14:paraId="034B831C" w14:textId="77777777" w:rsidR="00AE3685" w:rsidRPr="00AE3685" w:rsidRDefault="00AE3685" w:rsidP="00AE3685">
      <w:pPr>
        <w:pStyle w:val="EndNoteBibliography"/>
        <w:ind w:left="714" w:hanging="357"/>
        <w:rPr>
          <w:sz w:val="20"/>
          <w:szCs w:val="16"/>
        </w:rPr>
      </w:pPr>
      <w:r w:rsidRPr="00AE3685">
        <w:rPr>
          <w:sz w:val="20"/>
          <w:szCs w:val="16"/>
        </w:rPr>
        <w:t>6.</w:t>
      </w:r>
      <w:r w:rsidRPr="00AE3685">
        <w:rPr>
          <w:sz w:val="20"/>
          <w:szCs w:val="16"/>
        </w:rPr>
        <w:tab/>
        <w:t xml:space="preserve">Masyhuri, M., </w:t>
      </w:r>
      <w:r w:rsidRPr="00AE3685">
        <w:rPr>
          <w:i/>
          <w:sz w:val="20"/>
          <w:szCs w:val="16"/>
        </w:rPr>
        <w:t>Key drivers of customer satisfaction on the e-commerce business.</w:t>
      </w:r>
      <w:r w:rsidRPr="00AE3685">
        <w:rPr>
          <w:sz w:val="20"/>
          <w:szCs w:val="16"/>
        </w:rPr>
        <w:t xml:space="preserve"> East Asian Journal of Multidisciplinary Research, 2022. </w:t>
      </w:r>
      <w:r w:rsidRPr="00AE3685">
        <w:rPr>
          <w:b/>
          <w:sz w:val="20"/>
          <w:szCs w:val="16"/>
        </w:rPr>
        <w:t>1</w:t>
      </w:r>
      <w:r w:rsidRPr="00AE3685">
        <w:rPr>
          <w:sz w:val="20"/>
          <w:szCs w:val="16"/>
        </w:rPr>
        <w:t>(4): p. 657-670.</w:t>
      </w:r>
    </w:p>
    <w:p w14:paraId="37B96898" w14:textId="77777777" w:rsidR="00AE3685" w:rsidRPr="00AE3685" w:rsidRDefault="00AE3685" w:rsidP="00AE3685">
      <w:pPr>
        <w:pStyle w:val="EndNoteBibliography"/>
        <w:ind w:left="714" w:hanging="357"/>
        <w:rPr>
          <w:sz w:val="20"/>
          <w:szCs w:val="16"/>
        </w:rPr>
      </w:pPr>
      <w:r w:rsidRPr="00AE3685">
        <w:rPr>
          <w:sz w:val="20"/>
          <w:szCs w:val="16"/>
        </w:rPr>
        <w:t>7.</w:t>
      </w:r>
      <w:r w:rsidRPr="00AE3685">
        <w:rPr>
          <w:sz w:val="20"/>
          <w:szCs w:val="16"/>
        </w:rPr>
        <w:tab/>
        <w:t xml:space="preserve">Nandakumar, N., P.G. Saleeshya, and P. Harikumar, </w:t>
      </w:r>
      <w:r w:rsidRPr="00AE3685">
        <w:rPr>
          <w:i/>
          <w:sz w:val="20"/>
          <w:szCs w:val="16"/>
        </w:rPr>
        <w:t>Bottleneck Identification And Process Improvement By Lean Six Sigma DMAIC Methodology.</w:t>
      </w:r>
      <w:r w:rsidRPr="00AE3685">
        <w:rPr>
          <w:sz w:val="20"/>
          <w:szCs w:val="16"/>
        </w:rPr>
        <w:t xml:space="preserve"> Materials Today: Proceedings, 2020. </w:t>
      </w:r>
      <w:r w:rsidRPr="00AE3685">
        <w:rPr>
          <w:b/>
          <w:sz w:val="20"/>
          <w:szCs w:val="16"/>
        </w:rPr>
        <w:t>24</w:t>
      </w:r>
      <w:r w:rsidRPr="00AE3685">
        <w:rPr>
          <w:sz w:val="20"/>
          <w:szCs w:val="16"/>
        </w:rPr>
        <w:t>: p. 1217-1224.</w:t>
      </w:r>
    </w:p>
    <w:p w14:paraId="76C5CE5C" w14:textId="77777777" w:rsidR="00AE3685" w:rsidRPr="00AE3685" w:rsidRDefault="00AE3685" w:rsidP="00AE3685">
      <w:pPr>
        <w:pStyle w:val="EndNoteBibliography"/>
        <w:ind w:left="714" w:hanging="357"/>
        <w:rPr>
          <w:sz w:val="20"/>
          <w:szCs w:val="16"/>
        </w:rPr>
      </w:pPr>
      <w:r w:rsidRPr="00AE3685">
        <w:rPr>
          <w:sz w:val="20"/>
          <w:szCs w:val="16"/>
        </w:rPr>
        <w:t>8.</w:t>
      </w:r>
      <w:r w:rsidRPr="00AE3685">
        <w:rPr>
          <w:sz w:val="20"/>
          <w:szCs w:val="16"/>
        </w:rPr>
        <w:tab/>
        <w:t xml:space="preserve">Widiwati, I.T.B., S.D. Liman, and F. Nurprihatin, </w:t>
      </w:r>
      <w:r w:rsidRPr="00AE3685">
        <w:rPr>
          <w:i/>
          <w:sz w:val="20"/>
          <w:szCs w:val="16"/>
        </w:rPr>
        <w:t>The implementation of Lean Six Sigma approach to minimize waste at a food manufacturing industry.</w:t>
      </w:r>
      <w:r w:rsidRPr="00AE3685">
        <w:rPr>
          <w:sz w:val="20"/>
          <w:szCs w:val="16"/>
        </w:rPr>
        <w:t xml:space="preserve"> Journal of Engineering Research, 2024.</w:t>
      </w:r>
    </w:p>
    <w:p w14:paraId="68CD228D" w14:textId="77777777" w:rsidR="00AE3685" w:rsidRPr="00AE3685" w:rsidRDefault="00AE3685" w:rsidP="00AE3685">
      <w:pPr>
        <w:pStyle w:val="EndNoteBibliography"/>
        <w:ind w:left="714" w:hanging="357"/>
        <w:rPr>
          <w:sz w:val="20"/>
          <w:szCs w:val="16"/>
        </w:rPr>
      </w:pPr>
      <w:r w:rsidRPr="00AE3685">
        <w:rPr>
          <w:sz w:val="20"/>
          <w:szCs w:val="16"/>
        </w:rPr>
        <w:t>9.</w:t>
      </w:r>
      <w:r w:rsidRPr="00AE3685">
        <w:rPr>
          <w:sz w:val="20"/>
          <w:szCs w:val="16"/>
        </w:rPr>
        <w:tab/>
        <w:t xml:space="preserve">Nurprihatin, F., et al. </w:t>
      </w:r>
      <w:r w:rsidRPr="00AE3685">
        <w:rPr>
          <w:i/>
          <w:sz w:val="20"/>
          <w:szCs w:val="16"/>
        </w:rPr>
        <w:t>Integration of Net Promoter Score and DMAIC Approach to Measure Customer Satisfaction in Packaging Industry</w:t>
      </w:r>
      <w:r w:rsidRPr="00AE3685">
        <w:rPr>
          <w:sz w:val="20"/>
          <w:szCs w:val="16"/>
        </w:rPr>
        <w:t xml:space="preserve">. in </w:t>
      </w:r>
      <w:r w:rsidRPr="00AE3685">
        <w:rPr>
          <w:i/>
          <w:sz w:val="20"/>
          <w:szCs w:val="16"/>
        </w:rPr>
        <w:t>2022 International Conference on Computational Modelling, Simulation and Optimization (ICCMSO)</w:t>
      </w:r>
      <w:r w:rsidRPr="00AE3685">
        <w:rPr>
          <w:sz w:val="20"/>
          <w:szCs w:val="16"/>
        </w:rPr>
        <w:t>. 2022.</w:t>
      </w:r>
    </w:p>
    <w:p w14:paraId="67BE1F5B" w14:textId="77777777" w:rsidR="00AE3685" w:rsidRPr="00AE3685" w:rsidRDefault="00AE3685" w:rsidP="00AE3685">
      <w:pPr>
        <w:pStyle w:val="EndNoteBibliography"/>
        <w:ind w:left="714" w:hanging="357"/>
        <w:rPr>
          <w:sz w:val="20"/>
          <w:szCs w:val="16"/>
        </w:rPr>
      </w:pPr>
      <w:r w:rsidRPr="00AE3685">
        <w:rPr>
          <w:sz w:val="20"/>
          <w:szCs w:val="16"/>
        </w:rPr>
        <w:t>10.</w:t>
      </w:r>
      <w:r w:rsidRPr="00AE3685">
        <w:rPr>
          <w:sz w:val="20"/>
          <w:szCs w:val="16"/>
        </w:rPr>
        <w:tab/>
        <w:t xml:space="preserve">Idris, N.I., et al. </w:t>
      </w:r>
      <w:r w:rsidRPr="00AE3685">
        <w:rPr>
          <w:i/>
          <w:sz w:val="20"/>
          <w:szCs w:val="16"/>
        </w:rPr>
        <w:t>A Case Study of Coffee Sachets Production Defect Analysis Using Pareto Analysis, P-Control Chart and Ishikawa Diagram</w:t>
      </w:r>
      <w:r w:rsidRPr="00AE3685">
        <w:rPr>
          <w:sz w:val="20"/>
          <w:szCs w:val="16"/>
        </w:rPr>
        <w:t xml:space="preserve">. in </w:t>
      </w:r>
      <w:r w:rsidRPr="00AE3685">
        <w:rPr>
          <w:i/>
          <w:sz w:val="20"/>
          <w:szCs w:val="16"/>
        </w:rPr>
        <w:t>Intelligent Manufacturing and Mechatronics</w:t>
      </w:r>
      <w:r w:rsidRPr="00AE3685">
        <w:rPr>
          <w:sz w:val="20"/>
          <w:szCs w:val="16"/>
        </w:rPr>
        <w:t>. 2021. Singapore: Springer Singapore.</w:t>
      </w:r>
    </w:p>
    <w:p w14:paraId="241C6DF5" w14:textId="77777777" w:rsidR="00AE3685" w:rsidRPr="00AE3685" w:rsidRDefault="00AE3685" w:rsidP="00AE3685">
      <w:pPr>
        <w:pStyle w:val="EndNoteBibliography"/>
        <w:ind w:left="714" w:hanging="357"/>
        <w:rPr>
          <w:sz w:val="20"/>
          <w:szCs w:val="16"/>
        </w:rPr>
      </w:pPr>
      <w:r w:rsidRPr="00AE3685">
        <w:rPr>
          <w:sz w:val="20"/>
          <w:szCs w:val="16"/>
        </w:rPr>
        <w:lastRenderedPageBreak/>
        <w:t>11.</w:t>
      </w:r>
      <w:r w:rsidRPr="00AE3685">
        <w:rPr>
          <w:sz w:val="20"/>
          <w:szCs w:val="16"/>
        </w:rPr>
        <w:tab/>
        <w:t xml:space="preserve">Saryatmo, M.A. and I.W. Sukania, </w:t>
      </w:r>
      <w:r w:rsidRPr="00AE3685">
        <w:rPr>
          <w:i/>
          <w:sz w:val="20"/>
          <w:szCs w:val="16"/>
        </w:rPr>
        <w:t>Six Sigma Method for Improving the Quality of a Flat LM Type. An Evidence-Based Case Study of a PT. SPM.</w:t>
      </w:r>
      <w:r w:rsidRPr="00AE3685">
        <w:rPr>
          <w:sz w:val="20"/>
          <w:szCs w:val="16"/>
        </w:rPr>
        <w:t xml:space="preserve"> International Journal of Application on Sciences, Technology and Engineering, 2023. </w:t>
      </w:r>
      <w:r w:rsidRPr="00AE3685">
        <w:rPr>
          <w:b/>
          <w:sz w:val="20"/>
          <w:szCs w:val="16"/>
        </w:rPr>
        <w:t>1</w:t>
      </w:r>
      <w:r w:rsidRPr="00AE3685">
        <w:rPr>
          <w:sz w:val="20"/>
          <w:szCs w:val="16"/>
        </w:rPr>
        <w:t>(1): p. 350-360.</w:t>
      </w:r>
    </w:p>
    <w:p w14:paraId="7E063B6B" w14:textId="77777777" w:rsidR="00AE3685" w:rsidRPr="00AE3685" w:rsidRDefault="00AE3685" w:rsidP="00AE3685">
      <w:pPr>
        <w:pStyle w:val="EndNoteBibliography"/>
        <w:ind w:left="714" w:hanging="357"/>
        <w:rPr>
          <w:sz w:val="20"/>
          <w:szCs w:val="16"/>
        </w:rPr>
      </w:pPr>
      <w:r w:rsidRPr="00AE3685">
        <w:rPr>
          <w:sz w:val="20"/>
          <w:szCs w:val="16"/>
        </w:rPr>
        <w:t>12.</w:t>
      </w:r>
      <w:r w:rsidRPr="00AE3685">
        <w:rPr>
          <w:sz w:val="20"/>
          <w:szCs w:val="16"/>
        </w:rPr>
        <w:tab/>
        <w:t xml:space="preserve">Ramadhani, R.A., et al., </w:t>
      </w:r>
      <w:r w:rsidRPr="00AE3685">
        <w:rPr>
          <w:i/>
          <w:sz w:val="20"/>
          <w:szCs w:val="16"/>
        </w:rPr>
        <w:t>Enhancing Quality Control of Packaging Product: A Six Sigma and Data Mining Approach.</w:t>
      </w:r>
      <w:r w:rsidRPr="00AE3685">
        <w:rPr>
          <w:sz w:val="20"/>
          <w:szCs w:val="16"/>
        </w:rPr>
        <w:t xml:space="preserve"> Jurnal Optimasi Sistem Industri, 2023. </w:t>
      </w:r>
      <w:r w:rsidRPr="00AE3685">
        <w:rPr>
          <w:b/>
          <w:sz w:val="20"/>
          <w:szCs w:val="16"/>
        </w:rPr>
        <w:t>22</w:t>
      </w:r>
      <w:r w:rsidRPr="00AE3685">
        <w:rPr>
          <w:sz w:val="20"/>
          <w:szCs w:val="16"/>
        </w:rPr>
        <w:t>(2): p. 197-214.</w:t>
      </w:r>
    </w:p>
    <w:p w14:paraId="23060E79" w14:textId="77777777" w:rsidR="00AE3685" w:rsidRPr="00AE3685" w:rsidRDefault="00AE3685" w:rsidP="00AE3685">
      <w:pPr>
        <w:pStyle w:val="EndNoteBibliography"/>
        <w:ind w:left="714" w:hanging="357"/>
        <w:rPr>
          <w:sz w:val="20"/>
          <w:szCs w:val="16"/>
        </w:rPr>
      </w:pPr>
      <w:r w:rsidRPr="00AE3685">
        <w:rPr>
          <w:sz w:val="20"/>
          <w:szCs w:val="16"/>
        </w:rPr>
        <w:t>13.</w:t>
      </w:r>
      <w:r w:rsidRPr="00AE3685">
        <w:rPr>
          <w:sz w:val="20"/>
          <w:szCs w:val="16"/>
        </w:rPr>
        <w:tab/>
        <w:t xml:space="preserve">Nguyen, V., et al. </w:t>
      </w:r>
      <w:r w:rsidRPr="00AE3685">
        <w:rPr>
          <w:i/>
          <w:sz w:val="20"/>
          <w:szCs w:val="16"/>
        </w:rPr>
        <w:t>Practical Application of Plan–Do–Check–Act Cycle for Quality Improvement of Sustainable Packaging: A Case Study</w:t>
      </w:r>
      <w:r w:rsidRPr="00AE3685">
        <w:rPr>
          <w:sz w:val="20"/>
          <w:szCs w:val="16"/>
        </w:rPr>
        <w:t xml:space="preserve">. Applied Sciences, 2020. </w:t>
      </w:r>
      <w:r w:rsidRPr="00AE3685">
        <w:rPr>
          <w:b/>
          <w:sz w:val="20"/>
          <w:szCs w:val="16"/>
        </w:rPr>
        <w:t>10</w:t>
      </w:r>
      <w:r w:rsidRPr="00AE3685">
        <w:rPr>
          <w:sz w:val="20"/>
          <w:szCs w:val="16"/>
        </w:rPr>
        <w:t>,  DOI: 10.3390/app10186332.</w:t>
      </w:r>
    </w:p>
    <w:p w14:paraId="48D9B011" w14:textId="77777777" w:rsidR="00AE3685" w:rsidRPr="00AE3685" w:rsidRDefault="00AE3685" w:rsidP="00AE3685">
      <w:pPr>
        <w:pStyle w:val="EndNoteBibliography"/>
        <w:ind w:left="714" w:hanging="357"/>
        <w:rPr>
          <w:sz w:val="20"/>
          <w:szCs w:val="16"/>
        </w:rPr>
      </w:pPr>
      <w:r w:rsidRPr="00AE3685">
        <w:rPr>
          <w:sz w:val="20"/>
          <w:szCs w:val="16"/>
        </w:rPr>
        <w:t>14.</w:t>
      </w:r>
      <w:r w:rsidRPr="00AE3685">
        <w:rPr>
          <w:sz w:val="20"/>
          <w:szCs w:val="16"/>
        </w:rPr>
        <w:tab/>
        <w:t xml:space="preserve">Tannady, H. and E. Purwanto, </w:t>
      </w:r>
      <w:r w:rsidRPr="00AE3685">
        <w:rPr>
          <w:i/>
          <w:sz w:val="20"/>
          <w:szCs w:val="16"/>
        </w:rPr>
        <w:t>Quality Control of Frame Production Using DMAIC Method in Plastic PP Corrugated Box Manufacturer.</w:t>
      </w:r>
      <w:r w:rsidRPr="00AE3685">
        <w:rPr>
          <w:sz w:val="20"/>
          <w:szCs w:val="16"/>
        </w:rPr>
        <w:t xml:space="preserve"> Journal of Physics: Conference Series, 2021. </w:t>
      </w:r>
      <w:r w:rsidRPr="00AE3685">
        <w:rPr>
          <w:b/>
          <w:sz w:val="20"/>
          <w:szCs w:val="16"/>
        </w:rPr>
        <w:t>1783</w:t>
      </w:r>
      <w:r w:rsidRPr="00AE3685">
        <w:rPr>
          <w:sz w:val="20"/>
          <w:szCs w:val="16"/>
        </w:rPr>
        <w:t>(1): p. 012078.</w:t>
      </w:r>
    </w:p>
    <w:p w14:paraId="66C87505" w14:textId="77777777" w:rsidR="00AE3685" w:rsidRPr="00AE3685" w:rsidRDefault="00AE3685" w:rsidP="00AE3685">
      <w:pPr>
        <w:pStyle w:val="EndNoteBibliography"/>
        <w:ind w:left="714" w:hanging="357"/>
        <w:rPr>
          <w:sz w:val="20"/>
          <w:szCs w:val="16"/>
        </w:rPr>
      </w:pPr>
      <w:r w:rsidRPr="00AE3685">
        <w:rPr>
          <w:sz w:val="20"/>
          <w:szCs w:val="16"/>
        </w:rPr>
        <w:t>15.</w:t>
      </w:r>
      <w:r w:rsidRPr="00AE3685">
        <w:rPr>
          <w:sz w:val="20"/>
          <w:szCs w:val="16"/>
        </w:rPr>
        <w:tab/>
        <w:t xml:space="preserve">Park, Y.-J. </w:t>
      </w:r>
      <w:r w:rsidRPr="00AE3685">
        <w:rPr>
          <w:i/>
          <w:sz w:val="20"/>
          <w:szCs w:val="16"/>
        </w:rPr>
        <w:t>Understanding Customer Preferences of Delivery Services for Online Grocery Retailing in South Korea</w:t>
      </w:r>
      <w:r w:rsidRPr="00AE3685">
        <w:rPr>
          <w:sz w:val="20"/>
          <w:szCs w:val="16"/>
        </w:rPr>
        <w:t xml:space="preserve">. Sustainability, 2023. </w:t>
      </w:r>
      <w:r w:rsidRPr="00AE3685">
        <w:rPr>
          <w:b/>
          <w:sz w:val="20"/>
          <w:szCs w:val="16"/>
        </w:rPr>
        <w:t>15</w:t>
      </w:r>
      <w:r w:rsidRPr="00AE3685">
        <w:rPr>
          <w:sz w:val="20"/>
          <w:szCs w:val="16"/>
        </w:rPr>
        <w:t>,  DOI: 10.3390/su15054650.</w:t>
      </w:r>
    </w:p>
    <w:p w14:paraId="2C752A61" w14:textId="74CC904B" w:rsidR="00D96FD5" w:rsidRPr="00E01BF6" w:rsidRDefault="00190362" w:rsidP="00AE3685">
      <w:pPr>
        <w:ind w:left="714" w:hanging="357"/>
        <w:jc w:val="both"/>
        <w:rPr>
          <w:b/>
          <w:szCs w:val="18"/>
          <w:lang w:val="en-ID"/>
        </w:rPr>
      </w:pPr>
      <w:r w:rsidRPr="00AE3685">
        <w:rPr>
          <w:b/>
          <w:sz w:val="20"/>
          <w:szCs w:val="14"/>
          <w:lang w:val="en-ID"/>
        </w:rPr>
        <w:fldChar w:fldCharType="end"/>
      </w:r>
    </w:p>
    <w:sectPr w:rsidR="00D96FD5" w:rsidRPr="00E01BF6" w:rsidSect="00E01BF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1C36BA"/>
    <w:multiLevelType w:val="hybridMultilevel"/>
    <w:tmpl w:val="1FAA381E"/>
    <w:lvl w:ilvl="0" w:tplc="11F689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82235F0"/>
    <w:multiLevelType w:val="hybridMultilevel"/>
    <w:tmpl w:val="D87C8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16cid:durableId="1489400481">
    <w:abstractNumId w:val="0"/>
  </w:num>
  <w:num w:numId="2" w16cid:durableId="2118060586">
    <w:abstractNumId w:val="4"/>
  </w:num>
  <w:num w:numId="3" w16cid:durableId="1626303506">
    <w:abstractNumId w:val="1"/>
  </w:num>
  <w:num w:numId="4" w16cid:durableId="1236666886">
    <w:abstractNumId w:val="2"/>
  </w:num>
  <w:num w:numId="5" w16cid:durableId="1187476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01BF6"/>
    <w:rsid w:val="0003743C"/>
    <w:rsid w:val="00050A58"/>
    <w:rsid w:val="0005353B"/>
    <w:rsid w:val="00183E87"/>
    <w:rsid w:val="00190362"/>
    <w:rsid w:val="002A127C"/>
    <w:rsid w:val="002D087F"/>
    <w:rsid w:val="003B3E68"/>
    <w:rsid w:val="003C6028"/>
    <w:rsid w:val="00401CC7"/>
    <w:rsid w:val="00590863"/>
    <w:rsid w:val="005D22B8"/>
    <w:rsid w:val="006B48C2"/>
    <w:rsid w:val="006F40C6"/>
    <w:rsid w:val="007A062D"/>
    <w:rsid w:val="00867530"/>
    <w:rsid w:val="009945DC"/>
    <w:rsid w:val="00A84CAF"/>
    <w:rsid w:val="00AE3685"/>
    <w:rsid w:val="00BA7F8E"/>
    <w:rsid w:val="00BB0B52"/>
    <w:rsid w:val="00C30EF1"/>
    <w:rsid w:val="00C930D4"/>
    <w:rsid w:val="00D921A5"/>
    <w:rsid w:val="00D96FD5"/>
    <w:rsid w:val="00E01BF6"/>
    <w:rsid w:val="00F90489"/>
    <w:rsid w:val="00FD158A"/>
    <w:rsid w:val="00FF4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CF49"/>
  <w15:chartTrackingRefBased/>
  <w15:docId w15:val="{0809413C-6F87-45CD-B54C-66321864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48C2"/>
    <w:pPr>
      <w:spacing w:after="0" w:line="240" w:lineRule="auto"/>
    </w:pPr>
    <w:rPr>
      <w:rFonts w:ascii="Times New Roman" w:hAnsi="Times New Roman" w:cs="Times New Roman"/>
      <w:sz w:val="24"/>
      <w:szCs w:val="20"/>
    </w:rPr>
  </w:style>
  <w:style w:type="paragraph" w:styleId="Heading1">
    <w:name w:val="heading 1"/>
    <w:basedOn w:val="Normal"/>
    <w:next w:val="Paragraph"/>
    <w:link w:val="Heading1Char"/>
    <w:qFormat/>
    <w:rsid w:val="006B48C2"/>
    <w:pPr>
      <w:keepNext/>
      <w:spacing w:before="240" w:after="240"/>
      <w:jc w:val="center"/>
      <w:outlineLvl w:val="0"/>
    </w:pPr>
    <w:rPr>
      <w:b/>
      <w:caps/>
    </w:rPr>
  </w:style>
  <w:style w:type="paragraph" w:styleId="Heading2">
    <w:name w:val="heading 2"/>
    <w:basedOn w:val="Normal"/>
    <w:next w:val="Paragraph"/>
    <w:link w:val="Heading2Char"/>
    <w:qFormat/>
    <w:rsid w:val="006B48C2"/>
    <w:pPr>
      <w:keepNext/>
      <w:spacing w:before="240" w:after="240"/>
      <w:jc w:val="center"/>
      <w:outlineLvl w:val="1"/>
    </w:pPr>
    <w:rPr>
      <w:b/>
    </w:rPr>
  </w:style>
  <w:style w:type="paragraph" w:styleId="Heading3">
    <w:name w:val="heading 3"/>
    <w:basedOn w:val="Normal"/>
    <w:next w:val="Normal"/>
    <w:link w:val="Heading3Char"/>
    <w:qFormat/>
    <w:rsid w:val="006B48C2"/>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Heading1"/>
    <w:rsid w:val="006B48C2"/>
    <w:pPr>
      <w:spacing w:before="360" w:after="360"/>
      <w:ind w:left="289" w:right="289"/>
      <w:jc w:val="both"/>
    </w:pPr>
    <w:rPr>
      <w:sz w:val="18"/>
    </w:rPr>
  </w:style>
  <w:style w:type="character" w:customStyle="1" w:styleId="Heading1Char">
    <w:name w:val="Heading 1 Char"/>
    <w:basedOn w:val="DefaultParagraphFont"/>
    <w:link w:val="Heading1"/>
    <w:rsid w:val="006B48C2"/>
    <w:rPr>
      <w:rFonts w:ascii="Times New Roman" w:eastAsia="Times New Roman" w:hAnsi="Times New Roman" w:cs="Times New Roman"/>
      <w:b/>
      <w:caps/>
      <w:sz w:val="24"/>
      <w:szCs w:val="20"/>
    </w:rPr>
  </w:style>
  <w:style w:type="paragraph" w:customStyle="1" w:styleId="AuthorAffiliation">
    <w:name w:val="Author Affiliation"/>
    <w:basedOn w:val="Normal"/>
    <w:rsid w:val="006B48C2"/>
    <w:pPr>
      <w:jc w:val="center"/>
    </w:pPr>
    <w:rPr>
      <w:i/>
      <w:sz w:val="20"/>
    </w:rPr>
  </w:style>
  <w:style w:type="paragraph" w:customStyle="1" w:styleId="AuthorEmail">
    <w:name w:val="Author Email"/>
    <w:basedOn w:val="Normal"/>
    <w:qFormat/>
    <w:rsid w:val="006B48C2"/>
    <w:pPr>
      <w:jc w:val="center"/>
    </w:pPr>
    <w:rPr>
      <w:sz w:val="20"/>
    </w:rPr>
  </w:style>
  <w:style w:type="paragraph" w:customStyle="1" w:styleId="AuthorName">
    <w:name w:val="Author Name"/>
    <w:basedOn w:val="Normal"/>
    <w:next w:val="AuthorAffiliation"/>
    <w:rsid w:val="006B48C2"/>
    <w:pPr>
      <w:spacing w:before="360" w:after="360"/>
      <w:jc w:val="center"/>
    </w:pPr>
    <w:rPr>
      <w:sz w:val="28"/>
    </w:rPr>
  </w:style>
  <w:style w:type="paragraph" w:styleId="BalloonText">
    <w:name w:val="Balloon Text"/>
    <w:basedOn w:val="Normal"/>
    <w:link w:val="BalloonTextChar"/>
    <w:rsid w:val="006B48C2"/>
    <w:rPr>
      <w:rFonts w:ascii="Tahoma" w:hAnsi="Tahoma" w:cs="Tahoma"/>
      <w:sz w:val="16"/>
      <w:szCs w:val="16"/>
    </w:rPr>
  </w:style>
  <w:style w:type="character" w:customStyle="1" w:styleId="BalloonTextChar">
    <w:name w:val="Balloon Text Char"/>
    <w:basedOn w:val="DefaultParagraphFont"/>
    <w:link w:val="BalloonText"/>
    <w:rsid w:val="006B48C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B48C2"/>
    <w:rPr>
      <w:sz w:val="16"/>
      <w:szCs w:val="16"/>
    </w:rPr>
  </w:style>
  <w:style w:type="paragraph" w:styleId="CommentText">
    <w:name w:val="annotation text"/>
    <w:basedOn w:val="Normal"/>
    <w:link w:val="CommentTextChar"/>
    <w:uiPriority w:val="99"/>
    <w:semiHidden/>
    <w:unhideWhenUsed/>
    <w:rsid w:val="006B48C2"/>
    <w:rPr>
      <w:sz w:val="20"/>
    </w:rPr>
  </w:style>
  <w:style w:type="character" w:customStyle="1" w:styleId="CommentTextChar">
    <w:name w:val="Comment Text Char"/>
    <w:basedOn w:val="DefaultParagraphFont"/>
    <w:link w:val="CommentText"/>
    <w:uiPriority w:val="99"/>
    <w:semiHidden/>
    <w:rsid w:val="006B48C2"/>
    <w:rPr>
      <w:rFonts w:ascii="Times New Roman" w:eastAsia="Times New Roman" w:hAnsi="Times New Roman" w:cs="Times New Roman"/>
      <w:sz w:val="20"/>
      <w:szCs w:val="20"/>
    </w:rPr>
  </w:style>
  <w:style w:type="character" w:styleId="Emphasis">
    <w:name w:val="Emphasis"/>
    <w:basedOn w:val="DefaultParagraphFont"/>
    <w:uiPriority w:val="20"/>
    <w:qFormat/>
    <w:rsid w:val="006B48C2"/>
    <w:rPr>
      <w:i/>
      <w:iCs/>
    </w:rPr>
  </w:style>
  <w:style w:type="paragraph" w:customStyle="1" w:styleId="Paragraph">
    <w:name w:val="Paragraph"/>
    <w:basedOn w:val="Normal"/>
    <w:link w:val="ParagraphChar"/>
    <w:rsid w:val="006B48C2"/>
    <w:pPr>
      <w:ind w:firstLine="284"/>
      <w:jc w:val="both"/>
    </w:pPr>
    <w:rPr>
      <w:sz w:val="20"/>
    </w:rPr>
  </w:style>
  <w:style w:type="paragraph" w:customStyle="1" w:styleId="Equation">
    <w:name w:val="Equation"/>
    <w:basedOn w:val="Paragraph"/>
    <w:rsid w:val="006B48C2"/>
    <w:pPr>
      <w:tabs>
        <w:tab w:val="center" w:pos="4320"/>
        <w:tab w:val="right" w:pos="9242"/>
      </w:tabs>
      <w:ind w:firstLine="0"/>
      <w:jc w:val="center"/>
    </w:pPr>
  </w:style>
  <w:style w:type="paragraph" w:customStyle="1" w:styleId="Figure">
    <w:name w:val="Figure"/>
    <w:basedOn w:val="Paragraph"/>
    <w:rsid w:val="006B48C2"/>
    <w:pPr>
      <w:keepNext/>
      <w:ind w:firstLine="0"/>
      <w:jc w:val="center"/>
    </w:pPr>
  </w:style>
  <w:style w:type="paragraph" w:customStyle="1" w:styleId="FigureCaption">
    <w:name w:val="Figure Caption"/>
    <w:next w:val="Paragraph"/>
    <w:rsid w:val="006B48C2"/>
    <w:pPr>
      <w:spacing w:before="120" w:after="0" w:line="240" w:lineRule="auto"/>
      <w:jc w:val="center"/>
    </w:pPr>
    <w:rPr>
      <w:rFonts w:ascii="Times New Roman" w:hAnsi="Times New Roman" w:cs="Times New Roman"/>
      <w:sz w:val="18"/>
      <w:szCs w:val="20"/>
    </w:rPr>
  </w:style>
  <w:style w:type="character" w:styleId="FootnoteReference">
    <w:name w:val="footnote reference"/>
    <w:semiHidden/>
    <w:rsid w:val="006B48C2"/>
    <w:rPr>
      <w:vertAlign w:val="superscript"/>
    </w:rPr>
  </w:style>
  <w:style w:type="paragraph" w:styleId="FootnoteText">
    <w:name w:val="footnote text"/>
    <w:basedOn w:val="Normal"/>
    <w:link w:val="FootnoteTextChar"/>
    <w:semiHidden/>
    <w:rsid w:val="006B48C2"/>
    <w:rPr>
      <w:sz w:val="16"/>
    </w:rPr>
  </w:style>
  <w:style w:type="character" w:customStyle="1" w:styleId="FootnoteTextChar">
    <w:name w:val="Footnote Text Char"/>
    <w:basedOn w:val="DefaultParagraphFont"/>
    <w:link w:val="FootnoteText"/>
    <w:semiHidden/>
    <w:rsid w:val="006B48C2"/>
    <w:rPr>
      <w:rFonts w:ascii="Times New Roman" w:eastAsia="Times New Roman" w:hAnsi="Times New Roman" w:cs="Times New Roman"/>
      <w:sz w:val="16"/>
      <w:szCs w:val="20"/>
    </w:rPr>
  </w:style>
  <w:style w:type="character" w:customStyle="1" w:styleId="Heading2Char">
    <w:name w:val="Heading 2 Char"/>
    <w:basedOn w:val="DefaultParagraphFont"/>
    <w:link w:val="Heading2"/>
    <w:rsid w:val="006B48C2"/>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6B48C2"/>
    <w:rPr>
      <w:rFonts w:ascii="Times New Roman" w:eastAsia="Times New Roman" w:hAnsi="Times New Roman" w:cs="Times New Roman"/>
      <w:i/>
      <w:sz w:val="20"/>
      <w:szCs w:val="20"/>
    </w:rPr>
  </w:style>
  <w:style w:type="character" w:styleId="Hyperlink">
    <w:name w:val="Hyperlink"/>
    <w:rsid w:val="006B48C2"/>
    <w:rPr>
      <w:color w:val="0000FF"/>
      <w:u w:val="single"/>
    </w:rPr>
  </w:style>
  <w:style w:type="paragraph" w:styleId="NormalWeb">
    <w:name w:val="Normal (Web)"/>
    <w:basedOn w:val="Normal"/>
    <w:uiPriority w:val="99"/>
    <w:unhideWhenUsed/>
    <w:rsid w:val="006B48C2"/>
    <w:pPr>
      <w:spacing w:before="100" w:beforeAutospacing="1" w:after="100" w:afterAutospacing="1"/>
    </w:pPr>
    <w:rPr>
      <w:szCs w:val="24"/>
      <w:lang w:val="en-GB" w:eastAsia="en-GB"/>
    </w:rPr>
  </w:style>
  <w:style w:type="paragraph" w:customStyle="1" w:styleId="PaperTitle">
    <w:name w:val="Paper Title"/>
    <w:basedOn w:val="Normal"/>
    <w:next w:val="AuthorName"/>
    <w:rsid w:val="006B48C2"/>
    <w:pPr>
      <w:spacing w:before="1200"/>
      <w:jc w:val="center"/>
    </w:pPr>
    <w:rPr>
      <w:b/>
      <w:sz w:val="36"/>
    </w:rPr>
  </w:style>
  <w:style w:type="paragraph" w:customStyle="1" w:styleId="Paragraphbulleted">
    <w:name w:val="Paragraph (bulleted)"/>
    <w:basedOn w:val="Paragraph"/>
    <w:rsid w:val="006B48C2"/>
    <w:pPr>
      <w:numPr>
        <w:numId w:val="1"/>
      </w:numPr>
    </w:pPr>
  </w:style>
  <w:style w:type="paragraph" w:customStyle="1" w:styleId="Paragraphnumbered">
    <w:name w:val="Paragraph (numbered)"/>
    <w:rsid w:val="006B48C2"/>
    <w:pPr>
      <w:numPr>
        <w:numId w:val="2"/>
      </w:numPr>
      <w:spacing w:after="0" w:line="240" w:lineRule="auto"/>
      <w:jc w:val="both"/>
    </w:pPr>
    <w:rPr>
      <w:rFonts w:ascii="Times New Roman" w:hAnsi="Times New Roman" w:cs="Times New Roman"/>
      <w:sz w:val="20"/>
      <w:szCs w:val="20"/>
    </w:rPr>
  </w:style>
  <w:style w:type="paragraph" w:customStyle="1" w:styleId="Reference">
    <w:name w:val="Reference"/>
    <w:basedOn w:val="Paragraph"/>
    <w:rsid w:val="006B48C2"/>
    <w:pPr>
      <w:numPr>
        <w:numId w:val="3"/>
      </w:numPr>
    </w:pPr>
  </w:style>
  <w:style w:type="character" w:styleId="Strong">
    <w:name w:val="Strong"/>
    <w:basedOn w:val="DefaultParagraphFont"/>
    <w:uiPriority w:val="22"/>
    <w:qFormat/>
    <w:rsid w:val="006B48C2"/>
    <w:rPr>
      <w:b/>
      <w:bCs/>
    </w:rPr>
  </w:style>
  <w:style w:type="paragraph" w:customStyle="1" w:styleId="TableCaption">
    <w:name w:val="Table Caption"/>
    <w:basedOn w:val="FigureCaption"/>
    <w:qFormat/>
    <w:rsid w:val="006B48C2"/>
    <w:rPr>
      <w:szCs w:val="18"/>
    </w:rPr>
  </w:style>
  <w:style w:type="table" w:styleId="TableGrid">
    <w:name w:val="Table Grid"/>
    <w:basedOn w:val="TableNormal"/>
    <w:rsid w:val="006B48C2"/>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48C2"/>
    <w:rPr>
      <w:color w:val="605E5C"/>
      <w:shd w:val="clear" w:color="auto" w:fill="E1DFDD"/>
    </w:rPr>
  </w:style>
  <w:style w:type="paragraph" w:styleId="Caption">
    <w:name w:val="caption"/>
    <w:basedOn w:val="Normal"/>
    <w:next w:val="Normal"/>
    <w:uiPriority w:val="35"/>
    <w:unhideWhenUsed/>
    <w:qFormat/>
    <w:rsid w:val="00D96FD5"/>
    <w:pPr>
      <w:spacing w:after="200"/>
    </w:pPr>
    <w:rPr>
      <w:i/>
      <w:iCs/>
      <w:color w:val="44546A" w:themeColor="text2"/>
      <w:sz w:val="18"/>
      <w:szCs w:val="18"/>
    </w:rPr>
  </w:style>
  <w:style w:type="character" w:styleId="PlaceholderText">
    <w:name w:val="Placeholder Text"/>
    <w:basedOn w:val="DefaultParagraphFont"/>
    <w:uiPriority w:val="99"/>
    <w:semiHidden/>
    <w:rsid w:val="00F90489"/>
    <w:rPr>
      <w:color w:val="808080"/>
    </w:rPr>
  </w:style>
  <w:style w:type="paragraph" w:customStyle="1" w:styleId="EndNoteBibliographyTitle">
    <w:name w:val="EndNote Bibliography Title"/>
    <w:basedOn w:val="Normal"/>
    <w:link w:val="EndNoteBibliographyTitleChar"/>
    <w:rsid w:val="00190362"/>
    <w:pPr>
      <w:jc w:val="center"/>
    </w:pPr>
    <w:rPr>
      <w:noProof/>
    </w:rPr>
  </w:style>
  <w:style w:type="character" w:customStyle="1" w:styleId="ParagraphChar">
    <w:name w:val="Paragraph Char"/>
    <w:basedOn w:val="DefaultParagraphFont"/>
    <w:link w:val="Paragraph"/>
    <w:rsid w:val="00190362"/>
    <w:rPr>
      <w:rFonts w:ascii="Times New Roman" w:hAnsi="Times New Roman" w:cs="Times New Roman"/>
      <w:sz w:val="20"/>
      <w:szCs w:val="20"/>
    </w:rPr>
  </w:style>
  <w:style w:type="character" w:customStyle="1" w:styleId="EndNoteBibliographyTitleChar">
    <w:name w:val="EndNote Bibliography Title Char"/>
    <w:basedOn w:val="ParagraphChar"/>
    <w:link w:val="EndNoteBibliographyTitle"/>
    <w:rsid w:val="00190362"/>
    <w:rPr>
      <w:rFonts w:ascii="Times New Roman" w:hAnsi="Times New Roman" w:cs="Times New Roman"/>
      <w:noProof/>
      <w:sz w:val="24"/>
      <w:szCs w:val="20"/>
    </w:rPr>
  </w:style>
  <w:style w:type="paragraph" w:customStyle="1" w:styleId="EndNoteBibliography">
    <w:name w:val="EndNote Bibliography"/>
    <w:basedOn w:val="Normal"/>
    <w:link w:val="EndNoteBibliographyChar"/>
    <w:rsid w:val="00190362"/>
    <w:pPr>
      <w:jc w:val="both"/>
    </w:pPr>
    <w:rPr>
      <w:noProof/>
    </w:rPr>
  </w:style>
  <w:style w:type="character" w:customStyle="1" w:styleId="EndNoteBibliographyChar">
    <w:name w:val="EndNote Bibliography Char"/>
    <w:basedOn w:val="ParagraphChar"/>
    <w:link w:val="EndNoteBibliography"/>
    <w:rsid w:val="00190362"/>
    <w:rPr>
      <w:rFonts w:ascii="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hyperlink" Target="mailto:jessica.valencia@binus.ac.id" TargetMode="Externa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hyperlink" Target="mailto:dini.ariyanti@binus.ac.id" TargetMode="Externa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7184</Words>
  <Characters>40949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INDUSTRI 20</dc:creator>
  <cp:keywords/>
  <dc:description/>
  <cp:lastModifiedBy>Hp</cp:lastModifiedBy>
  <cp:revision>7</cp:revision>
  <dcterms:created xsi:type="dcterms:W3CDTF">2024-09-23T07:08:00Z</dcterms:created>
  <dcterms:modified xsi:type="dcterms:W3CDTF">2024-11-02T04:36:00Z</dcterms:modified>
</cp:coreProperties>
</file>