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8690B" w14:textId="77777777" w:rsidR="004D2142" w:rsidRPr="00791A64" w:rsidRDefault="004D2142" w:rsidP="004D2142">
      <w:pPr>
        <w:pStyle w:val="PaperTitle"/>
        <w:spacing w:before="0"/>
        <w:jc w:val="left"/>
      </w:pPr>
    </w:p>
    <w:p w14:paraId="0AF767C9" w14:textId="77777777" w:rsidR="004D2142" w:rsidRPr="00791A64" w:rsidRDefault="004D2142" w:rsidP="004D2142">
      <w:pPr>
        <w:pStyle w:val="PaperTitle"/>
        <w:spacing w:before="0"/>
        <w:jc w:val="left"/>
      </w:pPr>
    </w:p>
    <w:p w14:paraId="721677F1" w14:textId="77777777" w:rsidR="004D2142" w:rsidRPr="00791A64" w:rsidRDefault="004D2142" w:rsidP="004D2142">
      <w:pPr>
        <w:pStyle w:val="PaperTitle"/>
        <w:spacing w:before="0"/>
        <w:jc w:val="left"/>
      </w:pPr>
    </w:p>
    <w:p w14:paraId="3B9815EA" w14:textId="63045767" w:rsidR="0016385D" w:rsidRPr="00791A64" w:rsidRDefault="00D5207E" w:rsidP="004D2142">
      <w:pPr>
        <w:pStyle w:val="PaperTitle"/>
        <w:spacing w:before="0"/>
        <w:rPr>
          <w:b w:val="0"/>
          <w:bCs/>
          <w:sz w:val="24"/>
          <w:szCs w:val="24"/>
        </w:rPr>
      </w:pPr>
      <w:r w:rsidRPr="00791A64">
        <w:t xml:space="preserve">Combination of Rule-Based and </w:t>
      </w:r>
      <w:proofErr w:type="spellStart"/>
      <w:r w:rsidRPr="00791A64">
        <w:t>Damerau</w:t>
      </w:r>
      <w:proofErr w:type="spellEnd"/>
      <w:r w:rsidRPr="00791A64">
        <w:t xml:space="preserve"> </w:t>
      </w:r>
      <w:proofErr w:type="spellStart"/>
      <w:r w:rsidRPr="00791A64">
        <w:t>Levenshtein</w:t>
      </w:r>
      <w:proofErr w:type="spellEnd"/>
      <w:r w:rsidRPr="00791A64">
        <w:t xml:space="preserve"> Distance Methods in Stemming Javanese Text</w:t>
      </w:r>
    </w:p>
    <w:p w14:paraId="548D96A3" w14:textId="24EC9FC3" w:rsidR="00C14B14" w:rsidRPr="00791A64" w:rsidRDefault="00D5207E" w:rsidP="2F830975">
      <w:pPr>
        <w:pStyle w:val="AuthorName"/>
        <w:rPr>
          <w:sz w:val="20"/>
          <w:lang w:eastAsia="en-GB"/>
        </w:rPr>
      </w:pPr>
      <w:proofErr w:type="spellStart"/>
      <w:r w:rsidRPr="00791A64">
        <w:t>Mufidatul</w:t>
      </w:r>
      <w:proofErr w:type="spellEnd"/>
      <w:r w:rsidRPr="00791A64">
        <w:t xml:space="preserve"> Nabilla </w:t>
      </w:r>
      <w:proofErr w:type="spellStart"/>
      <w:r w:rsidRPr="00791A64">
        <w:t>Khasanah</w:t>
      </w:r>
      <w:proofErr w:type="spellEnd"/>
      <w:r w:rsidR="003A5C85" w:rsidRPr="00791A64">
        <w:rPr>
          <w:vertAlign w:val="superscript"/>
        </w:rPr>
        <w:t xml:space="preserve"> </w:t>
      </w:r>
      <w:r w:rsidR="00EF6940" w:rsidRPr="00791A64">
        <w:rPr>
          <w:vertAlign w:val="superscript"/>
        </w:rPr>
        <w:t>a)</w:t>
      </w:r>
      <w:r w:rsidRPr="00791A64">
        <w:t>, Christian Sri Kusuma Aditya</w:t>
      </w:r>
      <w:r w:rsidR="003A5C85" w:rsidRPr="00791A64">
        <w:rPr>
          <w:vertAlign w:val="superscript"/>
        </w:rPr>
        <w:t xml:space="preserve"> b)</w:t>
      </w:r>
    </w:p>
    <w:p w14:paraId="3EAF16AE" w14:textId="53B1A9A2" w:rsidR="000971F7" w:rsidRPr="00791A64" w:rsidRDefault="000971F7" w:rsidP="000971F7">
      <w:pPr>
        <w:pStyle w:val="AuthorAffiliation"/>
        <w:rPr>
          <w:lang w:val="en-GB" w:eastAsia="en-GB"/>
        </w:rPr>
      </w:pPr>
      <w:r w:rsidRPr="00791A64">
        <w:rPr>
          <w:lang w:val="en-GB" w:eastAsia="en-GB"/>
        </w:rPr>
        <w:t>Department of Informatics, Universitas Muhammadiyah Malang, Malang, Indonesia</w:t>
      </w:r>
    </w:p>
    <w:p w14:paraId="5E05E235" w14:textId="01CCDB77" w:rsidR="003A5C85" w:rsidRPr="00791A64" w:rsidRDefault="00ED4A2C">
      <w:pPr>
        <w:pStyle w:val="AuthorEmail"/>
      </w:pPr>
      <w:r w:rsidRPr="00791A64">
        <w:br/>
      </w:r>
      <w:r w:rsidR="00003D7C" w:rsidRPr="00791A64">
        <w:rPr>
          <w:i/>
          <w:szCs w:val="28"/>
          <w:vertAlign w:val="superscript"/>
        </w:rPr>
        <w:t>a)</w:t>
      </w:r>
      <w:r w:rsidR="00003D7C" w:rsidRPr="00791A64">
        <w:rPr>
          <w:i/>
        </w:rPr>
        <w:t xml:space="preserve"> Corresponding</w:t>
      </w:r>
      <w:r w:rsidR="004E3CB2" w:rsidRPr="00791A64">
        <w:rPr>
          <w:i/>
        </w:rPr>
        <w:t xml:space="preserve"> author: </w:t>
      </w:r>
      <w:r w:rsidR="00BC1F0B" w:rsidRPr="00791A64">
        <w:rPr>
          <w:i/>
        </w:rPr>
        <w:t>mufidatulnabilla@webmail.umm.ac.id</w:t>
      </w:r>
      <w:r w:rsidR="001D469C" w:rsidRPr="00791A64">
        <w:rPr>
          <w:i/>
        </w:rPr>
        <w:br/>
      </w:r>
      <w:proofErr w:type="gramStart"/>
      <w:r w:rsidR="003A5C85" w:rsidRPr="00791A64">
        <w:rPr>
          <w:i/>
          <w:szCs w:val="28"/>
          <w:vertAlign w:val="superscript"/>
        </w:rPr>
        <w:t>b)</w:t>
      </w:r>
      <w:r w:rsidR="000971F7" w:rsidRPr="00791A64">
        <w:rPr>
          <w:i/>
        </w:rPr>
        <w:t>christianskaditya@umm.ac.id</w:t>
      </w:r>
      <w:proofErr w:type="gramEnd"/>
    </w:p>
    <w:p w14:paraId="059F73E4" w14:textId="25B62B46" w:rsidR="00187CC8" w:rsidRPr="00791A64" w:rsidRDefault="0016385D" w:rsidP="00C14B14">
      <w:pPr>
        <w:pStyle w:val="Abstract"/>
      </w:pPr>
      <w:r w:rsidRPr="00791A64">
        <w:rPr>
          <w:b/>
          <w:bCs/>
        </w:rPr>
        <w:t>Abstract.</w:t>
      </w:r>
      <w:r w:rsidRPr="00791A64">
        <w:t xml:space="preserve"> </w:t>
      </w:r>
      <w:r w:rsidR="000971F7" w:rsidRPr="00791A64">
        <w:t xml:space="preserve">Stemming is one of the important stages in Natural Language Processing (NLP) to produce root word forms by removing prefixes and suffixes. In Javanese, the stemming process is a challenge due to the complexity of morphology and the limitations of adequate language processing tools. Javanese has a rich affixation structure, with dialectal and speech variations that do not always follow morphological patterns. In addition, language processing tools such as root word dictionaries, grammatical rules, and corpus that can be used are still very limited. Therefore, a more adaptive approach is needed according to the characteristics of the Javanese language, both rule-based and string similarity, such as </w:t>
      </w:r>
      <w:proofErr w:type="spellStart"/>
      <w:r w:rsidR="000971F7" w:rsidRPr="00791A64">
        <w:t>Damerau</w:t>
      </w:r>
      <w:proofErr w:type="spellEnd"/>
      <w:r w:rsidR="000971F7" w:rsidRPr="00791A64">
        <w:t xml:space="preserve"> </w:t>
      </w:r>
      <w:proofErr w:type="spellStart"/>
      <w:r w:rsidR="000971F7" w:rsidRPr="00791A64">
        <w:t>Levenshtein</w:t>
      </w:r>
      <w:proofErr w:type="spellEnd"/>
      <w:r w:rsidR="000971F7" w:rsidRPr="00791A64">
        <w:t xml:space="preserve"> Distance (DLD) to improve accuracy in obtaining valid base words. This research examines the combination of Rule-Based and </w:t>
      </w:r>
      <w:proofErr w:type="spellStart"/>
      <w:r w:rsidR="000971F7" w:rsidRPr="00791A64">
        <w:t>Damerau</w:t>
      </w:r>
      <w:proofErr w:type="spellEnd"/>
      <w:r w:rsidR="000971F7" w:rsidRPr="00791A64">
        <w:t xml:space="preserve"> </w:t>
      </w:r>
      <w:proofErr w:type="spellStart"/>
      <w:r w:rsidR="000971F7" w:rsidRPr="00791A64">
        <w:t>Levenshtein</w:t>
      </w:r>
      <w:proofErr w:type="spellEnd"/>
      <w:r w:rsidR="000971F7" w:rsidRPr="00791A64">
        <w:t xml:space="preserve"> Distance (DLD) methods, and evaluates their impact on text classification performance using the Support Vector Machine (SVM) method. The results showed that the proposed approach successfully identified 320 out of 540 root words correctly. In addition, the accuracy of text classification using Support Vector Machine (SVM) reached 92% after the application of this stemming</w:t>
      </w:r>
      <w:r w:rsidR="00187CC8" w:rsidRPr="00791A64">
        <w:t>.</w:t>
      </w:r>
    </w:p>
    <w:p w14:paraId="22C3F2A8" w14:textId="4D5DE20F" w:rsidR="0016385D" w:rsidRPr="00791A64" w:rsidRDefault="00187CC8" w:rsidP="00C14B14">
      <w:pPr>
        <w:pStyle w:val="Abstract"/>
      </w:pPr>
      <w:r w:rsidRPr="00791A64">
        <w:rPr>
          <w:b/>
        </w:rPr>
        <w:t>Keywords:</w:t>
      </w:r>
      <w:r w:rsidRPr="00791A64">
        <w:t xml:space="preserve"> Stemming, Javanese, Rule-Based, </w:t>
      </w:r>
      <w:proofErr w:type="spellStart"/>
      <w:r w:rsidRPr="00791A64">
        <w:t>Damerau</w:t>
      </w:r>
      <w:proofErr w:type="spellEnd"/>
      <w:r w:rsidRPr="00791A64">
        <w:t xml:space="preserve"> </w:t>
      </w:r>
      <w:proofErr w:type="spellStart"/>
      <w:r w:rsidRPr="00791A64">
        <w:t>Levenshtein</w:t>
      </w:r>
      <w:proofErr w:type="spellEnd"/>
      <w:r w:rsidRPr="00791A64">
        <w:t xml:space="preserve"> Distance, SVM</w:t>
      </w:r>
      <w:r w:rsidR="000971F7" w:rsidRPr="00791A64">
        <w:t xml:space="preserve"> </w:t>
      </w:r>
    </w:p>
    <w:p w14:paraId="5240E3FB" w14:textId="0B9F0EB1" w:rsidR="003A287B" w:rsidRPr="00791A64" w:rsidRDefault="00355D73" w:rsidP="00003D7C">
      <w:pPr>
        <w:pStyle w:val="Heading1"/>
        <w:rPr>
          <w:b w:val="0"/>
          <w:caps w:val="0"/>
          <w:sz w:val="20"/>
        </w:rPr>
      </w:pPr>
      <w:r w:rsidRPr="00791A64">
        <w:t>INTRODUCTION</w:t>
      </w:r>
    </w:p>
    <w:p w14:paraId="36D0EC5C" w14:textId="77777777" w:rsidR="00187CC8" w:rsidRPr="00791A64" w:rsidRDefault="00187CC8" w:rsidP="00827050">
      <w:pPr>
        <w:pStyle w:val="Paragraph"/>
        <w:rPr>
          <w:bCs/>
        </w:rPr>
      </w:pPr>
      <w:r w:rsidRPr="00791A64">
        <w:rPr>
          <w:bCs/>
        </w:rPr>
        <w:t>Indonesia is a diverse country, where language has an important role as the main communication tool in everyday life. Language is an arbitrary sound symbol that people use to work, interact and identify themselves [1]. In society, it is not only limited to the use of Indonesian, but also includes regional languages. One of the languages familiar to the Indonesian people is Javanese, which is spoken by residents in Central Java, East Java, and the Special Region of Yogyakarta [2].</w:t>
      </w:r>
    </w:p>
    <w:p w14:paraId="09DEC8C7" w14:textId="77777777" w:rsidR="00187CC8" w:rsidRPr="00791A64" w:rsidRDefault="00187CC8" w:rsidP="00827050">
      <w:pPr>
        <w:pStyle w:val="Paragraph"/>
      </w:pPr>
      <w:r w:rsidRPr="00791A64">
        <w:t>The diversity of languages in Indonesia, including Javanese, presents its own challenges in information processing [3]. One of the main challenges is the morphological complexity of the language, where words can have various forms of affixes that have different functions and meanings. Although digital development facilitates access to information in Javanese, it has not been followed by the ability to process it effectively, especially in overcoming language complexity. Therefore, a process is needed to return words to their basic form. This process is known as stemming [4].</w:t>
      </w:r>
    </w:p>
    <w:p w14:paraId="0F092F40" w14:textId="77777777" w:rsidR="00187CC8" w:rsidRPr="00791A64" w:rsidRDefault="00187CC8" w:rsidP="00827050">
      <w:pPr>
        <w:pStyle w:val="Paragraph"/>
      </w:pPr>
      <w:r w:rsidRPr="00791A64">
        <w:t xml:space="preserve">Stemming is a technique used to find the root form of a word by removing prefixes, inserts, suffixes, and word combinations [5], [6], and plays an important role as the first step in information retrieval [7] [8]. Although various stemming algorithms have been developed, including for other languages [9]. However, until now the development of stemming algorithms in Javanese has not found stable and effective results (Mohammad Arifin et al., 2020) [10]. In answering the challenges of stemming in Javanese, this research takes a new approach that combines the use of rule-based and </w:t>
      </w:r>
      <w:proofErr w:type="spellStart"/>
      <w:r w:rsidRPr="00791A64">
        <w:t>Damerau</w:t>
      </w:r>
      <w:proofErr w:type="spellEnd"/>
      <w:r w:rsidRPr="00791A64">
        <w:t xml:space="preserve"> </w:t>
      </w:r>
      <w:proofErr w:type="spellStart"/>
      <w:r w:rsidRPr="00791A64">
        <w:t>Levenshtein</w:t>
      </w:r>
      <w:proofErr w:type="spellEnd"/>
      <w:r w:rsidRPr="00791A64">
        <w:t xml:space="preserve"> Distance (DLD) methods, which respectively focus on the linguistic rules in Javanese and word similarity through the closest distance.</w:t>
      </w:r>
    </w:p>
    <w:p w14:paraId="1C345054" w14:textId="77777777" w:rsidR="00187CC8" w:rsidRPr="00791A64" w:rsidRDefault="00187CC8" w:rsidP="00827050">
      <w:pPr>
        <w:pStyle w:val="Paragraph"/>
      </w:pPr>
      <w:r w:rsidRPr="00791A64">
        <w:t xml:space="preserve">In an effort to support this concept, a number of previous studies have been conducted to evaluate the development of stemming algorithms in Javanese. Research by </w:t>
      </w:r>
      <w:proofErr w:type="spellStart"/>
      <w:r w:rsidRPr="00791A64">
        <w:t>Aji</w:t>
      </w:r>
      <w:proofErr w:type="spellEnd"/>
      <w:r w:rsidRPr="00791A64">
        <w:t xml:space="preserve"> </w:t>
      </w:r>
      <w:proofErr w:type="spellStart"/>
      <w:r w:rsidRPr="00791A64">
        <w:t>Prasetya</w:t>
      </w:r>
      <w:proofErr w:type="spellEnd"/>
      <w:r w:rsidRPr="00791A64">
        <w:t xml:space="preserve"> </w:t>
      </w:r>
      <w:proofErr w:type="spellStart"/>
      <w:r w:rsidRPr="00791A64">
        <w:t>Wibawa</w:t>
      </w:r>
      <w:proofErr w:type="spellEnd"/>
      <w:r w:rsidRPr="00791A64">
        <w:t xml:space="preserve"> et al, (2021) [11] showed that the use of the </w:t>
      </w:r>
      <w:proofErr w:type="spellStart"/>
      <w:r w:rsidRPr="00791A64">
        <w:t>Damerau</w:t>
      </w:r>
      <w:proofErr w:type="spellEnd"/>
      <w:r w:rsidRPr="00791A64">
        <w:t xml:space="preserve"> </w:t>
      </w:r>
      <w:proofErr w:type="spellStart"/>
      <w:r w:rsidRPr="00791A64">
        <w:t>Levenshtein</w:t>
      </w:r>
      <w:proofErr w:type="spellEnd"/>
      <w:r w:rsidRPr="00791A64">
        <w:t xml:space="preserve"> Distance (DLD) algorithm obtained an accuracy of 49.6%. This research focuses on word similarity through the closest distance, in order to get the base word. Meanwhile, other research by </w:t>
      </w:r>
      <w:proofErr w:type="spellStart"/>
      <w:r w:rsidRPr="00791A64">
        <w:t>Fatkhul</w:t>
      </w:r>
      <w:proofErr w:type="spellEnd"/>
      <w:r w:rsidRPr="00791A64">
        <w:t xml:space="preserve"> Amin et </w:t>
      </w:r>
      <w:r w:rsidRPr="00791A64">
        <w:lastRenderedPageBreak/>
        <w:t xml:space="preserve">al, (2017) [12] shows that the accuracy of using rule-based and </w:t>
      </w:r>
      <w:proofErr w:type="gramStart"/>
      <w:r w:rsidRPr="00791A64">
        <w:t>string matching</w:t>
      </w:r>
      <w:proofErr w:type="gramEnd"/>
      <w:r w:rsidRPr="00791A64">
        <w:t xml:space="preserve"> shows 67%. This research combines linguistic rules and word similarities. Both studies can be said to be successful, although the accuracy value is low.</w:t>
      </w:r>
    </w:p>
    <w:p w14:paraId="4A4BE851" w14:textId="77777777" w:rsidR="00187CC8" w:rsidRPr="00791A64" w:rsidRDefault="00187CC8" w:rsidP="00827050">
      <w:pPr>
        <w:pStyle w:val="Paragraph"/>
      </w:pPr>
      <w:r w:rsidRPr="00791A64">
        <w:t>One of the applications of stemming development is Javanese news classification. News classification is done as an effort to help internet users find relevant content [13], [14]. However, given the lack of Javanese news data, this research uses translated data from Indonesian news. In this research, Javanese news classification is done by dividing categories based on the information [15] contained in the content using the Support Vector Machine (SVM) method.</w:t>
      </w:r>
    </w:p>
    <w:p w14:paraId="66CC72DA" w14:textId="77777777" w:rsidR="00187CC8" w:rsidRPr="00791A64" w:rsidRDefault="00187CC8" w:rsidP="00827050">
      <w:pPr>
        <w:pStyle w:val="Paragraph"/>
      </w:pPr>
      <w:r w:rsidRPr="00791A64">
        <w:t>Support Vector Machine (SVM) is one of the data classification methods with high accuracy and can overcome the complexity of nonlinear problems [16]. The basic concept of SVM is to find the optimal hyperplane to separate data into positive and negative classes, and is useful for predicting new data classes [17]. In news classification, SVM analyzes text features to determine the most appropriate category [18]. Thus, SVM is the right choice for Javanese news classification, especially in overcoming the challenges of language variation and sentence structure complexity [19].</w:t>
      </w:r>
    </w:p>
    <w:p w14:paraId="2B20D2C9" w14:textId="77777777" w:rsidR="00187CC8" w:rsidRPr="00791A64" w:rsidRDefault="00187CC8" w:rsidP="00827050">
      <w:pPr>
        <w:pStyle w:val="Paragraph"/>
      </w:pPr>
      <w:r w:rsidRPr="00791A64">
        <w:t xml:space="preserve">Several studies have been conducted in classifying news using the Support Vector Machine (SVM) method. In research conducted by Lalu </w:t>
      </w:r>
      <w:proofErr w:type="spellStart"/>
      <w:r w:rsidRPr="00791A64">
        <w:t>Gias</w:t>
      </w:r>
      <w:proofErr w:type="spellEnd"/>
      <w:r w:rsidRPr="00791A64">
        <w:t xml:space="preserve"> </w:t>
      </w:r>
      <w:proofErr w:type="spellStart"/>
      <w:r w:rsidRPr="00791A64">
        <w:t>Irham</w:t>
      </w:r>
      <w:proofErr w:type="spellEnd"/>
      <w:r w:rsidRPr="00791A64">
        <w:t xml:space="preserve">, et al (2019) [20] classifying Indonesian news using the SVM method and applying the use of Mutual Information, with a research focus on knowing the effect of applying the method. In this study, the best results were achieved with an accuracy of 92.24%. Furthermore, another study was conducted by </w:t>
      </w:r>
      <w:proofErr w:type="spellStart"/>
      <w:r w:rsidRPr="00791A64">
        <w:t>Sudianto</w:t>
      </w:r>
      <w:proofErr w:type="spellEnd"/>
      <w:r w:rsidRPr="00791A64">
        <w:t>, et al (2022) [21] by applying the SVM and Multi-Layer Perceptron (MLP) algorithms. The study, showed an accuracy value that was not much different, where MLP reached 78% and SVM reached 74%. These studies show the success of SVM in news classification, but the classification of Javanese news certainly has its own challenges.</w:t>
      </w:r>
    </w:p>
    <w:p w14:paraId="2A20AF2E" w14:textId="65225CB6" w:rsidR="00187CC8" w:rsidRPr="00791A64" w:rsidRDefault="00187CC8" w:rsidP="00827050">
      <w:pPr>
        <w:pStyle w:val="Paragraph"/>
      </w:pPr>
      <w:r w:rsidRPr="00791A64">
        <w:t xml:space="preserve">In light of these challenges, this research aims to address the morphological variations of Javanese through the development of a more comprehensive stemming algorithm. This approach combines the strict linguistic rules of rule-based methods [22] [23] and the flexibility of the </w:t>
      </w:r>
      <w:proofErr w:type="spellStart"/>
      <w:r w:rsidRPr="00791A64">
        <w:t>Damerau</w:t>
      </w:r>
      <w:proofErr w:type="spellEnd"/>
      <w:r w:rsidRPr="00791A64">
        <w:t xml:space="preserve"> </w:t>
      </w:r>
      <w:proofErr w:type="spellStart"/>
      <w:r w:rsidRPr="00791A64">
        <w:t>Levenshtein</w:t>
      </w:r>
      <w:proofErr w:type="spellEnd"/>
      <w:r w:rsidRPr="00791A64">
        <w:t xml:space="preserve"> Distance (DLD) algorithm in handling word variations [24], [25], [26]. This combination is expected to produce a stemming algorithm that is more adaptive to various variations of the Javanese language, thus improving accuracy and consistency. The stemming algorithm that has been developed is then applied in Javanese news classification using the Support Vector Machine (SVM) method, to be used in finding news categories based on features extracted from the news text [27]. Thus, this research is expected to contribute to the development of natural language processing technology for Javanese, and support efforts to preserve cultural wealth through regional languages.</w:t>
      </w:r>
    </w:p>
    <w:p w14:paraId="19496C26" w14:textId="43BBA34E" w:rsidR="00BA3B3D" w:rsidRPr="00791A64" w:rsidRDefault="00187CC8" w:rsidP="00A646B3">
      <w:pPr>
        <w:pStyle w:val="Heading1"/>
        <w:rPr>
          <w:b w:val="0"/>
          <w:caps w:val="0"/>
          <w:sz w:val="20"/>
        </w:rPr>
      </w:pPr>
      <w:r w:rsidRPr="00791A64">
        <w:t>METHODS</w:t>
      </w:r>
    </w:p>
    <w:p w14:paraId="2D47AC97" w14:textId="7AA9DF8D" w:rsidR="00EC4FCB" w:rsidRPr="00791A64" w:rsidRDefault="00187CC8" w:rsidP="00346A9D">
      <w:pPr>
        <w:pStyle w:val="Paragraph"/>
      </w:pPr>
      <w:r w:rsidRPr="00791A64">
        <w:t xml:space="preserve">In this research, the methods used are explained as shown in </w:t>
      </w:r>
      <w:r w:rsidRPr="00791A64">
        <w:rPr>
          <w:b/>
        </w:rPr>
        <w:t>FIGURE 1</w:t>
      </w:r>
      <w:r w:rsidRPr="00791A64">
        <w:t xml:space="preserve">. </w:t>
      </w:r>
    </w:p>
    <w:p w14:paraId="61F230F0" w14:textId="77777777" w:rsidR="00EC4FCB" w:rsidRPr="00791A64" w:rsidRDefault="00EC4FCB" w:rsidP="00346A9D">
      <w:pPr>
        <w:pStyle w:val="Paragraph"/>
      </w:pPr>
    </w:p>
    <w:p w14:paraId="39912005" w14:textId="05B39F86" w:rsidR="00EC4FCB" w:rsidRPr="00791A64" w:rsidRDefault="00783240" w:rsidP="00EC4FCB">
      <w:pPr>
        <w:pStyle w:val="Paragraph"/>
        <w:jc w:val="center"/>
      </w:pPr>
      <w:r w:rsidRPr="00791A64">
        <w:rPr>
          <w:noProof/>
        </w:rPr>
        <w:drawing>
          <wp:inline distT="0" distB="0" distL="0" distR="0" wp14:anchorId="56FB9E09" wp14:editId="373AAB99">
            <wp:extent cx="1466850" cy="2930108"/>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3706" cy="3063657"/>
                    </a:xfrm>
                    <a:prstGeom prst="rect">
                      <a:avLst/>
                    </a:prstGeom>
                  </pic:spPr>
                </pic:pic>
              </a:graphicData>
            </a:graphic>
          </wp:inline>
        </w:drawing>
      </w:r>
    </w:p>
    <w:p w14:paraId="3901CFDB" w14:textId="77777777" w:rsidR="00783240" w:rsidRPr="00791A64" w:rsidRDefault="00783240" w:rsidP="00EC4FCB">
      <w:pPr>
        <w:pStyle w:val="Paragraph"/>
        <w:jc w:val="center"/>
      </w:pPr>
    </w:p>
    <w:p w14:paraId="534434C9" w14:textId="6092C0DD" w:rsidR="00EC4FCB" w:rsidRPr="00791A64" w:rsidRDefault="00EC4FCB" w:rsidP="004D2142">
      <w:pPr>
        <w:pStyle w:val="Paragraph"/>
        <w:jc w:val="center"/>
        <w:rPr>
          <w:b/>
          <w:sz w:val="18"/>
        </w:rPr>
      </w:pPr>
      <w:r w:rsidRPr="00791A64">
        <w:rPr>
          <w:b/>
          <w:sz w:val="18"/>
        </w:rPr>
        <w:t xml:space="preserve">FIGURE 1. </w:t>
      </w:r>
      <w:r w:rsidRPr="00791A64">
        <w:rPr>
          <w:sz w:val="18"/>
        </w:rPr>
        <w:t>Research Method</w:t>
      </w:r>
    </w:p>
    <w:p w14:paraId="73D91ECA" w14:textId="07CC35D9" w:rsidR="00EC4FCB" w:rsidRPr="00791A64" w:rsidRDefault="00EC4FCB" w:rsidP="00346A9D">
      <w:pPr>
        <w:pStyle w:val="Paragraph"/>
      </w:pPr>
      <w:r w:rsidRPr="00791A64">
        <w:rPr>
          <w:b/>
        </w:rPr>
        <w:lastRenderedPageBreak/>
        <w:t>FIGURE 1</w:t>
      </w:r>
      <w:r w:rsidRPr="00791A64">
        <w:t xml:space="preserve"> shows the flow of this research, starting from news data extraction, preparation of datasets in Javanese, pre-processing (supported by basic word dictionary), classification using SVM, to evaluation of results in the form of classification report and confusion matrix.</w:t>
      </w:r>
    </w:p>
    <w:p w14:paraId="530E6BD2" w14:textId="297EBE53" w:rsidR="00BA3B3D" w:rsidRPr="00791A64" w:rsidRDefault="00EC4FCB" w:rsidP="00A646B3">
      <w:pPr>
        <w:pStyle w:val="Heading2"/>
      </w:pPr>
      <w:r w:rsidRPr="00791A64">
        <w:t xml:space="preserve">Dataset </w:t>
      </w:r>
    </w:p>
    <w:p w14:paraId="59E3B5A0" w14:textId="0A56923B" w:rsidR="00EC4FCB" w:rsidRPr="00791A64" w:rsidRDefault="00EC4FCB" w:rsidP="00BA3B3D">
      <w:pPr>
        <w:pStyle w:val="Paragraph"/>
      </w:pPr>
      <w:r w:rsidRPr="00791A64">
        <w:t xml:space="preserve">The data of this study amounted to 315 news articles taken through scraping technique from Kompas.com website. The data was collected from November 1 to 20, 2024 for three news categories: news, money, and bola. The collected data was then translated into Javanese using Google Translate, an automated language translation service that utilizes the Translation API [28]. Consequently, the original categories transformed into </w:t>
      </w:r>
      <w:proofErr w:type="spellStart"/>
      <w:r w:rsidRPr="00791A64">
        <w:rPr>
          <w:i/>
        </w:rPr>
        <w:t>pawarta</w:t>
      </w:r>
      <w:proofErr w:type="spellEnd"/>
      <w:r w:rsidRPr="00791A64">
        <w:t xml:space="preserve">, </w:t>
      </w:r>
      <w:proofErr w:type="spellStart"/>
      <w:r w:rsidRPr="00791A64">
        <w:rPr>
          <w:i/>
        </w:rPr>
        <w:t>dhuwit</w:t>
      </w:r>
      <w:proofErr w:type="spellEnd"/>
      <w:r w:rsidRPr="00791A64">
        <w:t xml:space="preserve">, and </w:t>
      </w:r>
      <w:r w:rsidRPr="00791A64">
        <w:rPr>
          <w:i/>
        </w:rPr>
        <w:t>bola</w:t>
      </w:r>
      <w:r w:rsidRPr="00791A64">
        <w:t xml:space="preserve">. </w:t>
      </w:r>
      <w:r w:rsidR="00D211B3" w:rsidRPr="00791A64">
        <w:rPr>
          <w:b/>
        </w:rPr>
        <w:t>TABLE 1</w:t>
      </w:r>
      <w:r w:rsidRPr="00791A64">
        <w:t xml:space="preserve"> presents an example of the translated data.</w:t>
      </w:r>
    </w:p>
    <w:p w14:paraId="768549E2" w14:textId="77777777" w:rsidR="00783240" w:rsidRPr="00791A64" w:rsidRDefault="00783240" w:rsidP="00BA3B3D">
      <w:pPr>
        <w:pStyle w:val="Paragraph"/>
        <w:rPr>
          <w:sz w:val="22"/>
        </w:rPr>
      </w:pPr>
    </w:p>
    <w:p w14:paraId="0593B77E" w14:textId="6AA0F4FA" w:rsidR="00D211B3" w:rsidRPr="00791A64" w:rsidRDefault="00D211B3" w:rsidP="00D211B3">
      <w:pPr>
        <w:jc w:val="center"/>
        <w:rPr>
          <w:sz w:val="18"/>
          <w:lang w:val="en"/>
        </w:rPr>
      </w:pPr>
      <w:r w:rsidRPr="00791A64">
        <w:rPr>
          <w:b/>
          <w:sz w:val="18"/>
          <w:lang w:val="en"/>
        </w:rPr>
        <w:t>TABLE 1.</w:t>
      </w:r>
      <w:r w:rsidRPr="00791A64">
        <w:rPr>
          <w:sz w:val="18"/>
          <w:lang w:val="en"/>
        </w:rPr>
        <w:t xml:space="preserve"> Dataset in Javanese</w:t>
      </w:r>
    </w:p>
    <w:p w14:paraId="3CABBC90" w14:textId="77777777" w:rsidR="00AB1198" w:rsidRPr="00791A64" w:rsidRDefault="00AB1198" w:rsidP="00D211B3">
      <w:pPr>
        <w:jc w:val="center"/>
        <w:rPr>
          <w:sz w:val="14"/>
          <w:lang w:val="en"/>
        </w:rPr>
      </w:pPr>
    </w:p>
    <w:tbl>
      <w:tblPr>
        <w:tblStyle w:val="TableGrid"/>
        <w:tblW w:w="0" w:type="auto"/>
        <w:jc w:val="cente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5400"/>
        <w:gridCol w:w="1530"/>
      </w:tblGrid>
      <w:tr w:rsidR="00791A64" w:rsidRPr="00791A64" w14:paraId="15E940D1" w14:textId="77777777" w:rsidTr="0060060F">
        <w:trPr>
          <w:trHeight w:val="144"/>
          <w:jc w:val="center"/>
        </w:trPr>
        <w:tc>
          <w:tcPr>
            <w:tcW w:w="5400" w:type="dxa"/>
            <w:tcBorders>
              <w:top w:val="single" w:sz="4" w:space="0" w:color="auto"/>
              <w:bottom w:val="single" w:sz="4" w:space="0" w:color="000000"/>
            </w:tcBorders>
          </w:tcPr>
          <w:p w14:paraId="14DE5B94" w14:textId="77777777" w:rsidR="00EC4FCB" w:rsidRPr="00791A64" w:rsidRDefault="00EC4FCB" w:rsidP="0060060F">
            <w:pPr>
              <w:pStyle w:val="Paragraph"/>
              <w:jc w:val="center"/>
              <w:rPr>
                <w:b/>
                <w:bCs/>
                <w:sz w:val="18"/>
                <w:lang w:val="en"/>
              </w:rPr>
            </w:pPr>
            <w:r w:rsidRPr="00791A64">
              <w:rPr>
                <w:b/>
                <w:bCs/>
                <w:sz w:val="18"/>
                <w:lang w:val="en"/>
              </w:rPr>
              <w:t>Content</w:t>
            </w:r>
          </w:p>
        </w:tc>
        <w:tc>
          <w:tcPr>
            <w:tcW w:w="1530" w:type="dxa"/>
            <w:tcBorders>
              <w:top w:val="single" w:sz="4" w:space="0" w:color="auto"/>
              <w:bottom w:val="single" w:sz="4" w:space="0" w:color="000000"/>
            </w:tcBorders>
          </w:tcPr>
          <w:p w14:paraId="316BF6D6" w14:textId="77777777" w:rsidR="00EC4FCB" w:rsidRPr="00791A64" w:rsidRDefault="00EC4FCB" w:rsidP="0060060F">
            <w:pPr>
              <w:pStyle w:val="Paragraph"/>
              <w:jc w:val="center"/>
              <w:rPr>
                <w:b/>
                <w:bCs/>
                <w:sz w:val="18"/>
                <w:lang w:val="en"/>
              </w:rPr>
            </w:pPr>
            <w:r w:rsidRPr="00791A64">
              <w:rPr>
                <w:b/>
                <w:bCs/>
                <w:sz w:val="18"/>
                <w:lang w:val="en"/>
              </w:rPr>
              <w:t>Category</w:t>
            </w:r>
          </w:p>
        </w:tc>
      </w:tr>
      <w:tr w:rsidR="00791A64" w:rsidRPr="00791A64" w14:paraId="25266BCA" w14:textId="77777777" w:rsidTr="0060060F">
        <w:trPr>
          <w:jc w:val="center"/>
        </w:trPr>
        <w:tc>
          <w:tcPr>
            <w:tcW w:w="5400" w:type="dxa"/>
            <w:tcBorders>
              <w:bottom w:val="nil"/>
            </w:tcBorders>
          </w:tcPr>
          <w:p w14:paraId="306859EF" w14:textId="77777777" w:rsidR="00EC4FCB" w:rsidRPr="00791A64" w:rsidRDefault="00EC4FCB" w:rsidP="00EC4FCB">
            <w:pPr>
              <w:pStyle w:val="Paragraph"/>
              <w:rPr>
                <w:bCs/>
                <w:lang w:val="en"/>
              </w:rPr>
            </w:pPr>
            <w:r w:rsidRPr="00791A64">
              <w:rPr>
                <w:bCs/>
                <w:lang w:val="en"/>
              </w:rPr>
              <w:t xml:space="preserve">JAKARTA, KOMPAS.com - Calon </w:t>
            </w:r>
            <w:proofErr w:type="spellStart"/>
            <w:r w:rsidRPr="00791A64">
              <w:rPr>
                <w:bCs/>
                <w:lang w:val="en"/>
              </w:rPr>
              <w:t>gubernur</w:t>
            </w:r>
            <w:proofErr w:type="spellEnd"/>
            <w:r w:rsidRPr="00791A64">
              <w:rPr>
                <w:bCs/>
                <w:lang w:val="en"/>
              </w:rPr>
              <w:t xml:space="preserve"> DKI Jakarta </w:t>
            </w:r>
            <w:proofErr w:type="spellStart"/>
            <w:r w:rsidRPr="00791A64">
              <w:rPr>
                <w:bCs/>
                <w:lang w:val="en"/>
              </w:rPr>
              <w:t>nomer</w:t>
            </w:r>
            <w:proofErr w:type="spellEnd"/>
            <w:r w:rsidRPr="00791A64">
              <w:rPr>
                <w:bCs/>
                <w:lang w:val="en"/>
              </w:rPr>
              <w:t xml:space="preserve"> 2 Dharma </w:t>
            </w:r>
            <w:proofErr w:type="spellStart"/>
            <w:r w:rsidRPr="00791A64">
              <w:rPr>
                <w:bCs/>
                <w:lang w:val="en"/>
              </w:rPr>
              <w:t>Pongrekun</w:t>
            </w:r>
            <w:proofErr w:type="spellEnd"/>
            <w:r w:rsidRPr="00791A64">
              <w:rPr>
                <w:bCs/>
                <w:lang w:val="en"/>
              </w:rPr>
              <w:t xml:space="preserve"> </w:t>
            </w:r>
            <w:proofErr w:type="spellStart"/>
            <w:r w:rsidRPr="00791A64">
              <w:rPr>
                <w:bCs/>
                <w:lang w:val="en"/>
              </w:rPr>
              <w:t>badhe</w:t>
            </w:r>
            <w:proofErr w:type="spellEnd"/>
            <w:r w:rsidRPr="00791A64">
              <w:rPr>
                <w:bCs/>
                <w:lang w:val="en"/>
              </w:rPr>
              <w:t xml:space="preserve"> </w:t>
            </w:r>
            <w:proofErr w:type="spellStart"/>
            <w:r w:rsidRPr="00791A64">
              <w:rPr>
                <w:bCs/>
                <w:lang w:val="en"/>
              </w:rPr>
              <w:t>dandosaken</w:t>
            </w:r>
            <w:proofErr w:type="spellEnd"/>
            <w:r w:rsidRPr="00791A64">
              <w:rPr>
                <w:bCs/>
                <w:lang w:val="en"/>
              </w:rPr>
              <w:t xml:space="preserve"> </w:t>
            </w:r>
            <w:proofErr w:type="spellStart"/>
            <w:r w:rsidRPr="00791A64">
              <w:rPr>
                <w:bCs/>
                <w:lang w:val="en"/>
              </w:rPr>
              <w:t>cara</w:t>
            </w:r>
            <w:proofErr w:type="spellEnd"/>
            <w:r w:rsidRPr="00791A64">
              <w:rPr>
                <w:bCs/>
                <w:lang w:val="en"/>
              </w:rPr>
              <w:t xml:space="preserve"> </w:t>
            </w:r>
            <w:proofErr w:type="spellStart"/>
            <w:r w:rsidRPr="00791A64">
              <w:rPr>
                <w:bCs/>
                <w:lang w:val="en"/>
              </w:rPr>
              <w:t>nyambut</w:t>
            </w:r>
            <w:proofErr w:type="spellEnd"/>
            <w:r w:rsidRPr="00791A64">
              <w:rPr>
                <w:bCs/>
                <w:lang w:val="en"/>
              </w:rPr>
              <w:t xml:space="preserve"> </w:t>
            </w:r>
            <w:proofErr w:type="spellStart"/>
            <w:r w:rsidRPr="00791A64">
              <w:rPr>
                <w:bCs/>
                <w:lang w:val="en"/>
              </w:rPr>
              <w:t>damel</w:t>
            </w:r>
            <w:proofErr w:type="spellEnd"/>
            <w:r w:rsidRPr="00791A64">
              <w:rPr>
                <w:bCs/>
                <w:lang w:val="en"/>
              </w:rPr>
              <w:t xml:space="preserve"> </w:t>
            </w:r>
            <w:proofErr w:type="spellStart"/>
            <w:r w:rsidRPr="00791A64">
              <w:rPr>
                <w:bCs/>
                <w:lang w:val="en"/>
              </w:rPr>
              <w:t>satuan</w:t>
            </w:r>
            <w:proofErr w:type="spellEnd"/>
            <w:r w:rsidRPr="00791A64">
              <w:rPr>
                <w:bCs/>
                <w:lang w:val="en"/>
              </w:rPr>
              <w:t xml:space="preserve"> </w:t>
            </w:r>
            <w:proofErr w:type="spellStart"/>
            <w:r w:rsidRPr="00791A64">
              <w:rPr>
                <w:bCs/>
                <w:lang w:val="en"/>
              </w:rPr>
              <w:t>polisi</w:t>
            </w:r>
            <w:proofErr w:type="spellEnd"/>
            <w:r w:rsidRPr="00791A64">
              <w:rPr>
                <w:bCs/>
                <w:lang w:val="en"/>
              </w:rPr>
              <w:t xml:space="preserve"> </w:t>
            </w:r>
            <w:proofErr w:type="spellStart"/>
            <w:r w:rsidRPr="00791A64">
              <w:rPr>
                <w:bCs/>
                <w:lang w:val="en"/>
              </w:rPr>
              <w:t>pamong</w:t>
            </w:r>
            <w:proofErr w:type="spellEnd"/>
            <w:r w:rsidRPr="00791A64">
              <w:rPr>
                <w:bCs/>
                <w:lang w:val="en"/>
              </w:rPr>
              <w:t xml:space="preserve"> </w:t>
            </w:r>
            <w:proofErr w:type="spellStart"/>
            <w:r w:rsidRPr="00791A64">
              <w:rPr>
                <w:bCs/>
                <w:lang w:val="en"/>
              </w:rPr>
              <w:t>praja</w:t>
            </w:r>
            <w:proofErr w:type="spellEnd"/>
            <w:r w:rsidRPr="00791A64">
              <w:rPr>
                <w:bCs/>
                <w:lang w:val="en"/>
              </w:rPr>
              <w:t xml:space="preserve"> (</w:t>
            </w:r>
            <w:proofErr w:type="spellStart"/>
            <w:r w:rsidRPr="00791A64">
              <w:rPr>
                <w:bCs/>
                <w:lang w:val="en"/>
              </w:rPr>
              <w:t>satpol</w:t>
            </w:r>
            <w:proofErr w:type="spellEnd"/>
            <w:r w:rsidRPr="00791A64">
              <w:rPr>
                <w:bCs/>
                <w:lang w:val="en"/>
              </w:rPr>
              <w:t xml:space="preserve"> pp) </w:t>
            </w:r>
            <w:proofErr w:type="spellStart"/>
            <w:r w:rsidRPr="00791A64">
              <w:rPr>
                <w:bCs/>
                <w:lang w:val="en"/>
              </w:rPr>
              <w:t>supados</w:t>
            </w:r>
            <w:proofErr w:type="spellEnd"/>
            <w:r w:rsidRPr="00791A64">
              <w:rPr>
                <w:bCs/>
                <w:lang w:val="en"/>
              </w:rPr>
              <w:t xml:space="preserve"> dados </w:t>
            </w:r>
            <w:proofErr w:type="spellStart"/>
            <w:r w:rsidRPr="00791A64">
              <w:rPr>
                <w:bCs/>
                <w:lang w:val="en"/>
              </w:rPr>
              <w:t>langkung</w:t>
            </w:r>
            <w:proofErr w:type="spellEnd"/>
            <w:r w:rsidRPr="00791A64">
              <w:rPr>
                <w:bCs/>
                <w:lang w:val="en"/>
              </w:rPr>
              <w:t xml:space="preserve"> </w:t>
            </w:r>
            <w:proofErr w:type="spellStart"/>
            <w:r w:rsidRPr="00791A64">
              <w:rPr>
                <w:bCs/>
                <w:lang w:val="en"/>
              </w:rPr>
              <w:t>beradab</w:t>
            </w:r>
            <w:proofErr w:type="spellEnd"/>
            <w:r w:rsidRPr="00791A64">
              <w:rPr>
                <w:bCs/>
                <w:lang w:val="en"/>
              </w:rPr>
              <w:t xml:space="preserve"> </w:t>
            </w:r>
            <w:proofErr w:type="spellStart"/>
            <w:r w:rsidRPr="00791A64">
              <w:rPr>
                <w:bCs/>
                <w:lang w:val="en"/>
              </w:rPr>
              <w:t>dhateng</w:t>
            </w:r>
            <w:proofErr w:type="spellEnd"/>
            <w:r w:rsidRPr="00791A64">
              <w:rPr>
                <w:bCs/>
                <w:lang w:val="en"/>
              </w:rPr>
              <w:t xml:space="preserve"> </w:t>
            </w:r>
            <w:proofErr w:type="spellStart"/>
            <w:r w:rsidRPr="00791A64">
              <w:rPr>
                <w:bCs/>
                <w:lang w:val="en"/>
              </w:rPr>
              <w:t>ajengipun</w:t>
            </w:r>
            <w:proofErr w:type="spellEnd"/>
            <w:r w:rsidRPr="00791A64">
              <w:rPr>
                <w:bCs/>
                <w:lang w:val="en"/>
              </w:rPr>
              <w:t>. …</w:t>
            </w:r>
          </w:p>
        </w:tc>
        <w:tc>
          <w:tcPr>
            <w:tcW w:w="1530" w:type="dxa"/>
            <w:tcBorders>
              <w:bottom w:val="nil"/>
            </w:tcBorders>
            <w:vAlign w:val="center"/>
          </w:tcPr>
          <w:p w14:paraId="2E4EEEA8" w14:textId="77777777" w:rsidR="00EC4FCB" w:rsidRPr="00791A64" w:rsidRDefault="00EC4FCB" w:rsidP="0060060F">
            <w:pPr>
              <w:pStyle w:val="Paragraph"/>
              <w:jc w:val="center"/>
              <w:rPr>
                <w:bCs/>
                <w:i/>
                <w:lang w:val="en"/>
              </w:rPr>
            </w:pPr>
            <w:proofErr w:type="spellStart"/>
            <w:r w:rsidRPr="00791A64">
              <w:rPr>
                <w:bCs/>
                <w:i/>
                <w:lang w:val="en"/>
              </w:rPr>
              <w:t>pawarta</w:t>
            </w:r>
            <w:proofErr w:type="spellEnd"/>
          </w:p>
        </w:tc>
      </w:tr>
      <w:tr w:rsidR="00791A64" w:rsidRPr="00791A64" w14:paraId="115175BA" w14:textId="77777777" w:rsidTr="0060060F">
        <w:trPr>
          <w:jc w:val="center"/>
        </w:trPr>
        <w:tc>
          <w:tcPr>
            <w:tcW w:w="5400" w:type="dxa"/>
            <w:tcBorders>
              <w:top w:val="nil"/>
              <w:bottom w:val="nil"/>
            </w:tcBorders>
          </w:tcPr>
          <w:p w14:paraId="4E01E62B" w14:textId="77777777" w:rsidR="00EC4FCB" w:rsidRPr="00791A64" w:rsidRDefault="00EC4FCB" w:rsidP="00EC4FCB">
            <w:pPr>
              <w:pStyle w:val="Paragraph"/>
              <w:rPr>
                <w:bCs/>
                <w:lang w:val="en"/>
              </w:rPr>
            </w:pPr>
            <w:r w:rsidRPr="00791A64">
              <w:rPr>
                <w:bCs/>
                <w:lang w:val="en"/>
              </w:rPr>
              <w:t xml:space="preserve">JAKARTA, KOMPAS.com - PT ABM </w:t>
            </w:r>
            <w:proofErr w:type="spellStart"/>
            <w:r w:rsidRPr="00791A64">
              <w:rPr>
                <w:bCs/>
                <w:lang w:val="en"/>
              </w:rPr>
              <w:t>Investama</w:t>
            </w:r>
            <w:proofErr w:type="spellEnd"/>
            <w:r w:rsidRPr="00791A64">
              <w:rPr>
                <w:bCs/>
                <w:lang w:val="en"/>
              </w:rPr>
              <w:t xml:space="preserve"> </w:t>
            </w:r>
            <w:proofErr w:type="spellStart"/>
            <w:r w:rsidRPr="00791A64">
              <w:rPr>
                <w:bCs/>
                <w:lang w:val="en"/>
              </w:rPr>
              <w:t>Tbk</w:t>
            </w:r>
            <w:proofErr w:type="spellEnd"/>
            <w:r w:rsidRPr="00791A64">
              <w:rPr>
                <w:bCs/>
                <w:lang w:val="en"/>
              </w:rPr>
              <w:t xml:space="preserve"> (ABMM) </w:t>
            </w:r>
            <w:proofErr w:type="spellStart"/>
            <w:r w:rsidRPr="00791A64">
              <w:rPr>
                <w:bCs/>
                <w:lang w:val="en"/>
              </w:rPr>
              <w:t>napakasmakaken</w:t>
            </w:r>
            <w:proofErr w:type="spellEnd"/>
            <w:r w:rsidRPr="00791A64">
              <w:rPr>
                <w:bCs/>
                <w:lang w:val="en"/>
              </w:rPr>
              <w:t xml:space="preserve"> </w:t>
            </w:r>
            <w:proofErr w:type="spellStart"/>
            <w:r w:rsidRPr="00791A64">
              <w:rPr>
                <w:bCs/>
                <w:lang w:val="en"/>
              </w:rPr>
              <w:t>fasilitas</w:t>
            </w:r>
            <w:proofErr w:type="spellEnd"/>
            <w:r w:rsidRPr="00791A64">
              <w:rPr>
                <w:bCs/>
                <w:lang w:val="en"/>
              </w:rPr>
              <w:t xml:space="preserve"> </w:t>
            </w:r>
            <w:proofErr w:type="spellStart"/>
            <w:r w:rsidRPr="00791A64">
              <w:rPr>
                <w:bCs/>
                <w:lang w:val="en"/>
              </w:rPr>
              <w:t>kredit</w:t>
            </w:r>
            <w:proofErr w:type="spellEnd"/>
            <w:r w:rsidRPr="00791A64">
              <w:rPr>
                <w:bCs/>
                <w:lang w:val="en"/>
              </w:rPr>
              <w:t xml:space="preserve"> </w:t>
            </w:r>
            <w:proofErr w:type="spellStart"/>
            <w:r w:rsidRPr="00791A64">
              <w:rPr>
                <w:bCs/>
                <w:lang w:val="en"/>
              </w:rPr>
              <w:t>senilai</w:t>
            </w:r>
            <w:proofErr w:type="spellEnd"/>
            <w:r w:rsidRPr="00791A64">
              <w:rPr>
                <w:bCs/>
                <w:lang w:val="en"/>
              </w:rPr>
              <w:t xml:space="preserve"> US$395 </w:t>
            </w:r>
            <w:proofErr w:type="spellStart"/>
            <w:r w:rsidRPr="00791A64">
              <w:rPr>
                <w:bCs/>
                <w:lang w:val="en"/>
              </w:rPr>
              <w:t>yuta</w:t>
            </w:r>
            <w:proofErr w:type="spellEnd"/>
            <w:r w:rsidRPr="00791A64">
              <w:rPr>
                <w:bCs/>
                <w:lang w:val="en"/>
              </w:rPr>
              <w:t xml:space="preserve"> </w:t>
            </w:r>
            <w:proofErr w:type="spellStart"/>
            <w:r w:rsidRPr="00791A64">
              <w:rPr>
                <w:bCs/>
                <w:lang w:val="en"/>
              </w:rPr>
              <w:t>kaliyan</w:t>
            </w:r>
            <w:proofErr w:type="spellEnd"/>
            <w:r w:rsidRPr="00791A64">
              <w:rPr>
                <w:bCs/>
                <w:lang w:val="en"/>
              </w:rPr>
              <w:t xml:space="preserve"> PT Bank </w:t>
            </w:r>
            <w:proofErr w:type="spellStart"/>
            <w:r w:rsidRPr="00791A64">
              <w:rPr>
                <w:bCs/>
                <w:lang w:val="en"/>
              </w:rPr>
              <w:t>Mandiri</w:t>
            </w:r>
            <w:proofErr w:type="spellEnd"/>
            <w:r w:rsidRPr="00791A64">
              <w:rPr>
                <w:bCs/>
                <w:lang w:val="en"/>
              </w:rPr>
              <w:t xml:space="preserve"> (Persero) </w:t>
            </w:r>
            <w:proofErr w:type="spellStart"/>
            <w:r w:rsidRPr="00791A64">
              <w:rPr>
                <w:bCs/>
                <w:lang w:val="en"/>
              </w:rPr>
              <w:t>Tbk</w:t>
            </w:r>
            <w:proofErr w:type="spellEnd"/>
            <w:r w:rsidRPr="00791A64">
              <w:rPr>
                <w:bCs/>
                <w:lang w:val="en"/>
              </w:rPr>
              <w:t>. …</w:t>
            </w:r>
          </w:p>
        </w:tc>
        <w:tc>
          <w:tcPr>
            <w:tcW w:w="1530" w:type="dxa"/>
            <w:tcBorders>
              <w:top w:val="nil"/>
              <w:bottom w:val="nil"/>
            </w:tcBorders>
            <w:vAlign w:val="center"/>
          </w:tcPr>
          <w:p w14:paraId="39E7EBE5" w14:textId="77777777" w:rsidR="00EC4FCB" w:rsidRPr="00791A64" w:rsidRDefault="00EC4FCB" w:rsidP="0060060F">
            <w:pPr>
              <w:pStyle w:val="Paragraph"/>
              <w:jc w:val="center"/>
              <w:rPr>
                <w:bCs/>
                <w:i/>
                <w:lang w:val="en"/>
              </w:rPr>
            </w:pPr>
            <w:proofErr w:type="spellStart"/>
            <w:r w:rsidRPr="00791A64">
              <w:rPr>
                <w:bCs/>
                <w:i/>
                <w:lang w:val="en"/>
              </w:rPr>
              <w:t>dhuwit</w:t>
            </w:r>
            <w:proofErr w:type="spellEnd"/>
          </w:p>
        </w:tc>
      </w:tr>
      <w:tr w:rsidR="00791A64" w:rsidRPr="00791A64" w14:paraId="076A46F6" w14:textId="77777777" w:rsidTr="0060060F">
        <w:trPr>
          <w:jc w:val="center"/>
        </w:trPr>
        <w:tc>
          <w:tcPr>
            <w:tcW w:w="5400" w:type="dxa"/>
            <w:tcBorders>
              <w:top w:val="nil"/>
            </w:tcBorders>
          </w:tcPr>
          <w:p w14:paraId="7D1E299F" w14:textId="77777777" w:rsidR="00EC4FCB" w:rsidRPr="00791A64" w:rsidRDefault="00EC4FCB" w:rsidP="00EC4FCB">
            <w:pPr>
              <w:pStyle w:val="Paragraph"/>
              <w:rPr>
                <w:bCs/>
                <w:lang w:val="en"/>
              </w:rPr>
            </w:pPr>
            <w:r w:rsidRPr="00791A64">
              <w:rPr>
                <w:bCs/>
                <w:lang w:val="en"/>
              </w:rPr>
              <w:t xml:space="preserve">KOMPAS.com - </w:t>
            </w:r>
            <w:proofErr w:type="spellStart"/>
            <w:r w:rsidRPr="00791A64">
              <w:rPr>
                <w:bCs/>
                <w:lang w:val="en"/>
              </w:rPr>
              <w:t>Kompetisi</w:t>
            </w:r>
            <w:proofErr w:type="spellEnd"/>
            <w:r w:rsidRPr="00791A64">
              <w:rPr>
                <w:bCs/>
                <w:lang w:val="en"/>
              </w:rPr>
              <w:t xml:space="preserve"> Liga Utama </w:t>
            </w:r>
            <w:proofErr w:type="spellStart"/>
            <w:r w:rsidRPr="00791A64">
              <w:rPr>
                <w:bCs/>
                <w:lang w:val="en"/>
              </w:rPr>
              <w:t>Inggris</w:t>
            </w:r>
            <w:proofErr w:type="spellEnd"/>
            <w:r w:rsidRPr="00791A64">
              <w:rPr>
                <w:bCs/>
                <w:lang w:val="en"/>
              </w:rPr>
              <w:t xml:space="preserve"> </w:t>
            </w:r>
            <w:proofErr w:type="spellStart"/>
            <w:r w:rsidRPr="00791A64">
              <w:rPr>
                <w:bCs/>
                <w:lang w:val="en"/>
              </w:rPr>
              <w:t>badhe</w:t>
            </w:r>
            <w:proofErr w:type="spellEnd"/>
            <w:r w:rsidRPr="00791A64">
              <w:rPr>
                <w:bCs/>
                <w:lang w:val="en"/>
              </w:rPr>
              <w:t xml:space="preserve"> </w:t>
            </w:r>
            <w:proofErr w:type="spellStart"/>
            <w:r w:rsidRPr="00791A64">
              <w:rPr>
                <w:bCs/>
                <w:lang w:val="en"/>
              </w:rPr>
              <w:t>mlebeti</w:t>
            </w:r>
            <w:proofErr w:type="spellEnd"/>
            <w:r w:rsidRPr="00791A64">
              <w:rPr>
                <w:bCs/>
                <w:lang w:val="en"/>
              </w:rPr>
              <w:t xml:space="preserve"> </w:t>
            </w:r>
            <w:proofErr w:type="spellStart"/>
            <w:r w:rsidRPr="00791A64">
              <w:rPr>
                <w:bCs/>
                <w:lang w:val="en"/>
              </w:rPr>
              <w:t>ing</w:t>
            </w:r>
            <w:proofErr w:type="spellEnd"/>
            <w:r w:rsidRPr="00791A64">
              <w:rPr>
                <w:bCs/>
                <w:lang w:val="en"/>
              </w:rPr>
              <w:t xml:space="preserve"> </w:t>
            </w:r>
            <w:proofErr w:type="spellStart"/>
            <w:r w:rsidRPr="00791A64">
              <w:rPr>
                <w:bCs/>
                <w:lang w:val="en"/>
              </w:rPr>
              <w:t>minggu</w:t>
            </w:r>
            <w:proofErr w:type="spellEnd"/>
            <w:r w:rsidRPr="00791A64">
              <w:rPr>
                <w:bCs/>
                <w:lang w:val="en"/>
              </w:rPr>
              <w:t xml:space="preserve"> </w:t>
            </w:r>
            <w:proofErr w:type="spellStart"/>
            <w:r w:rsidRPr="00791A64">
              <w:rPr>
                <w:bCs/>
                <w:lang w:val="en"/>
              </w:rPr>
              <w:t>kaping</w:t>
            </w:r>
            <w:proofErr w:type="spellEnd"/>
            <w:r w:rsidRPr="00791A64">
              <w:rPr>
                <w:bCs/>
                <w:lang w:val="en"/>
              </w:rPr>
              <w:t xml:space="preserve"> 10 </w:t>
            </w:r>
            <w:proofErr w:type="spellStart"/>
            <w:r w:rsidRPr="00791A64">
              <w:rPr>
                <w:bCs/>
                <w:lang w:val="en"/>
              </w:rPr>
              <w:t>ing</w:t>
            </w:r>
            <w:proofErr w:type="spellEnd"/>
            <w:r w:rsidRPr="00791A64">
              <w:rPr>
                <w:bCs/>
                <w:lang w:val="en"/>
              </w:rPr>
              <w:t xml:space="preserve"> </w:t>
            </w:r>
            <w:proofErr w:type="spellStart"/>
            <w:r w:rsidRPr="00791A64">
              <w:rPr>
                <w:bCs/>
                <w:lang w:val="en"/>
              </w:rPr>
              <w:t>dina</w:t>
            </w:r>
            <w:proofErr w:type="spellEnd"/>
            <w:r w:rsidRPr="00791A64">
              <w:rPr>
                <w:bCs/>
                <w:lang w:val="en"/>
              </w:rPr>
              <w:t xml:space="preserve"> Setu (2/11/2024). </w:t>
            </w:r>
            <w:proofErr w:type="spellStart"/>
            <w:r w:rsidRPr="00791A64">
              <w:rPr>
                <w:bCs/>
                <w:lang w:val="en"/>
              </w:rPr>
              <w:t>Minggu</w:t>
            </w:r>
            <w:proofErr w:type="spellEnd"/>
            <w:r w:rsidRPr="00791A64">
              <w:rPr>
                <w:bCs/>
                <w:lang w:val="en"/>
              </w:rPr>
              <w:t xml:space="preserve"> </w:t>
            </w:r>
            <w:proofErr w:type="spellStart"/>
            <w:r w:rsidRPr="00791A64">
              <w:rPr>
                <w:bCs/>
                <w:lang w:val="en"/>
              </w:rPr>
              <w:t>iki</w:t>
            </w:r>
            <w:proofErr w:type="spellEnd"/>
            <w:r w:rsidRPr="00791A64">
              <w:rPr>
                <w:bCs/>
                <w:lang w:val="en"/>
              </w:rPr>
              <w:t xml:space="preserve"> </w:t>
            </w:r>
            <w:proofErr w:type="spellStart"/>
            <w:r w:rsidRPr="00791A64">
              <w:rPr>
                <w:bCs/>
                <w:lang w:val="en"/>
              </w:rPr>
              <w:t>bakal</w:t>
            </w:r>
            <w:proofErr w:type="spellEnd"/>
            <w:r w:rsidRPr="00791A64">
              <w:rPr>
                <w:bCs/>
                <w:lang w:val="en"/>
              </w:rPr>
              <w:t xml:space="preserve"> </w:t>
            </w:r>
            <w:proofErr w:type="spellStart"/>
            <w:r w:rsidRPr="00791A64">
              <w:rPr>
                <w:bCs/>
                <w:lang w:val="en"/>
              </w:rPr>
              <w:t>nampilake</w:t>
            </w:r>
            <w:proofErr w:type="spellEnd"/>
            <w:r w:rsidRPr="00791A64">
              <w:rPr>
                <w:bCs/>
                <w:lang w:val="en"/>
              </w:rPr>
              <w:t xml:space="preserve"> </w:t>
            </w:r>
            <w:proofErr w:type="spellStart"/>
            <w:r w:rsidRPr="00791A64">
              <w:rPr>
                <w:bCs/>
                <w:lang w:val="en"/>
              </w:rPr>
              <w:t>pirang-pirang</w:t>
            </w:r>
            <w:proofErr w:type="spellEnd"/>
            <w:r w:rsidRPr="00791A64">
              <w:rPr>
                <w:bCs/>
                <w:lang w:val="en"/>
              </w:rPr>
              <w:t xml:space="preserve"> duel sing </w:t>
            </w:r>
            <w:proofErr w:type="spellStart"/>
            <w:r w:rsidRPr="00791A64">
              <w:rPr>
                <w:bCs/>
                <w:lang w:val="en"/>
              </w:rPr>
              <w:t>nyenengake</w:t>
            </w:r>
            <w:proofErr w:type="spellEnd"/>
            <w:r w:rsidRPr="00791A64">
              <w:rPr>
                <w:bCs/>
                <w:lang w:val="en"/>
              </w:rPr>
              <w:t xml:space="preserve"> </w:t>
            </w:r>
            <w:proofErr w:type="spellStart"/>
            <w:r w:rsidRPr="00791A64">
              <w:rPr>
                <w:bCs/>
                <w:lang w:val="en"/>
              </w:rPr>
              <w:t>kalebu</w:t>
            </w:r>
            <w:proofErr w:type="spellEnd"/>
            <w:r w:rsidRPr="00791A64">
              <w:rPr>
                <w:bCs/>
                <w:lang w:val="en"/>
              </w:rPr>
              <w:t xml:space="preserve"> </w:t>
            </w:r>
            <w:proofErr w:type="spellStart"/>
            <w:r w:rsidRPr="00791A64">
              <w:rPr>
                <w:bCs/>
                <w:lang w:val="en"/>
              </w:rPr>
              <w:t>pertandhingan</w:t>
            </w:r>
            <w:proofErr w:type="spellEnd"/>
            <w:r w:rsidRPr="00791A64">
              <w:rPr>
                <w:bCs/>
                <w:lang w:val="en"/>
              </w:rPr>
              <w:t xml:space="preserve"> </w:t>
            </w:r>
            <w:proofErr w:type="spellStart"/>
            <w:r w:rsidRPr="00791A64">
              <w:rPr>
                <w:bCs/>
                <w:lang w:val="en"/>
              </w:rPr>
              <w:t>ageng</w:t>
            </w:r>
            <w:proofErr w:type="spellEnd"/>
            <w:r w:rsidRPr="00791A64">
              <w:rPr>
                <w:bCs/>
                <w:lang w:val="en"/>
              </w:rPr>
              <w:t xml:space="preserve"> </w:t>
            </w:r>
            <w:proofErr w:type="spellStart"/>
            <w:r w:rsidRPr="00791A64">
              <w:rPr>
                <w:bCs/>
                <w:lang w:val="en"/>
              </w:rPr>
              <w:t>antawis</w:t>
            </w:r>
            <w:proofErr w:type="spellEnd"/>
            <w:r w:rsidRPr="00791A64">
              <w:rPr>
                <w:bCs/>
                <w:lang w:val="en"/>
              </w:rPr>
              <w:t xml:space="preserve"> Manchester United vs Chelsea. …</w:t>
            </w:r>
          </w:p>
        </w:tc>
        <w:tc>
          <w:tcPr>
            <w:tcW w:w="1530" w:type="dxa"/>
            <w:tcBorders>
              <w:top w:val="nil"/>
            </w:tcBorders>
            <w:vAlign w:val="center"/>
          </w:tcPr>
          <w:p w14:paraId="092FBCCA" w14:textId="77777777" w:rsidR="00EC4FCB" w:rsidRPr="00791A64" w:rsidRDefault="00EC4FCB" w:rsidP="0060060F">
            <w:pPr>
              <w:pStyle w:val="Paragraph"/>
              <w:jc w:val="center"/>
              <w:rPr>
                <w:bCs/>
                <w:i/>
                <w:lang w:val="en"/>
              </w:rPr>
            </w:pPr>
            <w:r w:rsidRPr="00791A64">
              <w:rPr>
                <w:bCs/>
                <w:i/>
                <w:lang w:val="en"/>
              </w:rPr>
              <w:t>bola</w:t>
            </w:r>
          </w:p>
        </w:tc>
      </w:tr>
    </w:tbl>
    <w:p w14:paraId="77E82821" w14:textId="64545FC9" w:rsidR="00BA3B3D" w:rsidRPr="00791A64" w:rsidRDefault="00D211B3" w:rsidP="00155634">
      <w:pPr>
        <w:pStyle w:val="Heading2"/>
      </w:pPr>
      <w:r w:rsidRPr="00791A64">
        <w:t xml:space="preserve">Preprocessing </w:t>
      </w:r>
    </w:p>
    <w:p w14:paraId="1371519B" w14:textId="25BF7BF2" w:rsidR="00D211B3" w:rsidRPr="00791A64" w:rsidRDefault="00D211B3" w:rsidP="009B7671">
      <w:pPr>
        <w:pStyle w:val="Paragraph"/>
      </w:pPr>
      <w:r w:rsidRPr="00791A64">
        <w:t xml:space="preserve">Preprocessing is an important stage in data processing to convert unstructured raw text into a more structured format. This stage is crucial to ensure the data is ready to be used in the next stage of classification or modeling. As shown in </w:t>
      </w:r>
      <w:r w:rsidRPr="00791A64">
        <w:rPr>
          <w:b/>
        </w:rPr>
        <w:t>FIGURE 2</w:t>
      </w:r>
      <w:r w:rsidRPr="00791A64">
        <w:t xml:space="preserve">, the preprocessing process is done sequentially, starting from data cleaning, tokenization, </w:t>
      </w:r>
      <w:proofErr w:type="spellStart"/>
      <w:r w:rsidRPr="00791A64">
        <w:t>stopword</w:t>
      </w:r>
      <w:proofErr w:type="spellEnd"/>
      <w:r w:rsidRPr="00791A64">
        <w:t xml:space="preserve"> removal, to stemming.</w:t>
      </w:r>
    </w:p>
    <w:p w14:paraId="2A9BF642" w14:textId="77777777" w:rsidR="00783240" w:rsidRPr="00791A64" w:rsidRDefault="00783240" w:rsidP="009B7671">
      <w:pPr>
        <w:pStyle w:val="Paragraph"/>
      </w:pPr>
    </w:p>
    <w:p w14:paraId="01D108E3" w14:textId="4B4EA449" w:rsidR="00D211B3" w:rsidRPr="00791A64" w:rsidRDefault="00D211B3" w:rsidP="00D211B3">
      <w:pPr>
        <w:pStyle w:val="Paragraph"/>
        <w:jc w:val="center"/>
      </w:pPr>
      <w:r w:rsidRPr="00791A64">
        <w:rPr>
          <w:noProof/>
        </w:rPr>
        <w:drawing>
          <wp:inline distT="0" distB="0" distL="0" distR="0" wp14:anchorId="23016ABA" wp14:editId="40E1C30B">
            <wp:extent cx="2686050" cy="2497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lur preprocessing.drawio.png"/>
                    <pic:cNvPicPr/>
                  </pic:nvPicPr>
                  <pic:blipFill>
                    <a:blip r:embed="rId10">
                      <a:extLst>
                        <a:ext uri="{28A0092B-C50C-407E-A947-70E740481C1C}">
                          <a14:useLocalDpi xmlns:a14="http://schemas.microsoft.com/office/drawing/2010/main" val="0"/>
                        </a:ext>
                      </a:extLst>
                    </a:blip>
                    <a:stretch>
                      <a:fillRect/>
                    </a:stretch>
                  </pic:blipFill>
                  <pic:spPr>
                    <a:xfrm>
                      <a:off x="0" y="0"/>
                      <a:ext cx="2953423" cy="274582"/>
                    </a:xfrm>
                    <a:prstGeom prst="rect">
                      <a:avLst/>
                    </a:prstGeom>
                  </pic:spPr>
                </pic:pic>
              </a:graphicData>
            </a:graphic>
          </wp:inline>
        </w:drawing>
      </w:r>
    </w:p>
    <w:p w14:paraId="74CE5B42" w14:textId="77777777" w:rsidR="00783240" w:rsidRPr="00791A64" w:rsidRDefault="00783240" w:rsidP="00D211B3">
      <w:pPr>
        <w:pStyle w:val="Paragraph"/>
        <w:jc w:val="center"/>
        <w:rPr>
          <w:b/>
          <w:sz w:val="18"/>
        </w:rPr>
      </w:pPr>
    </w:p>
    <w:p w14:paraId="0B60A14A" w14:textId="3C4316CC" w:rsidR="00D211B3" w:rsidRPr="00791A64" w:rsidRDefault="00D211B3" w:rsidP="00D211B3">
      <w:pPr>
        <w:pStyle w:val="Paragraph"/>
        <w:jc w:val="center"/>
        <w:rPr>
          <w:sz w:val="18"/>
        </w:rPr>
      </w:pPr>
      <w:r w:rsidRPr="00791A64">
        <w:rPr>
          <w:b/>
          <w:sz w:val="18"/>
        </w:rPr>
        <w:t>FIGURE 2.</w:t>
      </w:r>
      <w:r w:rsidRPr="00791A64">
        <w:rPr>
          <w:sz w:val="18"/>
        </w:rPr>
        <w:t xml:space="preserve"> Preprocessing Steps</w:t>
      </w:r>
    </w:p>
    <w:p w14:paraId="5749AA4E" w14:textId="77777777" w:rsidR="00AB1198" w:rsidRPr="00791A64" w:rsidRDefault="00AB1198" w:rsidP="00BA3B3D">
      <w:pPr>
        <w:pStyle w:val="Paragraph"/>
      </w:pPr>
    </w:p>
    <w:p w14:paraId="3879418A" w14:textId="2FDD4916" w:rsidR="00D211B3" w:rsidRPr="00791A64" w:rsidRDefault="00D211B3" w:rsidP="00BA3B3D">
      <w:pPr>
        <w:pStyle w:val="Paragraph"/>
      </w:pPr>
      <w:r w:rsidRPr="00791A64">
        <w:t>Data cleaning is the process of removing symbols, punctuation marks, and numbers in the original news text. In this process URLs and abbreviations are also removed, with the aim of maintaining the semantic value that exists in each sentence [18]. In this process, case folding is also applied for word uniformity, where letters or words that were originally capitalized (uppercase) become lowercase.</w:t>
      </w:r>
    </w:p>
    <w:p w14:paraId="5BC909E0" w14:textId="77777777" w:rsidR="00AB1198" w:rsidRPr="00791A64" w:rsidRDefault="00AB1198" w:rsidP="00BA3B3D">
      <w:pPr>
        <w:pStyle w:val="Paragraph"/>
      </w:pPr>
    </w:p>
    <w:p w14:paraId="67CFA7EE" w14:textId="271327D6" w:rsidR="00D211B3" w:rsidRPr="00791A64" w:rsidRDefault="00155634" w:rsidP="00D211B3">
      <w:pPr>
        <w:pStyle w:val="Paragraph"/>
        <w:jc w:val="center"/>
        <w:rPr>
          <w:sz w:val="18"/>
        </w:rPr>
      </w:pPr>
      <w:r w:rsidRPr="00791A64">
        <w:rPr>
          <w:b/>
          <w:sz w:val="18"/>
        </w:rPr>
        <w:t>TABLE 2.</w:t>
      </w:r>
      <w:r w:rsidRPr="00791A64">
        <w:rPr>
          <w:sz w:val="18"/>
        </w:rPr>
        <w:t xml:space="preserve"> </w:t>
      </w:r>
      <w:r w:rsidR="00D211B3" w:rsidRPr="00791A64">
        <w:rPr>
          <w:sz w:val="18"/>
        </w:rPr>
        <w:t>Data Cleaning</w:t>
      </w:r>
    </w:p>
    <w:p w14:paraId="455CE6E4" w14:textId="77777777" w:rsidR="00AB1198" w:rsidRPr="00791A64" w:rsidRDefault="00AB1198" w:rsidP="00D211B3">
      <w:pPr>
        <w:pStyle w:val="Paragraph"/>
        <w:jc w:val="center"/>
        <w:rPr>
          <w:sz w:val="18"/>
        </w:rPr>
      </w:pPr>
    </w:p>
    <w:tbl>
      <w:tblPr>
        <w:tblStyle w:val="TableGrid"/>
        <w:tblW w:w="0" w:type="auto"/>
        <w:jc w:val="center"/>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3780"/>
        <w:gridCol w:w="3690"/>
      </w:tblGrid>
      <w:tr w:rsidR="00791A64" w:rsidRPr="00791A64" w14:paraId="25CF8476" w14:textId="77777777" w:rsidTr="00D211B3">
        <w:trPr>
          <w:jc w:val="center"/>
        </w:trPr>
        <w:tc>
          <w:tcPr>
            <w:tcW w:w="3780" w:type="dxa"/>
            <w:tcBorders>
              <w:top w:val="single" w:sz="4" w:space="0" w:color="auto"/>
              <w:bottom w:val="single" w:sz="4" w:space="0" w:color="000000"/>
              <w:right w:val="nil"/>
            </w:tcBorders>
          </w:tcPr>
          <w:p w14:paraId="088AB840" w14:textId="77777777" w:rsidR="00D211B3" w:rsidRPr="00791A64" w:rsidRDefault="00D211B3" w:rsidP="00D211B3">
            <w:pPr>
              <w:pStyle w:val="Paragraph"/>
              <w:jc w:val="center"/>
              <w:rPr>
                <w:b/>
                <w:sz w:val="18"/>
              </w:rPr>
            </w:pPr>
            <w:r w:rsidRPr="00791A64">
              <w:rPr>
                <w:b/>
                <w:sz w:val="18"/>
              </w:rPr>
              <w:t>Before Data Cleaning</w:t>
            </w:r>
          </w:p>
        </w:tc>
        <w:tc>
          <w:tcPr>
            <w:tcW w:w="3690" w:type="dxa"/>
            <w:tcBorders>
              <w:top w:val="single" w:sz="4" w:space="0" w:color="auto"/>
              <w:left w:val="nil"/>
              <w:bottom w:val="single" w:sz="4" w:space="0" w:color="000000"/>
            </w:tcBorders>
          </w:tcPr>
          <w:p w14:paraId="4CCB141D" w14:textId="77777777" w:rsidR="00D211B3" w:rsidRPr="00791A64" w:rsidRDefault="00D211B3" w:rsidP="00D211B3">
            <w:pPr>
              <w:pStyle w:val="Paragraph"/>
              <w:jc w:val="center"/>
              <w:rPr>
                <w:b/>
                <w:sz w:val="18"/>
              </w:rPr>
            </w:pPr>
            <w:r w:rsidRPr="00791A64">
              <w:rPr>
                <w:b/>
                <w:sz w:val="18"/>
              </w:rPr>
              <w:t>After Data Cleaning</w:t>
            </w:r>
          </w:p>
        </w:tc>
      </w:tr>
      <w:tr w:rsidR="00791A64" w:rsidRPr="00791A64" w14:paraId="24E07199" w14:textId="77777777" w:rsidTr="00D211B3">
        <w:trPr>
          <w:jc w:val="center"/>
        </w:trPr>
        <w:tc>
          <w:tcPr>
            <w:tcW w:w="3780" w:type="dxa"/>
            <w:tcBorders>
              <w:bottom w:val="nil"/>
              <w:right w:val="nil"/>
            </w:tcBorders>
          </w:tcPr>
          <w:p w14:paraId="25197A3C" w14:textId="77777777" w:rsidR="00D211B3" w:rsidRPr="00791A64" w:rsidRDefault="00D211B3" w:rsidP="00D211B3">
            <w:pPr>
              <w:pStyle w:val="Paragraph"/>
            </w:pPr>
            <w:r w:rsidRPr="00791A64">
              <w:t xml:space="preserve">"Yen </w:t>
            </w:r>
            <w:proofErr w:type="spellStart"/>
            <w:r w:rsidRPr="00791A64">
              <w:t>pancen</w:t>
            </w:r>
            <w:proofErr w:type="spellEnd"/>
            <w:r w:rsidRPr="00791A64">
              <w:t xml:space="preserve"> </w:t>
            </w:r>
            <w:proofErr w:type="spellStart"/>
            <w:r w:rsidRPr="00791A64">
              <w:t>ora</w:t>
            </w:r>
            <w:proofErr w:type="spellEnd"/>
            <w:r w:rsidRPr="00791A64">
              <w:t xml:space="preserve"> ana, </w:t>
            </w:r>
            <w:proofErr w:type="spellStart"/>
            <w:r w:rsidRPr="00791A64">
              <w:t>banjur</w:t>
            </w:r>
            <w:proofErr w:type="spellEnd"/>
            <w:r w:rsidRPr="00791A64">
              <w:t xml:space="preserve"> </w:t>
            </w:r>
            <w:proofErr w:type="spellStart"/>
            <w:r w:rsidRPr="00791A64">
              <w:t>maju</w:t>
            </w:r>
            <w:proofErr w:type="spellEnd"/>
            <w:r w:rsidRPr="00791A64">
              <w:t xml:space="preserve">, </w:t>
            </w:r>
            <w:proofErr w:type="spellStart"/>
            <w:r w:rsidRPr="00791A64">
              <w:t>aku</w:t>
            </w:r>
            <w:proofErr w:type="spellEnd"/>
            <w:r w:rsidRPr="00791A64">
              <w:t xml:space="preserve"> </w:t>
            </w:r>
            <w:proofErr w:type="spellStart"/>
            <w:r w:rsidRPr="00791A64">
              <w:t>uga</w:t>
            </w:r>
            <w:proofErr w:type="spellEnd"/>
            <w:r w:rsidRPr="00791A64">
              <w:t xml:space="preserve"> </w:t>
            </w:r>
            <w:proofErr w:type="spellStart"/>
            <w:r w:rsidRPr="00791A64">
              <w:t>arep</w:t>
            </w:r>
            <w:proofErr w:type="spellEnd"/>
            <w:r w:rsidRPr="00791A64">
              <w:t xml:space="preserve"> </w:t>
            </w:r>
            <w:proofErr w:type="spellStart"/>
            <w:r w:rsidRPr="00791A64">
              <w:t>lunga</w:t>
            </w:r>
            <w:proofErr w:type="spellEnd"/>
            <w:r w:rsidRPr="00791A64">
              <w:t xml:space="preserve">, </w:t>
            </w:r>
            <w:proofErr w:type="spellStart"/>
            <w:r w:rsidRPr="00791A64">
              <w:t>aku</w:t>
            </w:r>
            <w:proofErr w:type="spellEnd"/>
            <w:r w:rsidRPr="00791A64">
              <w:t xml:space="preserve"> </w:t>
            </w:r>
            <w:proofErr w:type="spellStart"/>
            <w:r w:rsidRPr="00791A64">
              <w:t>ora</w:t>
            </w:r>
            <w:proofErr w:type="spellEnd"/>
            <w:r w:rsidRPr="00791A64">
              <w:t xml:space="preserve"> </w:t>
            </w:r>
            <w:proofErr w:type="spellStart"/>
            <w:r w:rsidRPr="00791A64">
              <w:t>pengin</w:t>
            </w:r>
            <w:proofErr w:type="spellEnd"/>
            <w:r w:rsidRPr="00791A64">
              <w:t xml:space="preserve"> </w:t>
            </w:r>
            <w:proofErr w:type="spellStart"/>
            <w:r w:rsidRPr="00791A64">
              <w:t>metu</w:t>
            </w:r>
            <w:proofErr w:type="spellEnd"/>
            <w:r w:rsidRPr="00791A64">
              <w:t xml:space="preserve"> </w:t>
            </w:r>
            <w:proofErr w:type="spellStart"/>
            <w:r w:rsidRPr="00791A64">
              <w:t>saka</w:t>
            </w:r>
            <w:proofErr w:type="spellEnd"/>
            <w:r w:rsidRPr="00791A64">
              <w:t xml:space="preserve"> </w:t>
            </w:r>
            <w:proofErr w:type="spellStart"/>
            <w:r w:rsidRPr="00791A64">
              <w:t>rapat</w:t>
            </w:r>
            <w:proofErr w:type="spellEnd"/>
            <w:r w:rsidRPr="00791A64">
              <w:t xml:space="preserve"> KJP," </w:t>
            </w:r>
            <w:proofErr w:type="spellStart"/>
            <w:r w:rsidRPr="00791A64">
              <w:t>ujare</w:t>
            </w:r>
            <w:proofErr w:type="spellEnd"/>
            <w:r w:rsidRPr="00791A64">
              <w:t xml:space="preserve"> </w:t>
            </w:r>
            <w:proofErr w:type="spellStart"/>
            <w:r w:rsidRPr="00791A64">
              <w:t>Deweke</w:t>
            </w:r>
            <w:proofErr w:type="spellEnd"/>
            <w:r w:rsidRPr="00791A64">
              <w:t>.</w:t>
            </w:r>
          </w:p>
        </w:tc>
        <w:tc>
          <w:tcPr>
            <w:tcW w:w="3690" w:type="dxa"/>
            <w:tcBorders>
              <w:left w:val="nil"/>
              <w:bottom w:val="nil"/>
            </w:tcBorders>
          </w:tcPr>
          <w:p w14:paraId="5D7321B1" w14:textId="77777777" w:rsidR="00D211B3" w:rsidRPr="00791A64" w:rsidRDefault="00D211B3" w:rsidP="00D211B3">
            <w:pPr>
              <w:pStyle w:val="Paragraph"/>
              <w:rPr>
                <w:lang w:val="it-CH"/>
              </w:rPr>
            </w:pPr>
            <w:r w:rsidRPr="00791A64">
              <w:rPr>
                <w:lang w:val="it-CH"/>
              </w:rPr>
              <w:t>yen pancen ora ana banjur maju aku uga arep lunga aku ora pengin metu saka rapat ujare deweke</w:t>
            </w:r>
          </w:p>
        </w:tc>
      </w:tr>
      <w:tr w:rsidR="00791A64" w:rsidRPr="00791A64" w14:paraId="5060B4A8" w14:textId="77777777" w:rsidTr="00D211B3">
        <w:trPr>
          <w:jc w:val="center"/>
        </w:trPr>
        <w:tc>
          <w:tcPr>
            <w:tcW w:w="3780" w:type="dxa"/>
            <w:tcBorders>
              <w:top w:val="nil"/>
              <w:bottom w:val="nil"/>
              <w:right w:val="nil"/>
            </w:tcBorders>
          </w:tcPr>
          <w:p w14:paraId="5172BC71" w14:textId="77777777" w:rsidR="00D211B3" w:rsidRPr="00791A64" w:rsidRDefault="00D211B3" w:rsidP="00D211B3">
            <w:pPr>
              <w:pStyle w:val="Paragraph"/>
              <w:rPr>
                <w:lang w:val="it-CH"/>
              </w:rPr>
            </w:pPr>
            <w:r w:rsidRPr="00791A64">
              <w:rPr>
                <w:lang w:val="it-CH"/>
              </w:rPr>
              <w:t>Nanging, nasib ala nalika nguatake tim nasional Inggris ngalang-alangi kesempatan kanggo menang penghargaan individu.</w:t>
            </w:r>
          </w:p>
        </w:tc>
        <w:tc>
          <w:tcPr>
            <w:tcW w:w="3690" w:type="dxa"/>
            <w:tcBorders>
              <w:top w:val="nil"/>
              <w:left w:val="nil"/>
              <w:bottom w:val="nil"/>
            </w:tcBorders>
          </w:tcPr>
          <w:p w14:paraId="39B42E4B" w14:textId="77777777" w:rsidR="00D211B3" w:rsidRPr="00791A64" w:rsidRDefault="00D211B3" w:rsidP="00D211B3">
            <w:pPr>
              <w:pStyle w:val="Paragraph"/>
              <w:rPr>
                <w:lang w:val="it-CH"/>
              </w:rPr>
            </w:pPr>
            <w:r w:rsidRPr="00791A64">
              <w:rPr>
                <w:lang w:val="it-CH"/>
              </w:rPr>
              <w:t>nanging nasib ala nalika nguatake tim nasional inggris ngalangalangi kesempatan kanggo menang penghargaan individu</w:t>
            </w:r>
          </w:p>
        </w:tc>
      </w:tr>
      <w:tr w:rsidR="00791A64" w:rsidRPr="00791A64" w14:paraId="663E4AED" w14:textId="77777777" w:rsidTr="00D211B3">
        <w:trPr>
          <w:jc w:val="center"/>
        </w:trPr>
        <w:tc>
          <w:tcPr>
            <w:tcW w:w="3780" w:type="dxa"/>
            <w:tcBorders>
              <w:top w:val="nil"/>
              <w:right w:val="nil"/>
            </w:tcBorders>
          </w:tcPr>
          <w:p w14:paraId="28FF80D3" w14:textId="77777777" w:rsidR="00D211B3" w:rsidRPr="00791A64" w:rsidRDefault="00D211B3" w:rsidP="00D211B3">
            <w:pPr>
              <w:pStyle w:val="Paragraph"/>
              <w:rPr>
                <w:lang w:val="it-CH"/>
              </w:rPr>
            </w:pPr>
            <w:r w:rsidRPr="00791A64">
              <w:rPr>
                <w:lang w:val="it-CH"/>
              </w:rPr>
              <w:t>Dharmasasampunipun mireng curhatan para pedagang kopi keliling utawi jalak sing ngaku kerep diusir Satpol PP.</w:t>
            </w:r>
          </w:p>
        </w:tc>
        <w:tc>
          <w:tcPr>
            <w:tcW w:w="3690" w:type="dxa"/>
            <w:tcBorders>
              <w:top w:val="nil"/>
              <w:left w:val="nil"/>
            </w:tcBorders>
          </w:tcPr>
          <w:p w14:paraId="6CFDF8CA" w14:textId="77777777" w:rsidR="00D211B3" w:rsidRPr="00791A64" w:rsidRDefault="00D211B3" w:rsidP="00D211B3">
            <w:pPr>
              <w:pStyle w:val="Paragraph"/>
              <w:rPr>
                <w:lang w:val="it-CH"/>
              </w:rPr>
            </w:pPr>
            <w:r w:rsidRPr="00791A64">
              <w:rPr>
                <w:lang w:val="it-CH"/>
              </w:rPr>
              <w:t xml:space="preserve">dharmasasmpunipun miring curhatan para pedagang kopi keliling utawi jalak sing ngaku karep diusir satpol </w:t>
            </w:r>
          </w:p>
        </w:tc>
      </w:tr>
    </w:tbl>
    <w:p w14:paraId="07F2DA8D" w14:textId="77777777" w:rsidR="00376EC7" w:rsidRDefault="00376EC7" w:rsidP="00155634">
      <w:pPr>
        <w:pStyle w:val="Paragraph"/>
      </w:pPr>
    </w:p>
    <w:p w14:paraId="129E6BDF" w14:textId="60D5DFAD" w:rsidR="00155634" w:rsidRPr="00791A64" w:rsidRDefault="00155634" w:rsidP="00155634">
      <w:pPr>
        <w:pStyle w:val="Paragraph"/>
      </w:pPr>
      <w:r w:rsidRPr="00791A64">
        <w:lastRenderedPageBreak/>
        <w:t>Tokenization is the process of breaking sentences into pieces of words to facilitate subsequent processing [13]. This process is implemented using the NLTK module, which separates tokens based on non-letter characters.</w:t>
      </w:r>
    </w:p>
    <w:p w14:paraId="15EE9603" w14:textId="77777777" w:rsidR="00AB1198" w:rsidRPr="00791A64" w:rsidRDefault="00AB1198" w:rsidP="00155634">
      <w:pPr>
        <w:pStyle w:val="Paragraph"/>
      </w:pPr>
    </w:p>
    <w:p w14:paraId="55D55CBC" w14:textId="598A1BCD" w:rsidR="00155634" w:rsidRPr="00791A64" w:rsidRDefault="00155634" w:rsidP="00155634">
      <w:pPr>
        <w:pStyle w:val="Paragraph"/>
        <w:jc w:val="center"/>
        <w:rPr>
          <w:sz w:val="18"/>
        </w:rPr>
      </w:pPr>
      <w:r w:rsidRPr="00791A64">
        <w:rPr>
          <w:b/>
          <w:sz w:val="18"/>
        </w:rPr>
        <w:t>TABLE 3.</w:t>
      </w:r>
      <w:r w:rsidRPr="00791A64">
        <w:rPr>
          <w:sz w:val="18"/>
        </w:rPr>
        <w:t xml:space="preserve"> Tokenization</w:t>
      </w:r>
    </w:p>
    <w:p w14:paraId="19301736" w14:textId="77777777" w:rsidR="00AB1198" w:rsidRPr="00791A64" w:rsidRDefault="00AB1198" w:rsidP="00155634">
      <w:pPr>
        <w:pStyle w:val="Paragraph"/>
        <w:jc w:val="center"/>
        <w:rPr>
          <w:sz w:val="18"/>
        </w:rPr>
      </w:pPr>
    </w:p>
    <w:tbl>
      <w:tblPr>
        <w:tblStyle w:val="TableGrid"/>
        <w:tblW w:w="0" w:type="auto"/>
        <w:jc w:val="center"/>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3690"/>
        <w:gridCol w:w="3600"/>
      </w:tblGrid>
      <w:tr w:rsidR="00791A64" w:rsidRPr="00791A64" w14:paraId="45561D30" w14:textId="77777777" w:rsidTr="00155634">
        <w:trPr>
          <w:jc w:val="center"/>
        </w:trPr>
        <w:tc>
          <w:tcPr>
            <w:tcW w:w="3690" w:type="dxa"/>
            <w:tcBorders>
              <w:top w:val="single" w:sz="4" w:space="0" w:color="auto"/>
              <w:bottom w:val="single" w:sz="4" w:space="0" w:color="000000"/>
              <w:right w:val="nil"/>
            </w:tcBorders>
          </w:tcPr>
          <w:p w14:paraId="6603088B" w14:textId="5EA6E4B2" w:rsidR="00155634" w:rsidRPr="00791A64" w:rsidRDefault="00155634" w:rsidP="00155634">
            <w:pPr>
              <w:pStyle w:val="Paragraph"/>
              <w:jc w:val="center"/>
              <w:rPr>
                <w:b/>
                <w:sz w:val="18"/>
              </w:rPr>
            </w:pPr>
            <w:r w:rsidRPr="00791A64">
              <w:rPr>
                <w:b/>
                <w:sz w:val="18"/>
              </w:rPr>
              <w:t>Before Tokenization</w:t>
            </w:r>
          </w:p>
        </w:tc>
        <w:tc>
          <w:tcPr>
            <w:tcW w:w="3600" w:type="dxa"/>
            <w:tcBorders>
              <w:top w:val="single" w:sz="4" w:space="0" w:color="auto"/>
              <w:left w:val="nil"/>
              <w:bottom w:val="single" w:sz="4" w:space="0" w:color="000000"/>
            </w:tcBorders>
          </w:tcPr>
          <w:p w14:paraId="1D6BA2ED" w14:textId="77777777" w:rsidR="00155634" w:rsidRPr="00791A64" w:rsidRDefault="00155634" w:rsidP="00155634">
            <w:pPr>
              <w:pStyle w:val="Paragraph"/>
              <w:jc w:val="center"/>
              <w:rPr>
                <w:b/>
                <w:sz w:val="18"/>
              </w:rPr>
            </w:pPr>
            <w:r w:rsidRPr="00791A64">
              <w:rPr>
                <w:b/>
                <w:sz w:val="18"/>
              </w:rPr>
              <w:t>After Tokenization</w:t>
            </w:r>
          </w:p>
        </w:tc>
      </w:tr>
      <w:tr w:rsidR="00791A64" w:rsidRPr="00791A64" w14:paraId="4DF3FAE6" w14:textId="77777777" w:rsidTr="00155634">
        <w:trPr>
          <w:jc w:val="center"/>
        </w:trPr>
        <w:tc>
          <w:tcPr>
            <w:tcW w:w="3690" w:type="dxa"/>
            <w:tcBorders>
              <w:bottom w:val="nil"/>
              <w:right w:val="nil"/>
            </w:tcBorders>
          </w:tcPr>
          <w:p w14:paraId="13AA9208" w14:textId="77777777" w:rsidR="00155634" w:rsidRPr="00791A64" w:rsidRDefault="00155634" w:rsidP="00155634">
            <w:pPr>
              <w:pStyle w:val="Paragraph"/>
              <w:ind w:firstLine="0"/>
            </w:pPr>
            <w:proofErr w:type="spellStart"/>
            <w:r w:rsidRPr="00791A64">
              <w:t>nanging</w:t>
            </w:r>
            <w:proofErr w:type="spellEnd"/>
            <w:r w:rsidRPr="00791A64">
              <w:t xml:space="preserve"> </w:t>
            </w:r>
            <w:proofErr w:type="spellStart"/>
            <w:r w:rsidRPr="00791A64">
              <w:t>dheweke</w:t>
            </w:r>
            <w:proofErr w:type="spellEnd"/>
            <w:r w:rsidRPr="00791A64">
              <w:t xml:space="preserve"> </w:t>
            </w:r>
            <w:proofErr w:type="spellStart"/>
            <w:r w:rsidRPr="00791A64">
              <w:t>kuwatir</w:t>
            </w:r>
            <w:proofErr w:type="spellEnd"/>
            <w:r w:rsidRPr="00791A64">
              <w:t xml:space="preserve"> yen salah </w:t>
            </w:r>
            <w:proofErr w:type="spellStart"/>
            <w:r w:rsidRPr="00791A64">
              <w:t>sijine</w:t>
            </w:r>
            <w:proofErr w:type="spellEnd"/>
          </w:p>
        </w:tc>
        <w:tc>
          <w:tcPr>
            <w:tcW w:w="3600" w:type="dxa"/>
            <w:tcBorders>
              <w:left w:val="nil"/>
              <w:bottom w:val="nil"/>
            </w:tcBorders>
          </w:tcPr>
          <w:p w14:paraId="11B0FD59" w14:textId="77777777" w:rsidR="00155634" w:rsidRPr="00791A64" w:rsidRDefault="00155634" w:rsidP="00155634">
            <w:pPr>
              <w:pStyle w:val="Paragraph"/>
              <w:ind w:firstLine="0"/>
            </w:pPr>
            <w:r w:rsidRPr="00791A64">
              <w:t>[</w:t>
            </w:r>
            <w:proofErr w:type="spellStart"/>
            <w:r w:rsidRPr="00791A64">
              <w:t>nanging</w:t>
            </w:r>
            <w:proofErr w:type="spellEnd"/>
            <w:r w:rsidRPr="00791A64">
              <w:t xml:space="preserve">, </w:t>
            </w:r>
            <w:proofErr w:type="spellStart"/>
            <w:r w:rsidRPr="00791A64">
              <w:t>dheweke</w:t>
            </w:r>
            <w:proofErr w:type="spellEnd"/>
            <w:r w:rsidRPr="00791A64">
              <w:t xml:space="preserve">, </w:t>
            </w:r>
            <w:proofErr w:type="spellStart"/>
            <w:r w:rsidRPr="00791A64">
              <w:t>kuwatir</w:t>
            </w:r>
            <w:proofErr w:type="spellEnd"/>
            <w:r w:rsidRPr="00791A64">
              <w:t xml:space="preserve">, yen, salah, </w:t>
            </w:r>
            <w:proofErr w:type="spellStart"/>
            <w:r w:rsidRPr="00791A64">
              <w:t>sijine</w:t>
            </w:r>
            <w:proofErr w:type="spellEnd"/>
            <w:r w:rsidRPr="00791A64">
              <w:t>]</w:t>
            </w:r>
          </w:p>
        </w:tc>
      </w:tr>
      <w:tr w:rsidR="00791A64" w:rsidRPr="00791A64" w14:paraId="2A71878B" w14:textId="77777777" w:rsidTr="00155634">
        <w:trPr>
          <w:jc w:val="center"/>
        </w:trPr>
        <w:tc>
          <w:tcPr>
            <w:tcW w:w="3690" w:type="dxa"/>
            <w:tcBorders>
              <w:top w:val="nil"/>
              <w:bottom w:val="nil"/>
              <w:right w:val="nil"/>
            </w:tcBorders>
          </w:tcPr>
          <w:p w14:paraId="23ED32E8" w14:textId="77777777" w:rsidR="00155634" w:rsidRPr="00791A64" w:rsidRDefault="00155634" w:rsidP="00155634">
            <w:pPr>
              <w:pStyle w:val="Paragraph"/>
              <w:ind w:firstLine="0"/>
            </w:pPr>
            <w:proofErr w:type="spellStart"/>
            <w:r w:rsidRPr="00791A64">
              <w:t>menang</w:t>
            </w:r>
            <w:proofErr w:type="spellEnd"/>
            <w:r w:rsidRPr="00791A64">
              <w:t xml:space="preserve"> </w:t>
            </w:r>
            <w:proofErr w:type="spellStart"/>
            <w:r w:rsidRPr="00791A64">
              <w:t>gelar</w:t>
            </w:r>
            <w:proofErr w:type="spellEnd"/>
            <w:r w:rsidRPr="00791A64">
              <w:t xml:space="preserve"> </w:t>
            </w:r>
            <w:proofErr w:type="spellStart"/>
            <w:r w:rsidRPr="00791A64">
              <w:t>lan</w:t>
            </w:r>
            <w:proofErr w:type="spellEnd"/>
            <w:r w:rsidRPr="00791A64">
              <w:t xml:space="preserve"> </w:t>
            </w:r>
            <w:proofErr w:type="spellStart"/>
            <w:r w:rsidRPr="00791A64">
              <w:t>amarga</w:t>
            </w:r>
            <w:proofErr w:type="spellEnd"/>
            <w:r w:rsidRPr="00791A64">
              <w:t xml:space="preserve"> </w:t>
            </w:r>
            <w:proofErr w:type="spellStart"/>
            <w:r w:rsidRPr="00791A64">
              <w:t>kerja</w:t>
            </w:r>
            <w:proofErr w:type="spellEnd"/>
            <w:r w:rsidRPr="00791A64">
              <w:t xml:space="preserve"> </w:t>
            </w:r>
            <w:proofErr w:type="spellStart"/>
            <w:r w:rsidRPr="00791A64">
              <w:t>tim</w:t>
            </w:r>
            <w:proofErr w:type="spellEnd"/>
            <w:r w:rsidRPr="00791A64">
              <w:t xml:space="preserve"> sing </w:t>
            </w:r>
            <w:proofErr w:type="spellStart"/>
            <w:r w:rsidRPr="00791A64">
              <w:t>kuwat</w:t>
            </w:r>
            <w:proofErr w:type="spellEnd"/>
          </w:p>
        </w:tc>
        <w:tc>
          <w:tcPr>
            <w:tcW w:w="3600" w:type="dxa"/>
            <w:tcBorders>
              <w:top w:val="nil"/>
              <w:left w:val="nil"/>
              <w:bottom w:val="nil"/>
            </w:tcBorders>
          </w:tcPr>
          <w:p w14:paraId="5DC6B097" w14:textId="77777777" w:rsidR="00155634" w:rsidRPr="00791A64" w:rsidRDefault="00155634" w:rsidP="00155634">
            <w:pPr>
              <w:pStyle w:val="Paragraph"/>
              <w:ind w:firstLine="0"/>
            </w:pPr>
            <w:r w:rsidRPr="00791A64">
              <w:t>[</w:t>
            </w:r>
            <w:proofErr w:type="spellStart"/>
            <w:r w:rsidRPr="00791A64">
              <w:t>menang</w:t>
            </w:r>
            <w:proofErr w:type="spellEnd"/>
            <w:r w:rsidRPr="00791A64">
              <w:t xml:space="preserve">, </w:t>
            </w:r>
            <w:proofErr w:type="spellStart"/>
            <w:r w:rsidRPr="00791A64">
              <w:t>gelar</w:t>
            </w:r>
            <w:proofErr w:type="spellEnd"/>
            <w:r w:rsidRPr="00791A64">
              <w:t xml:space="preserve">, </w:t>
            </w:r>
            <w:proofErr w:type="spellStart"/>
            <w:r w:rsidRPr="00791A64">
              <w:t>lan</w:t>
            </w:r>
            <w:proofErr w:type="spellEnd"/>
            <w:r w:rsidRPr="00791A64">
              <w:t xml:space="preserve">, </w:t>
            </w:r>
            <w:proofErr w:type="spellStart"/>
            <w:r w:rsidRPr="00791A64">
              <w:t>amarga</w:t>
            </w:r>
            <w:proofErr w:type="spellEnd"/>
            <w:r w:rsidRPr="00791A64">
              <w:t xml:space="preserve">, </w:t>
            </w:r>
            <w:proofErr w:type="spellStart"/>
            <w:r w:rsidRPr="00791A64">
              <w:t>kerja</w:t>
            </w:r>
            <w:proofErr w:type="spellEnd"/>
            <w:r w:rsidRPr="00791A64">
              <w:t xml:space="preserve">, </w:t>
            </w:r>
            <w:proofErr w:type="spellStart"/>
            <w:r w:rsidRPr="00791A64">
              <w:t>tim</w:t>
            </w:r>
            <w:proofErr w:type="spellEnd"/>
            <w:r w:rsidRPr="00791A64">
              <w:t xml:space="preserve">, sing, </w:t>
            </w:r>
            <w:proofErr w:type="spellStart"/>
            <w:r w:rsidRPr="00791A64">
              <w:t>kuwat</w:t>
            </w:r>
            <w:proofErr w:type="spellEnd"/>
            <w:r w:rsidRPr="00791A64">
              <w:t>]</w:t>
            </w:r>
          </w:p>
        </w:tc>
      </w:tr>
      <w:tr w:rsidR="00155634" w:rsidRPr="00791A64" w14:paraId="0439FF25" w14:textId="77777777" w:rsidTr="00155634">
        <w:trPr>
          <w:jc w:val="center"/>
        </w:trPr>
        <w:tc>
          <w:tcPr>
            <w:tcW w:w="3690" w:type="dxa"/>
            <w:tcBorders>
              <w:top w:val="nil"/>
              <w:right w:val="nil"/>
            </w:tcBorders>
          </w:tcPr>
          <w:p w14:paraId="6069AE8B" w14:textId="77777777" w:rsidR="00155634" w:rsidRPr="00791A64" w:rsidRDefault="00155634" w:rsidP="00155634">
            <w:pPr>
              <w:pStyle w:val="Paragraph"/>
              <w:ind w:firstLine="0"/>
            </w:pPr>
            <w:proofErr w:type="spellStart"/>
            <w:r w:rsidRPr="00791A64">
              <w:t>wektune</w:t>
            </w:r>
            <w:proofErr w:type="spellEnd"/>
            <w:r w:rsidRPr="00791A64">
              <w:t xml:space="preserve"> mung </w:t>
            </w:r>
            <w:proofErr w:type="spellStart"/>
            <w:r w:rsidRPr="00791A64">
              <w:t>diwiwiti</w:t>
            </w:r>
            <w:proofErr w:type="spellEnd"/>
            <w:r w:rsidRPr="00791A64">
              <w:t xml:space="preserve"> </w:t>
            </w:r>
            <w:proofErr w:type="spellStart"/>
            <w:r w:rsidRPr="00791A64">
              <w:t>enem</w:t>
            </w:r>
            <w:proofErr w:type="spellEnd"/>
            <w:r w:rsidRPr="00791A64">
              <w:t xml:space="preserve"> </w:t>
            </w:r>
            <w:proofErr w:type="spellStart"/>
            <w:r w:rsidRPr="00791A64">
              <w:t>menit</w:t>
            </w:r>
            <w:proofErr w:type="spellEnd"/>
            <w:r w:rsidRPr="00791A64">
              <w:t xml:space="preserve"> </w:t>
            </w:r>
            <w:proofErr w:type="spellStart"/>
            <w:r w:rsidRPr="00791A64">
              <w:t>liwat</w:t>
            </w:r>
            <w:proofErr w:type="spellEnd"/>
          </w:p>
        </w:tc>
        <w:tc>
          <w:tcPr>
            <w:tcW w:w="3600" w:type="dxa"/>
            <w:tcBorders>
              <w:top w:val="nil"/>
              <w:left w:val="nil"/>
            </w:tcBorders>
          </w:tcPr>
          <w:p w14:paraId="5159FC89" w14:textId="77777777" w:rsidR="00155634" w:rsidRPr="00791A64" w:rsidRDefault="00155634" w:rsidP="00155634">
            <w:pPr>
              <w:pStyle w:val="Paragraph"/>
              <w:ind w:firstLine="0"/>
            </w:pPr>
            <w:r w:rsidRPr="00791A64">
              <w:t>[</w:t>
            </w:r>
            <w:proofErr w:type="spellStart"/>
            <w:r w:rsidRPr="00791A64">
              <w:t>wektune</w:t>
            </w:r>
            <w:proofErr w:type="spellEnd"/>
            <w:r w:rsidRPr="00791A64">
              <w:t xml:space="preserve">, mung, </w:t>
            </w:r>
            <w:proofErr w:type="spellStart"/>
            <w:r w:rsidRPr="00791A64">
              <w:t>diwiwiti</w:t>
            </w:r>
            <w:proofErr w:type="spellEnd"/>
            <w:r w:rsidRPr="00791A64">
              <w:t xml:space="preserve">, </w:t>
            </w:r>
            <w:proofErr w:type="spellStart"/>
            <w:r w:rsidRPr="00791A64">
              <w:t>enem</w:t>
            </w:r>
            <w:proofErr w:type="spellEnd"/>
            <w:r w:rsidRPr="00791A64">
              <w:t xml:space="preserve">, </w:t>
            </w:r>
            <w:proofErr w:type="spellStart"/>
            <w:r w:rsidRPr="00791A64">
              <w:t>menit</w:t>
            </w:r>
            <w:proofErr w:type="spellEnd"/>
            <w:r w:rsidRPr="00791A64">
              <w:t xml:space="preserve">, </w:t>
            </w:r>
            <w:proofErr w:type="spellStart"/>
            <w:r w:rsidRPr="00791A64">
              <w:t>liwat</w:t>
            </w:r>
            <w:proofErr w:type="spellEnd"/>
            <w:r w:rsidRPr="00791A64">
              <w:t>]</w:t>
            </w:r>
          </w:p>
        </w:tc>
      </w:tr>
    </w:tbl>
    <w:p w14:paraId="2BE985F7" w14:textId="77777777" w:rsidR="00AB1198" w:rsidRPr="00791A64" w:rsidRDefault="00AB1198" w:rsidP="00155634">
      <w:pPr>
        <w:pStyle w:val="Paragraph"/>
      </w:pPr>
    </w:p>
    <w:p w14:paraId="526856B3" w14:textId="7CFDB3D9" w:rsidR="0060060F" w:rsidRPr="00791A64" w:rsidRDefault="00155634" w:rsidP="00155634">
      <w:pPr>
        <w:pStyle w:val="Paragraph"/>
      </w:pPr>
      <w:proofErr w:type="spellStart"/>
      <w:r w:rsidRPr="00791A64">
        <w:t>Stopword</w:t>
      </w:r>
      <w:proofErr w:type="spellEnd"/>
      <w:r w:rsidRPr="00791A64">
        <w:t xml:space="preserve"> Removal is a process in text processing to remove common and irrelevant words (such as conjunctions) from a sentence or document [18]. For Javanese texts, the implementation process is done by preparing a special </w:t>
      </w:r>
      <w:proofErr w:type="spellStart"/>
      <w:r w:rsidRPr="00791A64">
        <w:t>stopword</w:t>
      </w:r>
      <w:proofErr w:type="spellEnd"/>
      <w:r w:rsidRPr="00791A64">
        <w:t xml:space="preserve"> list. This was necessary given the limited availability of language processing tools for Javanese. Some examples of words in this list are </w:t>
      </w:r>
      <w:proofErr w:type="spellStart"/>
      <w:r w:rsidRPr="00791A64">
        <w:rPr>
          <w:i/>
        </w:rPr>
        <w:t>lan</w:t>
      </w:r>
      <w:proofErr w:type="spellEnd"/>
      <w:r w:rsidRPr="00791A64">
        <w:t xml:space="preserve">, </w:t>
      </w:r>
      <w:proofErr w:type="spellStart"/>
      <w:r w:rsidRPr="00791A64">
        <w:rPr>
          <w:i/>
        </w:rPr>
        <w:t>ing</w:t>
      </w:r>
      <w:proofErr w:type="spellEnd"/>
      <w:r w:rsidRPr="00791A64">
        <w:t xml:space="preserve">, </w:t>
      </w:r>
      <w:proofErr w:type="spellStart"/>
      <w:r w:rsidRPr="00791A64">
        <w:rPr>
          <w:i/>
        </w:rPr>
        <w:t>saka</w:t>
      </w:r>
      <w:proofErr w:type="spellEnd"/>
      <w:r w:rsidRPr="00791A64">
        <w:t xml:space="preserve">, </w:t>
      </w:r>
      <w:proofErr w:type="spellStart"/>
      <w:r w:rsidRPr="00791A64">
        <w:rPr>
          <w:i/>
        </w:rPr>
        <w:t>iki</w:t>
      </w:r>
      <w:proofErr w:type="spellEnd"/>
      <w:r w:rsidRPr="00791A64">
        <w:t xml:space="preserve">, and </w:t>
      </w:r>
      <w:r w:rsidRPr="00791A64">
        <w:rPr>
          <w:i/>
        </w:rPr>
        <w:t>sing</w:t>
      </w:r>
      <w:r w:rsidRPr="00791A64">
        <w:t>.</w:t>
      </w:r>
    </w:p>
    <w:p w14:paraId="000B638B" w14:textId="77777777" w:rsidR="00AB1198" w:rsidRPr="00791A64" w:rsidRDefault="00AB1198" w:rsidP="00155634">
      <w:pPr>
        <w:pStyle w:val="Paragraph"/>
      </w:pPr>
    </w:p>
    <w:p w14:paraId="0A38B016" w14:textId="5FE769A8" w:rsidR="0060060F" w:rsidRPr="00791A64" w:rsidRDefault="0060060F" w:rsidP="0060060F">
      <w:pPr>
        <w:pStyle w:val="Paragraph"/>
        <w:jc w:val="center"/>
        <w:rPr>
          <w:sz w:val="18"/>
        </w:rPr>
      </w:pPr>
      <w:r w:rsidRPr="00791A64">
        <w:rPr>
          <w:b/>
          <w:sz w:val="18"/>
        </w:rPr>
        <w:t>TABLE 4.</w:t>
      </w:r>
      <w:r w:rsidRPr="00791A64">
        <w:rPr>
          <w:sz w:val="18"/>
        </w:rPr>
        <w:t xml:space="preserve"> </w:t>
      </w:r>
      <w:proofErr w:type="spellStart"/>
      <w:r w:rsidRPr="00791A64">
        <w:rPr>
          <w:sz w:val="18"/>
        </w:rPr>
        <w:t>Stopword</w:t>
      </w:r>
      <w:proofErr w:type="spellEnd"/>
      <w:r w:rsidRPr="00791A64">
        <w:rPr>
          <w:sz w:val="18"/>
        </w:rPr>
        <w:t xml:space="preserve"> Removal</w:t>
      </w:r>
    </w:p>
    <w:p w14:paraId="7CDE45F3" w14:textId="77777777" w:rsidR="00AB1198" w:rsidRPr="00791A64" w:rsidRDefault="00AB1198" w:rsidP="0060060F">
      <w:pPr>
        <w:pStyle w:val="Paragraph"/>
        <w:jc w:val="center"/>
        <w:rPr>
          <w:sz w:val="18"/>
        </w:rPr>
      </w:pPr>
    </w:p>
    <w:tbl>
      <w:tblPr>
        <w:tblStyle w:val="TableGrid"/>
        <w:tblW w:w="0" w:type="auto"/>
        <w:jc w:val="center"/>
        <w:tblLook w:val="04A0" w:firstRow="1" w:lastRow="0" w:firstColumn="1" w:lastColumn="0" w:noHBand="0" w:noVBand="1"/>
      </w:tblPr>
      <w:tblGrid>
        <w:gridCol w:w="3690"/>
        <w:gridCol w:w="3735"/>
      </w:tblGrid>
      <w:tr w:rsidR="00791A64" w:rsidRPr="00791A64" w14:paraId="6C9FD417" w14:textId="77777777" w:rsidTr="0060060F">
        <w:trPr>
          <w:jc w:val="center"/>
        </w:trPr>
        <w:tc>
          <w:tcPr>
            <w:tcW w:w="3690" w:type="dxa"/>
            <w:tcBorders>
              <w:top w:val="single" w:sz="4" w:space="0" w:color="auto"/>
              <w:left w:val="nil"/>
              <w:bottom w:val="single" w:sz="4" w:space="0" w:color="000000"/>
              <w:right w:val="nil"/>
            </w:tcBorders>
          </w:tcPr>
          <w:p w14:paraId="51FA1F82" w14:textId="77777777" w:rsidR="0060060F" w:rsidRPr="00791A64" w:rsidRDefault="0060060F" w:rsidP="0060060F">
            <w:pPr>
              <w:pStyle w:val="Paragraph"/>
              <w:jc w:val="center"/>
              <w:rPr>
                <w:b/>
                <w:sz w:val="18"/>
              </w:rPr>
            </w:pPr>
            <w:r w:rsidRPr="00791A64">
              <w:rPr>
                <w:b/>
                <w:sz w:val="18"/>
              </w:rPr>
              <w:t xml:space="preserve">Before </w:t>
            </w:r>
            <w:proofErr w:type="spellStart"/>
            <w:r w:rsidRPr="00791A64">
              <w:rPr>
                <w:b/>
                <w:sz w:val="18"/>
              </w:rPr>
              <w:t>Stopword</w:t>
            </w:r>
            <w:proofErr w:type="spellEnd"/>
          </w:p>
        </w:tc>
        <w:tc>
          <w:tcPr>
            <w:tcW w:w="3735" w:type="dxa"/>
            <w:tcBorders>
              <w:top w:val="single" w:sz="4" w:space="0" w:color="auto"/>
              <w:left w:val="nil"/>
              <w:bottom w:val="single" w:sz="4" w:space="0" w:color="000000"/>
              <w:right w:val="nil"/>
            </w:tcBorders>
          </w:tcPr>
          <w:p w14:paraId="0397ABA0" w14:textId="77777777" w:rsidR="0060060F" w:rsidRPr="00791A64" w:rsidRDefault="0060060F" w:rsidP="0060060F">
            <w:pPr>
              <w:pStyle w:val="Paragraph"/>
              <w:jc w:val="center"/>
              <w:rPr>
                <w:b/>
                <w:sz w:val="18"/>
              </w:rPr>
            </w:pPr>
            <w:r w:rsidRPr="00791A64">
              <w:rPr>
                <w:b/>
                <w:sz w:val="18"/>
              </w:rPr>
              <w:t xml:space="preserve">After </w:t>
            </w:r>
            <w:proofErr w:type="spellStart"/>
            <w:r w:rsidRPr="00791A64">
              <w:rPr>
                <w:b/>
                <w:sz w:val="18"/>
              </w:rPr>
              <w:t>Stopword</w:t>
            </w:r>
            <w:proofErr w:type="spellEnd"/>
          </w:p>
        </w:tc>
      </w:tr>
      <w:tr w:rsidR="00791A64" w:rsidRPr="00791A64" w14:paraId="71E79EA0" w14:textId="77777777" w:rsidTr="0060060F">
        <w:trPr>
          <w:jc w:val="center"/>
        </w:trPr>
        <w:tc>
          <w:tcPr>
            <w:tcW w:w="3690" w:type="dxa"/>
            <w:tcBorders>
              <w:left w:val="nil"/>
              <w:bottom w:val="nil"/>
              <w:right w:val="nil"/>
            </w:tcBorders>
          </w:tcPr>
          <w:p w14:paraId="4A9874AF" w14:textId="77777777" w:rsidR="0060060F" w:rsidRPr="00791A64" w:rsidRDefault="0060060F" w:rsidP="0060060F">
            <w:pPr>
              <w:pStyle w:val="Paragraph"/>
              <w:ind w:firstLine="0"/>
            </w:pPr>
            <w:r w:rsidRPr="00791A64">
              <w:t>[</w:t>
            </w:r>
            <w:proofErr w:type="spellStart"/>
            <w:r w:rsidRPr="00791A64">
              <w:t>diowahi</w:t>
            </w:r>
            <w:proofErr w:type="spellEnd"/>
            <w:r w:rsidRPr="00791A64">
              <w:t xml:space="preserve">, </w:t>
            </w:r>
            <w:proofErr w:type="spellStart"/>
            <w:r w:rsidRPr="00791A64">
              <w:t>maneh</w:t>
            </w:r>
            <w:proofErr w:type="spellEnd"/>
            <w:r w:rsidRPr="00791A64">
              <w:t xml:space="preserve">, </w:t>
            </w:r>
            <w:proofErr w:type="spellStart"/>
            <w:r w:rsidRPr="00791A64">
              <w:t>yaiku</w:t>
            </w:r>
            <w:proofErr w:type="spellEnd"/>
            <w:r w:rsidRPr="00791A64">
              <w:t xml:space="preserve">, sing, </w:t>
            </w:r>
            <w:proofErr w:type="spellStart"/>
            <w:r w:rsidRPr="00791A64">
              <w:t>diilangi</w:t>
            </w:r>
            <w:proofErr w:type="spellEnd"/>
            <w:r w:rsidRPr="00791A64">
              <w:t xml:space="preserve">, mung, </w:t>
            </w:r>
            <w:proofErr w:type="spellStart"/>
            <w:r w:rsidRPr="00791A64">
              <w:t>triliun</w:t>
            </w:r>
            <w:proofErr w:type="spellEnd"/>
            <w:r w:rsidRPr="00791A64">
              <w:t xml:space="preserve">, </w:t>
            </w:r>
            <w:proofErr w:type="spellStart"/>
            <w:r w:rsidRPr="00791A64">
              <w:t>bisa</w:t>
            </w:r>
            <w:proofErr w:type="spellEnd"/>
            <w:r w:rsidRPr="00791A64">
              <w:t xml:space="preserve">, </w:t>
            </w:r>
            <w:proofErr w:type="spellStart"/>
            <w:r w:rsidRPr="00791A64">
              <w:t>dijupuk</w:t>
            </w:r>
            <w:proofErr w:type="spellEnd"/>
            <w:r w:rsidRPr="00791A64">
              <w:t xml:space="preserve">, </w:t>
            </w:r>
            <w:proofErr w:type="spellStart"/>
            <w:r w:rsidRPr="00791A64">
              <w:t>saka</w:t>
            </w:r>
            <w:proofErr w:type="spellEnd"/>
            <w:r w:rsidRPr="00791A64">
              <w:t>, dana]</w:t>
            </w:r>
          </w:p>
        </w:tc>
        <w:tc>
          <w:tcPr>
            <w:tcW w:w="3735" w:type="dxa"/>
            <w:tcBorders>
              <w:left w:val="nil"/>
              <w:bottom w:val="nil"/>
              <w:right w:val="nil"/>
            </w:tcBorders>
          </w:tcPr>
          <w:p w14:paraId="55C14101" w14:textId="77777777" w:rsidR="0060060F" w:rsidRPr="00791A64" w:rsidRDefault="0060060F" w:rsidP="0060060F">
            <w:pPr>
              <w:pStyle w:val="Paragraph"/>
              <w:ind w:firstLine="0"/>
              <w:rPr>
                <w:lang w:val="it-CH"/>
              </w:rPr>
            </w:pPr>
            <w:r w:rsidRPr="00791A64">
              <w:rPr>
                <w:lang w:val="it-CH"/>
              </w:rPr>
              <w:t>[diowahi, diilangi, triliun, bisa, dijupuk, dana]</w:t>
            </w:r>
          </w:p>
        </w:tc>
      </w:tr>
      <w:tr w:rsidR="00791A64" w:rsidRPr="00791A64" w14:paraId="430CC157" w14:textId="77777777" w:rsidTr="0060060F">
        <w:trPr>
          <w:jc w:val="center"/>
        </w:trPr>
        <w:tc>
          <w:tcPr>
            <w:tcW w:w="3690" w:type="dxa"/>
            <w:tcBorders>
              <w:top w:val="nil"/>
              <w:left w:val="nil"/>
              <w:bottom w:val="nil"/>
              <w:right w:val="nil"/>
            </w:tcBorders>
          </w:tcPr>
          <w:p w14:paraId="5DBD431B" w14:textId="77777777" w:rsidR="0060060F" w:rsidRPr="00791A64" w:rsidRDefault="0060060F" w:rsidP="0060060F">
            <w:pPr>
              <w:pStyle w:val="Paragraph"/>
              <w:ind w:firstLine="0"/>
              <w:rPr>
                <w:lang w:val="it-CH"/>
              </w:rPr>
            </w:pPr>
            <w:r w:rsidRPr="00791A64">
              <w:rPr>
                <w:lang w:val="it-CH"/>
              </w:rPr>
              <w:t>[saiki, krasa, ora, kepenak, sing, ndadekake, dheweke, rumangsa, dadi, pemain]</w:t>
            </w:r>
          </w:p>
        </w:tc>
        <w:tc>
          <w:tcPr>
            <w:tcW w:w="3735" w:type="dxa"/>
            <w:tcBorders>
              <w:top w:val="nil"/>
              <w:left w:val="nil"/>
              <w:bottom w:val="nil"/>
              <w:right w:val="nil"/>
            </w:tcBorders>
          </w:tcPr>
          <w:p w14:paraId="40C43AB3" w14:textId="77777777" w:rsidR="0060060F" w:rsidRPr="00791A64" w:rsidRDefault="0060060F" w:rsidP="0060060F">
            <w:pPr>
              <w:pStyle w:val="Paragraph"/>
              <w:ind w:firstLine="0"/>
              <w:rPr>
                <w:lang w:val="it-CH"/>
              </w:rPr>
            </w:pPr>
            <w:r w:rsidRPr="00791A64">
              <w:rPr>
                <w:lang w:val="it-CH"/>
              </w:rPr>
              <w:t>[saiki, krasa, kepenak, ndadekake, dheweke, rumangsa, pemain]</w:t>
            </w:r>
          </w:p>
        </w:tc>
      </w:tr>
      <w:tr w:rsidR="0060060F" w:rsidRPr="00791A64" w14:paraId="405ABCA1" w14:textId="77777777" w:rsidTr="0060060F">
        <w:trPr>
          <w:jc w:val="center"/>
        </w:trPr>
        <w:tc>
          <w:tcPr>
            <w:tcW w:w="3690" w:type="dxa"/>
            <w:tcBorders>
              <w:top w:val="nil"/>
              <w:left w:val="nil"/>
              <w:right w:val="nil"/>
            </w:tcBorders>
          </w:tcPr>
          <w:p w14:paraId="5B61F80D" w14:textId="77777777" w:rsidR="0060060F" w:rsidRPr="00791A64" w:rsidRDefault="0060060F" w:rsidP="0060060F">
            <w:pPr>
              <w:pStyle w:val="Paragraph"/>
              <w:ind w:firstLine="0"/>
            </w:pPr>
            <w:r w:rsidRPr="00791A64">
              <w:t>[</w:t>
            </w:r>
            <w:proofErr w:type="spellStart"/>
            <w:r w:rsidRPr="00791A64">
              <w:t>langkah</w:t>
            </w:r>
            <w:proofErr w:type="spellEnd"/>
            <w:r w:rsidRPr="00791A64">
              <w:t xml:space="preserve">, sing, </w:t>
            </w:r>
            <w:proofErr w:type="spellStart"/>
            <w:r w:rsidRPr="00791A64">
              <w:t>tepat</w:t>
            </w:r>
            <w:proofErr w:type="spellEnd"/>
            <w:r w:rsidRPr="00791A64">
              <w:t xml:space="preserve">, </w:t>
            </w:r>
            <w:proofErr w:type="spellStart"/>
            <w:r w:rsidRPr="00791A64">
              <w:t>kanggo</w:t>
            </w:r>
            <w:proofErr w:type="spellEnd"/>
            <w:r w:rsidRPr="00791A64">
              <w:t xml:space="preserve">, sing, </w:t>
            </w:r>
            <w:proofErr w:type="spellStart"/>
            <w:r w:rsidRPr="00791A64">
              <w:t>pengin</w:t>
            </w:r>
            <w:proofErr w:type="spellEnd"/>
            <w:r w:rsidRPr="00791A64">
              <w:t xml:space="preserve">, </w:t>
            </w:r>
            <w:proofErr w:type="spellStart"/>
            <w:r w:rsidRPr="00791A64">
              <w:t>nambah</w:t>
            </w:r>
            <w:proofErr w:type="spellEnd"/>
            <w:r w:rsidRPr="00791A64">
              <w:t xml:space="preserve">, </w:t>
            </w:r>
            <w:proofErr w:type="spellStart"/>
            <w:r w:rsidRPr="00791A64">
              <w:t>kinerja</w:t>
            </w:r>
            <w:proofErr w:type="spellEnd"/>
            <w:r w:rsidRPr="00791A64">
              <w:t xml:space="preserve">, </w:t>
            </w:r>
            <w:proofErr w:type="spellStart"/>
            <w:r w:rsidRPr="00791A64">
              <w:t>ing</w:t>
            </w:r>
            <w:proofErr w:type="spellEnd"/>
            <w:r w:rsidRPr="00791A64">
              <w:t xml:space="preserve">, </w:t>
            </w:r>
            <w:proofErr w:type="spellStart"/>
            <w:r w:rsidRPr="00791A64">
              <w:t>manajemen</w:t>
            </w:r>
            <w:proofErr w:type="spellEnd"/>
            <w:r w:rsidRPr="00791A64">
              <w:t xml:space="preserve">, </w:t>
            </w:r>
            <w:proofErr w:type="spellStart"/>
            <w:r w:rsidRPr="00791A64">
              <w:t>anyar</w:t>
            </w:r>
            <w:proofErr w:type="spellEnd"/>
            <w:r w:rsidRPr="00791A64">
              <w:t>]</w:t>
            </w:r>
          </w:p>
        </w:tc>
        <w:tc>
          <w:tcPr>
            <w:tcW w:w="3735" w:type="dxa"/>
            <w:tcBorders>
              <w:top w:val="nil"/>
              <w:left w:val="nil"/>
              <w:right w:val="nil"/>
            </w:tcBorders>
          </w:tcPr>
          <w:p w14:paraId="5875F592" w14:textId="77777777" w:rsidR="0060060F" w:rsidRPr="00791A64" w:rsidRDefault="0060060F" w:rsidP="0060060F">
            <w:pPr>
              <w:pStyle w:val="Paragraph"/>
              <w:ind w:firstLine="0"/>
            </w:pPr>
            <w:r w:rsidRPr="00791A64">
              <w:t>[</w:t>
            </w:r>
            <w:proofErr w:type="spellStart"/>
            <w:r w:rsidRPr="00791A64">
              <w:t>langkah</w:t>
            </w:r>
            <w:proofErr w:type="spellEnd"/>
            <w:r w:rsidRPr="00791A64">
              <w:t xml:space="preserve">, </w:t>
            </w:r>
            <w:proofErr w:type="spellStart"/>
            <w:r w:rsidRPr="00791A64">
              <w:t>tepat</w:t>
            </w:r>
            <w:proofErr w:type="spellEnd"/>
            <w:r w:rsidRPr="00791A64">
              <w:t xml:space="preserve">, </w:t>
            </w:r>
            <w:proofErr w:type="spellStart"/>
            <w:r w:rsidRPr="00791A64">
              <w:t>kanggo</w:t>
            </w:r>
            <w:proofErr w:type="spellEnd"/>
            <w:r w:rsidRPr="00791A64">
              <w:t xml:space="preserve">, </w:t>
            </w:r>
            <w:proofErr w:type="spellStart"/>
            <w:r w:rsidRPr="00791A64">
              <w:t>pengin</w:t>
            </w:r>
            <w:proofErr w:type="spellEnd"/>
            <w:r w:rsidRPr="00791A64">
              <w:t xml:space="preserve">, </w:t>
            </w:r>
            <w:proofErr w:type="spellStart"/>
            <w:r w:rsidRPr="00791A64">
              <w:t>nambah</w:t>
            </w:r>
            <w:proofErr w:type="spellEnd"/>
            <w:r w:rsidRPr="00791A64">
              <w:t xml:space="preserve">, </w:t>
            </w:r>
            <w:proofErr w:type="spellStart"/>
            <w:r w:rsidRPr="00791A64">
              <w:t>kinerja</w:t>
            </w:r>
            <w:proofErr w:type="spellEnd"/>
            <w:r w:rsidRPr="00791A64">
              <w:t xml:space="preserve">, </w:t>
            </w:r>
            <w:proofErr w:type="spellStart"/>
            <w:r w:rsidRPr="00791A64">
              <w:t>manajemen</w:t>
            </w:r>
            <w:proofErr w:type="spellEnd"/>
            <w:r w:rsidRPr="00791A64">
              <w:t xml:space="preserve">, </w:t>
            </w:r>
            <w:proofErr w:type="spellStart"/>
            <w:r w:rsidRPr="00791A64">
              <w:t>anyar</w:t>
            </w:r>
            <w:proofErr w:type="spellEnd"/>
            <w:r w:rsidRPr="00791A64">
              <w:t>]</w:t>
            </w:r>
          </w:p>
        </w:tc>
      </w:tr>
    </w:tbl>
    <w:p w14:paraId="70CDE938" w14:textId="77777777" w:rsidR="00AB1198" w:rsidRPr="00791A64" w:rsidRDefault="00AB1198" w:rsidP="0060060F">
      <w:pPr>
        <w:pStyle w:val="Paragraph"/>
      </w:pPr>
    </w:p>
    <w:p w14:paraId="02B45272" w14:textId="762E7F13" w:rsidR="0060060F" w:rsidRPr="00791A64" w:rsidRDefault="0060060F" w:rsidP="0060060F">
      <w:pPr>
        <w:pStyle w:val="Paragraph"/>
      </w:pPr>
      <w:r w:rsidRPr="00791A64">
        <w:t xml:space="preserve">Stemming is an important stage in text processing that aims to find the root word by removing prefixes and suffixes [5]. This process utilizes certain algorithms or rules [6]. In Natural Language Processing (NLP), stemming is widely used in many text analysis and information retrieval systems [8]. There are several frequently used stemming algorithms such as Porter, Lovins, Dawson, and Husk, which have also been developed for various languages such as Arabic, Hindi, Uzbek, and Indonesian [11]. However, until now, stemming for Javanese has not been effectively developed. </w:t>
      </w:r>
    </w:p>
    <w:p w14:paraId="621478AC" w14:textId="2E0ADB91" w:rsidR="0060060F" w:rsidRPr="00791A64" w:rsidRDefault="0060060F" w:rsidP="0060060F">
      <w:pPr>
        <w:pStyle w:val="Paragraph"/>
      </w:pPr>
      <w:r w:rsidRPr="00791A64">
        <w:t xml:space="preserve">The stemming process in Javanese is done by utilizing a dictionary. This dictionary is sourced from a dataset containing a list of Javanese root words taken from the Javanese-Indonesian dictionary website [29]. This dictionary serves as the main reference in validating the acquisition of stemming results is the correct base word or not. </w:t>
      </w:r>
    </w:p>
    <w:p w14:paraId="0C871093" w14:textId="77777777" w:rsidR="00AB1198" w:rsidRPr="00791A64" w:rsidRDefault="00AB1198" w:rsidP="0060060F">
      <w:pPr>
        <w:pStyle w:val="Paragraph"/>
      </w:pPr>
    </w:p>
    <w:p w14:paraId="7196107B" w14:textId="2503317A" w:rsidR="0060060F" w:rsidRPr="00791A64" w:rsidRDefault="0060060F" w:rsidP="0060060F">
      <w:pPr>
        <w:pStyle w:val="Paragraph"/>
        <w:jc w:val="center"/>
      </w:pPr>
      <w:r w:rsidRPr="00791A64">
        <w:rPr>
          <w:noProof/>
        </w:rPr>
        <w:drawing>
          <wp:inline distT="0" distB="0" distL="0" distR="0" wp14:anchorId="068DD34A" wp14:editId="2403F6B5">
            <wp:extent cx="1876425" cy="181403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temming processing.drawio.png"/>
                    <pic:cNvPicPr/>
                  </pic:nvPicPr>
                  <pic:blipFill>
                    <a:blip r:embed="rId11">
                      <a:extLst>
                        <a:ext uri="{28A0092B-C50C-407E-A947-70E740481C1C}">
                          <a14:useLocalDpi xmlns:a14="http://schemas.microsoft.com/office/drawing/2010/main" val="0"/>
                        </a:ext>
                      </a:extLst>
                    </a:blip>
                    <a:stretch>
                      <a:fillRect/>
                    </a:stretch>
                  </pic:blipFill>
                  <pic:spPr>
                    <a:xfrm>
                      <a:off x="0" y="0"/>
                      <a:ext cx="1915579" cy="1851886"/>
                    </a:xfrm>
                    <a:prstGeom prst="rect">
                      <a:avLst/>
                    </a:prstGeom>
                  </pic:spPr>
                </pic:pic>
              </a:graphicData>
            </a:graphic>
          </wp:inline>
        </w:drawing>
      </w:r>
    </w:p>
    <w:p w14:paraId="33490287" w14:textId="77777777" w:rsidR="00AB1198" w:rsidRPr="00791A64" w:rsidRDefault="00AB1198" w:rsidP="0060060F">
      <w:pPr>
        <w:pStyle w:val="Paragraph"/>
        <w:jc w:val="center"/>
        <w:rPr>
          <w:b/>
          <w:sz w:val="18"/>
        </w:rPr>
      </w:pPr>
    </w:p>
    <w:p w14:paraId="1F06DE8C" w14:textId="7A589495" w:rsidR="0060060F" w:rsidRPr="00791A64" w:rsidRDefault="0060060F" w:rsidP="0060060F">
      <w:pPr>
        <w:pStyle w:val="Paragraph"/>
        <w:jc w:val="center"/>
        <w:rPr>
          <w:sz w:val="18"/>
        </w:rPr>
      </w:pPr>
      <w:r w:rsidRPr="00791A64">
        <w:rPr>
          <w:b/>
          <w:sz w:val="18"/>
        </w:rPr>
        <w:t>FIGURE 3.</w:t>
      </w:r>
      <w:r w:rsidRPr="00791A64">
        <w:rPr>
          <w:sz w:val="18"/>
        </w:rPr>
        <w:t xml:space="preserve"> Diagram of Stemming Process</w:t>
      </w:r>
    </w:p>
    <w:p w14:paraId="22BE51E5" w14:textId="77777777" w:rsidR="00AB1198" w:rsidRPr="00791A64" w:rsidRDefault="00AB1198" w:rsidP="0060060F">
      <w:pPr>
        <w:pStyle w:val="Paragraph"/>
      </w:pPr>
    </w:p>
    <w:p w14:paraId="586DD9EC" w14:textId="77777777" w:rsidR="00AB1198" w:rsidRPr="00791A64" w:rsidRDefault="0060060F" w:rsidP="00AB1198">
      <w:pPr>
        <w:pStyle w:val="Paragraph"/>
      </w:pPr>
      <w:r w:rsidRPr="00791A64">
        <w:t xml:space="preserve">This root word dictionary is compiled manually, where the spelling of each entry is equalized (from A-Z) and double entries are deleted. The final result of this process is a dictionary containing approximately 36,896 base word entries, in a one-column list called </w:t>
      </w:r>
      <w:proofErr w:type="spellStart"/>
      <w:r w:rsidRPr="00791A64">
        <w:t>aksara</w:t>
      </w:r>
      <w:proofErr w:type="spellEnd"/>
      <w:r w:rsidRPr="00791A64">
        <w:t xml:space="preserve"> in JSON format. This root word dictionary will be applied in this stemming using rule-based method and </w:t>
      </w:r>
      <w:proofErr w:type="spellStart"/>
      <w:r w:rsidRPr="00791A64">
        <w:t>Damerau</w:t>
      </w:r>
      <w:proofErr w:type="spellEnd"/>
      <w:r w:rsidRPr="00791A64">
        <w:t xml:space="preserve"> </w:t>
      </w:r>
      <w:proofErr w:type="spellStart"/>
      <w:r w:rsidRPr="00791A64">
        <w:t>Levenshtein</w:t>
      </w:r>
      <w:proofErr w:type="spellEnd"/>
      <w:r w:rsidRPr="00791A64">
        <w:t xml:space="preserve"> Distance (DLD).</w:t>
      </w:r>
    </w:p>
    <w:p w14:paraId="6AF5E83B" w14:textId="094E0B9A" w:rsidR="0060060F" w:rsidRPr="00791A64" w:rsidRDefault="0060060F" w:rsidP="00AB1198">
      <w:pPr>
        <w:pStyle w:val="Paragraph"/>
      </w:pPr>
      <w:r w:rsidRPr="00791A64">
        <w:lastRenderedPageBreak/>
        <w:t xml:space="preserve">The application of stemming using the rule-based method is based on the morphological approach of the Javanese language, which uses rule-based analysis to find root words [12]. Rule-based is a method that uses rules as a representation of knowledge to be implemented into the system [23]. Its main advantage is simplicity of implementation, but it becomes less effective at high complexity because it relies heavily on human reasoning in processing data and making decisions. As in previous studies, the following flowchart of the stemming process using the rule-based method can be seen in </w:t>
      </w:r>
      <w:r w:rsidRPr="00791A64">
        <w:rPr>
          <w:b/>
        </w:rPr>
        <w:t>FIGURE 4</w:t>
      </w:r>
      <w:r w:rsidRPr="00791A64">
        <w:t>.</w:t>
      </w:r>
    </w:p>
    <w:p w14:paraId="052F303C" w14:textId="71D8E17E" w:rsidR="0060060F" w:rsidRPr="00791A64" w:rsidRDefault="0060060F" w:rsidP="0060060F">
      <w:pPr>
        <w:pStyle w:val="Paragraph"/>
      </w:pPr>
      <w:r w:rsidRPr="00791A64">
        <w:t xml:space="preserve">The stemming process using rule-based is done sequentially starting from removing prefixes, suffixes, until the root word is found. This affix removal is done sequentially based on the highest number of characters (3 characters, 2 characters, 1 character). Details of the types of prefixes and suffixes are presented in </w:t>
      </w:r>
      <w:r w:rsidR="005930D0" w:rsidRPr="00791A64">
        <w:rPr>
          <w:b/>
        </w:rPr>
        <w:t>TABLES 5</w:t>
      </w:r>
      <w:r w:rsidRPr="00791A64">
        <w:t xml:space="preserve"> and </w:t>
      </w:r>
      <w:r w:rsidRPr="00791A64">
        <w:rPr>
          <w:b/>
        </w:rPr>
        <w:t>6</w:t>
      </w:r>
      <w:r w:rsidRPr="00791A64">
        <w:t xml:space="preserve"> [12].</w:t>
      </w:r>
    </w:p>
    <w:p w14:paraId="14CF3FD7" w14:textId="77777777" w:rsidR="00AB1198" w:rsidRPr="00791A64" w:rsidRDefault="00AB1198" w:rsidP="0060060F">
      <w:pPr>
        <w:pStyle w:val="Paragraph"/>
      </w:pPr>
    </w:p>
    <w:p w14:paraId="674F6E83" w14:textId="6D4F7C84" w:rsidR="005930D0" w:rsidRPr="00791A64" w:rsidRDefault="005930D0" w:rsidP="005930D0">
      <w:pPr>
        <w:pStyle w:val="Paragraph"/>
        <w:jc w:val="center"/>
      </w:pPr>
      <w:r w:rsidRPr="00791A64">
        <w:rPr>
          <w:noProof/>
        </w:rPr>
        <w:drawing>
          <wp:inline distT="0" distB="0" distL="0" distR="0" wp14:anchorId="1D68C77F" wp14:editId="36DA901C">
            <wp:extent cx="923925" cy="3047232"/>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37157" cy="3090874"/>
                    </a:xfrm>
                    <a:prstGeom prst="rect">
                      <a:avLst/>
                    </a:prstGeom>
                    <a:noFill/>
                  </pic:spPr>
                </pic:pic>
              </a:graphicData>
            </a:graphic>
          </wp:inline>
        </w:drawing>
      </w:r>
    </w:p>
    <w:p w14:paraId="4625C329" w14:textId="77777777" w:rsidR="00BA4AD6" w:rsidRPr="00791A64" w:rsidRDefault="00BA4AD6" w:rsidP="005930D0">
      <w:pPr>
        <w:pStyle w:val="Paragraph"/>
        <w:jc w:val="center"/>
        <w:rPr>
          <w:b/>
          <w:sz w:val="18"/>
        </w:rPr>
      </w:pPr>
    </w:p>
    <w:p w14:paraId="54A904FA" w14:textId="412F142C" w:rsidR="005930D0" w:rsidRPr="00791A64" w:rsidRDefault="005930D0" w:rsidP="005930D0">
      <w:pPr>
        <w:pStyle w:val="Paragraph"/>
        <w:jc w:val="center"/>
        <w:rPr>
          <w:sz w:val="18"/>
        </w:rPr>
      </w:pPr>
      <w:r w:rsidRPr="00791A64">
        <w:rPr>
          <w:b/>
          <w:sz w:val="18"/>
        </w:rPr>
        <w:t>FIGURE 4.</w:t>
      </w:r>
      <w:r w:rsidRPr="00791A64">
        <w:rPr>
          <w:sz w:val="18"/>
        </w:rPr>
        <w:t xml:space="preserve"> Flowchart of The Rule-Based Stemming Method</w:t>
      </w:r>
    </w:p>
    <w:p w14:paraId="350FB715" w14:textId="77777777" w:rsidR="00BA4AD6" w:rsidRPr="00791A64" w:rsidRDefault="00BA4AD6" w:rsidP="005930D0">
      <w:pPr>
        <w:pStyle w:val="Paragraph"/>
        <w:jc w:val="center"/>
        <w:rPr>
          <w:b/>
          <w:sz w:val="18"/>
        </w:rPr>
      </w:pPr>
    </w:p>
    <w:p w14:paraId="1C554624" w14:textId="31BCDA4E" w:rsidR="005930D0" w:rsidRPr="00791A64" w:rsidRDefault="005930D0" w:rsidP="005930D0">
      <w:pPr>
        <w:pStyle w:val="Paragraph"/>
        <w:jc w:val="center"/>
        <w:rPr>
          <w:sz w:val="18"/>
        </w:rPr>
      </w:pPr>
      <w:r w:rsidRPr="00791A64">
        <w:rPr>
          <w:b/>
          <w:sz w:val="18"/>
        </w:rPr>
        <w:t>TABLE 5.</w:t>
      </w:r>
      <w:r w:rsidRPr="00791A64">
        <w:rPr>
          <w:sz w:val="18"/>
        </w:rPr>
        <w:t xml:space="preserve"> Types of Prefixes in Javanese</w:t>
      </w:r>
    </w:p>
    <w:p w14:paraId="189AD0FB" w14:textId="77777777" w:rsidR="00573C45" w:rsidRPr="00791A64" w:rsidRDefault="00573C45" w:rsidP="005930D0">
      <w:pPr>
        <w:pStyle w:val="Paragraph"/>
        <w:jc w:val="center"/>
        <w:rPr>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11"/>
        <w:gridCol w:w="3129"/>
      </w:tblGrid>
      <w:tr w:rsidR="00791A64" w:rsidRPr="00791A64" w14:paraId="4ADE809D" w14:textId="77777777" w:rsidTr="005930D0">
        <w:trPr>
          <w:trHeight w:val="144"/>
          <w:jc w:val="center"/>
        </w:trPr>
        <w:tc>
          <w:tcPr>
            <w:tcW w:w="2070" w:type="dxa"/>
            <w:tcBorders>
              <w:top w:val="single" w:sz="4" w:space="0" w:color="auto"/>
              <w:bottom w:val="single" w:sz="4" w:space="0" w:color="auto"/>
            </w:tcBorders>
            <w:vAlign w:val="center"/>
          </w:tcPr>
          <w:p w14:paraId="1F4BDF53" w14:textId="77777777" w:rsidR="005930D0" w:rsidRPr="00791A64" w:rsidRDefault="005930D0" w:rsidP="005930D0">
            <w:pPr>
              <w:pStyle w:val="Paragraph"/>
              <w:jc w:val="center"/>
              <w:rPr>
                <w:b/>
                <w:sz w:val="18"/>
              </w:rPr>
            </w:pPr>
            <w:r w:rsidRPr="00791A64">
              <w:rPr>
                <w:b/>
                <w:bCs/>
                <w:sz w:val="18"/>
              </w:rPr>
              <w:t>Types of Prefixes</w:t>
            </w:r>
          </w:p>
        </w:tc>
        <w:tc>
          <w:tcPr>
            <w:tcW w:w="1011" w:type="dxa"/>
            <w:tcBorders>
              <w:top w:val="single" w:sz="4" w:space="0" w:color="auto"/>
              <w:bottom w:val="single" w:sz="4" w:space="0" w:color="auto"/>
            </w:tcBorders>
            <w:vAlign w:val="center"/>
          </w:tcPr>
          <w:p w14:paraId="3CC32667" w14:textId="77777777" w:rsidR="005930D0" w:rsidRPr="00791A64" w:rsidRDefault="005930D0" w:rsidP="005930D0">
            <w:pPr>
              <w:pStyle w:val="Paragraph"/>
              <w:jc w:val="center"/>
              <w:rPr>
                <w:b/>
                <w:sz w:val="18"/>
              </w:rPr>
            </w:pPr>
            <w:r w:rsidRPr="00791A64">
              <w:rPr>
                <w:b/>
                <w:bCs/>
                <w:sz w:val="18"/>
              </w:rPr>
              <w:t>Prefix</w:t>
            </w:r>
          </w:p>
        </w:tc>
        <w:tc>
          <w:tcPr>
            <w:tcW w:w="3129" w:type="dxa"/>
            <w:tcBorders>
              <w:top w:val="single" w:sz="4" w:space="0" w:color="auto"/>
              <w:bottom w:val="single" w:sz="4" w:space="0" w:color="auto"/>
            </w:tcBorders>
            <w:vAlign w:val="center"/>
          </w:tcPr>
          <w:p w14:paraId="25A5208D" w14:textId="77777777" w:rsidR="005930D0" w:rsidRPr="00791A64" w:rsidRDefault="005930D0" w:rsidP="005930D0">
            <w:pPr>
              <w:pStyle w:val="Paragraph"/>
              <w:jc w:val="center"/>
              <w:rPr>
                <w:b/>
                <w:sz w:val="18"/>
              </w:rPr>
            </w:pPr>
            <w:r w:rsidRPr="00791A64">
              <w:rPr>
                <w:b/>
                <w:bCs/>
                <w:sz w:val="18"/>
              </w:rPr>
              <w:t>Example</w:t>
            </w:r>
          </w:p>
        </w:tc>
      </w:tr>
      <w:tr w:rsidR="00791A64" w:rsidRPr="00791A64" w14:paraId="16AB5D82" w14:textId="77777777" w:rsidTr="005930D0">
        <w:trPr>
          <w:trHeight w:val="144"/>
          <w:jc w:val="center"/>
        </w:trPr>
        <w:tc>
          <w:tcPr>
            <w:tcW w:w="2070" w:type="dxa"/>
            <w:vMerge w:val="restart"/>
            <w:tcBorders>
              <w:top w:val="single" w:sz="4" w:space="0" w:color="auto"/>
            </w:tcBorders>
            <w:vAlign w:val="center"/>
          </w:tcPr>
          <w:p w14:paraId="54F8D423" w14:textId="77777777" w:rsidR="005930D0" w:rsidRPr="00791A64" w:rsidRDefault="005930D0" w:rsidP="005930D0">
            <w:pPr>
              <w:pStyle w:val="Paragraph"/>
            </w:pPr>
            <w:r w:rsidRPr="00791A64">
              <w:t>Prefix 4 Characters</w:t>
            </w:r>
          </w:p>
        </w:tc>
        <w:tc>
          <w:tcPr>
            <w:tcW w:w="1011" w:type="dxa"/>
            <w:tcBorders>
              <w:top w:val="single" w:sz="4" w:space="0" w:color="auto"/>
            </w:tcBorders>
          </w:tcPr>
          <w:p w14:paraId="68EF1908" w14:textId="77777777" w:rsidR="005930D0" w:rsidRPr="00791A64" w:rsidRDefault="005930D0" w:rsidP="005930D0">
            <w:pPr>
              <w:pStyle w:val="Paragraph"/>
              <w:jc w:val="center"/>
            </w:pPr>
            <w:proofErr w:type="spellStart"/>
            <w:r w:rsidRPr="00791A64">
              <w:t>kuma</w:t>
            </w:r>
            <w:proofErr w:type="spellEnd"/>
            <w:r w:rsidRPr="00791A64">
              <w:t>-</w:t>
            </w:r>
          </w:p>
        </w:tc>
        <w:tc>
          <w:tcPr>
            <w:tcW w:w="3129" w:type="dxa"/>
            <w:tcBorders>
              <w:top w:val="single" w:sz="4" w:space="0" w:color="auto"/>
            </w:tcBorders>
          </w:tcPr>
          <w:p w14:paraId="37A02B56" w14:textId="77777777" w:rsidR="005930D0" w:rsidRPr="00791A64" w:rsidRDefault="005930D0" w:rsidP="005930D0">
            <w:pPr>
              <w:pStyle w:val="Paragraph"/>
              <w:jc w:val="center"/>
            </w:pPr>
            <w:proofErr w:type="spellStart"/>
            <w:r w:rsidRPr="00791A64">
              <w:t>kuma</w:t>
            </w:r>
            <w:proofErr w:type="spellEnd"/>
            <w:r w:rsidRPr="00791A64">
              <w:t xml:space="preserve"> + </w:t>
            </w:r>
            <w:proofErr w:type="spellStart"/>
            <w:r w:rsidRPr="00791A64">
              <w:t>wani</w:t>
            </w:r>
            <w:proofErr w:type="spellEnd"/>
            <w:r w:rsidRPr="00791A64">
              <w:t xml:space="preserve"> = </w:t>
            </w:r>
            <w:proofErr w:type="spellStart"/>
            <w:r w:rsidRPr="00791A64">
              <w:rPr>
                <w:i/>
              </w:rPr>
              <w:t>kumawani</w:t>
            </w:r>
            <w:proofErr w:type="spellEnd"/>
          </w:p>
        </w:tc>
      </w:tr>
      <w:tr w:rsidR="00791A64" w:rsidRPr="00791A64" w14:paraId="1756EAEE" w14:textId="77777777" w:rsidTr="005930D0">
        <w:trPr>
          <w:trHeight w:val="144"/>
          <w:jc w:val="center"/>
        </w:trPr>
        <w:tc>
          <w:tcPr>
            <w:tcW w:w="2070" w:type="dxa"/>
            <w:vMerge/>
            <w:vAlign w:val="center"/>
          </w:tcPr>
          <w:p w14:paraId="472F00D8" w14:textId="77777777" w:rsidR="005930D0" w:rsidRPr="00791A64" w:rsidRDefault="005930D0" w:rsidP="005930D0">
            <w:pPr>
              <w:pStyle w:val="Paragraph"/>
            </w:pPr>
          </w:p>
        </w:tc>
        <w:tc>
          <w:tcPr>
            <w:tcW w:w="1011" w:type="dxa"/>
          </w:tcPr>
          <w:p w14:paraId="71403648" w14:textId="77777777" w:rsidR="005930D0" w:rsidRPr="00791A64" w:rsidRDefault="005930D0" w:rsidP="005930D0">
            <w:pPr>
              <w:pStyle w:val="Paragraph"/>
              <w:jc w:val="center"/>
            </w:pPr>
            <w:proofErr w:type="spellStart"/>
            <w:r w:rsidRPr="00791A64">
              <w:t>kapi</w:t>
            </w:r>
            <w:proofErr w:type="spellEnd"/>
            <w:r w:rsidRPr="00791A64">
              <w:t>-</w:t>
            </w:r>
          </w:p>
        </w:tc>
        <w:tc>
          <w:tcPr>
            <w:tcW w:w="3129" w:type="dxa"/>
          </w:tcPr>
          <w:p w14:paraId="476F63DD" w14:textId="77777777" w:rsidR="005930D0" w:rsidRPr="00791A64" w:rsidRDefault="005930D0" w:rsidP="005930D0">
            <w:pPr>
              <w:pStyle w:val="Paragraph"/>
              <w:jc w:val="center"/>
            </w:pPr>
            <w:proofErr w:type="spellStart"/>
            <w:r w:rsidRPr="00791A64">
              <w:t>kapi</w:t>
            </w:r>
            <w:proofErr w:type="spellEnd"/>
            <w:r w:rsidRPr="00791A64">
              <w:t xml:space="preserve"> + </w:t>
            </w:r>
            <w:proofErr w:type="spellStart"/>
            <w:r w:rsidRPr="00791A64">
              <w:t>lare</w:t>
            </w:r>
            <w:proofErr w:type="spellEnd"/>
            <w:r w:rsidRPr="00791A64">
              <w:t xml:space="preserve"> = </w:t>
            </w:r>
            <w:proofErr w:type="spellStart"/>
            <w:r w:rsidRPr="00791A64">
              <w:rPr>
                <w:i/>
              </w:rPr>
              <w:t>kapilare</w:t>
            </w:r>
            <w:proofErr w:type="spellEnd"/>
          </w:p>
        </w:tc>
      </w:tr>
      <w:tr w:rsidR="00791A64" w:rsidRPr="00791A64" w14:paraId="29572B08" w14:textId="77777777" w:rsidTr="005930D0">
        <w:trPr>
          <w:trHeight w:val="144"/>
          <w:jc w:val="center"/>
        </w:trPr>
        <w:tc>
          <w:tcPr>
            <w:tcW w:w="2070" w:type="dxa"/>
            <w:vMerge w:val="restart"/>
            <w:vAlign w:val="center"/>
          </w:tcPr>
          <w:p w14:paraId="7C7F7789" w14:textId="77777777" w:rsidR="005930D0" w:rsidRPr="00791A64" w:rsidRDefault="005930D0" w:rsidP="005930D0">
            <w:pPr>
              <w:pStyle w:val="Paragraph"/>
            </w:pPr>
            <w:r w:rsidRPr="00791A64">
              <w:t>Prefix 3 Characters</w:t>
            </w:r>
          </w:p>
        </w:tc>
        <w:tc>
          <w:tcPr>
            <w:tcW w:w="1011" w:type="dxa"/>
          </w:tcPr>
          <w:p w14:paraId="4119C31F" w14:textId="77777777" w:rsidR="005930D0" w:rsidRPr="00791A64" w:rsidRDefault="005930D0" w:rsidP="005930D0">
            <w:pPr>
              <w:pStyle w:val="Paragraph"/>
              <w:jc w:val="center"/>
            </w:pPr>
            <w:r w:rsidRPr="00791A64">
              <w:t>dak-</w:t>
            </w:r>
          </w:p>
        </w:tc>
        <w:tc>
          <w:tcPr>
            <w:tcW w:w="3129" w:type="dxa"/>
          </w:tcPr>
          <w:p w14:paraId="145F5BF3" w14:textId="77777777" w:rsidR="005930D0" w:rsidRPr="00791A64" w:rsidRDefault="005930D0" w:rsidP="005930D0">
            <w:pPr>
              <w:pStyle w:val="Paragraph"/>
              <w:jc w:val="center"/>
            </w:pPr>
            <w:proofErr w:type="spellStart"/>
            <w:r w:rsidRPr="00791A64">
              <w:t>dak</w:t>
            </w:r>
            <w:proofErr w:type="spellEnd"/>
            <w:r w:rsidRPr="00791A64">
              <w:t xml:space="preserve"> + </w:t>
            </w:r>
            <w:proofErr w:type="spellStart"/>
            <w:r w:rsidRPr="00791A64">
              <w:t>rungu</w:t>
            </w:r>
            <w:proofErr w:type="spellEnd"/>
            <w:r w:rsidRPr="00791A64">
              <w:t xml:space="preserve"> = </w:t>
            </w:r>
            <w:proofErr w:type="spellStart"/>
            <w:r w:rsidRPr="00791A64">
              <w:rPr>
                <w:i/>
              </w:rPr>
              <w:t>dakrungu</w:t>
            </w:r>
            <w:proofErr w:type="spellEnd"/>
          </w:p>
        </w:tc>
      </w:tr>
      <w:tr w:rsidR="00791A64" w:rsidRPr="00791A64" w14:paraId="6BAE25C6" w14:textId="77777777" w:rsidTr="005930D0">
        <w:trPr>
          <w:trHeight w:val="144"/>
          <w:jc w:val="center"/>
        </w:trPr>
        <w:tc>
          <w:tcPr>
            <w:tcW w:w="2070" w:type="dxa"/>
            <w:vMerge/>
          </w:tcPr>
          <w:p w14:paraId="101A9CC3" w14:textId="77777777" w:rsidR="005930D0" w:rsidRPr="00791A64" w:rsidRDefault="005930D0" w:rsidP="005930D0">
            <w:pPr>
              <w:pStyle w:val="Paragraph"/>
            </w:pPr>
          </w:p>
        </w:tc>
        <w:tc>
          <w:tcPr>
            <w:tcW w:w="1011" w:type="dxa"/>
          </w:tcPr>
          <w:p w14:paraId="67FCA9EC" w14:textId="77777777" w:rsidR="005930D0" w:rsidRPr="00791A64" w:rsidRDefault="005930D0" w:rsidP="005930D0">
            <w:pPr>
              <w:pStyle w:val="Paragraph"/>
              <w:jc w:val="center"/>
            </w:pPr>
            <w:proofErr w:type="spellStart"/>
            <w:r w:rsidRPr="00791A64">
              <w:t>kok</w:t>
            </w:r>
            <w:proofErr w:type="spellEnd"/>
            <w:r w:rsidRPr="00791A64">
              <w:t>-</w:t>
            </w:r>
          </w:p>
        </w:tc>
        <w:tc>
          <w:tcPr>
            <w:tcW w:w="3129" w:type="dxa"/>
          </w:tcPr>
          <w:p w14:paraId="630FAEB4" w14:textId="77777777" w:rsidR="005930D0" w:rsidRPr="00791A64" w:rsidRDefault="005930D0" w:rsidP="005930D0">
            <w:pPr>
              <w:pStyle w:val="Paragraph"/>
              <w:jc w:val="center"/>
            </w:pPr>
            <w:proofErr w:type="spellStart"/>
            <w:r w:rsidRPr="00791A64">
              <w:t>kok</w:t>
            </w:r>
            <w:proofErr w:type="spellEnd"/>
            <w:r w:rsidRPr="00791A64">
              <w:t xml:space="preserve"> + </w:t>
            </w:r>
            <w:proofErr w:type="spellStart"/>
            <w:r w:rsidRPr="00791A64">
              <w:t>jupuk</w:t>
            </w:r>
            <w:proofErr w:type="spellEnd"/>
            <w:r w:rsidRPr="00791A64">
              <w:t xml:space="preserve"> = </w:t>
            </w:r>
            <w:proofErr w:type="spellStart"/>
            <w:r w:rsidRPr="00791A64">
              <w:rPr>
                <w:i/>
              </w:rPr>
              <w:t>kokjupuk</w:t>
            </w:r>
            <w:proofErr w:type="spellEnd"/>
          </w:p>
        </w:tc>
      </w:tr>
      <w:tr w:rsidR="00791A64" w:rsidRPr="00791A64" w14:paraId="27A78658" w14:textId="77777777" w:rsidTr="005930D0">
        <w:trPr>
          <w:trHeight w:val="144"/>
          <w:jc w:val="center"/>
        </w:trPr>
        <w:tc>
          <w:tcPr>
            <w:tcW w:w="2070" w:type="dxa"/>
            <w:vMerge/>
          </w:tcPr>
          <w:p w14:paraId="12EC1CD6" w14:textId="77777777" w:rsidR="005930D0" w:rsidRPr="00791A64" w:rsidRDefault="005930D0" w:rsidP="005930D0">
            <w:pPr>
              <w:pStyle w:val="Paragraph"/>
            </w:pPr>
          </w:p>
        </w:tc>
        <w:tc>
          <w:tcPr>
            <w:tcW w:w="1011" w:type="dxa"/>
          </w:tcPr>
          <w:p w14:paraId="071AF39F" w14:textId="77777777" w:rsidR="005930D0" w:rsidRPr="00791A64" w:rsidRDefault="005930D0" w:rsidP="005930D0">
            <w:pPr>
              <w:pStyle w:val="Paragraph"/>
              <w:jc w:val="center"/>
            </w:pPr>
            <w:r w:rsidRPr="00791A64">
              <w:t>pan-</w:t>
            </w:r>
          </w:p>
        </w:tc>
        <w:tc>
          <w:tcPr>
            <w:tcW w:w="3129" w:type="dxa"/>
          </w:tcPr>
          <w:p w14:paraId="3000BEE1" w14:textId="77777777" w:rsidR="005930D0" w:rsidRPr="00791A64" w:rsidRDefault="005930D0" w:rsidP="005930D0">
            <w:pPr>
              <w:pStyle w:val="Paragraph"/>
              <w:jc w:val="center"/>
            </w:pPr>
            <w:r w:rsidRPr="00791A64">
              <w:t xml:space="preserve">pan + </w:t>
            </w:r>
            <w:proofErr w:type="spellStart"/>
            <w:r w:rsidRPr="00791A64">
              <w:t>jaluk</w:t>
            </w:r>
            <w:proofErr w:type="spellEnd"/>
            <w:r w:rsidRPr="00791A64">
              <w:t xml:space="preserve"> = </w:t>
            </w:r>
            <w:proofErr w:type="spellStart"/>
            <w:r w:rsidRPr="00791A64">
              <w:rPr>
                <w:i/>
              </w:rPr>
              <w:t>panjaluk</w:t>
            </w:r>
            <w:proofErr w:type="spellEnd"/>
          </w:p>
        </w:tc>
      </w:tr>
      <w:tr w:rsidR="00791A64" w:rsidRPr="00791A64" w14:paraId="16221BA9" w14:textId="77777777" w:rsidTr="005930D0">
        <w:trPr>
          <w:trHeight w:val="144"/>
          <w:jc w:val="center"/>
        </w:trPr>
        <w:tc>
          <w:tcPr>
            <w:tcW w:w="2070" w:type="dxa"/>
            <w:vMerge/>
          </w:tcPr>
          <w:p w14:paraId="60D9B82E" w14:textId="77777777" w:rsidR="005930D0" w:rsidRPr="00791A64" w:rsidRDefault="005930D0" w:rsidP="005930D0">
            <w:pPr>
              <w:pStyle w:val="Paragraph"/>
            </w:pPr>
          </w:p>
        </w:tc>
        <w:tc>
          <w:tcPr>
            <w:tcW w:w="1011" w:type="dxa"/>
          </w:tcPr>
          <w:p w14:paraId="1B7BB13A" w14:textId="77777777" w:rsidR="005930D0" w:rsidRPr="00791A64" w:rsidRDefault="005930D0" w:rsidP="005930D0">
            <w:pPr>
              <w:pStyle w:val="Paragraph"/>
              <w:jc w:val="center"/>
            </w:pPr>
            <w:proofErr w:type="spellStart"/>
            <w:r w:rsidRPr="00791A64">
              <w:t>pra</w:t>
            </w:r>
            <w:proofErr w:type="spellEnd"/>
            <w:r w:rsidRPr="00791A64">
              <w:t>-</w:t>
            </w:r>
          </w:p>
        </w:tc>
        <w:tc>
          <w:tcPr>
            <w:tcW w:w="3129" w:type="dxa"/>
          </w:tcPr>
          <w:p w14:paraId="734AC2DA" w14:textId="77777777" w:rsidR="005930D0" w:rsidRPr="00791A64" w:rsidRDefault="005930D0" w:rsidP="005930D0">
            <w:pPr>
              <w:pStyle w:val="Paragraph"/>
              <w:jc w:val="center"/>
            </w:pPr>
            <w:proofErr w:type="spellStart"/>
            <w:r w:rsidRPr="00791A64">
              <w:t>pra</w:t>
            </w:r>
            <w:proofErr w:type="spellEnd"/>
            <w:r w:rsidRPr="00791A64">
              <w:t xml:space="preserve"> + </w:t>
            </w:r>
            <w:proofErr w:type="spellStart"/>
            <w:r w:rsidRPr="00791A64">
              <w:t>lambang</w:t>
            </w:r>
            <w:proofErr w:type="spellEnd"/>
            <w:r w:rsidRPr="00791A64">
              <w:t xml:space="preserve"> = </w:t>
            </w:r>
            <w:proofErr w:type="spellStart"/>
            <w:r w:rsidRPr="00791A64">
              <w:rPr>
                <w:i/>
              </w:rPr>
              <w:t>pralambang</w:t>
            </w:r>
            <w:proofErr w:type="spellEnd"/>
          </w:p>
        </w:tc>
      </w:tr>
      <w:tr w:rsidR="00791A64" w:rsidRPr="00791A64" w14:paraId="049FD335" w14:textId="77777777" w:rsidTr="005930D0">
        <w:trPr>
          <w:trHeight w:val="144"/>
          <w:jc w:val="center"/>
        </w:trPr>
        <w:tc>
          <w:tcPr>
            <w:tcW w:w="2070" w:type="dxa"/>
            <w:vMerge/>
          </w:tcPr>
          <w:p w14:paraId="358BDC9D" w14:textId="77777777" w:rsidR="005930D0" w:rsidRPr="00791A64" w:rsidRDefault="005930D0" w:rsidP="005930D0">
            <w:pPr>
              <w:pStyle w:val="Paragraph"/>
            </w:pPr>
          </w:p>
        </w:tc>
        <w:tc>
          <w:tcPr>
            <w:tcW w:w="1011" w:type="dxa"/>
          </w:tcPr>
          <w:p w14:paraId="519B520B" w14:textId="77777777" w:rsidR="005930D0" w:rsidRPr="00791A64" w:rsidRDefault="005930D0" w:rsidP="005930D0">
            <w:pPr>
              <w:pStyle w:val="Paragraph"/>
              <w:jc w:val="center"/>
            </w:pPr>
            <w:r w:rsidRPr="00791A64">
              <w:t>tar-</w:t>
            </w:r>
          </w:p>
        </w:tc>
        <w:tc>
          <w:tcPr>
            <w:tcW w:w="3129" w:type="dxa"/>
          </w:tcPr>
          <w:p w14:paraId="4EA7561F" w14:textId="77777777" w:rsidR="005930D0" w:rsidRPr="00791A64" w:rsidRDefault="005930D0" w:rsidP="005930D0">
            <w:pPr>
              <w:pStyle w:val="Paragraph"/>
              <w:jc w:val="center"/>
            </w:pPr>
            <w:r w:rsidRPr="00791A64">
              <w:t xml:space="preserve">tar + </w:t>
            </w:r>
            <w:proofErr w:type="spellStart"/>
            <w:r w:rsidRPr="00791A64">
              <w:t>buka</w:t>
            </w:r>
            <w:proofErr w:type="spellEnd"/>
            <w:r w:rsidRPr="00791A64">
              <w:t xml:space="preserve"> = </w:t>
            </w:r>
            <w:proofErr w:type="spellStart"/>
            <w:r w:rsidRPr="00791A64">
              <w:rPr>
                <w:i/>
              </w:rPr>
              <w:t>tarbuka</w:t>
            </w:r>
            <w:proofErr w:type="spellEnd"/>
          </w:p>
        </w:tc>
      </w:tr>
      <w:tr w:rsidR="00791A64" w:rsidRPr="00791A64" w14:paraId="6F6B6BC7" w14:textId="77777777" w:rsidTr="005930D0">
        <w:trPr>
          <w:trHeight w:val="144"/>
          <w:jc w:val="center"/>
        </w:trPr>
        <w:tc>
          <w:tcPr>
            <w:tcW w:w="2070" w:type="dxa"/>
            <w:vMerge/>
          </w:tcPr>
          <w:p w14:paraId="027659F8" w14:textId="77777777" w:rsidR="005930D0" w:rsidRPr="00791A64" w:rsidRDefault="005930D0" w:rsidP="005930D0">
            <w:pPr>
              <w:pStyle w:val="Paragraph"/>
            </w:pPr>
          </w:p>
        </w:tc>
        <w:tc>
          <w:tcPr>
            <w:tcW w:w="1011" w:type="dxa"/>
          </w:tcPr>
          <w:p w14:paraId="11663E09" w14:textId="77777777" w:rsidR="005930D0" w:rsidRPr="00791A64" w:rsidRDefault="005930D0" w:rsidP="005930D0">
            <w:pPr>
              <w:pStyle w:val="Paragraph"/>
              <w:jc w:val="center"/>
            </w:pPr>
            <w:proofErr w:type="spellStart"/>
            <w:r w:rsidRPr="00791A64">
              <w:t>tak</w:t>
            </w:r>
            <w:proofErr w:type="spellEnd"/>
            <w:r w:rsidRPr="00791A64">
              <w:t>-</w:t>
            </w:r>
          </w:p>
        </w:tc>
        <w:tc>
          <w:tcPr>
            <w:tcW w:w="3129" w:type="dxa"/>
          </w:tcPr>
          <w:p w14:paraId="1A66A8EE" w14:textId="77777777" w:rsidR="005930D0" w:rsidRPr="00791A64" w:rsidRDefault="005930D0" w:rsidP="005930D0">
            <w:pPr>
              <w:pStyle w:val="Paragraph"/>
              <w:jc w:val="center"/>
            </w:pPr>
            <w:proofErr w:type="spellStart"/>
            <w:r w:rsidRPr="00791A64">
              <w:t>tak</w:t>
            </w:r>
            <w:proofErr w:type="spellEnd"/>
            <w:r w:rsidRPr="00791A64">
              <w:t xml:space="preserve"> + </w:t>
            </w:r>
            <w:proofErr w:type="spellStart"/>
            <w:r w:rsidRPr="00791A64">
              <w:t>jupuk</w:t>
            </w:r>
            <w:proofErr w:type="spellEnd"/>
            <w:r w:rsidRPr="00791A64">
              <w:t xml:space="preserve"> = </w:t>
            </w:r>
            <w:proofErr w:type="spellStart"/>
            <w:r w:rsidRPr="00791A64">
              <w:rPr>
                <w:i/>
              </w:rPr>
              <w:t>takjupuk</w:t>
            </w:r>
            <w:proofErr w:type="spellEnd"/>
          </w:p>
        </w:tc>
      </w:tr>
      <w:tr w:rsidR="00791A64" w:rsidRPr="00791A64" w14:paraId="0807B692" w14:textId="77777777" w:rsidTr="005930D0">
        <w:trPr>
          <w:trHeight w:val="144"/>
          <w:jc w:val="center"/>
        </w:trPr>
        <w:tc>
          <w:tcPr>
            <w:tcW w:w="2070" w:type="dxa"/>
            <w:vMerge/>
          </w:tcPr>
          <w:p w14:paraId="0712AFC7" w14:textId="77777777" w:rsidR="005930D0" w:rsidRPr="00791A64" w:rsidRDefault="005930D0" w:rsidP="005930D0">
            <w:pPr>
              <w:pStyle w:val="Paragraph"/>
            </w:pPr>
          </w:p>
        </w:tc>
        <w:tc>
          <w:tcPr>
            <w:tcW w:w="1011" w:type="dxa"/>
          </w:tcPr>
          <w:p w14:paraId="72EE09C8" w14:textId="77777777" w:rsidR="005930D0" w:rsidRPr="00791A64" w:rsidRDefault="005930D0" w:rsidP="005930D0">
            <w:pPr>
              <w:pStyle w:val="Paragraph"/>
              <w:jc w:val="center"/>
            </w:pPr>
            <w:proofErr w:type="spellStart"/>
            <w:r w:rsidRPr="00791A64">
              <w:t>tok</w:t>
            </w:r>
            <w:proofErr w:type="spellEnd"/>
            <w:r w:rsidRPr="00791A64">
              <w:t>-</w:t>
            </w:r>
          </w:p>
        </w:tc>
        <w:tc>
          <w:tcPr>
            <w:tcW w:w="3129" w:type="dxa"/>
          </w:tcPr>
          <w:p w14:paraId="30FA291B" w14:textId="77777777" w:rsidR="005930D0" w:rsidRPr="00791A64" w:rsidRDefault="005930D0" w:rsidP="005930D0">
            <w:pPr>
              <w:pStyle w:val="Paragraph"/>
              <w:jc w:val="center"/>
            </w:pPr>
            <w:proofErr w:type="spellStart"/>
            <w:r w:rsidRPr="00791A64">
              <w:t>tok</w:t>
            </w:r>
            <w:proofErr w:type="spellEnd"/>
            <w:r w:rsidRPr="00791A64">
              <w:t xml:space="preserve"> + </w:t>
            </w:r>
            <w:proofErr w:type="spellStart"/>
            <w:r w:rsidRPr="00791A64">
              <w:t>simpen</w:t>
            </w:r>
            <w:proofErr w:type="spellEnd"/>
            <w:r w:rsidRPr="00791A64">
              <w:t xml:space="preserve"> = </w:t>
            </w:r>
            <w:proofErr w:type="spellStart"/>
            <w:r w:rsidRPr="00791A64">
              <w:rPr>
                <w:i/>
              </w:rPr>
              <w:t>toksimpen</w:t>
            </w:r>
            <w:proofErr w:type="spellEnd"/>
          </w:p>
        </w:tc>
      </w:tr>
      <w:tr w:rsidR="00791A64" w:rsidRPr="00791A64" w14:paraId="18981355" w14:textId="77777777" w:rsidTr="005930D0">
        <w:trPr>
          <w:trHeight w:val="144"/>
          <w:jc w:val="center"/>
        </w:trPr>
        <w:tc>
          <w:tcPr>
            <w:tcW w:w="2070" w:type="dxa"/>
            <w:vAlign w:val="center"/>
          </w:tcPr>
          <w:p w14:paraId="2AF3B6A3" w14:textId="77777777" w:rsidR="005930D0" w:rsidRPr="00791A64" w:rsidRDefault="005930D0" w:rsidP="005930D0">
            <w:pPr>
              <w:pStyle w:val="Paragraph"/>
            </w:pPr>
            <w:r w:rsidRPr="00791A64">
              <w:t>Prefix 2 Characters</w:t>
            </w:r>
          </w:p>
        </w:tc>
        <w:tc>
          <w:tcPr>
            <w:tcW w:w="1011" w:type="dxa"/>
          </w:tcPr>
          <w:p w14:paraId="62B25C83" w14:textId="77777777" w:rsidR="005930D0" w:rsidRPr="00791A64" w:rsidRDefault="005930D0" w:rsidP="005930D0">
            <w:pPr>
              <w:pStyle w:val="Paragraph"/>
              <w:jc w:val="center"/>
            </w:pPr>
            <w:r w:rsidRPr="00791A64">
              <w:t>di-</w:t>
            </w:r>
          </w:p>
        </w:tc>
        <w:tc>
          <w:tcPr>
            <w:tcW w:w="3129" w:type="dxa"/>
          </w:tcPr>
          <w:p w14:paraId="6F93EA80" w14:textId="77777777" w:rsidR="005930D0" w:rsidRPr="00791A64" w:rsidRDefault="005930D0" w:rsidP="005930D0">
            <w:pPr>
              <w:pStyle w:val="Paragraph"/>
              <w:jc w:val="center"/>
            </w:pPr>
            <w:r w:rsidRPr="00791A64">
              <w:t xml:space="preserve">di + </w:t>
            </w:r>
            <w:proofErr w:type="spellStart"/>
            <w:r w:rsidRPr="00791A64">
              <w:t>tuku</w:t>
            </w:r>
            <w:proofErr w:type="spellEnd"/>
            <w:r w:rsidRPr="00791A64">
              <w:t xml:space="preserve"> = </w:t>
            </w:r>
            <w:proofErr w:type="spellStart"/>
            <w:r w:rsidRPr="00791A64">
              <w:rPr>
                <w:i/>
              </w:rPr>
              <w:t>dituku</w:t>
            </w:r>
            <w:proofErr w:type="spellEnd"/>
          </w:p>
        </w:tc>
      </w:tr>
      <w:tr w:rsidR="00791A64" w:rsidRPr="00791A64" w14:paraId="1DAF0549" w14:textId="77777777" w:rsidTr="005930D0">
        <w:trPr>
          <w:trHeight w:val="144"/>
          <w:jc w:val="center"/>
        </w:trPr>
        <w:tc>
          <w:tcPr>
            <w:tcW w:w="2070" w:type="dxa"/>
            <w:vAlign w:val="center"/>
          </w:tcPr>
          <w:p w14:paraId="1D2A6DD6" w14:textId="77777777" w:rsidR="005930D0" w:rsidRPr="00791A64" w:rsidRDefault="005930D0" w:rsidP="005930D0">
            <w:pPr>
              <w:pStyle w:val="Paragraph"/>
            </w:pPr>
          </w:p>
        </w:tc>
        <w:tc>
          <w:tcPr>
            <w:tcW w:w="1011" w:type="dxa"/>
          </w:tcPr>
          <w:p w14:paraId="7FC468EE" w14:textId="77777777" w:rsidR="005930D0" w:rsidRPr="00791A64" w:rsidRDefault="005930D0" w:rsidP="005930D0">
            <w:pPr>
              <w:pStyle w:val="Paragraph"/>
              <w:jc w:val="center"/>
            </w:pPr>
            <w:r w:rsidRPr="00791A64">
              <w:t>ka-</w:t>
            </w:r>
          </w:p>
        </w:tc>
        <w:tc>
          <w:tcPr>
            <w:tcW w:w="3129" w:type="dxa"/>
          </w:tcPr>
          <w:p w14:paraId="2CFA6986" w14:textId="77777777" w:rsidR="005930D0" w:rsidRPr="00791A64" w:rsidRDefault="005930D0" w:rsidP="005930D0">
            <w:pPr>
              <w:pStyle w:val="Paragraph"/>
              <w:jc w:val="center"/>
            </w:pPr>
            <w:r w:rsidRPr="00791A64">
              <w:t xml:space="preserve">ka + </w:t>
            </w:r>
            <w:proofErr w:type="spellStart"/>
            <w:r w:rsidRPr="00791A64">
              <w:t>wujud</w:t>
            </w:r>
            <w:proofErr w:type="spellEnd"/>
            <w:r w:rsidRPr="00791A64">
              <w:t xml:space="preserve"> = </w:t>
            </w:r>
            <w:proofErr w:type="spellStart"/>
            <w:r w:rsidRPr="00791A64">
              <w:rPr>
                <w:i/>
              </w:rPr>
              <w:t>kawujud</w:t>
            </w:r>
            <w:proofErr w:type="spellEnd"/>
          </w:p>
        </w:tc>
      </w:tr>
      <w:tr w:rsidR="00791A64" w:rsidRPr="00791A64" w14:paraId="0CDDE92D" w14:textId="77777777" w:rsidTr="005930D0">
        <w:trPr>
          <w:trHeight w:val="144"/>
          <w:jc w:val="center"/>
        </w:trPr>
        <w:tc>
          <w:tcPr>
            <w:tcW w:w="2070" w:type="dxa"/>
            <w:vAlign w:val="center"/>
          </w:tcPr>
          <w:p w14:paraId="5E6A7F8F" w14:textId="77777777" w:rsidR="005930D0" w:rsidRPr="00791A64" w:rsidRDefault="005930D0" w:rsidP="005930D0">
            <w:pPr>
              <w:pStyle w:val="Paragraph"/>
            </w:pPr>
          </w:p>
        </w:tc>
        <w:tc>
          <w:tcPr>
            <w:tcW w:w="1011" w:type="dxa"/>
          </w:tcPr>
          <w:p w14:paraId="36AC7A13" w14:textId="77777777" w:rsidR="005930D0" w:rsidRPr="00791A64" w:rsidRDefault="005930D0" w:rsidP="005930D0">
            <w:pPr>
              <w:pStyle w:val="Paragraph"/>
              <w:jc w:val="center"/>
            </w:pPr>
            <w:proofErr w:type="spellStart"/>
            <w:r w:rsidRPr="00791A64">
              <w:t>ke</w:t>
            </w:r>
            <w:proofErr w:type="spellEnd"/>
            <w:r w:rsidRPr="00791A64">
              <w:t>-</w:t>
            </w:r>
          </w:p>
        </w:tc>
        <w:tc>
          <w:tcPr>
            <w:tcW w:w="3129" w:type="dxa"/>
          </w:tcPr>
          <w:p w14:paraId="11D3FEAD" w14:textId="77777777" w:rsidR="005930D0" w:rsidRPr="00791A64" w:rsidRDefault="005930D0" w:rsidP="005930D0">
            <w:pPr>
              <w:pStyle w:val="Paragraph"/>
              <w:jc w:val="center"/>
            </w:pPr>
            <w:proofErr w:type="spellStart"/>
            <w:r w:rsidRPr="00791A64">
              <w:t>ke</w:t>
            </w:r>
            <w:proofErr w:type="spellEnd"/>
            <w:r w:rsidRPr="00791A64">
              <w:t xml:space="preserve"> + </w:t>
            </w:r>
            <w:proofErr w:type="spellStart"/>
            <w:r w:rsidRPr="00791A64">
              <w:t>pungkur</w:t>
            </w:r>
            <w:proofErr w:type="spellEnd"/>
            <w:r w:rsidRPr="00791A64">
              <w:t xml:space="preserve"> = </w:t>
            </w:r>
            <w:proofErr w:type="spellStart"/>
            <w:r w:rsidRPr="00791A64">
              <w:rPr>
                <w:i/>
              </w:rPr>
              <w:t>kepungkur</w:t>
            </w:r>
            <w:proofErr w:type="spellEnd"/>
          </w:p>
        </w:tc>
      </w:tr>
      <w:tr w:rsidR="00791A64" w:rsidRPr="00791A64" w14:paraId="20E8B57C" w14:textId="77777777" w:rsidTr="005930D0">
        <w:trPr>
          <w:trHeight w:val="144"/>
          <w:jc w:val="center"/>
        </w:trPr>
        <w:tc>
          <w:tcPr>
            <w:tcW w:w="2070" w:type="dxa"/>
            <w:vAlign w:val="center"/>
          </w:tcPr>
          <w:p w14:paraId="38470AE9" w14:textId="77777777" w:rsidR="005930D0" w:rsidRPr="00791A64" w:rsidRDefault="005930D0" w:rsidP="005930D0">
            <w:pPr>
              <w:pStyle w:val="Paragraph"/>
            </w:pPr>
          </w:p>
        </w:tc>
        <w:tc>
          <w:tcPr>
            <w:tcW w:w="1011" w:type="dxa"/>
          </w:tcPr>
          <w:p w14:paraId="187A62E4" w14:textId="77777777" w:rsidR="005930D0" w:rsidRPr="00791A64" w:rsidRDefault="005930D0" w:rsidP="005930D0">
            <w:pPr>
              <w:pStyle w:val="Paragraph"/>
              <w:jc w:val="center"/>
            </w:pPr>
            <w:r w:rsidRPr="00791A64">
              <w:t>ma-</w:t>
            </w:r>
          </w:p>
        </w:tc>
        <w:tc>
          <w:tcPr>
            <w:tcW w:w="3129" w:type="dxa"/>
          </w:tcPr>
          <w:p w14:paraId="2A307AEE" w14:textId="77777777" w:rsidR="005930D0" w:rsidRPr="00791A64" w:rsidRDefault="005930D0" w:rsidP="005930D0">
            <w:pPr>
              <w:pStyle w:val="Paragraph"/>
              <w:jc w:val="center"/>
            </w:pPr>
            <w:r w:rsidRPr="00791A64">
              <w:t>ma +</w:t>
            </w:r>
            <w:proofErr w:type="spellStart"/>
            <w:r w:rsidRPr="00791A64">
              <w:t>gawe</w:t>
            </w:r>
            <w:proofErr w:type="spellEnd"/>
            <w:r w:rsidRPr="00791A64">
              <w:t xml:space="preserve"> = </w:t>
            </w:r>
            <w:proofErr w:type="spellStart"/>
            <w:r w:rsidRPr="00791A64">
              <w:rPr>
                <w:i/>
              </w:rPr>
              <w:t>magawe</w:t>
            </w:r>
            <w:proofErr w:type="spellEnd"/>
          </w:p>
        </w:tc>
      </w:tr>
      <w:tr w:rsidR="00791A64" w:rsidRPr="00791A64" w14:paraId="7D93C2F0" w14:textId="77777777" w:rsidTr="005930D0">
        <w:trPr>
          <w:trHeight w:val="144"/>
          <w:jc w:val="center"/>
        </w:trPr>
        <w:tc>
          <w:tcPr>
            <w:tcW w:w="2070" w:type="dxa"/>
            <w:vAlign w:val="center"/>
          </w:tcPr>
          <w:p w14:paraId="1A87124B" w14:textId="77777777" w:rsidR="005930D0" w:rsidRPr="00791A64" w:rsidRDefault="005930D0" w:rsidP="005930D0">
            <w:pPr>
              <w:pStyle w:val="Paragraph"/>
            </w:pPr>
          </w:p>
        </w:tc>
        <w:tc>
          <w:tcPr>
            <w:tcW w:w="1011" w:type="dxa"/>
          </w:tcPr>
          <w:p w14:paraId="4AD57C38" w14:textId="77777777" w:rsidR="005930D0" w:rsidRPr="00791A64" w:rsidRDefault="005930D0" w:rsidP="005930D0">
            <w:pPr>
              <w:pStyle w:val="Paragraph"/>
              <w:jc w:val="center"/>
            </w:pPr>
            <w:r w:rsidRPr="00791A64">
              <w:t>pa-</w:t>
            </w:r>
          </w:p>
        </w:tc>
        <w:tc>
          <w:tcPr>
            <w:tcW w:w="3129" w:type="dxa"/>
          </w:tcPr>
          <w:p w14:paraId="7B0B5A4A" w14:textId="77777777" w:rsidR="005930D0" w:rsidRPr="00791A64" w:rsidRDefault="005930D0" w:rsidP="005930D0">
            <w:pPr>
              <w:pStyle w:val="Paragraph"/>
              <w:jc w:val="center"/>
            </w:pPr>
            <w:r w:rsidRPr="00791A64">
              <w:t xml:space="preserve">pa + </w:t>
            </w:r>
            <w:proofErr w:type="spellStart"/>
            <w:r w:rsidRPr="00791A64">
              <w:t>warto</w:t>
            </w:r>
            <w:proofErr w:type="spellEnd"/>
            <w:r w:rsidRPr="00791A64">
              <w:t xml:space="preserve"> = </w:t>
            </w:r>
            <w:proofErr w:type="spellStart"/>
            <w:r w:rsidRPr="00791A64">
              <w:rPr>
                <w:i/>
              </w:rPr>
              <w:t>pawarto</w:t>
            </w:r>
            <w:proofErr w:type="spellEnd"/>
          </w:p>
        </w:tc>
      </w:tr>
      <w:tr w:rsidR="00791A64" w:rsidRPr="00791A64" w14:paraId="2BB1117F" w14:textId="77777777" w:rsidTr="005930D0">
        <w:trPr>
          <w:trHeight w:val="144"/>
          <w:jc w:val="center"/>
        </w:trPr>
        <w:tc>
          <w:tcPr>
            <w:tcW w:w="2070" w:type="dxa"/>
            <w:vAlign w:val="center"/>
          </w:tcPr>
          <w:p w14:paraId="28AA6D58" w14:textId="77777777" w:rsidR="005930D0" w:rsidRPr="00791A64" w:rsidRDefault="005930D0" w:rsidP="005930D0">
            <w:pPr>
              <w:pStyle w:val="Paragraph"/>
            </w:pPr>
          </w:p>
        </w:tc>
        <w:tc>
          <w:tcPr>
            <w:tcW w:w="1011" w:type="dxa"/>
          </w:tcPr>
          <w:p w14:paraId="2D31A20F" w14:textId="77777777" w:rsidR="005930D0" w:rsidRPr="00791A64" w:rsidRDefault="005930D0" w:rsidP="005930D0">
            <w:pPr>
              <w:pStyle w:val="Paragraph"/>
              <w:jc w:val="center"/>
            </w:pPr>
            <w:r w:rsidRPr="00791A64">
              <w:t>pi-</w:t>
            </w:r>
          </w:p>
        </w:tc>
        <w:tc>
          <w:tcPr>
            <w:tcW w:w="3129" w:type="dxa"/>
          </w:tcPr>
          <w:p w14:paraId="6422F22A" w14:textId="77777777" w:rsidR="005930D0" w:rsidRPr="00791A64" w:rsidRDefault="005930D0" w:rsidP="005930D0">
            <w:pPr>
              <w:pStyle w:val="Paragraph"/>
              <w:jc w:val="center"/>
            </w:pPr>
            <w:r w:rsidRPr="00791A64">
              <w:t xml:space="preserve">pi + </w:t>
            </w:r>
            <w:proofErr w:type="spellStart"/>
            <w:r w:rsidRPr="00791A64">
              <w:t>wulang</w:t>
            </w:r>
            <w:proofErr w:type="spellEnd"/>
            <w:r w:rsidRPr="00791A64">
              <w:t xml:space="preserve"> = </w:t>
            </w:r>
            <w:proofErr w:type="spellStart"/>
            <w:r w:rsidRPr="00791A64">
              <w:rPr>
                <w:i/>
              </w:rPr>
              <w:t>piwulang</w:t>
            </w:r>
            <w:proofErr w:type="spellEnd"/>
          </w:p>
        </w:tc>
      </w:tr>
      <w:tr w:rsidR="00791A64" w:rsidRPr="00791A64" w14:paraId="24AF9CEB" w14:textId="77777777" w:rsidTr="005930D0">
        <w:trPr>
          <w:trHeight w:val="144"/>
          <w:jc w:val="center"/>
        </w:trPr>
        <w:tc>
          <w:tcPr>
            <w:tcW w:w="2070" w:type="dxa"/>
            <w:vAlign w:val="center"/>
          </w:tcPr>
          <w:p w14:paraId="42F8FF9E" w14:textId="77777777" w:rsidR="005930D0" w:rsidRPr="00791A64" w:rsidRDefault="005930D0" w:rsidP="005930D0">
            <w:pPr>
              <w:pStyle w:val="Paragraph"/>
            </w:pPr>
          </w:p>
        </w:tc>
        <w:tc>
          <w:tcPr>
            <w:tcW w:w="1011" w:type="dxa"/>
          </w:tcPr>
          <w:p w14:paraId="65731901" w14:textId="77777777" w:rsidR="005930D0" w:rsidRPr="00791A64" w:rsidRDefault="005930D0" w:rsidP="005930D0">
            <w:pPr>
              <w:pStyle w:val="Paragraph"/>
              <w:jc w:val="center"/>
            </w:pPr>
            <w:proofErr w:type="spellStart"/>
            <w:r w:rsidRPr="00791A64">
              <w:t>sa</w:t>
            </w:r>
            <w:proofErr w:type="spellEnd"/>
            <w:r w:rsidRPr="00791A64">
              <w:t>-</w:t>
            </w:r>
          </w:p>
        </w:tc>
        <w:tc>
          <w:tcPr>
            <w:tcW w:w="3129" w:type="dxa"/>
          </w:tcPr>
          <w:p w14:paraId="0B931595" w14:textId="77777777" w:rsidR="005930D0" w:rsidRPr="00791A64" w:rsidRDefault="005930D0" w:rsidP="005930D0">
            <w:pPr>
              <w:pStyle w:val="Paragraph"/>
              <w:jc w:val="center"/>
            </w:pPr>
            <w:proofErr w:type="spellStart"/>
            <w:r w:rsidRPr="00791A64">
              <w:t>sa</w:t>
            </w:r>
            <w:proofErr w:type="spellEnd"/>
            <w:r w:rsidRPr="00791A64">
              <w:t xml:space="preserve"> + </w:t>
            </w:r>
            <w:proofErr w:type="spellStart"/>
            <w:r w:rsidRPr="00791A64">
              <w:t>cedhak</w:t>
            </w:r>
            <w:proofErr w:type="spellEnd"/>
            <w:r w:rsidRPr="00791A64">
              <w:t xml:space="preserve"> = </w:t>
            </w:r>
            <w:proofErr w:type="spellStart"/>
            <w:r w:rsidRPr="00791A64">
              <w:rPr>
                <w:i/>
              </w:rPr>
              <w:t>sacedhak</w:t>
            </w:r>
            <w:proofErr w:type="spellEnd"/>
          </w:p>
        </w:tc>
      </w:tr>
      <w:tr w:rsidR="005930D0" w:rsidRPr="00791A64" w14:paraId="1F702311" w14:textId="77777777" w:rsidTr="005930D0">
        <w:trPr>
          <w:trHeight w:val="144"/>
          <w:jc w:val="center"/>
        </w:trPr>
        <w:tc>
          <w:tcPr>
            <w:tcW w:w="2070" w:type="dxa"/>
            <w:tcBorders>
              <w:bottom w:val="single" w:sz="4" w:space="0" w:color="auto"/>
            </w:tcBorders>
            <w:vAlign w:val="center"/>
          </w:tcPr>
          <w:p w14:paraId="0023A829" w14:textId="77777777" w:rsidR="005930D0" w:rsidRPr="00791A64" w:rsidRDefault="005930D0" w:rsidP="005930D0">
            <w:pPr>
              <w:pStyle w:val="Paragraph"/>
            </w:pPr>
            <w:r w:rsidRPr="00791A64">
              <w:t>Prefix 1 Characters</w:t>
            </w:r>
          </w:p>
        </w:tc>
        <w:tc>
          <w:tcPr>
            <w:tcW w:w="1011" w:type="dxa"/>
            <w:tcBorders>
              <w:bottom w:val="single" w:sz="4" w:space="0" w:color="auto"/>
            </w:tcBorders>
          </w:tcPr>
          <w:p w14:paraId="72F6D6A0" w14:textId="77777777" w:rsidR="005930D0" w:rsidRPr="00791A64" w:rsidRDefault="005930D0" w:rsidP="005930D0">
            <w:pPr>
              <w:pStyle w:val="Paragraph"/>
              <w:jc w:val="center"/>
            </w:pPr>
            <w:r w:rsidRPr="00791A64">
              <w:t>a-</w:t>
            </w:r>
          </w:p>
        </w:tc>
        <w:tc>
          <w:tcPr>
            <w:tcW w:w="3129" w:type="dxa"/>
            <w:tcBorders>
              <w:bottom w:val="single" w:sz="4" w:space="0" w:color="auto"/>
            </w:tcBorders>
          </w:tcPr>
          <w:p w14:paraId="0294BF00" w14:textId="77777777" w:rsidR="005930D0" w:rsidRPr="00791A64" w:rsidRDefault="005930D0" w:rsidP="005930D0">
            <w:pPr>
              <w:pStyle w:val="Paragraph"/>
              <w:jc w:val="center"/>
            </w:pPr>
            <w:r w:rsidRPr="00791A64">
              <w:t xml:space="preserve">a + </w:t>
            </w:r>
            <w:proofErr w:type="spellStart"/>
            <w:r w:rsidRPr="00791A64">
              <w:t>marga</w:t>
            </w:r>
            <w:proofErr w:type="spellEnd"/>
            <w:r w:rsidRPr="00791A64">
              <w:t xml:space="preserve"> = </w:t>
            </w:r>
            <w:proofErr w:type="spellStart"/>
            <w:r w:rsidRPr="00791A64">
              <w:rPr>
                <w:i/>
              </w:rPr>
              <w:t>amarga</w:t>
            </w:r>
            <w:proofErr w:type="spellEnd"/>
          </w:p>
        </w:tc>
      </w:tr>
    </w:tbl>
    <w:p w14:paraId="7CB64459" w14:textId="77777777" w:rsidR="00B6557E" w:rsidRPr="00791A64" w:rsidRDefault="00B6557E" w:rsidP="005930D0">
      <w:pPr>
        <w:pStyle w:val="Paragraph"/>
        <w:jc w:val="center"/>
        <w:rPr>
          <w:b/>
          <w:sz w:val="18"/>
        </w:rPr>
      </w:pPr>
    </w:p>
    <w:p w14:paraId="3BD7AF68" w14:textId="77777777" w:rsidR="004D2142" w:rsidRPr="00791A64" w:rsidRDefault="004D2142" w:rsidP="005930D0">
      <w:pPr>
        <w:pStyle w:val="Paragraph"/>
        <w:jc w:val="center"/>
        <w:rPr>
          <w:b/>
          <w:sz w:val="18"/>
        </w:rPr>
      </w:pPr>
    </w:p>
    <w:p w14:paraId="3E34DF89" w14:textId="77777777" w:rsidR="004D2142" w:rsidRPr="00791A64" w:rsidRDefault="004D2142" w:rsidP="00376EC7">
      <w:pPr>
        <w:pStyle w:val="Paragraph"/>
        <w:ind w:firstLine="0"/>
        <w:rPr>
          <w:b/>
          <w:sz w:val="18"/>
        </w:rPr>
      </w:pPr>
    </w:p>
    <w:p w14:paraId="286F4D46" w14:textId="77777777" w:rsidR="004D2142" w:rsidRPr="00791A64" w:rsidRDefault="004D2142" w:rsidP="005930D0">
      <w:pPr>
        <w:pStyle w:val="Paragraph"/>
        <w:jc w:val="center"/>
        <w:rPr>
          <w:b/>
          <w:sz w:val="18"/>
        </w:rPr>
      </w:pPr>
    </w:p>
    <w:p w14:paraId="0A55D63D" w14:textId="0D704E0F" w:rsidR="005930D0" w:rsidRPr="00791A64" w:rsidRDefault="005930D0" w:rsidP="005930D0">
      <w:pPr>
        <w:pStyle w:val="Paragraph"/>
        <w:jc w:val="center"/>
        <w:rPr>
          <w:sz w:val="18"/>
        </w:rPr>
      </w:pPr>
      <w:r w:rsidRPr="00791A64">
        <w:rPr>
          <w:b/>
          <w:sz w:val="18"/>
        </w:rPr>
        <w:lastRenderedPageBreak/>
        <w:t>TABLE 6.</w:t>
      </w:r>
      <w:r w:rsidRPr="00791A64">
        <w:rPr>
          <w:sz w:val="18"/>
        </w:rPr>
        <w:t xml:space="preserve"> Types of Suffixes in Javanese</w:t>
      </w:r>
    </w:p>
    <w:p w14:paraId="118CD520" w14:textId="77777777" w:rsidR="00B6557E" w:rsidRPr="00791A64" w:rsidRDefault="00B6557E" w:rsidP="005930D0">
      <w:pPr>
        <w:pStyle w:val="Paragraph"/>
        <w:jc w:val="center"/>
        <w:rPr>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440"/>
        <w:gridCol w:w="2610"/>
      </w:tblGrid>
      <w:tr w:rsidR="00791A64" w:rsidRPr="00791A64" w14:paraId="2322DED9" w14:textId="77777777" w:rsidTr="005930D0">
        <w:trPr>
          <w:trHeight w:val="144"/>
          <w:jc w:val="center"/>
        </w:trPr>
        <w:tc>
          <w:tcPr>
            <w:tcW w:w="2160" w:type="dxa"/>
            <w:tcBorders>
              <w:top w:val="single" w:sz="4" w:space="0" w:color="auto"/>
              <w:bottom w:val="single" w:sz="4" w:space="0" w:color="auto"/>
            </w:tcBorders>
            <w:vAlign w:val="center"/>
          </w:tcPr>
          <w:p w14:paraId="0F62A08D" w14:textId="77777777" w:rsidR="005930D0" w:rsidRPr="00791A64" w:rsidRDefault="005930D0" w:rsidP="005930D0">
            <w:pPr>
              <w:pStyle w:val="Paragraph"/>
              <w:rPr>
                <w:b/>
                <w:sz w:val="18"/>
              </w:rPr>
            </w:pPr>
            <w:r w:rsidRPr="00791A64">
              <w:rPr>
                <w:b/>
                <w:bCs/>
                <w:sz w:val="18"/>
              </w:rPr>
              <w:t>Types of Suffixes</w:t>
            </w:r>
          </w:p>
        </w:tc>
        <w:tc>
          <w:tcPr>
            <w:tcW w:w="1440" w:type="dxa"/>
            <w:tcBorders>
              <w:top w:val="single" w:sz="4" w:space="0" w:color="auto"/>
              <w:bottom w:val="single" w:sz="4" w:space="0" w:color="auto"/>
            </w:tcBorders>
            <w:vAlign w:val="center"/>
          </w:tcPr>
          <w:p w14:paraId="55B6021C" w14:textId="77777777" w:rsidR="005930D0" w:rsidRPr="00791A64" w:rsidRDefault="005930D0" w:rsidP="005930D0">
            <w:pPr>
              <w:pStyle w:val="Paragraph"/>
              <w:rPr>
                <w:b/>
                <w:sz w:val="18"/>
              </w:rPr>
            </w:pPr>
            <w:r w:rsidRPr="00791A64">
              <w:rPr>
                <w:b/>
                <w:bCs/>
                <w:sz w:val="18"/>
              </w:rPr>
              <w:t>Suffix</w:t>
            </w:r>
          </w:p>
        </w:tc>
        <w:tc>
          <w:tcPr>
            <w:tcW w:w="2610" w:type="dxa"/>
            <w:tcBorders>
              <w:top w:val="single" w:sz="4" w:space="0" w:color="auto"/>
              <w:bottom w:val="single" w:sz="4" w:space="0" w:color="auto"/>
            </w:tcBorders>
            <w:vAlign w:val="center"/>
          </w:tcPr>
          <w:p w14:paraId="427BD18D" w14:textId="77777777" w:rsidR="005930D0" w:rsidRPr="00791A64" w:rsidRDefault="005930D0" w:rsidP="005930D0">
            <w:pPr>
              <w:pStyle w:val="Paragraph"/>
              <w:rPr>
                <w:b/>
                <w:sz w:val="18"/>
              </w:rPr>
            </w:pPr>
            <w:r w:rsidRPr="00791A64">
              <w:rPr>
                <w:b/>
                <w:bCs/>
                <w:sz w:val="18"/>
              </w:rPr>
              <w:t>Example</w:t>
            </w:r>
          </w:p>
        </w:tc>
      </w:tr>
      <w:tr w:rsidR="00791A64" w:rsidRPr="00791A64" w14:paraId="35EAB960" w14:textId="77777777" w:rsidTr="005930D0">
        <w:trPr>
          <w:trHeight w:val="144"/>
          <w:jc w:val="center"/>
        </w:trPr>
        <w:tc>
          <w:tcPr>
            <w:tcW w:w="2160" w:type="dxa"/>
            <w:vMerge w:val="restart"/>
            <w:tcBorders>
              <w:top w:val="single" w:sz="4" w:space="0" w:color="auto"/>
            </w:tcBorders>
            <w:vAlign w:val="center"/>
          </w:tcPr>
          <w:p w14:paraId="0BCBEF65" w14:textId="77777777" w:rsidR="005930D0" w:rsidRPr="00791A64" w:rsidRDefault="005930D0" w:rsidP="005930D0">
            <w:pPr>
              <w:pStyle w:val="Paragraph"/>
            </w:pPr>
            <w:r w:rsidRPr="00791A64">
              <w:t>Suffix 3 Characters</w:t>
            </w:r>
          </w:p>
        </w:tc>
        <w:tc>
          <w:tcPr>
            <w:tcW w:w="1440" w:type="dxa"/>
            <w:tcBorders>
              <w:top w:val="single" w:sz="4" w:space="0" w:color="auto"/>
            </w:tcBorders>
          </w:tcPr>
          <w:p w14:paraId="29ABB0E3" w14:textId="77777777" w:rsidR="005930D0" w:rsidRPr="00791A64" w:rsidRDefault="005930D0" w:rsidP="005930D0">
            <w:pPr>
              <w:pStyle w:val="Paragraph"/>
              <w:jc w:val="center"/>
            </w:pPr>
            <w:r w:rsidRPr="00791A64">
              <w:t>-ana</w:t>
            </w:r>
          </w:p>
        </w:tc>
        <w:tc>
          <w:tcPr>
            <w:tcW w:w="2610" w:type="dxa"/>
            <w:tcBorders>
              <w:top w:val="single" w:sz="4" w:space="0" w:color="auto"/>
            </w:tcBorders>
          </w:tcPr>
          <w:p w14:paraId="3AADBAF9" w14:textId="77777777" w:rsidR="005930D0" w:rsidRPr="00791A64" w:rsidRDefault="005930D0" w:rsidP="005930D0">
            <w:pPr>
              <w:pStyle w:val="Paragraph"/>
              <w:jc w:val="center"/>
            </w:pPr>
            <w:proofErr w:type="spellStart"/>
            <w:r w:rsidRPr="00791A64">
              <w:t>silih</w:t>
            </w:r>
            <w:proofErr w:type="spellEnd"/>
            <w:r w:rsidRPr="00791A64">
              <w:t xml:space="preserve"> + ana = </w:t>
            </w:r>
            <w:proofErr w:type="spellStart"/>
            <w:r w:rsidRPr="00791A64">
              <w:rPr>
                <w:i/>
              </w:rPr>
              <w:t>silihana</w:t>
            </w:r>
            <w:proofErr w:type="spellEnd"/>
          </w:p>
        </w:tc>
      </w:tr>
      <w:tr w:rsidR="00791A64" w:rsidRPr="00791A64" w14:paraId="63B9CD5A" w14:textId="77777777" w:rsidTr="005930D0">
        <w:trPr>
          <w:trHeight w:val="144"/>
          <w:jc w:val="center"/>
        </w:trPr>
        <w:tc>
          <w:tcPr>
            <w:tcW w:w="2160" w:type="dxa"/>
            <w:vMerge/>
            <w:vAlign w:val="center"/>
          </w:tcPr>
          <w:p w14:paraId="08D66654" w14:textId="77777777" w:rsidR="005930D0" w:rsidRPr="00791A64" w:rsidRDefault="005930D0" w:rsidP="005930D0">
            <w:pPr>
              <w:pStyle w:val="Paragraph"/>
            </w:pPr>
          </w:p>
        </w:tc>
        <w:tc>
          <w:tcPr>
            <w:tcW w:w="1440" w:type="dxa"/>
          </w:tcPr>
          <w:p w14:paraId="24205ED0" w14:textId="77777777" w:rsidR="005930D0" w:rsidRPr="00791A64" w:rsidRDefault="005930D0" w:rsidP="005930D0">
            <w:pPr>
              <w:pStyle w:val="Paragraph"/>
              <w:jc w:val="center"/>
            </w:pPr>
            <w:r w:rsidRPr="00791A64">
              <w:t>-</w:t>
            </w:r>
            <w:proofErr w:type="spellStart"/>
            <w:r w:rsidRPr="00791A64">
              <w:t>ane</w:t>
            </w:r>
            <w:proofErr w:type="spellEnd"/>
          </w:p>
        </w:tc>
        <w:tc>
          <w:tcPr>
            <w:tcW w:w="2610" w:type="dxa"/>
          </w:tcPr>
          <w:p w14:paraId="08E2112E" w14:textId="77777777" w:rsidR="005930D0" w:rsidRPr="00791A64" w:rsidRDefault="005930D0" w:rsidP="005930D0">
            <w:pPr>
              <w:pStyle w:val="Paragraph"/>
              <w:jc w:val="center"/>
            </w:pPr>
            <w:proofErr w:type="spellStart"/>
            <w:r w:rsidRPr="00791A64">
              <w:t>dukung</w:t>
            </w:r>
            <w:proofErr w:type="spellEnd"/>
            <w:r w:rsidRPr="00791A64">
              <w:t xml:space="preserve"> + ana = </w:t>
            </w:r>
            <w:proofErr w:type="spellStart"/>
            <w:r w:rsidRPr="00791A64">
              <w:rPr>
                <w:i/>
              </w:rPr>
              <w:t>dukungana</w:t>
            </w:r>
            <w:proofErr w:type="spellEnd"/>
          </w:p>
        </w:tc>
      </w:tr>
      <w:tr w:rsidR="00791A64" w:rsidRPr="00791A64" w14:paraId="27513F3F" w14:textId="77777777" w:rsidTr="005930D0">
        <w:trPr>
          <w:trHeight w:val="144"/>
          <w:jc w:val="center"/>
        </w:trPr>
        <w:tc>
          <w:tcPr>
            <w:tcW w:w="2160" w:type="dxa"/>
            <w:vMerge w:val="restart"/>
            <w:vAlign w:val="center"/>
          </w:tcPr>
          <w:p w14:paraId="6A07E603" w14:textId="77777777" w:rsidR="005930D0" w:rsidRPr="00791A64" w:rsidRDefault="005930D0" w:rsidP="005930D0">
            <w:pPr>
              <w:pStyle w:val="Paragraph"/>
            </w:pPr>
          </w:p>
          <w:p w14:paraId="4C0FE5A5" w14:textId="77777777" w:rsidR="005930D0" w:rsidRPr="00791A64" w:rsidRDefault="005930D0" w:rsidP="005930D0">
            <w:pPr>
              <w:pStyle w:val="Paragraph"/>
            </w:pPr>
            <w:r w:rsidRPr="00791A64">
              <w:t xml:space="preserve">Suffix 2 Characters </w:t>
            </w:r>
          </w:p>
        </w:tc>
        <w:tc>
          <w:tcPr>
            <w:tcW w:w="1440" w:type="dxa"/>
          </w:tcPr>
          <w:p w14:paraId="18E9BBA4" w14:textId="77777777" w:rsidR="005930D0" w:rsidRPr="00791A64" w:rsidRDefault="005930D0" w:rsidP="005930D0">
            <w:pPr>
              <w:pStyle w:val="Paragraph"/>
              <w:jc w:val="center"/>
            </w:pPr>
            <w:r w:rsidRPr="00791A64">
              <w:t>-</w:t>
            </w:r>
            <w:proofErr w:type="spellStart"/>
            <w:r w:rsidRPr="00791A64">
              <w:t>ake</w:t>
            </w:r>
            <w:proofErr w:type="spellEnd"/>
          </w:p>
        </w:tc>
        <w:tc>
          <w:tcPr>
            <w:tcW w:w="2610" w:type="dxa"/>
          </w:tcPr>
          <w:p w14:paraId="59D04E1B" w14:textId="77777777" w:rsidR="005930D0" w:rsidRPr="00791A64" w:rsidRDefault="005930D0" w:rsidP="005930D0">
            <w:pPr>
              <w:pStyle w:val="Paragraph"/>
              <w:jc w:val="center"/>
            </w:pPr>
            <w:proofErr w:type="spellStart"/>
            <w:r w:rsidRPr="00791A64">
              <w:t>menang</w:t>
            </w:r>
            <w:proofErr w:type="spellEnd"/>
            <w:r w:rsidRPr="00791A64">
              <w:t xml:space="preserve"> + </w:t>
            </w:r>
            <w:proofErr w:type="spellStart"/>
            <w:r w:rsidRPr="00791A64">
              <w:t>ake</w:t>
            </w:r>
            <w:proofErr w:type="spellEnd"/>
            <w:r w:rsidRPr="00791A64">
              <w:t xml:space="preserve"> = </w:t>
            </w:r>
            <w:proofErr w:type="spellStart"/>
            <w:r w:rsidRPr="00791A64">
              <w:rPr>
                <w:i/>
              </w:rPr>
              <w:t>menangake</w:t>
            </w:r>
            <w:proofErr w:type="spellEnd"/>
          </w:p>
        </w:tc>
      </w:tr>
      <w:tr w:rsidR="00791A64" w:rsidRPr="00791A64" w14:paraId="7E910CCD" w14:textId="77777777" w:rsidTr="005930D0">
        <w:trPr>
          <w:trHeight w:val="144"/>
          <w:jc w:val="center"/>
        </w:trPr>
        <w:tc>
          <w:tcPr>
            <w:tcW w:w="2160" w:type="dxa"/>
            <w:vMerge/>
            <w:vAlign w:val="center"/>
          </w:tcPr>
          <w:p w14:paraId="72F41AC4" w14:textId="77777777" w:rsidR="005930D0" w:rsidRPr="00791A64" w:rsidRDefault="005930D0" w:rsidP="005930D0">
            <w:pPr>
              <w:pStyle w:val="Paragraph"/>
            </w:pPr>
          </w:p>
        </w:tc>
        <w:tc>
          <w:tcPr>
            <w:tcW w:w="1440" w:type="dxa"/>
          </w:tcPr>
          <w:p w14:paraId="19B3CAF7" w14:textId="77777777" w:rsidR="005930D0" w:rsidRPr="00791A64" w:rsidRDefault="005930D0" w:rsidP="005930D0">
            <w:pPr>
              <w:pStyle w:val="Paragraph"/>
              <w:jc w:val="center"/>
            </w:pPr>
            <w:r w:rsidRPr="00791A64">
              <w:t>-an</w:t>
            </w:r>
          </w:p>
        </w:tc>
        <w:tc>
          <w:tcPr>
            <w:tcW w:w="2610" w:type="dxa"/>
          </w:tcPr>
          <w:p w14:paraId="217E1FA7" w14:textId="77777777" w:rsidR="005930D0" w:rsidRPr="00791A64" w:rsidRDefault="005930D0" w:rsidP="005930D0">
            <w:pPr>
              <w:pStyle w:val="Paragraph"/>
              <w:jc w:val="center"/>
            </w:pPr>
            <w:proofErr w:type="spellStart"/>
            <w:r w:rsidRPr="00791A64">
              <w:t>wiwit</w:t>
            </w:r>
            <w:proofErr w:type="spellEnd"/>
            <w:r w:rsidRPr="00791A64">
              <w:t xml:space="preserve"> + an = </w:t>
            </w:r>
            <w:proofErr w:type="spellStart"/>
            <w:r w:rsidRPr="00791A64">
              <w:rPr>
                <w:i/>
              </w:rPr>
              <w:t>wiwitan</w:t>
            </w:r>
            <w:proofErr w:type="spellEnd"/>
          </w:p>
        </w:tc>
      </w:tr>
      <w:tr w:rsidR="00791A64" w:rsidRPr="00791A64" w14:paraId="51431AEA" w14:textId="77777777" w:rsidTr="005930D0">
        <w:trPr>
          <w:trHeight w:val="144"/>
          <w:jc w:val="center"/>
        </w:trPr>
        <w:tc>
          <w:tcPr>
            <w:tcW w:w="2160" w:type="dxa"/>
            <w:vMerge/>
            <w:vAlign w:val="center"/>
          </w:tcPr>
          <w:p w14:paraId="1DA50B16" w14:textId="77777777" w:rsidR="005930D0" w:rsidRPr="00791A64" w:rsidRDefault="005930D0" w:rsidP="005930D0">
            <w:pPr>
              <w:pStyle w:val="Paragraph"/>
            </w:pPr>
          </w:p>
        </w:tc>
        <w:tc>
          <w:tcPr>
            <w:tcW w:w="1440" w:type="dxa"/>
          </w:tcPr>
          <w:p w14:paraId="5FA71326" w14:textId="77777777" w:rsidR="005930D0" w:rsidRPr="00791A64" w:rsidRDefault="005930D0" w:rsidP="005930D0">
            <w:pPr>
              <w:pStyle w:val="Paragraph"/>
              <w:jc w:val="center"/>
            </w:pPr>
            <w:r w:rsidRPr="00791A64">
              <w:t>-</w:t>
            </w:r>
            <w:proofErr w:type="spellStart"/>
            <w:r w:rsidRPr="00791A64">
              <w:t>na</w:t>
            </w:r>
            <w:proofErr w:type="spellEnd"/>
          </w:p>
        </w:tc>
        <w:tc>
          <w:tcPr>
            <w:tcW w:w="2610" w:type="dxa"/>
          </w:tcPr>
          <w:p w14:paraId="27966F93" w14:textId="77777777" w:rsidR="005930D0" w:rsidRPr="00791A64" w:rsidRDefault="005930D0" w:rsidP="005930D0">
            <w:pPr>
              <w:pStyle w:val="Paragraph"/>
              <w:jc w:val="center"/>
            </w:pPr>
            <w:proofErr w:type="spellStart"/>
            <w:r w:rsidRPr="00791A64">
              <w:t>gambar</w:t>
            </w:r>
            <w:proofErr w:type="spellEnd"/>
            <w:r w:rsidRPr="00791A64">
              <w:t xml:space="preserve"> + </w:t>
            </w:r>
            <w:proofErr w:type="spellStart"/>
            <w:r w:rsidRPr="00791A64">
              <w:t>na</w:t>
            </w:r>
            <w:proofErr w:type="spellEnd"/>
            <w:r w:rsidRPr="00791A64">
              <w:t xml:space="preserve"> = </w:t>
            </w:r>
            <w:proofErr w:type="spellStart"/>
            <w:r w:rsidRPr="00791A64">
              <w:rPr>
                <w:i/>
              </w:rPr>
              <w:t>gambarna</w:t>
            </w:r>
            <w:proofErr w:type="spellEnd"/>
          </w:p>
        </w:tc>
      </w:tr>
      <w:tr w:rsidR="00791A64" w:rsidRPr="00791A64" w14:paraId="389A8C98" w14:textId="77777777" w:rsidTr="005930D0">
        <w:trPr>
          <w:trHeight w:val="144"/>
          <w:jc w:val="center"/>
        </w:trPr>
        <w:tc>
          <w:tcPr>
            <w:tcW w:w="2160" w:type="dxa"/>
            <w:vMerge/>
            <w:vAlign w:val="center"/>
          </w:tcPr>
          <w:p w14:paraId="166C6BE9" w14:textId="77777777" w:rsidR="005930D0" w:rsidRPr="00791A64" w:rsidRDefault="005930D0" w:rsidP="005930D0">
            <w:pPr>
              <w:pStyle w:val="Paragraph"/>
            </w:pPr>
          </w:p>
        </w:tc>
        <w:tc>
          <w:tcPr>
            <w:tcW w:w="1440" w:type="dxa"/>
          </w:tcPr>
          <w:p w14:paraId="58748882" w14:textId="77777777" w:rsidR="005930D0" w:rsidRPr="00791A64" w:rsidRDefault="005930D0" w:rsidP="005930D0">
            <w:pPr>
              <w:pStyle w:val="Paragraph"/>
              <w:jc w:val="center"/>
            </w:pPr>
            <w:r w:rsidRPr="00791A64">
              <w:t>-ne</w:t>
            </w:r>
          </w:p>
        </w:tc>
        <w:tc>
          <w:tcPr>
            <w:tcW w:w="2610" w:type="dxa"/>
          </w:tcPr>
          <w:p w14:paraId="09A5CC48" w14:textId="77777777" w:rsidR="005930D0" w:rsidRPr="00791A64" w:rsidRDefault="005930D0" w:rsidP="005930D0">
            <w:pPr>
              <w:pStyle w:val="Paragraph"/>
              <w:jc w:val="center"/>
            </w:pPr>
            <w:proofErr w:type="spellStart"/>
            <w:r w:rsidRPr="00791A64">
              <w:t>suwe</w:t>
            </w:r>
            <w:proofErr w:type="spellEnd"/>
            <w:r w:rsidRPr="00791A64">
              <w:t xml:space="preserve"> + ne = </w:t>
            </w:r>
            <w:proofErr w:type="spellStart"/>
            <w:r w:rsidRPr="00791A64">
              <w:rPr>
                <w:i/>
              </w:rPr>
              <w:t>suwene</w:t>
            </w:r>
            <w:proofErr w:type="spellEnd"/>
          </w:p>
        </w:tc>
      </w:tr>
      <w:tr w:rsidR="00791A64" w:rsidRPr="00791A64" w14:paraId="3E4987C0" w14:textId="77777777" w:rsidTr="005930D0">
        <w:trPr>
          <w:trHeight w:val="144"/>
          <w:jc w:val="center"/>
        </w:trPr>
        <w:tc>
          <w:tcPr>
            <w:tcW w:w="2160" w:type="dxa"/>
            <w:vMerge/>
            <w:vAlign w:val="center"/>
          </w:tcPr>
          <w:p w14:paraId="1C108407" w14:textId="77777777" w:rsidR="005930D0" w:rsidRPr="00791A64" w:rsidRDefault="005930D0" w:rsidP="005930D0">
            <w:pPr>
              <w:pStyle w:val="Paragraph"/>
            </w:pPr>
          </w:p>
        </w:tc>
        <w:tc>
          <w:tcPr>
            <w:tcW w:w="1440" w:type="dxa"/>
          </w:tcPr>
          <w:p w14:paraId="40A5CE18" w14:textId="77777777" w:rsidR="005930D0" w:rsidRPr="00791A64" w:rsidRDefault="005930D0" w:rsidP="005930D0">
            <w:pPr>
              <w:pStyle w:val="Paragraph"/>
              <w:jc w:val="center"/>
            </w:pPr>
            <w:r w:rsidRPr="00791A64">
              <w:t>-</w:t>
            </w:r>
            <w:proofErr w:type="spellStart"/>
            <w:r w:rsidRPr="00791A64">
              <w:t>ku</w:t>
            </w:r>
            <w:proofErr w:type="spellEnd"/>
          </w:p>
        </w:tc>
        <w:tc>
          <w:tcPr>
            <w:tcW w:w="2610" w:type="dxa"/>
          </w:tcPr>
          <w:p w14:paraId="33E0487C" w14:textId="77777777" w:rsidR="005930D0" w:rsidRPr="00791A64" w:rsidRDefault="005930D0" w:rsidP="005930D0">
            <w:pPr>
              <w:pStyle w:val="Paragraph"/>
              <w:jc w:val="center"/>
            </w:pPr>
            <w:proofErr w:type="spellStart"/>
            <w:r w:rsidRPr="00791A64">
              <w:t>montor</w:t>
            </w:r>
            <w:proofErr w:type="spellEnd"/>
            <w:r w:rsidRPr="00791A64">
              <w:t xml:space="preserve"> + </w:t>
            </w:r>
            <w:proofErr w:type="spellStart"/>
            <w:r w:rsidRPr="00791A64">
              <w:t>ku</w:t>
            </w:r>
            <w:proofErr w:type="spellEnd"/>
            <w:r w:rsidRPr="00791A64">
              <w:t xml:space="preserve"> = </w:t>
            </w:r>
            <w:proofErr w:type="spellStart"/>
            <w:r w:rsidRPr="00791A64">
              <w:rPr>
                <w:i/>
              </w:rPr>
              <w:t>montorku</w:t>
            </w:r>
            <w:proofErr w:type="spellEnd"/>
          </w:p>
        </w:tc>
      </w:tr>
      <w:tr w:rsidR="00791A64" w:rsidRPr="00791A64" w14:paraId="7113E27B" w14:textId="77777777" w:rsidTr="005930D0">
        <w:trPr>
          <w:trHeight w:val="144"/>
          <w:jc w:val="center"/>
        </w:trPr>
        <w:tc>
          <w:tcPr>
            <w:tcW w:w="2160" w:type="dxa"/>
            <w:vMerge/>
            <w:vAlign w:val="center"/>
          </w:tcPr>
          <w:p w14:paraId="25E9AE43" w14:textId="77777777" w:rsidR="005930D0" w:rsidRPr="00791A64" w:rsidRDefault="005930D0" w:rsidP="005930D0">
            <w:pPr>
              <w:pStyle w:val="Paragraph"/>
            </w:pPr>
          </w:p>
        </w:tc>
        <w:tc>
          <w:tcPr>
            <w:tcW w:w="1440" w:type="dxa"/>
          </w:tcPr>
          <w:p w14:paraId="10CF0E32" w14:textId="77777777" w:rsidR="005930D0" w:rsidRPr="00791A64" w:rsidRDefault="005930D0" w:rsidP="005930D0">
            <w:pPr>
              <w:pStyle w:val="Paragraph"/>
              <w:jc w:val="center"/>
            </w:pPr>
            <w:r w:rsidRPr="00791A64">
              <w:t>-</w:t>
            </w:r>
            <w:proofErr w:type="spellStart"/>
            <w:r w:rsidRPr="00791A64">
              <w:t>ke</w:t>
            </w:r>
            <w:proofErr w:type="spellEnd"/>
          </w:p>
        </w:tc>
        <w:tc>
          <w:tcPr>
            <w:tcW w:w="2610" w:type="dxa"/>
          </w:tcPr>
          <w:p w14:paraId="72603D12" w14:textId="2B2C1EE3" w:rsidR="005930D0" w:rsidRPr="00791A64" w:rsidRDefault="005930D0" w:rsidP="005930D0">
            <w:pPr>
              <w:pStyle w:val="Paragraph"/>
              <w:jc w:val="center"/>
            </w:pPr>
            <w:proofErr w:type="spellStart"/>
            <w:r w:rsidRPr="00791A64">
              <w:t>dhewe</w:t>
            </w:r>
            <w:proofErr w:type="spellEnd"/>
            <w:r w:rsidRPr="00791A64">
              <w:t xml:space="preserve"> + </w:t>
            </w:r>
            <w:proofErr w:type="spellStart"/>
            <w:r w:rsidRPr="00791A64">
              <w:t>ke</w:t>
            </w:r>
            <w:proofErr w:type="spellEnd"/>
            <w:r w:rsidRPr="00791A64">
              <w:t xml:space="preserve"> = </w:t>
            </w:r>
            <w:proofErr w:type="spellStart"/>
            <w:r w:rsidRPr="00791A64">
              <w:rPr>
                <w:i/>
              </w:rPr>
              <w:t>dheweke</w:t>
            </w:r>
            <w:proofErr w:type="spellEnd"/>
          </w:p>
        </w:tc>
      </w:tr>
      <w:tr w:rsidR="00791A64" w:rsidRPr="00791A64" w14:paraId="5BD2981E" w14:textId="77777777" w:rsidTr="005930D0">
        <w:trPr>
          <w:trHeight w:val="144"/>
          <w:jc w:val="center"/>
        </w:trPr>
        <w:tc>
          <w:tcPr>
            <w:tcW w:w="2160" w:type="dxa"/>
            <w:vAlign w:val="center"/>
          </w:tcPr>
          <w:p w14:paraId="22E48E22" w14:textId="77777777" w:rsidR="005930D0" w:rsidRPr="00791A64" w:rsidRDefault="005930D0" w:rsidP="005930D0">
            <w:pPr>
              <w:pStyle w:val="Paragraph"/>
            </w:pPr>
            <w:r w:rsidRPr="00791A64">
              <w:t>Suffix 1 Characters</w:t>
            </w:r>
          </w:p>
        </w:tc>
        <w:tc>
          <w:tcPr>
            <w:tcW w:w="1440" w:type="dxa"/>
          </w:tcPr>
          <w:p w14:paraId="352D7529" w14:textId="77777777" w:rsidR="005930D0" w:rsidRPr="00791A64" w:rsidRDefault="005930D0" w:rsidP="005930D0">
            <w:pPr>
              <w:pStyle w:val="Paragraph"/>
              <w:jc w:val="center"/>
            </w:pPr>
            <w:r w:rsidRPr="00791A64">
              <w:t>-a</w:t>
            </w:r>
          </w:p>
        </w:tc>
        <w:tc>
          <w:tcPr>
            <w:tcW w:w="2610" w:type="dxa"/>
          </w:tcPr>
          <w:p w14:paraId="2BF47253" w14:textId="77777777" w:rsidR="005930D0" w:rsidRPr="00791A64" w:rsidRDefault="005930D0" w:rsidP="005930D0">
            <w:pPr>
              <w:pStyle w:val="Paragraph"/>
              <w:jc w:val="center"/>
            </w:pPr>
            <w:proofErr w:type="spellStart"/>
            <w:r w:rsidRPr="00791A64">
              <w:t>tuku</w:t>
            </w:r>
            <w:proofErr w:type="spellEnd"/>
            <w:r w:rsidRPr="00791A64">
              <w:t xml:space="preserve"> + a = </w:t>
            </w:r>
            <w:proofErr w:type="spellStart"/>
            <w:r w:rsidRPr="00791A64">
              <w:rPr>
                <w:i/>
              </w:rPr>
              <w:t>tukua</w:t>
            </w:r>
            <w:proofErr w:type="spellEnd"/>
          </w:p>
        </w:tc>
      </w:tr>
      <w:tr w:rsidR="00791A64" w:rsidRPr="00791A64" w14:paraId="0ACB7DCD" w14:textId="77777777" w:rsidTr="005930D0">
        <w:trPr>
          <w:trHeight w:val="144"/>
          <w:jc w:val="center"/>
        </w:trPr>
        <w:tc>
          <w:tcPr>
            <w:tcW w:w="2160" w:type="dxa"/>
          </w:tcPr>
          <w:p w14:paraId="3922990E" w14:textId="77777777" w:rsidR="005930D0" w:rsidRPr="00791A64" w:rsidRDefault="005930D0" w:rsidP="005930D0">
            <w:pPr>
              <w:pStyle w:val="Paragraph"/>
            </w:pPr>
          </w:p>
        </w:tc>
        <w:tc>
          <w:tcPr>
            <w:tcW w:w="1440" w:type="dxa"/>
          </w:tcPr>
          <w:p w14:paraId="7F5685F9" w14:textId="77777777" w:rsidR="005930D0" w:rsidRPr="00791A64" w:rsidRDefault="005930D0" w:rsidP="005930D0">
            <w:pPr>
              <w:pStyle w:val="Paragraph"/>
              <w:jc w:val="center"/>
            </w:pPr>
            <w:r w:rsidRPr="00791A64">
              <w:t>-e</w:t>
            </w:r>
          </w:p>
        </w:tc>
        <w:tc>
          <w:tcPr>
            <w:tcW w:w="2610" w:type="dxa"/>
          </w:tcPr>
          <w:p w14:paraId="355EA422" w14:textId="77777777" w:rsidR="005930D0" w:rsidRPr="00791A64" w:rsidRDefault="005930D0" w:rsidP="005930D0">
            <w:pPr>
              <w:pStyle w:val="Paragraph"/>
              <w:jc w:val="center"/>
            </w:pPr>
            <w:proofErr w:type="spellStart"/>
            <w:r w:rsidRPr="00791A64">
              <w:t>omah</w:t>
            </w:r>
            <w:proofErr w:type="spellEnd"/>
            <w:r w:rsidRPr="00791A64">
              <w:t xml:space="preserve"> + e = </w:t>
            </w:r>
            <w:proofErr w:type="spellStart"/>
            <w:r w:rsidRPr="00791A64">
              <w:rPr>
                <w:i/>
              </w:rPr>
              <w:t>omahe</w:t>
            </w:r>
            <w:proofErr w:type="spellEnd"/>
          </w:p>
        </w:tc>
      </w:tr>
      <w:tr w:rsidR="00791A64" w:rsidRPr="00791A64" w14:paraId="63BC5A5F" w14:textId="77777777" w:rsidTr="005930D0">
        <w:trPr>
          <w:trHeight w:val="144"/>
          <w:jc w:val="center"/>
        </w:trPr>
        <w:tc>
          <w:tcPr>
            <w:tcW w:w="2160" w:type="dxa"/>
            <w:tcBorders>
              <w:bottom w:val="single" w:sz="4" w:space="0" w:color="auto"/>
            </w:tcBorders>
          </w:tcPr>
          <w:p w14:paraId="3BA5E5F5" w14:textId="77777777" w:rsidR="005930D0" w:rsidRPr="00791A64" w:rsidRDefault="005930D0" w:rsidP="005930D0">
            <w:pPr>
              <w:pStyle w:val="Paragraph"/>
            </w:pPr>
          </w:p>
        </w:tc>
        <w:tc>
          <w:tcPr>
            <w:tcW w:w="1440" w:type="dxa"/>
            <w:tcBorders>
              <w:bottom w:val="single" w:sz="4" w:space="0" w:color="auto"/>
            </w:tcBorders>
          </w:tcPr>
          <w:p w14:paraId="6673C297" w14:textId="77777777" w:rsidR="005930D0" w:rsidRPr="00791A64" w:rsidRDefault="005930D0" w:rsidP="005930D0">
            <w:pPr>
              <w:pStyle w:val="Paragraph"/>
              <w:jc w:val="center"/>
            </w:pPr>
            <w:r w:rsidRPr="00791A64">
              <w:t>-</w:t>
            </w:r>
            <w:proofErr w:type="spellStart"/>
            <w:r w:rsidRPr="00791A64">
              <w:t>i</w:t>
            </w:r>
            <w:proofErr w:type="spellEnd"/>
          </w:p>
        </w:tc>
        <w:tc>
          <w:tcPr>
            <w:tcW w:w="2610" w:type="dxa"/>
            <w:tcBorders>
              <w:bottom w:val="single" w:sz="4" w:space="0" w:color="auto"/>
            </w:tcBorders>
          </w:tcPr>
          <w:p w14:paraId="01FD0BDA" w14:textId="77777777" w:rsidR="005930D0" w:rsidRPr="00791A64" w:rsidRDefault="005930D0" w:rsidP="005930D0">
            <w:pPr>
              <w:pStyle w:val="Paragraph"/>
              <w:jc w:val="center"/>
            </w:pPr>
            <w:proofErr w:type="spellStart"/>
            <w:r w:rsidRPr="00791A64">
              <w:t>tandur</w:t>
            </w:r>
            <w:proofErr w:type="spellEnd"/>
            <w:r w:rsidRPr="00791A64">
              <w:t xml:space="preserve"> + I = </w:t>
            </w:r>
            <w:proofErr w:type="spellStart"/>
            <w:r w:rsidRPr="00791A64">
              <w:rPr>
                <w:i/>
              </w:rPr>
              <w:t>tanduri</w:t>
            </w:r>
            <w:proofErr w:type="spellEnd"/>
          </w:p>
        </w:tc>
      </w:tr>
    </w:tbl>
    <w:p w14:paraId="668D756C" w14:textId="5F886AD5" w:rsidR="005930D0" w:rsidRPr="00791A64" w:rsidRDefault="005930D0" w:rsidP="005930D0">
      <w:pPr>
        <w:pStyle w:val="Heading3"/>
      </w:pPr>
      <w:r w:rsidRPr="00791A64">
        <w:t xml:space="preserve">Stemming using </w:t>
      </w:r>
      <w:proofErr w:type="spellStart"/>
      <w:r w:rsidRPr="00791A64">
        <w:t>Damerau</w:t>
      </w:r>
      <w:proofErr w:type="spellEnd"/>
      <w:r w:rsidRPr="00791A64">
        <w:t xml:space="preserve"> </w:t>
      </w:r>
      <w:proofErr w:type="spellStart"/>
      <w:r w:rsidRPr="00791A64">
        <w:t>Levenshtein</w:t>
      </w:r>
      <w:proofErr w:type="spellEnd"/>
      <w:r w:rsidRPr="00791A64">
        <w:t xml:space="preserve"> Distance (DLD)</w:t>
      </w:r>
    </w:p>
    <w:p w14:paraId="586784CF" w14:textId="77777777" w:rsidR="005930D0" w:rsidRPr="00791A64" w:rsidRDefault="005930D0" w:rsidP="005930D0">
      <w:pPr>
        <w:pStyle w:val="Paragraph"/>
      </w:pPr>
      <w:proofErr w:type="spellStart"/>
      <w:r w:rsidRPr="00791A64">
        <w:t>Damerau</w:t>
      </w:r>
      <w:proofErr w:type="spellEnd"/>
      <w:r w:rsidRPr="00791A64">
        <w:t xml:space="preserve"> </w:t>
      </w:r>
      <w:proofErr w:type="spellStart"/>
      <w:r w:rsidRPr="00791A64">
        <w:t>Levenshtein</w:t>
      </w:r>
      <w:proofErr w:type="spellEnd"/>
      <w:r w:rsidRPr="00791A64">
        <w:t xml:space="preserve"> Distance (DLD) is an algorithm that applies insertion, deletion, substitution, and transposition operations to check spelling against word separation errors [11]. This algorithm is a development of </w:t>
      </w:r>
      <w:proofErr w:type="spellStart"/>
      <w:r w:rsidRPr="00791A64">
        <w:t>Levenshtein</w:t>
      </w:r>
      <w:proofErr w:type="spellEnd"/>
      <w:r w:rsidRPr="00791A64">
        <w:t xml:space="preserve"> Distance, which works to measure the level of similarity between strings [25]. The addition of the transposition operation is what gives DLD an edge, especially in handling spelling correction or word separation errors [26]. DLD works by calculating the closest distance based on the words contained in the base word dictionary, starting from the first to the last index in each column.</w:t>
      </w:r>
    </w:p>
    <w:p w14:paraId="30A11952" w14:textId="73254D43" w:rsidR="005930D0" w:rsidRPr="00791A64" w:rsidRDefault="005930D0" w:rsidP="005930D0">
      <w:pPr>
        <w:pStyle w:val="Paragraph"/>
      </w:pPr>
      <w:r w:rsidRPr="00791A64">
        <w:t xml:space="preserve">Based on the pseudocode by </w:t>
      </w:r>
      <w:proofErr w:type="spellStart"/>
      <w:r w:rsidRPr="00791A64">
        <w:t>Aji</w:t>
      </w:r>
      <w:proofErr w:type="spellEnd"/>
      <w:r w:rsidRPr="00791A64">
        <w:t xml:space="preserve"> </w:t>
      </w:r>
      <w:proofErr w:type="spellStart"/>
      <w:r w:rsidRPr="00791A64">
        <w:t>Prasetya</w:t>
      </w:r>
      <w:proofErr w:type="spellEnd"/>
      <w:r w:rsidRPr="00791A64">
        <w:t xml:space="preserve"> </w:t>
      </w:r>
      <w:proofErr w:type="spellStart"/>
      <w:r w:rsidRPr="00791A64">
        <w:t>Wibawa</w:t>
      </w:r>
      <w:proofErr w:type="spellEnd"/>
      <w:r w:rsidRPr="00791A64">
        <w:t xml:space="preserve"> [11], the stages of the </w:t>
      </w:r>
      <w:proofErr w:type="spellStart"/>
      <w:r w:rsidRPr="00791A64">
        <w:t>Damerau</w:t>
      </w:r>
      <w:proofErr w:type="spellEnd"/>
      <w:r w:rsidRPr="00791A64">
        <w:t xml:space="preserve"> </w:t>
      </w:r>
      <w:proofErr w:type="spellStart"/>
      <w:r w:rsidRPr="00791A64">
        <w:t>Levenshtein</w:t>
      </w:r>
      <w:proofErr w:type="spellEnd"/>
      <w:r w:rsidRPr="00791A64">
        <w:t xml:space="preserve"> Distance (DLD) algorithm </w:t>
      </w:r>
      <w:proofErr w:type="gramStart"/>
      <w:r w:rsidRPr="00791A64">
        <w:t>are</w:t>
      </w:r>
      <w:proofErr w:type="gramEnd"/>
      <w:r w:rsidRPr="00791A64">
        <w:t xml:space="preserve"> summarized in </w:t>
      </w:r>
      <w:r w:rsidRPr="00791A64">
        <w:rPr>
          <w:b/>
        </w:rPr>
        <w:t>FIGURE 5</w:t>
      </w:r>
      <w:r w:rsidRPr="00791A64">
        <w:t>.</w:t>
      </w:r>
    </w:p>
    <w:p w14:paraId="15DAB430" w14:textId="77777777" w:rsidR="00A42BCB" w:rsidRPr="00791A64" w:rsidRDefault="00A42BCB" w:rsidP="005930D0">
      <w:pPr>
        <w:pStyle w:val="Paragraph"/>
      </w:pPr>
    </w:p>
    <w:p w14:paraId="25002BD8" w14:textId="129ECAF3" w:rsidR="005930D0" w:rsidRPr="00791A64" w:rsidRDefault="005930D0" w:rsidP="005930D0">
      <w:pPr>
        <w:pStyle w:val="Paragraph"/>
        <w:jc w:val="center"/>
      </w:pPr>
      <w:r w:rsidRPr="00791A64">
        <w:rPr>
          <w:noProof/>
        </w:rPr>
        <w:drawing>
          <wp:inline distT="0" distB="0" distL="0" distR="0" wp14:anchorId="70DC78B5" wp14:editId="0EA531A0">
            <wp:extent cx="1447800" cy="37958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iagram DLD.drawio.png"/>
                    <pic:cNvPicPr/>
                  </pic:nvPicPr>
                  <pic:blipFill>
                    <a:blip r:embed="rId13">
                      <a:extLst>
                        <a:ext uri="{28A0092B-C50C-407E-A947-70E740481C1C}">
                          <a14:useLocalDpi xmlns:a14="http://schemas.microsoft.com/office/drawing/2010/main" val="0"/>
                        </a:ext>
                      </a:extLst>
                    </a:blip>
                    <a:stretch>
                      <a:fillRect/>
                    </a:stretch>
                  </pic:blipFill>
                  <pic:spPr>
                    <a:xfrm>
                      <a:off x="0" y="0"/>
                      <a:ext cx="1450369" cy="3802606"/>
                    </a:xfrm>
                    <a:prstGeom prst="rect">
                      <a:avLst/>
                    </a:prstGeom>
                  </pic:spPr>
                </pic:pic>
              </a:graphicData>
            </a:graphic>
          </wp:inline>
        </w:drawing>
      </w:r>
    </w:p>
    <w:p w14:paraId="6C55DF81" w14:textId="77777777" w:rsidR="00A42BCB" w:rsidRPr="00791A64" w:rsidRDefault="00A42BCB" w:rsidP="005930D0">
      <w:pPr>
        <w:pStyle w:val="Paragraph"/>
        <w:jc w:val="center"/>
      </w:pPr>
    </w:p>
    <w:p w14:paraId="6482F161" w14:textId="108849F9" w:rsidR="005930D0" w:rsidRPr="00791A64" w:rsidRDefault="00DC0821" w:rsidP="00DC0821">
      <w:pPr>
        <w:pStyle w:val="Paragraph"/>
        <w:jc w:val="center"/>
      </w:pPr>
      <w:r w:rsidRPr="00791A64">
        <w:rPr>
          <w:b/>
          <w:sz w:val="18"/>
        </w:rPr>
        <w:t>FIGURE 5.</w:t>
      </w:r>
      <w:r w:rsidRPr="00791A64">
        <w:rPr>
          <w:sz w:val="18"/>
        </w:rPr>
        <w:t xml:space="preserve"> Flowchart of The DLD Process</w:t>
      </w:r>
    </w:p>
    <w:p w14:paraId="309F622A" w14:textId="0B4E6891" w:rsidR="00DC0821" w:rsidRPr="00791A64" w:rsidRDefault="00DC0821" w:rsidP="00DC0821">
      <w:pPr>
        <w:pStyle w:val="Heading2"/>
      </w:pPr>
      <w:r w:rsidRPr="00791A64">
        <w:lastRenderedPageBreak/>
        <w:t xml:space="preserve">Support Vector Machine (SVM) </w:t>
      </w:r>
    </w:p>
    <w:p w14:paraId="72804700" w14:textId="77777777" w:rsidR="00DC0821" w:rsidRPr="00791A64" w:rsidRDefault="00DC0821" w:rsidP="00DC0821">
      <w:pPr>
        <w:pStyle w:val="Paragraph"/>
      </w:pPr>
      <w:r w:rsidRPr="00791A64">
        <w:t xml:space="preserve">Support Vector Machine (SVM) is a classification method that aims to find the optimal hyperplane to separate between two classes, with the aim of maximizing the margin, through the farthest distance to the nearest data point from each class [27]. In inputting SVM classification, it is necessary to ensure that the data is in numerical form. Term Frequency - Inverse Document Frequency (TF-IDF) is a feature extraction technique used to convert text into numeric vectors and calculate the weighted value of each feature based on word frequency. The selection of this method is based on the ability to overcome high-dimensional problems to optimize the separation between classes in text data processing. </w:t>
      </w:r>
    </w:p>
    <w:p w14:paraId="35C6AD6F" w14:textId="77777777" w:rsidR="00DC0821" w:rsidRPr="00791A64" w:rsidRDefault="00DC0821" w:rsidP="00DC0821">
      <w:pPr>
        <w:pStyle w:val="Paragraph"/>
      </w:pPr>
      <w:r w:rsidRPr="00791A64">
        <w:t xml:space="preserve">In data classification [21], the optimal separation hyperplane is denoted by ℎ, determined by the value of </w:t>
      </w:r>
      <w:r w:rsidRPr="00791A64">
        <w:rPr>
          <w:rFonts w:ascii="Cambria Math" w:hAnsi="Cambria Math" w:cs="Cambria Math"/>
        </w:rPr>
        <w:t>𝑥</w:t>
      </w:r>
      <w:r w:rsidRPr="00791A64">
        <w:t xml:space="preserve"> where the decision function </w:t>
      </w:r>
      <w:r w:rsidRPr="00791A64">
        <w:rPr>
          <w:rFonts w:ascii="Cambria Math" w:hAnsi="Cambria Math" w:cs="Cambria Math"/>
        </w:rPr>
        <w:t>𝐷</w:t>
      </w:r>
      <w:r w:rsidRPr="00791A64">
        <w:t>(</w:t>
      </w:r>
      <w:r w:rsidRPr="00791A64">
        <w:rPr>
          <w:rFonts w:ascii="Cambria Math" w:hAnsi="Cambria Math" w:cs="Cambria Math"/>
        </w:rPr>
        <w:t>𝑥</w:t>
      </w:r>
      <w:r w:rsidRPr="00791A64">
        <w:t>) is equal to zero. With a training dataset (</w:t>
      </w:r>
      <w:r w:rsidRPr="00791A64">
        <w:rPr>
          <w:rFonts w:ascii="Cambria Math" w:hAnsi="Cambria Math" w:cs="Cambria Math"/>
        </w:rPr>
        <w:t>𝑥</w:t>
      </w:r>
      <w:proofErr w:type="gramStart"/>
      <w:r w:rsidRPr="00791A64">
        <w:t>I;</w:t>
      </w:r>
      <w:r w:rsidRPr="00791A64">
        <w:rPr>
          <w:rFonts w:ascii="Cambria Math" w:hAnsi="Cambria Math" w:cs="Cambria Math"/>
        </w:rPr>
        <w:t>𝑦</w:t>
      </w:r>
      <w:proofErr w:type="spellStart"/>
      <w:proofErr w:type="gramEnd"/>
      <w:r w:rsidRPr="00791A64">
        <w:t>i</w:t>
      </w:r>
      <w:proofErr w:type="spellEnd"/>
      <w:r w:rsidRPr="00791A64">
        <w:t xml:space="preserve">) from the input space </w:t>
      </w:r>
      <w:r w:rsidRPr="00791A64">
        <w:rPr>
          <w:rFonts w:ascii="Cambria Math" w:hAnsi="Cambria Math" w:cs="Cambria Math"/>
        </w:rPr>
        <w:t>𝑥</w:t>
      </w:r>
      <w:r w:rsidRPr="00791A64">
        <w:t>, the decision function is defined as follows:</w:t>
      </w:r>
    </w:p>
    <w:p w14:paraId="6B9117FD" w14:textId="77777777" w:rsidR="005D5A57" w:rsidRPr="00791A64" w:rsidRDefault="005D5A57" w:rsidP="00DC0821">
      <w:pPr>
        <w:pStyle w:val="Paragraph"/>
      </w:pPr>
    </w:p>
    <w:p w14:paraId="42359D08" w14:textId="5B423DCF" w:rsidR="00DC0821" w:rsidRPr="00791A64" w:rsidRDefault="00DC0821" w:rsidP="005D5A57">
      <w:pPr>
        <w:pStyle w:val="Paragraph"/>
      </w:pPr>
      <m:oMath>
        <m:r>
          <w:rPr>
            <w:rFonts w:ascii="Cambria Math" w:hAnsi="Cambria Math"/>
            <w:lang w:val="en"/>
          </w:rPr>
          <m:t>D</m:t>
        </m:r>
        <m:d>
          <m:dPr>
            <m:ctrlPr>
              <w:rPr>
                <w:rFonts w:ascii="Cambria Math" w:hAnsi="Cambria Math"/>
                <w:i/>
                <w:lang w:val="en"/>
              </w:rPr>
            </m:ctrlPr>
          </m:dPr>
          <m:e>
            <m:r>
              <w:rPr>
                <w:rFonts w:ascii="Cambria Math" w:hAnsi="Cambria Math"/>
                <w:lang w:val="en"/>
              </w:rPr>
              <m:t>x</m:t>
            </m:r>
          </m:e>
        </m:d>
        <m:r>
          <w:rPr>
            <w:rFonts w:ascii="Cambria Math" w:hAnsi="Cambria Math"/>
            <w:lang w:val="en"/>
          </w:rPr>
          <m:t>=</m:t>
        </m:r>
        <m:nary>
          <m:naryPr>
            <m:chr m:val="∑"/>
            <m:limLoc m:val="subSup"/>
            <m:ctrlPr>
              <w:rPr>
                <w:rFonts w:ascii="Cambria Math" w:hAnsi="Cambria Math"/>
                <w:i/>
                <w:lang w:val="en"/>
              </w:rPr>
            </m:ctrlPr>
          </m:naryPr>
          <m:sub>
            <m:r>
              <w:rPr>
                <w:rFonts w:ascii="Cambria Math" w:hAnsi="Cambria Math"/>
                <w:lang w:val="en"/>
              </w:rPr>
              <m:t>i</m:t>
            </m:r>
          </m:sub>
          <m:sup>
            <m:r>
              <w:rPr>
                <w:rFonts w:ascii="Cambria Math" w:hAnsi="Cambria Math"/>
                <w:lang w:val="en"/>
              </w:rPr>
              <m:t>n</m:t>
            </m:r>
          </m:sup>
          <m:e>
            <m:r>
              <w:rPr>
                <w:rFonts w:ascii="Cambria Math" w:hAnsi="Cambria Math"/>
                <w:lang w:val="en"/>
              </w:rPr>
              <m:t xml:space="preserve">=1      </m:t>
            </m:r>
            <m:sSubSup>
              <m:sSubSupPr>
                <m:ctrlPr>
                  <w:rPr>
                    <w:rFonts w:ascii="Cambria Math" w:hAnsi="Cambria Math"/>
                    <w:i/>
                    <w:lang w:val="en"/>
                  </w:rPr>
                </m:ctrlPr>
              </m:sSubSupPr>
              <m:e>
                <m:r>
                  <w:rPr>
                    <w:rFonts w:ascii="Cambria Math" w:hAnsi="Cambria Math"/>
                    <w:lang w:val="en"/>
                  </w:rPr>
                  <m:t>∝</m:t>
                </m:r>
              </m:e>
              <m:sub>
                <m:r>
                  <w:rPr>
                    <w:rFonts w:ascii="Cambria Math" w:hAnsi="Cambria Math"/>
                    <w:lang w:val="en"/>
                  </w:rPr>
                  <m:t>i</m:t>
                </m:r>
              </m:sub>
              <m:sup>
                <m:r>
                  <w:rPr>
                    <w:rFonts w:ascii="Cambria Math" w:hAnsi="Cambria Math"/>
                    <w:lang w:val="en"/>
                  </w:rPr>
                  <m:t>*</m:t>
                </m:r>
              </m:sup>
            </m:sSubSup>
          </m:e>
        </m:nary>
        <m:sSub>
          <m:sSubPr>
            <m:ctrlPr>
              <w:rPr>
                <w:rFonts w:ascii="Cambria Math" w:hAnsi="Cambria Math"/>
                <w:i/>
                <w:lang w:val="en"/>
              </w:rPr>
            </m:ctrlPr>
          </m:sSubPr>
          <m:e>
            <m:r>
              <w:rPr>
                <w:rFonts w:ascii="Cambria Math" w:hAnsi="Cambria Math"/>
                <w:lang w:val="en"/>
              </w:rPr>
              <m:t>y</m:t>
            </m:r>
          </m:e>
          <m:sub>
            <m:r>
              <w:rPr>
                <w:rFonts w:ascii="Cambria Math" w:hAnsi="Cambria Math"/>
                <w:lang w:val="en"/>
              </w:rPr>
              <m:t>i</m:t>
            </m:r>
          </m:sub>
        </m:sSub>
        <m:r>
          <w:rPr>
            <w:rFonts w:ascii="Cambria Math" w:hAnsi="Cambria Math"/>
            <w:lang w:val="en"/>
          </w:rPr>
          <m:t xml:space="preserve"> H(</m:t>
        </m:r>
        <m:sSub>
          <m:sSubPr>
            <m:ctrlPr>
              <w:rPr>
                <w:rFonts w:ascii="Cambria Math" w:hAnsi="Cambria Math"/>
                <w:i/>
                <w:lang w:val="en"/>
              </w:rPr>
            </m:ctrlPr>
          </m:sSubPr>
          <m:e>
            <m:r>
              <w:rPr>
                <w:rFonts w:ascii="Cambria Math" w:hAnsi="Cambria Math"/>
                <w:lang w:val="en"/>
              </w:rPr>
              <m:t>x</m:t>
            </m:r>
          </m:e>
          <m:sub>
            <m:r>
              <w:rPr>
                <w:rFonts w:ascii="Cambria Math" w:hAnsi="Cambria Math"/>
                <w:lang w:val="en"/>
              </w:rPr>
              <m:t>i</m:t>
            </m:r>
          </m:sub>
        </m:sSub>
        <m:r>
          <w:rPr>
            <w:rFonts w:ascii="Cambria Math" w:hAnsi="Cambria Math"/>
            <w:lang w:val="en"/>
          </w:rPr>
          <m:t>,x)</m:t>
        </m:r>
      </m:oMath>
      <w:r w:rsidR="005D5A57" w:rsidRPr="00791A64">
        <w:rPr>
          <w:lang w:val="en"/>
        </w:rPr>
        <w:tab/>
      </w:r>
      <w:r w:rsidR="005D5A57" w:rsidRPr="00791A64">
        <w:rPr>
          <w:lang w:val="en"/>
        </w:rPr>
        <w:tab/>
      </w:r>
      <w:r w:rsidR="005D5A57" w:rsidRPr="00791A64">
        <w:rPr>
          <w:lang w:val="en"/>
        </w:rPr>
        <w:tab/>
      </w:r>
      <w:r w:rsidR="005D5A57" w:rsidRPr="00791A64">
        <w:rPr>
          <w:lang w:val="en"/>
        </w:rPr>
        <w:tab/>
      </w:r>
      <w:r w:rsidR="005D5A57" w:rsidRPr="00791A64">
        <w:rPr>
          <w:lang w:val="en"/>
        </w:rPr>
        <w:tab/>
      </w:r>
      <w:r w:rsidR="005D5A57" w:rsidRPr="00791A64">
        <w:rPr>
          <w:lang w:val="en"/>
        </w:rPr>
        <w:tab/>
      </w:r>
      <w:r w:rsidR="005D5A57" w:rsidRPr="00791A64">
        <w:rPr>
          <w:lang w:val="en"/>
        </w:rPr>
        <w:tab/>
      </w:r>
      <w:r w:rsidR="005D5A57" w:rsidRPr="00791A64">
        <w:rPr>
          <w:lang w:val="en"/>
        </w:rPr>
        <w:tab/>
      </w:r>
      <w:r w:rsidRPr="00791A64">
        <w:rPr>
          <w:lang w:val="en"/>
        </w:rPr>
        <w:t>(1)</w:t>
      </w:r>
    </w:p>
    <w:p w14:paraId="47BC3513" w14:textId="77777777" w:rsidR="005D5A57" w:rsidRPr="00791A64" w:rsidRDefault="005D5A57" w:rsidP="00DC0821">
      <w:pPr>
        <w:pStyle w:val="Paragraph"/>
      </w:pPr>
    </w:p>
    <w:p w14:paraId="0492C4C1" w14:textId="385248B6" w:rsidR="00DC0821" w:rsidRPr="00791A64" w:rsidRDefault="00DC0821" w:rsidP="005D5A57">
      <w:pPr>
        <w:pStyle w:val="Paragraph"/>
        <w:ind w:firstLine="0"/>
      </w:pPr>
      <w:r w:rsidRPr="00791A64">
        <w:t xml:space="preserve">To find the optimal value of </w:t>
      </w:r>
      <w:r w:rsidRPr="00791A64">
        <w:rPr>
          <w:rFonts w:ascii="Cambria Math" w:hAnsi="Cambria Math" w:cs="Cambria Math"/>
        </w:rPr>
        <w:t>∝</w:t>
      </w:r>
      <w:r w:rsidRPr="00791A64">
        <w:t>_</w:t>
      </w:r>
      <w:proofErr w:type="spellStart"/>
      <w:r w:rsidRPr="00791A64">
        <w:t>i</w:t>
      </w:r>
      <w:proofErr w:type="spellEnd"/>
      <w:r w:rsidRPr="00791A64">
        <w:t>^*, SVM solves the following quadratic optimization problem:</w:t>
      </w:r>
    </w:p>
    <w:p w14:paraId="43E609A6" w14:textId="77777777" w:rsidR="005D5A57" w:rsidRPr="00791A64" w:rsidRDefault="005D5A57" w:rsidP="00DC0821">
      <w:pPr>
        <w:pStyle w:val="Paragraph"/>
        <w:jc w:val="center"/>
        <w:rPr>
          <w:lang w:val="en"/>
        </w:rPr>
      </w:pPr>
    </w:p>
    <w:p w14:paraId="776DBBAC" w14:textId="0E8D3BF7" w:rsidR="00DC0821" w:rsidRPr="00791A64" w:rsidRDefault="00DC0821" w:rsidP="005D5A57">
      <w:pPr>
        <w:pStyle w:val="Paragraph"/>
        <w:rPr>
          <w:lang w:val="en"/>
        </w:rPr>
      </w:pPr>
      <m:oMath>
        <m:r>
          <w:rPr>
            <w:rFonts w:ascii="Cambria Math" w:hAnsi="Cambria Math"/>
            <w:lang w:val="en"/>
          </w:rPr>
          <m:t>Q</m:t>
        </m:r>
        <m:d>
          <m:dPr>
            <m:ctrlPr>
              <w:rPr>
                <w:rFonts w:ascii="Cambria Math" w:hAnsi="Cambria Math"/>
                <w:i/>
                <w:lang w:val="en"/>
              </w:rPr>
            </m:ctrlPr>
          </m:dPr>
          <m:e>
            <m:r>
              <w:rPr>
                <w:rFonts w:ascii="Cambria Math" w:hAnsi="Cambria Math"/>
                <w:lang w:val="en"/>
              </w:rPr>
              <m:t>∝</m:t>
            </m:r>
          </m:e>
        </m:d>
        <m:r>
          <w:rPr>
            <w:rFonts w:ascii="Cambria Math" w:hAnsi="Cambria Math"/>
            <w:lang w:val="en"/>
          </w:rPr>
          <m:t>=</m:t>
        </m:r>
        <m:nary>
          <m:naryPr>
            <m:chr m:val="∑"/>
            <m:limLoc m:val="subSup"/>
            <m:ctrlPr>
              <w:rPr>
                <w:rFonts w:ascii="Cambria Math" w:hAnsi="Cambria Math"/>
                <w:i/>
                <w:lang w:val="en"/>
              </w:rPr>
            </m:ctrlPr>
          </m:naryPr>
          <m:sub>
            <m:r>
              <w:rPr>
                <w:rFonts w:ascii="Cambria Math" w:hAnsi="Cambria Math"/>
                <w:lang w:val="en"/>
              </w:rPr>
              <m:t>i</m:t>
            </m:r>
          </m:sub>
          <m:sup>
            <m:r>
              <w:rPr>
                <w:rFonts w:ascii="Cambria Math" w:hAnsi="Cambria Math"/>
                <w:lang w:val="en"/>
              </w:rPr>
              <m:t>n</m:t>
            </m:r>
          </m:sup>
          <m:e>
            <m:r>
              <w:rPr>
                <w:rFonts w:ascii="Cambria Math" w:hAnsi="Cambria Math"/>
                <w:lang w:val="en"/>
              </w:rPr>
              <m:t>=1</m:t>
            </m:r>
          </m:e>
        </m:nary>
      </m:oMath>
      <w:r w:rsidRPr="00791A64">
        <w:rPr>
          <w:lang w:val="en"/>
        </w:rPr>
        <w:tab/>
      </w:r>
      <m:oMath>
        <m:sSub>
          <m:sSubPr>
            <m:ctrlPr>
              <w:rPr>
                <w:rFonts w:ascii="Cambria Math" w:hAnsi="Cambria Math"/>
                <w:i/>
                <w:lang w:val="en"/>
              </w:rPr>
            </m:ctrlPr>
          </m:sSubPr>
          <m:e>
            <m:r>
              <w:rPr>
                <w:rFonts w:ascii="Cambria Math" w:hAnsi="Cambria Math"/>
                <w:lang w:val="en"/>
              </w:rPr>
              <m:t>∝</m:t>
            </m:r>
          </m:e>
          <m:sub>
            <m:r>
              <w:rPr>
                <w:rFonts w:ascii="Cambria Math" w:hAnsi="Cambria Math"/>
                <w:lang w:val="en"/>
              </w:rPr>
              <m:t>i</m:t>
            </m:r>
          </m:sub>
        </m:sSub>
        <m:r>
          <w:rPr>
            <w:rFonts w:ascii="Cambria Math" w:hAnsi="Cambria Math"/>
            <w:lang w:val="en"/>
          </w:rPr>
          <m:t>-</m:t>
        </m:r>
        <m:f>
          <m:fPr>
            <m:ctrlPr>
              <w:rPr>
                <w:rFonts w:ascii="Cambria Math" w:hAnsi="Cambria Math"/>
                <w:i/>
                <w:lang w:val="en"/>
              </w:rPr>
            </m:ctrlPr>
          </m:fPr>
          <m:num>
            <m:r>
              <w:rPr>
                <w:rFonts w:ascii="Cambria Math" w:hAnsi="Cambria Math"/>
                <w:lang w:val="en"/>
              </w:rPr>
              <m:t>1</m:t>
            </m:r>
          </m:num>
          <m:den>
            <m:r>
              <w:rPr>
                <w:rFonts w:ascii="Cambria Math" w:hAnsi="Cambria Math"/>
                <w:lang w:val="en"/>
              </w:rPr>
              <m:t>2</m:t>
            </m:r>
          </m:den>
        </m:f>
        <m:nary>
          <m:naryPr>
            <m:chr m:val="∑"/>
            <m:limLoc m:val="undOvr"/>
            <m:ctrlPr>
              <w:rPr>
                <w:rFonts w:ascii="Cambria Math" w:hAnsi="Cambria Math"/>
                <w:i/>
                <w:lang w:val="en"/>
              </w:rPr>
            </m:ctrlPr>
          </m:naryPr>
          <m:sub>
            <m:r>
              <w:rPr>
                <w:rFonts w:ascii="Cambria Math" w:hAnsi="Cambria Math"/>
                <w:lang w:val="en"/>
              </w:rPr>
              <m:t>i,j</m:t>
            </m:r>
          </m:sub>
          <m:sup>
            <m:r>
              <w:rPr>
                <w:rFonts w:ascii="Cambria Math" w:hAnsi="Cambria Math"/>
                <w:lang w:val="en"/>
              </w:rPr>
              <m:t>n</m:t>
            </m:r>
          </m:sup>
          <m:e>
            <m:r>
              <w:rPr>
                <w:rFonts w:ascii="Cambria Math" w:hAnsi="Cambria Math"/>
                <w:lang w:val="en"/>
              </w:rPr>
              <m:t>=1</m:t>
            </m:r>
          </m:e>
        </m:nary>
        <m:r>
          <w:rPr>
            <w:rFonts w:ascii="Cambria Math" w:hAnsi="Cambria Math"/>
            <w:lang w:val="en"/>
          </w:rPr>
          <m:t xml:space="preserve"> </m:t>
        </m:r>
      </m:oMath>
      <w:r w:rsidRPr="00791A64">
        <w:rPr>
          <w:lang w:val="en"/>
        </w:rPr>
        <w:tab/>
        <w:t xml:space="preserve">  </w:t>
      </w:r>
      <m:oMath>
        <m:sSub>
          <m:sSubPr>
            <m:ctrlPr>
              <w:rPr>
                <w:rFonts w:ascii="Cambria Math" w:hAnsi="Cambria Math"/>
                <w:i/>
                <w:lang w:val="en"/>
              </w:rPr>
            </m:ctrlPr>
          </m:sSubPr>
          <m:e>
            <m:r>
              <w:rPr>
                <w:rFonts w:ascii="Cambria Math" w:hAnsi="Cambria Math"/>
                <w:lang w:val="en"/>
              </w:rPr>
              <m:t>∝</m:t>
            </m:r>
          </m:e>
          <m:sub>
            <m:r>
              <w:rPr>
                <w:rFonts w:ascii="Cambria Math" w:hAnsi="Cambria Math"/>
                <w:lang w:val="en"/>
              </w:rPr>
              <m:t>i</m:t>
            </m:r>
          </m:sub>
        </m:sSub>
        <m:sSub>
          <m:sSubPr>
            <m:ctrlPr>
              <w:rPr>
                <w:rFonts w:ascii="Cambria Math" w:hAnsi="Cambria Math"/>
                <w:i/>
                <w:lang w:val="en"/>
              </w:rPr>
            </m:ctrlPr>
          </m:sSubPr>
          <m:e>
            <m:r>
              <w:rPr>
                <w:rFonts w:ascii="Cambria Math" w:hAnsi="Cambria Math"/>
                <w:lang w:val="en"/>
              </w:rPr>
              <m:t>∝</m:t>
            </m:r>
          </m:e>
          <m:sub>
            <m:r>
              <w:rPr>
                <w:rFonts w:ascii="Cambria Math" w:hAnsi="Cambria Math"/>
                <w:lang w:val="en"/>
              </w:rPr>
              <m:t>j</m:t>
            </m:r>
          </m:sub>
        </m:sSub>
        <m:sSub>
          <m:sSubPr>
            <m:ctrlPr>
              <w:rPr>
                <w:rFonts w:ascii="Cambria Math" w:hAnsi="Cambria Math"/>
                <w:i/>
                <w:lang w:val="en"/>
              </w:rPr>
            </m:ctrlPr>
          </m:sSubPr>
          <m:e>
            <m:r>
              <w:rPr>
                <w:rFonts w:ascii="Cambria Math" w:hAnsi="Cambria Math"/>
                <w:lang w:val="en"/>
              </w:rPr>
              <m:t>y</m:t>
            </m:r>
          </m:e>
          <m:sub>
            <m:r>
              <w:rPr>
                <w:rFonts w:ascii="Cambria Math" w:hAnsi="Cambria Math"/>
                <w:lang w:val="en"/>
              </w:rPr>
              <m:t>i</m:t>
            </m:r>
          </m:sub>
        </m:sSub>
        <m:sSub>
          <m:sSubPr>
            <m:ctrlPr>
              <w:rPr>
                <w:rFonts w:ascii="Cambria Math" w:hAnsi="Cambria Math"/>
                <w:i/>
                <w:lang w:val="en"/>
              </w:rPr>
            </m:ctrlPr>
          </m:sSubPr>
          <m:e>
            <m:r>
              <w:rPr>
                <w:rFonts w:ascii="Cambria Math" w:hAnsi="Cambria Math"/>
                <w:lang w:val="en"/>
              </w:rPr>
              <m:t>y</m:t>
            </m:r>
          </m:e>
          <m:sub>
            <m:r>
              <w:rPr>
                <w:rFonts w:ascii="Cambria Math" w:hAnsi="Cambria Math"/>
                <w:lang w:val="en"/>
              </w:rPr>
              <m:t>j</m:t>
            </m:r>
          </m:sub>
        </m:sSub>
        <m:r>
          <w:rPr>
            <w:rFonts w:ascii="Cambria Math" w:hAnsi="Cambria Math"/>
            <w:lang w:val="en"/>
          </w:rPr>
          <m:t>H(</m:t>
        </m:r>
        <m:sSub>
          <m:sSubPr>
            <m:ctrlPr>
              <w:rPr>
                <w:rFonts w:ascii="Cambria Math" w:hAnsi="Cambria Math"/>
                <w:i/>
                <w:lang w:val="en"/>
              </w:rPr>
            </m:ctrlPr>
          </m:sSubPr>
          <m:e>
            <m:r>
              <w:rPr>
                <w:rFonts w:ascii="Cambria Math" w:hAnsi="Cambria Math"/>
                <w:lang w:val="en"/>
              </w:rPr>
              <m:t>x</m:t>
            </m:r>
          </m:e>
          <m:sub>
            <m:r>
              <w:rPr>
                <w:rFonts w:ascii="Cambria Math" w:hAnsi="Cambria Math"/>
                <w:lang w:val="en"/>
              </w:rPr>
              <m:t>i</m:t>
            </m:r>
          </m:sub>
        </m:sSub>
        <m:r>
          <w:rPr>
            <w:rFonts w:ascii="Cambria Math" w:hAnsi="Cambria Math"/>
            <w:lang w:val="en"/>
          </w:rPr>
          <m:t>,</m:t>
        </m:r>
        <m:sSub>
          <m:sSubPr>
            <m:ctrlPr>
              <w:rPr>
                <w:rFonts w:ascii="Cambria Math" w:hAnsi="Cambria Math"/>
                <w:i/>
                <w:lang w:val="en"/>
              </w:rPr>
            </m:ctrlPr>
          </m:sSubPr>
          <m:e>
            <m:r>
              <w:rPr>
                <w:rFonts w:ascii="Cambria Math" w:hAnsi="Cambria Math"/>
                <w:lang w:val="en"/>
              </w:rPr>
              <m:t>x</m:t>
            </m:r>
          </m:e>
          <m:sub>
            <m:r>
              <w:rPr>
                <w:rFonts w:ascii="Cambria Math" w:hAnsi="Cambria Math"/>
                <w:lang w:val="en"/>
              </w:rPr>
              <m:t>j</m:t>
            </m:r>
          </m:sub>
        </m:sSub>
        <m:r>
          <w:rPr>
            <w:rFonts w:ascii="Cambria Math" w:hAnsi="Cambria Math"/>
            <w:lang w:val="en"/>
          </w:rPr>
          <m:t>)</m:t>
        </m:r>
      </m:oMath>
      <w:r w:rsidR="005D5A57" w:rsidRPr="00791A64">
        <w:rPr>
          <w:lang w:val="en"/>
        </w:rPr>
        <w:tab/>
      </w:r>
      <w:r w:rsidR="005D5A57" w:rsidRPr="00791A64">
        <w:rPr>
          <w:lang w:val="en"/>
        </w:rPr>
        <w:tab/>
      </w:r>
      <w:r w:rsidR="005D5A57" w:rsidRPr="00791A64">
        <w:rPr>
          <w:lang w:val="en"/>
        </w:rPr>
        <w:tab/>
      </w:r>
      <w:r w:rsidR="005D5A57" w:rsidRPr="00791A64">
        <w:rPr>
          <w:lang w:val="en"/>
        </w:rPr>
        <w:tab/>
      </w:r>
      <w:r w:rsidR="005D5A57" w:rsidRPr="00791A64">
        <w:rPr>
          <w:lang w:val="en"/>
        </w:rPr>
        <w:tab/>
      </w:r>
      <w:r w:rsidRPr="00791A64">
        <w:rPr>
          <w:lang w:val="en"/>
        </w:rPr>
        <w:t>(2)</w:t>
      </w:r>
    </w:p>
    <w:p w14:paraId="1543B0CB" w14:textId="77777777" w:rsidR="005D5A57" w:rsidRPr="00791A64" w:rsidRDefault="005D5A57" w:rsidP="00DC0821">
      <w:pPr>
        <w:pStyle w:val="Paragraph"/>
        <w:rPr>
          <w:lang w:val="en"/>
        </w:rPr>
      </w:pPr>
    </w:p>
    <w:p w14:paraId="1A5C490B" w14:textId="1A4CF445" w:rsidR="00DC0821" w:rsidRPr="00791A64" w:rsidRDefault="00DC0821" w:rsidP="005D5A57">
      <w:pPr>
        <w:pStyle w:val="Paragraph"/>
        <w:ind w:firstLine="0"/>
        <w:rPr>
          <w:lang w:val="en"/>
        </w:rPr>
      </w:pPr>
      <w:r w:rsidRPr="00791A64">
        <w:rPr>
          <w:lang w:val="en"/>
        </w:rPr>
        <w:t>With the subject to be restricted to:</w:t>
      </w:r>
    </w:p>
    <w:p w14:paraId="5CCA9FBB" w14:textId="77777777" w:rsidR="005D5A57" w:rsidRPr="00791A64" w:rsidRDefault="005D5A57" w:rsidP="00DC0821">
      <w:pPr>
        <w:pStyle w:val="Paragraph"/>
        <w:jc w:val="center"/>
        <w:rPr>
          <w:lang w:val="en"/>
        </w:rPr>
      </w:pPr>
    </w:p>
    <w:p w14:paraId="3A2D7884" w14:textId="66CF7D9A" w:rsidR="00DC0821" w:rsidRPr="00791A64" w:rsidRDefault="00376EC7" w:rsidP="005D5A57">
      <w:pPr>
        <w:pStyle w:val="Paragraph"/>
        <w:rPr>
          <w:lang w:val="en"/>
        </w:rPr>
      </w:pPr>
      <m:oMath>
        <m:nary>
          <m:naryPr>
            <m:chr m:val="∑"/>
            <m:limLoc m:val="subSup"/>
            <m:ctrlPr>
              <w:rPr>
                <w:rFonts w:ascii="Cambria Math" w:hAnsi="Cambria Math"/>
                <w:i/>
                <w:lang w:val="en"/>
              </w:rPr>
            </m:ctrlPr>
          </m:naryPr>
          <m:sub>
            <m:r>
              <w:rPr>
                <w:rFonts w:ascii="Cambria Math" w:hAnsi="Cambria Math"/>
                <w:lang w:val="en"/>
              </w:rPr>
              <m:t>i</m:t>
            </m:r>
          </m:sub>
          <m:sup>
            <m:r>
              <w:rPr>
                <w:rFonts w:ascii="Cambria Math" w:hAnsi="Cambria Math"/>
                <w:lang w:val="en"/>
              </w:rPr>
              <m:t>n</m:t>
            </m:r>
          </m:sup>
          <m:e>
            <m:r>
              <w:rPr>
                <w:rFonts w:ascii="Cambria Math" w:hAnsi="Cambria Math"/>
                <w:lang w:val="en"/>
              </w:rPr>
              <m:t>=1</m:t>
            </m:r>
          </m:e>
        </m:nary>
      </m:oMath>
      <w:r w:rsidR="00DC0821" w:rsidRPr="00791A64">
        <w:rPr>
          <w:lang w:val="en"/>
        </w:rPr>
        <w:tab/>
      </w:r>
      <m:oMath>
        <m:sSub>
          <m:sSubPr>
            <m:ctrlPr>
              <w:rPr>
                <w:rFonts w:ascii="Cambria Math" w:hAnsi="Cambria Math"/>
                <w:i/>
                <w:lang w:val="en"/>
              </w:rPr>
            </m:ctrlPr>
          </m:sSubPr>
          <m:e>
            <m:r>
              <w:rPr>
                <w:rFonts w:ascii="Cambria Math" w:hAnsi="Cambria Math"/>
                <w:lang w:val="en"/>
              </w:rPr>
              <m:t>y</m:t>
            </m:r>
          </m:e>
          <m:sub>
            <m:r>
              <w:rPr>
                <w:rFonts w:ascii="Cambria Math" w:hAnsi="Cambria Math"/>
                <w:lang w:val="en"/>
              </w:rPr>
              <m:t>i</m:t>
            </m:r>
          </m:sub>
        </m:sSub>
        <m:sSub>
          <m:sSubPr>
            <m:ctrlPr>
              <w:rPr>
                <w:rFonts w:ascii="Cambria Math" w:hAnsi="Cambria Math"/>
                <w:i/>
                <w:lang w:val="en"/>
              </w:rPr>
            </m:ctrlPr>
          </m:sSubPr>
          <m:e>
            <m:r>
              <w:rPr>
                <w:rFonts w:ascii="Cambria Math" w:hAnsi="Cambria Math"/>
                <w:lang w:val="en"/>
              </w:rPr>
              <m:t>∝</m:t>
            </m:r>
          </m:e>
          <m:sub>
            <m:r>
              <w:rPr>
                <w:rFonts w:ascii="Cambria Math" w:hAnsi="Cambria Math"/>
                <w:lang w:val="en"/>
              </w:rPr>
              <m:t>i</m:t>
            </m:r>
          </m:sub>
        </m:sSub>
        <m:r>
          <w:rPr>
            <w:rFonts w:ascii="Cambria Math" w:hAnsi="Cambria Math"/>
            <w:lang w:val="en"/>
          </w:rPr>
          <m:t>=0,0 ≤</m:t>
        </m:r>
        <m:sSub>
          <m:sSubPr>
            <m:ctrlPr>
              <w:rPr>
                <w:rFonts w:ascii="Cambria Math" w:hAnsi="Cambria Math"/>
                <w:i/>
                <w:lang w:val="en"/>
              </w:rPr>
            </m:ctrlPr>
          </m:sSubPr>
          <m:e>
            <m:r>
              <w:rPr>
                <w:rFonts w:ascii="Cambria Math" w:hAnsi="Cambria Math"/>
                <w:lang w:val="en"/>
              </w:rPr>
              <m:t>∝</m:t>
            </m:r>
          </m:e>
          <m:sub>
            <m:r>
              <w:rPr>
                <w:rFonts w:ascii="Cambria Math" w:hAnsi="Cambria Math"/>
                <w:lang w:val="en"/>
              </w:rPr>
              <m:t>i</m:t>
            </m:r>
          </m:sub>
        </m:sSub>
        <m:r>
          <w:rPr>
            <w:rFonts w:ascii="Cambria Math" w:hAnsi="Cambria Math"/>
            <w:lang w:val="en"/>
          </w:rPr>
          <m:t>≤</m:t>
        </m:r>
        <m:f>
          <m:fPr>
            <m:ctrlPr>
              <w:rPr>
                <w:rFonts w:ascii="Cambria Math" w:hAnsi="Cambria Math"/>
                <w:i/>
                <w:lang w:val="en"/>
              </w:rPr>
            </m:ctrlPr>
          </m:fPr>
          <m:num>
            <m:r>
              <w:rPr>
                <w:rFonts w:ascii="Cambria Math" w:hAnsi="Cambria Math"/>
                <w:lang w:val="en"/>
              </w:rPr>
              <m:t>c</m:t>
            </m:r>
          </m:num>
          <m:den>
            <m:r>
              <w:rPr>
                <w:rFonts w:ascii="Cambria Math" w:hAnsi="Cambria Math"/>
                <w:lang w:val="en"/>
              </w:rPr>
              <m:t>n</m:t>
            </m:r>
          </m:den>
        </m:f>
        <m:r>
          <w:rPr>
            <w:rFonts w:ascii="Cambria Math" w:hAnsi="Cambria Math"/>
            <w:lang w:val="en"/>
          </w:rPr>
          <m:t>,i=1,...., n</m:t>
        </m:r>
      </m:oMath>
      <w:r w:rsidR="00DC0821" w:rsidRPr="00791A64">
        <w:rPr>
          <w:lang w:val="en"/>
        </w:rPr>
        <w:tab/>
      </w:r>
      <w:r w:rsidR="005D5A57" w:rsidRPr="00791A64">
        <w:rPr>
          <w:lang w:val="en"/>
        </w:rPr>
        <w:tab/>
      </w:r>
      <w:r w:rsidR="005D5A57" w:rsidRPr="00791A64">
        <w:rPr>
          <w:lang w:val="en"/>
        </w:rPr>
        <w:tab/>
      </w:r>
      <w:r w:rsidR="005D5A57" w:rsidRPr="00791A64">
        <w:rPr>
          <w:lang w:val="en"/>
        </w:rPr>
        <w:tab/>
      </w:r>
      <w:r w:rsidR="005D5A57" w:rsidRPr="00791A64">
        <w:rPr>
          <w:lang w:val="en"/>
        </w:rPr>
        <w:tab/>
      </w:r>
      <w:r w:rsidR="005D5A57" w:rsidRPr="00791A64">
        <w:rPr>
          <w:lang w:val="en"/>
        </w:rPr>
        <w:tab/>
      </w:r>
      <w:r w:rsidR="005D5A57" w:rsidRPr="00791A64">
        <w:rPr>
          <w:lang w:val="en"/>
        </w:rPr>
        <w:tab/>
      </w:r>
      <w:r w:rsidR="00DC0821" w:rsidRPr="00791A64">
        <w:rPr>
          <w:lang w:val="en"/>
        </w:rPr>
        <w:t>(3)</w:t>
      </w:r>
    </w:p>
    <w:p w14:paraId="74DFDDAF" w14:textId="2549521F" w:rsidR="00DC0821" w:rsidRPr="00791A64" w:rsidRDefault="00DC0821" w:rsidP="00DC0821">
      <w:pPr>
        <w:pStyle w:val="Heading2"/>
      </w:pPr>
      <w:r w:rsidRPr="00791A64">
        <w:t>Evaluation</w:t>
      </w:r>
    </w:p>
    <w:p w14:paraId="191CD08B" w14:textId="3681A3F6" w:rsidR="00B9494D" w:rsidRPr="00791A64" w:rsidRDefault="00B9494D" w:rsidP="00B9494D">
      <w:pPr>
        <w:pStyle w:val="Paragraph"/>
      </w:pPr>
      <w:r w:rsidRPr="00791A64">
        <w:t xml:space="preserve">The final stage of this research is an evaluation aimed at determining the accuracy of the developed model [21] on Javanese text data that has undergone stemming. This evaluation was conducted indirectly, by observing the impact of the stemming results on classification performance using the SVM method. Thus, the success of the stemming method is measured by its contribution to improving classification accuracy, rather than by linguistic validity.  </w:t>
      </w:r>
    </w:p>
    <w:p w14:paraId="017911AF" w14:textId="23B54A8A" w:rsidR="00B9494D" w:rsidRPr="00791A64" w:rsidRDefault="00B9494D" w:rsidP="00B9494D">
      <w:pPr>
        <w:pStyle w:val="Paragraph"/>
      </w:pPr>
      <w:r w:rsidRPr="00791A64">
        <w:t>The evaluation metrics used include Precision, Recall, F1-Score, and Accuracy. Precision, as described in equation (4), is the proportion of positive data that is correctly predicted out of all data classified as positive. Recall, as formulated in equation (5), is the proportion of positive data successfully identified from all actual positive data. F1-Score, in (6), is the average obtained from the precision and Recall values. Meanwhile, Accuracy, as in equation (7), indicates the proportion of data correctly predicted from the total data tested.</w:t>
      </w:r>
    </w:p>
    <w:p w14:paraId="7CF94494" w14:textId="77B51B8C" w:rsidR="00B9494D" w:rsidRPr="00791A64" w:rsidRDefault="00B9494D" w:rsidP="00B9494D">
      <w:pPr>
        <w:pStyle w:val="Paragraph"/>
      </w:pPr>
      <w:r w:rsidRPr="00791A64">
        <w:t>The Confusion Matrix is used to improve model performance evaluation. This matrix provides a visual representation of the classification process prediction performance [30]. This method provides a detailed description of the model's classification performance by identifying four key values: True Positive (TP), True Negative (TN), False Positive (FP), and False Negative (FN). TP is the number of positive data predicted correctly. TN is the number of negative data predicted incorrectly. FP is the number of positive data with incorrect values. FN is the number of negative data with correct values.</w:t>
      </w:r>
    </w:p>
    <w:p w14:paraId="11F5F706" w14:textId="77777777" w:rsidR="003A0F3B" w:rsidRPr="00791A64" w:rsidRDefault="003A0F3B" w:rsidP="00B9494D">
      <w:pPr>
        <w:pStyle w:val="Paragraph"/>
      </w:pPr>
    </w:p>
    <w:p w14:paraId="204C5A17" w14:textId="7D866DFC" w:rsidR="00B9494D" w:rsidRPr="00791A64" w:rsidRDefault="00B9494D" w:rsidP="003A0F3B">
      <w:pPr>
        <w:pStyle w:val="Paragraph"/>
        <w:rPr>
          <w:i/>
          <w:lang w:val="en-ID"/>
        </w:rPr>
      </w:pPr>
      <w:r w:rsidRPr="00791A64">
        <w:rPr>
          <w:i/>
          <w:lang w:val="en-ID"/>
        </w:rPr>
        <w:t xml:space="preserve">Precision = </w:t>
      </w:r>
      <m:oMath>
        <m:f>
          <m:fPr>
            <m:ctrlPr>
              <w:rPr>
                <w:rFonts w:ascii="Cambria Math" w:hAnsi="Cambria Math"/>
                <w:i/>
              </w:rPr>
            </m:ctrlPr>
          </m:fPr>
          <m:num>
            <m:r>
              <w:rPr>
                <w:rFonts w:ascii="Cambria Math" w:hAnsi="Cambria Math"/>
                <w:lang w:val="en-ID"/>
              </w:rPr>
              <m:t>TP</m:t>
            </m:r>
          </m:num>
          <m:den>
            <m:r>
              <w:rPr>
                <w:rFonts w:ascii="Cambria Math" w:hAnsi="Cambria Math"/>
                <w:lang w:val="en-ID"/>
              </w:rPr>
              <m:t>TP+FP</m:t>
            </m:r>
          </m:den>
        </m:f>
      </m:oMath>
      <w:r w:rsidRPr="00791A64">
        <w:rPr>
          <w:i/>
          <w:lang w:val="en-ID"/>
        </w:rPr>
        <w:t xml:space="preserve"> </w:t>
      </w:r>
      <w:r w:rsidRPr="00791A64">
        <w:rPr>
          <w:i/>
          <w:lang w:val="en-ID"/>
        </w:rPr>
        <w:tab/>
      </w:r>
      <w:r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Pr="00791A64">
        <w:rPr>
          <w:lang w:val="en-ID"/>
        </w:rPr>
        <w:t>(5)</w:t>
      </w:r>
    </w:p>
    <w:p w14:paraId="2C28D7FC" w14:textId="3D48CB50" w:rsidR="00B9494D" w:rsidRPr="00791A64" w:rsidRDefault="00B9494D" w:rsidP="003A0F3B">
      <w:pPr>
        <w:pStyle w:val="Paragraph"/>
        <w:rPr>
          <w:i/>
          <w:lang w:val="en-ID"/>
        </w:rPr>
      </w:pPr>
      <w:r w:rsidRPr="00791A64">
        <w:rPr>
          <w:i/>
          <w:lang w:val="en-ID"/>
        </w:rPr>
        <w:t xml:space="preserve">Recall = </w:t>
      </w:r>
      <m:oMath>
        <m:f>
          <m:fPr>
            <m:ctrlPr>
              <w:rPr>
                <w:rFonts w:ascii="Cambria Math" w:hAnsi="Cambria Math"/>
                <w:i/>
              </w:rPr>
            </m:ctrlPr>
          </m:fPr>
          <m:num>
            <m:r>
              <w:rPr>
                <w:rFonts w:ascii="Cambria Math" w:hAnsi="Cambria Math"/>
                <w:lang w:val="en-ID"/>
              </w:rPr>
              <m:t>TP</m:t>
            </m:r>
          </m:num>
          <m:den>
            <m:r>
              <w:rPr>
                <w:rFonts w:ascii="Cambria Math" w:hAnsi="Cambria Math"/>
                <w:lang w:val="en-ID"/>
              </w:rPr>
              <m:t>TP+FN</m:t>
            </m:r>
          </m:den>
        </m:f>
      </m:oMath>
      <w:r w:rsidRPr="00791A64">
        <w:rPr>
          <w:i/>
          <w:lang w:val="en-ID"/>
        </w:rPr>
        <w:t xml:space="preserve"> </w:t>
      </w:r>
      <w:r w:rsidRPr="00791A64">
        <w:rPr>
          <w:i/>
          <w:lang w:val="en-ID"/>
        </w:rPr>
        <w:tab/>
      </w:r>
      <w:r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Pr="00791A64">
        <w:rPr>
          <w:lang w:val="en-ID"/>
        </w:rPr>
        <w:t>(6)</w:t>
      </w:r>
    </w:p>
    <w:p w14:paraId="35F297CB" w14:textId="6E688059" w:rsidR="00B9494D" w:rsidRPr="00791A64" w:rsidRDefault="00B9494D" w:rsidP="003A0F3B">
      <w:pPr>
        <w:pStyle w:val="Paragraph"/>
        <w:rPr>
          <w:i/>
          <w:lang w:val="en-ID"/>
        </w:rPr>
      </w:pPr>
      <w:r w:rsidRPr="00791A64">
        <w:rPr>
          <w:i/>
          <w:lang w:val="en-ID"/>
        </w:rPr>
        <w:t xml:space="preserve">F1-Score = </w:t>
      </w:r>
      <m:oMath>
        <m:f>
          <m:fPr>
            <m:ctrlPr>
              <w:rPr>
                <w:rFonts w:ascii="Cambria Math" w:hAnsi="Cambria Math"/>
                <w:i/>
              </w:rPr>
            </m:ctrlPr>
          </m:fPr>
          <m:num>
            <m:r>
              <w:rPr>
                <w:rFonts w:ascii="Cambria Math" w:hAnsi="Cambria Math"/>
                <w:lang w:val="en-ID"/>
              </w:rPr>
              <m:t>2*Precision+Recall</m:t>
            </m:r>
          </m:num>
          <m:den>
            <m:r>
              <w:rPr>
                <w:rFonts w:ascii="Cambria Math" w:hAnsi="Cambria Math"/>
                <w:lang w:val="en-ID"/>
              </w:rPr>
              <m:t>Precision+Recall</m:t>
            </m:r>
          </m:den>
        </m:f>
      </m:oMath>
      <w:r w:rsidRPr="00791A64">
        <w:rPr>
          <w:i/>
          <w:lang w:val="en-ID"/>
        </w:rPr>
        <w:t xml:space="preserve"> </w:t>
      </w:r>
      <w:r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Pr="00791A64">
        <w:rPr>
          <w:lang w:val="en-ID"/>
        </w:rPr>
        <w:t>(7)</w:t>
      </w:r>
    </w:p>
    <w:p w14:paraId="24B4E04E" w14:textId="4DD95912" w:rsidR="00155634" w:rsidRPr="00791A64" w:rsidRDefault="00B9494D" w:rsidP="003A0F3B">
      <w:pPr>
        <w:pStyle w:val="Paragraph"/>
        <w:rPr>
          <w:lang w:val="en-ID"/>
        </w:rPr>
      </w:pPr>
      <w:r w:rsidRPr="00791A64">
        <w:rPr>
          <w:i/>
          <w:lang w:val="en-ID"/>
        </w:rPr>
        <w:t xml:space="preserve">Accuracy = </w:t>
      </w:r>
      <m:oMath>
        <m:f>
          <m:fPr>
            <m:ctrlPr>
              <w:rPr>
                <w:rFonts w:ascii="Cambria Math" w:hAnsi="Cambria Math"/>
                <w:i/>
              </w:rPr>
            </m:ctrlPr>
          </m:fPr>
          <m:num>
            <m:r>
              <w:rPr>
                <w:rFonts w:ascii="Cambria Math" w:hAnsi="Cambria Math"/>
                <w:lang w:val="en-ID"/>
              </w:rPr>
              <m:t>TP+TN</m:t>
            </m:r>
          </m:num>
          <m:den>
            <m:r>
              <w:rPr>
                <w:rFonts w:ascii="Cambria Math" w:hAnsi="Cambria Math"/>
                <w:lang w:val="en-ID"/>
              </w:rPr>
              <m:t>TP+FP+TN+FN</m:t>
            </m:r>
          </m:den>
        </m:f>
      </m:oMath>
      <w:r w:rsidRPr="00791A64">
        <w:rPr>
          <w:i/>
          <w:lang w:val="en-ID"/>
        </w:rPr>
        <w:t xml:space="preserve"> </w:t>
      </w:r>
      <w:r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003A0F3B" w:rsidRPr="00791A64">
        <w:rPr>
          <w:i/>
          <w:lang w:val="en-ID"/>
        </w:rPr>
        <w:tab/>
      </w:r>
      <w:r w:rsidRPr="00791A64">
        <w:rPr>
          <w:lang w:val="en-ID"/>
        </w:rPr>
        <w:t>(8)</w:t>
      </w:r>
    </w:p>
    <w:p w14:paraId="6401B72D" w14:textId="0895551A" w:rsidR="0039376F" w:rsidRPr="00791A64" w:rsidRDefault="0002112F" w:rsidP="00B1000D">
      <w:pPr>
        <w:pStyle w:val="Heading1"/>
        <w:rPr>
          <w:caps w:val="0"/>
          <w:lang w:val="en-GB" w:eastAsia="en-GB"/>
        </w:rPr>
      </w:pPr>
      <w:r w:rsidRPr="00791A64">
        <w:rPr>
          <w:caps w:val="0"/>
        </w:rPr>
        <w:t>RESULTS AND DISCUSSION</w:t>
      </w:r>
    </w:p>
    <w:p w14:paraId="1FEECCAC" w14:textId="77777777" w:rsidR="0002112F" w:rsidRPr="00791A64" w:rsidRDefault="0002112F" w:rsidP="00A314BB">
      <w:pPr>
        <w:pStyle w:val="Paragraph"/>
        <w:rPr>
          <w:lang w:val="en-GB" w:eastAsia="en-GB"/>
        </w:rPr>
      </w:pPr>
      <w:r w:rsidRPr="00791A64">
        <w:rPr>
          <w:lang w:val="en-GB" w:eastAsia="en-GB"/>
        </w:rPr>
        <w:t>The results of this study are useful for assessing the effectiveness of the application of the Javanese stemming method, before then evaluating its impact on the performance of text classification using the SVM method. It is important to understand that the dataset to be used is translated data. For this reason, it is necessary to conduct an initial exploration using preprocessing to gain an understanding of the characteristics and representation of the dataset. This stage is useful to ensure that the data is in a clean and structured form, so that it can be optimally applied in the stemming process.</w:t>
      </w:r>
    </w:p>
    <w:p w14:paraId="149700F8" w14:textId="77777777" w:rsidR="0002112F" w:rsidRPr="00791A64" w:rsidRDefault="0002112F" w:rsidP="00A314BB">
      <w:pPr>
        <w:pStyle w:val="Paragraph"/>
        <w:rPr>
          <w:lang w:val="en-GB" w:eastAsia="en-GB"/>
        </w:rPr>
      </w:pPr>
      <w:r w:rsidRPr="00791A64">
        <w:rPr>
          <w:lang w:val="en-GB" w:eastAsia="en-GB"/>
        </w:rPr>
        <w:lastRenderedPageBreak/>
        <w:t xml:space="preserve">The implementation of the stemming method in Javanese text aims to return words to their root form. The stemming testing process was conducted on three approaches, namely the Rule-Based method, the </w:t>
      </w:r>
      <w:proofErr w:type="spellStart"/>
      <w:r w:rsidRPr="00791A64">
        <w:rPr>
          <w:lang w:val="en-GB" w:eastAsia="en-GB"/>
        </w:rPr>
        <w:t>Damerau</w:t>
      </w:r>
      <w:proofErr w:type="spellEnd"/>
      <w:r w:rsidRPr="00791A64">
        <w:rPr>
          <w:lang w:val="en-GB" w:eastAsia="en-GB"/>
        </w:rPr>
        <w:t xml:space="preserve"> </w:t>
      </w:r>
      <w:proofErr w:type="spellStart"/>
      <w:r w:rsidRPr="00791A64">
        <w:rPr>
          <w:lang w:val="en-GB" w:eastAsia="en-GB"/>
        </w:rPr>
        <w:t>Levenshtein</w:t>
      </w:r>
      <w:proofErr w:type="spellEnd"/>
      <w:r w:rsidRPr="00791A64">
        <w:rPr>
          <w:lang w:val="en-GB" w:eastAsia="en-GB"/>
        </w:rPr>
        <w:t xml:space="preserve"> Distance (DLD) algorithm, and a combination of both. </w:t>
      </w:r>
    </w:p>
    <w:p w14:paraId="2FD59A7A" w14:textId="77777777" w:rsidR="0002112F" w:rsidRPr="00791A64" w:rsidRDefault="0002112F" w:rsidP="00A314BB">
      <w:pPr>
        <w:pStyle w:val="Paragraph"/>
        <w:rPr>
          <w:lang w:val="en-GB" w:eastAsia="en-GB"/>
        </w:rPr>
      </w:pPr>
      <w:r w:rsidRPr="00791A64">
        <w:rPr>
          <w:lang w:val="en-GB" w:eastAsia="en-GB"/>
        </w:rPr>
        <w:t xml:space="preserve">The implementation process of both stemming method approaches relies heavily on the use of dictionaries. In the rule-based stemming method, each </w:t>
      </w:r>
      <w:proofErr w:type="spellStart"/>
      <w:r w:rsidRPr="00791A64">
        <w:rPr>
          <w:lang w:val="en-GB" w:eastAsia="en-GB"/>
        </w:rPr>
        <w:t>preprocessed</w:t>
      </w:r>
      <w:proofErr w:type="spellEnd"/>
      <w:r w:rsidRPr="00791A64">
        <w:rPr>
          <w:lang w:val="en-GB" w:eastAsia="en-GB"/>
        </w:rPr>
        <w:t xml:space="preserve"> word will be matched with a dictionary to find the root word. If not found, the affix removal process will be performed. Meanwhile, in the </w:t>
      </w:r>
      <w:proofErr w:type="spellStart"/>
      <w:r w:rsidRPr="00791A64">
        <w:rPr>
          <w:lang w:val="en-GB" w:eastAsia="en-GB"/>
        </w:rPr>
        <w:t>Damerau</w:t>
      </w:r>
      <w:proofErr w:type="spellEnd"/>
      <w:r w:rsidRPr="00791A64">
        <w:rPr>
          <w:lang w:val="en-GB" w:eastAsia="en-GB"/>
        </w:rPr>
        <w:t xml:space="preserve"> </w:t>
      </w:r>
      <w:proofErr w:type="spellStart"/>
      <w:r w:rsidRPr="00791A64">
        <w:rPr>
          <w:lang w:val="en-GB" w:eastAsia="en-GB"/>
        </w:rPr>
        <w:t>Levenshtein</w:t>
      </w:r>
      <w:proofErr w:type="spellEnd"/>
      <w:r w:rsidRPr="00791A64">
        <w:rPr>
          <w:lang w:val="en-GB" w:eastAsia="en-GB"/>
        </w:rPr>
        <w:t xml:space="preserve"> Distance (DLD) stemming method, the base word search is also done by dictionary matching, but with a distance tolerance of no more than 2 characters.</w:t>
      </w:r>
    </w:p>
    <w:p w14:paraId="0FE51B44" w14:textId="040B0CD7" w:rsidR="0002112F" w:rsidRPr="00791A64" w:rsidRDefault="0002112F" w:rsidP="00A314BB">
      <w:pPr>
        <w:pStyle w:val="Paragraph"/>
        <w:rPr>
          <w:lang w:val="en-GB" w:eastAsia="en-GB"/>
        </w:rPr>
      </w:pPr>
      <w:r w:rsidRPr="00791A64">
        <w:rPr>
          <w:lang w:val="en-GB" w:eastAsia="en-GB"/>
        </w:rPr>
        <w:t xml:space="preserve">In the combination of rule-based and </w:t>
      </w:r>
      <w:proofErr w:type="spellStart"/>
      <w:r w:rsidRPr="00791A64">
        <w:rPr>
          <w:lang w:val="en-GB" w:eastAsia="en-GB"/>
        </w:rPr>
        <w:t>Damerau</w:t>
      </w:r>
      <w:proofErr w:type="spellEnd"/>
      <w:r w:rsidRPr="00791A64">
        <w:rPr>
          <w:lang w:val="en-GB" w:eastAsia="en-GB"/>
        </w:rPr>
        <w:t xml:space="preserve"> </w:t>
      </w:r>
      <w:proofErr w:type="spellStart"/>
      <w:r w:rsidRPr="00791A64">
        <w:rPr>
          <w:lang w:val="en-GB" w:eastAsia="en-GB"/>
        </w:rPr>
        <w:t>Levenshtein</w:t>
      </w:r>
      <w:proofErr w:type="spellEnd"/>
      <w:r w:rsidRPr="00791A64">
        <w:rPr>
          <w:lang w:val="en-GB" w:eastAsia="en-GB"/>
        </w:rPr>
        <w:t xml:space="preserve"> Distance (DLD) method, the application of stemming is done sequentially. The process starts with a rule-based approach to find the base word based on Javanese morphology. If a word fails to be stemmed by rule-based and is identified as not a base word, then DLD is used. In this combination, word matching in DLD is limited to the closest distance of 1 character. The results of this stemming method approach are presented in </w:t>
      </w:r>
      <w:r w:rsidRPr="00791A64">
        <w:rPr>
          <w:b/>
          <w:lang w:val="en-GB" w:eastAsia="en-GB"/>
        </w:rPr>
        <w:t>TABLE 7</w:t>
      </w:r>
      <w:r w:rsidRPr="00791A64">
        <w:rPr>
          <w:lang w:val="en-GB" w:eastAsia="en-GB"/>
        </w:rPr>
        <w:t>.</w:t>
      </w:r>
    </w:p>
    <w:p w14:paraId="39E56EEE" w14:textId="77777777" w:rsidR="003A0F3B" w:rsidRPr="00791A64" w:rsidRDefault="003A0F3B" w:rsidP="00A314BB">
      <w:pPr>
        <w:pStyle w:val="Paragraph"/>
        <w:rPr>
          <w:lang w:val="en-GB" w:eastAsia="en-GB"/>
        </w:rPr>
      </w:pPr>
    </w:p>
    <w:p w14:paraId="36F85538" w14:textId="2422F623" w:rsidR="0002112F" w:rsidRPr="00791A64" w:rsidRDefault="0002112F" w:rsidP="0002112F">
      <w:pPr>
        <w:pStyle w:val="Paragraph"/>
        <w:jc w:val="center"/>
        <w:rPr>
          <w:sz w:val="18"/>
          <w:lang w:val="en-GB" w:eastAsia="en-GB"/>
        </w:rPr>
      </w:pPr>
      <w:r w:rsidRPr="00791A64">
        <w:rPr>
          <w:b/>
          <w:sz w:val="18"/>
          <w:lang w:val="en-GB" w:eastAsia="en-GB"/>
        </w:rPr>
        <w:t>TABLE 7.</w:t>
      </w:r>
      <w:r w:rsidRPr="00791A64">
        <w:rPr>
          <w:sz w:val="18"/>
          <w:lang w:val="en-GB" w:eastAsia="en-GB"/>
        </w:rPr>
        <w:t xml:space="preserve"> Comparison of Stemming Result Words</w:t>
      </w:r>
    </w:p>
    <w:p w14:paraId="194AA668" w14:textId="77777777" w:rsidR="003A0F3B" w:rsidRPr="00791A64" w:rsidRDefault="003A0F3B" w:rsidP="0002112F">
      <w:pPr>
        <w:pStyle w:val="Paragraph"/>
        <w:jc w:val="center"/>
        <w:rPr>
          <w:lang w:val="en-GB" w:eastAsia="en-GB"/>
        </w:rPr>
      </w:pPr>
    </w:p>
    <w:tbl>
      <w:tblPr>
        <w:tblStyle w:val="TableGrid"/>
        <w:tblW w:w="0" w:type="auto"/>
        <w:jc w:val="center"/>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810"/>
        <w:gridCol w:w="1478"/>
        <w:gridCol w:w="1440"/>
        <w:gridCol w:w="1222"/>
        <w:gridCol w:w="2221"/>
      </w:tblGrid>
      <w:tr w:rsidR="00791A64" w:rsidRPr="00791A64" w14:paraId="7669D48D" w14:textId="77777777" w:rsidTr="0002112F">
        <w:trPr>
          <w:trHeight w:val="144"/>
          <w:jc w:val="center"/>
        </w:trPr>
        <w:tc>
          <w:tcPr>
            <w:tcW w:w="810" w:type="dxa"/>
            <w:tcBorders>
              <w:top w:val="single" w:sz="4" w:space="0" w:color="auto"/>
              <w:bottom w:val="single" w:sz="4" w:space="0" w:color="000000"/>
              <w:right w:val="nil"/>
            </w:tcBorders>
            <w:vAlign w:val="center"/>
          </w:tcPr>
          <w:p w14:paraId="37817776" w14:textId="77777777" w:rsidR="0002112F" w:rsidRPr="00791A64" w:rsidRDefault="0002112F" w:rsidP="0002112F">
            <w:pPr>
              <w:pStyle w:val="Paragraph"/>
              <w:jc w:val="center"/>
              <w:rPr>
                <w:b/>
                <w:sz w:val="18"/>
                <w:lang w:eastAsia="en-GB"/>
              </w:rPr>
            </w:pPr>
            <w:r w:rsidRPr="00791A64">
              <w:rPr>
                <w:b/>
                <w:sz w:val="18"/>
                <w:lang w:eastAsia="en-GB"/>
              </w:rPr>
              <w:t>No</w:t>
            </w:r>
          </w:p>
        </w:tc>
        <w:tc>
          <w:tcPr>
            <w:tcW w:w="1478" w:type="dxa"/>
            <w:tcBorders>
              <w:top w:val="single" w:sz="4" w:space="0" w:color="auto"/>
              <w:left w:val="nil"/>
              <w:bottom w:val="single" w:sz="4" w:space="0" w:color="000000"/>
              <w:right w:val="nil"/>
            </w:tcBorders>
            <w:vAlign w:val="center"/>
          </w:tcPr>
          <w:p w14:paraId="7CD0C427" w14:textId="77777777" w:rsidR="0002112F" w:rsidRPr="00791A64" w:rsidRDefault="0002112F" w:rsidP="0002112F">
            <w:pPr>
              <w:pStyle w:val="Paragraph"/>
              <w:jc w:val="center"/>
              <w:rPr>
                <w:b/>
                <w:sz w:val="18"/>
                <w:lang w:eastAsia="en-GB"/>
              </w:rPr>
            </w:pPr>
            <w:r w:rsidRPr="00791A64">
              <w:rPr>
                <w:b/>
                <w:sz w:val="18"/>
                <w:lang w:eastAsia="en-GB"/>
              </w:rPr>
              <w:t>Initial Word</w:t>
            </w:r>
          </w:p>
        </w:tc>
        <w:tc>
          <w:tcPr>
            <w:tcW w:w="1440" w:type="dxa"/>
            <w:tcBorders>
              <w:top w:val="single" w:sz="4" w:space="0" w:color="auto"/>
              <w:left w:val="nil"/>
              <w:bottom w:val="single" w:sz="4" w:space="0" w:color="000000"/>
              <w:right w:val="nil"/>
            </w:tcBorders>
            <w:vAlign w:val="center"/>
          </w:tcPr>
          <w:p w14:paraId="700207A6" w14:textId="77777777" w:rsidR="0002112F" w:rsidRPr="00791A64" w:rsidRDefault="0002112F" w:rsidP="0002112F">
            <w:pPr>
              <w:pStyle w:val="Paragraph"/>
              <w:jc w:val="center"/>
              <w:rPr>
                <w:b/>
                <w:sz w:val="18"/>
                <w:lang w:eastAsia="en-GB"/>
              </w:rPr>
            </w:pPr>
            <w:r w:rsidRPr="00791A64">
              <w:rPr>
                <w:b/>
                <w:sz w:val="18"/>
                <w:lang w:eastAsia="en-GB"/>
              </w:rPr>
              <w:t>Rule-Based Result</w:t>
            </w:r>
          </w:p>
        </w:tc>
        <w:tc>
          <w:tcPr>
            <w:tcW w:w="1222" w:type="dxa"/>
            <w:tcBorders>
              <w:top w:val="single" w:sz="4" w:space="0" w:color="auto"/>
              <w:left w:val="nil"/>
              <w:bottom w:val="single" w:sz="4" w:space="0" w:color="000000"/>
              <w:right w:val="nil"/>
            </w:tcBorders>
            <w:vAlign w:val="center"/>
          </w:tcPr>
          <w:p w14:paraId="18EC5255" w14:textId="77777777" w:rsidR="0002112F" w:rsidRPr="00791A64" w:rsidRDefault="0002112F" w:rsidP="0002112F">
            <w:pPr>
              <w:pStyle w:val="Paragraph"/>
              <w:jc w:val="center"/>
              <w:rPr>
                <w:b/>
                <w:sz w:val="18"/>
                <w:lang w:eastAsia="en-GB"/>
              </w:rPr>
            </w:pPr>
            <w:r w:rsidRPr="00791A64">
              <w:rPr>
                <w:b/>
                <w:sz w:val="18"/>
                <w:lang w:eastAsia="en-GB"/>
              </w:rPr>
              <w:t>DLD Result</w:t>
            </w:r>
          </w:p>
        </w:tc>
        <w:tc>
          <w:tcPr>
            <w:tcW w:w="2221" w:type="dxa"/>
            <w:tcBorders>
              <w:top w:val="single" w:sz="4" w:space="0" w:color="auto"/>
              <w:left w:val="nil"/>
              <w:bottom w:val="single" w:sz="4" w:space="0" w:color="000000"/>
            </w:tcBorders>
            <w:vAlign w:val="center"/>
          </w:tcPr>
          <w:p w14:paraId="3D1F576D" w14:textId="77777777" w:rsidR="0002112F" w:rsidRPr="00791A64" w:rsidRDefault="0002112F" w:rsidP="0002112F">
            <w:pPr>
              <w:pStyle w:val="Paragraph"/>
              <w:jc w:val="center"/>
              <w:rPr>
                <w:b/>
                <w:sz w:val="18"/>
                <w:lang w:eastAsia="en-GB"/>
              </w:rPr>
            </w:pPr>
            <w:r w:rsidRPr="00791A64">
              <w:rPr>
                <w:b/>
                <w:sz w:val="18"/>
                <w:lang w:eastAsia="en-GB"/>
              </w:rPr>
              <w:t>Rule-Based and DLD Combination Result</w:t>
            </w:r>
          </w:p>
        </w:tc>
      </w:tr>
      <w:tr w:rsidR="00791A64" w:rsidRPr="00791A64" w14:paraId="0B64F968" w14:textId="77777777" w:rsidTr="0002112F">
        <w:trPr>
          <w:jc w:val="center"/>
        </w:trPr>
        <w:tc>
          <w:tcPr>
            <w:tcW w:w="810" w:type="dxa"/>
            <w:tcBorders>
              <w:bottom w:val="nil"/>
              <w:right w:val="nil"/>
            </w:tcBorders>
          </w:tcPr>
          <w:p w14:paraId="550C0AE6" w14:textId="77777777" w:rsidR="0002112F" w:rsidRPr="00791A64" w:rsidRDefault="0002112F" w:rsidP="0002112F">
            <w:pPr>
              <w:pStyle w:val="Paragraph"/>
              <w:jc w:val="center"/>
              <w:rPr>
                <w:lang w:eastAsia="en-GB"/>
              </w:rPr>
            </w:pPr>
            <w:r w:rsidRPr="00791A64">
              <w:rPr>
                <w:lang w:eastAsia="en-GB"/>
              </w:rPr>
              <w:t>1.</w:t>
            </w:r>
          </w:p>
        </w:tc>
        <w:tc>
          <w:tcPr>
            <w:tcW w:w="1478" w:type="dxa"/>
            <w:tcBorders>
              <w:left w:val="nil"/>
              <w:bottom w:val="nil"/>
              <w:right w:val="nil"/>
            </w:tcBorders>
          </w:tcPr>
          <w:p w14:paraId="4A0B0620" w14:textId="77777777" w:rsidR="0002112F" w:rsidRPr="00791A64" w:rsidRDefault="0002112F" w:rsidP="0002112F">
            <w:pPr>
              <w:pStyle w:val="Paragraph"/>
              <w:jc w:val="center"/>
              <w:rPr>
                <w:i/>
                <w:lang w:eastAsia="en-GB"/>
              </w:rPr>
            </w:pPr>
            <w:proofErr w:type="spellStart"/>
            <w:r w:rsidRPr="00791A64">
              <w:rPr>
                <w:i/>
                <w:lang w:eastAsia="en-GB"/>
              </w:rPr>
              <w:t>nutup</w:t>
            </w:r>
            <w:proofErr w:type="spellEnd"/>
          </w:p>
        </w:tc>
        <w:tc>
          <w:tcPr>
            <w:tcW w:w="1440" w:type="dxa"/>
            <w:tcBorders>
              <w:left w:val="nil"/>
              <w:bottom w:val="nil"/>
              <w:right w:val="nil"/>
            </w:tcBorders>
          </w:tcPr>
          <w:p w14:paraId="23F6DB09" w14:textId="77777777" w:rsidR="0002112F" w:rsidRPr="00791A64" w:rsidRDefault="0002112F" w:rsidP="0002112F">
            <w:pPr>
              <w:pStyle w:val="Paragraph"/>
              <w:jc w:val="center"/>
              <w:rPr>
                <w:i/>
                <w:lang w:eastAsia="en-GB"/>
              </w:rPr>
            </w:pPr>
            <w:proofErr w:type="spellStart"/>
            <w:r w:rsidRPr="00791A64">
              <w:rPr>
                <w:i/>
                <w:lang w:eastAsia="en-GB"/>
              </w:rPr>
              <w:t>nutup</w:t>
            </w:r>
            <w:proofErr w:type="spellEnd"/>
          </w:p>
        </w:tc>
        <w:tc>
          <w:tcPr>
            <w:tcW w:w="1222" w:type="dxa"/>
            <w:tcBorders>
              <w:left w:val="nil"/>
              <w:bottom w:val="nil"/>
              <w:right w:val="nil"/>
            </w:tcBorders>
          </w:tcPr>
          <w:p w14:paraId="503DA0D7" w14:textId="77777777" w:rsidR="0002112F" w:rsidRPr="00791A64" w:rsidRDefault="0002112F" w:rsidP="0002112F">
            <w:pPr>
              <w:pStyle w:val="Paragraph"/>
              <w:jc w:val="center"/>
              <w:rPr>
                <w:i/>
                <w:lang w:eastAsia="en-GB"/>
              </w:rPr>
            </w:pPr>
            <w:proofErr w:type="spellStart"/>
            <w:r w:rsidRPr="00791A64">
              <w:rPr>
                <w:i/>
                <w:lang w:eastAsia="en-GB"/>
              </w:rPr>
              <w:t>tutup</w:t>
            </w:r>
            <w:proofErr w:type="spellEnd"/>
          </w:p>
        </w:tc>
        <w:tc>
          <w:tcPr>
            <w:tcW w:w="2221" w:type="dxa"/>
            <w:tcBorders>
              <w:left w:val="nil"/>
              <w:bottom w:val="nil"/>
            </w:tcBorders>
          </w:tcPr>
          <w:p w14:paraId="67503743" w14:textId="77777777" w:rsidR="0002112F" w:rsidRPr="00791A64" w:rsidRDefault="0002112F" w:rsidP="0002112F">
            <w:pPr>
              <w:pStyle w:val="Paragraph"/>
              <w:jc w:val="center"/>
              <w:rPr>
                <w:i/>
                <w:lang w:eastAsia="en-GB"/>
              </w:rPr>
            </w:pPr>
            <w:proofErr w:type="spellStart"/>
            <w:r w:rsidRPr="00791A64">
              <w:rPr>
                <w:i/>
                <w:lang w:eastAsia="en-GB"/>
              </w:rPr>
              <w:t>tutup</w:t>
            </w:r>
            <w:proofErr w:type="spellEnd"/>
          </w:p>
        </w:tc>
      </w:tr>
      <w:tr w:rsidR="00791A64" w:rsidRPr="00791A64" w14:paraId="7BD69D72" w14:textId="77777777" w:rsidTr="0002112F">
        <w:trPr>
          <w:jc w:val="center"/>
        </w:trPr>
        <w:tc>
          <w:tcPr>
            <w:tcW w:w="810" w:type="dxa"/>
            <w:tcBorders>
              <w:top w:val="nil"/>
              <w:bottom w:val="nil"/>
              <w:right w:val="nil"/>
            </w:tcBorders>
          </w:tcPr>
          <w:p w14:paraId="3BC0CC1F" w14:textId="77777777" w:rsidR="0002112F" w:rsidRPr="00791A64" w:rsidRDefault="0002112F" w:rsidP="0002112F">
            <w:pPr>
              <w:pStyle w:val="Paragraph"/>
              <w:jc w:val="center"/>
              <w:rPr>
                <w:lang w:eastAsia="en-GB"/>
              </w:rPr>
            </w:pPr>
            <w:r w:rsidRPr="00791A64">
              <w:rPr>
                <w:lang w:eastAsia="en-GB"/>
              </w:rPr>
              <w:t>2.</w:t>
            </w:r>
          </w:p>
        </w:tc>
        <w:tc>
          <w:tcPr>
            <w:tcW w:w="1478" w:type="dxa"/>
            <w:tcBorders>
              <w:top w:val="nil"/>
              <w:left w:val="nil"/>
              <w:bottom w:val="nil"/>
              <w:right w:val="nil"/>
            </w:tcBorders>
          </w:tcPr>
          <w:p w14:paraId="6E6383B8" w14:textId="77777777" w:rsidR="0002112F" w:rsidRPr="00791A64" w:rsidRDefault="0002112F" w:rsidP="0002112F">
            <w:pPr>
              <w:pStyle w:val="Paragraph"/>
              <w:jc w:val="center"/>
              <w:rPr>
                <w:i/>
                <w:lang w:eastAsia="en-GB"/>
              </w:rPr>
            </w:pPr>
            <w:proofErr w:type="spellStart"/>
            <w:r w:rsidRPr="00791A64">
              <w:rPr>
                <w:i/>
                <w:lang w:eastAsia="en-GB"/>
              </w:rPr>
              <w:t>diowahi</w:t>
            </w:r>
            <w:proofErr w:type="spellEnd"/>
          </w:p>
        </w:tc>
        <w:tc>
          <w:tcPr>
            <w:tcW w:w="1440" w:type="dxa"/>
            <w:tcBorders>
              <w:top w:val="nil"/>
              <w:left w:val="nil"/>
              <w:bottom w:val="nil"/>
              <w:right w:val="nil"/>
            </w:tcBorders>
          </w:tcPr>
          <w:p w14:paraId="7AC12E77" w14:textId="77777777" w:rsidR="0002112F" w:rsidRPr="00791A64" w:rsidRDefault="0002112F" w:rsidP="0002112F">
            <w:pPr>
              <w:pStyle w:val="Paragraph"/>
              <w:jc w:val="center"/>
              <w:rPr>
                <w:i/>
                <w:lang w:eastAsia="en-GB"/>
              </w:rPr>
            </w:pPr>
            <w:proofErr w:type="spellStart"/>
            <w:r w:rsidRPr="00791A64">
              <w:rPr>
                <w:i/>
                <w:lang w:eastAsia="en-GB"/>
              </w:rPr>
              <w:t>owah</w:t>
            </w:r>
            <w:proofErr w:type="spellEnd"/>
          </w:p>
        </w:tc>
        <w:tc>
          <w:tcPr>
            <w:tcW w:w="1222" w:type="dxa"/>
            <w:tcBorders>
              <w:top w:val="nil"/>
              <w:left w:val="nil"/>
              <w:bottom w:val="nil"/>
              <w:right w:val="nil"/>
            </w:tcBorders>
          </w:tcPr>
          <w:p w14:paraId="6020788D" w14:textId="77777777" w:rsidR="0002112F" w:rsidRPr="00791A64" w:rsidRDefault="0002112F" w:rsidP="0002112F">
            <w:pPr>
              <w:pStyle w:val="Paragraph"/>
              <w:jc w:val="center"/>
              <w:rPr>
                <w:i/>
                <w:lang w:eastAsia="en-GB"/>
              </w:rPr>
            </w:pPr>
            <w:proofErr w:type="spellStart"/>
            <w:r w:rsidRPr="00791A64">
              <w:rPr>
                <w:i/>
                <w:lang w:eastAsia="en-GB"/>
              </w:rPr>
              <w:t>dhowah</w:t>
            </w:r>
            <w:proofErr w:type="spellEnd"/>
          </w:p>
        </w:tc>
        <w:tc>
          <w:tcPr>
            <w:tcW w:w="2221" w:type="dxa"/>
            <w:tcBorders>
              <w:top w:val="nil"/>
              <w:left w:val="nil"/>
              <w:bottom w:val="nil"/>
            </w:tcBorders>
          </w:tcPr>
          <w:p w14:paraId="58BD93A9" w14:textId="77777777" w:rsidR="0002112F" w:rsidRPr="00791A64" w:rsidRDefault="0002112F" w:rsidP="0002112F">
            <w:pPr>
              <w:pStyle w:val="Paragraph"/>
              <w:jc w:val="center"/>
              <w:rPr>
                <w:i/>
                <w:lang w:eastAsia="en-GB"/>
              </w:rPr>
            </w:pPr>
            <w:proofErr w:type="spellStart"/>
            <w:r w:rsidRPr="00791A64">
              <w:rPr>
                <w:i/>
                <w:lang w:eastAsia="en-GB"/>
              </w:rPr>
              <w:t>owah</w:t>
            </w:r>
            <w:proofErr w:type="spellEnd"/>
          </w:p>
        </w:tc>
      </w:tr>
      <w:tr w:rsidR="00791A64" w:rsidRPr="00791A64" w14:paraId="1C49BCC1" w14:textId="77777777" w:rsidTr="0002112F">
        <w:trPr>
          <w:jc w:val="center"/>
        </w:trPr>
        <w:tc>
          <w:tcPr>
            <w:tcW w:w="810" w:type="dxa"/>
            <w:tcBorders>
              <w:top w:val="nil"/>
              <w:bottom w:val="nil"/>
              <w:right w:val="nil"/>
            </w:tcBorders>
          </w:tcPr>
          <w:p w14:paraId="7363238F" w14:textId="77777777" w:rsidR="0002112F" w:rsidRPr="00791A64" w:rsidRDefault="0002112F" w:rsidP="0002112F">
            <w:pPr>
              <w:pStyle w:val="Paragraph"/>
              <w:jc w:val="center"/>
              <w:rPr>
                <w:lang w:eastAsia="en-GB"/>
              </w:rPr>
            </w:pPr>
            <w:r w:rsidRPr="00791A64">
              <w:rPr>
                <w:lang w:eastAsia="en-GB"/>
              </w:rPr>
              <w:t>3.</w:t>
            </w:r>
          </w:p>
        </w:tc>
        <w:tc>
          <w:tcPr>
            <w:tcW w:w="1478" w:type="dxa"/>
            <w:tcBorders>
              <w:top w:val="nil"/>
              <w:left w:val="nil"/>
              <w:bottom w:val="nil"/>
              <w:right w:val="nil"/>
            </w:tcBorders>
          </w:tcPr>
          <w:p w14:paraId="3D581C9C" w14:textId="77777777" w:rsidR="0002112F" w:rsidRPr="00791A64" w:rsidRDefault="0002112F" w:rsidP="0002112F">
            <w:pPr>
              <w:pStyle w:val="Paragraph"/>
              <w:jc w:val="center"/>
              <w:rPr>
                <w:i/>
                <w:lang w:eastAsia="en-GB"/>
              </w:rPr>
            </w:pPr>
            <w:proofErr w:type="spellStart"/>
            <w:r w:rsidRPr="00791A64">
              <w:rPr>
                <w:i/>
                <w:lang w:eastAsia="en-GB"/>
              </w:rPr>
              <w:t>dakrungu</w:t>
            </w:r>
            <w:proofErr w:type="spellEnd"/>
          </w:p>
        </w:tc>
        <w:tc>
          <w:tcPr>
            <w:tcW w:w="1440" w:type="dxa"/>
            <w:tcBorders>
              <w:top w:val="nil"/>
              <w:left w:val="nil"/>
              <w:bottom w:val="nil"/>
              <w:right w:val="nil"/>
            </w:tcBorders>
          </w:tcPr>
          <w:p w14:paraId="784E69A8" w14:textId="77777777" w:rsidR="0002112F" w:rsidRPr="00791A64" w:rsidRDefault="0002112F" w:rsidP="0002112F">
            <w:pPr>
              <w:pStyle w:val="Paragraph"/>
              <w:jc w:val="center"/>
              <w:rPr>
                <w:i/>
                <w:lang w:eastAsia="en-GB"/>
              </w:rPr>
            </w:pPr>
            <w:proofErr w:type="spellStart"/>
            <w:r w:rsidRPr="00791A64">
              <w:rPr>
                <w:i/>
                <w:lang w:eastAsia="en-GB"/>
              </w:rPr>
              <w:t>rungu</w:t>
            </w:r>
            <w:proofErr w:type="spellEnd"/>
          </w:p>
        </w:tc>
        <w:tc>
          <w:tcPr>
            <w:tcW w:w="1222" w:type="dxa"/>
            <w:tcBorders>
              <w:top w:val="nil"/>
              <w:left w:val="nil"/>
              <w:bottom w:val="nil"/>
              <w:right w:val="nil"/>
            </w:tcBorders>
          </w:tcPr>
          <w:p w14:paraId="73383BD4" w14:textId="77777777" w:rsidR="0002112F" w:rsidRPr="00791A64" w:rsidRDefault="0002112F" w:rsidP="0002112F">
            <w:pPr>
              <w:pStyle w:val="Paragraph"/>
              <w:jc w:val="center"/>
              <w:rPr>
                <w:i/>
                <w:lang w:eastAsia="en-GB"/>
              </w:rPr>
            </w:pPr>
            <w:proofErr w:type="spellStart"/>
            <w:r w:rsidRPr="00791A64">
              <w:rPr>
                <w:i/>
                <w:lang w:eastAsia="en-GB"/>
              </w:rPr>
              <w:t>krungu</w:t>
            </w:r>
            <w:proofErr w:type="spellEnd"/>
          </w:p>
        </w:tc>
        <w:tc>
          <w:tcPr>
            <w:tcW w:w="2221" w:type="dxa"/>
            <w:tcBorders>
              <w:top w:val="nil"/>
              <w:left w:val="nil"/>
              <w:bottom w:val="nil"/>
            </w:tcBorders>
          </w:tcPr>
          <w:p w14:paraId="4F5C2023" w14:textId="77777777" w:rsidR="0002112F" w:rsidRPr="00791A64" w:rsidRDefault="0002112F" w:rsidP="0002112F">
            <w:pPr>
              <w:pStyle w:val="Paragraph"/>
              <w:jc w:val="center"/>
              <w:rPr>
                <w:i/>
                <w:lang w:eastAsia="en-GB"/>
              </w:rPr>
            </w:pPr>
            <w:proofErr w:type="spellStart"/>
            <w:r w:rsidRPr="00791A64">
              <w:rPr>
                <w:i/>
                <w:lang w:eastAsia="en-GB"/>
              </w:rPr>
              <w:t>rungu</w:t>
            </w:r>
            <w:proofErr w:type="spellEnd"/>
          </w:p>
        </w:tc>
      </w:tr>
      <w:tr w:rsidR="00791A64" w:rsidRPr="00791A64" w14:paraId="4B4C56B5" w14:textId="77777777" w:rsidTr="0002112F">
        <w:trPr>
          <w:jc w:val="center"/>
        </w:trPr>
        <w:tc>
          <w:tcPr>
            <w:tcW w:w="810" w:type="dxa"/>
            <w:tcBorders>
              <w:top w:val="nil"/>
              <w:bottom w:val="nil"/>
              <w:right w:val="nil"/>
            </w:tcBorders>
          </w:tcPr>
          <w:p w14:paraId="53DAEA04" w14:textId="77777777" w:rsidR="0002112F" w:rsidRPr="00791A64" w:rsidRDefault="0002112F" w:rsidP="0002112F">
            <w:pPr>
              <w:pStyle w:val="Paragraph"/>
              <w:jc w:val="center"/>
              <w:rPr>
                <w:lang w:eastAsia="en-GB"/>
              </w:rPr>
            </w:pPr>
            <w:r w:rsidRPr="00791A64">
              <w:rPr>
                <w:lang w:eastAsia="en-GB"/>
              </w:rPr>
              <w:t>4.</w:t>
            </w:r>
          </w:p>
        </w:tc>
        <w:tc>
          <w:tcPr>
            <w:tcW w:w="1478" w:type="dxa"/>
            <w:tcBorders>
              <w:top w:val="nil"/>
              <w:left w:val="nil"/>
              <w:bottom w:val="nil"/>
              <w:right w:val="nil"/>
            </w:tcBorders>
          </w:tcPr>
          <w:p w14:paraId="1050743F" w14:textId="77777777" w:rsidR="0002112F" w:rsidRPr="00791A64" w:rsidRDefault="0002112F" w:rsidP="0002112F">
            <w:pPr>
              <w:pStyle w:val="Paragraph"/>
              <w:jc w:val="center"/>
              <w:rPr>
                <w:i/>
                <w:lang w:eastAsia="en-GB"/>
              </w:rPr>
            </w:pPr>
            <w:proofErr w:type="spellStart"/>
            <w:r w:rsidRPr="00791A64">
              <w:rPr>
                <w:i/>
                <w:lang w:eastAsia="en-GB"/>
              </w:rPr>
              <w:t>wiwitan</w:t>
            </w:r>
            <w:proofErr w:type="spellEnd"/>
          </w:p>
        </w:tc>
        <w:tc>
          <w:tcPr>
            <w:tcW w:w="1440" w:type="dxa"/>
            <w:tcBorders>
              <w:top w:val="nil"/>
              <w:left w:val="nil"/>
              <w:bottom w:val="nil"/>
              <w:right w:val="nil"/>
            </w:tcBorders>
          </w:tcPr>
          <w:p w14:paraId="798851BA" w14:textId="77777777" w:rsidR="0002112F" w:rsidRPr="00791A64" w:rsidRDefault="0002112F" w:rsidP="0002112F">
            <w:pPr>
              <w:pStyle w:val="Paragraph"/>
              <w:jc w:val="center"/>
              <w:rPr>
                <w:i/>
                <w:lang w:eastAsia="en-GB"/>
              </w:rPr>
            </w:pPr>
            <w:proofErr w:type="spellStart"/>
            <w:r w:rsidRPr="00791A64">
              <w:rPr>
                <w:i/>
                <w:lang w:eastAsia="en-GB"/>
              </w:rPr>
              <w:t>wiwit</w:t>
            </w:r>
            <w:proofErr w:type="spellEnd"/>
          </w:p>
        </w:tc>
        <w:tc>
          <w:tcPr>
            <w:tcW w:w="1222" w:type="dxa"/>
            <w:tcBorders>
              <w:top w:val="nil"/>
              <w:left w:val="nil"/>
              <w:bottom w:val="nil"/>
              <w:right w:val="nil"/>
            </w:tcBorders>
          </w:tcPr>
          <w:p w14:paraId="7DB4394A" w14:textId="77777777" w:rsidR="0002112F" w:rsidRPr="00791A64" w:rsidRDefault="0002112F" w:rsidP="0002112F">
            <w:pPr>
              <w:pStyle w:val="Paragraph"/>
              <w:jc w:val="center"/>
              <w:rPr>
                <w:i/>
                <w:lang w:eastAsia="en-GB"/>
              </w:rPr>
            </w:pPr>
            <w:proofErr w:type="spellStart"/>
            <w:r w:rsidRPr="00791A64">
              <w:rPr>
                <w:i/>
                <w:lang w:eastAsia="en-GB"/>
              </w:rPr>
              <w:t>wiwit</w:t>
            </w:r>
            <w:proofErr w:type="spellEnd"/>
          </w:p>
        </w:tc>
        <w:tc>
          <w:tcPr>
            <w:tcW w:w="2221" w:type="dxa"/>
            <w:tcBorders>
              <w:top w:val="nil"/>
              <w:left w:val="nil"/>
              <w:bottom w:val="nil"/>
            </w:tcBorders>
          </w:tcPr>
          <w:p w14:paraId="0606BB4E" w14:textId="77777777" w:rsidR="0002112F" w:rsidRPr="00791A64" w:rsidRDefault="0002112F" w:rsidP="0002112F">
            <w:pPr>
              <w:pStyle w:val="Paragraph"/>
              <w:jc w:val="center"/>
              <w:rPr>
                <w:i/>
                <w:lang w:eastAsia="en-GB"/>
              </w:rPr>
            </w:pPr>
            <w:proofErr w:type="spellStart"/>
            <w:r w:rsidRPr="00791A64">
              <w:rPr>
                <w:i/>
                <w:lang w:eastAsia="en-GB"/>
              </w:rPr>
              <w:t>wiwit</w:t>
            </w:r>
            <w:proofErr w:type="spellEnd"/>
          </w:p>
        </w:tc>
      </w:tr>
      <w:tr w:rsidR="0002112F" w:rsidRPr="00791A64" w14:paraId="4FD72697" w14:textId="77777777" w:rsidTr="0002112F">
        <w:trPr>
          <w:jc w:val="center"/>
        </w:trPr>
        <w:tc>
          <w:tcPr>
            <w:tcW w:w="810" w:type="dxa"/>
            <w:tcBorders>
              <w:top w:val="nil"/>
              <w:right w:val="nil"/>
            </w:tcBorders>
          </w:tcPr>
          <w:p w14:paraId="4AA74082" w14:textId="77777777" w:rsidR="0002112F" w:rsidRPr="00791A64" w:rsidRDefault="0002112F" w:rsidP="0002112F">
            <w:pPr>
              <w:pStyle w:val="Paragraph"/>
              <w:jc w:val="center"/>
              <w:rPr>
                <w:lang w:eastAsia="en-GB"/>
              </w:rPr>
            </w:pPr>
            <w:r w:rsidRPr="00791A64">
              <w:rPr>
                <w:lang w:eastAsia="en-GB"/>
              </w:rPr>
              <w:t>5.</w:t>
            </w:r>
          </w:p>
        </w:tc>
        <w:tc>
          <w:tcPr>
            <w:tcW w:w="1478" w:type="dxa"/>
            <w:tcBorders>
              <w:top w:val="nil"/>
              <w:left w:val="nil"/>
              <w:right w:val="nil"/>
            </w:tcBorders>
          </w:tcPr>
          <w:p w14:paraId="0D62A481" w14:textId="77777777" w:rsidR="0002112F" w:rsidRPr="00791A64" w:rsidRDefault="0002112F" w:rsidP="0002112F">
            <w:pPr>
              <w:pStyle w:val="Paragraph"/>
              <w:jc w:val="center"/>
              <w:rPr>
                <w:i/>
                <w:lang w:eastAsia="en-GB"/>
              </w:rPr>
            </w:pPr>
            <w:proofErr w:type="spellStart"/>
            <w:r w:rsidRPr="00791A64">
              <w:rPr>
                <w:i/>
                <w:lang w:eastAsia="en-GB"/>
              </w:rPr>
              <w:t>ngganti</w:t>
            </w:r>
            <w:proofErr w:type="spellEnd"/>
          </w:p>
        </w:tc>
        <w:tc>
          <w:tcPr>
            <w:tcW w:w="1440" w:type="dxa"/>
            <w:tcBorders>
              <w:top w:val="nil"/>
              <w:left w:val="nil"/>
              <w:right w:val="nil"/>
            </w:tcBorders>
          </w:tcPr>
          <w:p w14:paraId="1C4DA436" w14:textId="77777777" w:rsidR="0002112F" w:rsidRPr="00791A64" w:rsidRDefault="0002112F" w:rsidP="0002112F">
            <w:pPr>
              <w:pStyle w:val="Paragraph"/>
              <w:jc w:val="center"/>
              <w:rPr>
                <w:i/>
                <w:lang w:eastAsia="en-GB"/>
              </w:rPr>
            </w:pPr>
            <w:proofErr w:type="spellStart"/>
            <w:r w:rsidRPr="00791A64">
              <w:rPr>
                <w:i/>
                <w:lang w:eastAsia="en-GB"/>
              </w:rPr>
              <w:t>ngganti</w:t>
            </w:r>
            <w:proofErr w:type="spellEnd"/>
          </w:p>
        </w:tc>
        <w:tc>
          <w:tcPr>
            <w:tcW w:w="1222" w:type="dxa"/>
            <w:tcBorders>
              <w:top w:val="nil"/>
              <w:left w:val="nil"/>
              <w:right w:val="nil"/>
            </w:tcBorders>
          </w:tcPr>
          <w:p w14:paraId="69A159B2" w14:textId="77777777" w:rsidR="0002112F" w:rsidRPr="00791A64" w:rsidRDefault="0002112F" w:rsidP="0002112F">
            <w:pPr>
              <w:pStyle w:val="Paragraph"/>
              <w:jc w:val="center"/>
              <w:rPr>
                <w:i/>
                <w:lang w:eastAsia="en-GB"/>
              </w:rPr>
            </w:pPr>
            <w:proofErr w:type="spellStart"/>
            <w:r w:rsidRPr="00791A64">
              <w:rPr>
                <w:i/>
                <w:lang w:eastAsia="en-GB"/>
              </w:rPr>
              <w:t>ganti</w:t>
            </w:r>
            <w:proofErr w:type="spellEnd"/>
          </w:p>
        </w:tc>
        <w:tc>
          <w:tcPr>
            <w:tcW w:w="2221" w:type="dxa"/>
            <w:tcBorders>
              <w:top w:val="nil"/>
              <w:left w:val="nil"/>
            </w:tcBorders>
          </w:tcPr>
          <w:p w14:paraId="6DFAF6B3" w14:textId="77777777" w:rsidR="0002112F" w:rsidRPr="00791A64" w:rsidRDefault="0002112F" w:rsidP="0002112F">
            <w:pPr>
              <w:pStyle w:val="Paragraph"/>
              <w:jc w:val="center"/>
              <w:rPr>
                <w:i/>
                <w:lang w:eastAsia="en-GB"/>
              </w:rPr>
            </w:pPr>
            <w:proofErr w:type="spellStart"/>
            <w:r w:rsidRPr="00791A64">
              <w:rPr>
                <w:i/>
                <w:lang w:eastAsia="en-GB"/>
              </w:rPr>
              <w:t>ganti</w:t>
            </w:r>
            <w:proofErr w:type="spellEnd"/>
          </w:p>
        </w:tc>
      </w:tr>
    </w:tbl>
    <w:p w14:paraId="79355275" w14:textId="77777777" w:rsidR="003A0F3B" w:rsidRPr="00791A64" w:rsidRDefault="003A0F3B" w:rsidP="00A314BB">
      <w:pPr>
        <w:pStyle w:val="Paragraph"/>
        <w:rPr>
          <w:lang w:val="en-GB" w:eastAsia="en-GB"/>
        </w:rPr>
      </w:pPr>
    </w:p>
    <w:p w14:paraId="09EC0605" w14:textId="5FDE9635" w:rsidR="0002112F" w:rsidRPr="00791A64" w:rsidRDefault="0002112F" w:rsidP="00A314BB">
      <w:pPr>
        <w:pStyle w:val="Paragraph"/>
        <w:rPr>
          <w:lang w:val="en-GB" w:eastAsia="en-GB"/>
        </w:rPr>
      </w:pPr>
      <w:r w:rsidRPr="00791A64">
        <w:rPr>
          <w:lang w:val="en-GB" w:eastAsia="en-GB"/>
        </w:rPr>
        <w:t xml:space="preserve">In </w:t>
      </w:r>
      <w:r w:rsidRPr="00791A64">
        <w:rPr>
          <w:b/>
          <w:lang w:val="en-GB" w:eastAsia="en-GB"/>
        </w:rPr>
        <w:t>TABLE 7</w:t>
      </w:r>
      <w:r w:rsidRPr="00791A64">
        <w:rPr>
          <w:lang w:val="en-GB" w:eastAsia="en-GB"/>
        </w:rPr>
        <w:t>, it shows each stemming approach results in different base word retrievals. Rule-based methods are accurate for words with affixes that follow morphological rules, e.g. “</w:t>
      </w:r>
      <w:proofErr w:type="spellStart"/>
      <w:r w:rsidRPr="00791A64">
        <w:rPr>
          <w:lang w:val="en-GB" w:eastAsia="en-GB"/>
        </w:rPr>
        <w:t>diowahi</w:t>
      </w:r>
      <w:proofErr w:type="spellEnd"/>
      <w:r w:rsidRPr="00791A64">
        <w:rPr>
          <w:lang w:val="en-GB" w:eastAsia="en-GB"/>
        </w:rPr>
        <w:t>” becomes ‘</w:t>
      </w:r>
      <w:proofErr w:type="spellStart"/>
      <w:r w:rsidRPr="00791A64">
        <w:rPr>
          <w:lang w:val="en-GB" w:eastAsia="en-GB"/>
        </w:rPr>
        <w:t>owah</w:t>
      </w:r>
      <w:proofErr w:type="spellEnd"/>
      <w:r w:rsidRPr="00791A64">
        <w:rPr>
          <w:lang w:val="en-GB" w:eastAsia="en-GB"/>
        </w:rPr>
        <w:t>’, but is less flexible for variations such as “</w:t>
      </w:r>
      <w:proofErr w:type="spellStart"/>
      <w:r w:rsidRPr="00791A64">
        <w:rPr>
          <w:lang w:val="en-GB" w:eastAsia="en-GB"/>
        </w:rPr>
        <w:t>ngganti</w:t>
      </w:r>
      <w:proofErr w:type="spellEnd"/>
      <w:r w:rsidRPr="00791A64">
        <w:rPr>
          <w:lang w:val="en-GB" w:eastAsia="en-GB"/>
        </w:rPr>
        <w:t xml:space="preserve">”. In contrast, the </w:t>
      </w:r>
      <w:proofErr w:type="spellStart"/>
      <w:r w:rsidRPr="00791A64">
        <w:rPr>
          <w:lang w:val="en-GB" w:eastAsia="en-GB"/>
        </w:rPr>
        <w:t>Damerau</w:t>
      </w:r>
      <w:proofErr w:type="spellEnd"/>
      <w:r w:rsidRPr="00791A64">
        <w:rPr>
          <w:lang w:val="en-GB" w:eastAsia="en-GB"/>
        </w:rPr>
        <w:t xml:space="preserve"> </w:t>
      </w:r>
      <w:proofErr w:type="spellStart"/>
      <w:r w:rsidRPr="00791A64">
        <w:rPr>
          <w:lang w:val="en-GB" w:eastAsia="en-GB"/>
        </w:rPr>
        <w:t>Levenshtein</w:t>
      </w:r>
      <w:proofErr w:type="spellEnd"/>
      <w:r w:rsidRPr="00791A64">
        <w:rPr>
          <w:lang w:val="en-GB" w:eastAsia="en-GB"/>
        </w:rPr>
        <w:t xml:space="preserve"> Distance (DLD) excels at finding similarities across word variations, such as “</w:t>
      </w:r>
      <w:proofErr w:type="spellStart"/>
      <w:r w:rsidRPr="00791A64">
        <w:rPr>
          <w:lang w:val="en-GB" w:eastAsia="en-GB"/>
        </w:rPr>
        <w:t>ngganti</w:t>
      </w:r>
      <w:proofErr w:type="spellEnd"/>
      <w:r w:rsidRPr="00791A64">
        <w:rPr>
          <w:lang w:val="en-GB" w:eastAsia="en-GB"/>
        </w:rPr>
        <w:t>” successfully stemming to “</w:t>
      </w:r>
      <w:proofErr w:type="spellStart"/>
      <w:r w:rsidRPr="00791A64">
        <w:rPr>
          <w:lang w:val="en-GB" w:eastAsia="en-GB"/>
        </w:rPr>
        <w:t>ganti</w:t>
      </w:r>
      <w:proofErr w:type="spellEnd"/>
      <w:r w:rsidRPr="00791A64">
        <w:rPr>
          <w:lang w:val="en-GB" w:eastAsia="en-GB"/>
        </w:rPr>
        <w:t>”, although sometimes the results have different meanings, for example in ‘</w:t>
      </w:r>
      <w:proofErr w:type="spellStart"/>
      <w:r w:rsidRPr="00791A64">
        <w:rPr>
          <w:lang w:val="en-GB" w:eastAsia="en-GB"/>
        </w:rPr>
        <w:t>dhowah</w:t>
      </w:r>
      <w:proofErr w:type="spellEnd"/>
      <w:r w:rsidRPr="00791A64">
        <w:rPr>
          <w:lang w:val="en-GB" w:eastAsia="en-GB"/>
        </w:rPr>
        <w:t>’ derived from “</w:t>
      </w:r>
      <w:proofErr w:type="spellStart"/>
      <w:r w:rsidRPr="00791A64">
        <w:rPr>
          <w:lang w:val="en-GB" w:eastAsia="en-GB"/>
        </w:rPr>
        <w:t>diowahi</w:t>
      </w:r>
      <w:proofErr w:type="spellEnd"/>
      <w:r w:rsidRPr="00791A64">
        <w:rPr>
          <w:lang w:val="en-GB" w:eastAsia="en-GB"/>
        </w:rPr>
        <w:t>”. The combination of these two methods utilizes the strengths of each, resulting in better performance, as evidenced by the success of “</w:t>
      </w:r>
      <w:proofErr w:type="spellStart"/>
      <w:r w:rsidRPr="00791A64">
        <w:rPr>
          <w:lang w:val="en-GB" w:eastAsia="en-GB"/>
        </w:rPr>
        <w:t>diowahi</w:t>
      </w:r>
      <w:proofErr w:type="spellEnd"/>
      <w:r w:rsidRPr="00791A64">
        <w:rPr>
          <w:lang w:val="en-GB" w:eastAsia="en-GB"/>
        </w:rPr>
        <w:t>” becoming “</w:t>
      </w:r>
      <w:proofErr w:type="spellStart"/>
      <w:r w:rsidRPr="00791A64">
        <w:rPr>
          <w:lang w:val="en-GB" w:eastAsia="en-GB"/>
        </w:rPr>
        <w:t>owah</w:t>
      </w:r>
      <w:proofErr w:type="spellEnd"/>
      <w:r w:rsidRPr="00791A64">
        <w:rPr>
          <w:lang w:val="en-GB" w:eastAsia="en-GB"/>
        </w:rPr>
        <w:t>” and ‘</w:t>
      </w:r>
      <w:proofErr w:type="spellStart"/>
      <w:r w:rsidRPr="00791A64">
        <w:rPr>
          <w:lang w:val="en-GB" w:eastAsia="en-GB"/>
        </w:rPr>
        <w:t>ngganti</w:t>
      </w:r>
      <w:proofErr w:type="spellEnd"/>
      <w:r w:rsidRPr="00791A64">
        <w:rPr>
          <w:lang w:val="en-GB" w:eastAsia="en-GB"/>
        </w:rPr>
        <w:t>’ becoming “</w:t>
      </w:r>
      <w:proofErr w:type="spellStart"/>
      <w:r w:rsidRPr="00791A64">
        <w:rPr>
          <w:lang w:val="en-GB" w:eastAsia="en-GB"/>
        </w:rPr>
        <w:t>ganti</w:t>
      </w:r>
      <w:proofErr w:type="spellEnd"/>
      <w:r w:rsidRPr="00791A64">
        <w:rPr>
          <w:lang w:val="en-GB" w:eastAsia="en-GB"/>
        </w:rPr>
        <w:t>”. This demonstrates that while DLD might yield high scores, it doesn't always guarantee accurate root word retrieval, whereas the more rigid rule-based approach, despite its limitations, often provides better root word identification. The combined approach, by integrating the strengths of both, ultimately offered a more robust solution.</w:t>
      </w:r>
    </w:p>
    <w:p w14:paraId="0C695454" w14:textId="395F2869" w:rsidR="0002112F" w:rsidRPr="00791A64" w:rsidRDefault="0002112F" w:rsidP="00A314BB">
      <w:pPr>
        <w:pStyle w:val="Paragraph"/>
        <w:rPr>
          <w:lang w:val="en-GB" w:eastAsia="en-GB"/>
        </w:rPr>
      </w:pPr>
      <w:r w:rsidRPr="00791A64">
        <w:rPr>
          <w:lang w:val="en-GB" w:eastAsia="en-GB"/>
        </w:rPr>
        <w:t xml:space="preserve">To identify the word search process using DLD, a letter distance matrix needs to be created. </w:t>
      </w:r>
      <w:proofErr w:type="spellStart"/>
      <w:r w:rsidRPr="00791A64">
        <w:rPr>
          <w:lang w:val="en-GB" w:eastAsia="en-GB"/>
        </w:rPr>
        <w:t>Damerau</w:t>
      </w:r>
      <w:proofErr w:type="spellEnd"/>
      <w:r w:rsidRPr="00791A64">
        <w:rPr>
          <w:lang w:val="en-GB" w:eastAsia="en-GB"/>
        </w:rPr>
        <w:t xml:space="preserve"> </w:t>
      </w:r>
      <w:proofErr w:type="spellStart"/>
      <w:r w:rsidRPr="00791A64">
        <w:rPr>
          <w:lang w:val="en-GB" w:eastAsia="en-GB"/>
        </w:rPr>
        <w:t>Levenshtein</w:t>
      </w:r>
      <w:proofErr w:type="spellEnd"/>
      <w:r w:rsidRPr="00791A64">
        <w:rPr>
          <w:lang w:val="en-GB" w:eastAsia="en-GB"/>
        </w:rPr>
        <w:t xml:space="preserve"> Distance is a distance matrix that compares a series of strings to detect typing errors [26]. For example, the word </w:t>
      </w:r>
      <w:proofErr w:type="spellStart"/>
      <w:r w:rsidRPr="00791A64">
        <w:rPr>
          <w:i/>
          <w:lang w:val="en-GB" w:eastAsia="en-GB"/>
        </w:rPr>
        <w:t>dakrungu</w:t>
      </w:r>
      <w:proofErr w:type="spellEnd"/>
      <w:r w:rsidRPr="00791A64">
        <w:rPr>
          <w:lang w:val="en-GB" w:eastAsia="en-GB"/>
        </w:rPr>
        <w:t xml:space="preserve"> stemmed using DLD can produce </w:t>
      </w:r>
      <w:proofErr w:type="spellStart"/>
      <w:r w:rsidRPr="00791A64">
        <w:rPr>
          <w:i/>
          <w:lang w:val="en-GB" w:eastAsia="en-GB"/>
        </w:rPr>
        <w:t>krungu</w:t>
      </w:r>
      <w:proofErr w:type="spellEnd"/>
      <w:r w:rsidRPr="00791A64">
        <w:rPr>
          <w:lang w:val="en-GB" w:eastAsia="en-GB"/>
        </w:rPr>
        <w:t xml:space="preserve">, even though </w:t>
      </w:r>
      <w:proofErr w:type="spellStart"/>
      <w:r w:rsidRPr="00791A64">
        <w:rPr>
          <w:lang w:val="en-GB" w:eastAsia="en-GB"/>
        </w:rPr>
        <w:t>krungu</w:t>
      </w:r>
      <w:proofErr w:type="spellEnd"/>
      <w:r w:rsidRPr="00791A64">
        <w:rPr>
          <w:lang w:val="en-GB" w:eastAsia="en-GB"/>
        </w:rPr>
        <w:t xml:space="preserve"> is not the base word but has the closest distance of 2.</w:t>
      </w:r>
    </w:p>
    <w:p w14:paraId="129E0BDB" w14:textId="4AC884D4" w:rsidR="0002112F" w:rsidRPr="00791A64" w:rsidRDefault="0002112F" w:rsidP="0002112F">
      <w:pPr>
        <w:pStyle w:val="Paragraph"/>
        <w:jc w:val="center"/>
        <w:rPr>
          <w:lang w:val="en-GB" w:eastAsia="en-GB"/>
        </w:rPr>
      </w:pPr>
      <w:r w:rsidRPr="00791A64">
        <w:rPr>
          <w:noProof/>
        </w:rPr>
        <w:drawing>
          <wp:inline distT="0" distB="0" distL="0" distR="0" wp14:anchorId="3137F982" wp14:editId="7C6B8518">
            <wp:extent cx="2047411" cy="1733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6671" cy="1749857"/>
                    </a:xfrm>
                    <a:prstGeom prst="rect">
                      <a:avLst/>
                    </a:prstGeom>
                    <a:noFill/>
                  </pic:spPr>
                </pic:pic>
              </a:graphicData>
            </a:graphic>
          </wp:inline>
        </w:drawing>
      </w:r>
    </w:p>
    <w:p w14:paraId="1F0D364F" w14:textId="43DDE3C7" w:rsidR="003A0F3B" w:rsidRPr="00791A64" w:rsidRDefault="0090733E" w:rsidP="0090733E">
      <w:pPr>
        <w:pStyle w:val="Paragraph"/>
        <w:tabs>
          <w:tab w:val="left" w:pos="6615"/>
        </w:tabs>
        <w:jc w:val="left"/>
        <w:rPr>
          <w:lang w:val="en-GB" w:eastAsia="en-GB"/>
        </w:rPr>
      </w:pPr>
      <w:r>
        <w:rPr>
          <w:lang w:val="en-GB" w:eastAsia="en-GB"/>
        </w:rPr>
        <w:tab/>
      </w:r>
    </w:p>
    <w:p w14:paraId="7C7647E8" w14:textId="0A9C8E14" w:rsidR="0002112F" w:rsidRPr="00791A64" w:rsidRDefault="00912FDF" w:rsidP="0002112F">
      <w:pPr>
        <w:pStyle w:val="Paragraph"/>
        <w:jc w:val="center"/>
        <w:rPr>
          <w:sz w:val="18"/>
          <w:lang w:val="en-GB" w:eastAsia="en-GB"/>
        </w:rPr>
      </w:pPr>
      <w:r w:rsidRPr="00791A64">
        <w:rPr>
          <w:b/>
          <w:sz w:val="18"/>
          <w:lang w:val="en-GB" w:eastAsia="en-GB"/>
        </w:rPr>
        <w:t>FIGURE 6.</w:t>
      </w:r>
      <w:r w:rsidRPr="00791A64">
        <w:rPr>
          <w:sz w:val="18"/>
          <w:lang w:val="en-GB" w:eastAsia="en-GB"/>
        </w:rPr>
        <w:t xml:space="preserve"> </w:t>
      </w:r>
      <w:r w:rsidR="0002112F" w:rsidRPr="00791A64">
        <w:rPr>
          <w:sz w:val="18"/>
          <w:lang w:val="en-GB" w:eastAsia="en-GB"/>
        </w:rPr>
        <w:t>Stemming Process using DLD</w:t>
      </w:r>
    </w:p>
    <w:p w14:paraId="30EB5D20" w14:textId="77777777" w:rsidR="003A0F3B" w:rsidRPr="00791A64" w:rsidRDefault="003A0F3B" w:rsidP="00A314BB">
      <w:pPr>
        <w:pStyle w:val="Paragraph"/>
        <w:rPr>
          <w:lang w:val="en-GB" w:eastAsia="en-GB"/>
        </w:rPr>
      </w:pPr>
    </w:p>
    <w:p w14:paraId="022D1188" w14:textId="0DA93F3A" w:rsidR="00912FDF" w:rsidRPr="00791A64" w:rsidRDefault="00912FDF" w:rsidP="00A314BB">
      <w:pPr>
        <w:pStyle w:val="Paragraph"/>
        <w:rPr>
          <w:lang w:val="en-GB" w:eastAsia="en-GB"/>
        </w:rPr>
      </w:pPr>
      <w:r w:rsidRPr="00791A64">
        <w:rPr>
          <w:lang w:val="en-GB" w:eastAsia="en-GB"/>
        </w:rPr>
        <w:t>Based on the results obtained from each stemming approach, the data is then evaluated using Support Vector Machine (SVM) for category grouping in Javanese text classification. Each stemming result must be ensured in numerical form. The process of converting text data into numerical representation uses TF-IDF (Term Frequency - Inverse Document Frequency), a feature extraction technique that aims to give weighted values based on word frequency. Once the data is ready, the next step is to train and evaluate the overall performance of the SVM method.</w:t>
      </w:r>
    </w:p>
    <w:p w14:paraId="3502AFA6" w14:textId="378408E4" w:rsidR="00912FDF" w:rsidRPr="00791A64" w:rsidRDefault="00912FDF" w:rsidP="00A314BB">
      <w:pPr>
        <w:pStyle w:val="Paragraph"/>
        <w:rPr>
          <w:lang w:val="en-GB" w:eastAsia="en-GB"/>
        </w:rPr>
      </w:pPr>
      <w:r w:rsidRPr="00791A64">
        <w:rPr>
          <w:lang w:val="en-GB" w:eastAsia="en-GB"/>
        </w:rPr>
        <w:lastRenderedPageBreak/>
        <w:t xml:space="preserve">In this research, cross-validation is used as an evaluation technique to measure model performance. This cross-validation technique divides the dataset into several parts (folds). At each iteration, part of the data is used as test data as well as validation data, to measure the performance of the model that has been trained on the training data. The model used is </w:t>
      </w:r>
      <w:proofErr w:type="spellStart"/>
      <w:r w:rsidRPr="00791A64">
        <w:rPr>
          <w:lang w:val="en-GB" w:eastAsia="en-GB"/>
        </w:rPr>
        <w:t>LinearSVC</w:t>
      </w:r>
      <w:proofErr w:type="spellEnd"/>
      <w:r w:rsidRPr="00791A64">
        <w:rPr>
          <w:lang w:val="en-GB" w:eastAsia="en-GB"/>
        </w:rPr>
        <w:t>, which is an SVM implementation with a linear kernel. The choice of this kernel type is based on its lighter and more efficient implementation.</w:t>
      </w:r>
    </w:p>
    <w:p w14:paraId="5F55D37D" w14:textId="33099B9C" w:rsidR="00912FDF" w:rsidRPr="00791A64" w:rsidRDefault="00912FDF" w:rsidP="00A314BB">
      <w:pPr>
        <w:pStyle w:val="Paragraph"/>
        <w:rPr>
          <w:lang w:val="en-GB" w:eastAsia="en-GB"/>
        </w:rPr>
      </w:pPr>
      <w:r w:rsidRPr="00791A64">
        <w:rPr>
          <w:lang w:val="en-GB" w:eastAsia="en-GB"/>
        </w:rPr>
        <w:t xml:space="preserve">With the model and data that has been prepared, the text classification process using SVM aims to measure the effectiveness of each stemming method in the three previous approach scenarios, namely using the rule-based method, </w:t>
      </w:r>
      <w:proofErr w:type="spellStart"/>
      <w:r w:rsidRPr="00791A64">
        <w:rPr>
          <w:lang w:val="en-GB" w:eastAsia="en-GB"/>
        </w:rPr>
        <w:t>Damerau</w:t>
      </w:r>
      <w:proofErr w:type="spellEnd"/>
      <w:r w:rsidRPr="00791A64">
        <w:rPr>
          <w:lang w:val="en-GB" w:eastAsia="en-GB"/>
        </w:rPr>
        <w:t xml:space="preserve"> </w:t>
      </w:r>
      <w:proofErr w:type="spellStart"/>
      <w:r w:rsidRPr="00791A64">
        <w:rPr>
          <w:lang w:val="en-GB" w:eastAsia="en-GB"/>
        </w:rPr>
        <w:t>Levenshtein</w:t>
      </w:r>
      <w:proofErr w:type="spellEnd"/>
      <w:r w:rsidRPr="00791A64">
        <w:rPr>
          <w:lang w:val="en-GB" w:eastAsia="en-GB"/>
        </w:rPr>
        <w:t xml:space="preserve"> Distance, and a combination of both. Classification through all three approaches resulted in an accuracy of 92%. This relatively equal result is due to the identical words detected by the classification model despite the difference in stemming results. In addition, most of the words are already in their base word form or have not undergone significant changes, so stemming variations do not have a significant impact on the features used in the classification process.</w:t>
      </w:r>
    </w:p>
    <w:p w14:paraId="12A36CD1" w14:textId="4C4F61DA" w:rsidR="00912FDF" w:rsidRPr="00791A64" w:rsidRDefault="00912FDF" w:rsidP="00A314BB">
      <w:pPr>
        <w:pStyle w:val="Paragraph"/>
        <w:rPr>
          <w:lang w:val="en-GB" w:eastAsia="en-GB"/>
        </w:rPr>
      </w:pPr>
      <w:r w:rsidRPr="00791A64">
        <w:rPr>
          <w:lang w:val="en-GB" w:eastAsia="en-GB"/>
        </w:rPr>
        <w:t xml:space="preserve">To further </w:t>
      </w:r>
      <w:proofErr w:type="spellStart"/>
      <w:r w:rsidRPr="00791A64">
        <w:rPr>
          <w:lang w:val="en-GB" w:eastAsia="en-GB"/>
        </w:rPr>
        <w:t>analyze</w:t>
      </w:r>
      <w:proofErr w:type="spellEnd"/>
      <w:r w:rsidRPr="00791A64">
        <w:rPr>
          <w:lang w:val="en-GB" w:eastAsia="en-GB"/>
        </w:rPr>
        <w:t xml:space="preserve"> the classification performance of each stemming approach, Figure 7, Figure 8, and Figure 9 respectively present the confusion matrix of the Javanese text classification results using the combination of Rule-Based and DLD, DLD only, and Rule-Based stemming methods. The confusion matrix provides a detailed overview of the number of True Positives, True Negatives, False Positives, and False Negatives for each category (</w:t>
      </w:r>
      <w:r w:rsidRPr="00791A64">
        <w:rPr>
          <w:i/>
          <w:lang w:val="en-GB" w:eastAsia="en-GB"/>
        </w:rPr>
        <w:t>bola</w:t>
      </w:r>
      <w:r w:rsidRPr="00791A64">
        <w:rPr>
          <w:lang w:val="en-GB" w:eastAsia="en-GB"/>
        </w:rPr>
        <w:t xml:space="preserve">, </w:t>
      </w:r>
      <w:proofErr w:type="spellStart"/>
      <w:r w:rsidRPr="00791A64">
        <w:rPr>
          <w:i/>
          <w:lang w:val="en-GB" w:eastAsia="en-GB"/>
        </w:rPr>
        <w:t>dhuwit</w:t>
      </w:r>
      <w:proofErr w:type="spellEnd"/>
      <w:r w:rsidRPr="00791A64">
        <w:rPr>
          <w:lang w:val="en-GB" w:eastAsia="en-GB"/>
        </w:rPr>
        <w:t xml:space="preserve">, and </w:t>
      </w:r>
      <w:proofErr w:type="spellStart"/>
      <w:r w:rsidRPr="00791A64">
        <w:rPr>
          <w:i/>
          <w:lang w:val="en-GB" w:eastAsia="en-GB"/>
        </w:rPr>
        <w:t>pawarta</w:t>
      </w:r>
      <w:proofErr w:type="spellEnd"/>
      <w:r w:rsidRPr="00791A64">
        <w:rPr>
          <w:lang w:val="en-GB" w:eastAsia="en-GB"/>
        </w:rPr>
        <w:t>), enabling a comprehensive evaluation of the accuracy and types of errors made by the model in each scenario.</w:t>
      </w:r>
    </w:p>
    <w:p w14:paraId="56C3D860" w14:textId="50298C76" w:rsidR="00912FDF" w:rsidRPr="00791A64" w:rsidRDefault="00912FDF" w:rsidP="00912FDF">
      <w:pPr>
        <w:pStyle w:val="Paragraph"/>
        <w:jc w:val="center"/>
        <w:rPr>
          <w:lang w:val="en-GB" w:eastAsia="en-GB"/>
        </w:rPr>
      </w:pPr>
      <w:r w:rsidRPr="00791A64">
        <w:rPr>
          <w:noProof/>
        </w:rPr>
        <w:drawing>
          <wp:inline distT="0" distB="0" distL="0" distR="0" wp14:anchorId="080BA4B2" wp14:editId="33CC523D">
            <wp:extent cx="2753243" cy="223256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6874" cy="2235506"/>
                    </a:xfrm>
                    <a:prstGeom prst="rect">
                      <a:avLst/>
                    </a:prstGeom>
                    <a:noFill/>
                  </pic:spPr>
                </pic:pic>
              </a:graphicData>
            </a:graphic>
          </wp:inline>
        </w:drawing>
      </w:r>
    </w:p>
    <w:p w14:paraId="0C47FABC" w14:textId="3F04ED4F" w:rsidR="00912FDF" w:rsidRPr="00791A64" w:rsidRDefault="00912FDF" w:rsidP="00912FDF">
      <w:pPr>
        <w:pStyle w:val="Paragraph"/>
        <w:jc w:val="center"/>
        <w:rPr>
          <w:sz w:val="18"/>
          <w:lang w:val="en-GB" w:eastAsia="en-GB"/>
        </w:rPr>
      </w:pPr>
      <w:r w:rsidRPr="00791A64">
        <w:rPr>
          <w:b/>
          <w:sz w:val="18"/>
          <w:lang w:val="en-GB" w:eastAsia="en-GB"/>
        </w:rPr>
        <w:t>FIGURE 7.</w:t>
      </w:r>
      <w:r w:rsidRPr="00791A64">
        <w:rPr>
          <w:sz w:val="18"/>
          <w:lang w:val="en-GB" w:eastAsia="en-GB"/>
        </w:rPr>
        <w:t xml:space="preserve"> Confusion Matrix Stemming with Rule-Based</w:t>
      </w:r>
    </w:p>
    <w:p w14:paraId="6766DD29" w14:textId="77777777" w:rsidR="003A0F3B" w:rsidRPr="00791A64" w:rsidRDefault="003A0F3B" w:rsidP="00912FDF">
      <w:pPr>
        <w:pStyle w:val="Paragraph"/>
        <w:jc w:val="center"/>
        <w:rPr>
          <w:sz w:val="18"/>
          <w:lang w:val="en-GB" w:eastAsia="en-GB"/>
        </w:rPr>
      </w:pPr>
    </w:p>
    <w:p w14:paraId="7DFB9D09" w14:textId="2D82856F" w:rsidR="00912FDF" w:rsidRPr="00791A64" w:rsidRDefault="00912FDF" w:rsidP="00912FDF">
      <w:pPr>
        <w:pStyle w:val="Paragraph"/>
        <w:jc w:val="center"/>
        <w:rPr>
          <w:lang w:val="en-GB" w:eastAsia="en-GB"/>
        </w:rPr>
      </w:pPr>
      <w:r w:rsidRPr="00791A64">
        <w:rPr>
          <w:noProof/>
        </w:rPr>
        <w:drawing>
          <wp:inline distT="0" distB="0" distL="0" distR="0" wp14:anchorId="4F9A40E3" wp14:editId="0F1DC05A">
            <wp:extent cx="2802577" cy="2265664"/>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5118" cy="2267719"/>
                    </a:xfrm>
                    <a:prstGeom prst="rect">
                      <a:avLst/>
                    </a:prstGeom>
                    <a:noFill/>
                  </pic:spPr>
                </pic:pic>
              </a:graphicData>
            </a:graphic>
          </wp:inline>
        </w:drawing>
      </w:r>
    </w:p>
    <w:p w14:paraId="77E3D111" w14:textId="0CA3753C" w:rsidR="00912FDF" w:rsidRPr="00791A64" w:rsidRDefault="00912FDF" w:rsidP="00912FDF">
      <w:pPr>
        <w:pStyle w:val="Paragraph"/>
        <w:jc w:val="center"/>
        <w:rPr>
          <w:sz w:val="18"/>
          <w:lang w:val="en-GB" w:eastAsia="en-GB"/>
        </w:rPr>
      </w:pPr>
      <w:r w:rsidRPr="00791A64">
        <w:rPr>
          <w:b/>
          <w:sz w:val="18"/>
          <w:lang w:val="en-GB" w:eastAsia="en-GB"/>
        </w:rPr>
        <w:t>FIGURE 8.</w:t>
      </w:r>
      <w:r w:rsidRPr="00791A64">
        <w:rPr>
          <w:sz w:val="18"/>
          <w:lang w:val="en-GB" w:eastAsia="en-GB"/>
        </w:rPr>
        <w:t xml:space="preserve"> Confusion Matrix Stemming with DLD</w:t>
      </w:r>
    </w:p>
    <w:p w14:paraId="71E9A525" w14:textId="6FA75C52" w:rsidR="00912FDF" w:rsidRPr="00791A64" w:rsidRDefault="00912FDF" w:rsidP="00912FDF">
      <w:pPr>
        <w:pStyle w:val="Paragraph"/>
        <w:jc w:val="center"/>
        <w:rPr>
          <w:lang w:val="en-GB" w:eastAsia="en-GB"/>
        </w:rPr>
      </w:pPr>
      <w:r w:rsidRPr="00791A64">
        <w:rPr>
          <w:noProof/>
        </w:rPr>
        <w:lastRenderedPageBreak/>
        <w:drawing>
          <wp:inline distT="0" distB="0" distL="0" distR="0" wp14:anchorId="141EA3F2" wp14:editId="63BD4906">
            <wp:extent cx="2578735" cy="20847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8735" cy="2084705"/>
                    </a:xfrm>
                    <a:prstGeom prst="rect">
                      <a:avLst/>
                    </a:prstGeom>
                    <a:noFill/>
                  </pic:spPr>
                </pic:pic>
              </a:graphicData>
            </a:graphic>
          </wp:inline>
        </w:drawing>
      </w:r>
    </w:p>
    <w:p w14:paraId="5334CBA1" w14:textId="0CD7318C" w:rsidR="00912FDF" w:rsidRPr="00791A64" w:rsidRDefault="00912FDF" w:rsidP="00912FDF">
      <w:pPr>
        <w:pStyle w:val="Paragraph"/>
        <w:jc w:val="center"/>
        <w:rPr>
          <w:sz w:val="18"/>
          <w:lang w:val="en-GB" w:eastAsia="en-GB"/>
        </w:rPr>
      </w:pPr>
      <w:r w:rsidRPr="00791A64">
        <w:rPr>
          <w:b/>
          <w:sz w:val="18"/>
          <w:lang w:val="en-GB" w:eastAsia="en-GB"/>
        </w:rPr>
        <w:t>FIGURE 9.</w:t>
      </w:r>
      <w:r w:rsidRPr="00791A64">
        <w:rPr>
          <w:sz w:val="18"/>
          <w:lang w:val="en-GB" w:eastAsia="en-GB"/>
        </w:rPr>
        <w:t xml:space="preserve"> Confusion Matrix Stemming with Rule-Based and DLD</w:t>
      </w:r>
    </w:p>
    <w:p w14:paraId="5B81E8DE" w14:textId="77777777" w:rsidR="003A0F3B" w:rsidRPr="00791A64" w:rsidRDefault="003A0F3B" w:rsidP="00912FDF">
      <w:pPr>
        <w:pStyle w:val="Paragraph"/>
        <w:rPr>
          <w:lang w:val="en-GB" w:eastAsia="en-GB"/>
        </w:rPr>
      </w:pPr>
    </w:p>
    <w:p w14:paraId="6DE00EBB" w14:textId="1B95C3B6" w:rsidR="00912FDF" w:rsidRPr="00791A64" w:rsidRDefault="00912FDF" w:rsidP="00912FDF">
      <w:pPr>
        <w:pStyle w:val="Paragraph"/>
        <w:rPr>
          <w:lang w:val="en-GB" w:eastAsia="en-GB"/>
        </w:rPr>
      </w:pPr>
      <w:r w:rsidRPr="00791A64">
        <w:rPr>
          <w:lang w:val="en-GB" w:eastAsia="en-GB"/>
        </w:rPr>
        <w:t xml:space="preserve">The confusion matrix analysis of the three stemming approaches showed interesting patterns of classification performance in each category, with nuanced differences in the error distribution. subject the </w:t>
      </w:r>
      <w:r w:rsidRPr="00791A64">
        <w:rPr>
          <w:i/>
          <w:lang w:val="en-GB" w:eastAsia="en-GB"/>
        </w:rPr>
        <w:t>bola</w:t>
      </w:r>
      <w:r w:rsidRPr="00791A64">
        <w:rPr>
          <w:lang w:val="en-GB" w:eastAsia="en-GB"/>
        </w:rPr>
        <w:t xml:space="preserve"> category showed very high classification consistency and accuracy across all scenarios, with a stable number of True Positives and minimal False Positives (i.e., 77 TPs and very few FPs). In contrast, the </w:t>
      </w:r>
      <w:proofErr w:type="spellStart"/>
      <w:r w:rsidRPr="00791A64">
        <w:rPr>
          <w:i/>
          <w:lang w:val="en-GB" w:eastAsia="en-GB"/>
        </w:rPr>
        <w:t>dhuwit</w:t>
      </w:r>
      <w:proofErr w:type="spellEnd"/>
      <w:r w:rsidRPr="00791A64">
        <w:rPr>
          <w:lang w:val="en-GB" w:eastAsia="en-GB"/>
        </w:rPr>
        <w:t xml:space="preserve"> category was consistently the biggest challenge, with the most significant number of False Negatives (misclassified as other categories, especially </w:t>
      </w:r>
      <w:proofErr w:type="spellStart"/>
      <w:r w:rsidRPr="00791A64">
        <w:rPr>
          <w:i/>
          <w:lang w:val="en-GB" w:eastAsia="en-GB"/>
        </w:rPr>
        <w:t>pawarta</w:t>
      </w:r>
      <w:proofErr w:type="spellEnd"/>
      <w:r w:rsidRPr="00791A64">
        <w:rPr>
          <w:lang w:val="en-GB" w:eastAsia="en-GB"/>
        </w:rPr>
        <w:t xml:space="preserve">) across all three stemming methods. Meanwhile, the </w:t>
      </w:r>
      <w:proofErr w:type="spellStart"/>
      <w:r w:rsidRPr="00791A64">
        <w:rPr>
          <w:i/>
          <w:lang w:val="en-GB" w:eastAsia="en-GB"/>
        </w:rPr>
        <w:t>pawarta</w:t>
      </w:r>
      <w:proofErr w:type="spellEnd"/>
      <w:r w:rsidRPr="00791A64">
        <w:rPr>
          <w:lang w:val="en-GB" w:eastAsia="en-GB"/>
        </w:rPr>
        <w:t xml:space="preserve"> category also showed strong classification performance with a high number of correct predictions (TP) and relatively low errors. The small differences in the specific numbers between methods in each category (e.g., a difference of 1-2 errors) show that although the stemming characteristics of each method slightly affect the error distribution, the effect is not large enough to drastically change the accuracy.</w:t>
      </w:r>
    </w:p>
    <w:p w14:paraId="0A2068C5" w14:textId="77777777" w:rsidR="00912FDF" w:rsidRPr="00791A64" w:rsidRDefault="00912FDF" w:rsidP="00A314BB">
      <w:pPr>
        <w:pStyle w:val="Paragraph"/>
        <w:rPr>
          <w:lang w:val="en-GB" w:eastAsia="en-GB"/>
        </w:rPr>
      </w:pPr>
    </w:p>
    <w:p w14:paraId="393110D8" w14:textId="63F031D9" w:rsidR="00912FDF" w:rsidRPr="00791A64" w:rsidRDefault="00912FDF" w:rsidP="00A314BB">
      <w:pPr>
        <w:pStyle w:val="Paragraph"/>
        <w:rPr>
          <w:lang w:val="en-GB" w:eastAsia="en-GB"/>
        </w:rPr>
      </w:pPr>
      <w:r w:rsidRPr="00791A64">
        <w:rPr>
          <w:lang w:val="en-GB" w:eastAsia="en-GB"/>
        </w:rPr>
        <w:t xml:space="preserve">To present more specific quantitative results, the classification accuracy of the three stemming approaches can be seen in </w:t>
      </w:r>
      <w:r w:rsidRPr="00791A64">
        <w:rPr>
          <w:b/>
          <w:lang w:val="en-GB" w:eastAsia="en-GB"/>
        </w:rPr>
        <w:t>FIGURE 10</w:t>
      </w:r>
      <w:r w:rsidRPr="00791A64">
        <w:rPr>
          <w:lang w:val="en-GB" w:eastAsia="en-GB"/>
        </w:rPr>
        <w:t>.</w:t>
      </w:r>
    </w:p>
    <w:p w14:paraId="451A0A84" w14:textId="77777777" w:rsidR="003A0F3B" w:rsidRPr="00791A64" w:rsidRDefault="003A0F3B" w:rsidP="00A314BB">
      <w:pPr>
        <w:pStyle w:val="Paragraph"/>
        <w:rPr>
          <w:lang w:val="en-GB" w:eastAsia="en-GB"/>
        </w:rPr>
      </w:pPr>
    </w:p>
    <w:p w14:paraId="12D2F3BD" w14:textId="0D579589" w:rsidR="00912FDF" w:rsidRPr="00791A64" w:rsidRDefault="00912FDF" w:rsidP="00912FDF">
      <w:pPr>
        <w:pStyle w:val="Paragraph"/>
        <w:jc w:val="center"/>
        <w:rPr>
          <w:lang w:val="en-GB" w:eastAsia="en-GB"/>
        </w:rPr>
      </w:pPr>
      <w:r w:rsidRPr="00791A64">
        <w:rPr>
          <w:noProof/>
        </w:rPr>
        <w:drawing>
          <wp:inline distT="0" distB="0" distL="0" distR="0" wp14:anchorId="779FA668" wp14:editId="0684E221">
            <wp:extent cx="3267075" cy="19487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9736" cy="1962247"/>
                    </a:xfrm>
                    <a:prstGeom prst="rect">
                      <a:avLst/>
                    </a:prstGeom>
                    <a:noFill/>
                  </pic:spPr>
                </pic:pic>
              </a:graphicData>
            </a:graphic>
          </wp:inline>
        </w:drawing>
      </w:r>
    </w:p>
    <w:p w14:paraId="6623CAAD" w14:textId="10B7C841" w:rsidR="00912FDF" w:rsidRPr="00791A64" w:rsidRDefault="00912FDF" w:rsidP="00912FDF">
      <w:pPr>
        <w:pStyle w:val="Paragraph"/>
        <w:jc w:val="center"/>
        <w:rPr>
          <w:lang w:val="en-GB" w:eastAsia="en-GB"/>
        </w:rPr>
      </w:pPr>
      <w:r w:rsidRPr="00791A64">
        <w:rPr>
          <w:b/>
          <w:sz w:val="18"/>
          <w:lang w:val="en-GB" w:eastAsia="en-GB"/>
        </w:rPr>
        <w:t>FIGURE 10.</w:t>
      </w:r>
      <w:r w:rsidRPr="00791A64">
        <w:rPr>
          <w:sz w:val="18"/>
          <w:lang w:val="en-GB" w:eastAsia="en-GB"/>
        </w:rPr>
        <w:t xml:space="preserve"> Comparison of Stemming Approach Categories</w:t>
      </w:r>
    </w:p>
    <w:p w14:paraId="304790CB" w14:textId="77777777" w:rsidR="003A0F3B" w:rsidRPr="00791A64" w:rsidRDefault="003A0F3B" w:rsidP="00A314BB">
      <w:pPr>
        <w:pStyle w:val="Paragraph"/>
        <w:rPr>
          <w:lang w:val="en-GB" w:eastAsia="en-GB"/>
        </w:rPr>
      </w:pPr>
    </w:p>
    <w:p w14:paraId="33724E73" w14:textId="21CF7EFE" w:rsidR="00912FDF" w:rsidRPr="00791A64" w:rsidRDefault="00912FDF" w:rsidP="00A314BB">
      <w:pPr>
        <w:pStyle w:val="Paragraph"/>
        <w:rPr>
          <w:lang w:val="en-GB" w:eastAsia="en-GB"/>
        </w:rPr>
      </w:pPr>
      <w:r w:rsidRPr="00791A64">
        <w:rPr>
          <w:lang w:val="en-GB" w:eastAsia="en-GB"/>
        </w:rPr>
        <w:t xml:space="preserve">Further analysis of the accuracy values shows the potential advantages of the rule-based method and the combination method, especially in understanding and interpreting word context and identifying root words in complex word variations. As shown in </w:t>
      </w:r>
      <w:r w:rsidRPr="00791A64">
        <w:rPr>
          <w:b/>
          <w:lang w:val="en-GB" w:eastAsia="en-GB"/>
        </w:rPr>
        <w:t>TABLE 7</w:t>
      </w:r>
      <w:r w:rsidRPr="00791A64">
        <w:rPr>
          <w:lang w:val="en-GB" w:eastAsia="en-GB"/>
        </w:rPr>
        <w:t xml:space="preserve">, stemming results tend to be better when the rule-based and DLD methods are used together. This is also reflected in </w:t>
      </w:r>
      <w:r w:rsidRPr="00791A64">
        <w:rPr>
          <w:b/>
          <w:lang w:val="en-GB" w:eastAsia="en-GB"/>
        </w:rPr>
        <w:t>FIGURE 10</w:t>
      </w:r>
      <w:r w:rsidRPr="00791A64">
        <w:rPr>
          <w:lang w:val="en-GB" w:eastAsia="en-GB"/>
        </w:rPr>
        <w:t xml:space="preserve">, where the combined method produced the highest F1-score in the </w:t>
      </w:r>
      <w:r w:rsidRPr="00791A64">
        <w:rPr>
          <w:i/>
          <w:lang w:val="en-GB" w:eastAsia="en-GB"/>
        </w:rPr>
        <w:t>bola</w:t>
      </w:r>
      <w:r w:rsidRPr="00791A64">
        <w:rPr>
          <w:lang w:val="en-GB" w:eastAsia="en-GB"/>
        </w:rPr>
        <w:t xml:space="preserve"> (0.96) and </w:t>
      </w:r>
      <w:proofErr w:type="spellStart"/>
      <w:r w:rsidRPr="00791A64">
        <w:rPr>
          <w:i/>
          <w:lang w:val="en-GB" w:eastAsia="en-GB"/>
        </w:rPr>
        <w:t>pawarta</w:t>
      </w:r>
      <w:proofErr w:type="spellEnd"/>
      <w:r w:rsidRPr="00791A64">
        <w:rPr>
          <w:lang w:val="en-GB" w:eastAsia="en-GB"/>
        </w:rPr>
        <w:t xml:space="preserve"> (0.93) categories, although it experienced a slight decrease in the </w:t>
      </w:r>
      <w:proofErr w:type="spellStart"/>
      <w:r w:rsidRPr="00791A64">
        <w:rPr>
          <w:i/>
          <w:lang w:val="en-GB" w:eastAsia="en-GB"/>
        </w:rPr>
        <w:t>dhuwit</w:t>
      </w:r>
      <w:proofErr w:type="spellEnd"/>
      <w:r w:rsidRPr="00791A64">
        <w:rPr>
          <w:lang w:val="en-GB" w:eastAsia="en-GB"/>
        </w:rPr>
        <w:t xml:space="preserve"> category. This finding suggests that the effectiveness of stemming is strongly influenced by the morphological and vocabulary characteristics of each news category, not just by the level of word similarity.</w:t>
      </w:r>
    </w:p>
    <w:p w14:paraId="2AFD2E6A" w14:textId="008451D5" w:rsidR="00912FDF" w:rsidRPr="00791A64" w:rsidRDefault="00912FDF" w:rsidP="00A314BB">
      <w:pPr>
        <w:pStyle w:val="Paragraph"/>
        <w:rPr>
          <w:lang w:val="en-GB" w:eastAsia="en-GB"/>
        </w:rPr>
      </w:pPr>
      <w:r w:rsidRPr="00791A64">
        <w:rPr>
          <w:lang w:val="en-GB" w:eastAsia="en-GB"/>
        </w:rPr>
        <w:t xml:space="preserve">To gain a deeper understanding of the performance of the combination method, it is crucial to </w:t>
      </w:r>
      <w:proofErr w:type="spellStart"/>
      <w:r w:rsidRPr="00791A64">
        <w:rPr>
          <w:lang w:val="en-GB" w:eastAsia="en-GB"/>
        </w:rPr>
        <w:t>analyze</w:t>
      </w:r>
      <w:proofErr w:type="spellEnd"/>
      <w:r w:rsidRPr="00791A64">
        <w:rPr>
          <w:lang w:val="en-GB" w:eastAsia="en-GB"/>
        </w:rPr>
        <w:t xml:space="preserve"> the number of words that are successfully stemmed and those that are not. As shown in Table 8, the combination method was able to identify 320 correct stemmed words out of a total of 540 words.</w:t>
      </w:r>
    </w:p>
    <w:p w14:paraId="12CD5659" w14:textId="77777777" w:rsidR="003A0F3B" w:rsidRPr="00791A64" w:rsidRDefault="003A0F3B" w:rsidP="00A314BB">
      <w:pPr>
        <w:pStyle w:val="Paragraph"/>
        <w:rPr>
          <w:lang w:val="en-GB" w:eastAsia="en-GB"/>
        </w:rPr>
      </w:pPr>
    </w:p>
    <w:p w14:paraId="5A371922" w14:textId="77777777" w:rsidR="003A0F3B" w:rsidRPr="00791A64" w:rsidRDefault="003A0F3B" w:rsidP="00A314BB">
      <w:pPr>
        <w:pStyle w:val="Paragraph"/>
        <w:rPr>
          <w:lang w:val="en-GB" w:eastAsia="en-GB"/>
        </w:rPr>
      </w:pPr>
    </w:p>
    <w:p w14:paraId="17E338A8" w14:textId="77777777" w:rsidR="008F2AF8" w:rsidRPr="00791A64" w:rsidRDefault="008F2AF8" w:rsidP="000E3B0D">
      <w:pPr>
        <w:pStyle w:val="Paragraph"/>
        <w:jc w:val="center"/>
        <w:rPr>
          <w:b/>
          <w:lang w:val="en-GB" w:eastAsia="en-GB"/>
        </w:rPr>
      </w:pPr>
    </w:p>
    <w:p w14:paraId="62810236" w14:textId="77777777" w:rsidR="008F2AF8" w:rsidRPr="00791A64" w:rsidRDefault="008F2AF8" w:rsidP="000E3B0D">
      <w:pPr>
        <w:pStyle w:val="Paragraph"/>
        <w:jc w:val="center"/>
        <w:rPr>
          <w:b/>
          <w:lang w:val="en-GB" w:eastAsia="en-GB"/>
        </w:rPr>
      </w:pPr>
    </w:p>
    <w:p w14:paraId="6F440BED" w14:textId="03014357" w:rsidR="000E3B0D" w:rsidRPr="00791A64" w:rsidRDefault="000E3B0D" w:rsidP="000E3B0D">
      <w:pPr>
        <w:pStyle w:val="Paragraph"/>
        <w:jc w:val="center"/>
        <w:rPr>
          <w:lang w:val="en-GB" w:eastAsia="en-GB"/>
        </w:rPr>
      </w:pPr>
      <w:r w:rsidRPr="00791A64">
        <w:rPr>
          <w:b/>
          <w:lang w:val="en-GB" w:eastAsia="en-GB"/>
        </w:rPr>
        <w:t>TABLE 8.</w:t>
      </w:r>
      <w:r w:rsidRPr="00791A64">
        <w:rPr>
          <w:lang w:val="en-GB" w:eastAsia="en-GB"/>
        </w:rPr>
        <w:t xml:space="preserve"> Number of Successful Stemming Words</w:t>
      </w:r>
    </w:p>
    <w:tbl>
      <w:tblPr>
        <w:tblStyle w:val="TableGrid"/>
        <w:tblW w:w="0" w:type="auto"/>
        <w:jc w:val="center"/>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4680"/>
        <w:gridCol w:w="1530"/>
        <w:gridCol w:w="1800"/>
      </w:tblGrid>
      <w:tr w:rsidR="00791A64" w:rsidRPr="00791A64" w14:paraId="678C4540" w14:textId="77777777" w:rsidTr="000E3B0D">
        <w:trPr>
          <w:jc w:val="center"/>
        </w:trPr>
        <w:tc>
          <w:tcPr>
            <w:tcW w:w="4680" w:type="dxa"/>
            <w:tcBorders>
              <w:top w:val="single" w:sz="4" w:space="0" w:color="auto"/>
              <w:bottom w:val="single" w:sz="4" w:space="0" w:color="000000"/>
              <w:right w:val="nil"/>
            </w:tcBorders>
            <w:vAlign w:val="center"/>
          </w:tcPr>
          <w:p w14:paraId="445B763E" w14:textId="77777777" w:rsidR="000E3B0D" w:rsidRPr="00791A64" w:rsidRDefault="000E3B0D" w:rsidP="000E3B0D">
            <w:pPr>
              <w:pStyle w:val="Paragraph"/>
              <w:jc w:val="center"/>
              <w:rPr>
                <w:b/>
                <w:sz w:val="18"/>
                <w:lang w:eastAsia="en-GB"/>
              </w:rPr>
            </w:pPr>
            <w:r w:rsidRPr="00791A64">
              <w:rPr>
                <w:b/>
                <w:sz w:val="18"/>
                <w:lang w:eastAsia="en-GB"/>
              </w:rPr>
              <w:t>Content</w:t>
            </w:r>
          </w:p>
        </w:tc>
        <w:tc>
          <w:tcPr>
            <w:tcW w:w="1530" w:type="dxa"/>
            <w:tcBorders>
              <w:top w:val="single" w:sz="4" w:space="0" w:color="auto"/>
              <w:left w:val="nil"/>
              <w:bottom w:val="single" w:sz="4" w:space="0" w:color="000000"/>
              <w:right w:val="nil"/>
            </w:tcBorders>
            <w:vAlign w:val="center"/>
          </w:tcPr>
          <w:p w14:paraId="03D4037E" w14:textId="77777777" w:rsidR="000E3B0D" w:rsidRPr="00791A64" w:rsidRDefault="000E3B0D" w:rsidP="000E3B0D">
            <w:pPr>
              <w:pStyle w:val="Paragraph"/>
              <w:jc w:val="center"/>
              <w:rPr>
                <w:b/>
                <w:sz w:val="18"/>
                <w:lang w:eastAsia="en-GB"/>
              </w:rPr>
            </w:pPr>
            <w:r w:rsidRPr="00791A64">
              <w:rPr>
                <w:b/>
                <w:sz w:val="18"/>
                <w:lang w:eastAsia="en-GB"/>
              </w:rPr>
              <w:t>Word Count</w:t>
            </w:r>
          </w:p>
        </w:tc>
        <w:tc>
          <w:tcPr>
            <w:tcW w:w="1800" w:type="dxa"/>
            <w:tcBorders>
              <w:top w:val="single" w:sz="4" w:space="0" w:color="auto"/>
              <w:left w:val="nil"/>
              <w:bottom w:val="single" w:sz="4" w:space="0" w:color="000000"/>
            </w:tcBorders>
            <w:vAlign w:val="center"/>
          </w:tcPr>
          <w:p w14:paraId="77969984" w14:textId="77777777" w:rsidR="000E3B0D" w:rsidRPr="00791A64" w:rsidRDefault="000E3B0D" w:rsidP="000E3B0D">
            <w:pPr>
              <w:pStyle w:val="Paragraph"/>
              <w:jc w:val="center"/>
              <w:rPr>
                <w:b/>
                <w:sz w:val="18"/>
                <w:lang w:eastAsia="en-GB"/>
              </w:rPr>
            </w:pPr>
            <w:r w:rsidRPr="00791A64">
              <w:rPr>
                <w:b/>
                <w:sz w:val="18"/>
                <w:lang w:eastAsia="en-GB"/>
              </w:rPr>
              <w:t>Number of Correct Stemming</w:t>
            </w:r>
          </w:p>
        </w:tc>
      </w:tr>
      <w:tr w:rsidR="00791A64" w:rsidRPr="00791A64" w14:paraId="59FB15A5" w14:textId="77777777" w:rsidTr="000E3B0D">
        <w:trPr>
          <w:jc w:val="center"/>
        </w:trPr>
        <w:tc>
          <w:tcPr>
            <w:tcW w:w="4680" w:type="dxa"/>
            <w:tcBorders>
              <w:bottom w:val="nil"/>
              <w:right w:val="nil"/>
            </w:tcBorders>
          </w:tcPr>
          <w:p w14:paraId="0B49A276" w14:textId="77777777" w:rsidR="000E3B0D" w:rsidRPr="00791A64" w:rsidRDefault="000E3B0D" w:rsidP="000E3B0D">
            <w:pPr>
              <w:pStyle w:val="Paragraph"/>
              <w:rPr>
                <w:lang w:eastAsia="en-GB"/>
              </w:rPr>
            </w:pPr>
            <w:proofErr w:type="spellStart"/>
            <w:r w:rsidRPr="00791A64">
              <w:rPr>
                <w:lang w:eastAsia="en-GB"/>
              </w:rPr>
              <w:t>mratelakake</w:t>
            </w:r>
            <w:proofErr w:type="spellEnd"/>
            <w:r w:rsidRPr="00791A64">
              <w:rPr>
                <w:lang w:eastAsia="en-GB"/>
              </w:rPr>
              <w:t xml:space="preserve"> </w:t>
            </w:r>
            <w:proofErr w:type="spellStart"/>
            <w:r w:rsidRPr="00791A64">
              <w:rPr>
                <w:lang w:eastAsia="en-GB"/>
              </w:rPr>
              <w:t>pihake</w:t>
            </w:r>
            <w:proofErr w:type="spellEnd"/>
            <w:r w:rsidRPr="00791A64">
              <w:rPr>
                <w:lang w:eastAsia="en-GB"/>
              </w:rPr>
              <w:t xml:space="preserve"> </w:t>
            </w:r>
            <w:proofErr w:type="spellStart"/>
            <w:r w:rsidRPr="00791A64">
              <w:rPr>
                <w:lang w:eastAsia="en-GB"/>
              </w:rPr>
              <w:t>ngaturake</w:t>
            </w:r>
            <w:proofErr w:type="spellEnd"/>
            <w:r w:rsidRPr="00791A64">
              <w:rPr>
                <w:lang w:eastAsia="en-GB"/>
              </w:rPr>
              <w:t xml:space="preserve"> </w:t>
            </w:r>
            <w:proofErr w:type="spellStart"/>
            <w:r w:rsidRPr="00791A64">
              <w:rPr>
                <w:lang w:eastAsia="en-GB"/>
              </w:rPr>
              <w:t>rembug</w:t>
            </w:r>
            <w:proofErr w:type="spellEnd"/>
            <w:r w:rsidRPr="00791A64">
              <w:rPr>
                <w:lang w:eastAsia="en-GB"/>
              </w:rPr>
              <w:t xml:space="preserve"> </w:t>
            </w:r>
            <w:proofErr w:type="spellStart"/>
            <w:r w:rsidRPr="00791A64">
              <w:rPr>
                <w:lang w:eastAsia="en-GB"/>
              </w:rPr>
              <w:t>babagan</w:t>
            </w:r>
            <w:proofErr w:type="spellEnd"/>
            <w:r w:rsidRPr="00791A64">
              <w:rPr>
                <w:lang w:eastAsia="en-GB"/>
              </w:rPr>
              <w:t xml:space="preserve"> </w:t>
            </w:r>
            <w:proofErr w:type="spellStart"/>
            <w:r w:rsidRPr="00791A64">
              <w:rPr>
                <w:lang w:eastAsia="en-GB"/>
              </w:rPr>
              <w:t>putusan</w:t>
            </w:r>
            <w:proofErr w:type="spellEnd"/>
            <w:r w:rsidRPr="00791A64">
              <w:rPr>
                <w:lang w:eastAsia="en-GB"/>
              </w:rPr>
              <w:t xml:space="preserve"> </w:t>
            </w:r>
            <w:proofErr w:type="spellStart"/>
            <w:r w:rsidRPr="00791A64">
              <w:rPr>
                <w:lang w:eastAsia="en-GB"/>
              </w:rPr>
              <w:t>babagan</w:t>
            </w:r>
            <w:proofErr w:type="spellEnd"/>
            <w:r w:rsidRPr="00791A64">
              <w:rPr>
                <w:lang w:eastAsia="en-GB"/>
              </w:rPr>
              <w:t xml:space="preserve"> </w:t>
            </w:r>
            <w:proofErr w:type="spellStart"/>
            <w:r w:rsidRPr="00791A64">
              <w:rPr>
                <w:lang w:eastAsia="en-GB"/>
              </w:rPr>
              <w:t>pemilihan</w:t>
            </w:r>
            <w:proofErr w:type="spellEnd"/>
            <w:r w:rsidRPr="00791A64">
              <w:rPr>
                <w:lang w:eastAsia="en-GB"/>
              </w:rPr>
              <w:t xml:space="preserve"> </w:t>
            </w:r>
            <w:proofErr w:type="spellStart"/>
            <w:r w:rsidRPr="00791A64">
              <w:rPr>
                <w:lang w:eastAsia="en-GB"/>
              </w:rPr>
              <w:t>kepala</w:t>
            </w:r>
            <w:proofErr w:type="spellEnd"/>
            <w:r w:rsidRPr="00791A64">
              <w:rPr>
                <w:lang w:eastAsia="en-GB"/>
              </w:rPr>
              <w:t xml:space="preserve"> </w:t>
            </w:r>
            <w:proofErr w:type="spellStart"/>
            <w:r w:rsidRPr="00791A64">
              <w:rPr>
                <w:lang w:eastAsia="en-GB"/>
              </w:rPr>
              <w:t>daerah</w:t>
            </w:r>
            <w:proofErr w:type="spellEnd"/>
            <w:r w:rsidRPr="00791A64">
              <w:rPr>
                <w:lang w:eastAsia="en-GB"/>
              </w:rPr>
              <w:t xml:space="preserve"> </w:t>
            </w:r>
            <w:proofErr w:type="spellStart"/>
            <w:r w:rsidRPr="00791A64">
              <w:rPr>
                <w:lang w:eastAsia="en-GB"/>
              </w:rPr>
              <w:t>pilkada</w:t>
            </w:r>
            <w:proofErr w:type="spellEnd"/>
            <w:r w:rsidRPr="00791A64">
              <w:rPr>
                <w:lang w:eastAsia="en-GB"/>
              </w:rPr>
              <w:t xml:space="preserve"> </w:t>
            </w:r>
            <w:proofErr w:type="spellStart"/>
            <w:r w:rsidRPr="00791A64">
              <w:rPr>
                <w:lang w:eastAsia="en-GB"/>
              </w:rPr>
              <w:t>taun</w:t>
            </w:r>
            <w:proofErr w:type="spellEnd"/>
            <w:r w:rsidRPr="00791A64">
              <w:rPr>
                <w:lang w:eastAsia="en-GB"/>
              </w:rPr>
              <w:t xml:space="preserve"> </w:t>
            </w:r>
            <w:proofErr w:type="spellStart"/>
            <w:r w:rsidRPr="00791A64">
              <w:rPr>
                <w:lang w:eastAsia="en-GB"/>
              </w:rPr>
              <w:t>ditindakake</w:t>
            </w:r>
            <w:proofErr w:type="spellEnd"/>
            <w:r w:rsidRPr="00791A64">
              <w:rPr>
                <w:lang w:eastAsia="en-GB"/>
              </w:rPr>
              <w:t xml:space="preserve"> </w:t>
            </w:r>
            <w:proofErr w:type="spellStart"/>
            <w:proofErr w:type="gramStart"/>
            <w:r w:rsidRPr="00791A64">
              <w:rPr>
                <w:lang w:eastAsia="en-GB"/>
              </w:rPr>
              <w:t>penyelenggara</w:t>
            </w:r>
            <w:proofErr w:type="spellEnd"/>
            <w:r w:rsidRPr="00791A64">
              <w:rPr>
                <w:lang w:eastAsia="en-GB"/>
              </w:rPr>
              <w:t xml:space="preserve">  …</w:t>
            </w:r>
            <w:proofErr w:type="gramEnd"/>
          </w:p>
        </w:tc>
        <w:tc>
          <w:tcPr>
            <w:tcW w:w="1530" w:type="dxa"/>
            <w:tcBorders>
              <w:left w:val="nil"/>
              <w:bottom w:val="nil"/>
              <w:right w:val="nil"/>
            </w:tcBorders>
          </w:tcPr>
          <w:p w14:paraId="22EA4629" w14:textId="77777777" w:rsidR="000E3B0D" w:rsidRPr="00791A64" w:rsidRDefault="000E3B0D" w:rsidP="000E3B0D">
            <w:pPr>
              <w:pStyle w:val="Paragraph"/>
              <w:rPr>
                <w:lang w:eastAsia="en-GB"/>
              </w:rPr>
            </w:pPr>
            <w:r w:rsidRPr="00791A64">
              <w:rPr>
                <w:lang w:eastAsia="en-GB"/>
              </w:rPr>
              <w:t>100</w:t>
            </w:r>
          </w:p>
        </w:tc>
        <w:tc>
          <w:tcPr>
            <w:tcW w:w="1800" w:type="dxa"/>
            <w:tcBorders>
              <w:left w:val="nil"/>
              <w:bottom w:val="nil"/>
            </w:tcBorders>
          </w:tcPr>
          <w:p w14:paraId="10925CB4" w14:textId="77777777" w:rsidR="000E3B0D" w:rsidRPr="00791A64" w:rsidRDefault="000E3B0D" w:rsidP="000E3B0D">
            <w:pPr>
              <w:pStyle w:val="Paragraph"/>
              <w:rPr>
                <w:lang w:eastAsia="en-GB"/>
              </w:rPr>
            </w:pPr>
            <w:r w:rsidRPr="00791A64">
              <w:rPr>
                <w:lang w:eastAsia="en-GB"/>
              </w:rPr>
              <w:t>66</w:t>
            </w:r>
          </w:p>
        </w:tc>
      </w:tr>
      <w:tr w:rsidR="00791A64" w:rsidRPr="00791A64" w14:paraId="5B10C112" w14:textId="77777777" w:rsidTr="000E3B0D">
        <w:trPr>
          <w:jc w:val="center"/>
        </w:trPr>
        <w:tc>
          <w:tcPr>
            <w:tcW w:w="4680" w:type="dxa"/>
            <w:tcBorders>
              <w:top w:val="nil"/>
              <w:bottom w:val="nil"/>
              <w:right w:val="nil"/>
            </w:tcBorders>
          </w:tcPr>
          <w:p w14:paraId="107A33E2" w14:textId="77777777" w:rsidR="000E3B0D" w:rsidRPr="00791A64" w:rsidRDefault="000E3B0D" w:rsidP="000E3B0D">
            <w:pPr>
              <w:pStyle w:val="Paragraph"/>
              <w:rPr>
                <w:lang w:eastAsia="en-GB"/>
              </w:rPr>
            </w:pPr>
            <w:proofErr w:type="spellStart"/>
            <w:r w:rsidRPr="00791A64">
              <w:rPr>
                <w:lang w:eastAsia="en-GB"/>
              </w:rPr>
              <w:t>babak</w:t>
            </w:r>
            <w:proofErr w:type="spellEnd"/>
            <w:r w:rsidRPr="00791A64">
              <w:rPr>
                <w:lang w:eastAsia="en-GB"/>
              </w:rPr>
              <w:t xml:space="preserve"> regional </w:t>
            </w:r>
            <w:proofErr w:type="spellStart"/>
            <w:r w:rsidRPr="00791A64">
              <w:rPr>
                <w:lang w:eastAsia="en-GB"/>
              </w:rPr>
              <w:t>dianakake</w:t>
            </w:r>
            <w:proofErr w:type="spellEnd"/>
            <w:r w:rsidRPr="00791A64">
              <w:rPr>
                <w:lang w:eastAsia="en-GB"/>
              </w:rPr>
              <w:t xml:space="preserve"> </w:t>
            </w:r>
            <w:proofErr w:type="spellStart"/>
            <w:r w:rsidRPr="00791A64">
              <w:rPr>
                <w:lang w:eastAsia="en-GB"/>
              </w:rPr>
              <w:t>enem</w:t>
            </w:r>
            <w:proofErr w:type="spellEnd"/>
            <w:r w:rsidRPr="00791A64">
              <w:rPr>
                <w:lang w:eastAsia="en-GB"/>
              </w:rPr>
              <w:t xml:space="preserve"> </w:t>
            </w:r>
            <w:proofErr w:type="spellStart"/>
            <w:r w:rsidRPr="00791A64">
              <w:rPr>
                <w:lang w:eastAsia="en-GB"/>
              </w:rPr>
              <w:t>kutha</w:t>
            </w:r>
            <w:proofErr w:type="spellEnd"/>
            <w:r w:rsidRPr="00791A64">
              <w:rPr>
                <w:lang w:eastAsia="en-GB"/>
              </w:rPr>
              <w:t xml:space="preserve"> </w:t>
            </w:r>
            <w:proofErr w:type="spellStart"/>
            <w:r w:rsidRPr="00791A64">
              <w:rPr>
                <w:lang w:eastAsia="en-GB"/>
              </w:rPr>
              <w:t>tim</w:t>
            </w:r>
            <w:proofErr w:type="spellEnd"/>
            <w:r w:rsidRPr="00791A64">
              <w:rPr>
                <w:lang w:eastAsia="en-GB"/>
              </w:rPr>
              <w:t xml:space="preserve"> </w:t>
            </w:r>
            <w:proofErr w:type="spellStart"/>
            <w:r w:rsidRPr="00791A64">
              <w:rPr>
                <w:lang w:eastAsia="en-GB"/>
              </w:rPr>
              <w:t>melu</w:t>
            </w:r>
            <w:proofErr w:type="spellEnd"/>
            <w:r w:rsidRPr="00791A64">
              <w:rPr>
                <w:lang w:eastAsia="en-GB"/>
              </w:rPr>
              <w:t xml:space="preserve"> </w:t>
            </w:r>
            <w:proofErr w:type="spellStart"/>
            <w:r w:rsidRPr="00791A64">
              <w:rPr>
                <w:lang w:eastAsia="en-GB"/>
              </w:rPr>
              <w:t>dening</w:t>
            </w:r>
            <w:proofErr w:type="spellEnd"/>
            <w:r w:rsidRPr="00791A64">
              <w:rPr>
                <w:lang w:eastAsia="en-GB"/>
              </w:rPr>
              <w:t xml:space="preserve"> wilayah </w:t>
            </w:r>
            <w:proofErr w:type="spellStart"/>
            <w:r w:rsidRPr="00791A64">
              <w:rPr>
                <w:lang w:eastAsia="en-GB"/>
              </w:rPr>
              <w:t>diwakili</w:t>
            </w:r>
            <w:proofErr w:type="spellEnd"/>
            <w:r w:rsidRPr="00791A64">
              <w:rPr>
                <w:lang w:eastAsia="en-GB"/>
              </w:rPr>
              <w:t xml:space="preserve"> </w:t>
            </w:r>
            <w:proofErr w:type="spellStart"/>
            <w:r w:rsidRPr="00791A64">
              <w:rPr>
                <w:lang w:eastAsia="en-GB"/>
              </w:rPr>
              <w:t>dening</w:t>
            </w:r>
            <w:proofErr w:type="spellEnd"/>
            <w:r w:rsidRPr="00791A64">
              <w:rPr>
                <w:lang w:eastAsia="en-GB"/>
              </w:rPr>
              <w:t xml:space="preserve"> </w:t>
            </w:r>
            <w:proofErr w:type="spellStart"/>
            <w:r w:rsidRPr="00791A64">
              <w:rPr>
                <w:lang w:eastAsia="en-GB"/>
              </w:rPr>
              <w:t>diwakili</w:t>
            </w:r>
            <w:proofErr w:type="spellEnd"/>
            <w:r w:rsidRPr="00791A64">
              <w:rPr>
                <w:lang w:eastAsia="en-GB"/>
              </w:rPr>
              <w:t xml:space="preserve"> </w:t>
            </w:r>
            <w:proofErr w:type="spellStart"/>
            <w:r w:rsidRPr="00791A64">
              <w:rPr>
                <w:lang w:eastAsia="en-GB"/>
              </w:rPr>
              <w:t>dening</w:t>
            </w:r>
            <w:proofErr w:type="spellEnd"/>
            <w:r w:rsidRPr="00791A64">
              <w:rPr>
                <w:lang w:eastAsia="en-GB"/>
              </w:rPr>
              <w:t xml:space="preserve"> ana wilayah </w:t>
            </w:r>
            <w:proofErr w:type="spellStart"/>
            <w:r w:rsidRPr="00791A64">
              <w:rPr>
                <w:lang w:eastAsia="en-GB"/>
              </w:rPr>
              <w:t>perwakilan</w:t>
            </w:r>
            <w:proofErr w:type="spellEnd"/>
            <w:r w:rsidRPr="00791A64">
              <w:rPr>
                <w:lang w:eastAsia="en-GB"/>
              </w:rPr>
              <w:t xml:space="preserve"> wilayah …</w:t>
            </w:r>
          </w:p>
        </w:tc>
        <w:tc>
          <w:tcPr>
            <w:tcW w:w="1530" w:type="dxa"/>
            <w:tcBorders>
              <w:top w:val="nil"/>
              <w:left w:val="nil"/>
              <w:bottom w:val="nil"/>
              <w:right w:val="nil"/>
            </w:tcBorders>
          </w:tcPr>
          <w:p w14:paraId="3B252FE1" w14:textId="77777777" w:rsidR="000E3B0D" w:rsidRPr="00791A64" w:rsidRDefault="000E3B0D" w:rsidP="000E3B0D">
            <w:pPr>
              <w:pStyle w:val="Paragraph"/>
              <w:rPr>
                <w:lang w:eastAsia="en-GB"/>
              </w:rPr>
            </w:pPr>
            <w:r w:rsidRPr="00791A64">
              <w:rPr>
                <w:lang w:eastAsia="en-GB"/>
              </w:rPr>
              <w:t>99</w:t>
            </w:r>
          </w:p>
        </w:tc>
        <w:tc>
          <w:tcPr>
            <w:tcW w:w="1800" w:type="dxa"/>
            <w:tcBorders>
              <w:top w:val="nil"/>
              <w:left w:val="nil"/>
              <w:bottom w:val="nil"/>
            </w:tcBorders>
          </w:tcPr>
          <w:p w14:paraId="1CAAAF38" w14:textId="77777777" w:rsidR="000E3B0D" w:rsidRPr="00791A64" w:rsidRDefault="000E3B0D" w:rsidP="000E3B0D">
            <w:pPr>
              <w:pStyle w:val="Paragraph"/>
              <w:rPr>
                <w:lang w:eastAsia="en-GB"/>
              </w:rPr>
            </w:pPr>
            <w:r w:rsidRPr="00791A64">
              <w:rPr>
                <w:lang w:eastAsia="en-GB"/>
              </w:rPr>
              <w:t>60</w:t>
            </w:r>
          </w:p>
        </w:tc>
      </w:tr>
      <w:tr w:rsidR="00791A64" w:rsidRPr="00791A64" w14:paraId="51841EBC" w14:textId="77777777" w:rsidTr="000E3B0D">
        <w:trPr>
          <w:jc w:val="center"/>
        </w:trPr>
        <w:tc>
          <w:tcPr>
            <w:tcW w:w="4680" w:type="dxa"/>
            <w:tcBorders>
              <w:top w:val="nil"/>
              <w:bottom w:val="nil"/>
              <w:right w:val="nil"/>
            </w:tcBorders>
          </w:tcPr>
          <w:p w14:paraId="2CCBC58D" w14:textId="77777777" w:rsidR="000E3B0D" w:rsidRPr="00791A64" w:rsidRDefault="000E3B0D" w:rsidP="000E3B0D">
            <w:pPr>
              <w:pStyle w:val="Paragraph"/>
              <w:rPr>
                <w:lang w:eastAsia="en-GB"/>
              </w:rPr>
            </w:pPr>
            <w:proofErr w:type="spellStart"/>
            <w:r w:rsidRPr="00791A64">
              <w:rPr>
                <w:lang w:eastAsia="en-GB"/>
              </w:rPr>
              <w:t>ngumumake</w:t>
            </w:r>
            <w:proofErr w:type="spellEnd"/>
            <w:r w:rsidRPr="00791A64">
              <w:rPr>
                <w:lang w:eastAsia="en-GB"/>
              </w:rPr>
              <w:t xml:space="preserve"> </w:t>
            </w:r>
            <w:proofErr w:type="spellStart"/>
            <w:r w:rsidRPr="00791A64">
              <w:rPr>
                <w:lang w:eastAsia="en-GB"/>
              </w:rPr>
              <w:t>pembagian</w:t>
            </w:r>
            <w:proofErr w:type="spellEnd"/>
            <w:r w:rsidRPr="00791A64">
              <w:rPr>
                <w:lang w:eastAsia="en-GB"/>
              </w:rPr>
              <w:t xml:space="preserve"> </w:t>
            </w:r>
            <w:proofErr w:type="spellStart"/>
            <w:r w:rsidRPr="00791A64">
              <w:rPr>
                <w:lang w:eastAsia="en-GB"/>
              </w:rPr>
              <w:t>dividen</w:t>
            </w:r>
            <w:proofErr w:type="spellEnd"/>
            <w:r w:rsidRPr="00791A64">
              <w:rPr>
                <w:lang w:eastAsia="en-GB"/>
              </w:rPr>
              <w:t xml:space="preserve"> final </w:t>
            </w:r>
            <w:proofErr w:type="spellStart"/>
            <w:r w:rsidRPr="00791A64">
              <w:rPr>
                <w:lang w:eastAsia="en-GB"/>
              </w:rPr>
              <w:t>tunai</w:t>
            </w:r>
            <w:proofErr w:type="spellEnd"/>
            <w:r w:rsidRPr="00791A64">
              <w:rPr>
                <w:lang w:eastAsia="en-GB"/>
              </w:rPr>
              <w:t xml:space="preserve"> </w:t>
            </w:r>
            <w:proofErr w:type="spellStart"/>
            <w:r w:rsidRPr="00791A64">
              <w:rPr>
                <w:lang w:eastAsia="en-GB"/>
              </w:rPr>
              <w:t>senilai</w:t>
            </w:r>
            <w:proofErr w:type="spellEnd"/>
            <w:r w:rsidRPr="00791A64">
              <w:rPr>
                <w:lang w:eastAsia="en-GB"/>
              </w:rPr>
              <w:t xml:space="preserve"> </w:t>
            </w:r>
            <w:proofErr w:type="spellStart"/>
            <w:r w:rsidRPr="00791A64">
              <w:rPr>
                <w:lang w:eastAsia="en-GB"/>
              </w:rPr>
              <w:t>milyar</w:t>
            </w:r>
            <w:proofErr w:type="spellEnd"/>
            <w:r w:rsidRPr="00791A64">
              <w:rPr>
                <w:lang w:eastAsia="en-GB"/>
              </w:rPr>
              <w:t xml:space="preserve"> </w:t>
            </w:r>
            <w:proofErr w:type="spellStart"/>
            <w:r w:rsidRPr="00791A64">
              <w:rPr>
                <w:lang w:eastAsia="en-GB"/>
              </w:rPr>
              <w:t>dolar</w:t>
            </w:r>
            <w:proofErr w:type="spellEnd"/>
            <w:r w:rsidRPr="00791A64">
              <w:rPr>
                <w:lang w:eastAsia="en-GB"/>
              </w:rPr>
              <w:t xml:space="preserve"> </w:t>
            </w:r>
            <w:proofErr w:type="spellStart"/>
            <w:r w:rsidRPr="00791A64">
              <w:rPr>
                <w:lang w:eastAsia="en-GB"/>
              </w:rPr>
              <w:t>sekitar</w:t>
            </w:r>
            <w:proofErr w:type="spellEnd"/>
            <w:r w:rsidRPr="00791A64">
              <w:rPr>
                <w:lang w:eastAsia="en-GB"/>
              </w:rPr>
              <w:t xml:space="preserve"> </w:t>
            </w:r>
            <w:proofErr w:type="spellStart"/>
            <w:r w:rsidRPr="00791A64">
              <w:rPr>
                <w:lang w:eastAsia="en-GB"/>
              </w:rPr>
              <w:t>triliun</w:t>
            </w:r>
            <w:proofErr w:type="spellEnd"/>
            <w:r w:rsidRPr="00791A64">
              <w:rPr>
                <w:lang w:eastAsia="en-GB"/>
              </w:rPr>
              <w:t xml:space="preserve"> </w:t>
            </w:r>
            <w:proofErr w:type="spellStart"/>
            <w:r w:rsidRPr="00791A64">
              <w:rPr>
                <w:lang w:eastAsia="en-GB"/>
              </w:rPr>
              <w:t>ngacu</w:t>
            </w:r>
            <w:proofErr w:type="spellEnd"/>
            <w:r w:rsidRPr="00791A64">
              <w:rPr>
                <w:lang w:eastAsia="en-GB"/>
              </w:rPr>
              <w:t xml:space="preserve"> </w:t>
            </w:r>
            <w:proofErr w:type="spellStart"/>
            <w:r w:rsidRPr="00791A64">
              <w:rPr>
                <w:lang w:eastAsia="en-GB"/>
              </w:rPr>
              <w:t>kurs</w:t>
            </w:r>
            <w:proofErr w:type="spellEnd"/>
            <w:r w:rsidRPr="00791A64">
              <w:rPr>
                <w:lang w:eastAsia="en-GB"/>
              </w:rPr>
              <w:t xml:space="preserve"> </w:t>
            </w:r>
            <w:proofErr w:type="spellStart"/>
            <w:r w:rsidRPr="00791A64">
              <w:rPr>
                <w:lang w:eastAsia="en-GB"/>
              </w:rPr>
              <w:t>dolar</w:t>
            </w:r>
            <w:proofErr w:type="spellEnd"/>
            <w:r w:rsidRPr="00791A64">
              <w:rPr>
                <w:lang w:eastAsia="en-GB"/>
              </w:rPr>
              <w:t xml:space="preserve"> </w:t>
            </w:r>
            <w:proofErr w:type="spellStart"/>
            <w:r w:rsidRPr="00791A64">
              <w:rPr>
                <w:lang w:eastAsia="en-GB"/>
              </w:rPr>
              <w:t>keputusan</w:t>
            </w:r>
            <w:proofErr w:type="spellEnd"/>
            <w:r w:rsidRPr="00791A64">
              <w:rPr>
                <w:lang w:eastAsia="en-GB"/>
              </w:rPr>
              <w:t xml:space="preserve"> </w:t>
            </w:r>
            <w:proofErr w:type="spellStart"/>
            <w:r w:rsidRPr="00791A64">
              <w:rPr>
                <w:lang w:eastAsia="en-GB"/>
              </w:rPr>
              <w:t>disepakati</w:t>
            </w:r>
            <w:proofErr w:type="spellEnd"/>
            <w:r w:rsidRPr="00791A64">
              <w:rPr>
                <w:lang w:eastAsia="en-GB"/>
              </w:rPr>
              <w:t xml:space="preserve"> </w:t>
            </w:r>
            <w:proofErr w:type="spellStart"/>
            <w:r w:rsidRPr="00791A64">
              <w:rPr>
                <w:lang w:eastAsia="en-GB"/>
              </w:rPr>
              <w:t>deviden</w:t>
            </w:r>
            <w:proofErr w:type="spellEnd"/>
            <w:r w:rsidRPr="00791A64">
              <w:rPr>
                <w:lang w:eastAsia="en-GB"/>
              </w:rPr>
              <w:t xml:space="preserve"> </w:t>
            </w:r>
            <w:proofErr w:type="spellStart"/>
            <w:r w:rsidRPr="00791A64">
              <w:rPr>
                <w:lang w:eastAsia="en-GB"/>
              </w:rPr>
              <w:t>gedhe</w:t>
            </w:r>
            <w:proofErr w:type="spellEnd"/>
            <w:r w:rsidRPr="00791A64">
              <w:rPr>
                <w:lang w:eastAsia="en-GB"/>
              </w:rPr>
              <w:t xml:space="preserve"> …</w:t>
            </w:r>
          </w:p>
        </w:tc>
        <w:tc>
          <w:tcPr>
            <w:tcW w:w="1530" w:type="dxa"/>
            <w:tcBorders>
              <w:top w:val="nil"/>
              <w:left w:val="nil"/>
              <w:bottom w:val="nil"/>
              <w:right w:val="nil"/>
            </w:tcBorders>
          </w:tcPr>
          <w:p w14:paraId="20668F49" w14:textId="77777777" w:rsidR="000E3B0D" w:rsidRPr="00791A64" w:rsidRDefault="000E3B0D" w:rsidP="000E3B0D">
            <w:pPr>
              <w:pStyle w:val="Paragraph"/>
              <w:rPr>
                <w:lang w:eastAsia="en-GB"/>
              </w:rPr>
            </w:pPr>
            <w:r w:rsidRPr="00791A64">
              <w:rPr>
                <w:lang w:eastAsia="en-GB"/>
              </w:rPr>
              <w:t>107</w:t>
            </w:r>
          </w:p>
        </w:tc>
        <w:tc>
          <w:tcPr>
            <w:tcW w:w="1800" w:type="dxa"/>
            <w:tcBorders>
              <w:top w:val="nil"/>
              <w:left w:val="nil"/>
              <w:bottom w:val="nil"/>
            </w:tcBorders>
          </w:tcPr>
          <w:p w14:paraId="1993ADED" w14:textId="77777777" w:rsidR="000E3B0D" w:rsidRPr="00791A64" w:rsidRDefault="000E3B0D" w:rsidP="000E3B0D">
            <w:pPr>
              <w:pStyle w:val="Paragraph"/>
              <w:rPr>
                <w:lang w:eastAsia="en-GB"/>
              </w:rPr>
            </w:pPr>
            <w:r w:rsidRPr="00791A64">
              <w:rPr>
                <w:lang w:eastAsia="en-GB"/>
              </w:rPr>
              <w:t>62</w:t>
            </w:r>
          </w:p>
        </w:tc>
      </w:tr>
      <w:tr w:rsidR="00791A64" w:rsidRPr="00791A64" w14:paraId="586FFC86" w14:textId="77777777" w:rsidTr="000E3B0D">
        <w:trPr>
          <w:jc w:val="center"/>
        </w:trPr>
        <w:tc>
          <w:tcPr>
            <w:tcW w:w="4680" w:type="dxa"/>
            <w:tcBorders>
              <w:top w:val="nil"/>
              <w:bottom w:val="nil"/>
              <w:right w:val="nil"/>
            </w:tcBorders>
          </w:tcPr>
          <w:p w14:paraId="549BF0A1" w14:textId="77777777" w:rsidR="000E3B0D" w:rsidRPr="00791A64" w:rsidRDefault="000E3B0D" w:rsidP="000E3B0D">
            <w:pPr>
              <w:pStyle w:val="Paragraph"/>
              <w:rPr>
                <w:lang w:val="it-CH" w:eastAsia="en-GB"/>
              </w:rPr>
            </w:pPr>
            <w:r w:rsidRPr="00791A64">
              <w:rPr>
                <w:lang w:val="it-CH" w:eastAsia="en-GB"/>
              </w:rPr>
              <w:t>pengamanan pelaksanaan di tiga provinsi yaitu dan personel kalebu personel ...</w:t>
            </w:r>
          </w:p>
        </w:tc>
        <w:tc>
          <w:tcPr>
            <w:tcW w:w="1530" w:type="dxa"/>
            <w:tcBorders>
              <w:top w:val="nil"/>
              <w:left w:val="nil"/>
              <w:bottom w:val="nil"/>
              <w:right w:val="nil"/>
            </w:tcBorders>
          </w:tcPr>
          <w:p w14:paraId="7D6B44A0" w14:textId="77777777" w:rsidR="000E3B0D" w:rsidRPr="00791A64" w:rsidRDefault="000E3B0D" w:rsidP="000E3B0D">
            <w:pPr>
              <w:pStyle w:val="Paragraph"/>
              <w:rPr>
                <w:lang w:val="it-CH" w:eastAsia="en-GB"/>
              </w:rPr>
            </w:pPr>
            <w:r w:rsidRPr="00791A64">
              <w:rPr>
                <w:lang w:val="it-CH" w:eastAsia="en-GB"/>
              </w:rPr>
              <w:t>91</w:t>
            </w:r>
          </w:p>
        </w:tc>
        <w:tc>
          <w:tcPr>
            <w:tcW w:w="1800" w:type="dxa"/>
            <w:tcBorders>
              <w:top w:val="nil"/>
              <w:left w:val="nil"/>
              <w:bottom w:val="nil"/>
            </w:tcBorders>
          </w:tcPr>
          <w:p w14:paraId="17349CCC" w14:textId="77777777" w:rsidR="000E3B0D" w:rsidRPr="00791A64" w:rsidRDefault="000E3B0D" w:rsidP="000E3B0D">
            <w:pPr>
              <w:pStyle w:val="Paragraph"/>
              <w:rPr>
                <w:lang w:val="it-CH" w:eastAsia="en-GB"/>
              </w:rPr>
            </w:pPr>
            <w:r w:rsidRPr="00791A64">
              <w:rPr>
                <w:lang w:val="it-CH" w:eastAsia="en-GB"/>
              </w:rPr>
              <w:t>46</w:t>
            </w:r>
          </w:p>
        </w:tc>
      </w:tr>
      <w:tr w:rsidR="000E3B0D" w:rsidRPr="00791A64" w14:paraId="3366B82F" w14:textId="77777777" w:rsidTr="000E3B0D">
        <w:trPr>
          <w:jc w:val="center"/>
        </w:trPr>
        <w:tc>
          <w:tcPr>
            <w:tcW w:w="4680" w:type="dxa"/>
            <w:tcBorders>
              <w:top w:val="nil"/>
              <w:right w:val="nil"/>
            </w:tcBorders>
          </w:tcPr>
          <w:p w14:paraId="5B378648" w14:textId="77777777" w:rsidR="000E3B0D" w:rsidRPr="00791A64" w:rsidRDefault="000E3B0D" w:rsidP="000E3B0D">
            <w:pPr>
              <w:pStyle w:val="Paragraph"/>
              <w:rPr>
                <w:lang w:eastAsia="en-GB"/>
              </w:rPr>
            </w:pPr>
            <w:proofErr w:type="spellStart"/>
            <w:r w:rsidRPr="00791A64">
              <w:rPr>
                <w:lang w:eastAsia="en-GB"/>
              </w:rPr>
              <w:t>emas</w:t>
            </w:r>
            <w:proofErr w:type="spellEnd"/>
            <w:r w:rsidRPr="00791A64">
              <w:rPr>
                <w:lang w:eastAsia="en-GB"/>
              </w:rPr>
              <w:t xml:space="preserve"> </w:t>
            </w:r>
            <w:proofErr w:type="spellStart"/>
            <w:r w:rsidRPr="00791A64">
              <w:rPr>
                <w:lang w:eastAsia="en-GB"/>
              </w:rPr>
              <w:t>sansaya</w:t>
            </w:r>
            <w:proofErr w:type="spellEnd"/>
            <w:r w:rsidRPr="00791A64">
              <w:rPr>
                <w:lang w:eastAsia="en-GB"/>
              </w:rPr>
              <w:t xml:space="preserve"> </w:t>
            </w:r>
            <w:proofErr w:type="spellStart"/>
            <w:r w:rsidRPr="00791A64">
              <w:rPr>
                <w:lang w:eastAsia="en-GB"/>
              </w:rPr>
              <w:t>populer</w:t>
            </w:r>
            <w:proofErr w:type="spellEnd"/>
            <w:r w:rsidRPr="00791A64">
              <w:rPr>
                <w:lang w:eastAsia="en-GB"/>
              </w:rPr>
              <w:t xml:space="preserve"> </w:t>
            </w:r>
            <w:proofErr w:type="spellStart"/>
            <w:r w:rsidRPr="00791A64">
              <w:rPr>
                <w:lang w:eastAsia="en-GB"/>
              </w:rPr>
              <w:t>amarga</w:t>
            </w:r>
            <w:proofErr w:type="spellEnd"/>
            <w:r w:rsidRPr="00791A64">
              <w:rPr>
                <w:lang w:eastAsia="en-GB"/>
              </w:rPr>
              <w:t xml:space="preserve"> </w:t>
            </w:r>
            <w:proofErr w:type="spellStart"/>
            <w:r w:rsidRPr="00791A64">
              <w:rPr>
                <w:lang w:eastAsia="en-GB"/>
              </w:rPr>
              <w:t>nduweni</w:t>
            </w:r>
            <w:proofErr w:type="spellEnd"/>
            <w:r w:rsidRPr="00791A64">
              <w:rPr>
                <w:lang w:eastAsia="en-GB"/>
              </w:rPr>
              <w:t xml:space="preserve"> </w:t>
            </w:r>
            <w:proofErr w:type="spellStart"/>
            <w:r w:rsidRPr="00791A64">
              <w:rPr>
                <w:lang w:eastAsia="en-GB"/>
              </w:rPr>
              <w:t>macemmacem</w:t>
            </w:r>
            <w:proofErr w:type="spellEnd"/>
            <w:r w:rsidRPr="00791A64">
              <w:rPr>
                <w:lang w:eastAsia="en-GB"/>
              </w:rPr>
              <w:t xml:space="preserve"> </w:t>
            </w:r>
            <w:proofErr w:type="spellStart"/>
            <w:r w:rsidRPr="00791A64">
              <w:rPr>
                <w:lang w:eastAsia="en-GB"/>
              </w:rPr>
              <w:t>kaluwihan</w:t>
            </w:r>
            <w:proofErr w:type="spellEnd"/>
            <w:r w:rsidRPr="00791A64">
              <w:rPr>
                <w:lang w:eastAsia="en-GB"/>
              </w:rPr>
              <w:t xml:space="preserve"> </w:t>
            </w:r>
            <w:proofErr w:type="spellStart"/>
            <w:r w:rsidRPr="00791A64">
              <w:rPr>
                <w:lang w:eastAsia="en-GB"/>
              </w:rPr>
              <w:t>ndadekake</w:t>
            </w:r>
            <w:proofErr w:type="spellEnd"/>
            <w:r w:rsidRPr="00791A64">
              <w:rPr>
                <w:lang w:eastAsia="en-GB"/>
              </w:rPr>
              <w:t xml:space="preserve"> </w:t>
            </w:r>
            <w:proofErr w:type="spellStart"/>
            <w:r w:rsidRPr="00791A64">
              <w:rPr>
                <w:lang w:eastAsia="en-GB"/>
              </w:rPr>
              <w:t>pilihan</w:t>
            </w:r>
            <w:proofErr w:type="spellEnd"/>
            <w:r w:rsidRPr="00791A64">
              <w:rPr>
                <w:lang w:eastAsia="en-GB"/>
              </w:rPr>
              <w:t xml:space="preserve"> </w:t>
            </w:r>
            <w:proofErr w:type="spellStart"/>
            <w:r w:rsidRPr="00791A64">
              <w:rPr>
                <w:lang w:eastAsia="en-GB"/>
              </w:rPr>
              <w:t>akeh</w:t>
            </w:r>
            <w:proofErr w:type="spellEnd"/>
            <w:r w:rsidRPr="00791A64">
              <w:rPr>
                <w:lang w:eastAsia="en-GB"/>
              </w:rPr>
              <w:t xml:space="preserve"> </w:t>
            </w:r>
            <w:proofErr w:type="spellStart"/>
            <w:r w:rsidRPr="00791A64">
              <w:rPr>
                <w:lang w:eastAsia="en-GB"/>
              </w:rPr>
              <w:t>wong</w:t>
            </w:r>
            <w:proofErr w:type="spellEnd"/>
            <w:proofErr w:type="gramStart"/>
            <w:r w:rsidRPr="00791A64">
              <w:rPr>
                <w:lang w:eastAsia="en-GB"/>
              </w:rPr>
              <w:t xml:space="preserve"> ..</w:t>
            </w:r>
            <w:proofErr w:type="gramEnd"/>
          </w:p>
        </w:tc>
        <w:tc>
          <w:tcPr>
            <w:tcW w:w="1530" w:type="dxa"/>
            <w:tcBorders>
              <w:top w:val="nil"/>
              <w:left w:val="nil"/>
              <w:right w:val="nil"/>
            </w:tcBorders>
          </w:tcPr>
          <w:p w14:paraId="7C275DAE" w14:textId="77777777" w:rsidR="000E3B0D" w:rsidRPr="00791A64" w:rsidRDefault="000E3B0D" w:rsidP="000E3B0D">
            <w:pPr>
              <w:pStyle w:val="Paragraph"/>
              <w:rPr>
                <w:lang w:eastAsia="en-GB"/>
              </w:rPr>
            </w:pPr>
            <w:r w:rsidRPr="00791A64">
              <w:rPr>
                <w:lang w:eastAsia="en-GB"/>
              </w:rPr>
              <w:t>143</w:t>
            </w:r>
          </w:p>
        </w:tc>
        <w:tc>
          <w:tcPr>
            <w:tcW w:w="1800" w:type="dxa"/>
            <w:tcBorders>
              <w:top w:val="nil"/>
              <w:left w:val="nil"/>
            </w:tcBorders>
          </w:tcPr>
          <w:p w14:paraId="0D41E123" w14:textId="77777777" w:rsidR="000E3B0D" w:rsidRPr="00791A64" w:rsidRDefault="000E3B0D" w:rsidP="000E3B0D">
            <w:pPr>
              <w:pStyle w:val="Paragraph"/>
              <w:rPr>
                <w:lang w:eastAsia="en-GB"/>
              </w:rPr>
            </w:pPr>
            <w:r w:rsidRPr="00791A64">
              <w:rPr>
                <w:lang w:eastAsia="en-GB"/>
              </w:rPr>
              <w:t>86</w:t>
            </w:r>
          </w:p>
        </w:tc>
      </w:tr>
    </w:tbl>
    <w:p w14:paraId="3D1EC72C" w14:textId="77777777" w:rsidR="003A0F3B" w:rsidRPr="00791A64" w:rsidRDefault="003A0F3B" w:rsidP="00A314BB">
      <w:pPr>
        <w:pStyle w:val="Paragraph"/>
        <w:rPr>
          <w:lang w:val="en-GB" w:eastAsia="en-GB"/>
        </w:rPr>
      </w:pPr>
    </w:p>
    <w:p w14:paraId="7A6251CA" w14:textId="131238EE" w:rsidR="00912FDF" w:rsidRPr="00791A64" w:rsidRDefault="000E3B0D" w:rsidP="00A314BB">
      <w:pPr>
        <w:pStyle w:val="Paragraph"/>
        <w:rPr>
          <w:lang w:val="en-GB" w:eastAsia="en-GB"/>
        </w:rPr>
      </w:pPr>
      <w:r w:rsidRPr="00791A64">
        <w:rPr>
          <w:lang w:val="en-GB" w:eastAsia="en-GB"/>
        </w:rPr>
        <w:t xml:space="preserve">Overall, this research successfully explored and </w:t>
      </w:r>
      <w:proofErr w:type="spellStart"/>
      <w:r w:rsidRPr="00791A64">
        <w:rPr>
          <w:lang w:val="en-GB" w:eastAsia="en-GB"/>
        </w:rPr>
        <w:t>analyzed</w:t>
      </w:r>
      <w:proofErr w:type="spellEnd"/>
      <w:r w:rsidRPr="00791A64">
        <w:rPr>
          <w:lang w:val="en-GB" w:eastAsia="en-GB"/>
        </w:rPr>
        <w:t xml:space="preserve"> the effectiveness of various stemming approaches in the context of Javanese for text classification. Although the classification accuracy generally shows similar results among rule-based, </w:t>
      </w:r>
      <w:proofErr w:type="spellStart"/>
      <w:r w:rsidRPr="00791A64">
        <w:rPr>
          <w:lang w:val="en-GB" w:eastAsia="en-GB"/>
        </w:rPr>
        <w:t>Damerau</w:t>
      </w:r>
      <w:proofErr w:type="spellEnd"/>
      <w:r w:rsidRPr="00791A64">
        <w:rPr>
          <w:lang w:val="en-GB" w:eastAsia="en-GB"/>
        </w:rPr>
        <w:t xml:space="preserve"> </w:t>
      </w:r>
      <w:proofErr w:type="spellStart"/>
      <w:r w:rsidRPr="00791A64">
        <w:rPr>
          <w:lang w:val="en-GB" w:eastAsia="en-GB"/>
        </w:rPr>
        <w:t>Levenshtein</w:t>
      </w:r>
      <w:proofErr w:type="spellEnd"/>
      <w:r w:rsidRPr="00791A64">
        <w:rPr>
          <w:lang w:val="en-GB" w:eastAsia="en-GB"/>
        </w:rPr>
        <w:t xml:space="preserve"> Distance (DLD), and combination methods, an in-depth analysis of the confusion matrix and the number of successfully stemmed words (as shown in </w:t>
      </w:r>
      <w:r w:rsidRPr="00791A64">
        <w:rPr>
          <w:b/>
          <w:lang w:val="en-GB" w:eastAsia="en-GB"/>
        </w:rPr>
        <w:t>TABLE 8</w:t>
      </w:r>
      <w:r w:rsidRPr="00791A64">
        <w:rPr>
          <w:lang w:val="en-GB" w:eastAsia="en-GB"/>
        </w:rPr>
        <w:t>) indicates that the combination method has more potential in handling the morphological complexity of Javanese. The effectiveness of stemming is highly influenced by the characteristics of the data. In the future, it is necessary to develop more adaptive stemming methods, by integrating machine learning or enriching representative datasets, so that it will be crucial to significantly improve the performance of Javanese NLP.</w:t>
      </w:r>
    </w:p>
    <w:p w14:paraId="3C5DABE9" w14:textId="006AC615" w:rsidR="005F7475" w:rsidRPr="00791A64" w:rsidRDefault="000E3B0D" w:rsidP="00B1000D">
      <w:pPr>
        <w:pStyle w:val="Heading1"/>
      </w:pPr>
      <w:r w:rsidRPr="00791A64">
        <w:t>CONCLUSION</w:t>
      </w:r>
    </w:p>
    <w:p w14:paraId="170B32E9" w14:textId="77777777" w:rsidR="000E3B0D" w:rsidRPr="00791A64" w:rsidRDefault="000E3B0D" w:rsidP="000B1B74">
      <w:pPr>
        <w:pStyle w:val="Paragraph"/>
      </w:pPr>
      <w:r w:rsidRPr="00791A64">
        <w:t xml:space="preserve">This research aims to assess the effectiveness of Javanese stemming method implementation by applying rule-based approach and </w:t>
      </w:r>
      <w:proofErr w:type="spellStart"/>
      <w:r w:rsidRPr="00791A64">
        <w:t>Damerau</w:t>
      </w:r>
      <w:proofErr w:type="spellEnd"/>
      <w:r w:rsidRPr="00791A64">
        <w:t xml:space="preserve"> </w:t>
      </w:r>
      <w:proofErr w:type="spellStart"/>
      <w:r w:rsidRPr="00791A64">
        <w:t>Levenshtein</w:t>
      </w:r>
      <w:proofErr w:type="spellEnd"/>
      <w:r w:rsidRPr="00791A64">
        <w:t xml:space="preserve"> Distance (DLD), and evaluate its impact on text classification performance using Support Vector Machine (SVM) method. The application was carried out by implementing three scenarios, through the rule-based approach, DLD, and a combination of both. The evaluation results showed that the combined rule-based and DLD approaches successfully stemmed 320 out of a total of 540 words. However, in terms of classification performance, this combination approach did not show any significant improvement, with a consistent accuracy of 92% across all three scenarios. This indicates that the combination of rule-based and DLD has not been able to consistently improve the overall classification quality. </w:t>
      </w:r>
    </w:p>
    <w:p w14:paraId="11C43AAB" w14:textId="77777777" w:rsidR="000E3B0D" w:rsidRPr="00791A64" w:rsidRDefault="000E3B0D" w:rsidP="000B1B74">
      <w:pPr>
        <w:pStyle w:val="Paragraph"/>
      </w:pPr>
      <w:r w:rsidRPr="00791A64">
        <w:t>Nonetheless, the application of the SVM algorithm proved to be able to handle local language text classification well, supported by an accurate preprocessing stage, especially in stemming. The results of this study underline that the quality of stemming affects the performance of classification methods. Thus, this study concludes that the combination of rule-based and DLD can be a potential alternative approach to improve the comprehensiveness of Javanese text stemming and classification. Thus, this research is expected to provide an important contribution in efforts to strengthen Natural Language Processing for Javanese, especially in the development of regional language-based information systems.</w:t>
      </w:r>
    </w:p>
    <w:p w14:paraId="16F21B4D" w14:textId="369154A2" w:rsidR="00613B4D" w:rsidRPr="00791A64" w:rsidRDefault="0016385D" w:rsidP="00613B4D">
      <w:pPr>
        <w:pStyle w:val="Heading1"/>
        <w:rPr>
          <w:b w:val="0"/>
          <w:caps w:val="0"/>
          <w:sz w:val="20"/>
        </w:rPr>
      </w:pPr>
      <w:r w:rsidRPr="00791A64">
        <w:rPr>
          <w:rFonts w:asciiTheme="majorBidi" w:hAnsiTheme="majorBidi" w:cstheme="majorBidi"/>
        </w:rPr>
        <w:t>References</w:t>
      </w:r>
    </w:p>
    <w:sdt>
      <w:sdtPr>
        <w:rPr>
          <w:rFonts w:asciiTheme="majorBidi" w:hAnsiTheme="majorBidi" w:cstheme="majorBidi"/>
          <w:lang w:val="id-ID"/>
        </w:rPr>
        <w:tag w:val="MENDELEY_BIBLIOGRAPHY"/>
        <w:id w:val="23834610"/>
        <w:placeholder>
          <w:docPart w:val="9671639493FE4157A3A3AB2362387A38"/>
        </w:placeholder>
      </w:sdtPr>
      <w:sdtEndPr/>
      <w:sdtContent>
        <w:p w14:paraId="306CF34C" w14:textId="5917005E" w:rsidR="000E3B0D"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1.</w:t>
          </w:r>
          <w:r w:rsidR="000E3B0D" w:rsidRPr="00791A64">
            <w:rPr>
              <w:rFonts w:asciiTheme="majorBidi" w:hAnsiTheme="majorBidi" w:cstheme="majorBidi"/>
            </w:rPr>
            <w:tab/>
            <w:t xml:space="preserve">V. C. M, R. Rudy, and D. S. Naga, "Fast and accurate spelling correction using </w:t>
          </w:r>
          <w:proofErr w:type="spellStart"/>
          <w:r w:rsidR="000E3B0D" w:rsidRPr="00791A64">
            <w:rPr>
              <w:rFonts w:asciiTheme="majorBidi" w:hAnsiTheme="majorBidi" w:cstheme="majorBidi"/>
            </w:rPr>
            <w:t>trie</w:t>
          </w:r>
          <w:proofErr w:type="spellEnd"/>
          <w:r w:rsidR="000E3B0D" w:rsidRPr="00791A64">
            <w:rPr>
              <w:rFonts w:asciiTheme="majorBidi" w:hAnsiTheme="majorBidi" w:cstheme="majorBidi"/>
            </w:rPr>
            <w:t xml:space="preserve"> and </w:t>
          </w:r>
          <w:proofErr w:type="spellStart"/>
          <w:r w:rsidR="000E3B0D" w:rsidRPr="00791A64">
            <w:rPr>
              <w:rFonts w:asciiTheme="majorBidi" w:hAnsiTheme="majorBidi" w:cstheme="majorBidi"/>
            </w:rPr>
            <w:t>Damerau-levenshtein</w:t>
          </w:r>
          <w:proofErr w:type="spellEnd"/>
          <w:r w:rsidR="000E3B0D" w:rsidRPr="00791A64">
            <w:rPr>
              <w:rFonts w:asciiTheme="majorBidi" w:hAnsiTheme="majorBidi" w:cstheme="majorBidi"/>
            </w:rPr>
            <w:t xml:space="preserve"> distance bigram," </w:t>
          </w:r>
          <w:r w:rsidR="000E3B0D" w:rsidRPr="00791A64">
            <w:rPr>
              <w:rFonts w:asciiTheme="majorBidi" w:hAnsiTheme="majorBidi" w:cstheme="majorBidi"/>
              <w:i/>
            </w:rPr>
            <w:t xml:space="preserve">TELKOMNIKA (Telecommunication Computing Electronics and Control), </w:t>
          </w:r>
          <w:r w:rsidR="000E3B0D" w:rsidRPr="00791A64">
            <w:rPr>
              <w:rFonts w:asciiTheme="majorBidi" w:hAnsiTheme="majorBidi" w:cstheme="majorBidi"/>
            </w:rPr>
            <w:t xml:space="preserve">vol. 16, no. 2, pp. 827-833, 2018, </w:t>
          </w:r>
          <w:proofErr w:type="spellStart"/>
          <w:r w:rsidR="000E3B0D" w:rsidRPr="00791A64">
            <w:rPr>
              <w:rFonts w:asciiTheme="majorBidi" w:hAnsiTheme="majorBidi" w:cstheme="majorBidi"/>
            </w:rPr>
            <w:t>doi</w:t>
          </w:r>
          <w:proofErr w:type="spellEnd"/>
          <w:r w:rsidR="000E3B0D" w:rsidRPr="00791A64">
            <w:rPr>
              <w:rFonts w:asciiTheme="majorBidi" w:hAnsiTheme="majorBidi" w:cstheme="majorBidi"/>
            </w:rPr>
            <w:t>: 10.12928/TELKOMNIKA.v16i2.6890.</w:t>
          </w:r>
        </w:p>
        <w:p w14:paraId="74390446" w14:textId="392C8BA6"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2.</w:t>
          </w:r>
          <w:r w:rsidR="000E3B0D" w:rsidRPr="00791A64">
            <w:rPr>
              <w:rFonts w:asciiTheme="majorBidi" w:hAnsiTheme="majorBidi" w:cstheme="majorBidi"/>
            </w:rPr>
            <w:tab/>
            <w:t xml:space="preserve">D. </w:t>
          </w:r>
          <w:proofErr w:type="spellStart"/>
          <w:r w:rsidR="000E3B0D" w:rsidRPr="00791A64">
            <w:rPr>
              <w:rFonts w:asciiTheme="majorBidi" w:hAnsiTheme="majorBidi" w:cstheme="majorBidi"/>
            </w:rPr>
            <w:t>Soyusiawaty</w:t>
          </w:r>
          <w:proofErr w:type="spellEnd"/>
          <w:r w:rsidR="000E3B0D" w:rsidRPr="00791A64">
            <w:rPr>
              <w:rFonts w:asciiTheme="majorBidi" w:hAnsiTheme="majorBidi" w:cstheme="majorBidi"/>
            </w:rPr>
            <w:t xml:space="preserve">, A. H. S. Jones, and N. L. </w:t>
          </w:r>
          <w:proofErr w:type="spellStart"/>
          <w:r w:rsidR="000E3B0D" w:rsidRPr="00791A64">
            <w:rPr>
              <w:rFonts w:asciiTheme="majorBidi" w:hAnsiTheme="majorBidi" w:cstheme="majorBidi"/>
            </w:rPr>
            <w:t>Lestariw</w:t>
          </w:r>
          <w:proofErr w:type="spellEnd"/>
          <w:r w:rsidR="000E3B0D" w:rsidRPr="00791A64">
            <w:rPr>
              <w:rFonts w:asciiTheme="majorBidi" w:hAnsiTheme="majorBidi" w:cstheme="majorBidi"/>
            </w:rPr>
            <w:t xml:space="preserve">, "The stemming application on affixed </w:t>
          </w:r>
          <w:proofErr w:type="spellStart"/>
          <w:r w:rsidR="000E3B0D" w:rsidRPr="00791A64">
            <w:rPr>
              <w:rFonts w:asciiTheme="majorBidi" w:hAnsiTheme="majorBidi" w:cstheme="majorBidi"/>
            </w:rPr>
            <w:t>javanese</w:t>
          </w:r>
          <w:proofErr w:type="spellEnd"/>
          <w:r w:rsidR="000E3B0D" w:rsidRPr="00791A64">
            <w:rPr>
              <w:rFonts w:asciiTheme="majorBidi" w:hAnsiTheme="majorBidi" w:cstheme="majorBidi"/>
            </w:rPr>
            <w:t xml:space="preserve"> words by using </w:t>
          </w:r>
          <w:proofErr w:type="spellStart"/>
          <w:r w:rsidR="000E3B0D" w:rsidRPr="00791A64">
            <w:rPr>
              <w:rFonts w:asciiTheme="majorBidi" w:hAnsiTheme="majorBidi" w:cstheme="majorBidi"/>
            </w:rPr>
            <w:t>nazief</w:t>
          </w:r>
          <w:proofErr w:type="spellEnd"/>
          <w:r w:rsidR="000E3B0D" w:rsidRPr="00791A64">
            <w:rPr>
              <w:rFonts w:asciiTheme="majorBidi" w:hAnsiTheme="majorBidi" w:cstheme="majorBidi"/>
            </w:rPr>
            <w:t xml:space="preserve"> and </w:t>
          </w:r>
          <w:proofErr w:type="spellStart"/>
          <w:r w:rsidR="000E3B0D" w:rsidRPr="00791A64">
            <w:rPr>
              <w:rFonts w:asciiTheme="majorBidi" w:hAnsiTheme="majorBidi" w:cstheme="majorBidi"/>
            </w:rPr>
            <w:t>adriani</w:t>
          </w:r>
          <w:proofErr w:type="spellEnd"/>
          <w:r w:rsidR="000E3B0D" w:rsidRPr="00791A64">
            <w:rPr>
              <w:rFonts w:asciiTheme="majorBidi" w:hAnsiTheme="majorBidi" w:cstheme="majorBidi"/>
            </w:rPr>
            <w:t xml:space="preserve"> algorithm," in </w:t>
          </w:r>
          <w:r w:rsidR="000E3B0D" w:rsidRPr="00791A64">
            <w:rPr>
              <w:rFonts w:asciiTheme="majorBidi" w:hAnsiTheme="majorBidi" w:cstheme="majorBidi"/>
              <w:i/>
            </w:rPr>
            <w:t>IOP Conference Series: Materials Science and Engineering</w:t>
          </w:r>
          <w:r w:rsidR="000E3B0D" w:rsidRPr="00791A64">
            <w:rPr>
              <w:rFonts w:asciiTheme="majorBidi" w:hAnsiTheme="majorBidi" w:cstheme="majorBidi"/>
            </w:rPr>
            <w:t xml:space="preserve">, 2020, vol. 771, no. 1: IOP Publishing, p. 012026, </w:t>
          </w:r>
          <w:proofErr w:type="spellStart"/>
          <w:r w:rsidR="000E3B0D" w:rsidRPr="00791A64">
            <w:rPr>
              <w:rFonts w:asciiTheme="majorBidi" w:hAnsiTheme="majorBidi" w:cstheme="majorBidi"/>
            </w:rPr>
            <w:t>doi</w:t>
          </w:r>
          <w:proofErr w:type="spellEnd"/>
          <w:r w:rsidR="000E3B0D" w:rsidRPr="00791A64">
            <w:rPr>
              <w:rFonts w:asciiTheme="majorBidi" w:hAnsiTheme="majorBidi" w:cstheme="majorBidi"/>
            </w:rPr>
            <w:t xml:space="preserve">: 10.1088/1757-899X/771/1/012026. </w:t>
          </w:r>
        </w:p>
        <w:p w14:paraId="1B87605A" w14:textId="5881BF91"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3.</w:t>
          </w:r>
          <w:r w:rsidR="000E3B0D" w:rsidRPr="00791A64">
            <w:rPr>
              <w:rFonts w:asciiTheme="majorBidi" w:hAnsiTheme="majorBidi" w:cstheme="majorBidi"/>
            </w:rPr>
            <w:tab/>
            <w:t xml:space="preserve">R. A. Pratama, A. A. Suryani, and W. Maharani, "Part of Speech Tagging for Javanese </w:t>
          </w:r>
          <w:proofErr w:type="spellStart"/>
          <w:r w:rsidR="000E3B0D" w:rsidRPr="00791A64">
            <w:rPr>
              <w:rFonts w:asciiTheme="majorBidi" w:hAnsiTheme="majorBidi" w:cstheme="majorBidi"/>
            </w:rPr>
            <w:t>Ngoko</w:t>
          </w:r>
          <w:proofErr w:type="spellEnd"/>
          <w:r w:rsidR="000E3B0D" w:rsidRPr="00791A64">
            <w:rPr>
              <w:rFonts w:asciiTheme="majorBidi" w:hAnsiTheme="majorBidi" w:cstheme="majorBidi"/>
            </w:rPr>
            <w:t xml:space="preserve"> Language with Hidden Markov Model," J-Cosine(Journal of Computer Science and Informatics Engineering), vol. 4, </w:t>
          </w:r>
          <w:proofErr w:type="spellStart"/>
          <w:r w:rsidR="000E3B0D" w:rsidRPr="00791A64">
            <w:rPr>
              <w:rFonts w:asciiTheme="majorBidi" w:hAnsiTheme="majorBidi" w:cstheme="majorBidi"/>
            </w:rPr>
            <w:t>doi</w:t>
          </w:r>
          <w:proofErr w:type="spellEnd"/>
          <w:r w:rsidR="000E3B0D" w:rsidRPr="00791A64">
            <w:rPr>
              <w:rFonts w:asciiTheme="majorBidi" w:hAnsiTheme="majorBidi" w:cstheme="majorBidi"/>
            </w:rPr>
            <w:t xml:space="preserve">: </w:t>
          </w:r>
          <w:hyperlink r:id="rId19" w:history="1">
            <w:r w:rsidR="000E3B0D" w:rsidRPr="00791A64">
              <w:rPr>
                <w:rStyle w:val="Hyperlink"/>
                <w:rFonts w:asciiTheme="majorBidi" w:hAnsiTheme="majorBidi" w:cstheme="majorBidi"/>
                <w:color w:val="auto"/>
                <w:u w:val="none"/>
              </w:rPr>
              <w:t>https://doi.org/10.29303/jcosine.v4i1.346</w:t>
            </w:r>
          </w:hyperlink>
          <w:r w:rsidR="000E3B0D" w:rsidRPr="00791A64">
            <w:rPr>
              <w:rFonts w:asciiTheme="majorBidi" w:hAnsiTheme="majorBidi" w:cstheme="majorBidi"/>
            </w:rPr>
            <w:t xml:space="preserve">. </w:t>
          </w:r>
        </w:p>
        <w:p w14:paraId="64E97979" w14:textId="4C161C2F"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lastRenderedPageBreak/>
            <w:t>4.</w:t>
          </w:r>
          <w:r w:rsidR="000E3B0D" w:rsidRPr="00791A64">
            <w:rPr>
              <w:rFonts w:asciiTheme="majorBidi" w:hAnsiTheme="majorBidi" w:cstheme="majorBidi"/>
            </w:rPr>
            <w:tab/>
            <w:t>D. E. Cahyani, L. M. T. Utami, and H. Setiadi, "Clustering of Javanese News in Krama Alus Level with Javanese Stemming," in 2019 International Conference on Information and Communications Technology (ICOIACT), 2019: IEEE, pp. 462-467.</w:t>
          </w:r>
          <w:r w:rsidRPr="00791A64">
            <w:rPr>
              <w:rFonts w:asciiTheme="majorBidi" w:hAnsiTheme="majorBidi" w:cstheme="majorBidi"/>
            </w:rPr>
            <w:t xml:space="preserve"> </w:t>
          </w:r>
        </w:p>
        <w:p w14:paraId="4AAF0A05" w14:textId="61A618EA"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5.</w:t>
          </w:r>
          <w:r w:rsidR="000E3B0D" w:rsidRPr="00791A64">
            <w:rPr>
              <w:rFonts w:asciiTheme="majorBidi" w:hAnsiTheme="majorBidi" w:cstheme="majorBidi"/>
            </w:rPr>
            <w:tab/>
            <w:t xml:space="preserve">N. Hidayatullah, A. P. Wibawa, and H. A. </w:t>
          </w:r>
          <w:proofErr w:type="spellStart"/>
          <w:r w:rsidR="000E3B0D" w:rsidRPr="00791A64">
            <w:rPr>
              <w:rFonts w:asciiTheme="majorBidi" w:hAnsiTheme="majorBidi" w:cstheme="majorBidi"/>
            </w:rPr>
            <w:t>Rosyid</w:t>
          </w:r>
          <w:proofErr w:type="spellEnd"/>
          <w:r w:rsidR="000E3B0D" w:rsidRPr="00791A64">
            <w:rPr>
              <w:rFonts w:asciiTheme="majorBidi" w:hAnsiTheme="majorBidi" w:cstheme="majorBidi"/>
            </w:rPr>
            <w:t>, "</w:t>
          </w:r>
          <w:proofErr w:type="spellStart"/>
          <w:r w:rsidR="000E3B0D" w:rsidRPr="00791A64">
            <w:rPr>
              <w:rFonts w:asciiTheme="majorBidi" w:hAnsiTheme="majorBidi" w:cstheme="majorBidi"/>
            </w:rPr>
            <w:t>Penerapan</w:t>
          </w:r>
          <w:proofErr w:type="spellEnd"/>
          <w:r w:rsidR="000E3B0D" w:rsidRPr="00791A64">
            <w:rPr>
              <w:rFonts w:asciiTheme="majorBidi" w:hAnsiTheme="majorBidi" w:cstheme="majorBidi"/>
            </w:rPr>
            <w:t xml:space="preserve"> ECS Stemmer </w:t>
          </w:r>
          <w:proofErr w:type="spellStart"/>
          <w:r w:rsidR="000E3B0D" w:rsidRPr="00791A64">
            <w:rPr>
              <w:rFonts w:asciiTheme="majorBidi" w:hAnsiTheme="majorBidi" w:cstheme="majorBidi"/>
            </w:rPr>
            <w:t>untuk</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Modifikasi</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Nazief</w:t>
          </w:r>
          <w:proofErr w:type="spellEnd"/>
          <w:r w:rsidR="000E3B0D" w:rsidRPr="00791A64">
            <w:rPr>
              <w:rFonts w:asciiTheme="majorBidi" w:hAnsiTheme="majorBidi" w:cstheme="majorBidi"/>
            </w:rPr>
            <w:t xml:space="preserve"> &amp; </w:t>
          </w:r>
          <w:proofErr w:type="spellStart"/>
          <w:r w:rsidR="000E3B0D" w:rsidRPr="00791A64">
            <w:rPr>
              <w:rFonts w:asciiTheme="majorBidi" w:hAnsiTheme="majorBidi" w:cstheme="majorBidi"/>
            </w:rPr>
            <w:t>Adriani</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Berbahasa</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Jawa</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i/>
            </w:rPr>
            <w:t>Jurnal</w:t>
          </w:r>
          <w:proofErr w:type="spellEnd"/>
          <w:r w:rsidR="000E3B0D" w:rsidRPr="00791A64">
            <w:rPr>
              <w:rFonts w:asciiTheme="majorBidi" w:hAnsiTheme="majorBidi" w:cstheme="majorBidi"/>
              <w:i/>
            </w:rPr>
            <w:t xml:space="preserve"> RESTI (</w:t>
          </w:r>
          <w:proofErr w:type="spellStart"/>
          <w:r w:rsidR="000E3B0D" w:rsidRPr="00791A64">
            <w:rPr>
              <w:rFonts w:asciiTheme="majorBidi" w:hAnsiTheme="majorBidi" w:cstheme="majorBidi"/>
              <w:i/>
            </w:rPr>
            <w:t>Rekayasa</w:t>
          </w:r>
          <w:proofErr w:type="spellEnd"/>
          <w:r w:rsidR="000E3B0D" w:rsidRPr="00791A64">
            <w:rPr>
              <w:rFonts w:asciiTheme="majorBidi" w:hAnsiTheme="majorBidi" w:cstheme="majorBidi"/>
              <w:i/>
            </w:rPr>
            <w:t xml:space="preserve"> </w:t>
          </w:r>
          <w:proofErr w:type="spellStart"/>
          <w:r w:rsidR="000E3B0D" w:rsidRPr="00791A64">
            <w:rPr>
              <w:rFonts w:asciiTheme="majorBidi" w:hAnsiTheme="majorBidi" w:cstheme="majorBidi"/>
              <w:i/>
            </w:rPr>
            <w:t>Sistem</w:t>
          </w:r>
          <w:proofErr w:type="spellEnd"/>
          <w:r w:rsidR="000E3B0D" w:rsidRPr="00791A64">
            <w:rPr>
              <w:rFonts w:asciiTheme="majorBidi" w:hAnsiTheme="majorBidi" w:cstheme="majorBidi"/>
              <w:i/>
            </w:rPr>
            <w:t xml:space="preserve"> Dan </w:t>
          </w:r>
          <w:proofErr w:type="spellStart"/>
          <w:r w:rsidR="000E3B0D" w:rsidRPr="00791A64">
            <w:rPr>
              <w:rFonts w:asciiTheme="majorBidi" w:hAnsiTheme="majorBidi" w:cstheme="majorBidi"/>
              <w:i/>
            </w:rPr>
            <w:t>Teknologi</w:t>
          </w:r>
          <w:proofErr w:type="spellEnd"/>
          <w:r w:rsidR="000E3B0D" w:rsidRPr="00791A64">
            <w:rPr>
              <w:rFonts w:asciiTheme="majorBidi" w:hAnsiTheme="majorBidi" w:cstheme="majorBidi"/>
              <w:i/>
            </w:rPr>
            <w:t xml:space="preserve"> </w:t>
          </w:r>
          <w:proofErr w:type="spellStart"/>
          <w:r w:rsidR="000E3B0D" w:rsidRPr="00791A64">
            <w:rPr>
              <w:rFonts w:asciiTheme="majorBidi" w:hAnsiTheme="majorBidi" w:cstheme="majorBidi"/>
              <w:i/>
            </w:rPr>
            <w:t>Informasi</w:t>
          </w:r>
          <w:proofErr w:type="spellEnd"/>
          <w:r w:rsidR="000E3B0D" w:rsidRPr="00791A64">
            <w:rPr>
              <w:rFonts w:asciiTheme="majorBidi" w:hAnsiTheme="majorBidi" w:cstheme="majorBidi"/>
              <w:i/>
            </w:rPr>
            <w:t xml:space="preserve">), </w:t>
          </w:r>
          <w:r w:rsidR="000E3B0D" w:rsidRPr="00791A64">
            <w:rPr>
              <w:rFonts w:asciiTheme="majorBidi" w:hAnsiTheme="majorBidi" w:cstheme="majorBidi"/>
            </w:rPr>
            <w:t xml:space="preserve">vol. 3, no. 3, pp. 343-348, 2019, </w:t>
          </w:r>
          <w:proofErr w:type="spellStart"/>
          <w:r w:rsidR="000E3B0D" w:rsidRPr="00791A64">
            <w:rPr>
              <w:rFonts w:asciiTheme="majorBidi" w:hAnsiTheme="majorBidi" w:cstheme="majorBidi"/>
            </w:rPr>
            <w:t>doi</w:t>
          </w:r>
          <w:proofErr w:type="spellEnd"/>
          <w:r w:rsidR="000E3B0D" w:rsidRPr="00791A64">
            <w:rPr>
              <w:rFonts w:asciiTheme="majorBidi" w:hAnsiTheme="majorBidi" w:cstheme="majorBidi"/>
            </w:rPr>
            <w:t>: 10.29207/</w:t>
          </w:r>
          <w:proofErr w:type="gramStart"/>
          <w:r w:rsidR="000E3B0D" w:rsidRPr="00791A64">
            <w:rPr>
              <w:rFonts w:asciiTheme="majorBidi" w:hAnsiTheme="majorBidi" w:cstheme="majorBidi"/>
            </w:rPr>
            <w:t>resti.v</w:t>
          </w:r>
          <w:proofErr w:type="gramEnd"/>
          <w:r w:rsidR="000E3B0D" w:rsidRPr="00791A64">
            <w:rPr>
              <w:rFonts w:asciiTheme="majorBidi" w:hAnsiTheme="majorBidi" w:cstheme="majorBidi"/>
            </w:rPr>
            <w:t>3i3.994.</w:t>
          </w:r>
          <w:r w:rsidRPr="00791A64">
            <w:rPr>
              <w:rFonts w:asciiTheme="majorBidi" w:hAnsiTheme="majorBidi" w:cstheme="majorBidi"/>
            </w:rPr>
            <w:t xml:space="preserve"> </w:t>
          </w:r>
        </w:p>
        <w:p w14:paraId="25059A58" w14:textId="319D0CC6"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6.</w:t>
          </w:r>
          <w:r w:rsidR="000E3B0D" w:rsidRPr="00791A64">
            <w:rPr>
              <w:rFonts w:asciiTheme="majorBidi" w:hAnsiTheme="majorBidi" w:cstheme="majorBidi"/>
            </w:rPr>
            <w:tab/>
            <w:t xml:space="preserve">S. I. Melia, J. </w:t>
          </w:r>
          <w:proofErr w:type="spellStart"/>
          <w:r w:rsidR="000E3B0D" w:rsidRPr="00791A64">
            <w:rPr>
              <w:rFonts w:asciiTheme="majorBidi" w:hAnsiTheme="majorBidi" w:cstheme="majorBidi"/>
            </w:rPr>
            <w:t>Sholihah</w:t>
          </w:r>
          <w:proofErr w:type="spellEnd"/>
          <w:r w:rsidR="000E3B0D" w:rsidRPr="00791A64">
            <w:rPr>
              <w:rFonts w:asciiTheme="majorBidi" w:hAnsiTheme="majorBidi" w:cstheme="majorBidi"/>
            </w:rPr>
            <w:t xml:space="preserve">, D. </w:t>
          </w:r>
          <w:proofErr w:type="spellStart"/>
          <w:r w:rsidR="000E3B0D" w:rsidRPr="00791A64">
            <w:rPr>
              <w:rFonts w:asciiTheme="majorBidi" w:hAnsiTheme="majorBidi" w:cstheme="majorBidi"/>
            </w:rPr>
            <w:t>Nisak</w:t>
          </w:r>
          <w:proofErr w:type="spellEnd"/>
          <w:r w:rsidR="000E3B0D" w:rsidRPr="00791A64">
            <w:rPr>
              <w:rFonts w:asciiTheme="majorBidi" w:hAnsiTheme="majorBidi" w:cstheme="majorBidi"/>
            </w:rPr>
            <w:t xml:space="preserve">, I. S. </w:t>
          </w:r>
          <w:proofErr w:type="spellStart"/>
          <w:r w:rsidR="000E3B0D" w:rsidRPr="00791A64">
            <w:rPr>
              <w:rFonts w:asciiTheme="majorBidi" w:hAnsiTheme="majorBidi" w:cstheme="majorBidi"/>
            </w:rPr>
            <w:t>Juniaristha</w:t>
          </w:r>
          <w:proofErr w:type="spellEnd"/>
          <w:r w:rsidR="000E3B0D" w:rsidRPr="00791A64">
            <w:rPr>
              <w:rFonts w:asciiTheme="majorBidi" w:hAnsiTheme="majorBidi" w:cstheme="majorBidi"/>
            </w:rPr>
            <w:t xml:space="preserve">, and A. T. </w:t>
          </w:r>
          <w:proofErr w:type="spellStart"/>
          <w:r w:rsidR="000E3B0D" w:rsidRPr="00791A64">
            <w:rPr>
              <w:rFonts w:asciiTheme="majorBidi" w:hAnsiTheme="majorBidi" w:cstheme="majorBidi"/>
            </w:rPr>
            <w:t>Ni'mah</w:t>
          </w:r>
          <w:proofErr w:type="spellEnd"/>
          <w:r w:rsidR="000E3B0D" w:rsidRPr="00791A64">
            <w:rPr>
              <w:rFonts w:asciiTheme="majorBidi" w:hAnsiTheme="majorBidi" w:cstheme="majorBidi"/>
            </w:rPr>
            <w:t xml:space="preserve">, "The </w:t>
          </w:r>
          <w:proofErr w:type="spellStart"/>
          <w:r w:rsidR="000E3B0D" w:rsidRPr="00791A64">
            <w:rPr>
              <w:rFonts w:asciiTheme="majorBidi" w:hAnsiTheme="majorBidi" w:cstheme="majorBidi"/>
            </w:rPr>
            <w:t>Ngoko</w:t>
          </w:r>
          <w:proofErr w:type="spellEnd"/>
          <w:r w:rsidR="000E3B0D" w:rsidRPr="00791A64">
            <w:rPr>
              <w:rFonts w:asciiTheme="majorBidi" w:hAnsiTheme="majorBidi" w:cstheme="majorBidi"/>
            </w:rPr>
            <w:t xml:space="preserve"> Javanese Stemmer uses the Enhanced </w:t>
          </w:r>
          <w:proofErr w:type="spellStart"/>
          <w:r w:rsidR="000E3B0D" w:rsidRPr="00791A64">
            <w:rPr>
              <w:rFonts w:asciiTheme="majorBidi" w:hAnsiTheme="majorBidi" w:cstheme="majorBidi"/>
            </w:rPr>
            <w:t>Confix</w:t>
          </w:r>
          <w:proofErr w:type="spellEnd"/>
          <w:r w:rsidR="000E3B0D" w:rsidRPr="00791A64">
            <w:rPr>
              <w:rFonts w:asciiTheme="majorBidi" w:hAnsiTheme="majorBidi" w:cstheme="majorBidi"/>
            </w:rPr>
            <w:t xml:space="preserve"> Stripping Stemmer Method," </w:t>
          </w:r>
          <w:proofErr w:type="spellStart"/>
          <w:r w:rsidR="000E3B0D" w:rsidRPr="00791A64">
            <w:rPr>
              <w:rFonts w:asciiTheme="majorBidi" w:hAnsiTheme="majorBidi" w:cstheme="majorBidi"/>
              <w:i/>
            </w:rPr>
            <w:t>Rekayasa</w:t>
          </w:r>
          <w:proofErr w:type="spellEnd"/>
          <w:r w:rsidR="000E3B0D" w:rsidRPr="00791A64">
            <w:rPr>
              <w:rFonts w:asciiTheme="majorBidi" w:hAnsiTheme="majorBidi" w:cstheme="majorBidi"/>
              <w:i/>
            </w:rPr>
            <w:t xml:space="preserve">, </w:t>
          </w:r>
          <w:r w:rsidR="000E3B0D" w:rsidRPr="00791A64">
            <w:rPr>
              <w:rFonts w:asciiTheme="majorBidi" w:hAnsiTheme="majorBidi" w:cstheme="majorBidi"/>
            </w:rPr>
            <w:t>vol. 16, no. 1, pp. 107-112, 2023.</w:t>
          </w:r>
        </w:p>
        <w:p w14:paraId="5CDC5262" w14:textId="18578514"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7.</w:t>
          </w:r>
          <w:r w:rsidR="000E3B0D" w:rsidRPr="00791A64">
            <w:rPr>
              <w:rFonts w:asciiTheme="majorBidi" w:hAnsiTheme="majorBidi" w:cstheme="majorBidi"/>
            </w:rPr>
            <w:tab/>
            <w:t xml:space="preserve">A. P. Wibawa, F. A. </w:t>
          </w:r>
          <w:proofErr w:type="spellStart"/>
          <w:r w:rsidR="000E3B0D" w:rsidRPr="00791A64">
            <w:rPr>
              <w:rFonts w:asciiTheme="majorBidi" w:hAnsiTheme="majorBidi" w:cstheme="majorBidi"/>
            </w:rPr>
            <w:t>Dwiyanto</w:t>
          </w:r>
          <w:proofErr w:type="spellEnd"/>
          <w:r w:rsidR="000E3B0D" w:rsidRPr="00791A64">
            <w:rPr>
              <w:rFonts w:asciiTheme="majorBidi" w:hAnsiTheme="majorBidi" w:cstheme="majorBidi"/>
            </w:rPr>
            <w:t xml:space="preserve">, I. A. E. </w:t>
          </w:r>
          <w:proofErr w:type="spellStart"/>
          <w:r w:rsidR="000E3B0D" w:rsidRPr="00791A64">
            <w:rPr>
              <w:rFonts w:asciiTheme="majorBidi" w:hAnsiTheme="majorBidi" w:cstheme="majorBidi"/>
            </w:rPr>
            <w:t>Zaeni</w:t>
          </w:r>
          <w:proofErr w:type="spellEnd"/>
          <w:r w:rsidR="000E3B0D" w:rsidRPr="00791A64">
            <w:rPr>
              <w:rFonts w:asciiTheme="majorBidi" w:hAnsiTheme="majorBidi" w:cstheme="majorBidi"/>
            </w:rPr>
            <w:t xml:space="preserve">, R. K. </w:t>
          </w:r>
          <w:proofErr w:type="spellStart"/>
          <w:r w:rsidR="000E3B0D" w:rsidRPr="00791A64">
            <w:rPr>
              <w:rFonts w:asciiTheme="majorBidi" w:hAnsiTheme="majorBidi" w:cstheme="majorBidi"/>
            </w:rPr>
            <w:t>Nurrohman</w:t>
          </w:r>
          <w:proofErr w:type="spellEnd"/>
          <w:r w:rsidR="000E3B0D" w:rsidRPr="00791A64">
            <w:rPr>
              <w:rFonts w:asciiTheme="majorBidi" w:hAnsiTheme="majorBidi" w:cstheme="majorBidi"/>
            </w:rPr>
            <w:t xml:space="preserve">, and A. </w:t>
          </w:r>
          <w:proofErr w:type="spellStart"/>
          <w:r w:rsidR="000E3B0D" w:rsidRPr="00791A64">
            <w:rPr>
              <w:rFonts w:asciiTheme="majorBidi" w:hAnsiTheme="majorBidi" w:cstheme="majorBidi"/>
            </w:rPr>
            <w:t>Afandi</w:t>
          </w:r>
          <w:proofErr w:type="spellEnd"/>
          <w:r w:rsidR="000E3B0D" w:rsidRPr="00791A64">
            <w:rPr>
              <w:rFonts w:asciiTheme="majorBidi" w:hAnsiTheme="majorBidi" w:cstheme="majorBidi"/>
            </w:rPr>
            <w:t xml:space="preserve">, "Stemming </w:t>
          </w:r>
          <w:proofErr w:type="spellStart"/>
          <w:r w:rsidR="000E3B0D" w:rsidRPr="00791A64">
            <w:rPr>
              <w:rFonts w:asciiTheme="majorBidi" w:hAnsiTheme="majorBidi" w:cstheme="majorBidi"/>
            </w:rPr>
            <w:t>javanese</w:t>
          </w:r>
          <w:proofErr w:type="spellEnd"/>
          <w:r w:rsidR="000E3B0D" w:rsidRPr="00791A64">
            <w:rPr>
              <w:rFonts w:asciiTheme="majorBidi" w:hAnsiTheme="majorBidi" w:cstheme="majorBidi"/>
            </w:rPr>
            <w:t xml:space="preserve"> affix words using </w:t>
          </w:r>
          <w:proofErr w:type="spellStart"/>
          <w:r w:rsidR="000E3B0D" w:rsidRPr="00791A64">
            <w:rPr>
              <w:rFonts w:asciiTheme="majorBidi" w:hAnsiTheme="majorBidi" w:cstheme="majorBidi"/>
            </w:rPr>
            <w:t>nazief</w:t>
          </w:r>
          <w:proofErr w:type="spellEnd"/>
          <w:r w:rsidR="000E3B0D" w:rsidRPr="00791A64">
            <w:rPr>
              <w:rFonts w:asciiTheme="majorBidi" w:hAnsiTheme="majorBidi" w:cstheme="majorBidi"/>
            </w:rPr>
            <w:t xml:space="preserve"> and </w:t>
          </w:r>
          <w:proofErr w:type="spellStart"/>
          <w:r w:rsidR="000E3B0D" w:rsidRPr="00791A64">
            <w:rPr>
              <w:rFonts w:asciiTheme="majorBidi" w:hAnsiTheme="majorBidi" w:cstheme="majorBidi"/>
            </w:rPr>
            <w:t>adriani</w:t>
          </w:r>
          <w:proofErr w:type="spellEnd"/>
          <w:r w:rsidR="000E3B0D" w:rsidRPr="00791A64">
            <w:rPr>
              <w:rFonts w:asciiTheme="majorBidi" w:hAnsiTheme="majorBidi" w:cstheme="majorBidi"/>
            </w:rPr>
            <w:t xml:space="preserve"> modifications," </w:t>
          </w:r>
          <w:r w:rsidR="000E3B0D" w:rsidRPr="00791A64">
            <w:rPr>
              <w:rFonts w:asciiTheme="majorBidi" w:hAnsiTheme="majorBidi" w:cstheme="majorBidi"/>
              <w:i/>
            </w:rPr>
            <w:t xml:space="preserve">J. Inform, </w:t>
          </w:r>
          <w:r w:rsidR="000E3B0D" w:rsidRPr="00791A64">
            <w:rPr>
              <w:rFonts w:asciiTheme="majorBidi" w:hAnsiTheme="majorBidi" w:cstheme="majorBidi"/>
            </w:rPr>
            <w:t xml:space="preserve">vol. 14, no. 1, p. 36, 2020, </w:t>
          </w:r>
          <w:proofErr w:type="spellStart"/>
          <w:r w:rsidR="000E3B0D" w:rsidRPr="00791A64">
            <w:rPr>
              <w:rFonts w:asciiTheme="majorBidi" w:hAnsiTheme="majorBidi" w:cstheme="majorBidi"/>
            </w:rPr>
            <w:t>doi</w:t>
          </w:r>
          <w:proofErr w:type="spellEnd"/>
          <w:r w:rsidR="000E3B0D" w:rsidRPr="00791A64">
            <w:rPr>
              <w:rFonts w:asciiTheme="majorBidi" w:hAnsiTheme="majorBidi" w:cstheme="majorBidi"/>
            </w:rPr>
            <w:t>: 10.26555/</w:t>
          </w:r>
          <w:proofErr w:type="gramStart"/>
          <w:r w:rsidR="000E3B0D" w:rsidRPr="00791A64">
            <w:rPr>
              <w:rFonts w:asciiTheme="majorBidi" w:hAnsiTheme="majorBidi" w:cstheme="majorBidi"/>
            </w:rPr>
            <w:t>jifo.v14i1.a</w:t>
          </w:r>
          <w:proofErr w:type="gramEnd"/>
          <w:r w:rsidR="000E3B0D" w:rsidRPr="00791A64">
            <w:rPr>
              <w:rFonts w:asciiTheme="majorBidi" w:hAnsiTheme="majorBidi" w:cstheme="majorBidi"/>
            </w:rPr>
            <w:t>17106.</w:t>
          </w:r>
          <w:r w:rsidRPr="00791A64">
            <w:rPr>
              <w:rFonts w:asciiTheme="majorBidi" w:hAnsiTheme="majorBidi" w:cstheme="majorBidi"/>
            </w:rPr>
            <w:t xml:space="preserve"> </w:t>
          </w:r>
        </w:p>
        <w:p w14:paraId="7001ADD9" w14:textId="343987BF"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8.</w:t>
          </w:r>
          <w:r w:rsidR="000E3B0D" w:rsidRPr="00791A64">
            <w:rPr>
              <w:rFonts w:asciiTheme="majorBidi" w:hAnsiTheme="majorBidi" w:cstheme="majorBidi"/>
            </w:rPr>
            <w:tab/>
            <w:t xml:space="preserve">Z. Abidin and A. Junaidi, "Text Stemming and Lemmatization of Regional Languages in Indonesia: A Systematic Literature Review," </w:t>
          </w:r>
          <w:r w:rsidR="000E3B0D" w:rsidRPr="00791A64">
            <w:rPr>
              <w:rFonts w:asciiTheme="majorBidi" w:hAnsiTheme="majorBidi" w:cstheme="majorBidi"/>
              <w:i/>
            </w:rPr>
            <w:t xml:space="preserve">Journal of Information Systems Engineering and Business Intelligence, </w:t>
          </w:r>
          <w:r w:rsidR="000E3B0D" w:rsidRPr="00791A64">
            <w:rPr>
              <w:rFonts w:asciiTheme="majorBidi" w:hAnsiTheme="majorBidi" w:cstheme="majorBidi"/>
            </w:rPr>
            <w:t xml:space="preserve">vol. 10, no. 2, pp. 217-231, 2024, </w:t>
          </w:r>
          <w:proofErr w:type="spellStart"/>
          <w:r w:rsidR="000E3B0D" w:rsidRPr="00791A64">
            <w:rPr>
              <w:rFonts w:asciiTheme="majorBidi" w:hAnsiTheme="majorBidi" w:cstheme="majorBidi"/>
            </w:rPr>
            <w:t>doi</w:t>
          </w:r>
          <w:proofErr w:type="spellEnd"/>
          <w:r w:rsidR="000E3B0D" w:rsidRPr="00791A64">
            <w:rPr>
              <w:rFonts w:asciiTheme="majorBidi" w:hAnsiTheme="majorBidi" w:cstheme="majorBidi"/>
            </w:rPr>
            <w:t xml:space="preserve">: </w:t>
          </w:r>
          <w:hyperlink r:id="rId20" w:history="1">
            <w:r w:rsidR="000E3B0D" w:rsidRPr="00791A64">
              <w:rPr>
                <w:rStyle w:val="Hyperlink"/>
                <w:rFonts w:asciiTheme="majorBidi" w:hAnsiTheme="majorBidi" w:cstheme="majorBidi"/>
                <w:color w:val="auto"/>
                <w:u w:val="none"/>
              </w:rPr>
              <w:t>http://dx.doi.org/10.20473/jisebi.10.2.217-231</w:t>
            </w:r>
          </w:hyperlink>
          <w:r w:rsidRPr="00791A64">
            <w:rPr>
              <w:rFonts w:asciiTheme="majorBidi" w:hAnsiTheme="majorBidi" w:cstheme="majorBidi"/>
            </w:rPr>
            <w:t>.</w:t>
          </w:r>
        </w:p>
        <w:p w14:paraId="477BAF0C" w14:textId="3DB7D23B"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9.</w:t>
          </w:r>
          <w:r w:rsidR="000E3B0D" w:rsidRPr="00791A64">
            <w:rPr>
              <w:rFonts w:asciiTheme="majorBidi" w:hAnsiTheme="majorBidi" w:cstheme="majorBidi"/>
            </w:rPr>
            <w:tab/>
            <w:t xml:space="preserve">D. </w:t>
          </w:r>
          <w:proofErr w:type="spellStart"/>
          <w:r w:rsidR="000E3B0D" w:rsidRPr="00791A64">
            <w:rPr>
              <w:rFonts w:asciiTheme="majorBidi" w:hAnsiTheme="majorBidi" w:cstheme="majorBidi"/>
            </w:rPr>
            <w:t>Mustikasari</w:t>
          </w:r>
          <w:proofErr w:type="spellEnd"/>
          <w:r w:rsidR="000E3B0D" w:rsidRPr="00791A64">
            <w:rPr>
              <w:rFonts w:asciiTheme="majorBidi" w:hAnsiTheme="majorBidi" w:cstheme="majorBidi"/>
            </w:rPr>
            <w:t xml:space="preserve">, I. </w:t>
          </w:r>
          <w:proofErr w:type="spellStart"/>
          <w:r w:rsidR="000E3B0D" w:rsidRPr="00791A64">
            <w:rPr>
              <w:rFonts w:asciiTheme="majorBidi" w:hAnsiTheme="majorBidi" w:cstheme="majorBidi"/>
            </w:rPr>
            <w:t>Widaningrum</w:t>
          </w:r>
          <w:proofErr w:type="spellEnd"/>
          <w:r w:rsidR="000E3B0D" w:rsidRPr="00791A64">
            <w:rPr>
              <w:rFonts w:asciiTheme="majorBidi" w:hAnsiTheme="majorBidi" w:cstheme="majorBidi"/>
            </w:rPr>
            <w:t xml:space="preserve">, R. Arifin, and W. H. E. Putri, "Comparison of effectiveness of stemming algorithms in </w:t>
          </w:r>
          <w:proofErr w:type="spellStart"/>
          <w:r w:rsidR="000E3B0D" w:rsidRPr="00791A64">
            <w:rPr>
              <w:rFonts w:asciiTheme="majorBidi" w:hAnsiTheme="majorBidi" w:cstheme="majorBidi"/>
            </w:rPr>
            <w:t>indonesian</w:t>
          </w:r>
          <w:proofErr w:type="spellEnd"/>
          <w:r w:rsidR="000E3B0D" w:rsidRPr="00791A64">
            <w:rPr>
              <w:rFonts w:asciiTheme="majorBidi" w:hAnsiTheme="majorBidi" w:cstheme="majorBidi"/>
            </w:rPr>
            <w:t xml:space="preserve"> documents," in 2nd Borobudur International Symposium on Science and Technology (BIS-STE 2020), 2021: Atlantis Press, pp. 154-158.</w:t>
          </w:r>
        </w:p>
        <w:p w14:paraId="27381D12" w14:textId="4B339616"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10.</w:t>
          </w:r>
          <w:r w:rsidR="000E3B0D" w:rsidRPr="00791A64">
            <w:rPr>
              <w:rFonts w:asciiTheme="majorBidi" w:hAnsiTheme="majorBidi" w:cstheme="majorBidi"/>
            </w:rPr>
            <w:tab/>
            <w:t xml:space="preserve">M. A. Nq, L. P. Manik, and D. </w:t>
          </w:r>
          <w:proofErr w:type="spellStart"/>
          <w:r w:rsidR="000E3B0D" w:rsidRPr="00791A64">
            <w:rPr>
              <w:rFonts w:asciiTheme="majorBidi" w:hAnsiTheme="majorBidi" w:cstheme="majorBidi"/>
            </w:rPr>
            <w:t>Widiyatmoko</w:t>
          </w:r>
          <w:proofErr w:type="spellEnd"/>
          <w:r w:rsidR="000E3B0D" w:rsidRPr="00791A64">
            <w:rPr>
              <w:rFonts w:asciiTheme="majorBidi" w:hAnsiTheme="majorBidi" w:cstheme="majorBidi"/>
            </w:rPr>
            <w:t xml:space="preserve">, "Stemming Javanese: Another Adaptation of the </w:t>
          </w:r>
          <w:proofErr w:type="spellStart"/>
          <w:r w:rsidR="000E3B0D" w:rsidRPr="00791A64">
            <w:rPr>
              <w:rFonts w:asciiTheme="majorBidi" w:hAnsiTheme="majorBidi" w:cstheme="majorBidi"/>
            </w:rPr>
            <w:t>Nazief-Adriani</w:t>
          </w:r>
          <w:proofErr w:type="spellEnd"/>
          <w:r w:rsidR="000E3B0D" w:rsidRPr="00791A64">
            <w:rPr>
              <w:rFonts w:asciiTheme="majorBidi" w:hAnsiTheme="majorBidi" w:cstheme="majorBidi"/>
            </w:rPr>
            <w:t xml:space="preserve"> Algorithm," in 2020 3rd International Seminar on Research of Information Technology and Intelligent Systems (ISRITI), 2020: IEEE, pp. 627-631.</w:t>
          </w:r>
        </w:p>
        <w:p w14:paraId="7513B0A2" w14:textId="46ABE316"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11.</w:t>
          </w:r>
          <w:r w:rsidR="000E3B0D" w:rsidRPr="00791A64">
            <w:rPr>
              <w:rFonts w:asciiTheme="majorBidi" w:hAnsiTheme="majorBidi" w:cstheme="majorBidi"/>
            </w:rPr>
            <w:tab/>
            <w:t xml:space="preserve">A. P. Wibawa and M. N. m. Hakim, "Stemming Bahasa </w:t>
          </w:r>
          <w:proofErr w:type="spellStart"/>
          <w:r w:rsidR="000E3B0D" w:rsidRPr="00791A64">
            <w:rPr>
              <w:rFonts w:asciiTheme="majorBidi" w:hAnsiTheme="majorBidi" w:cstheme="majorBidi"/>
            </w:rPr>
            <w:t>Jawa</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Menggunakan</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Damerau</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Levenshtein</w:t>
          </w:r>
          <w:proofErr w:type="spellEnd"/>
          <w:r w:rsidR="000E3B0D" w:rsidRPr="00791A64">
            <w:rPr>
              <w:rFonts w:asciiTheme="majorBidi" w:hAnsiTheme="majorBidi" w:cstheme="majorBidi"/>
            </w:rPr>
            <w:t xml:space="preserve"> Distance (</w:t>
          </w:r>
          <w:proofErr w:type="spellStart"/>
          <w:r w:rsidR="000E3B0D" w:rsidRPr="00791A64">
            <w:rPr>
              <w:rFonts w:asciiTheme="majorBidi" w:hAnsiTheme="majorBidi" w:cstheme="majorBidi"/>
            </w:rPr>
            <w:t>Dld</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i/>
            </w:rPr>
            <w:t>Jurnal</w:t>
          </w:r>
          <w:proofErr w:type="spellEnd"/>
          <w:r w:rsidR="000E3B0D" w:rsidRPr="00791A64">
            <w:rPr>
              <w:rFonts w:asciiTheme="majorBidi" w:hAnsiTheme="majorBidi" w:cstheme="majorBidi"/>
              <w:i/>
            </w:rPr>
            <w:t xml:space="preserve"> Teknik </w:t>
          </w:r>
          <w:proofErr w:type="spellStart"/>
          <w:r w:rsidR="000E3B0D" w:rsidRPr="00791A64">
            <w:rPr>
              <w:rFonts w:asciiTheme="majorBidi" w:hAnsiTheme="majorBidi" w:cstheme="majorBidi"/>
              <w:i/>
            </w:rPr>
            <w:t>Informatika</w:t>
          </w:r>
          <w:proofErr w:type="spellEnd"/>
          <w:r w:rsidR="000E3B0D" w:rsidRPr="00791A64">
            <w:rPr>
              <w:rFonts w:asciiTheme="majorBidi" w:hAnsiTheme="majorBidi" w:cstheme="majorBidi"/>
              <w:i/>
            </w:rPr>
            <w:t xml:space="preserve">, </w:t>
          </w:r>
          <w:r w:rsidR="000E3B0D" w:rsidRPr="00791A64">
            <w:rPr>
              <w:rFonts w:asciiTheme="majorBidi" w:hAnsiTheme="majorBidi" w:cstheme="majorBidi"/>
            </w:rPr>
            <w:t xml:space="preserve">vol. 14, no. 1, pp. 22-27, 2021, </w:t>
          </w:r>
          <w:proofErr w:type="spellStart"/>
          <w:r w:rsidR="000E3B0D" w:rsidRPr="00791A64">
            <w:rPr>
              <w:rFonts w:asciiTheme="majorBidi" w:hAnsiTheme="majorBidi" w:cstheme="majorBidi"/>
            </w:rPr>
            <w:t>doi</w:t>
          </w:r>
          <w:proofErr w:type="spellEnd"/>
          <w:r w:rsidR="000E3B0D" w:rsidRPr="00791A64">
            <w:rPr>
              <w:rFonts w:asciiTheme="majorBidi" w:hAnsiTheme="majorBidi" w:cstheme="majorBidi"/>
            </w:rPr>
            <w:t>: 10.15408/</w:t>
          </w:r>
          <w:proofErr w:type="gramStart"/>
          <w:r w:rsidR="000E3B0D" w:rsidRPr="00791A64">
            <w:rPr>
              <w:rFonts w:asciiTheme="majorBidi" w:hAnsiTheme="majorBidi" w:cstheme="majorBidi"/>
            </w:rPr>
            <w:t>jti.v</w:t>
          </w:r>
          <w:proofErr w:type="gramEnd"/>
          <w:r w:rsidR="000E3B0D" w:rsidRPr="00791A64">
            <w:rPr>
              <w:rFonts w:asciiTheme="majorBidi" w:hAnsiTheme="majorBidi" w:cstheme="majorBidi"/>
            </w:rPr>
            <w:t>14i1.15010.</w:t>
          </w:r>
        </w:p>
        <w:p w14:paraId="6B959836" w14:textId="72255461"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12.</w:t>
          </w:r>
          <w:r w:rsidR="000E3B0D" w:rsidRPr="00791A64">
            <w:rPr>
              <w:rFonts w:asciiTheme="majorBidi" w:hAnsiTheme="majorBidi" w:cstheme="majorBidi"/>
            </w:rPr>
            <w:tab/>
            <w:t xml:space="preserve">F. Amin, W. HADIKURNIAWATI, S. WIBISONO, H. FEBRUARIYANTI, and J. S. WIBOWO, "A HYBRID METHOD OF RULE-BASED AND </w:t>
          </w:r>
          <w:proofErr w:type="gramStart"/>
          <w:r w:rsidR="000E3B0D" w:rsidRPr="00791A64">
            <w:rPr>
              <w:rFonts w:asciiTheme="majorBidi" w:hAnsiTheme="majorBidi" w:cstheme="majorBidi"/>
            </w:rPr>
            <w:t>STRING MATCHING</w:t>
          </w:r>
          <w:proofErr w:type="gramEnd"/>
          <w:r w:rsidR="000E3B0D" w:rsidRPr="00791A64">
            <w:rPr>
              <w:rFonts w:asciiTheme="majorBidi" w:hAnsiTheme="majorBidi" w:cstheme="majorBidi"/>
            </w:rPr>
            <w:t xml:space="preserve"> STEMMER FOR JAVANESE LANGUAGE," </w:t>
          </w:r>
          <w:r w:rsidR="000E3B0D" w:rsidRPr="00791A64">
            <w:rPr>
              <w:rFonts w:asciiTheme="majorBidi" w:hAnsiTheme="majorBidi" w:cstheme="majorBidi"/>
              <w:i/>
            </w:rPr>
            <w:t xml:space="preserve">Journal of Theoretical &amp; Applied Information Technology, </w:t>
          </w:r>
          <w:r w:rsidR="000E3B0D" w:rsidRPr="00791A64">
            <w:rPr>
              <w:rFonts w:asciiTheme="majorBidi" w:hAnsiTheme="majorBidi" w:cstheme="majorBidi"/>
            </w:rPr>
            <w:t>vol. 95, no. 19, 2017.</w:t>
          </w:r>
        </w:p>
        <w:p w14:paraId="627A1266" w14:textId="4C1782A6"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13.</w:t>
          </w:r>
          <w:r w:rsidR="000E3B0D" w:rsidRPr="00791A64">
            <w:rPr>
              <w:rFonts w:asciiTheme="majorBidi" w:hAnsiTheme="majorBidi" w:cstheme="majorBidi"/>
            </w:rPr>
            <w:tab/>
            <w:t xml:space="preserve">I. A. </w:t>
          </w:r>
          <w:proofErr w:type="spellStart"/>
          <w:r w:rsidR="000E3B0D" w:rsidRPr="00791A64">
            <w:rPr>
              <w:rFonts w:asciiTheme="majorBidi" w:hAnsiTheme="majorBidi" w:cstheme="majorBidi"/>
            </w:rPr>
            <w:t>Ropikoh</w:t>
          </w:r>
          <w:proofErr w:type="spellEnd"/>
          <w:r w:rsidR="000E3B0D" w:rsidRPr="00791A64">
            <w:rPr>
              <w:rFonts w:asciiTheme="majorBidi" w:hAnsiTheme="majorBidi" w:cstheme="majorBidi"/>
            </w:rPr>
            <w:t xml:space="preserve">, R. Abdulhakim, U. Enri, and N. </w:t>
          </w:r>
          <w:proofErr w:type="spellStart"/>
          <w:r w:rsidR="000E3B0D" w:rsidRPr="00791A64">
            <w:rPr>
              <w:rFonts w:asciiTheme="majorBidi" w:hAnsiTheme="majorBidi" w:cstheme="majorBidi"/>
            </w:rPr>
            <w:t>Sulistiyowati</w:t>
          </w:r>
          <w:proofErr w:type="spellEnd"/>
          <w:r w:rsidR="000E3B0D" w:rsidRPr="00791A64">
            <w:rPr>
              <w:rFonts w:asciiTheme="majorBidi" w:hAnsiTheme="majorBidi" w:cstheme="majorBidi"/>
            </w:rPr>
            <w:t>, "</w:t>
          </w:r>
          <w:proofErr w:type="spellStart"/>
          <w:r w:rsidR="000E3B0D" w:rsidRPr="00791A64">
            <w:rPr>
              <w:rFonts w:asciiTheme="majorBidi" w:hAnsiTheme="majorBidi" w:cstheme="majorBidi"/>
            </w:rPr>
            <w:t>Penerapan</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Algoritma</w:t>
          </w:r>
          <w:proofErr w:type="spellEnd"/>
          <w:r w:rsidR="000E3B0D" w:rsidRPr="00791A64">
            <w:rPr>
              <w:rFonts w:asciiTheme="majorBidi" w:hAnsiTheme="majorBidi" w:cstheme="majorBidi"/>
            </w:rPr>
            <w:t xml:space="preserve"> Support Vector Machine (SVM) </w:t>
          </w:r>
          <w:proofErr w:type="spellStart"/>
          <w:r w:rsidR="000E3B0D" w:rsidRPr="00791A64">
            <w:rPr>
              <w:rFonts w:asciiTheme="majorBidi" w:hAnsiTheme="majorBidi" w:cstheme="majorBidi"/>
            </w:rPr>
            <w:t>untuk</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Klasifikasi</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Berita</w:t>
          </w:r>
          <w:proofErr w:type="spellEnd"/>
          <w:r w:rsidR="000E3B0D" w:rsidRPr="00791A64">
            <w:rPr>
              <w:rFonts w:asciiTheme="majorBidi" w:hAnsiTheme="majorBidi" w:cstheme="majorBidi"/>
            </w:rPr>
            <w:t xml:space="preserve"> Hoax Covid-19," </w:t>
          </w:r>
          <w:r w:rsidR="000E3B0D" w:rsidRPr="00791A64">
            <w:rPr>
              <w:rFonts w:asciiTheme="majorBidi" w:hAnsiTheme="majorBidi" w:cstheme="majorBidi"/>
              <w:i/>
            </w:rPr>
            <w:t xml:space="preserve">Journal of Applied Informatics and Computing, </w:t>
          </w:r>
          <w:r w:rsidR="000E3B0D" w:rsidRPr="00791A64">
            <w:rPr>
              <w:rFonts w:asciiTheme="majorBidi" w:hAnsiTheme="majorBidi" w:cstheme="majorBidi"/>
            </w:rPr>
            <w:t>vol. 5, no. 1, pp. 64-73, 2021.</w:t>
          </w:r>
        </w:p>
        <w:p w14:paraId="2663878E" w14:textId="7F60339E"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14.</w:t>
          </w:r>
          <w:r w:rsidR="000E3B0D" w:rsidRPr="00791A64">
            <w:rPr>
              <w:rFonts w:asciiTheme="majorBidi" w:hAnsiTheme="majorBidi" w:cstheme="majorBidi"/>
            </w:rPr>
            <w:tab/>
            <w:t>J. Ahmed and M. Ahmed, "Online news classification using machine learning techniques," IIUM Engineering Journal, vol. 22, no. 2, pp. 210-225, 2021.</w:t>
          </w:r>
        </w:p>
        <w:p w14:paraId="1B741915" w14:textId="64EA304A"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15.</w:t>
          </w:r>
          <w:r w:rsidR="000E3B0D" w:rsidRPr="00791A64">
            <w:rPr>
              <w:rFonts w:asciiTheme="majorBidi" w:hAnsiTheme="majorBidi" w:cstheme="majorBidi"/>
            </w:rPr>
            <w:tab/>
            <w:t xml:space="preserve">H. B. </w:t>
          </w:r>
          <w:proofErr w:type="spellStart"/>
          <w:r w:rsidR="000E3B0D" w:rsidRPr="00791A64">
            <w:rPr>
              <w:rFonts w:asciiTheme="majorBidi" w:hAnsiTheme="majorBidi" w:cstheme="majorBidi"/>
            </w:rPr>
            <w:t>Dogru</w:t>
          </w:r>
          <w:proofErr w:type="spellEnd"/>
          <w:r w:rsidR="000E3B0D" w:rsidRPr="00791A64">
            <w:rPr>
              <w:rFonts w:asciiTheme="majorBidi" w:hAnsiTheme="majorBidi" w:cstheme="majorBidi"/>
            </w:rPr>
            <w:t>, S. Tilki, A. Jamil, and A. A. Hameed, "Deep learning-based classification of news texts using doc2vec model," in 2021 1st International Conference on Artificial Intelligence and Data Analytics (CAIDA), 2021: IEEE, pp. 91-96.</w:t>
          </w:r>
        </w:p>
        <w:p w14:paraId="023C6C35" w14:textId="1E3EFC52"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16.</w:t>
          </w:r>
          <w:r w:rsidR="000E3B0D" w:rsidRPr="00791A64">
            <w:rPr>
              <w:rFonts w:asciiTheme="majorBidi" w:hAnsiTheme="majorBidi" w:cstheme="majorBidi"/>
            </w:rPr>
            <w:tab/>
            <w:t xml:space="preserve">T. S. </w:t>
          </w:r>
          <w:proofErr w:type="spellStart"/>
          <w:r w:rsidR="000E3B0D" w:rsidRPr="00791A64">
            <w:rPr>
              <w:rFonts w:asciiTheme="majorBidi" w:hAnsiTheme="majorBidi" w:cstheme="majorBidi"/>
            </w:rPr>
            <w:t>Sabrila</w:t>
          </w:r>
          <w:proofErr w:type="spellEnd"/>
          <w:r w:rsidR="000E3B0D" w:rsidRPr="00791A64">
            <w:rPr>
              <w:rFonts w:asciiTheme="majorBidi" w:hAnsiTheme="majorBidi" w:cstheme="majorBidi"/>
            </w:rPr>
            <w:t>, Y. Azhar, and C. S. K. Aditya, "</w:t>
          </w:r>
          <w:proofErr w:type="spellStart"/>
          <w:r w:rsidR="000E3B0D" w:rsidRPr="00791A64">
            <w:rPr>
              <w:rFonts w:asciiTheme="majorBidi" w:hAnsiTheme="majorBidi" w:cstheme="majorBidi"/>
            </w:rPr>
            <w:t>Analisis</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Sentimen</w:t>
          </w:r>
          <w:proofErr w:type="spellEnd"/>
          <w:r w:rsidR="000E3B0D" w:rsidRPr="00791A64">
            <w:rPr>
              <w:rFonts w:asciiTheme="majorBidi" w:hAnsiTheme="majorBidi" w:cstheme="majorBidi"/>
            </w:rPr>
            <w:t xml:space="preserve"> Tweet </w:t>
          </w:r>
          <w:proofErr w:type="spellStart"/>
          <w:r w:rsidR="000E3B0D" w:rsidRPr="00791A64">
            <w:rPr>
              <w:rFonts w:asciiTheme="majorBidi" w:hAnsiTheme="majorBidi" w:cstheme="majorBidi"/>
            </w:rPr>
            <w:t>Tentang</w:t>
          </w:r>
          <w:proofErr w:type="spellEnd"/>
          <w:r w:rsidR="000E3B0D" w:rsidRPr="00791A64">
            <w:rPr>
              <w:rFonts w:asciiTheme="majorBidi" w:hAnsiTheme="majorBidi" w:cstheme="majorBidi"/>
            </w:rPr>
            <w:t xml:space="preserve"> UU </w:t>
          </w:r>
          <w:proofErr w:type="spellStart"/>
          <w:r w:rsidR="000E3B0D" w:rsidRPr="00791A64">
            <w:rPr>
              <w:rFonts w:asciiTheme="majorBidi" w:hAnsiTheme="majorBidi" w:cstheme="majorBidi"/>
            </w:rPr>
            <w:t>Cipta</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Kerja</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Menggunakan</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Algoritma</w:t>
          </w:r>
          <w:proofErr w:type="spellEnd"/>
          <w:r w:rsidR="000E3B0D" w:rsidRPr="00791A64">
            <w:rPr>
              <w:rFonts w:asciiTheme="majorBidi" w:hAnsiTheme="majorBidi" w:cstheme="majorBidi"/>
            </w:rPr>
            <w:t xml:space="preserve"> SVM </w:t>
          </w:r>
          <w:proofErr w:type="spellStart"/>
          <w:r w:rsidR="000E3B0D" w:rsidRPr="00791A64">
            <w:rPr>
              <w:rFonts w:asciiTheme="majorBidi" w:hAnsiTheme="majorBidi" w:cstheme="majorBidi"/>
            </w:rPr>
            <w:t>Berbasis</w:t>
          </w:r>
          <w:proofErr w:type="spellEnd"/>
          <w:r w:rsidR="000E3B0D" w:rsidRPr="00791A64">
            <w:rPr>
              <w:rFonts w:asciiTheme="majorBidi" w:hAnsiTheme="majorBidi" w:cstheme="majorBidi"/>
            </w:rPr>
            <w:t xml:space="preserve"> PSO," JISKA (</w:t>
          </w:r>
          <w:proofErr w:type="spellStart"/>
          <w:r w:rsidR="000E3B0D" w:rsidRPr="00791A64">
            <w:rPr>
              <w:rFonts w:asciiTheme="majorBidi" w:hAnsiTheme="majorBidi" w:cstheme="majorBidi"/>
            </w:rPr>
            <w:t>Jurnal</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Informatika</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Sunan</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Kalijaga</w:t>
          </w:r>
          <w:proofErr w:type="spellEnd"/>
          <w:r w:rsidR="000E3B0D" w:rsidRPr="00791A64">
            <w:rPr>
              <w:rFonts w:asciiTheme="majorBidi" w:hAnsiTheme="majorBidi" w:cstheme="majorBidi"/>
            </w:rPr>
            <w:t>), vol. 7, no. 1, pp. 10-19, 2022.</w:t>
          </w:r>
        </w:p>
        <w:p w14:paraId="40D4880D" w14:textId="5BAFB074"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17.</w:t>
          </w:r>
          <w:r w:rsidR="000E3B0D" w:rsidRPr="00791A64">
            <w:rPr>
              <w:rFonts w:asciiTheme="majorBidi" w:hAnsiTheme="majorBidi" w:cstheme="majorBidi"/>
            </w:rPr>
            <w:tab/>
            <w:t xml:space="preserve">S. Ghosh, A. Dasgupta, and A. </w:t>
          </w:r>
          <w:proofErr w:type="spellStart"/>
          <w:r w:rsidR="000E3B0D" w:rsidRPr="00791A64">
            <w:rPr>
              <w:rFonts w:asciiTheme="majorBidi" w:hAnsiTheme="majorBidi" w:cstheme="majorBidi"/>
            </w:rPr>
            <w:t>Swetapadma</w:t>
          </w:r>
          <w:proofErr w:type="spellEnd"/>
          <w:r w:rsidR="000E3B0D" w:rsidRPr="00791A64">
            <w:rPr>
              <w:rFonts w:asciiTheme="majorBidi" w:hAnsiTheme="majorBidi" w:cstheme="majorBidi"/>
            </w:rPr>
            <w:t>, "A study on support vector machine based linear and non-linear pattern classification," in 2019 International conference on intelligent sustainable systems (ICISS), 2019: IEEE, pp. 24-28.</w:t>
          </w:r>
        </w:p>
        <w:p w14:paraId="3F464E1A" w14:textId="1790D45F"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18.</w:t>
          </w:r>
          <w:r w:rsidR="000E3B0D" w:rsidRPr="00791A64">
            <w:rPr>
              <w:rFonts w:asciiTheme="majorBidi" w:hAnsiTheme="majorBidi" w:cstheme="majorBidi"/>
            </w:rPr>
            <w:tab/>
            <w:t xml:space="preserve">L. Triyono, R. </w:t>
          </w:r>
          <w:proofErr w:type="spellStart"/>
          <w:r w:rsidR="000E3B0D" w:rsidRPr="00791A64">
            <w:rPr>
              <w:rFonts w:asciiTheme="majorBidi" w:hAnsiTheme="majorBidi" w:cstheme="majorBidi"/>
            </w:rPr>
            <w:t>Gernowo</w:t>
          </w:r>
          <w:proofErr w:type="spellEnd"/>
          <w:r w:rsidR="000E3B0D" w:rsidRPr="00791A64">
            <w:rPr>
              <w:rFonts w:asciiTheme="majorBidi" w:hAnsiTheme="majorBidi" w:cstheme="majorBidi"/>
            </w:rPr>
            <w:t xml:space="preserve">, M. Rahaman, and T. R. </w:t>
          </w:r>
          <w:proofErr w:type="spellStart"/>
          <w:r w:rsidR="000E3B0D" w:rsidRPr="00791A64">
            <w:rPr>
              <w:rFonts w:asciiTheme="majorBidi" w:hAnsiTheme="majorBidi" w:cstheme="majorBidi"/>
            </w:rPr>
            <w:t>Yudantoro</w:t>
          </w:r>
          <w:proofErr w:type="spellEnd"/>
          <w:r w:rsidR="000E3B0D" w:rsidRPr="00791A64">
            <w:rPr>
              <w:rFonts w:asciiTheme="majorBidi" w:hAnsiTheme="majorBidi" w:cstheme="majorBidi"/>
            </w:rPr>
            <w:t>, "Indonesian Fake News Detection Using Various Machine Learning Technique," International Journal on Informatics Visualization, vol. 7, no. 3, pp. 726-732, 2023.</w:t>
          </w:r>
        </w:p>
        <w:p w14:paraId="22C5C1D0" w14:textId="046DA534"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19.</w:t>
          </w:r>
          <w:r w:rsidR="000E3B0D" w:rsidRPr="00791A64">
            <w:rPr>
              <w:rFonts w:asciiTheme="majorBidi" w:hAnsiTheme="majorBidi" w:cstheme="majorBidi"/>
            </w:rPr>
            <w:tab/>
            <w:t xml:space="preserve">N. </w:t>
          </w:r>
          <w:proofErr w:type="spellStart"/>
          <w:r w:rsidR="000E3B0D" w:rsidRPr="00791A64">
            <w:rPr>
              <w:rFonts w:asciiTheme="majorBidi" w:hAnsiTheme="majorBidi" w:cstheme="majorBidi"/>
            </w:rPr>
            <w:t>Kalcheva</w:t>
          </w:r>
          <w:proofErr w:type="spellEnd"/>
          <w:r w:rsidR="000E3B0D" w:rsidRPr="00791A64">
            <w:rPr>
              <w:rFonts w:asciiTheme="majorBidi" w:hAnsiTheme="majorBidi" w:cstheme="majorBidi"/>
            </w:rPr>
            <w:t xml:space="preserve">, M. </w:t>
          </w:r>
          <w:proofErr w:type="spellStart"/>
          <w:r w:rsidR="000E3B0D" w:rsidRPr="00791A64">
            <w:rPr>
              <w:rFonts w:asciiTheme="majorBidi" w:hAnsiTheme="majorBidi" w:cstheme="majorBidi"/>
            </w:rPr>
            <w:t>Karova</w:t>
          </w:r>
          <w:proofErr w:type="spellEnd"/>
          <w:r w:rsidR="000E3B0D" w:rsidRPr="00791A64">
            <w:rPr>
              <w:rFonts w:asciiTheme="majorBidi" w:hAnsiTheme="majorBidi" w:cstheme="majorBidi"/>
            </w:rPr>
            <w:t xml:space="preserve">, and I. Penev, "Comparison of the accuracy of SVM </w:t>
          </w:r>
          <w:proofErr w:type="spellStart"/>
          <w:r w:rsidR="000E3B0D" w:rsidRPr="00791A64">
            <w:rPr>
              <w:rFonts w:asciiTheme="majorBidi" w:hAnsiTheme="majorBidi" w:cstheme="majorBidi"/>
            </w:rPr>
            <w:t>kemel</w:t>
          </w:r>
          <w:proofErr w:type="spellEnd"/>
          <w:r w:rsidR="000E3B0D" w:rsidRPr="00791A64">
            <w:rPr>
              <w:rFonts w:asciiTheme="majorBidi" w:hAnsiTheme="majorBidi" w:cstheme="majorBidi"/>
            </w:rPr>
            <w:t xml:space="preserve"> functions in text classification," in 2020 International Conference on Biomedical Innovations and Applications (BIA), 2020: IEEE, pp. 141-145.</w:t>
          </w:r>
        </w:p>
        <w:p w14:paraId="350B45D2" w14:textId="6C20D994"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20.</w:t>
          </w:r>
          <w:r w:rsidR="000E3B0D" w:rsidRPr="00791A64">
            <w:rPr>
              <w:rFonts w:asciiTheme="majorBidi" w:hAnsiTheme="majorBidi" w:cstheme="majorBidi"/>
            </w:rPr>
            <w:tab/>
            <w:t xml:space="preserve">L. Irham, A. </w:t>
          </w:r>
          <w:proofErr w:type="spellStart"/>
          <w:r w:rsidR="000E3B0D" w:rsidRPr="00791A64">
            <w:rPr>
              <w:rFonts w:asciiTheme="majorBidi" w:hAnsiTheme="majorBidi" w:cstheme="majorBidi"/>
            </w:rPr>
            <w:t>Adiwijaya</w:t>
          </w:r>
          <w:proofErr w:type="spellEnd"/>
          <w:r w:rsidR="000E3B0D" w:rsidRPr="00791A64">
            <w:rPr>
              <w:rFonts w:asciiTheme="majorBidi" w:hAnsiTheme="majorBidi" w:cstheme="majorBidi"/>
            </w:rPr>
            <w:t xml:space="preserve">, and U. </w:t>
          </w:r>
          <w:proofErr w:type="spellStart"/>
          <w:r w:rsidR="000E3B0D" w:rsidRPr="00791A64">
            <w:rPr>
              <w:rFonts w:asciiTheme="majorBidi" w:hAnsiTheme="majorBidi" w:cstheme="majorBidi"/>
            </w:rPr>
            <w:t>Wisesty</w:t>
          </w:r>
          <w:proofErr w:type="spellEnd"/>
          <w:r w:rsidR="000E3B0D" w:rsidRPr="00791A64">
            <w:rPr>
              <w:rFonts w:asciiTheme="majorBidi" w:hAnsiTheme="majorBidi" w:cstheme="majorBidi"/>
            </w:rPr>
            <w:t>, "</w:t>
          </w:r>
          <w:proofErr w:type="spellStart"/>
          <w:r w:rsidR="000E3B0D" w:rsidRPr="00791A64">
            <w:rPr>
              <w:rFonts w:asciiTheme="majorBidi" w:hAnsiTheme="majorBidi" w:cstheme="majorBidi"/>
            </w:rPr>
            <w:t>Klasifikasi</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Berita</w:t>
          </w:r>
          <w:proofErr w:type="spellEnd"/>
          <w:r w:rsidR="000E3B0D" w:rsidRPr="00791A64">
            <w:rPr>
              <w:rFonts w:asciiTheme="majorBidi" w:hAnsiTheme="majorBidi" w:cstheme="majorBidi"/>
            </w:rPr>
            <w:t xml:space="preserve"> Bahasa Indonesia </w:t>
          </w:r>
          <w:proofErr w:type="spellStart"/>
          <w:r w:rsidR="000E3B0D" w:rsidRPr="00791A64">
            <w:rPr>
              <w:rFonts w:asciiTheme="majorBidi" w:hAnsiTheme="majorBidi" w:cstheme="majorBidi"/>
            </w:rPr>
            <w:t>Menggunakan</w:t>
          </w:r>
          <w:proofErr w:type="spellEnd"/>
          <w:r w:rsidR="000E3B0D" w:rsidRPr="00791A64">
            <w:rPr>
              <w:rFonts w:asciiTheme="majorBidi" w:hAnsiTheme="majorBidi" w:cstheme="majorBidi"/>
            </w:rPr>
            <w:t xml:space="preserve"> Mutual Information dan Support Vector Machine. JURNAL MEDIA INFORMATIKA BUDIDARMA, 3 (4), 284–292," ed, 2019.</w:t>
          </w:r>
        </w:p>
        <w:p w14:paraId="0A0EC121" w14:textId="4258233A"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21.</w:t>
          </w:r>
          <w:r w:rsidR="000E3B0D" w:rsidRPr="00791A64">
            <w:rPr>
              <w:rFonts w:asciiTheme="majorBidi" w:hAnsiTheme="majorBidi" w:cstheme="majorBidi"/>
            </w:rPr>
            <w:tab/>
            <w:t xml:space="preserve">S. </w:t>
          </w:r>
          <w:proofErr w:type="spellStart"/>
          <w:r w:rsidR="000E3B0D" w:rsidRPr="00791A64">
            <w:rPr>
              <w:rFonts w:asciiTheme="majorBidi" w:hAnsiTheme="majorBidi" w:cstheme="majorBidi"/>
            </w:rPr>
            <w:t>Sudianto</w:t>
          </w:r>
          <w:proofErr w:type="spellEnd"/>
          <w:r w:rsidR="000E3B0D" w:rsidRPr="00791A64">
            <w:rPr>
              <w:rFonts w:asciiTheme="majorBidi" w:hAnsiTheme="majorBidi" w:cstheme="majorBidi"/>
            </w:rPr>
            <w:t xml:space="preserve">, A. D. </w:t>
          </w:r>
          <w:proofErr w:type="spellStart"/>
          <w:r w:rsidR="000E3B0D" w:rsidRPr="00791A64">
            <w:rPr>
              <w:rFonts w:asciiTheme="majorBidi" w:hAnsiTheme="majorBidi" w:cstheme="majorBidi"/>
            </w:rPr>
            <w:t>Sripamuji</w:t>
          </w:r>
          <w:proofErr w:type="spellEnd"/>
          <w:r w:rsidR="000E3B0D" w:rsidRPr="00791A64">
            <w:rPr>
              <w:rFonts w:asciiTheme="majorBidi" w:hAnsiTheme="majorBidi" w:cstheme="majorBidi"/>
            </w:rPr>
            <w:t xml:space="preserve">, I. R. </w:t>
          </w:r>
          <w:proofErr w:type="spellStart"/>
          <w:r w:rsidR="000E3B0D" w:rsidRPr="00791A64">
            <w:rPr>
              <w:rFonts w:asciiTheme="majorBidi" w:hAnsiTheme="majorBidi" w:cstheme="majorBidi"/>
            </w:rPr>
            <w:t>Ramadhanti</w:t>
          </w:r>
          <w:proofErr w:type="spellEnd"/>
          <w:r w:rsidR="000E3B0D" w:rsidRPr="00791A64">
            <w:rPr>
              <w:rFonts w:asciiTheme="majorBidi" w:hAnsiTheme="majorBidi" w:cstheme="majorBidi"/>
            </w:rPr>
            <w:t xml:space="preserve">, R. R. Amalia, J. Saputra, and B. </w:t>
          </w:r>
          <w:proofErr w:type="spellStart"/>
          <w:r w:rsidR="000E3B0D" w:rsidRPr="00791A64">
            <w:rPr>
              <w:rFonts w:asciiTheme="majorBidi" w:hAnsiTheme="majorBidi" w:cstheme="majorBidi"/>
            </w:rPr>
            <w:t>Prihatnowo</w:t>
          </w:r>
          <w:proofErr w:type="spellEnd"/>
          <w:r w:rsidR="000E3B0D" w:rsidRPr="00791A64">
            <w:rPr>
              <w:rFonts w:asciiTheme="majorBidi" w:hAnsiTheme="majorBidi" w:cstheme="majorBidi"/>
            </w:rPr>
            <w:t>, "</w:t>
          </w:r>
          <w:proofErr w:type="spellStart"/>
          <w:r w:rsidR="000E3B0D" w:rsidRPr="00791A64">
            <w:rPr>
              <w:rFonts w:asciiTheme="majorBidi" w:hAnsiTheme="majorBidi" w:cstheme="majorBidi"/>
            </w:rPr>
            <w:t>Penerapan</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Algoritma</w:t>
          </w:r>
          <w:proofErr w:type="spellEnd"/>
          <w:r w:rsidR="000E3B0D" w:rsidRPr="00791A64">
            <w:rPr>
              <w:rFonts w:asciiTheme="majorBidi" w:hAnsiTheme="majorBidi" w:cstheme="majorBidi"/>
            </w:rPr>
            <w:t xml:space="preserve"> Support Vector Machine dan Multi-Layer Perceptron pada </w:t>
          </w:r>
          <w:proofErr w:type="spellStart"/>
          <w:r w:rsidR="000E3B0D" w:rsidRPr="00791A64">
            <w:rPr>
              <w:rFonts w:asciiTheme="majorBidi" w:hAnsiTheme="majorBidi" w:cstheme="majorBidi"/>
            </w:rPr>
            <w:t>Klasifikasi</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Topik</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Berita</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i/>
            </w:rPr>
            <w:t>Jurnal</w:t>
          </w:r>
          <w:proofErr w:type="spellEnd"/>
          <w:r w:rsidR="000E3B0D" w:rsidRPr="00791A64">
            <w:rPr>
              <w:rFonts w:asciiTheme="majorBidi" w:hAnsiTheme="majorBidi" w:cstheme="majorBidi"/>
              <w:i/>
            </w:rPr>
            <w:t xml:space="preserve"> Nasional Pendidikan Teknik </w:t>
          </w:r>
          <w:proofErr w:type="spellStart"/>
          <w:r w:rsidR="000E3B0D" w:rsidRPr="00791A64">
            <w:rPr>
              <w:rFonts w:asciiTheme="majorBidi" w:hAnsiTheme="majorBidi" w:cstheme="majorBidi"/>
              <w:i/>
            </w:rPr>
            <w:t>Informatika</w:t>
          </w:r>
          <w:proofErr w:type="spellEnd"/>
          <w:r w:rsidR="000E3B0D" w:rsidRPr="00791A64">
            <w:rPr>
              <w:rFonts w:asciiTheme="majorBidi" w:hAnsiTheme="majorBidi" w:cstheme="majorBidi"/>
              <w:i/>
            </w:rPr>
            <w:t xml:space="preserve">: JANAPATI, </w:t>
          </w:r>
          <w:r w:rsidR="000E3B0D" w:rsidRPr="00791A64">
            <w:rPr>
              <w:rFonts w:asciiTheme="majorBidi" w:hAnsiTheme="majorBidi" w:cstheme="majorBidi"/>
            </w:rPr>
            <w:t>vol. 11, no. 2, pp. 84-91, 2022.</w:t>
          </w:r>
        </w:p>
        <w:p w14:paraId="0EDA0A3F" w14:textId="7E5982CF"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22.</w:t>
          </w:r>
          <w:r w:rsidR="000E3B0D" w:rsidRPr="00791A64">
            <w:rPr>
              <w:rFonts w:asciiTheme="majorBidi" w:hAnsiTheme="majorBidi" w:cstheme="majorBidi"/>
            </w:rPr>
            <w:tab/>
            <w:t xml:space="preserve">A. Fahda and A. </w:t>
          </w:r>
          <w:proofErr w:type="spellStart"/>
          <w:r w:rsidR="000E3B0D" w:rsidRPr="00791A64">
            <w:rPr>
              <w:rFonts w:asciiTheme="majorBidi" w:hAnsiTheme="majorBidi" w:cstheme="majorBidi"/>
            </w:rPr>
            <w:t>Purwarianti</w:t>
          </w:r>
          <w:proofErr w:type="spellEnd"/>
          <w:r w:rsidR="000E3B0D" w:rsidRPr="00791A64">
            <w:rPr>
              <w:rFonts w:asciiTheme="majorBidi" w:hAnsiTheme="majorBidi" w:cstheme="majorBidi"/>
            </w:rPr>
            <w:t>, "A statistical and rule-based spelling and grammar checker for Indonesian text," in 2017 international conference on data and software engineering (</w:t>
          </w:r>
          <w:proofErr w:type="spellStart"/>
          <w:r w:rsidR="000E3B0D" w:rsidRPr="00791A64">
            <w:rPr>
              <w:rFonts w:asciiTheme="majorBidi" w:hAnsiTheme="majorBidi" w:cstheme="majorBidi"/>
            </w:rPr>
            <w:t>icodse</w:t>
          </w:r>
          <w:proofErr w:type="spellEnd"/>
          <w:r w:rsidR="000E3B0D" w:rsidRPr="00791A64">
            <w:rPr>
              <w:rFonts w:asciiTheme="majorBidi" w:hAnsiTheme="majorBidi" w:cstheme="majorBidi"/>
            </w:rPr>
            <w:t>), 2017: IEEE, pp. 1-6.</w:t>
          </w:r>
        </w:p>
        <w:p w14:paraId="7E7F7F58" w14:textId="682AF5CF"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23.</w:t>
          </w:r>
          <w:r w:rsidR="000E3B0D" w:rsidRPr="00791A64">
            <w:rPr>
              <w:rFonts w:asciiTheme="majorBidi" w:hAnsiTheme="majorBidi" w:cstheme="majorBidi"/>
            </w:rPr>
            <w:tab/>
            <w:t xml:space="preserve">M. A. P. Subali and C. </w:t>
          </w:r>
          <w:proofErr w:type="spellStart"/>
          <w:r w:rsidR="000E3B0D" w:rsidRPr="00791A64">
            <w:rPr>
              <w:rFonts w:asciiTheme="majorBidi" w:hAnsiTheme="majorBidi" w:cstheme="majorBidi"/>
            </w:rPr>
            <w:t>Fatichah</w:t>
          </w:r>
          <w:proofErr w:type="spellEnd"/>
          <w:r w:rsidR="000E3B0D" w:rsidRPr="00791A64">
            <w:rPr>
              <w:rFonts w:asciiTheme="majorBidi" w:hAnsiTheme="majorBidi" w:cstheme="majorBidi"/>
            </w:rPr>
            <w:t xml:space="preserve">, "KOMBINASI METODE RULE-BASED DAN N-GRAM STEMMING UNTUK MENGENAL STEMMER BAHASA BALI," </w:t>
          </w:r>
          <w:proofErr w:type="spellStart"/>
          <w:r w:rsidR="000E3B0D" w:rsidRPr="00791A64">
            <w:rPr>
              <w:rFonts w:asciiTheme="majorBidi" w:hAnsiTheme="majorBidi" w:cstheme="majorBidi"/>
              <w:i/>
            </w:rPr>
            <w:t>Jurnal</w:t>
          </w:r>
          <w:proofErr w:type="spellEnd"/>
          <w:r w:rsidR="000E3B0D" w:rsidRPr="00791A64">
            <w:rPr>
              <w:rFonts w:asciiTheme="majorBidi" w:hAnsiTheme="majorBidi" w:cstheme="majorBidi"/>
              <w:i/>
            </w:rPr>
            <w:t xml:space="preserve"> </w:t>
          </w:r>
          <w:proofErr w:type="spellStart"/>
          <w:r w:rsidR="000E3B0D" w:rsidRPr="00791A64">
            <w:rPr>
              <w:rFonts w:asciiTheme="majorBidi" w:hAnsiTheme="majorBidi" w:cstheme="majorBidi"/>
              <w:i/>
            </w:rPr>
            <w:t>Teknologi</w:t>
          </w:r>
          <w:proofErr w:type="spellEnd"/>
          <w:r w:rsidR="000E3B0D" w:rsidRPr="00791A64">
            <w:rPr>
              <w:rFonts w:asciiTheme="majorBidi" w:hAnsiTheme="majorBidi" w:cstheme="majorBidi"/>
              <w:i/>
            </w:rPr>
            <w:t xml:space="preserve"> </w:t>
          </w:r>
          <w:proofErr w:type="spellStart"/>
          <w:r w:rsidR="000E3B0D" w:rsidRPr="00791A64">
            <w:rPr>
              <w:rFonts w:asciiTheme="majorBidi" w:hAnsiTheme="majorBidi" w:cstheme="majorBidi"/>
              <w:i/>
            </w:rPr>
            <w:t>Informasi</w:t>
          </w:r>
          <w:proofErr w:type="spellEnd"/>
          <w:r w:rsidR="000E3B0D" w:rsidRPr="00791A64">
            <w:rPr>
              <w:rFonts w:asciiTheme="majorBidi" w:hAnsiTheme="majorBidi" w:cstheme="majorBidi"/>
              <w:i/>
            </w:rPr>
            <w:t xml:space="preserve"> dan </w:t>
          </w:r>
          <w:proofErr w:type="spellStart"/>
          <w:r w:rsidR="000E3B0D" w:rsidRPr="00791A64">
            <w:rPr>
              <w:rFonts w:asciiTheme="majorBidi" w:hAnsiTheme="majorBidi" w:cstheme="majorBidi"/>
              <w:i/>
            </w:rPr>
            <w:t>Ilmu</w:t>
          </w:r>
          <w:proofErr w:type="spellEnd"/>
          <w:r w:rsidR="000E3B0D" w:rsidRPr="00791A64">
            <w:rPr>
              <w:rFonts w:asciiTheme="majorBidi" w:hAnsiTheme="majorBidi" w:cstheme="majorBidi"/>
              <w:i/>
            </w:rPr>
            <w:t xml:space="preserve"> </w:t>
          </w:r>
          <w:proofErr w:type="spellStart"/>
          <w:r w:rsidR="000E3B0D" w:rsidRPr="00791A64">
            <w:rPr>
              <w:rFonts w:asciiTheme="majorBidi" w:hAnsiTheme="majorBidi" w:cstheme="majorBidi"/>
              <w:i/>
            </w:rPr>
            <w:t>Komputer</w:t>
          </w:r>
          <w:proofErr w:type="spellEnd"/>
          <w:r w:rsidR="000E3B0D" w:rsidRPr="00791A64">
            <w:rPr>
              <w:rFonts w:asciiTheme="majorBidi" w:hAnsiTheme="majorBidi" w:cstheme="majorBidi"/>
              <w:i/>
            </w:rPr>
            <w:t xml:space="preserve"> (JTIIK), </w:t>
          </w:r>
          <w:r w:rsidR="000E3B0D" w:rsidRPr="00791A64">
            <w:rPr>
              <w:rFonts w:asciiTheme="majorBidi" w:hAnsiTheme="majorBidi" w:cstheme="majorBidi"/>
            </w:rPr>
            <w:t>vol. 6, no. 2, 2019.</w:t>
          </w:r>
        </w:p>
        <w:p w14:paraId="58C3CD97" w14:textId="0E4964A1"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24.</w:t>
          </w:r>
          <w:r w:rsidR="000E3B0D" w:rsidRPr="00791A64">
            <w:rPr>
              <w:rFonts w:asciiTheme="majorBidi" w:hAnsiTheme="majorBidi" w:cstheme="majorBidi"/>
            </w:rPr>
            <w:tab/>
            <w:t>S. Yuliani, S. Sahib, M. Abdollah, Y. Wijaya, and N. Yusoff, "Hoax news validation using similarity algorithms," in Journal of Physics: Conference Series, 2020, vol. 1524, no. 1: IOP Publishing, p. 012035.</w:t>
          </w:r>
        </w:p>
        <w:p w14:paraId="4C591489" w14:textId="42C1DD9F"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lastRenderedPageBreak/>
            <w:t>25.</w:t>
          </w:r>
          <w:r w:rsidR="000E3B0D" w:rsidRPr="00791A64">
            <w:rPr>
              <w:rFonts w:asciiTheme="majorBidi" w:hAnsiTheme="majorBidi" w:cstheme="majorBidi"/>
            </w:rPr>
            <w:tab/>
            <w:t xml:space="preserve">P. Santoso, P. </w:t>
          </w:r>
          <w:proofErr w:type="spellStart"/>
          <w:r w:rsidR="000E3B0D" w:rsidRPr="00791A64">
            <w:rPr>
              <w:rFonts w:asciiTheme="majorBidi" w:hAnsiTheme="majorBidi" w:cstheme="majorBidi"/>
            </w:rPr>
            <w:t>Yuliawati</w:t>
          </w:r>
          <w:proofErr w:type="spellEnd"/>
          <w:r w:rsidR="000E3B0D" w:rsidRPr="00791A64">
            <w:rPr>
              <w:rFonts w:asciiTheme="majorBidi" w:hAnsiTheme="majorBidi" w:cstheme="majorBidi"/>
            </w:rPr>
            <w:t xml:space="preserve">, R. </w:t>
          </w:r>
          <w:proofErr w:type="spellStart"/>
          <w:r w:rsidR="000E3B0D" w:rsidRPr="00791A64">
            <w:rPr>
              <w:rFonts w:asciiTheme="majorBidi" w:hAnsiTheme="majorBidi" w:cstheme="majorBidi"/>
            </w:rPr>
            <w:t>Shalahuddin</w:t>
          </w:r>
          <w:proofErr w:type="spellEnd"/>
          <w:r w:rsidR="000E3B0D" w:rsidRPr="00791A64">
            <w:rPr>
              <w:rFonts w:asciiTheme="majorBidi" w:hAnsiTheme="majorBidi" w:cstheme="majorBidi"/>
            </w:rPr>
            <w:t xml:space="preserve">, and A. P. </w:t>
          </w:r>
          <w:proofErr w:type="spellStart"/>
          <w:r w:rsidR="000E3B0D" w:rsidRPr="00791A64">
            <w:rPr>
              <w:rFonts w:asciiTheme="majorBidi" w:hAnsiTheme="majorBidi" w:cstheme="majorBidi"/>
            </w:rPr>
            <w:t>Wibawa</w:t>
          </w:r>
          <w:proofErr w:type="spellEnd"/>
          <w:r w:rsidR="000E3B0D" w:rsidRPr="00791A64">
            <w:rPr>
              <w:rFonts w:asciiTheme="majorBidi" w:hAnsiTheme="majorBidi" w:cstheme="majorBidi"/>
            </w:rPr>
            <w:t>, "</w:t>
          </w:r>
          <w:proofErr w:type="spellStart"/>
          <w:r w:rsidR="000E3B0D" w:rsidRPr="00791A64">
            <w:rPr>
              <w:rFonts w:asciiTheme="majorBidi" w:hAnsiTheme="majorBidi" w:cstheme="majorBidi"/>
            </w:rPr>
            <w:t>Damerau</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Levenshtein</w:t>
          </w:r>
          <w:proofErr w:type="spellEnd"/>
          <w:r w:rsidR="000E3B0D" w:rsidRPr="00791A64">
            <w:rPr>
              <w:rFonts w:asciiTheme="majorBidi" w:hAnsiTheme="majorBidi" w:cstheme="majorBidi"/>
            </w:rPr>
            <w:t xml:space="preserve"> Distance for Indonesian Spelling Correction," </w:t>
          </w:r>
          <w:proofErr w:type="spellStart"/>
          <w:r w:rsidR="000E3B0D" w:rsidRPr="00791A64">
            <w:rPr>
              <w:rFonts w:asciiTheme="majorBidi" w:hAnsiTheme="majorBidi" w:cstheme="majorBidi"/>
              <w:i/>
            </w:rPr>
            <w:t>Jurnal</w:t>
          </w:r>
          <w:proofErr w:type="spellEnd"/>
          <w:r w:rsidR="000E3B0D" w:rsidRPr="00791A64">
            <w:rPr>
              <w:rFonts w:asciiTheme="majorBidi" w:hAnsiTheme="majorBidi" w:cstheme="majorBidi"/>
              <w:i/>
            </w:rPr>
            <w:t xml:space="preserve"> </w:t>
          </w:r>
          <w:proofErr w:type="spellStart"/>
          <w:r w:rsidR="000E3B0D" w:rsidRPr="00791A64">
            <w:rPr>
              <w:rFonts w:asciiTheme="majorBidi" w:hAnsiTheme="majorBidi" w:cstheme="majorBidi"/>
              <w:i/>
            </w:rPr>
            <w:t>Informatika</w:t>
          </w:r>
          <w:proofErr w:type="spellEnd"/>
          <w:r w:rsidR="000E3B0D" w:rsidRPr="00791A64">
            <w:rPr>
              <w:rFonts w:asciiTheme="majorBidi" w:hAnsiTheme="majorBidi" w:cstheme="majorBidi"/>
              <w:i/>
            </w:rPr>
            <w:t xml:space="preserve"> Ahmad </w:t>
          </w:r>
          <w:proofErr w:type="spellStart"/>
          <w:r w:rsidR="000E3B0D" w:rsidRPr="00791A64">
            <w:rPr>
              <w:rFonts w:asciiTheme="majorBidi" w:hAnsiTheme="majorBidi" w:cstheme="majorBidi"/>
              <w:i/>
            </w:rPr>
            <w:t>Dahlan</w:t>
          </w:r>
          <w:proofErr w:type="spellEnd"/>
          <w:r w:rsidR="000E3B0D" w:rsidRPr="00791A64">
            <w:rPr>
              <w:rFonts w:asciiTheme="majorBidi" w:hAnsiTheme="majorBidi" w:cstheme="majorBidi"/>
              <w:i/>
            </w:rPr>
            <w:t xml:space="preserve">, </w:t>
          </w:r>
          <w:r w:rsidR="000E3B0D" w:rsidRPr="00791A64">
            <w:rPr>
              <w:rFonts w:asciiTheme="majorBidi" w:hAnsiTheme="majorBidi" w:cstheme="majorBidi"/>
            </w:rPr>
            <w:t>vol. 13, no. 2, pp. 11-15, 2019.</w:t>
          </w:r>
        </w:p>
        <w:p w14:paraId="09C1018C" w14:textId="4E1B7A90"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26.</w:t>
          </w:r>
          <w:r w:rsidR="000E3B0D" w:rsidRPr="00791A64">
            <w:rPr>
              <w:rFonts w:asciiTheme="majorBidi" w:hAnsiTheme="majorBidi" w:cstheme="majorBidi"/>
            </w:rPr>
            <w:tab/>
            <w:t xml:space="preserve">B. V. </w:t>
          </w:r>
          <w:proofErr w:type="spellStart"/>
          <w:r w:rsidR="000E3B0D" w:rsidRPr="00791A64">
            <w:rPr>
              <w:rFonts w:asciiTheme="majorBidi" w:hAnsiTheme="majorBidi" w:cstheme="majorBidi"/>
            </w:rPr>
            <w:t>Indriyono</w:t>
          </w:r>
          <w:proofErr w:type="spellEnd"/>
          <w:r w:rsidR="000E3B0D" w:rsidRPr="00791A64">
            <w:rPr>
              <w:rFonts w:asciiTheme="majorBidi" w:hAnsiTheme="majorBidi" w:cstheme="majorBidi"/>
            </w:rPr>
            <w:t>, "</w:t>
          </w:r>
          <w:proofErr w:type="spellStart"/>
          <w:r w:rsidR="000E3B0D" w:rsidRPr="00791A64">
            <w:rPr>
              <w:rFonts w:asciiTheme="majorBidi" w:hAnsiTheme="majorBidi" w:cstheme="majorBidi"/>
            </w:rPr>
            <w:t>Kombinasi</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damerau</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levenshtein</w:t>
          </w:r>
          <w:proofErr w:type="spellEnd"/>
          <w:r w:rsidR="000E3B0D" w:rsidRPr="00791A64">
            <w:rPr>
              <w:rFonts w:asciiTheme="majorBidi" w:hAnsiTheme="majorBidi" w:cstheme="majorBidi"/>
            </w:rPr>
            <w:t xml:space="preserve"> dan </w:t>
          </w:r>
          <w:proofErr w:type="spellStart"/>
          <w:r w:rsidR="000E3B0D" w:rsidRPr="00791A64">
            <w:rPr>
              <w:rFonts w:asciiTheme="majorBidi" w:hAnsiTheme="majorBidi" w:cstheme="majorBidi"/>
            </w:rPr>
            <w:t>jaro-winkler</w:t>
          </w:r>
          <w:proofErr w:type="spellEnd"/>
          <w:r w:rsidR="000E3B0D" w:rsidRPr="00791A64">
            <w:rPr>
              <w:rFonts w:asciiTheme="majorBidi" w:hAnsiTheme="majorBidi" w:cstheme="majorBidi"/>
            </w:rPr>
            <w:t xml:space="preserve"> distance </w:t>
          </w:r>
          <w:proofErr w:type="spellStart"/>
          <w:r w:rsidR="000E3B0D" w:rsidRPr="00791A64">
            <w:rPr>
              <w:rFonts w:asciiTheme="majorBidi" w:hAnsiTheme="majorBidi" w:cstheme="majorBidi"/>
            </w:rPr>
            <w:t>untuk</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koreksi</w:t>
          </w:r>
          <w:proofErr w:type="spellEnd"/>
          <w:r w:rsidR="000E3B0D" w:rsidRPr="00791A64">
            <w:rPr>
              <w:rFonts w:asciiTheme="majorBidi" w:hAnsiTheme="majorBidi" w:cstheme="majorBidi"/>
            </w:rPr>
            <w:t xml:space="preserve"> kata </w:t>
          </w:r>
          <w:proofErr w:type="spellStart"/>
          <w:r w:rsidR="000E3B0D" w:rsidRPr="00791A64">
            <w:rPr>
              <w:rFonts w:asciiTheme="majorBidi" w:hAnsiTheme="majorBidi" w:cstheme="majorBidi"/>
            </w:rPr>
            <w:t>bahasa</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inggris</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Jurnal</w:t>
          </w:r>
          <w:proofErr w:type="spellEnd"/>
          <w:r w:rsidR="000E3B0D" w:rsidRPr="00791A64">
            <w:rPr>
              <w:rFonts w:asciiTheme="majorBidi" w:hAnsiTheme="majorBidi" w:cstheme="majorBidi"/>
            </w:rPr>
            <w:t xml:space="preserve"> Teknik </w:t>
          </w:r>
          <w:proofErr w:type="spellStart"/>
          <w:r w:rsidR="000E3B0D" w:rsidRPr="00791A64">
            <w:rPr>
              <w:rFonts w:asciiTheme="majorBidi" w:hAnsiTheme="majorBidi" w:cstheme="majorBidi"/>
            </w:rPr>
            <w:t>Informatika</w:t>
          </w:r>
          <w:proofErr w:type="spellEnd"/>
          <w:r w:rsidR="000E3B0D" w:rsidRPr="00791A64">
            <w:rPr>
              <w:rFonts w:asciiTheme="majorBidi" w:hAnsiTheme="majorBidi" w:cstheme="majorBidi"/>
            </w:rPr>
            <w:t xml:space="preserve"> Dan </w:t>
          </w:r>
          <w:proofErr w:type="spellStart"/>
          <w:r w:rsidR="000E3B0D" w:rsidRPr="00791A64">
            <w:rPr>
              <w:rFonts w:asciiTheme="majorBidi" w:hAnsiTheme="majorBidi" w:cstheme="majorBidi"/>
            </w:rPr>
            <w:t>Sistem</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Informasi</w:t>
          </w:r>
          <w:proofErr w:type="spellEnd"/>
          <w:r w:rsidR="000E3B0D" w:rsidRPr="00791A64">
            <w:rPr>
              <w:rFonts w:asciiTheme="majorBidi" w:hAnsiTheme="majorBidi" w:cstheme="majorBidi"/>
            </w:rPr>
            <w:t>, vol. 6, no. 2, 2020.</w:t>
          </w:r>
        </w:p>
        <w:p w14:paraId="6A5EE249" w14:textId="2775CFE2"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27.</w:t>
          </w:r>
          <w:r w:rsidR="000E3B0D" w:rsidRPr="00791A64">
            <w:rPr>
              <w:rFonts w:asciiTheme="majorBidi" w:hAnsiTheme="majorBidi" w:cstheme="majorBidi"/>
            </w:rPr>
            <w:tab/>
            <w:t xml:space="preserve">D. </w:t>
          </w:r>
          <w:proofErr w:type="spellStart"/>
          <w:r w:rsidR="000E3B0D" w:rsidRPr="00791A64">
            <w:rPr>
              <w:rFonts w:asciiTheme="majorBidi" w:hAnsiTheme="majorBidi" w:cstheme="majorBidi"/>
            </w:rPr>
            <w:t>Tuhenay</w:t>
          </w:r>
          <w:proofErr w:type="spellEnd"/>
          <w:r w:rsidR="000E3B0D" w:rsidRPr="00791A64">
            <w:rPr>
              <w:rFonts w:asciiTheme="majorBidi" w:hAnsiTheme="majorBidi" w:cstheme="majorBidi"/>
            </w:rPr>
            <w:t>, "</w:t>
          </w:r>
          <w:proofErr w:type="spellStart"/>
          <w:r w:rsidR="000E3B0D" w:rsidRPr="00791A64">
            <w:rPr>
              <w:rFonts w:asciiTheme="majorBidi" w:hAnsiTheme="majorBidi" w:cstheme="majorBidi"/>
            </w:rPr>
            <w:t>Perbandingan</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Klasifikasi</w:t>
          </w:r>
          <w:proofErr w:type="spellEnd"/>
          <w:r w:rsidR="000E3B0D" w:rsidRPr="00791A64">
            <w:rPr>
              <w:rFonts w:asciiTheme="majorBidi" w:hAnsiTheme="majorBidi" w:cstheme="majorBidi"/>
            </w:rPr>
            <w:t xml:space="preserve"> Bahasa </w:t>
          </w:r>
          <w:proofErr w:type="spellStart"/>
          <w:r w:rsidR="000E3B0D" w:rsidRPr="00791A64">
            <w:rPr>
              <w:rFonts w:asciiTheme="majorBidi" w:hAnsiTheme="majorBidi" w:cstheme="majorBidi"/>
            </w:rPr>
            <w:t>Menggunakan</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Metode</w:t>
          </w:r>
          <w:proofErr w:type="spellEnd"/>
          <w:r w:rsidR="000E3B0D" w:rsidRPr="00791A64">
            <w:rPr>
              <w:rFonts w:asciiTheme="majorBidi" w:hAnsiTheme="majorBidi" w:cstheme="majorBidi"/>
            </w:rPr>
            <w:t xml:space="preserve"> Naïve Bayes Classifier (NBC) Dan Support Vector Machine (SVM)," JIKO (</w:t>
          </w:r>
          <w:proofErr w:type="spellStart"/>
          <w:r w:rsidR="000E3B0D" w:rsidRPr="00791A64">
            <w:rPr>
              <w:rFonts w:asciiTheme="majorBidi" w:hAnsiTheme="majorBidi" w:cstheme="majorBidi"/>
            </w:rPr>
            <w:t>Jurnal</w:t>
          </w:r>
          <w:proofErr w:type="spellEnd"/>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Informatika</w:t>
          </w:r>
          <w:proofErr w:type="spellEnd"/>
          <w:r w:rsidR="000E3B0D" w:rsidRPr="00791A64">
            <w:rPr>
              <w:rFonts w:asciiTheme="majorBidi" w:hAnsiTheme="majorBidi" w:cstheme="majorBidi"/>
            </w:rPr>
            <w:t xml:space="preserve"> dan </w:t>
          </w:r>
          <w:proofErr w:type="spellStart"/>
          <w:r w:rsidR="000E3B0D" w:rsidRPr="00791A64">
            <w:rPr>
              <w:rFonts w:asciiTheme="majorBidi" w:hAnsiTheme="majorBidi" w:cstheme="majorBidi"/>
            </w:rPr>
            <w:t>Komputer</w:t>
          </w:r>
          <w:proofErr w:type="spellEnd"/>
          <w:r w:rsidR="000E3B0D" w:rsidRPr="00791A64">
            <w:rPr>
              <w:rFonts w:asciiTheme="majorBidi" w:hAnsiTheme="majorBidi" w:cstheme="majorBidi"/>
            </w:rPr>
            <w:t>), vol. 4, no. 2, pp. 105-111, 2021.</w:t>
          </w:r>
        </w:p>
        <w:p w14:paraId="04842485" w14:textId="214CA03F"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28.</w:t>
          </w:r>
          <w:r w:rsidR="000E3B0D" w:rsidRPr="00791A64">
            <w:rPr>
              <w:rFonts w:asciiTheme="majorBidi" w:hAnsiTheme="majorBidi" w:cstheme="majorBidi"/>
            </w:rPr>
            <w:tab/>
            <w:t xml:space="preserve">M. </w:t>
          </w:r>
          <w:proofErr w:type="spellStart"/>
          <w:r w:rsidR="000E3B0D" w:rsidRPr="00791A64">
            <w:rPr>
              <w:rFonts w:asciiTheme="majorBidi" w:hAnsiTheme="majorBidi" w:cstheme="majorBidi"/>
            </w:rPr>
            <w:t>Maryamah</w:t>
          </w:r>
          <w:proofErr w:type="spellEnd"/>
          <w:r w:rsidR="000E3B0D" w:rsidRPr="00791A64">
            <w:rPr>
              <w:rFonts w:asciiTheme="majorBidi" w:hAnsiTheme="majorBidi" w:cstheme="majorBidi"/>
            </w:rPr>
            <w:t xml:space="preserve">, A. Z. Arifin, R. Sarno, and A. M. Hasan, "Adapting Google translate using dictionary and word embedding for Arabic-Indonesian cross-lingual information retrieval," in </w:t>
          </w:r>
          <w:r w:rsidR="000E3B0D" w:rsidRPr="00791A64">
            <w:rPr>
              <w:rFonts w:asciiTheme="majorBidi" w:hAnsiTheme="majorBidi" w:cstheme="majorBidi"/>
              <w:i/>
            </w:rPr>
            <w:t>2020 IEEE International Conference on Internet of Things and Intelligence System (</w:t>
          </w:r>
          <w:proofErr w:type="spellStart"/>
          <w:r w:rsidR="000E3B0D" w:rsidRPr="00791A64">
            <w:rPr>
              <w:rFonts w:asciiTheme="majorBidi" w:hAnsiTheme="majorBidi" w:cstheme="majorBidi"/>
              <w:i/>
            </w:rPr>
            <w:t>IoTaIS</w:t>
          </w:r>
          <w:proofErr w:type="spellEnd"/>
          <w:r w:rsidR="000E3B0D" w:rsidRPr="00791A64">
            <w:rPr>
              <w:rFonts w:asciiTheme="majorBidi" w:hAnsiTheme="majorBidi" w:cstheme="majorBidi"/>
              <w:i/>
            </w:rPr>
            <w:t>)</w:t>
          </w:r>
          <w:r w:rsidR="000E3B0D" w:rsidRPr="00791A64">
            <w:rPr>
              <w:rFonts w:asciiTheme="majorBidi" w:hAnsiTheme="majorBidi" w:cstheme="majorBidi"/>
            </w:rPr>
            <w:t xml:space="preserve">, 2021: IEEE, pp. 205-209. </w:t>
          </w:r>
        </w:p>
        <w:p w14:paraId="1730E840" w14:textId="2A2DFBDA" w:rsidR="00EA15EE"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29.</w:t>
          </w:r>
          <w:r w:rsidR="000E3B0D" w:rsidRPr="00791A64">
            <w:rPr>
              <w:rFonts w:asciiTheme="majorBidi" w:hAnsiTheme="majorBidi" w:cstheme="majorBidi"/>
            </w:rPr>
            <w:tab/>
          </w:r>
          <w:proofErr w:type="spellStart"/>
          <w:r w:rsidR="000E3B0D" w:rsidRPr="00791A64">
            <w:rPr>
              <w:rFonts w:asciiTheme="majorBidi" w:hAnsiTheme="majorBidi" w:cstheme="majorBidi"/>
            </w:rPr>
            <w:t>Balai</w:t>
          </w:r>
          <w:proofErr w:type="spellEnd"/>
          <w:r w:rsidR="000E3B0D" w:rsidRPr="00791A64">
            <w:rPr>
              <w:rFonts w:asciiTheme="majorBidi" w:hAnsiTheme="majorBidi" w:cstheme="majorBidi"/>
            </w:rPr>
            <w:t xml:space="preserve"> Bahasa </w:t>
          </w:r>
          <w:proofErr w:type="spellStart"/>
          <w:r w:rsidR="000E3B0D" w:rsidRPr="00791A64">
            <w:rPr>
              <w:rFonts w:asciiTheme="majorBidi" w:hAnsiTheme="majorBidi" w:cstheme="majorBidi"/>
            </w:rPr>
            <w:t>Provinsi</w:t>
          </w:r>
          <w:proofErr w:type="spellEnd"/>
          <w:r w:rsidR="000E3B0D" w:rsidRPr="00791A64">
            <w:rPr>
              <w:rFonts w:asciiTheme="majorBidi" w:hAnsiTheme="majorBidi" w:cstheme="majorBidi"/>
            </w:rPr>
            <w:t xml:space="preserve"> Daerah Istimewa Yogyakarta, "Kamus Bahasa Jawa-Indonesia (KBJI)," Kementerian Pendidikan Dasar dan </w:t>
          </w:r>
          <w:proofErr w:type="spellStart"/>
          <w:r w:rsidR="000E3B0D" w:rsidRPr="00791A64">
            <w:rPr>
              <w:rFonts w:asciiTheme="majorBidi" w:hAnsiTheme="majorBidi" w:cstheme="majorBidi"/>
            </w:rPr>
            <w:t>Menengah</w:t>
          </w:r>
          <w:proofErr w:type="spellEnd"/>
          <w:r w:rsidR="000E3B0D" w:rsidRPr="00791A64">
            <w:rPr>
              <w:rFonts w:asciiTheme="majorBidi" w:hAnsiTheme="majorBidi" w:cstheme="majorBidi"/>
            </w:rPr>
            <w:t>, [</w:t>
          </w:r>
          <w:r w:rsidR="000E3B0D" w:rsidRPr="00791A64">
            <w:rPr>
              <w:rFonts w:asciiTheme="majorBidi" w:hAnsiTheme="majorBidi" w:cstheme="majorBidi"/>
              <w:i/>
            </w:rPr>
            <w:t>Online</w:t>
          </w:r>
          <w:r w:rsidR="000E3B0D" w:rsidRPr="00791A64">
            <w:rPr>
              <w:rFonts w:asciiTheme="majorBidi" w:hAnsiTheme="majorBidi" w:cstheme="majorBidi"/>
            </w:rPr>
            <w:t xml:space="preserve">]. </w:t>
          </w:r>
          <w:proofErr w:type="spellStart"/>
          <w:r w:rsidR="000E3B0D" w:rsidRPr="00791A64">
            <w:rPr>
              <w:rFonts w:asciiTheme="majorBidi" w:hAnsiTheme="majorBidi" w:cstheme="majorBidi"/>
            </w:rPr>
            <w:t>Tersedia</w:t>
          </w:r>
          <w:proofErr w:type="spellEnd"/>
          <w:r w:rsidR="000E3B0D" w:rsidRPr="00791A64">
            <w:rPr>
              <w:rFonts w:asciiTheme="majorBidi" w:hAnsiTheme="majorBidi" w:cstheme="majorBidi"/>
            </w:rPr>
            <w:t xml:space="preserve">: </w:t>
          </w:r>
          <w:hyperlink r:id="rId21" w:history="1">
            <w:r w:rsidR="000E3B0D" w:rsidRPr="00791A64">
              <w:rPr>
                <w:rStyle w:val="Hyperlink"/>
                <w:rFonts w:asciiTheme="majorBidi" w:hAnsiTheme="majorBidi" w:cstheme="majorBidi"/>
                <w:color w:val="auto"/>
                <w:u w:val="none"/>
              </w:rPr>
              <w:t xml:space="preserve"> https://kbji.kemendikdasmen.go.id/</w:t>
            </w:r>
          </w:hyperlink>
          <w:r w:rsidR="000E3B0D" w:rsidRPr="00791A64">
            <w:rPr>
              <w:rFonts w:asciiTheme="majorBidi" w:hAnsiTheme="majorBidi" w:cstheme="majorBidi"/>
            </w:rPr>
            <w:t xml:space="preserve">.  </w:t>
          </w:r>
        </w:p>
        <w:p w14:paraId="2985F804" w14:textId="3866971D" w:rsidR="000E3B0D" w:rsidRPr="00791A64" w:rsidRDefault="00EA15EE" w:rsidP="00EA15EE">
          <w:pPr>
            <w:pStyle w:val="Paragraph"/>
            <w:ind w:left="540" w:hanging="540"/>
            <w:rPr>
              <w:rFonts w:asciiTheme="majorBidi" w:hAnsiTheme="majorBidi" w:cstheme="majorBidi"/>
            </w:rPr>
          </w:pPr>
          <w:r w:rsidRPr="00791A64">
            <w:rPr>
              <w:rFonts w:asciiTheme="majorBidi" w:hAnsiTheme="majorBidi" w:cstheme="majorBidi"/>
            </w:rPr>
            <w:t>30.</w:t>
          </w:r>
          <w:r w:rsidR="000E3B0D" w:rsidRPr="00791A64">
            <w:rPr>
              <w:rFonts w:asciiTheme="majorBidi" w:hAnsiTheme="majorBidi" w:cstheme="majorBidi"/>
            </w:rPr>
            <w:tab/>
            <w:t>L. A. Yates, Z. Aandahl, S. A. Richards, and B. W. Brook, "Cross validation for model selection: a review with examples from ecology," Ecological Monographs, vol. 93, no. 1, p. e1557, 2023.</w:t>
          </w:r>
        </w:p>
        <w:p w14:paraId="138877BD" w14:textId="77777777" w:rsidR="000E3B0D" w:rsidRPr="00791A64" w:rsidRDefault="00376EC7" w:rsidP="000E3B0D">
          <w:pPr>
            <w:pStyle w:val="Paragraph"/>
            <w:rPr>
              <w:rFonts w:asciiTheme="majorBidi" w:hAnsiTheme="majorBidi" w:cstheme="majorBidi"/>
              <w:lang w:val="id-ID"/>
            </w:rPr>
          </w:pPr>
        </w:p>
      </w:sdtContent>
    </w:sdt>
    <w:p w14:paraId="74D4F45E" w14:textId="77777777" w:rsidR="00613B4D" w:rsidRPr="00791A64" w:rsidRDefault="00613B4D" w:rsidP="000E3B0D">
      <w:pPr>
        <w:pStyle w:val="Paragraph"/>
        <w:ind w:firstLine="0"/>
      </w:pPr>
    </w:p>
    <w:p w14:paraId="1D1B9234" w14:textId="28B5088A" w:rsidR="00EA15EE" w:rsidRPr="00791A64" w:rsidRDefault="00EA15EE" w:rsidP="00EA15EE">
      <w:pPr>
        <w:pStyle w:val="Reference"/>
        <w:keepNext/>
        <w:numPr>
          <w:ilvl w:val="0"/>
          <w:numId w:val="0"/>
        </w:numPr>
        <w:spacing w:before="240" w:after="240"/>
        <w:ind w:left="426" w:hanging="426"/>
        <w:outlineLvl w:val="1"/>
      </w:pPr>
    </w:p>
    <w:p w14:paraId="3B480EB5" w14:textId="77777777" w:rsidR="00EA15EE" w:rsidRPr="00791A64" w:rsidRDefault="00EA15EE" w:rsidP="00EA15EE"/>
    <w:p w14:paraId="159F61E1" w14:textId="217A96A1" w:rsidR="002B5648" w:rsidRPr="00791A64" w:rsidRDefault="00EA15EE" w:rsidP="00EA15EE">
      <w:pPr>
        <w:pStyle w:val="Reference"/>
        <w:keepNext/>
        <w:numPr>
          <w:ilvl w:val="0"/>
          <w:numId w:val="0"/>
        </w:numPr>
        <w:tabs>
          <w:tab w:val="left" w:pos="5355"/>
        </w:tabs>
        <w:spacing w:before="240" w:after="240"/>
        <w:ind w:left="426" w:hanging="426"/>
        <w:outlineLvl w:val="1"/>
      </w:pPr>
      <w:r w:rsidRPr="00791A64">
        <w:tab/>
      </w:r>
      <w:r w:rsidRPr="00791A64">
        <w:tab/>
      </w:r>
    </w:p>
    <w:sectPr w:rsidR="002B5648" w:rsidRPr="00791A64" w:rsidSect="00376EC7">
      <w:pgSz w:w="12240" w:h="15840"/>
      <w:pgMar w:top="1440" w:right="1440" w:bottom="1134"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2112F"/>
    <w:rsid w:val="00027428"/>
    <w:rsid w:val="00031EC9"/>
    <w:rsid w:val="00066FED"/>
    <w:rsid w:val="00075EA6"/>
    <w:rsid w:val="0007709F"/>
    <w:rsid w:val="00086F62"/>
    <w:rsid w:val="00090674"/>
    <w:rsid w:val="0009320B"/>
    <w:rsid w:val="00096AE0"/>
    <w:rsid w:val="000971F7"/>
    <w:rsid w:val="000B1B74"/>
    <w:rsid w:val="000B3A2D"/>
    <w:rsid w:val="000B49C0"/>
    <w:rsid w:val="000E382F"/>
    <w:rsid w:val="000E3B0D"/>
    <w:rsid w:val="000E75CD"/>
    <w:rsid w:val="001036BA"/>
    <w:rsid w:val="001146DC"/>
    <w:rsid w:val="00114AB1"/>
    <w:rsid w:val="001230FF"/>
    <w:rsid w:val="00130BD7"/>
    <w:rsid w:val="00155634"/>
    <w:rsid w:val="00155B67"/>
    <w:rsid w:val="001562AF"/>
    <w:rsid w:val="00161A5B"/>
    <w:rsid w:val="0016385D"/>
    <w:rsid w:val="0016782F"/>
    <w:rsid w:val="00187CC8"/>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55D73"/>
    <w:rsid w:val="00376EC7"/>
    <w:rsid w:val="0039376F"/>
    <w:rsid w:val="003A0F3B"/>
    <w:rsid w:val="003A287B"/>
    <w:rsid w:val="003A5C85"/>
    <w:rsid w:val="003A61B1"/>
    <w:rsid w:val="003B0050"/>
    <w:rsid w:val="003D6312"/>
    <w:rsid w:val="003E7C74"/>
    <w:rsid w:val="003F31C6"/>
    <w:rsid w:val="0040225B"/>
    <w:rsid w:val="00402DA2"/>
    <w:rsid w:val="00425AC2"/>
    <w:rsid w:val="00425C5F"/>
    <w:rsid w:val="0044771F"/>
    <w:rsid w:val="004A4D98"/>
    <w:rsid w:val="004B151D"/>
    <w:rsid w:val="004C7243"/>
    <w:rsid w:val="004D2142"/>
    <w:rsid w:val="004E21DE"/>
    <w:rsid w:val="004E3C57"/>
    <w:rsid w:val="004E3CB2"/>
    <w:rsid w:val="00525813"/>
    <w:rsid w:val="0053513F"/>
    <w:rsid w:val="00573C45"/>
    <w:rsid w:val="00574405"/>
    <w:rsid w:val="005854B0"/>
    <w:rsid w:val="005930D0"/>
    <w:rsid w:val="005A0E21"/>
    <w:rsid w:val="005B3A34"/>
    <w:rsid w:val="005D49AF"/>
    <w:rsid w:val="005D5A57"/>
    <w:rsid w:val="005E415C"/>
    <w:rsid w:val="005E71ED"/>
    <w:rsid w:val="005E7946"/>
    <w:rsid w:val="005F7475"/>
    <w:rsid w:val="0060060F"/>
    <w:rsid w:val="00611299"/>
    <w:rsid w:val="00613B4D"/>
    <w:rsid w:val="00616365"/>
    <w:rsid w:val="00616F3B"/>
    <w:rsid w:val="006249A7"/>
    <w:rsid w:val="0064225B"/>
    <w:rsid w:val="006763F9"/>
    <w:rsid w:val="006949BC"/>
    <w:rsid w:val="006D1229"/>
    <w:rsid w:val="006D372F"/>
    <w:rsid w:val="006D7A18"/>
    <w:rsid w:val="006E4474"/>
    <w:rsid w:val="006F5585"/>
    <w:rsid w:val="00701388"/>
    <w:rsid w:val="00723B7F"/>
    <w:rsid w:val="00725861"/>
    <w:rsid w:val="0073393A"/>
    <w:rsid w:val="0073539D"/>
    <w:rsid w:val="00767B8A"/>
    <w:rsid w:val="00775481"/>
    <w:rsid w:val="00783240"/>
    <w:rsid w:val="00791A64"/>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088D"/>
    <w:rsid w:val="008B39FA"/>
    <w:rsid w:val="008B4754"/>
    <w:rsid w:val="008E6A7A"/>
    <w:rsid w:val="008F1038"/>
    <w:rsid w:val="008F2AF8"/>
    <w:rsid w:val="008F7046"/>
    <w:rsid w:val="009005FC"/>
    <w:rsid w:val="0090733E"/>
    <w:rsid w:val="00912FDF"/>
    <w:rsid w:val="00922E5A"/>
    <w:rsid w:val="00943315"/>
    <w:rsid w:val="00943E82"/>
    <w:rsid w:val="00946C27"/>
    <w:rsid w:val="009A4F3D"/>
    <w:rsid w:val="009A5D4C"/>
    <w:rsid w:val="009B696B"/>
    <w:rsid w:val="009B7671"/>
    <w:rsid w:val="009E5BA1"/>
    <w:rsid w:val="009F056E"/>
    <w:rsid w:val="00A24F3D"/>
    <w:rsid w:val="00A26DCD"/>
    <w:rsid w:val="00A314BB"/>
    <w:rsid w:val="00A32B7D"/>
    <w:rsid w:val="00A42BCB"/>
    <w:rsid w:val="00A5596B"/>
    <w:rsid w:val="00A646B3"/>
    <w:rsid w:val="00A6739B"/>
    <w:rsid w:val="00A90413"/>
    <w:rsid w:val="00A92F23"/>
    <w:rsid w:val="00AA728C"/>
    <w:rsid w:val="00AB0A9C"/>
    <w:rsid w:val="00AB1198"/>
    <w:rsid w:val="00AB7119"/>
    <w:rsid w:val="00AD5855"/>
    <w:rsid w:val="00AE7500"/>
    <w:rsid w:val="00AE7F87"/>
    <w:rsid w:val="00AF3542"/>
    <w:rsid w:val="00AF5ABE"/>
    <w:rsid w:val="00B00415"/>
    <w:rsid w:val="00B03C2A"/>
    <w:rsid w:val="00B1000D"/>
    <w:rsid w:val="00B10134"/>
    <w:rsid w:val="00B16BFE"/>
    <w:rsid w:val="00B500E5"/>
    <w:rsid w:val="00B6557E"/>
    <w:rsid w:val="00B9494D"/>
    <w:rsid w:val="00BA39BB"/>
    <w:rsid w:val="00BA3B3D"/>
    <w:rsid w:val="00BA4AD6"/>
    <w:rsid w:val="00BB7EEA"/>
    <w:rsid w:val="00BC1F0B"/>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211B3"/>
    <w:rsid w:val="00D30640"/>
    <w:rsid w:val="00D36257"/>
    <w:rsid w:val="00D4687E"/>
    <w:rsid w:val="00D5207E"/>
    <w:rsid w:val="00D53A12"/>
    <w:rsid w:val="00D87E2A"/>
    <w:rsid w:val="00DB0C43"/>
    <w:rsid w:val="00DC0821"/>
    <w:rsid w:val="00DE3354"/>
    <w:rsid w:val="00DF7DCD"/>
    <w:rsid w:val="00E50B7D"/>
    <w:rsid w:val="00E904A1"/>
    <w:rsid w:val="00EA15EE"/>
    <w:rsid w:val="00EB7D28"/>
    <w:rsid w:val="00EC0D0C"/>
    <w:rsid w:val="00EC4FCB"/>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C0821"/>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link w:val="Heading3Char"/>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2Char">
    <w:name w:val="Heading 2 Char"/>
    <w:basedOn w:val="DefaultParagraphFont"/>
    <w:link w:val="Heading2"/>
    <w:rsid w:val="00DC0821"/>
    <w:rPr>
      <w:b/>
      <w:sz w:val="24"/>
      <w:lang w:val="en-US" w:eastAsia="en-US"/>
    </w:rPr>
  </w:style>
  <w:style w:type="character" w:customStyle="1" w:styleId="Heading3Char">
    <w:name w:val="Heading 3 Char"/>
    <w:basedOn w:val="DefaultParagraphFont"/>
    <w:link w:val="Heading3"/>
    <w:rsid w:val="00DC08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s://kbji.kemdikbud.go.id/"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dx.doi.org/10.20473/jisebi.10.2.217-23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s://doi.org/10.29303/jcosine.v4i1.346"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671639493FE4157A3A3AB2362387A38"/>
        <w:category>
          <w:name w:val="General"/>
          <w:gallery w:val="placeholder"/>
        </w:category>
        <w:types>
          <w:type w:val="bbPlcHdr"/>
        </w:types>
        <w:behaviors>
          <w:behavior w:val="content"/>
        </w:behaviors>
        <w:guid w:val="{519A799A-2948-4963-B0BF-748DF8ECA382}"/>
      </w:docPartPr>
      <w:docPartBody>
        <w:p w:rsidR="002A2AC2" w:rsidRDefault="006A3BF0" w:rsidP="006A3BF0">
          <w:pPr>
            <w:pStyle w:val="9671639493FE4157A3A3AB2362387A38"/>
          </w:pPr>
          <w:r w:rsidRPr="006864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F0"/>
    <w:rsid w:val="002A2AC2"/>
    <w:rsid w:val="006A3BF0"/>
    <w:rsid w:val="00713BA7"/>
    <w:rsid w:val="008B088D"/>
    <w:rsid w:val="008E7153"/>
    <w:rsid w:val="009B08E5"/>
    <w:rsid w:val="009F2E0D"/>
    <w:rsid w:val="00AE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A3BF0"/>
    <w:rPr>
      <w:color w:val="808080"/>
    </w:rPr>
  </w:style>
  <w:style w:type="paragraph" w:customStyle="1" w:styleId="9671639493FE4157A3A3AB2362387A38">
    <w:name w:val="9671639493FE4157A3A3AB2362387A38"/>
    <w:rsid w:val="006A3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E609A3-7F9F-4183-8057-791ECF0EDC6A}">
  <ds:schemaRefs>
    <ds:schemaRef ds:uri="http://schemas.openxmlformats.org/officeDocument/2006/bibliography"/>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26</TotalTime>
  <Pages>13</Pages>
  <Words>5613</Words>
  <Characters>31997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19</cp:revision>
  <cp:lastPrinted>2011-03-03T08:29:00Z</cp:lastPrinted>
  <dcterms:created xsi:type="dcterms:W3CDTF">2025-08-10T09:26:00Z</dcterms:created>
  <dcterms:modified xsi:type="dcterms:W3CDTF">2025-12-16T12:32:00Z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