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6DB35" w14:textId="77777777" w:rsidR="0052028D" w:rsidRPr="00C44A3B" w:rsidRDefault="0052028D" w:rsidP="00D30640">
      <w:pPr>
        <w:pStyle w:val="PaperTitle"/>
        <w:spacing w:before="0"/>
      </w:pPr>
    </w:p>
    <w:p w14:paraId="43312CF2" w14:textId="77777777" w:rsidR="0052028D" w:rsidRPr="00C44A3B" w:rsidRDefault="0052028D" w:rsidP="00D30640">
      <w:pPr>
        <w:pStyle w:val="PaperTitle"/>
        <w:spacing w:before="0"/>
      </w:pPr>
    </w:p>
    <w:p w14:paraId="395B8933" w14:textId="77777777" w:rsidR="0052028D" w:rsidRPr="00C44A3B" w:rsidRDefault="0052028D" w:rsidP="00D30640">
      <w:pPr>
        <w:pStyle w:val="PaperTitle"/>
        <w:spacing w:before="0"/>
      </w:pPr>
    </w:p>
    <w:p w14:paraId="477E558B" w14:textId="77777777" w:rsidR="0052028D" w:rsidRPr="00C44A3B" w:rsidRDefault="0052028D" w:rsidP="00D30640">
      <w:pPr>
        <w:pStyle w:val="PaperTitle"/>
        <w:spacing w:before="0"/>
      </w:pPr>
    </w:p>
    <w:p w14:paraId="3B9815EA" w14:textId="3FD0C765" w:rsidR="0016385D" w:rsidRPr="00C44A3B" w:rsidRDefault="00092C9C" w:rsidP="00D30640">
      <w:pPr>
        <w:pStyle w:val="PaperTitle"/>
        <w:spacing w:before="0"/>
        <w:rPr>
          <w:b w:val="0"/>
          <w:bCs/>
          <w:sz w:val="24"/>
          <w:szCs w:val="24"/>
        </w:rPr>
      </w:pPr>
      <w:r w:rsidRPr="00C44A3B">
        <w:t>Performance of Forensic Investigation Tools on SSD Storage Using NIST Method</w:t>
      </w:r>
      <w:r w:rsidR="00BE5FD1" w:rsidRPr="00C44A3B">
        <w:t xml:space="preserve"> </w:t>
      </w:r>
    </w:p>
    <w:p w14:paraId="548D96A3" w14:textId="466A6392" w:rsidR="00C14B14" w:rsidRPr="00C44A3B" w:rsidRDefault="00092C9C" w:rsidP="2F830975">
      <w:pPr>
        <w:pStyle w:val="AuthorName"/>
        <w:rPr>
          <w:sz w:val="20"/>
          <w:lang w:val="en-GB" w:eastAsia="en-GB"/>
        </w:rPr>
      </w:pPr>
      <w:r w:rsidRPr="00C44A3B">
        <w:t>Bashor Fauzan Muthohirin</w:t>
      </w:r>
      <w:r w:rsidR="00EF6940" w:rsidRPr="00C44A3B">
        <w:rPr>
          <w:vertAlign w:val="superscript"/>
        </w:rPr>
        <w:t>1,</w:t>
      </w:r>
      <w:r w:rsidR="003A5C85" w:rsidRPr="00C44A3B">
        <w:rPr>
          <w:vertAlign w:val="superscript"/>
        </w:rPr>
        <w:t xml:space="preserve"> </w:t>
      </w:r>
      <w:r w:rsidR="00EF6940" w:rsidRPr="00C44A3B">
        <w:rPr>
          <w:vertAlign w:val="superscript"/>
        </w:rPr>
        <w:t>a)</w:t>
      </w:r>
      <w:r w:rsidR="0016385D" w:rsidRPr="00C44A3B">
        <w:t xml:space="preserve"> </w:t>
      </w:r>
      <w:r w:rsidRPr="00C44A3B">
        <w:t>Fajar Mayda Salam</w:t>
      </w:r>
      <w:r w:rsidR="00D6636B" w:rsidRPr="00C44A3B">
        <w:rPr>
          <w:vertAlign w:val="superscript"/>
        </w:rPr>
        <w:t>1</w:t>
      </w:r>
      <w:r w:rsidR="007B4863" w:rsidRPr="00C44A3B">
        <w:rPr>
          <w:vertAlign w:val="superscript"/>
        </w:rPr>
        <w:t xml:space="preserve">, </w:t>
      </w:r>
      <w:r w:rsidR="005876AA" w:rsidRPr="00C44A3B">
        <w:rPr>
          <w:rFonts w:eastAsia="Constantia"/>
          <w:szCs w:val="28"/>
        </w:rPr>
        <w:t>Imelda Azalia Rahma</w:t>
      </w:r>
      <w:r w:rsidR="00D6636B" w:rsidRPr="00C44A3B">
        <w:rPr>
          <w:vertAlign w:val="superscript"/>
        </w:rPr>
        <w:t>1</w:t>
      </w:r>
    </w:p>
    <w:p w14:paraId="56D8C2E1" w14:textId="77777777" w:rsidR="00C14B14" w:rsidRPr="00C44A3B" w:rsidRDefault="00C14B14" w:rsidP="003B0050">
      <w:pPr>
        <w:pStyle w:val="AuthorName"/>
        <w:spacing w:before="0" w:after="0"/>
        <w:rPr>
          <w:sz w:val="20"/>
          <w:lang w:val="en-GB" w:eastAsia="en-GB"/>
        </w:rPr>
      </w:pPr>
      <w:r w:rsidRPr="00C44A3B">
        <w:rPr>
          <w:sz w:val="20"/>
          <w:lang w:val="en-GB" w:eastAsia="en-GB"/>
        </w:rPr>
        <w:t xml:space="preserve">Author Affiliations </w:t>
      </w:r>
    </w:p>
    <w:p w14:paraId="771D6B6C" w14:textId="79D2FFC2" w:rsidR="00C14B14" w:rsidRPr="00C44A3B" w:rsidRDefault="00027428" w:rsidP="00602FB9">
      <w:pPr>
        <w:pStyle w:val="AuthorAffiliation"/>
      </w:pPr>
      <w:r w:rsidRPr="00C44A3B">
        <w:rPr>
          <w:i w:val="0"/>
          <w:iCs/>
          <w:vertAlign w:val="superscript"/>
        </w:rPr>
        <w:t>1</w:t>
      </w:r>
      <w:r w:rsidR="005876AA" w:rsidRPr="00C44A3B">
        <w:t xml:space="preserve"> Informatics, Universitas Muhammadiyah Malang, Malang City, Indonesia</w:t>
      </w:r>
    </w:p>
    <w:p w14:paraId="3EAF16AE" w14:textId="77777777" w:rsidR="00C14B14" w:rsidRPr="00C44A3B" w:rsidRDefault="00C14B14" w:rsidP="00C14B14">
      <w:pPr>
        <w:pStyle w:val="AuthorAffiliation"/>
      </w:pPr>
      <w:r w:rsidRPr="00C44A3B">
        <w:br/>
        <w:t>Author Emails</w:t>
      </w:r>
    </w:p>
    <w:p w14:paraId="5E05E235" w14:textId="37DAADCE" w:rsidR="003A5C85" w:rsidRPr="00C44A3B" w:rsidRDefault="00D6636B" w:rsidP="00D6636B">
      <w:pPr>
        <w:pStyle w:val="AuthorEmail"/>
        <w:ind w:left="720"/>
      </w:pPr>
      <w:r w:rsidRPr="00C44A3B">
        <w:rPr>
          <w:vertAlign w:val="superscript"/>
        </w:rPr>
        <w:t>a)</w:t>
      </w:r>
      <w:r w:rsidRPr="00C44A3B">
        <w:t xml:space="preserve"> </w:t>
      </w:r>
      <w:r w:rsidR="00003D7C" w:rsidRPr="00C44A3B">
        <w:t>Corresponding</w:t>
      </w:r>
      <w:r w:rsidR="004E3CB2" w:rsidRPr="00C44A3B">
        <w:t xml:space="preserve"> author: </w:t>
      </w:r>
      <w:r w:rsidRPr="00C44A3B">
        <w:t>bashorfauzan@umm.ac.id</w:t>
      </w:r>
    </w:p>
    <w:p w14:paraId="715C927D" w14:textId="2550485E" w:rsidR="00D6636B" w:rsidRPr="00C44A3B" w:rsidRDefault="00D6636B" w:rsidP="00D6636B">
      <w:pPr>
        <w:pStyle w:val="AuthorAffiliation"/>
      </w:pPr>
      <w:r w:rsidRPr="00C44A3B">
        <w:rPr>
          <w:vertAlign w:val="superscript"/>
        </w:rPr>
        <w:t>b)</w:t>
      </w:r>
      <w:r w:rsidRPr="00C44A3B">
        <w:t xml:space="preserve"> fajarmayda14@gmail.com</w:t>
      </w:r>
    </w:p>
    <w:p w14:paraId="7810A4A9" w14:textId="355978EE" w:rsidR="00D6636B" w:rsidRPr="00C44A3B" w:rsidRDefault="00D6636B" w:rsidP="00D6636B">
      <w:pPr>
        <w:pStyle w:val="AuthorAffiliation"/>
      </w:pPr>
      <w:r w:rsidRPr="00C44A3B">
        <w:rPr>
          <w:vertAlign w:val="superscript"/>
        </w:rPr>
        <w:t>c)</w:t>
      </w:r>
      <w:r w:rsidRPr="00C44A3B">
        <w:t xml:space="preserve"> imeldaazaliyaa@gmail.com</w:t>
      </w:r>
    </w:p>
    <w:p w14:paraId="22C3F2A8" w14:textId="2CA8DD2F" w:rsidR="0016385D" w:rsidRPr="00C44A3B" w:rsidRDefault="0016385D" w:rsidP="00C14B14">
      <w:pPr>
        <w:pStyle w:val="Abstract"/>
      </w:pPr>
      <w:r w:rsidRPr="00C44A3B">
        <w:rPr>
          <w:b/>
          <w:bCs/>
        </w:rPr>
        <w:t>Abstract.</w:t>
      </w:r>
      <w:r w:rsidRPr="00C44A3B">
        <w:t xml:space="preserve"> </w:t>
      </w:r>
      <w:r w:rsidR="00092C9C" w:rsidRPr="00C44A3B">
        <w:t xml:space="preserve">Storage media has a very crucial role in storing important data, one type of storage is Solid State Drive (SSD), SSD is widely used because of its speed and efficiency. Because of this, SSD becomes a storage media that can be used to store evidence of fraud. Therefore, a digital forensics process is needed to acquire data from SSD. This is a challenge in itself because the storage mechanism is different from traditional media. This study analyzes the performance of three forensic tools, namely FTK Imager, Autopsy, and </w:t>
      </w:r>
      <w:proofErr w:type="spellStart"/>
      <w:r w:rsidR="00092C9C" w:rsidRPr="00C44A3B">
        <w:t>ProDiscover</w:t>
      </w:r>
      <w:proofErr w:type="spellEnd"/>
      <w:r w:rsidR="00092C9C" w:rsidRPr="00C44A3B">
        <w:t xml:space="preserve">, in the data acquisition process on SSD. The evaluation was carried out by comparing the time required for each tool to acquire various types of files with the same size and format. This study uses the National Institute of Standards and Technology (NIST) standard method, which consists of the Collection, Examination, Analysis, and Reporting stages. The results of the study showed that of the 16 types of files tested, Autopsy had the fastest acquisition time, which was 6 minutes 44 seconds, while FTK Imager and </w:t>
      </w:r>
      <w:proofErr w:type="spellStart"/>
      <w:r w:rsidR="00092C9C" w:rsidRPr="00C44A3B">
        <w:t>ProDiscover</w:t>
      </w:r>
      <w:proofErr w:type="spellEnd"/>
      <w:r w:rsidR="00092C9C" w:rsidRPr="00C44A3B">
        <w:t xml:space="preserve"> took longer. These findings provide insight for forensic practitioners in choosing the most efficient tools for the data acquisition process on SSDs, as well as highlighting the importance of optimizing forensic methods in digital investigations</w:t>
      </w:r>
      <w:r w:rsidR="00B10134" w:rsidRPr="00C44A3B">
        <w:t>.</w:t>
      </w:r>
    </w:p>
    <w:p w14:paraId="5240E3FB" w14:textId="215D772D" w:rsidR="003A287B" w:rsidRPr="00C44A3B" w:rsidRDefault="00092C9C" w:rsidP="00003D7C">
      <w:pPr>
        <w:pStyle w:val="Heading1"/>
        <w:rPr>
          <w:b w:val="0"/>
          <w:caps w:val="0"/>
          <w:sz w:val="20"/>
        </w:rPr>
      </w:pPr>
      <w:r w:rsidRPr="00C44A3B">
        <w:t>Introduction</w:t>
      </w:r>
    </w:p>
    <w:p w14:paraId="1DCC8354" w14:textId="5BC3DFFF" w:rsidR="002941DA" w:rsidRPr="00C44A3B" w:rsidRDefault="00092C9C" w:rsidP="00297B0C">
      <w:pPr>
        <w:pStyle w:val="Paragraph"/>
      </w:pPr>
      <w:r w:rsidRPr="00C44A3B">
        <w:t xml:space="preserve">The rapid advancement of the digital world has led to an increase in cybercrime, making it one of the major threats to data and information security. Cybercrimes include data theft, malware distribution, and </w:t>
      </w:r>
      <w:proofErr w:type="gramStart"/>
      <w:r w:rsidRPr="00C44A3B">
        <w:t>hacking[</w:t>
      </w:r>
      <w:proofErr w:type="gramEnd"/>
      <w:r w:rsidRPr="00C44A3B">
        <w:t xml:space="preserve">1]. To mitigate these threats, digital forensics plays a crucial role in legal investigations. The primary objective of forensic analysis is to identify all relevant events, assess their impact on the system, and gather necessary evidence to prevent future incidents by detecting malicious techniques. Digital forensics applies scientific methods and computer technology to investigate digital crimes through computer networks, aiding in reconstructing criminal events and preventing unauthorized activities that could compromise system </w:t>
      </w:r>
      <w:proofErr w:type="gramStart"/>
      <w:r w:rsidRPr="00C44A3B">
        <w:t>operations[</w:t>
      </w:r>
      <w:proofErr w:type="gramEnd"/>
      <w:r w:rsidRPr="00C44A3B">
        <w:t>2][3]</w:t>
      </w:r>
      <w:r w:rsidR="00946C27" w:rsidRPr="00C44A3B">
        <w:t>.</w:t>
      </w:r>
    </w:p>
    <w:p w14:paraId="19A148DA" w14:textId="77777777" w:rsidR="00092C9C" w:rsidRPr="00C44A3B" w:rsidRDefault="00092C9C" w:rsidP="00092C9C">
      <w:pPr>
        <w:pStyle w:val="Paragraph"/>
      </w:pPr>
      <w:r w:rsidRPr="00C44A3B">
        <w:t xml:space="preserve">Research conducted by digital forensics [4] performed a qualitative review of various studies related to digital forensics and identified major challenges, particularly in the acquisition and pre-processing of evidence due to counter-analysis methods and difficulties in collecting data from devices and cloud storage. In addition to technical issues, procedural challenges were also highlighted, including readiness, reporting, presentation, and ethical concerns, particularly regarding </w:t>
      </w:r>
      <w:proofErr w:type="gramStart"/>
      <w:r w:rsidRPr="00C44A3B">
        <w:t>privacy[</w:t>
      </w:r>
      <w:proofErr w:type="gramEnd"/>
      <w:r w:rsidRPr="00C44A3B">
        <w:t>5][6].</w:t>
      </w:r>
    </w:p>
    <w:p w14:paraId="5B74913C" w14:textId="768539C0" w:rsidR="00092C9C" w:rsidRPr="00C44A3B" w:rsidRDefault="00092C9C" w:rsidP="00092C9C">
      <w:pPr>
        <w:pStyle w:val="Paragraph"/>
      </w:pPr>
      <w:r w:rsidRPr="00C44A3B">
        <w:t>Research by [7] highlighted that while SSDs offer significant advantages over HDDs in terms of size, speed, and ease of use, they also present challenges for digital forensics. Forensic tools that were previously effective for HDDs have become less efficient in analyzing SSD. This research evaluated the effectiveness of forensic tools in analyzing data from both HDDs and SSD by comparing the results obtained from each storage type [8][9].</w:t>
      </w:r>
    </w:p>
    <w:p w14:paraId="21F493EC" w14:textId="700578A0" w:rsidR="00092C9C" w:rsidRPr="00C44A3B" w:rsidRDefault="00092C9C" w:rsidP="00092C9C">
      <w:pPr>
        <w:pStyle w:val="Paragraph"/>
      </w:pPr>
      <w:r w:rsidRPr="00C44A3B">
        <w:lastRenderedPageBreak/>
        <w:t xml:space="preserve">Research by [10] compared the impact of enabling and disabling the TRIM function on </w:t>
      </w:r>
      <w:proofErr w:type="spellStart"/>
      <w:r w:rsidRPr="00C44A3B">
        <w:t>NVMe</w:t>
      </w:r>
      <w:proofErr w:type="spellEnd"/>
      <w:r w:rsidRPr="00C44A3B">
        <w:t xml:space="preserve"> SSDs to assess the effectiveness of forensic and data recovery tools in retrieving digital evidence. The findings indicate that when the TRIM function is disabled, digital evidence remains intact, as demonstrated by identical hash values between the original and recovered files. Conversely, when TRIM is enabled, files become corrupted and irrecoverable, compromising the integrity of digital </w:t>
      </w:r>
      <w:proofErr w:type="gramStart"/>
      <w:r w:rsidRPr="00C44A3B">
        <w:t>evidence[</w:t>
      </w:r>
      <w:proofErr w:type="gramEnd"/>
      <w:r w:rsidRPr="00C44A3B">
        <w:t>11][12].</w:t>
      </w:r>
    </w:p>
    <w:p w14:paraId="3EDB9881" w14:textId="1CF19853" w:rsidR="00092C9C" w:rsidRPr="00C44A3B" w:rsidRDefault="00092C9C" w:rsidP="00092C9C">
      <w:pPr>
        <w:pStyle w:val="Paragraph"/>
      </w:pPr>
      <w:r w:rsidRPr="00C44A3B">
        <w:t xml:space="preserve">Research by [13], forensic evidence was retrieved from an SSD configured with Deep Freeze. The results revealed that features such as TRIM, garbage collection, and wear leveling on SSDs can automatically delete data, making digital forensic recovery more challenging. Of the four tools tested, only Autopsy and </w:t>
      </w:r>
      <w:proofErr w:type="spellStart"/>
      <w:r w:rsidRPr="00C44A3B">
        <w:t>Photorec</w:t>
      </w:r>
      <w:proofErr w:type="spellEnd"/>
      <w:r w:rsidRPr="00C44A3B">
        <w:t xml:space="preserve"> successfully recovered deleted </w:t>
      </w:r>
      <w:proofErr w:type="gramStart"/>
      <w:r w:rsidRPr="00C44A3B">
        <w:t>files[</w:t>
      </w:r>
      <w:proofErr w:type="gramEnd"/>
      <w:r w:rsidRPr="00C44A3B">
        <w:t>14][15].</w:t>
      </w:r>
    </w:p>
    <w:p w14:paraId="0976698E" w14:textId="7B6D67EA" w:rsidR="00092C9C" w:rsidRPr="00C44A3B" w:rsidRDefault="00092C9C" w:rsidP="00092C9C">
      <w:pPr>
        <w:pStyle w:val="Paragraph"/>
      </w:pPr>
      <w:r w:rsidRPr="00C44A3B">
        <w:t>Research by [16] successfully developed a Detection and Investigation Model (DIM) for identifying and investigating attacks on hard disk drives (HDDs) using the FTK Imager forensic tool. This model consists of three main phases: detection, data collection, and analysis. Evaluation through real-world scenarios demonstrated that DIM effectively detects and investigates HDD attacks. Therefore, organizations can adopt this model to enhance security and forensic investigations related to HDD threats [12][17].</w:t>
      </w:r>
    </w:p>
    <w:p w14:paraId="1EBC1427" w14:textId="2F386BF4" w:rsidR="00092C9C" w:rsidRPr="00C44A3B" w:rsidRDefault="00092C9C" w:rsidP="00092C9C">
      <w:pPr>
        <w:pStyle w:val="Paragraph"/>
      </w:pPr>
      <w:r w:rsidRPr="00C44A3B">
        <w:t xml:space="preserve">Research by [18] assessed the efficiency and effectiveness of </w:t>
      </w:r>
      <w:proofErr w:type="spellStart"/>
      <w:r w:rsidRPr="00C44A3B">
        <w:t>ProDiscover</w:t>
      </w:r>
      <w:proofErr w:type="spellEnd"/>
      <w:r w:rsidRPr="00C44A3B">
        <w:t xml:space="preserve"> in investigating workplace cybercrimes, using a case research of an employee suspected of downloading unauthorized content. </w:t>
      </w:r>
      <w:proofErr w:type="spellStart"/>
      <w:r w:rsidRPr="00C44A3B">
        <w:t>ProDiscover</w:t>
      </w:r>
      <w:proofErr w:type="spellEnd"/>
      <w:r w:rsidRPr="00C44A3B">
        <w:t xml:space="preserve"> successfully recovered deleted image files from diskettes, demonstrating its capability to support forensic investigations and strengthen information </w:t>
      </w:r>
      <w:proofErr w:type="gramStart"/>
      <w:r w:rsidRPr="00C44A3B">
        <w:t>security[</w:t>
      </w:r>
      <w:proofErr w:type="gramEnd"/>
      <w:r w:rsidRPr="00C44A3B">
        <w:t>19][20].</w:t>
      </w:r>
    </w:p>
    <w:p w14:paraId="305DCC0C" w14:textId="22923181" w:rsidR="00092C9C" w:rsidRPr="00C44A3B" w:rsidRDefault="00092C9C" w:rsidP="00092C9C">
      <w:pPr>
        <w:pStyle w:val="Paragraph"/>
      </w:pPr>
      <w:proofErr w:type="spellStart"/>
      <w:r w:rsidRPr="00C44A3B">
        <w:t>Reseach</w:t>
      </w:r>
      <w:proofErr w:type="spellEnd"/>
      <w:r w:rsidRPr="00C44A3B">
        <w:t xml:space="preserve"> by [21] This research highlights the challenges in the forensic acquisition process on SSDs using the </w:t>
      </w:r>
      <w:proofErr w:type="gramStart"/>
      <w:r w:rsidRPr="00C44A3B">
        <w:t>NIST  method</w:t>
      </w:r>
      <w:proofErr w:type="gramEnd"/>
      <w:r w:rsidRPr="00C44A3B">
        <w:t>. The study identifies gaps in the guidelines currently used by organizations, including the Cyber Security Framework (CSF</w:t>
      </w:r>
      <w:proofErr w:type="gramStart"/>
      <w:r w:rsidRPr="00C44A3B">
        <w:t>)[</w:t>
      </w:r>
      <w:proofErr w:type="gramEnd"/>
      <w:r w:rsidRPr="00C44A3B">
        <w:t xml:space="preserve">22], which need to be updated to address evolving cybersecurity threats. The results of this study emphasize the importance of updating forensic guidelines to better align with modern storage technologies, thereby increasing the effectiveness of forensic investigations and incident </w:t>
      </w:r>
      <w:proofErr w:type="gramStart"/>
      <w:r w:rsidRPr="00C44A3B">
        <w:t>response[</w:t>
      </w:r>
      <w:proofErr w:type="gramEnd"/>
      <w:r w:rsidRPr="00C44A3B">
        <w:t>23].</w:t>
      </w:r>
    </w:p>
    <w:p w14:paraId="1CC086BE" w14:textId="5D81EEBD" w:rsidR="00092C9C" w:rsidRPr="00C44A3B" w:rsidRDefault="00092C9C" w:rsidP="00092C9C">
      <w:pPr>
        <w:pStyle w:val="Paragraph"/>
      </w:pPr>
      <w:r w:rsidRPr="00C44A3B">
        <w:t xml:space="preserve">Based on previous research, </w:t>
      </w:r>
      <w:proofErr w:type="gramStart"/>
      <w:r w:rsidRPr="00C44A3B">
        <w:t>This</w:t>
      </w:r>
      <w:proofErr w:type="gramEnd"/>
      <w:r w:rsidRPr="00C44A3B">
        <w:t xml:space="preserve"> research aims to evaluate the performance of forensic tools FTK Imager, Autopsy, and </w:t>
      </w:r>
      <w:proofErr w:type="spellStart"/>
      <w:r w:rsidRPr="00C44A3B">
        <w:t>ProDiscover</w:t>
      </w:r>
      <w:proofErr w:type="spellEnd"/>
      <w:r w:rsidRPr="00C44A3B">
        <w:t xml:space="preserve"> in the data acquisition process on Solid State Drive (SSD). The method used in this research is the National Institute of Standards and Technology (NIST), this research will ensure that forensic investigations are carried out in a structured and standardized manner. This research will compare the number of files successfully acquired and the time required by each tool in performing various types of files. The results of this research are expected to provide insight into the efficiency and reliability of each tool in digital forensic analysis on SSD storage media.</w:t>
      </w:r>
    </w:p>
    <w:p w14:paraId="49D6FBD1" w14:textId="35A4B3DC" w:rsidR="00725861" w:rsidRPr="00C44A3B" w:rsidRDefault="00FA61AF" w:rsidP="00725861">
      <w:pPr>
        <w:pStyle w:val="Heading2"/>
      </w:pPr>
      <w:r w:rsidRPr="00C44A3B">
        <w:t>RESEARCH METHOD</w:t>
      </w:r>
    </w:p>
    <w:p w14:paraId="578753A5" w14:textId="09932628" w:rsidR="00725861" w:rsidRPr="00C44A3B" w:rsidRDefault="005876AA" w:rsidP="00725861">
      <w:pPr>
        <w:pStyle w:val="Paragraph"/>
      </w:pPr>
      <w:r w:rsidRPr="00C44A3B">
        <w:rPr>
          <w:i/>
          <w:iCs/>
          <w:noProof/>
        </w:rPr>
        <mc:AlternateContent>
          <mc:Choice Requires="wpg">
            <w:drawing>
              <wp:anchor distT="0" distB="0" distL="114300" distR="114300" simplePos="0" relativeHeight="251661312" behindDoc="0" locked="0" layoutInCell="1" allowOverlap="1" wp14:anchorId="0D5466C7" wp14:editId="064A6811">
                <wp:simplePos x="0" y="0"/>
                <wp:positionH relativeFrom="column">
                  <wp:posOffset>1153160</wp:posOffset>
                </wp:positionH>
                <wp:positionV relativeFrom="paragraph">
                  <wp:posOffset>990600</wp:posOffset>
                </wp:positionV>
                <wp:extent cx="3919855" cy="1454785"/>
                <wp:effectExtent l="0" t="0" r="4445" b="0"/>
                <wp:wrapTopAndBottom/>
                <wp:docPr id="1100608097" name="Group 5"/>
                <wp:cNvGraphicFramePr/>
                <a:graphic xmlns:a="http://schemas.openxmlformats.org/drawingml/2006/main">
                  <a:graphicData uri="http://schemas.microsoft.com/office/word/2010/wordprocessingGroup">
                    <wpg:wgp>
                      <wpg:cNvGrpSpPr/>
                      <wpg:grpSpPr>
                        <a:xfrm>
                          <a:off x="0" y="0"/>
                          <a:ext cx="3919855" cy="1454785"/>
                          <a:chOff x="0" y="0"/>
                          <a:chExt cx="5486400" cy="2171700"/>
                        </a:xfrm>
                      </wpg:grpSpPr>
                      <wps:wsp>
                        <wps:cNvPr id="2133960058" name="Rectangle 2133960058"/>
                        <wps:cNvSpPr/>
                        <wps:spPr>
                          <a:xfrm>
                            <a:off x="0" y="0"/>
                            <a:ext cx="5486400" cy="2171700"/>
                          </a:xfrm>
                          <a:prstGeom prst="rect">
                            <a:avLst/>
                          </a:prstGeom>
                          <a:noFill/>
                          <a:ln>
                            <a:noFill/>
                          </a:ln>
                        </wps:spPr>
                        <wps:txbx>
                          <w:txbxContent>
                            <w:p w14:paraId="7CB7BE24" w14:textId="77777777" w:rsidR="00EB4926" w:rsidRPr="005876AA" w:rsidRDefault="00EB4926" w:rsidP="005876AA">
                              <w:pPr>
                                <w:jc w:val="center"/>
                                <w:textDirection w:val="btLr"/>
                                <w:rPr>
                                  <w:sz w:val="16"/>
                                  <w:szCs w:val="16"/>
                                </w:rPr>
                              </w:pPr>
                            </w:p>
                          </w:txbxContent>
                        </wps:txbx>
                        <wps:bodyPr spcFirstLastPara="1" wrap="square" lIns="91425" tIns="91425" rIns="91425" bIns="91425" anchor="ctr" anchorCtr="0">
                          <a:noAutofit/>
                        </wps:bodyPr>
                      </wps:wsp>
                      <wpg:grpSp>
                        <wpg:cNvPr id="790076282" name="Group 790076282"/>
                        <wpg:cNvGrpSpPr/>
                        <wpg:grpSpPr>
                          <a:xfrm>
                            <a:off x="334084" y="467045"/>
                            <a:ext cx="5074547" cy="1237738"/>
                            <a:chOff x="334084" y="467045"/>
                            <a:chExt cx="5074547" cy="1237738"/>
                          </a:xfrm>
                        </wpg:grpSpPr>
                        <wps:wsp>
                          <wps:cNvPr id="301139740" name="Oval 301139740"/>
                          <wps:cNvSpPr/>
                          <wps:spPr>
                            <a:xfrm>
                              <a:off x="4171043" y="467132"/>
                              <a:ext cx="1237588" cy="1237651"/>
                            </a:xfrm>
                            <a:prstGeom prst="ellipse">
                              <a:avLst/>
                            </a:prstGeom>
                            <a:solidFill>
                              <a:schemeClr val="accent2"/>
                            </a:solidFill>
                            <a:ln w="12700" cap="flat" cmpd="sng">
                              <a:solidFill>
                                <a:schemeClr val="lt1"/>
                              </a:solidFill>
                              <a:prstDash val="solid"/>
                              <a:miter lim="800000"/>
                              <a:headEnd type="none" w="sm" len="sm"/>
                              <a:tailEnd type="none" w="sm" len="sm"/>
                            </a:ln>
                          </wps:spPr>
                          <wps:txbx>
                            <w:txbxContent>
                              <w:p w14:paraId="779342FC" w14:textId="77777777" w:rsidR="00EB4926" w:rsidRPr="005876AA" w:rsidRDefault="00EB4926" w:rsidP="00EB4926">
                                <w:pPr>
                                  <w:textDirection w:val="btLr"/>
                                  <w:rPr>
                                    <w:sz w:val="16"/>
                                    <w:szCs w:val="16"/>
                                  </w:rPr>
                                </w:pPr>
                              </w:p>
                            </w:txbxContent>
                          </wps:txbx>
                          <wps:bodyPr spcFirstLastPara="1" wrap="square" lIns="91425" tIns="91425" rIns="91425" bIns="91425" anchor="ctr" anchorCtr="0">
                            <a:noAutofit/>
                          </wps:bodyPr>
                        </wps:wsp>
                        <wps:wsp>
                          <wps:cNvPr id="1328341712" name="Oval 1328341712"/>
                          <wps:cNvSpPr/>
                          <wps:spPr>
                            <a:xfrm>
                              <a:off x="4212438" y="508394"/>
                              <a:ext cx="1155330" cy="1155127"/>
                            </a:xfrm>
                            <a:prstGeom prst="ellipse">
                              <a:avLst/>
                            </a:prstGeom>
                            <a:solidFill>
                              <a:schemeClr val="lt1">
                                <a:alpha val="89411"/>
                              </a:schemeClr>
                            </a:solidFill>
                            <a:ln w="12700" cap="flat" cmpd="sng">
                              <a:solidFill>
                                <a:schemeClr val="accent2"/>
                              </a:solidFill>
                              <a:prstDash val="solid"/>
                              <a:miter lim="800000"/>
                              <a:headEnd type="none" w="sm" len="sm"/>
                              <a:tailEnd type="none" w="sm" len="sm"/>
                            </a:ln>
                          </wps:spPr>
                          <wps:txbx>
                            <w:txbxContent>
                              <w:p w14:paraId="5E529282" w14:textId="77777777" w:rsidR="00EB4926" w:rsidRPr="005876AA" w:rsidRDefault="00EB4926" w:rsidP="00EB4926">
                                <w:pPr>
                                  <w:textDirection w:val="btLr"/>
                                  <w:rPr>
                                    <w:sz w:val="16"/>
                                    <w:szCs w:val="16"/>
                                  </w:rPr>
                                </w:pPr>
                              </w:p>
                            </w:txbxContent>
                          </wps:txbx>
                          <wps:bodyPr spcFirstLastPara="1" wrap="square" lIns="91425" tIns="91425" rIns="91425" bIns="91425" anchor="ctr" anchorCtr="0">
                            <a:noAutofit/>
                          </wps:bodyPr>
                        </wps:wsp>
                        <wps:wsp>
                          <wps:cNvPr id="751187627" name="Rectangle 751187627"/>
                          <wps:cNvSpPr/>
                          <wps:spPr>
                            <a:xfrm>
                              <a:off x="4377485" y="673444"/>
                              <a:ext cx="825235" cy="825028"/>
                            </a:xfrm>
                            <a:prstGeom prst="rect">
                              <a:avLst/>
                            </a:prstGeom>
                            <a:noFill/>
                            <a:ln>
                              <a:noFill/>
                            </a:ln>
                          </wps:spPr>
                          <wps:txbx>
                            <w:txbxContent>
                              <w:p w14:paraId="38E4D47D" w14:textId="77777777" w:rsidR="00EB4926" w:rsidRPr="005876AA" w:rsidRDefault="00EB4926" w:rsidP="00EB4926">
                                <w:pPr>
                                  <w:spacing w:line="215" w:lineRule="auto"/>
                                  <w:jc w:val="center"/>
                                  <w:textDirection w:val="btLr"/>
                                  <w:rPr>
                                    <w:sz w:val="16"/>
                                    <w:szCs w:val="16"/>
                                  </w:rPr>
                                </w:pPr>
                                <w:r w:rsidRPr="005876AA">
                                  <w:rPr>
                                    <w:color w:val="000000"/>
                                    <w:sz w:val="16"/>
                                    <w:szCs w:val="16"/>
                                  </w:rPr>
                                  <w:t>Reporting</w:t>
                                </w:r>
                              </w:p>
                            </w:txbxContent>
                          </wps:txbx>
                          <wps:bodyPr spcFirstLastPara="1" wrap="square" lIns="15225" tIns="15225" rIns="15225" bIns="15225" anchor="ctr" anchorCtr="0">
                            <a:noAutofit/>
                          </wps:bodyPr>
                        </wps:wsp>
                        <wps:wsp>
                          <wps:cNvPr id="63033967" name="Teardrop 63033967"/>
                          <wps:cNvSpPr/>
                          <wps:spPr>
                            <a:xfrm rot="2700000">
                              <a:off x="2886743" y="467045"/>
                              <a:ext cx="1237608" cy="1237608"/>
                            </a:xfrm>
                            <a:prstGeom prst="teardrop">
                              <a:avLst>
                                <a:gd name="adj" fmla="val 100000"/>
                              </a:avLst>
                            </a:prstGeom>
                            <a:solidFill>
                              <a:schemeClr val="accent3"/>
                            </a:solidFill>
                            <a:ln w="12700" cap="flat" cmpd="sng">
                              <a:solidFill>
                                <a:schemeClr val="lt1"/>
                              </a:solidFill>
                              <a:prstDash val="solid"/>
                              <a:miter lim="800000"/>
                              <a:headEnd type="none" w="sm" len="sm"/>
                              <a:tailEnd type="none" w="sm" len="sm"/>
                            </a:ln>
                          </wps:spPr>
                          <wps:txbx>
                            <w:txbxContent>
                              <w:p w14:paraId="6EADD47B" w14:textId="77777777" w:rsidR="00EB4926" w:rsidRPr="005876AA" w:rsidRDefault="00EB4926" w:rsidP="00EB4926">
                                <w:pPr>
                                  <w:textDirection w:val="btLr"/>
                                  <w:rPr>
                                    <w:sz w:val="16"/>
                                    <w:szCs w:val="16"/>
                                  </w:rPr>
                                </w:pPr>
                              </w:p>
                            </w:txbxContent>
                          </wps:txbx>
                          <wps:bodyPr spcFirstLastPara="1" wrap="square" lIns="91425" tIns="91425" rIns="91425" bIns="91425" anchor="ctr" anchorCtr="0">
                            <a:noAutofit/>
                          </wps:bodyPr>
                        </wps:wsp>
                        <wps:wsp>
                          <wps:cNvPr id="371363351" name="Oval 371363351"/>
                          <wps:cNvSpPr/>
                          <wps:spPr>
                            <a:xfrm>
                              <a:off x="2933455" y="508394"/>
                              <a:ext cx="1155330" cy="1155127"/>
                            </a:xfrm>
                            <a:prstGeom prst="ellipse">
                              <a:avLst/>
                            </a:prstGeom>
                            <a:solidFill>
                              <a:schemeClr val="lt1">
                                <a:alpha val="89411"/>
                              </a:schemeClr>
                            </a:solidFill>
                            <a:ln w="12700" cap="flat" cmpd="sng">
                              <a:solidFill>
                                <a:schemeClr val="accent3"/>
                              </a:solidFill>
                              <a:prstDash val="solid"/>
                              <a:miter lim="800000"/>
                              <a:headEnd type="none" w="sm" len="sm"/>
                              <a:tailEnd type="none" w="sm" len="sm"/>
                            </a:ln>
                          </wps:spPr>
                          <wps:txbx>
                            <w:txbxContent>
                              <w:p w14:paraId="030518CE" w14:textId="77777777" w:rsidR="00EB4926" w:rsidRPr="005876AA" w:rsidRDefault="00EB4926" w:rsidP="00EB4926">
                                <w:pPr>
                                  <w:textDirection w:val="btLr"/>
                                  <w:rPr>
                                    <w:sz w:val="16"/>
                                    <w:szCs w:val="16"/>
                                  </w:rPr>
                                </w:pPr>
                              </w:p>
                            </w:txbxContent>
                          </wps:txbx>
                          <wps:bodyPr spcFirstLastPara="1" wrap="square" lIns="91425" tIns="91425" rIns="91425" bIns="91425" anchor="ctr" anchorCtr="0">
                            <a:noAutofit/>
                          </wps:bodyPr>
                        </wps:wsp>
                        <wps:wsp>
                          <wps:cNvPr id="138190379" name="Rectangle 138190379"/>
                          <wps:cNvSpPr/>
                          <wps:spPr>
                            <a:xfrm>
                              <a:off x="3098502" y="673444"/>
                              <a:ext cx="825235" cy="825028"/>
                            </a:xfrm>
                            <a:prstGeom prst="rect">
                              <a:avLst/>
                            </a:prstGeom>
                            <a:noFill/>
                            <a:ln>
                              <a:noFill/>
                            </a:ln>
                          </wps:spPr>
                          <wps:txbx>
                            <w:txbxContent>
                              <w:p w14:paraId="7D02BD34" w14:textId="77777777" w:rsidR="00EB4926" w:rsidRPr="005876AA" w:rsidRDefault="00EB4926" w:rsidP="00EB4926">
                                <w:pPr>
                                  <w:spacing w:line="215" w:lineRule="auto"/>
                                  <w:jc w:val="center"/>
                                  <w:textDirection w:val="btLr"/>
                                  <w:rPr>
                                    <w:sz w:val="16"/>
                                    <w:szCs w:val="16"/>
                                  </w:rPr>
                                </w:pPr>
                                <w:r w:rsidRPr="005876AA">
                                  <w:rPr>
                                    <w:color w:val="000000"/>
                                    <w:sz w:val="16"/>
                                    <w:szCs w:val="16"/>
                                  </w:rPr>
                                  <w:t>Analysis</w:t>
                                </w:r>
                              </w:p>
                            </w:txbxContent>
                          </wps:txbx>
                          <wps:bodyPr spcFirstLastPara="1" wrap="square" lIns="15225" tIns="15225" rIns="15225" bIns="15225" anchor="ctr" anchorCtr="0">
                            <a:noAutofit/>
                          </wps:bodyPr>
                        </wps:wsp>
                        <wps:wsp>
                          <wps:cNvPr id="1312868044" name="Teardrop 1312868044"/>
                          <wps:cNvSpPr/>
                          <wps:spPr>
                            <a:xfrm rot="2700000">
                              <a:off x="1613067" y="467045"/>
                              <a:ext cx="1237608" cy="1237608"/>
                            </a:xfrm>
                            <a:prstGeom prst="teardrop">
                              <a:avLst>
                                <a:gd name="adj" fmla="val 100000"/>
                              </a:avLst>
                            </a:prstGeom>
                            <a:solidFill>
                              <a:schemeClr val="accent4"/>
                            </a:solidFill>
                            <a:ln w="12700" cap="flat" cmpd="sng">
                              <a:solidFill>
                                <a:schemeClr val="lt1"/>
                              </a:solidFill>
                              <a:prstDash val="solid"/>
                              <a:miter lim="800000"/>
                              <a:headEnd type="none" w="sm" len="sm"/>
                              <a:tailEnd type="none" w="sm" len="sm"/>
                            </a:ln>
                          </wps:spPr>
                          <wps:txbx>
                            <w:txbxContent>
                              <w:p w14:paraId="398BF627" w14:textId="77777777" w:rsidR="00EB4926" w:rsidRPr="005876AA" w:rsidRDefault="00EB4926" w:rsidP="00EB4926">
                                <w:pPr>
                                  <w:textDirection w:val="btLr"/>
                                  <w:rPr>
                                    <w:sz w:val="16"/>
                                    <w:szCs w:val="16"/>
                                  </w:rPr>
                                </w:pPr>
                              </w:p>
                            </w:txbxContent>
                          </wps:txbx>
                          <wps:bodyPr spcFirstLastPara="1" wrap="square" lIns="91425" tIns="91425" rIns="91425" bIns="91425" anchor="ctr" anchorCtr="0">
                            <a:noAutofit/>
                          </wps:bodyPr>
                        </wps:wsp>
                        <wps:wsp>
                          <wps:cNvPr id="187407586" name="Oval 187407586"/>
                          <wps:cNvSpPr/>
                          <wps:spPr>
                            <a:xfrm>
                              <a:off x="1654472" y="508394"/>
                              <a:ext cx="1155330" cy="1155127"/>
                            </a:xfrm>
                            <a:prstGeom prst="ellipse">
                              <a:avLst/>
                            </a:prstGeom>
                            <a:solidFill>
                              <a:schemeClr val="lt1">
                                <a:alpha val="89411"/>
                              </a:schemeClr>
                            </a:solidFill>
                            <a:ln w="12700" cap="flat" cmpd="sng">
                              <a:solidFill>
                                <a:schemeClr val="accent4"/>
                              </a:solidFill>
                              <a:prstDash val="solid"/>
                              <a:miter lim="800000"/>
                              <a:headEnd type="none" w="sm" len="sm"/>
                              <a:tailEnd type="none" w="sm" len="sm"/>
                            </a:ln>
                          </wps:spPr>
                          <wps:txbx>
                            <w:txbxContent>
                              <w:p w14:paraId="44A36FF3" w14:textId="77777777" w:rsidR="00EB4926" w:rsidRPr="005876AA" w:rsidRDefault="00EB4926" w:rsidP="00EB4926">
                                <w:pPr>
                                  <w:textDirection w:val="btLr"/>
                                  <w:rPr>
                                    <w:sz w:val="16"/>
                                    <w:szCs w:val="16"/>
                                  </w:rPr>
                                </w:pPr>
                              </w:p>
                            </w:txbxContent>
                          </wps:txbx>
                          <wps:bodyPr spcFirstLastPara="1" wrap="square" lIns="91425" tIns="91425" rIns="91425" bIns="91425" anchor="ctr" anchorCtr="0">
                            <a:noAutofit/>
                          </wps:bodyPr>
                        </wps:wsp>
                        <wps:wsp>
                          <wps:cNvPr id="2131786122" name="Rectangle 2131786122"/>
                          <wps:cNvSpPr/>
                          <wps:spPr>
                            <a:xfrm>
                              <a:off x="1819519" y="673444"/>
                              <a:ext cx="825235" cy="825028"/>
                            </a:xfrm>
                            <a:prstGeom prst="rect">
                              <a:avLst/>
                            </a:prstGeom>
                            <a:noFill/>
                            <a:ln>
                              <a:noFill/>
                            </a:ln>
                          </wps:spPr>
                          <wps:txbx>
                            <w:txbxContent>
                              <w:p w14:paraId="2BEC5935" w14:textId="77777777" w:rsidR="00EB4926" w:rsidRPr="005876AA" w:rsidRDefault="00EB4926" w:rsidP="00EB4926">
                                <w:pPr>
                                  <w:spacing w:line="215" w:lineRule="auto"/>
                                  <w:jc w:val="center"/>
                                  <w:textDirection w:val="btLr"/>
                                  <w:rPr>
                                    <w:sz w:val="16"/>
                                    <w:szCs w:val="16"/>
                                  </w:rPr>
                                </w:pPr>
                                <w:r w:rsidRPr="005876AA">
                                  <w:rPr>
                                    <w:color w:val="000000"/>
                                    <w:sz w:val="16"/>
                                    <w:szCs w:val="16"/>
                                  </w:rPr>
                                  <w:t>Examination</w:t>
                                </w:r>
                              </w:p>
                            </w:txbxContent>
                          </wps:txbx>
                          <wps:bodyPr spcFirstLastPara="1" wrap="square" lIns="15225" tIns="15225" rIns="15225" bIns="15225" anchor="ctr" anchorCtr="0">
                            <a:noAutofit/>
                          </wps:bodyPr>
                        </wps:wsp>
                        <wps:wsp>
                          <wps:cNvPr id="216381215" name="Teardrop 216381215"/>
                          <wps:cNvSpPr/>
                          <wps:spPr>
                            <a:xfrm rot="2700000">
                              <a:off x="334084" y="467045"/>
                              <a:ext cx="1237608" cy="1237608"/>
                            </a:xfrm>
                            <a:prstGeom prst="teardrop">
                              <a:avLst>
                                <a:gd name="adj" fmla="val 100000"/>
                              </a:avLst>
                            </a:prstGeom>
                            <a:solidFill>
                              <a:srgbClr val="599BD5"/>
                            </a:solidFill>
                            <a:ln w="12700" cap="flat" cmpd="sng">
                              <a:solidFill>
                                <a:schemeClr val="lt1"/>
                              </a:solidFill>
                              <a:prstDash val="solid"/>
                              <a:miter lim="800000"/>
                              <a:headEnd type="none" w="sm" len="sm"/>
                              <a:tailEnd type="none" w="sm" len="sm"/>
                            </a:ln>
                          </wps:spPr>
                          <wps:txbx>
                            <w:txbxContent>
                              <w:p w14:paraId="67801BFA" w14:textId="77777777" w:rsidR="00EB4926" w:rsidRPr="005876AA" w:rsidRDefault="00EB4926" w:rsidP="00EB4926">
                                <w:pPr>
                                  <w:textDirection w:val="btLr"/>
                                  <w:rPr>
                                    <w:sz w:val="16"/>
                                    <w:szCs w:val="16"/>
                                  </w:rPr>
                                </w:pPr>
                              </w:p>
                            </w:txbxContent>
                          </wps:txbx>
                          <wps:bodyPr spcFirstLastPara="1" wrap="square" lIns="91425" tIns="91425" rIns="91425" bIns="91425" anchor="ctr" anchorCtr="0">
                            <a:noAutofit/>
                          </wps:bodyPr>
                        </wps:wsp>
                        <wps:wsp>
                          <wps:cNvPr id="1356365336" name="Oval 1356365336"/>
                          <wps:cNvSpPr/>
                          <wps:spPr>
                            <a:xfrm>
                              <a:off x="375489" y="508394"/>
                              <a:ext cx="1155330" cy="1155127"/>
                            </a:xfrm>
                            <a:prstGeom prst="ellipse">
                              <a:avLst/>
                            </a:prstGeom>
                            <a:solidFill>
                              <a:schemeClr val="lt1">
                                <a:alpha val="89411"/>
                              </a:schemeClr>
                            </a:solidFill>
                            <a:ln w="12700" cap="flat" cmpd="sng">
                              <a:solidFill>
                                <a:srgbClr val="599BD5"/>
                              </a:solidFill>
                              <a:prstDash val="solid"/>
                              <a:miter lim="800000"/>
                              <a:headEnd type="none" w="sm" len="sm"/>
                              <a:tailEnd type="none" w="sm" len="sm"/>
                            </a:ln>
                          </wps:spPr>
                          <wps:txbx>
                            <w:txbxContent>
                              <w:p w14:paraId="7441007D" w14:textId="77777777" w:rsidR="00EB4926" w:rsidRPr="005876AA" w:rsidRDefault="00EB4926" w:rsidP="00EB4926">
                                <w:pPr>
                                  <w:textDirection w:val="btLr"/>
                                  <w:rPr>
                                    <w:sz w:val="16"/>
                                    <w:szCs w:val="16"/>
                                  </w:rPr>
                                </w:pPr>
                              </w:p>
                            </w:txbxContent>
                          </wps:txbx>
                          <wps:bodyPr spcFirstLastPara="1" wrap="square" lIns="91425" tIns="91425" rIns="91425" bIns="91425" anchor="ctr" anchorCtr="0">
                            <a:noAutofit/>
                          </wps:bodyPr>
                        </wps:wsp>
                        <wps:wsp>
                          <wps:cNvPr id="317092077" name="Rectangle 317092077"/>
                          <wps:cNvSpPr/>
                          <wps:spPr>
                            <a:xfrm>
                              <a:off x="540536" y="673444"/>
                              <a:ext cx="825235" cy="825028"/>
                            </a:xfrm>
                            <a:prstGeom prst="rect">
                              <a:avLst/>
                            </a:prstGeom>
                            <a:noFill/>
                            <a:ln>
                              <a:noFill/>
                            </a:ln>
                          </wps:spPr>
                          <wps:txbx>
                            <w:txbxContent>
                              <w:p w14:paraId="7022C005" w14:textId="77777777" w:rsidR="00EB4926" w:rsidRPr="005876AA" w:rsidRDefault="00EB4926" w:rsidP="00EB4926">
                                <w:pPr>
                                  <w:spacing w:line="215" w:lineRule="auto"/>
                                  <w:jc w:val="center"/>
                                  <w:textDirection w:val="btLr"/>
                                  <w:rPr>
                                    <w:sz w:val="16"/>
                                    <w:szCs w:val="16"/>
                                  </w:rPr>
                                </w:pPr>
                                <w:r w:rsidRPr="005876AA">
                                  <w:rPr>
                                    <w:color w:val="000000"/>
                                    <w:sz w:val="16"/>
                                    <w:szCs w:val="16"/>
                                  </w:rPr>
                                  <w:t>Collection</w:t>
                                </w:r>
                              </w:p>
                            </w:txbxContent>
                          </wps:txbx>
                          <wps:bodyPr spcFirstLastPara="1" wrap="square" lIns="15225" tIns="15225" rIns="15225" bIns="152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D5466C7" id="Group 5" o:spid="_x0000_s1026" style="position:absolute;left:0;text-align:left;margin-left:90.8pt;margin-top:78pt;width:308.65pt;height:114.55pt;z-index:251661312;mso-width-relative:margin;mso-height-relative:margin" coordsize="54864,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">
                <v:rect id="Rectangle 2133960058" o:spid="_x0000_s1027" style="position:absolute;width:54864;height:21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" filled="f" stroked="f">
                  <v:textbox inset="2.53958mm,2.53958mm,2.53958mm,2.53958mm">
                    <w:txbxContent>
                      <w:p w14:paraId="7CB7BE24" w14:textId="77777777" w:rsidR="00EB4926" w:rsidRPr="005876AA" w:rsidRDefault="00EB4926" w:rsidP="005876AA">
                        <w:pPr>
                          <w:jc w:val="center"/>
                          <w:textDirection w:val="btLr"/>
                          <w:rPr>
                            <w:sz w:val="16"/>
                            <w:szCs w:val="16"/>
                          </w:rPr>
                        </w:pPr>
                      </w:p>
                    </w:txbxContent>
                  </v:textbox>
                </v:rect>
                <v:group id="Group 790076282" o:spid="_x0000_s1028" style="position:absolute;left:3340;top:4670;width:50746;height:12377" coordorigin="3340,4670" coordsize="50745,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">
                  <v:oval id="Oval 301139740" o:spid="_x0000_s1029" style="position:absolute;left:41710;top:4671;width:12376;height:12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" fillcolor="#c0504d [3205]" strokecolor="white [3201]" strokeweight="1pt">
                    <v:stroke startarrowwidth="narrow" startarrowlength="short" endarrowwidth="narrow" endarrowlength="short" joinstyle="miter"/>
                    <v:textbox inset="2.53958mm,2.53958mm,2.53958mm,2.53958mm">
                      <w:txbxContent>
                        <w:p w14:paraId="779342FC" w14:textId="77777777" w:rsidR="00EB4926" w:rsidRPr="005876AA" w:rsidRDefault="00EB4926" w:rsidP="00EB4926">
                          <w:pPr>
                            <w:textDirection w:val="btLr"/>
                            <w:rPr>
                              <w:sz w:val="16"/>
                              <w:szCs w:val="16"/>
                            </w:rPr>
                          </w:pPr>
                        </w:p>
                      </w:txbxContent>
                    </v:textbox>
                  </v:oval>
                  <v:oval id="Oval 1328341712" o:spid="_x0000_s1030" style="position:absolute;left:42124;top:5083;width:11553;height:1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" fillcolor="white [3201]" strokecolor="#c0504d [3205]" strokeweight="1pt">
                    <v:fill opacity="58596f"/>
                    <v:stroke startarrowwidth="narrow" startarrowlength="short" endarrowwidth="narrow" endarrowlength="short" joinstyle="miter"/>
                    <v:textbox inset="2.53958mm,2.53958mm,2.53958mm,2.53958mm">
                      <w:txbxContent>
                        <w:p w14:paraId="5E529282" w14:textId="77777777" w:rsidR="00EB4926" w:rsidRPr="005876AA" w:rsidRDefault="00EB4926" w:rsidP="00EB4926">
                          <w:pPr>
                            <w:textDirection w:val="btLr"/>
                            <w:rPr>
                              <w:sz w:val="16"/>
                              <w:szCs w:val="16"/>
                            </w:rPr>
                          </w:pPr>
                        </w:p>
                      </w:txbxContent>
                    </v:textbox>
                  </v:oval>
                  <v:rect id="Rectangle 751187627" o:spid="_x0000_s1031" style="position:absolute;left:43774;top:6734;width:8253;height:8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" filled="f" stroked="f">
                    <v:textbox inset=".42292mm,.42292mm,.42292mm,.42292mm">
                      <w:txbxContent>
                        <w:p w14:paraId="38E4D47D" w14:textId="77777777" w:rsidR="00EB4926" w:rsidRPr="005876AA" w:rsidRDefault="00EB4926" w:rsidP="00EB4926">
                          <w:pPr>
                            <w:spacing w:line="215" w:lineRule="auto"/>
                            <w:jc w:val="center"/>
                            <w:textDirection w:val="btLr"/>
                            <w:rPr>
                              <w:sz w:val="16"/>
                              <w:szCs w:val="16"/>
                            </w:rPr>
                          </w:pPr>
                          <w:r w:rsidRPr="005876AA">
                            <w:rPr>
                              <w:color w:val="000000"/>
                              <w:sz w:val="16"/>
                              <w:szCs w:val="16"/>
                            </w:rPr>
                            <w:t>Reporting</w:t>
                          </w:r>
                        </w:p>
                      </w:txbxContent>
                    </v:textbox>
                  </v:rect>
                  <v:shape id="Teardrop 63033967" o:spid="_x0000_s1032" style="position:absolute;left:28867;top:4670;width:12376;height:12376;rotation:45;visibility:visible;mso-wrap-style:square;v-text-anchor:middle" coordsize="1237608,1237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" adj="-11796480,,5400" path="m,618804c,277048,277048,,618804,r618804,l1237608,618804v,341756,-277048,618804,-618804,618804c277048,1237608,,960560,,618804xe" fillcolor="#9bbb59 [3206]" strokecolor="white [3201]" strokeweight="1pt">
                    <v:stroke startarrowwidth="narrow" startarrowlength="short" endarrowwidth="narrow" endarrowlength="short" joinstyle="miter"/>
                    <v:formulas/>
                    <v:path arrowok="t" o:connecttype="custom" o:connectlocs="0,618804;618804,0;1237608,0;1237608,618804;618804,1237608;0,618804" o:connectangles="0,0,0,0,0,0" textboxrect="0,0,1237608,1237608"/>
                    <v:textbox inset="2.53958mm,2.53958mm,2.53958mm,2.53958mm">
                      <w:txbxContent>
                        <w:p w14:paraId="6EADD47B" w14:textId="77777777" w:rsidR="00EB4926" w:rsidRPr="005876AA" w:rsidRDefault="00EB4926" w:rsidP="00EB4926">
                          <w:pPr>
                            <w:textDirection w:val="btLr"/>
                            <w:rPr>
                              <w:sz w:val="16"/>
                              <w:szCs w:val="16"/>
                            </w:rPr>
                          </w:pPr>
                        </w:p>
                      </w:txbxContent>
                    </v:textbox>
                  </v:shape>
                  <v:oval id="Oval 371363351" o:spid="_x0000_s1033" style="position:absolute;left:29334;top:5083;width:11553;height:1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" fillcolor="white [3201]" strokecolor="#9bbb59 [3206]" strokeweight="1pt">
                    <v:fill opacity="58596f"/>
                    <v:stroke startarrowwidth="narrow" startarrowlength="short" endarrowwidth="narrow" endarrowlength="short" joinstyle="miter"/>
                    <v:textbox inset="2.53958mm,2.53958mm,2.53958mm,2.53958mm">
                      <w:txbxContent>
                        <w:p w14:paraId="030518CE" w14:textId="77777777" w:rsidR="00EB4926" w:rsidRPr="005876AA" w:rsidRDefault="00EB4926" w:rsidP="00EB4926">
                          <w:pPr>
                            <w:textDirection w:val="btLr"/>
                            <w:rPr>
                              <w:sz w:val="16"/>
                              <w:szCs w:val="16"/>
                            </w:rPr>
                          </w:pPr>
                        </w:p>
                      </w:txbxContent>
                    </v:textbox>
                  </v:oval>
                  <v:rect id="Rectangle 138190379" o:spid="_x0000_s1034" style="position:absolute;left:30985;top:6734;width:8252;height:8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" filled="f" stroked="f">
                    <v:textbox inset=".42292mm,.42292mm,.42292mm,.42292mm">
                      <w:txbxContent>
                        <w:p w14:paraId="7D02BD34" w14:textId="77777777" w:rsidR="00EB4926" w:rsidRPr="005876AA" w:rsidRDefault="00EB4926" w:rsidP="00EB4926">
                          <w:pPr>
                            <w:spacing w:line="215" w:lineRule="auto"/>
                            <w:jc w:val="center"/>
                            <w:textDirection w:val="btLr"/>
                            <w:rPr>
                              <w:sz w:val="16"/>
                              <w:szCs w:val="16"/>
                            </w:rPr>
                          </w:pPr>
                          <w:r w:rsidRPr="005876AA">
                            <w:rPr>
                              <w:color w:val="000000"/>
                              <w:sz w:val="16"/>
                              <w:szCs w:val="16"/>
                            </w:rPr>
                            <w:t>Analysis</w:t>
                          </w:r>
                        </w:p>
                      </w:txbxContent>
                    </v:textbox>
                  </v:rect>
                  <v:shape id="Teardrop 1312868044" o:spid="_x0000_s1035" style="position:absolute;left:16130;top:4670;width:12376;height:12376;rotation:45;visibility:visible;mso-wrap-style:square;v-text-anchor:middle" coordsize="1237608,1237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" adj="-11796480,,5400" path="m,618804c,277048,277048,,618804,r618804,l1237608,618804v,341756,-277048,618804,-618804,618804c277048,1237608,,960560,,618804xe" fillcolor="#8064a2 [3207]" strokecolor="white [3201]" strokeweight="1pt">
                    <v:stroke startarrowwidth="narrow" startarrowlength="short" endarrowwidth="narrow" endarrowlength="short" joinstyle="miter"/>
                    <v:formulas/>
                    <v:path arrowok="t" o:connecttype="custom" o:connectlocs="0,618804;618804,0;1237608,0;1237608,618804;618804,1237608;0,618804" o:connectangles="0,0,0,0,0,0" textboxrect="0,0,1237608,1237608"/>
                    <v:textbox inset="2.53958mm,2.53958mm,2.53958mm,2.53958mm">
                      <w:txbxContent>
                        <w:p w14:paraId="398BF627" w14:textId="77777777" w:rsidR="00EB4926" w:rsidRPr="005876AA" w:rsidRDefault="00EB4926" w:rsidP="00EB4926">
                          <w:pPr>
                            <w:textDirection w:val="btLr"/>
                            <w:rPr>
                              <w:sz w:val="16"/>
                              <w:szCs w:val="16"/>
                            </w:rPr>
                          </w:pPr>
                        </w:p>
                      </w:txbxContent>
                    </v:textbox>
                  </v:shape>
                  <v:oval id="Oval 187407586" o:spid="_x0000_s1036" style="position:absolute;left:16544;top:5083;width:11554;height:1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" fillcolor="white [3201]" strokecolor="#8064a2 [3207]" strokeweight="1pt">
                    <v:fill opacity="58596f"/>
                    <v:stroke startarrowwidth="narrow" startarrowlength="short" endarrowwidth="narrow" endarrowlength="short" joinstyle="miter"/>
                    <v:textbox inset="2.53958mm,2.53958mm,2.53958mm,2.53958mm">
                      <w:txbxContent>
                        <w:p w14:paraId="44A36FF3" w14:textId="77777777" w:rsidR="00EB4926" w:rsidRPr="005876AA" w:rsidRDefault="00EB4926" w:rsidP="00EB4926">
                          <w:pPr>
                            <w:textDirection w:val="btLr"/>
                            <w:rPr>
                              <w:sz w:val="16"/>
                              <w:szCs w:val="16"/>
                            </w:rPr>
                          </w:pPr>
                        </w:p>
                      </w:txbxContent>
                    </v:textbox>
                  </v:oval>
                  <v:rect id="Rectangle 2131786122" o:spid="_x0000_s1037" style="position:absolute;left:18195;top:6734;width:8252;height:8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" filled="f" stroked="f">
                    <v:textbox inset=".42292mm,.42292mm,.42292mm,.42292mm">
                      <w:txbxContent>
                        <w:p w14:paraId="2BEC5935" w14:textId="77777777" w:rsidR="00EB4926" w:rsidRPr="005876AA" w:rsidRDefault="00EB4926" w:rsidP="00EB4926">
                          <w:pPr>
                            <w:spacing w:line="215" w:lineRule="auto"/>
                            <w:jc w:val="center"/>
                            <w:textDirection w:val="btLr"/>
                            <w:rPr>
                              <w:sz w:val="16"/>
                              <w:szCs w:val="16"/>
                            </w:rPr>
                          </w:pPr>
                          <w:r w:rsidRPr="005876AA">
                            <w:rPr>
                              <w:color w:val="000000"/>
                              <w:sz w:val="16"/>
                              <w:szCs w:val="16"/>
                            </w:rPr>
                            <w:t>Examination</w:t>
                          </w:r>
                        </w:p>
                      </w:txbxContent>
                    </v:textbox>
                  </v:rect>
                  <v:shape id="Teardrop 216381215" o:spid="_x0000_s1038" style="position:absolute;left:3340;top:4670;width:12376;height:12376;rotation:45;visibility:visible;mso-wrap-style:square;v-text-anchor:middle" coordsize="1237608,1237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" adj="-11796480,,5400" path="m,618804c,277048,277048,,618804,r618804,l1237608,618804v,341756,-277048,618804,-618804,618804c277048,1237608,,960560,,618804xe" fillcolor="#599bd5" strokecolor="white [3201]" strokeweight="1pt">
                    <v:stroke startarrowwidth="narrow" startarrowlength="short" endarrowwidth="narrow" endarrowlength="short" joinstyle="miter"/>
                    <v:formulas/>
                    <v:path arrowok="t" o:connecttype="custom" o:connectlocs="0,618804;618804,0;1237608,0;1237608,618804;618804,1237608;0,618804" o:connectangles="0,0,0,0,0,0" textboxrect="0,0,1237608,1237608"/>
                    <v:textbox inset="2.53958mm,2.53958mm,2.53958mm,2.53958mm">
                      <w:txbxContent>
                        <w:p w14:paraId="67801BFA" w14:textId="77777777" w:rsidR="00EB4926" w:rsidRPr="005876AA" w:rsidRDefault="00EB4926" w:rsidP="00EB4926">
                          <w:pPr>
                            <w:textDirection w:val="btLr"/>
                            <w:rPr>
                              <w:sz w:val="16"/>
                              <w:szCs w:val="16"/>
                            </w:rPr>
                          </w:pPr>
                        </w:p>
                      </w:txbxContent>
                    </v:textbox>
                  </v:shape>
                  <v:oval id="Oval 1356365336" o:spid="_x0000_s1039" style="position:absolute;left:3754;top:5083;width:11554;height:1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" fillcolor="white [3201]" strokecolor="#599bd5" strokeweight="1pt">
                    <v:fill opacity="58596f"/>
                    <v:stroke startarrowwidth="narrow" startarrowlength="short" endarrowwidth="narrow" endarrowlength="short" joinstyle="miter"/>
                    <v:textbox inset="2.53958mm,2.53958mm,2.53958mm,2.53958mm">
                      <w:txbxContent>
                        <w:p w14:paraId="7441007D" w14:textId="77777777" w:rsidR="00EB4926" w:rsidRPr="005876AA" w:rsidRDefault="00EB4926" w:rsidP="00EB4926">
                          <w:pPr>
                            <w:textDirection w:val="btLr"/>
                            <w:rPr>
                              <w:sz w:val="16"/>
                              <w:szCs w:val="16"/>
                            </w:rPr>
                          </w:pPr>
                        </w:p>
                      </w:txbxContent>
                    </v:textbox>
                  </v:oval>
                  <v:rect id="Rectangle 317092077" o:spid="_x0000_s1040" style="position:absolute;left:5405;top:6734;width:8252;height:8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" filled="f" stroked="f">
                    <v:textbox inset=".42292mm,.42292mm,.42292mm,.42292mm">
                      <w:txbxContent>
                        <w:p w14:paraId="7022C005" w14:textId="77777777" w:rsidR="00EB4926" w:rsidRPr="005876AA" w:rsidRDefault="00EB4926" w:rsidP="00EB4926">
                          <w:pPr>
                            <w:spacing w:line="215" w:lineRule="auto"/>
                            <w:jc w:val="center"/>
                            <w:textDirection w:val="btLr"/>
                            <w:rPr>
                              <w:sz w:val="16"/>
                              <w:szCs w:val="16"/>
                            </w:rPr>
                          </w:pPr>
                          <w:r w:rsidRPr="005876AA">
                            <w:rPr>
                              <w:color w:val="000000"/>
                              <w:sz w:val="16"/>
                              <w:szCs w:val="16"/>
                            </w:rPr>
                            <w:t>Collection</w:t>
                          </w:r>
                        </w:p>
                      </w:txbxContent>
                    </v:textbox>
                  </v:rect>
                </v:group>
                <w10:wrap type="topAndBottom"/>
              </v:group>
            </w:pict>
          </mc:Fallback>
        </mc:AlternateContent>
      </w:r>
      <w:r w:rsidR="00092C9C" w:rsidRPr="00C44A3B">
        <w:t>In this research, the National Institute of Standards and Technology (NIST) methodology was applied. Implementing a method that adheres to standard procedures for acquiring digital evidence in the form of forensic data significantly impacts the success of an investigation [24]. The NIST methodology consists of a series of structured procedures, including the stages of identification, acquisition, analysis, and reporting of digital evidence [25]. With a focus on maintaining data integrity through techniques such as hashing and strict documentation. The NIST stages are as shown in Figure 1</w:t>
      </w:r>
      <w:r w:rsidR="00725861" w:rsidRPr="00C44A3B">
        <w:t xml:space="preserve">: </w:t>
      </w:r>
    </w:p>
    <w:p w14:paraId="7DA0CF28" w14:textId="5A40F8BC" w:rsidR="00725861" w:rsidRPr="00C44A3B" w:rsidRDefault="00725861" w:rsidP="00725861">
      <w:pPr>
        <w:pStyle w:val="Paragraph"/>
        <w:rPr>
          <w:i/>
          <w:iCs/>
        </w:rPr>
      </w:pPr>
    </w:p>
    <w:p w14:paraId="18716834" w14:textId="2AB95CEF" w:rsidR="00EB4926" w:rsidRPr="00C44A3B" w:rsidRDefault="00EB4926" w:rsidP="00EB4926">
      <w:pPr>
        <w:pStyle w:val="Paragraph"/>
        <w:jc w:val="center"/>
        <w:rPr>
          <w:sz w:val="18"/>
          <w:szCs w:val="18"/>
        </w:rPr>
      </w:pPr>
      <w:r w:rsidRPr="00C44A3B">
        <w:rPr>
          <w:b/>
          <w:bCs/>
          <w:sz w:val="18"/>
          <w:szCs w:val="18"/>
        </w:rPr>
        <w:t>Figure</w:t>
      </w:r>
      <w:r w:rsidRPr="00C44A3B">
        <w:rPr>
          <w:sz w:val="18"/>
          <w:szCs w:val="18"/>
        </w:rPr>
        <w:t xml:space="preserve"> 1. Process Flow in the NIST Method</w:t>
      </w:r>
    </w:p>
    <w:p w14:paraId="242F013C" w14:textId="77777777" w:rsidR="00FA61AF" w:rsidRPr="00C44A3B" w:rsidRDefault="00FA61AF" w:rsidP="00EB4926">
      <w:pPr>
        <w:pStyle w:val="Paragraph"/>
        <w:jc w:val="center"/>
        <w:rPr>
          <w:i/>
          <w:iCs/>
        </w:rPr>
      </w:pPr>
    </w:p>
    <w:p w14:paraId="61819FE8" w14:textId="77777777" w:rsidR="005148F6" w:rsidRPr="00C44A3B" w:rsidRDefault="005148F6" w:rsidP="00FA61AF">
      <w:pPr>
        <w:pStyle w:val="Paragraph"/>
        <w:jc w:val="center"/>
        <w:rPr>
          <w:b/>
          <w:bCs/>
          <w:sz w:val="24"/>
          <w:szCs w:val="24"/>
        </w:rPr>
      </w:pPr>
    </w:p>
    <w:p w14:paraId="4D3A0D83" w14:textId="357EEE1D" w:rsidR="00FA61AF" w:rsidRPr="00C44A3B" w:rsidRDefault="00EB4926" w:rsidP="00FA61AF">
      <w:pPr>
        <w:pStyle w:val="Paragraph"/>
        <w:jc w:val="center"/>
        <w:rPr>
          <w:b/>
          <w:bCs/>
          <w:sz w:val="24"/>
          <w:szCs w:val="24"/>
        </w:rPr>
      </w:pPr>
      <w:r w:rsidRPr="00C44A3B">
        <w:rPr>
          <w:b/>
          <w:bCs/>
          <w:sz w:val="24"/>
          <w:szCs w:val="24"/>
        </w:rPr>
        <w:lastRenderedPageBreak/>
        <w:t>Collection</w:t>
      </w:r>
    </w:p>
    <w:p w14:paraId="0AB48DA0" w14:textId="77777777" w:rsidR="00FA61AF" w:rsidRPr="00C44A3B" w:rsidRDefault="00FA61AF" w:rsidP="00FA61AF">
      <w:pPr>
        <w:pStyle w:val="Paragraph"/>
        <w:jc w:val="center"/>
        <w:rPr>
          <w:sz w:val="24"/>
          <w:szCs w:val="24"/>
        </w:rPr>
      </w:pPr>
    </w:p>
    <w:p w14:paraId="608BFC47" w14:textId="7F2F1B5F" w:rsidR="00EB4926" w:rsidRPr="00C44A3B" w:rsidRDefault="00EB4926" w:rsidP="00FA61AF">
      <w:pPr>
        <w:pStyle w:val="Paragraph"/>
        <w:rPr>
          <w:i/>
          <w:iCs/>
        </w:rPr>
      </w:pPr>
      <w:r w:rsidRPr="00C44A3B">
        <w:t xml:space="preserve">The first phase of this process involves identifying, tabulating, and acquiring data from relevant sources while adhering to guidelines and procedures that ensure data security. Forensic tools such as FTK Imager, Autopsy, and </w:t>
      </w:r>
      <w:proofErr w:type="spellStart"/>
      <w:r w:rsidRPr="00C44A3B">
        <w:t>ProDiscover</w:t>
      </w:r>
      <w:proofErr w:type="spellEnd"/>
      <w:r w:rsidRPr="00C44A3B">
        <w:t xml:space="preserve"> are then prepared to assist in the collection and analysis of digital evidence from the suspect’s device</w:t>
      </w:r>
      <w:r w:rsidRPr="00C44A3B">
        <w:rPr>
          <w:i/>
          <w:iCs/>
        </w:rPr>
        <w:t>.</w:t>
      </w:r>
    </w:p>
    <w:p w14:paraId="4F7399F4" w14:textId="11D0E5B8" w:rsidR="00FA61AF" w:rsidRPr="00C44A3B" w:rsidRDefault="00EB4926" w:rsidP="00FA61AF">
      <w:pPr>
        <w:pStyle w:val="Paragraph"/>
        <w:ind w:firstLine="0"/>
        <w:jc w:val="center"/>
        <w:rPr>
          <w:b/>
          <w:bCs/>
          <w:sz w:val="24"/>
          <w:szCs w:val="24"/>
        </w:rPr>
      </w:pPr>
      <w:r w:rsidRPr="00C44A3B">
        <w:rPr>
          <w:b/>
          <w:bCs/>
          <w:sz w:val="24"/>
          <w:szCs w:val="24"/>
        </w:rPr>
        <w:t>Examinatio</w:t>
      </w:r>
      <w:r w:rsidR="00FA61AF" w:rsidRPr="00C44A3B">
        <w:rPr>
          <w:b/>
          <w:bCs/>
          <w:sz w:val="24"/>
          <w:szCs w:val="24"/>
        </w:rPr>
        <w:t>n</w:t>
      </w:r>
    </w:p>
    <w:p w14:paraId="160984CF" w14:textId="77777777" w:rsidR="00FA61AF" w:rsidRPr="00C44A3B" w:rsidRDefault="00FA61AF" w:rsidP="00FA61AF">
      <w:pPr>
        <w:pStyle w:val="Paragraph"/>
        <w:ind w:firstLine="0"/>
        <w:jc w:val="center"/>
        <w:rPr>
          <w:sz w:val="24"/>
          <w:szCs w:val="24"/>
        </w:rPr>
      </w:pPr>
    </w:p>
    <w:p w14:paraId="1AC0170F" w14:textId="4BA9E2EE" w:rsidR="00EB4926" w:rsidRPr="00C44A3B" w:rsidRDefault="00EB4926" w:rsidP="002A1E47">
      <w:pPr>
        <w:pStyle w:val="Paragraph"/>
        <w:ind w:firstLine="720"/>
      </w:pPr>
      <w:r w:rsidRPr="00C44A3B">
        <w:t xml:space="preserve">The second phase, examination, involves processing large volumes of forensic data using tools such as FTK Imager, Autopsy, and </w:t>
      </w:r>
      <w:proofErr w:type="spellStart"/>
      <w:r w:rsidRPr="00C44A3B">
        <w:t>ProDiscover</w:t>
      </w:r>
      <w:proofErr w:type="spellEnd"/>
      <w:r w:rsidRPr="00C44A3B">
        <w:t xml:space="preserve"> while maintaining data integrity. The roles of these forensic tools in this phase are as follows:</w:t>
      </w:r>
    </w:p>
    <w:p w14:paraId="5641659A" w14:textId="23B84D27" w:rsidR="00EB4926" w:rsidRPr="00C44A3B" w:rsidRDefault="00EB4926" w:rsidP="008C0D4D">
      <w:pPr>
        <w:pStyle w:val="Paragraph"/>
        <w:numPr>
          <w:ilvl w:val="1"/>
          <w:numId w:val="4"/>
        </w:numPr>
      </w:pPr>
      <w:r w:rsidRPr="00C44A3B">
        <w:t>FTK Imager is used to perform in-depth analysis of the collected data. FTK Imager allows researchers to process data quickly and efficiently, and extract deleted information.</w:t>
      </w:r>
    </w:p>
    <w:p w14:paraId="25E3A5E8" w14:textId="5A0902EA" w:rsidR="00EB4926" w:rsidRPr="00C44A3B" w:rsidRDefault="00EB4926" w:rsidP="008C0D4D">
      <w:pPr>
        <w:pStyle w:val="Paragraph"/>
        <w:numPr>
          <w:ilvl w:val="1"/>
          <w:numId w:val="4"/>
        </w:numPr>
      </w:pPr>
      <w:r w:rsidRPr="00C44A3B">
        <w:t>Autopsy acts as a forensic analysis platform that allows researchers to explore collected data and extract relevant information using a variety of built-in plugins and tools. Autopsy also supports a variety of file systems and data formats.</w:t>
      </w:r>
    </w:p>
    <w:p w14:paraId="29606A68" w14:textId="3FB72B70" w:rsidR="00EB4926" w:rsidRPr="00C44A3B" w:rsidRDefault="00EB4926" w:rsidP="008C0D4D">
      <w:pPr>
        <w:pStyle w:val="Paragraph"/>
        <w:numPr>
          <w:ilvl w:val="1"/>
          <w:numId w:val="4"/>
        </w:numPr>
      </w:pPr>
      <w:proofErr w:type="spellStart"/>
      <w:r w:rsidRPr="00C44A3B">
        <w:t>ProDiscover</w:t>
      </w:r>
      <w:proofErr w:type="spellEnd"/>
      <w:r w:rsidRPr="00C44A3B">
        <w:t xml:space="preserve"> is another tool used in this phase to extract digital evidence from various devices. This tool is very useful for in-depth analysis of system files and metadata, and to ensure that no important data is missed.</w:t>
      </w:r>
    </w:p>
    <w:p w14:paraId="710A4EC9" w14:textId="77777777" w:rsidR="00FA61AF" w:rsidRPr="00C44A3B" w:rsidRDefault="00FA61AF" w:rsidP="00FA61AF">
      <w:pPr>
        <w:pStyle w:val="Paragraph"/>
        <w:ind w:left="1724" w:firstLine="0"/>
      </w:pPr>
    </w:p>
    <w:p w14:paraId="608C3BB3" w14:textId="7EDB3676" w:rsidR="00FA61AF" w:rsidRPr="00C44A3B" w:rsidRDefault="00EB4926" w:rsidP="00FA61AF">
      <w:pPr>
        <w:pStyle w:val="Paragraph"/>
        <w:ind w:firstLine="0"/>
        <w:jc w:val="center"/>
        <w:rPr>
          <w:b/>
          <w:bCs/>
          <w:sz w:val="24"/>
          <w:szCs w:val="24"/>
        </w:rPr>
      </w:pPr>
      <w:r w:rsidRPr="00C44A3B">
        <w:rPr>
          <w:b/>
          <w:bCs/>
          <w:sz w:val="24"/>
          <w:szCs w:val="24"/>
        </w:rPr>
        <w:t>Analysis</w:t>
      </w:r>
    </w:p>
    <w:p w14:paraId="3AC55769" w14:textId="77777777" w:rsidR="00FA61AF" w:rsidRPr="00C44A3B" w:rsidRDefault="00FA61AF" w:rsidP="00FA61AF">
      <w:pPr>
        <w:pStyle w:val="Paragraph"/>
        <w:ind w:firstLine="0"/>
        <w:rPr>
          <w:b/>
          <w:bCs/>
        </w:rPr>
      </w:pPr>
    </w:p>
    <w:p w14:paraId="6CA920C9" w14:textId="0CC444B3" w:rsidR="00EB4926" w:rsidRPr="00C44A3B" w:rsidRDefault="00EB4926" w:rsidP="002A1E47">
      <w:pPr>
        <w:pStyle w:val="Paragraph"/>
        <w:ind w:firstLine="720"/>
        <w:rPr>
          <w:b/>
          <w:bCs/>
        </w:rPr>
      </w:pPr>
      <w:r w:rsidRPr="00C44A3B">
        <w:t>At this stage, researchers analyze the evidence acquired using forensic tools. The roles of digital forensic tools in this phase are as follows:</w:t>
      </w:r>
    </w:p>
    <w:p w14:paraId="7D2BED1D" w14:textId="77777777" w:rsidR="00EB4926" w:rsidRPr="00C44A3B" w:rsidRDefault="00EB4926" w:rsidP="008C0D4D">
      <w:pPr>
        <w:pStyle w:val="Paragraph"/>
        <w:numPr>
          <w:ilvl w:val="1"/>
          <w:numId w:val="4"/>
        </w:numPr>
      </w:pPr>
      <w:r w:rsidRPr="00C44A3B">
        <w:t>FTK Imager: Provides a variety of analysis tools that allow researchers to quickly identify and retrieve digital evidence. FTK Imager has the ability to analyze a variety of data types, including images, and deleted files, and can create indexes that make it easier to find specific information.</w:t>
      </w:r>
    </w:p>
    <w:p w14:paraId="2D7C76D0" w14:textId="77777777" w:rsidR="00EB4926" w:rsidRPr="00C44A3B" w:rsidRDefault="00EB4926" w:rsidP="008C0D4D">
      <w:pPr>
        <w:pStyle w:val="Paragraph"/>
        <w:numPr>
          <w:ilvl w:val="1"/>
          <w:numId w:val="4"/>
        </w:numPr>
      </w:pPr>
      <w:r w:rsidRPr="00C44A3B">
        <w:t>Autopsy: Facilitates forensic analysis with an easy-to-use interface and a variety of powerful analysis features. Autopsy allows investigators to extract and interpret information such as user activity.</w:t>
      </w:r>
    </w:p>
    <w:p w14:paraId="157A7250" w14:textId="059B2F91" w:rsidR="00EB4926" w:rsidRPr="00C44A3B" w:rsidRDefault="00EB4926" w:rsidP="008C0D4D">
      <w:pPr>
        <w:pStyle w:val="Paragraph"/>
        <w:numPr>
          <w:ilvl w:val="1"/>
          <w:numId w:val="4"/>
        </w:numPr>
      </w:pPr>
      <w:proofErr w:type="spellStart"/>
      <w:r w:rsidRPr="00C44A3B">
        <w:t>ProDiscover</w:t>
      </w:r>
      <w:proofErr w:type="spellEnd"/>
      <w:r w:rsidRPr="00C44A3B">
        <w:t>: Used to perform in-depth analysis of file structures and metadata, providing insight into how and when data was created, modified, or accessed. This tool can also be used to identify anomalies or patterns that may indicate illegal or suspicious activity.</w:t>
      </w:r>
    </w:p>
    <w:p w14:paraId="2E4B134F" w14:textId="77777777" w:rsidR="00FA61AF" w:rsidRPr="00C44A3B" w:rsidRDefault="00FA61AF" w:rsidP="00FA61AF">
      <w:pPr>
        <w:pStyle w:val="Paragraph"/>
        <w:ind w:firstLine="0"/>
        <w:rPr>
          <w:b/>
          <w:bCs/>
        </w:rPr>
      </w:pPr>
    </w:p>
    <w:p w14:paraId="0B86909C" w14:textId="446657B6" w:rsidR="00FA61AF" w:rsidRPr="00C44A3B" w:rsidRDefault="00EB4926" w:rsidP="00FA61AF">
      <w:pPr>
        <w:pStyle w:val="Paragraph"/>
        <w:ind w:firstLine="0"/>
        <w:jc w:val="center"/>
        <w:rPr>
          <w:b/>
          <w:bCs/>
          <w:sz w:val="24"/>
          <w:szCs w:val="24"/>
        </w:rPr>
      </w:pPr>
      <w:r w:rsidRPr="00C44A3B">
        <w:rPr>
          <w:b/>
          <w:bCs/>
          <w:sz w:val="24"/>
          <w:szCs w:val="24"/>
        </w:rPr>
        <w:t>Reporting</w:t>
      </w:r>
    </w:p>
    <w:p w14:paraId="253FACF2" w14:textId="77777777" w:rsidR="00FA61AF" w:rsidRPr="00C44A3B" w:rsidRDefault="00FA61AF" w:rsidP="00FA61AF">
      <w:pPr>
        <w:pStyle w:val="Paragraph"/>
        <w:ind w:firstLine="0"/>
        <w:rPr>
          <w:b/>
          <w:bCs/>
        </w:rPr>
      </w:pPr>
    </w:p>
    <w:p w14:paraId="40865BE8" w14:textId="1130785F" w:rsidR="00EB4926" w:rsidRPr="00C44A3B" w:rsidRDefault="00EB4926" w:rsidP="002A1E47">
      <w:pPr>
        <w:pStyle w:val="Paragraph"/>
        <w:ind w:firstLine="720"/>
      </w:pPr>
      <w:r w:rsidRPr="00C44A3B">
        <w:t>The final phase involves documenting and reporting the findings of the forensic investigation. This includes detailing the procedures followed, the tools utilized, and the results obtained, ensuring that all forensic evidence is presented clearly and comprehensively.</w:t>
      </w:r>
    </w:p>
    <w:p w14:paraId="4024EC21" w14:textId="0B7B1652" w:rsidR="00155B67" w:rsidRPr="00C44A3B" w:rsidRDefault="00FA61AF" w:rsidP="00FA61AF">
      <w:pPr>
        <w:pStyle w:val="Heading2"/>
      </w:pPr>
      <w:r w:rsidRPr="00C44A3B">
        <w:t>RESULTS AND DISCUSSION</w:t>
      </w:r>
    </w:p>
    <w:p w14:paraId="4EA72BFE" w14:textId="77777777" w:rsidR="00EB4926" w:rsidRPr="00C44A3B" w:rsidRDefault="00EB4926" w:rsidP="00EB4926">
      <w:pPr>
        <w:pBdr>
          <w:top w:val="nil"/>
          <w:left w:val="nil"/>
          <w:bottom w:val="nil"/>
          <w:right w:val="nil"/>
          <w:between w:val="nil"/>
        </w:pBdr>
        <w:ind w:left="450"/>
        <w:jc w:val="both"/>
        <w:rPr>
          <w:rFonts w:eastAsia="Constantia"/>
          <w:sz w:val="20"/>
        </w:rPr>
      </w:pPr>
      <w:r w:rsidRPr="00C44A3B">
        <w:rPr>
          <w:rFonts w:eastAsia="Constantia"/>
          <w:sz w:val="20"/>
        </w:rPr>
        <w:t>In this research process there are the following scenarios:</w:t>
      </w:r>
    </w:p>
    <w:p w14:paraId="7E4F9699" w14:textId="77777777" w:rsidR="00EB4926" w:rsidRPr="00C44A3B" w:rsidRDefault="00EB4926" w:rsidP="00EB4926">
      <w:pPr>
        <w:pBdr>
          <w:top w:val="nil"/>
          <w:left w:val="nil"/>
          <w:bottom w:val="nil"/>
          <w:right w:val="nil"/>
          <w:between w:val="nil"/>
        </w:pBdr>
        <w:ind w:left="450"/>
        <w:jc w:val="both"/>
        <w:rPr>
          <w:rFonts w:eastAsia="Constantia"/>
          <w:sz w:val="20"/>
        </w:rPr>
      </w:pPr>
    </w:p>
    <w:p w14:paraId="4E5157EE" w14:textId="77777777" w:rsidR="00EB4926" w:rsidRPr="00C44A3B" w:rsidRDefault="00EB4926" w:rsidP="00EB4926">
      <w:pPr>
        <w:pBdr>
          <w:top w:val="nil"/>
          <w:left w:val="nil"/>
          <w:bottom w:val="nil"/>
          <w:right w:val="nil"/>
          <w:between w:val="nil"/>
        </w:pBdr>
        <w:ind w:left="450"/>
        <w:jc w:val="both"/>
        <w:rPr>
          <w:rFonts w:eastAsia="Constantia"/>
          <w:sz w:val="20"/>
        </w:rPr>
      </w:pPr>
      <w:r w:rsidRPr="00C44A3B">
        <w:rPr>
          <w:noProof/>
        </w:rPr>
        <mc:AlternateContent>
          <mc:Choice Requires="wps">
            <w:drawing>
              <wp:anchor distT="0" distB="0" distL="114300" distR="114300" simplePos="0" relativeHeight="251659264" behindDoc="0" locked="0" layoutInCell="1" hidden="0" allowOverlap="1" wp14:anchorId="7A500756" wp14:editId="6B3658A3">
                <wp:simplePos x="0" y="0"/>
                <wp:positionH relativeFrom="column">
                  <wp:posOffset>3149600</wp:posOffset>
                </wp:positionH>
                <wp:positionV relativeFrom="paragraph">
                  <wp:posOffset>12700</wp:posOffset>
                </wp:positionV>
                <wp:extent cx="1174091" cy="1234476"/>
                <wp:effectExtent l="0" t="0" r="0" b="0"/>
                <wp:wrapNone/>
                <wp:docPr id="995696433" name="Rectangle 995696433"/>
                <wp:cNvGraphicFramePr/>
                <a:graphic xmlns:a="http://schemas.openxmlformats.org/drawingml/2006/main">
                  <a:graphicData uri="http://schemas.microsoft.com/office/word/2010/wordprocessingShape">
                    <wps:wsp>
                      <wps:cNvSpPr/>
                      <wps:spPr>
                        <a:xfrm>
                          <a:off x="4763717" y="3167525"/>
                          <a:ext cx="1164566" cy="1224951"/>
                        </a:xfrm>
                        <a:prstGeom prst="rect">
                          <a:avLst/>
                        </a:prstGeom>
                        <a:noFill/>
                        <a:ln w="9525" cap="flat" cmpd="sng">
                          <a:solidFill>
                            <a:srgbClr val="4A7DBA"/>
                          </a:solidFill>
                          <a:prstDash val="solid"/>
                          <a:round/>
                          <a:headEnd type="none" w="sm" len="sm"/>
                          <a:tailEnd type="none" w="sm" len="sm"/>
                        </a:ln>
                      </wps:spPr>
                      <wps:txbx>
                        <w:txbxContent>
                          <w:p w14:paraId="1943576B" w14:textId="77777777" w:rsidR="00EB4926" w:rsidRDefault="00EB4926" w:rsidP="00EB4926">
                            <w:pPr>
                              <w:textDirection w:val="btLr"/>
                            </w:pPr>
                          </w:p>
                        </w:txbxContent>
                      </wps:txbx>
                      <wps:bodyPr spcFirstLastPara="1" wrap="square" lIns="91425" tIns="91425" rIns="91425" bIns="91425" anchor="ctr" anchorCtr="0">
                        <a:noAutofit/>
                      </wps:bodyPr>
                    </wps:wsp>
                  </a:graphicData>
                </a:graphic>
              </wp:anchor>
            </w:drawing>
          </mc:Choice>
          <mc:Fallback>
            <w:pict>
              <v:rect w14:anchorId="7A500756" id="Rectangle 995696433" o:spid="_x0000_s1041" style="position:absolute;left:0;text-align:left;margin-left:248pt;margin-top:1pt;width:92.45pt;height:9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" filled="f" strokecolor="#4a7dba">
                <v:stroke startarrowwidth="narrow" startarrowlength="short" endarrowwidth="narrow" endarrowlength="short" joinstyle="round"/>
                <v:textbox inset="2.53958mm,2.53958mm,2.53958mm,2.53958mm">
                  <w:txbxContent>
                    <w:p w14:paraId="1943576B" w14:textId="77777777" w:rsidR="00EB4926" w:rsidRDefault="00EB4926" w:rsidP="00EB4926">
                      <w:pPr>
                        <w:textDirection w:val="btLr"/>
                      </w:pPr>
                    </w:p>
                  </w:txbxContent>
                </v:textbox>
              </v:rect>
            </w:pict>
          </mc:Fallback>
        </mc:AlternateContent>
      </w:r>
      <w:r w:rsidRPr="00C44A3B">
        <w:rPr>
          <w:noProof/>
        </w:rPr>
        <mc:AlternateContent>
          <mc:Choice Requires="wpg">
            <w:drawing>
              <wp:anchor distT="0" distB="0" distL="114300" distR="114300" simplePos="0" relativeHeight="251660288" behindDoc="0" locked="0" layoutInCell="1" hidden="0" allowOverlap="1" wp14:anchorId="1EF362B9" wp14:editId="7A1F1045">
                <wp:simplePos x="0" y="0"/>
                <wp:positionH relativeFrom="column">
                  <wp:posOffset>1117600</wp:posOffset>
                </wp:positionH>
                <wp:positionV relativeFrom="paragraph">
                  <wp:posOffset>88900</wp:posOffset>
                </wp:positionV>
                <wp:extent cx="3131389" cy="1035649"/>
                <wp:effectExtent l="0" t="0" r="0" b="0"/>
                <wp:wrapNone/>
                <wp:docPr id="6" name="Group 6"/>
                <wp:cNvGraphicFramePr/>
                <a:graphic xmlns:a="http://schemas.openxmlformats.org/drawingml/2006/main">
                  <a:graphicData uri="http://schemas.microsoft.com/office/word/2010/wordprocessingGroup">
                    <wpg:wgp>
                      <wpg:cNvGrpSpPr/>
                      <wpg:grpSpPr>
                        <a:xfrm>
                          <a:off x="0" y="0"/>
                          <a:ext cx="3131389" cy="1035649"/>
                          <a:chOff x="3775525" y="3219925"/>
                          <a:chExt cx="3140950" cy="1082675"/>
                        </a:xfrm>
                      </wpg:grpSpPr>
                      <wpg:grpSp>
                        <wpg:cNvPr id="1725164673" name="Group 1725164673"/>
                        <wpg:cNvGrpSpPr/>
                        <wpg:grpSpPr>
                          <a:xfrm>
                            <a:off x="3780306" y="3262176"/>
                            <a:ext cx="3131389" cy="1035649"/>
                            <a:chOff x="0" y="0"/>
                            <a:chExt cx="3131389" cy="1035649"/>
                          </a:xfrm>
                        </wpg:grpSpPr>
                        <wps:wsp>
                          <wps:cNvPr id="1072474943" name="Rectangle 1072474943"/>
                          <wps:cNvSpPr/>
                          <wps:spPr>
                            <a:xfrm>
                              <a:off x="0" y="0"/>
                              <a:ext cx="3131375" cy="1035625"/>
                            </a:xfrm>
                            <a:prstGeom prst="rect">
                              <a:avLst/>
                            </a:prstGeom>
                            <a:noFill/>
                            <a:ln>
                              <a:noFill/>
                            </a:ln>
                          </wps:spPr>
                          <wps:txbx>
                            <w:txbxContent>
                              <w:p w14:paraId="3133247C" w14:textId="77777777" w:rsidR="00EB4926" w:rsidRDefault="00EB4926" w:rsidP="00EB4926">
                                <w:pPr>
                                  <w:textDirection w:val="btLr"/>
                                </w:pPr>
                              </w:p>
                            </w:txbxContent>
                          </wps:txbx>
                          <wps:bodyPr spcFirstLastPara="1" wrap="square" lIns="91425" tIns="91425" rIns="91425" bIns="91425" anchor="ctr" anchorCtr="0">
                            <a:noAutofit/>
                          </wps:bodyPr>
                        </wps:wsp>
                        <wps:wsp>
                          <wps:cNvPr id="190650319" name="Rectangle 190650319"/>
                          <wps:cNvSpPr/>
                          <wps:spPr>
                            <a:xfrm>
                              <a:off x="0" y="276046"/>
                              <a:ext cx="1138687" cy="491705"/>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5C926831" w14:textId="77777777" w:rsidR="00EB4926" w:rsidRDefault="00EB4926" w:rsidP="00EB4926">
                                <w:pPr>
                                  <w:spacing w:line="258" w:lineRule="auto"/>
                                  <w:jc w:val="center"/>
                                  <w:textDirection w:val="btLr"/>
                                </w:pPr>
                                <w:r>
                                  <w:rPr>
                                    <w:b/>
                                    <w:color w:val="000000"/>
                                    <w:sz w:val="40"/>
                                  </w:rPr>
                                  <w:t>SSD</w:t>
                                </w:r>
                              </w:p>
                            </w:txbxContent>
                          </wps:txbx>
                          <wps:bodyPr spcFirstLastPara="1" wrap="square" lIns="91425" tIns="45700" rIns="91425" bIns="45700" anchor="ctr" anchorCtr="0">
                            <a:noAutofit/>
                          </wps:bodyPr>
                        </wps:wsp>
                        <wps:wsp>
                          <wps:cNvPr id="1586556809" name="Rectangle 1586556809"/>
                          <wps:cNvSpPr/>
                          <wps:spPr>
                            <a:xfrm>
                              <a:off x="2122098" y="0"/>
                              <a:ext cx="1009291" cy="276524"/>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4E4EDC52" w14:textId="77777777" w:rsidR="00EB4926" w:rsidRDefault="00EB4926" w:rsidP="00EB4926">
                                <w:pPr>
                                  <w:spacing w:line="258" w:lineRule="auto"/>
                                  <w:jc w:val="center"/>
                                  <w:textDirection w:val="btLr"/>
                                </w:pPr>
                                <w:r>
                                  <w:rPr>
                                    <w:rFonts w:ascii="Constantia" w:eastAsia="Constantia" w:hAnsi="Constantia" w:cs="Constantia"/>
                                    <w:color w:val="FFFFFF"/>
                                    <w:sz w:val="20"/>
                                  </w:rPr>
                                  <w:t>Akusisi FTK Imager</w:t>
                                </w:r>
                              </w:p>
                            </w:txbxContent>
                          </wps:txbx>
                          <wps:bodyPr spcFirstLastPara="1" wrap="square" lIns="91425" tIns="45700" rIns="91425" bIns="45700" anchor="ctr" anchorCtr="0">
                            <a:noAutofit/>
                          </wps:bodyPr>
                        </wps:wsp>
                        <wps:wsp>
                          <wps:cNvPr id="1371850095" name="Rectangle 1371850095"/>
                          <wps:cNvSpPr/>
                          <wps:spPr>
                            <a:xfrm>
                              <a:off x="2122098" y="388189"/>
                              <a:ext cx="1009291" cy="276524"/>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0525F84E" w14:textId="77777777" w:rsidR="00EB4926" w:rsidRDefault="00EB4926" w:rsidP="00EB4926">
                                <w:pPr>
                                  <w:spacing w:line="258" w:lineRule="auto"/>
                                  <w:jc w:val="center"/>
                                  <w:textDirection w:val="btLr"/>
                                </w:pPr>
                                <w:r>
                                  <w:rPr>
                                    <w:rFonts w:ascii="Constantia" w:eastAsia="Constantia" w:hAnsi="Constantia" w:cs="Constantia"/>
                                    <w:color w:val="FFFFFF"/>
                                    <w:sz w:val="20"/>
                                  </w:rPr>
                                  <w:t>Autopsy</w:t>
                                </w:r>
                              </w:p>
                            </w:txbxContent>
                          </wps:txbx>
                          <wps:bodyPr spcFirstLastPara="1" wrap="square" lIns="91425" tIns="45700" rIns="91425" bIns="45700" anchor="ctr" anchorCtr="0">
                            <a:noAutofit/>
                          </wps:bodyPr>
                        </wps:wsp>
                        <wps:wsp>
                          <wps:cNvPr id="1344066646" name="Rectangle 1344066646"/>
                          <wps:cNvSpPr/>
                          <wps:spPr>
                            <a:xfrm>
                              <a:off x="2122098" y="759125"/>
                              <a:ext cx="1009291" cy="276524"/>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2BFAF3BD" w14:textId="77777777" w:rsidR="00EB4926" w:rsidRDefault="00EB4926" w:rsidP="00EB4926">
                                <w:pPr>
                                  <w:spacing w:line="258" w:lineRule="auto"/>
                                  <w:jc w:val="center"/>
                                  <w:textDirection w:val="btLr"/>
                                </w:pPr>
                                <w:r>
                                  <w:rPr>
                                    <w:rFonts w:ascii="Constantia" w:eastAsia="Constantia" w:hAnsi="Constantia" w:cs="Constantia"/>
                                    <w:color w:val="FFFFFF"/>
                                    <w:sz w:val="20"/>
                                  </w:rPr>
                                  <w:t>ProDiscover</w:t>
                                </w:r>
                              </w:p>
                            </w:txbxContent>
                          </wps:txbx>
                          <wps:bodyPr spcFirstLastPara="1" wrap="square" lIns="91425" tIns="45700" rIns="91425" bIns="45700" anchor="ctr" anchorCtr="0">
                            <a:noAutofit/>
                          </wps:bodyPr>
                        </wps:wsp>
                        <wps:wsp>
                          <wps:cNvPr id="138465387" name="Arrow: Right 138465387"/>
                          <wps:cNvSpPr/>
                          <wps:spPr>
                            <a:xfrm>
                              <a:off x="1242204" y="418142"/>
                              <a:ext cx="724619" cy="190261"/>
                            </a:xfrm>
                            <a:prstGeom prst="righ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2B8EFAE7" w14:textId="77777777" w:rsidR="00EB4926" w:rsidRDefault="00EB4926" w:rsidP="00EB4926">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EF362B9" id="Group 6" o:spid="_x0000_s1042" style="position:absolute;left:0;text-align:left;margin-left:88pt;margin-top:7pt;width:246.55pt;height:81.55pt;z-index:251660288" coordorigin="37755,32199" coordsize="31409,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">
                <v:group id="Group 1725164673" o:spid="_x0000_s1043" style="position:absolute;left:37803;top:32621;width:31313;height:10357" coordsize="31313,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">
                  <v:rect id="Rectangle 1072474943" o:spid="_x0000_s1044" style="position:absolute;width:31313;height:10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" filled="f" stroked="f">
                    <v:textbox inset="2.53958mm,2.53958mm,2.53958mm,2.53958mm">
                      <w:txbxContent>
                        <w:p w14:paraId="3133247C" w14:textId="77777777" w:rsidR="00EB4926" w:rsidRDefault="00EB4926" w:rsidP="00EB4926">
                          <w:pPr>
                            <w:textDirection w:val="btLr"/>
                          </w:pPr>
                        </w:p>
                      </w:txbxContent>
                    </v:textbox>
                  </v:rect>
                  <v:rect id="Rectangle 190650319" o:spid="_x0000_s1045" style="position:absolute;top:2760;width:11386;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5C926831" w14:textId="77777777" w:rsidR="00EB4926" w:rsidRDefault="00EB4926" w:rsidP="00EB4926">
                          <w:pPr>
                            <w:spacing w:line="258" w:lineRule="auto"/>
                            <w:jc w:val="center"/>
                            <w:textDirection w:val="btLr"/>
                          </w:pPr>
                          <w:r>
                            <w:rPr>
                              <w:b/>
                              <w:color w:val="000000"/>
                              <w:sz w:val="40"/>
                            </w:rPr>
                            <w:t>SSD</w:t>
                          </w:r>
                        </w:p>
                      </w:txbxContent>
                    </v:textbox>
                  </v:rect>
                  <v:rect id="Rectangle 1586556809" o:spid="_x0000_s1046" style="position:absolute;left:21220;width:10093;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4E4EDC52" w14:textId="77777777" w:rsidR="00EB4926" w:rsidRDefault="00EB4926" w:rsidP="00EB4926">
                          <w:pPr>
                            <w:spacing w:line="258" w:lineRule="auto"/>
                            <w:jc w:val="center"/>
                            <w:textDirection w:val="btLr"/>
                          </w:pPr>
                          <w:r>
                            <w:rPr>
                              <w:rFonts w:ascii="Constantia" w:eastAsia="Constantia" w:hAnsi="Constantia" w:cs="Constantia"/>
                              <w:color w:val="FFFFFF"/>
                              <w:sz w:val="20"/>
                            </w:rPr>
                            <w:t>Akusisi FTK Imager</w:t>
                          </w:r>
                        </w:p>
                      </w:txbxContent>
                    </v:textbox>
                  </v:rect>
                  <v:rect id="Rectangle 1371850095" o:spid="_x0000_s1047" style="position:absolute;left:21220;top:3881;width:10093;height:2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0525F84E" w14:textId="77777777" w:rsidR="00EB4926" w:rsidRDefault="00EB4926" w:rsidP="00EB4926">
                          <w:pPr>
                            <w:spacing w:line="258" w:lineRule="auto"/>
                            <w:jc w:val="center"/>
                            <w:textDirection w:val="btLr"/>
                          </w:pPr>
                          <w:r>
                            <w:rPr>
                              <w:rFonts w:ascii="Constantia" w:eastAsia="Constantia" w:hAnsi="Constantia" w:cs="Constantia"/>
                              <w:color w:val="FFFFFF"/>
                              <w:sz w:val="20"/>
                            </w:rPr>
                            <w:t>Autopsy</w:t>
                          </w:r>
                        </w:p>
                      </w:txbxContent>
                    </v:textbox>
                  </v:rect>
                  <v:rect id="Rectangle 1344066646" o:spid="_x0000_s1048" style="position:absolute;left:21220;top:7591;width:10093;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2BFAF3BD" w14:textId="77777777" w:rsidR="00EB4926" w:rsidRDefault="00EB4926" w:rsidP="00EB4926">
                          <w:pPr>
                            <w:spacing w:line="258" w:lineRule="auto"/>
                            <w:jc w:val="center"/>
                            <w:textDirection w:val="btLr"/>
                          </w:pPr>
                          <w:r>
                            <w:rPr>
                              <w:rFonts w:ascii="Constantia" w:eastAsia="Constantia" w:hAnsi="Constantia" w:cs="Constantia"/>
                              <w:color w:val="FFFFFF"/>
                              <w:sz w:val="20"/>
                            </w:rPr>
                            <w:t>ProDiscover</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8465387" o:spid="_x0000_s1049" type="#_x0000_t13" style="position:absolute;left:12422;top:4181;width:7246;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" adj="18764"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2B8EFAE7" w14:textId="77777777" w:rsidR="00EB4926" w:rsidRDefault="00EB4926" w:rsidP="00EB4926">
                          <w:pPr>
                            <w:textDirection w:val="btLr"/>
                          </w:pPr>
                        </w:p>
                      </w:txbxContent>
                    </v:textbox>
                  </v:shape>
                </v:group>
              </v:group>
            </w:pict>
          </mc:Fallback>
        </mc:AlternateContent>
      </w:r>
    </w:p>
    <w:p w14:paraId="21A7121D" w14:textId="77777777" w:rsidR="00EB4926" w:rsidRPr="00C44A3B" w:rsidRDefault="00EB4926" w:rsidP="00EB4926">
      <w:pPr>
        <w:pBdr>
          <w:top w:val="nil"/>
          <w:left w:val="nil"/>
          <w:bottom w:val="nil"/>
          <w:right w:val="nil"/>
          <w:between w:val="nil"/>
        </w:pBdr>
        <w:ind w:left="450"/>
        <w:jc w:val="both"/>
        <w:rPr>
          <w:rFonts w:eastAsia="Constantia"/>
          <w:sz w:val="20"/>
        </w:rPr>
      </w:pPr>
    </w:p>
    <w:p w14:paraId="216EB568" w14:textId="77777777" w:rsidR="00EB4926" w:rsidRPr="00C44A3B" w:rsidRDefault="00EB4926" w:rsidP="00EB4926">
      <w:pPr>
        <w:pBdr>
          <w:top w:val="nil"/>
          <w:left w:val="nil"/>
          <w:bottom w:val="nil"/>
          <w:right w:val="nil"/>
          <w:between w:val="nil"/>
        </w:pBdr>
        <w:ind w:left="450"/>
        <w:jc w:val="both"/>
        <w:rPr>
          <w:rFonts w:eastAsia="Constantia"/>
          <w:sz w:val="20"/>
        </w:rPr>
      </w:pPr>
    </w:p>
    <w:p w14:paraId="2F322C93" w14:textId="77777777" w:rsidR="00EB4926" w:rsidRPr="00C44A3B" w:rsidRDefault="00EB4926" w:rsidP="00EB4926">
      <w:pPr>
        <w:pBdr>
          <w:top w:val="nil"/>
          <w:left w:val="nil"/>
          <w:bottom w:val="nil"/>
          <w:right w:val="nil"/>
          <w:between w:val="nil"/>
        </w:pBdr>
        <w:ind w:left="450"/>
        <w:jc w:val="both"/>
        <w:rPr>
          <w:rFonts w:eastAsia="Constantia"/>
          <w:sz w:val="20"/>
        </w:rPr>
      </w:pPr>
    </w:p>
    <w:p w14:paraId="32E4DC6B" w14:textId="77777777" w:rsidR="00EB4926" w:rsidRPr="00C44A3B" w:rsidRDefault="00EB4926" w:rsidP="00EB4926">
      <w:pPr>
        <w:pBdr>
          <w:top w:val="nil"/>
          <w:left w:val="nil"/>
          <w:bottom w:val="nil"/>
          <w:right w:val="nil"/>
          <w:between w:val="nil"/>
        </w:pBdr>
        <w:ind w:left="450"/>
        <w:jc w:val="both"/>
        <w:rPr>
          <w:rFonts w:eastAsia="Constantia"/>
          <w:sz w:val="20"/>
        </w:rPr>
      </w:pPr>
    </w:p>
    <w:p w14:paraId="10E8C69F" w14:textId="77777777" w:rsidR="00EB4926" w:rsidRPr="00C44A3B" w:rsidRDefault="00EB4926" w:rsidP="00EB4926">
      <w:pPr>
        <w:pBdr>
          <w:top w:val="nil"/>
          <w:left w:val="nil"/>
          <w:bottom w:val="nil"/>
          <w:right w:val="nil"/>
          <w:between w:val="nil"/>
        </w:pBdr>
        <w:ind w:left="450"/>
        <w:jc w:val="both"/>
        <w:rPr>
          <w:rFonts w:eastAsia="Constantia"/>
          <w:sz w:val="20"/>
        </w:rPr>
      </w:pPr>
    </w:p>
    <w:p w14:paraId="4D187BC1" w14:textId="77777777" w:rsidR="00EB4926" w:rsidRPr="00C44A3B" w:rsidRDefault="00EB4926" w:rsidP="00EB4926">
      <w:pPr>
        <w:pBdr>
          <w:top w:val="nil"/>
          <w:left w:val="nil"/>
          <w:bottom w:val="nil"/>
          <w:right w:val="nil"/>
          <w:between w:val="nil"/>
        </w:pBdr>
        <w:ind w:left="450"/>
        <w:jc w:val="both"/>
        <w:rPr>
          <w:rFonts w:eastAsia="Constantia"/>
          <w:sz w:val="20"/>
        </w:rPr>
      </w:pPr>
    </w:p>
    <w:p w14:paraId="3F508B95" w14:textId="77777777" w:rsidR="00EB4926" w:rsidRPr="00C44A3B" w:rsidRDefault="00EB4926" w:rsidP="00EB4926">
      <w:pPr>
        <w:pBdr>
          <w:top w:val="nil"/>
          <w:left w:val="nil"/>
          <w:bottom w:val="nil"/>
          <w:right w:val="nil"/>
          <w:between w:val="nil"/>
        </w:pBdr>
        <w:ind w:left="450"/>
        <w:jc w:val="both"/>
        <w:rPr>
          <w:rFonts w:eastAsia="Constantia"/>
          <w:sz w:val="20"/>
        </w:rPr>
      </w:pPr>
    </w:p>
    <w:p w14:paraId="10079F42" w14:textId="77777777" w:rsidR="00EB4926" w:rsidRPr="00C44A3B" w:rsidRDefault="00EB4926" w:rsidP="00EB4926">
      <w:pPr>
        <w:pBdr>
          <w:top w:val="nil"/>
          <w:left w:val="nil"/>
          <w:bottom w:val="nil"/>
          <w:right w:val="nil"/>
          <w:between w:val="nil"/>
        </w:pBdr>
        <w:ind w:left="450"/>
        <w:jc w:val="center"/>
        <w:rPr>
          <w:rFonts w:eastAsia="Constantia"/>
          <w:sz w:val="20"/>
        </w:rPr>
      </w:pPr>
    </w:p>
    <w:p w14:paraId="1D1514E8" w14:textId="44E06B29" w:rsidR="00EB4926" w:rsidRPr="00C44A3B" w:rsidRDefault="00EB4926" w:rsidP="005148F6">
      <w:pPr>
        <w:pBdr>
          <w:top w:val="nil"/>
          <w:left w:val="nil"/>
          <w:bottom w:val="nil"/>
          <w:right w:val="nil"/>
          <w:between w:val="nil"/>
        </w:pBdr>
        <w:ind w:left="450"/>
        <w:jc w:val="center"/>
        <w:rPr>
          <w:rFonts w:eastAsia="Constantia"/>
          <w:sz w:val="18"/>
          <w:szCs w:val="18"/>
        </w:rPr>
      </w:pPr>
      <w:r w:rsidRPr="00C44A3B">
        <w:rPr>
          <w:rFonts w:eastAsia="Constantia"/>
          <w:b/>
          <w:bCs/>
          <w:sz w:val="18"/>
          <w:szCs w:val="18"/>
        </w:rPr>
        <w:t>Figure</w:t>
      </w:r>
      <w:r w:rsidRPr="00C44A3B">
        <w:rPr>
          <w:rFonts w:eastAsia="Constantia"/>
          <w:sz w:val="18"/>
          <w:szCs w:val="18"/>
        </w:rPr>
        <w:t xml:space="preserve"> </w:t>
      </w:r>
      <w:r w:rsidRPr="00C44A3B">
        <w:rPr>
          <w:rFonts w:eastAsia="Constantia"/>
          <w:b/>
          <w:bCs/>
          <w:sz w:val="18"/>
          <w:szCs w:val="18"/>
        </w:rPr>
        <w:t xml:space="preserve">2. </w:t>
      </w:r>
      <w:r w:rsidRPr="00C44A3B">
        <w:rPr>
          <w:rFonts w:eastAsia="Constantia"/>
          <w:sz w:val="18"/>
          <w:szCs w:val="18"/>
        </w:rPr>
        <w:t>scenario research</w:t>
      </w:r>
    </w:p>
    <w:p w14:paraId="7611531C" w14:textId="77777777" w:rsidR="00FA61AF" w:rsidRPr="00C44A3B" w:rsidRDefault="00EB4926" w:rsidP="00C44A3B">
      <w:pPr>
        <w:pBdr>
          <w:top w:val="nil"/>
          <w:left w:val="nil"/>
          <w:bottom w:val="nil"/>
          <w:right w:val="nil"/>
          <w:between w:val="nil"/>
        </w:pBdr>
        <w:ind w:firstLine="450"/>
        <w:jc w:val="both"/>
        <w:rPr>
          <w:rFonts w:eastAsia="Constantia"/>
          <w:sz w:val="20"/>
        </w:rPr>
      </w:pPr>
      <w:r w:rsidRPr="00C44A3B">
        <w:rPr>
          <w:rFonts w:eastAsia="Constantia"/>
          <w:sz w:val="20"/>
        </w:rPr>
        <w:lastRenderedPageBreak/>
        <w:t xml:space="preserve">Figure 2 illustrates the process of collecting evidence stored in the suspect's SSD and acquiring it using the specified forensic tools. The SSD used in this scenario is an M.2 </w:t>
      </w:r>
      <w:proofErr w:type="spellStart"/>
      <w:r w:rsidRPr="00C44A3B">
        <w:rPr>
          <w:rFonts w:eastAsia="Constantia"/>
          <w:sz w:val="20"/>
        </w:rPr>
        <w:t>NVMe</w:t>
      </w:r>
      <w:proofErr w:type="spellEnd"/>
      <w:r w:rsidRPr="00C44A3B">
        <w:rPr>
          <w:rFonts w:eastAsia="Constantia"/>
          <w:sz w:val="20"/>
        </w:rPr>
        <w:t xml:space="preserve"> 2242 SSD. In this process, the researcher inputs various file types before performing data acquisition using the selected forensic tools.</w:t>
      </w:r>
    </w:p>
    <w:p w14:paraId="4C4C5A8F" w14:textId="77777777" w:rsidR="00FA61AF" w:rsidRPr="00C44A3B" w:rsidRDefault="00FA61AF" w:rsidP="00FA61AF">
      <w:pPr>
        <w:pBdr>
          <w:top w:val="nil"/>
          <w:left w:val="nil"/>
          <w:bottom w:val="nil"/>
          <w:right w:val="nil"/>
          <w:between w:val="nil"/>
        </w:pBdr>
        <w:ind w:left="450"/>
        <w:jc w:val="both"/>
        <w:rPr>
          <w:rFonts w:eastAsia="Constantia"/>
          <w:sz w:val="20"/>
        </w:rPr>
      </w:pPr>
    </w:p>
    <w:p w14:paraId="79E0E84D" w14:textId="77777777" w:rsidR="00FA61AF" w:rsidRPr="00C44A3B" w:rsidRDefault="00FA61AF" w:rsidP="00FA61AF">
      <w:pPr>
        <w:pBdr>
          <w:top w:val="nil"/>
          <w:left w:val="nil"/>
          <w:bottom w:val="nil"/>
          <w:right w:val="nil"/>
          <w:between w:val="nil"/>
        </w:pBdr>
        <w:ind w:left="450"/>
        <w:jc w:val="both"/>
        <w:rPr>
          <w:rFonts w:eastAsia="Constantia"/>
          <w:sz w:val="20"/>
        </w:rPr>
      </w:pPr>
    </w:p>
    <w:p w14:paraId="26C2B702" w14:textId="77777777" w:rsidR="00FA61AF" w:rsidRPr="00C44A3B" w:rsidRDefault="00FA61AF" w:rsidP="00FA61AF">
      <w:pPr>
        <w:pBdr>
          <w:top w:val="nil"/>
          <w:left w:val="nil"/>
          <w:bottom w:val="nil"/>
          <w:right w:val="nil"/>
          <w:between w:val="nil"/>
        </w:pBdr>
        <w:ind w:left="450"/>
        <w:jc w:val="both"/>
        <w:rPr>
          <w:rFonts w:eastAsia="Constantia"/>
          <w:b/>
          <w:bCs/>
          <w:sz w:val="20"/>
        </w:rPr>
      </w:pPr>
    </w:p>
    <w:p w14:paraId="3A73B19A" w14:textId="16F3834C" w:rsidR="00FA61AF" w:rsidRPr="00C44A3B" w:rsidRDefault="00EB4926" w:rsidP="00FA61AF">
      <w:pPr>
        <w:pBdr>
          <w:top w:val="nil"/>
          <w:left w:val="nil"/>
          <w:bottom w:val="nil"/>
          <w:right w:val="nil"/>
          <w:between w:val="nil"/>
        </w:pBdr>
        <w:ind w:left="450"/>
        <w:jc w:val="center"/>
        <w:rPr>
          <w:rFonts w:eastAsia="Constantia"/>
          <w:b/>
          <w:bCs/>
          <w:szCs w:val="24"/>
        </w:rPr>
      </w:pPr>
      <w:r w:rsidRPr="00C44A3B">
        <w:rPr>
          <w:rFonts w:eastAsia="Constantia"/>
          <w:b/>
          <w:bCs/>
          <w:szCs w:val="24"/>
        </w:rPr>
        <w:t>Collection</w:t>
      </w:r>
    </w:p>
    <w:p w14:paraId="1700BD99" w14:textId="77777777" w:rsidR="00FA61AF" w:rsidRPr="00C44A3B" w:rsidRDefault="00FA61AF" w:rsidP="00FA61AF">
      <w:pPr>
        <w:pBdr>
          <w:top w:val="nil"/>
          <w:left w:val="nil"/>
          <w:bottom w:val="nil"/>
          <w:right w:val="nil"/>
          <w:between w:val="nil"/>
        </w:pBdr>
        <w:ind w:left="450"/>
        <w:jc w:val="both"/>
        <w:rPr>
          <w:rFonts w:eastAsia="Constantia"/>
          <w:sz w:val="20"/>
        </w:rPr>
      </w:pPr>
    </w:p>
    <w:p w14:paraId="0B2ECEF2" w14:textId="14E46E8F" w:rsidR="00EB4926" w:rsidRPr="00C44A3B" w:rsidRDefault="00EB4926" w:rsidP="00C44A3B">
      <w:pPr>
        <w:pBdr>
          <w:top w:val="nil"/>
          <w:left w:val="nil"/>
          <w:bottom w:val="nil"/>
          <w:right w:val="nil"/>
          <w:between w:val="nil"/>
        </w:pBdr>
        <w:ind w:firstLine="450"/>
        <w:jc w:val="both"/>
        <w:rPr>
          <w:rFonts w:eastAsia="Constantia"/>
          <w:sz w:val="20"/>
        </w:rPr>
      </w:pPr>
      <w:r w:rsidRPr="00C44A3B">
        <w:rPr>
          <w:rFonts w:eastAsia="Constantia"/>
          <w:sz w:val="20"/>
        </w:rPr>
        <w:t>The collection phase involves systematically gathering data to be used as digital evidence from the SSD. To ensure data authenticity, all evidence is hashed. Table 1 presents the results of the file hashing process.</w:t>
      </w:r>
    </w:p>
    <w:p w14:paraId="1A72334D" w14:textId="77777777" w:rsidR="00FA61AF" w:rsidRPr="00C44A3B" w:rsidRDefault="00FA61AF" w:rsidP="00FA61AF">
      <w:pPr>
        <w:pBdr>
          <w:top w:val="nil"/>
          <w:left w:val="nil"/>
          <w:bottom w:val="nil"/>
          <w:right w:val="nil"/>
          <w:between w:val="nil"/>
        </w:pBdr>
        <w:ind w:left="450" w:firstLine="270"/>
        <w:jc w:val="both"/>
        <w:rPr>
          <w:rFonts w:eastAsia="Constantia"/>
          <w:sz w:val="20"/>
        </w:rPr>
      </w:pPr>
    </w:p>
    <w:p w14:paraId="7D5CBEB2" w14:textId="57AC4502" w:rsidR="00EB4926" w:rsidRPr="00C44A3B" w:rsidRDefault="00EB4926" w:rsidP="00EB4926">
      <w:pPr>
        <w:pStyle w:val="ListParagraph"/>
        <w:pBdr>
          <w:top w:val="nil"/>
          <w:left w:val="nil"/>
          <w:bottom w:val="nil"/>
          <w:right w:val="nil"/>
          <w:between w:val="nil"/>
        </w:pBdr>
        <w:ind w:left="1170"/>
        <w:jc w:val="center"/>
        <w:rPr>
          <w:rFonts w:eastAsia="Constantia"/>
          <w:sz w:val="18"/>
          <w:szCs w:val="18"/>
        </w:rPr>
      </w:pPr>
      <w:r w:rsidRPr="00C44A3B">
        <w:rPr>
          <w:rFonts w:eastAsia="Constantia"/>
          <w:b/>
          <w:bCs/>
          <w:sz w:val="18"/>
          <w:szCs w:val="18"/>
        </w:rPr>
        <w:t>Table</w:t>
      </w:r>
      <w:r w:rsidRPr="00C44A3B">
        <w:rPr>
          <w:rFonts w:eastAsia="Constantia"/>
          <w:sz w:val="18"/>
          <w:szCs w:val="18"/>
        </w:rPr>
        <w:t xml:space="preserve"> 1. Hashing of evidence files</w:t>
      </w:r>
    </w:p>
    <w:tbl>
      <w:tblPr>
        <w:tblW w:w="7968"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
        <w:gridCol w:w="4254"/>
        <w:gridCol w:w="3111"/>
      </w:tblGrid>
      <w:tr w:rsidR="00DE3921" w:rsidRPr="00C44A3B" w14:paraId="72A62A1B" w14:textId="77777777" w:rsidTr="00DD7A6A">
        <w:tc>
          <w:tcPr>
            <w:tcW w:w="603" w:type="dxa"/>
            <w:tcBorders>
              <w:top w:val="single" w:sz="4" w:space="0" w:color="auto"/>
              <w:left w:val="nil"/>
              <w:bottom w:val="single" w:sz="4" w:space="0" w:color="auto"/>
              <w:right w:val="nil"/>
            </w:tcBorders>
          </w:tcPr>
          <w:p w14:paraId="6F1C321D" w14:textId="77777777" w:rsidR="00EB4926" w:rsidRPr="00C44A3B" w:rsidRDefault="00EB4926" w:rsidP="00044B43">
            <w:pPr>
              <w:pBdr>
                <w:top w:val="nil"/>
                <w:left w:val="nil"/>
                <w:bottom w:val="nil"/>
                <w:right w:val="nil"/>
                <w:between w:val="nil"/>
              </w:pBdr>
              <w:jc w:val="center"/>
              <w:rPr>
                <w:rFonts w:eastAsia="Constantia"/>
                <w:b/>
                <w:sz w:val="20"/>
              </w:rPr>
            </w:pPr>
            <w:r w:rsidRPr="00C44A3B">
              <w:rPr>
                <w:rFonts w:eastAsia="Constantia"/>
                <w:b/>
                <w:sz w:val="20"/>
              </w:rPr>
              <w:t>No</w:t>
            </w:r>
          </w:p>
        </w:tc>
        <w:tc>
          <w:tcPr>
            <w:tcW w:w="4254" w:type="dxa"/>
            <w:tcBorders>
              <w:top w:val="single" w:sz="4" w:space="0" w:color="auto"/>
              <w:left w:val="nil"/>
              <w:bottom w:val="single" w:sz="4" w:space="0" w:color="auto"/>
              <w:right w:val="nil"/>
            </w:tcBorders>
          </w:tcPr>
          <w:p w14:paraId="27BB8164" w14:textId="77777777" w:rsidR="00EB4926" w:rsidRPr="00C44A3B" w:rsidRDefault="00EB4926" w:rsidP="00044B43">
            <w:pPr>
              <w:pBdr>
                <w:top w:val="nil"/>
                <w:left w:val="nil"/>
                <w:bottom w:val="nil"/>
                <w:right w:val="nil"/>
                <w:between w:val="nil"/>
              </w:pBdr>
              <w:jc w:val="center"/>
              <w:rPr>
                <w:rFonts w:eastAsia="Constantia"/>
                <w:b/>
                <w:sz w:val="20"/>
              </w:rPr>
            </w:pPr>
            <w:r w:rsidRPr="00C44A3B">
              <w:rPr>
                <w:rFonts w:eastAsia="Constantia"/>
                <w:b/>
                <w:sz w:val="20"/>
              </w:rPr>
              <w:t>File name and type</w:t>
            </w:r>
          </w:p>
        </w:tc>
        <w:tc>
          <w:tcPr>
            <w:tcW w:w="3111" w:type="dxa"/>
            <w:tcBorders>
              <w:top w:val="single" w:sz="4" w:space="0" w:color="auto"/>
              <w:left w:val="nil"/>
              <w:bottom w:val="single" w:sz="4" w:space="0" w:color="auto"/>
              <w:right w:val="nil"/>
            </w:tcBorders>
          </w:tcPr>
          <w:p w14:paraId="5F5FA0BC" w14:textId="77777777" w:rsidR="00EB4926" w:rsidRPr="00C44A3B" w:rsidRDefault="00EB4926" w:rsidP="00044B43">
            <w:pPr>
              <w:pBdr>
                <w:top w:val="nil"/>
                <w:left w:val="nil"/>
                <w:bottom w:val="nil"/>
                <w:right w:val="nil"/>
                <w:between w:val="nil"/>
              </w:pBdr>
              <w:jc w:val="center"/>
              <w:rPr>
                <w:rFonts w:eastAsia="Constantia"/>
                <w:b/>
                <w:sz w:val="20"/>
              </w:rPr>
            </w:pPr>
            <w:r w:rsidRPr="00C44A3B">
              <w:rPr>
                <w:rFonts w:eastAsia="Constantia"/>
                <w:b/>
                <w:sz w:val="20"/>
              </w:rPr>
              <w:t>Hash files</w:t>
            </w:r>
          </w:p>
        </w:tc>
      </w:tr>
      <w:tr w:rsidR="00DE3921" w:rsidRPr="00C44A3B" w14:paraId="7EC766A9" w14:textId="77777777" w:rsidTr="00DD7A6A">
        <w:tc>
          <w:tcPr>
            <w:tcW w:w="603" w:type="dxa"/>
            <w:tcBorders>
              <w:top w:val="single" w:sz="4" w:space="0" w:color="auto"/>
              <w:left w:val="nil"/>
              <w:bottom w:val="nil"/>
              <w:right w:val="nil"/>
            </w:tcBorders>
          </w:tcPr>
          <w:p w14:paraId="6BAA3788"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1</w:t>
            </w:r>
          </w:p>
        </w:tc>
        <w:tc>
          <w:tcPr>
            <w:tcW w:w="4254" w:type="dxa"/>
            <w:tcBorders>
              <w:top w:val="single" w:sz="4" w:space="0" w:color="auto"/>
              <w:left w:val="nil"/>
              <w:bottom w:val="nil"/>
              <w:right w:val="nil"/>
            </w:tcBorders>
          </w:tcPr>
          <w:p w14:paraId="7C2141A2" w14:textId="77777777" w:rsidR="00EB4926" w:rsidRPr="00C44A3B" w:rsidRDefault="00EB4926" w:rsidP="00044B43">
            <w:pPr>
              <w:rPr>
                <w:rFonts w:eastAsia="Constantia"/>
                <w:sz w:val="20"/>
              </w:rPr>
            </w:pPr>
            <w:r w:rsidRPr="00C44A3B">
              <w:rPr>
                <w:rFonts w:eastAsia="Constantia"/>
                <w:sz w:val="20"/>
              </w:rPr>
              <w:t>archive.zip</w:t>
            </w:r>
          </w:p>
        </w:tc>
        <w:tc>
          <w:tcPr>
            <w:tcW w:w="3111" w:type="dxa"/>
            <w:tcBorders>
              <w:top w:val="single" w:sz="4" w:space="0" w:color="auto"/>
              <w:left w:val="nil"/>
              <w:bottom w:val="nil"/>
              <w:right w:val="nil"/>
            </w:tcBorders>
          </w:tcPr>
          <w:p w14:paraId="22DFCCFA"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a6903046ec2479db908804c870c4c00b</w:t>
            </w:r>
          </w:p>
        </w:tc>
      </w:tr>
      <w:tr w:rsidR="00DE3921" w:rsidRPr="00C44A3B" w14:paraId="69C589EE" w14:textId="77777777" w:rsidTr="00DD7A6A">
        <w:tc>
          <w:tcPr>
            <w:tcW w:w="603" w:type="dxa"/>
            <w:tcBorders>
              <w:top w:val="nil"/>
              <w:left w:val="nil"/>
              <w:bottom w:val="nil"/>
              <w:right w:val="nil"/>
            </w:tcBorders>
          </w:tcPr>
          <w:p w14:paraId="42BA6B6A"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2</w:t>
            </w:r>
          </w:p>
        </w:tc>
        <w:tc>
          <w:tcPr>
            <w:tcW w:w="4254" w:type="dxa"/>
            <w:tcBorders>
              <w:top w:val="nil"/>
              <w:left w:val="nil"/>
              <w:bottom w:val="nil"/>
              <w:right w:val="nil"/>
            </w:tcBorders>
          </w:tcPr>
          <w:p w14:paraId="04B78B77"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HOUSE PRICES IN SOUTH JAVA.xlsx</w:t>
            </w:r>
          </w:p>
        </w:tc>
        <w:tc>
          <w:tcPr>
            <w:tcW w:w="3111" w:type="dxa"/>
            <w:tcBorders>
              <w:top w:val="nil"/>
              <w:left w:val="nil"/>
              <w:bottom w:val="nil"/>
              <w:right w:val="nil"/>
            </w:tcBorders>
          </w:tcPr>
          <w:p w14:paraId="106E126D"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607096e1d5db1d549bfc358c82bfdecd</w:t>
            </w:r>
          </w:p>
        </w:tc>
      </w:tr>
      <w:tr w:rsidR="00DE3921" w:rsidRPr="00C44A3B" w14:paraId="04076332" w14:textId="77777777" w:rsidTr="00DD7A6A">
        <w:tc>
          <w:tcPr>
            <w:tcW w:w="603" w:type="dxa"/>
            <w:tcBorders>
              <w:top w:val="nil"/>
              <w:left w:val="nil"/>
              <w:bottom w:val="nil"/>
              <w:right w:val="nil"/>
            </w:tcBorders>
          </w:tcPr>
          <w:p w14:paraId="5A49615A"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3</w:t>
            </w:r>
          </w:p>
        </w:tc>
        <w:tc>
          <w:tcPr>
            <w:tcW w:w="4254" w:type="dxa"/>
            <w:tcBorders>
              <w:top w:val="nil"/>
              <w:left w:val="nil"/>
              <w:bottom w:val="nil"/>
              <w:right w:val="nil"/>
            </w:tcBorders>
          </w:tcPr>
          <w:p w14:paraId="4C289721"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How to Cover Up a Murder in 24 Hours.mp4</w:t>
            </w:r>
          </w:p>
        </w:tc>
        <w:tc>
          <w:tcPr>
            <w:tcW w:w="3111" w:type="dxa"/>
            <w:tcBorders>
              <w:top w:val="nil"/>
              <w:left w:val="nil"/>
              <w:bottom w:val="nil"/>
              <w:right w:val="nil"/>
            </w:tcBorders>
          </w:tcPr>
          <w:p w14:paraId="4C3ABA3C"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69ad4b7293a62c47e1530490539541fd</w:t>
            </w:r>
          </w:p>
        </w:tc>
      </w:tr>
      <w:tr w:rsidR="00DE3921" w:rsidRPr="00C44A3B" w14:paraId="79B9C82F" w14:textId="77777777" w:rsidTr="00DD7A6A">
        <w:tc>
          <w:tcPr>
            <w:tcW w:w="603" w:type="dxa"/>
            <w:tcBorders>
              <w:top w:val="nil"/>
              <w:left w:val="nil"/>
              <w:bottom w:val="nil"/>
              <w:right w:val="nil"/>
            </w:tcBorders>
          </w:tcPr>
          <w:p w14:paraId="2A752F03"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4</w:t>
            </w:r>
          </w:p>
        </w:tc>
        <w:tc>
          <w:tcPr>
            <w:tcW w:w="4254" w:type="dxa"/>
            <w:tcBorders>
              <w:top w:val="nil"/>
              <w:left w:val="nil"/>
              <w:bottom w:val="nil"/>
              <w:right w:val="nil"/>
            </w:tcBorders>
          </w:tcPr>
          <w:p w14:paraId="6C994241"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 xml:space="preserve">How </w:t>
            </w:r>
            <w:proofErr w:type="gramStart"/>
            <w:r w:rsidRPr="00C44A3B">
              <w:rPr>
                <w:rFonts w:eastAsia="Constantia"/>
                <w:sz w:val="20"/>
              </w:rPr>
              <w:t>To</w:t>
            </w:r>
            <w:proofErr w:type="gramEnd"/>
            <w:r w:rsidRPr="00C44A3B">
              <w:rPr>
                <w:rFonts w:eastAsia="Constantia"/>
                <w:sz w:val="20"/>
              </w:rPr>
              <w:t xml:space="preserve"> Hide Stuff from The Police (r_AskReddit).mp4</w:t>
            </w:r>
          </w:p>
        </w:tc>
        <w:tc>
          <w:tcPr>
            <w:tcW w:w="3111" w:type="dxa"/>
            <w:tcBorders>
              <w:top w:val="nil"/>
              <w:left w:val="nil"/>
              <w:bottom w:val="nil"/>
              <w:right w:val="nil"/>
            </w:tcBorders>
          </w:tcPr>
          <w:p w14:paraId="4E8FB258"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7d8b5593ba583db157b36b8f9427c5e3</w:t>
            </w:r>
          </w:p>
        </w:tc>
      </w:tr>
      <w:tr w:rsidR="00DE3921" w:rsidRPr="00C44A3B" w14:paraId="691A0BD7" w14:textId="77777777" w:rsidTr="00DD7A6A">
        <w:tc>
          <w:tcPr>
            <w:tcW w:w="603" w:type="dxa"/>
            <w:tcBorders>
              <w:top w:val="nil"/>
              <w:left w:val="nil"/>
              <w:bottom w:val="nil"/>
              <w:right w:val="nil"/>
            </w:tcBorders>
          </w:tcPr>
          <w:p w14:paraId="6741BAB1"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5</w:t>
            </w:r>
          </w:p>
        </w:tc>
        <w:tc>
          <w:tcPr>
            <w:tcW w:w="4254" w:type="dxa"/>
            <w:tcBorders>
              <w:top w:val="nil"/>
              <w:left w:val="nil"/>
              <w:bottom w:val="nil"/>
              <w:right w:val="nil"/>
            </w:tcBorders>
          </w:tcPr>
          <w:p w14:paraId="5FA40FCF"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images (1</w:t>
            </w:r>
            <w:proofErr w:type="gramStart"/>
            <w:r w:rsidRPr="00C44A3B">
              <w:rPr>
                <w:rFonts w:eastAsia="Constantia"/>
                <w:sz w:val="20"/>
              </w:rPr>
              <w:t>).</w:t>
            </w:r>
            <w:proofErr w:type="spellStart"/>
            <w:r w:rsidRPr="00C44A3B">
              <w:rPr>
                <w:rFonts w:eastAsia="Constantia"/>
                <w:sz w:val="20"/>
              </w:rPr>
              <w:t>jfif</w:t>
            </w:r>
            <w:proofErr w:type="spellEnd"/>
            <w:proofErr w:type="gramEnd"/>
          </w:p>
        </w:tc>
        <w:tc>
          <w:tcPr>
            <w:tcW w:w="3111" w:type="dxa"/>
            <w:tcBorders>
              <w:top w:val="nil"/>
              <w:left w:val="nil"/>
              <w:bottom w:val="nil"/>
              <w:right w:val="nil"/>
            </w:tcBorders>
          </w:tcPr>
          <w:p w14:paraId="33FF6D8A"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3cdf89c2ba7aa3780e6b3440eb1ac40f</w:t>
            </w:r>
          </w:p>
        </w:tc>
      </w:tr>
      <w:tr w:rsidR="00DE3921" w:rsidRPr="00C44A3B" w14:paraId="18602AEE" w14:textId="77777777" w:rsidTr="00DD7A6A">
        <w:tc>
          <w:tcPr>
            <w:tcW w:w="603" w:type="dxa"/>
            <w:tcBorders>
              <w:top w:val="nil"/>
              <w:left w:val="nil"/>
              <w:bottom w:val="nil"/>
              <w:right w:val="nil"/>
            </w:tcBorders>
          </w:tcPr>
          <w:p w14:paraId="2745269A"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6</w:t>
            </w:r>
          </w:p>
        </w:tc>
        <w:tc>
          <w:tcPr>
            <w:tcW w:w="4254" w:type="dxa"/>
            <w:tcBorders>
              <w:top w:val="nil"/>
              <w:left w:val="nil"/>
              <w:bottom w:val="nil"/>
              <w:right w:val="nil"/>
            </w:tcBorders>
          </w:tcPr>
          <w:p w14:paraId="22E6A036"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images (2</w:t>
            </w:r>
            <w:proofErr w:type="gramStart"/>
            <w:r w:rsidRPr="00C44A3B">
              <w:rPr>
                <w:rFonts w:eastAsia="Constantia"/>
                <w:sz w:val="20"/>
              </w:rPr>
              <w:t>).</w:t>
            </w:r>
            <w:proofErr w:type="spellStart"/>
            <w:r w:rsidRPr="00C44A3B">
              <w:rPr>
                <w:rFonts w:eastAsia="Constantia"/>
                <w:sz w:val="20"/>
              </w:rPr>
              <w:t>jfif</w:t>
            </w:r>
            <w:proofErr w:type="spellEnd"/>
            <w:proofErr w:type="gramEnd"/>
          </w:p>
        </w:tc>
        <w:tc>
          <w:tcPr>
            <w:tcW w:w="3111" w:type="dxa"/>
            <w:tcBorders>
              <w:top w:val="nil"/>
              <w:left w:val="nil"/>
              <w:bottom w:val="nil"/>
              <w:right w:val="nil"/>
            </w:tcBorders>
          </w:tcPr>
          <w:p w14:paraId="049D0F4A"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29cfbbe91efedf267b01e1e8bf7642a5</w:t>
            </w:r>
          </w:p>
        </w:tc>
      </w:tr>
      <w:tr w:rsidR="00DE3921" w:rsidRPr="00C44A3B" w14:paraId="5A877608" w14:textId="77777777" w:rsidTr="00DD7A6A">
        <w:tc>
          <w:tcPr>
            <w:tcW w:w="603" w:type="dxa"/>
            <w:tcBorders>
              <w:top w:val="nil"/>
              <w:left w:val="nil"/>
              <w:bottom w:val="nil"/>
              <w:right w:val="nil"/>
            </w:tcBorders>
          </w:tcPr>
          <w:p w14:paraId="3C5BA3E9"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7</w:t>
            </w:r>
          </w:p>
        </w:tc>
        <w:tc>
          <w:tcPr>
            <w:tcW w:w="4254" w:type="dxa"/>
            <w:tcBorders>
              <w:top w:val="nil"/>
              <w:left w:val="nil"/>
              <w:bottom w:val="nil"/>
              <w:right w:val="nil"/>
            </w:tcBorders>
          </w:tcPr>
          <w:p w14:paraId="22ABE502"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images (3</w:t>
            </w:r>
            <w:proofErr w:type="gramStart"/>
            <w:r w:rsidRPr="00C44A3B">
              <w:rPr>
                <w:rFonts w:eastAsia="Constantia"/>
                <w:sz w:val="20"/>
              </w:rPr>
              <w:t>).</w:t>
            </w:r>
            <w:proofErr w:type="spellStart"/>
            <w:r w:rsidRPr="00C44A3B">
              <w:rPr>
                <w:rFonts w:eastAsia="Constantia"/>
                <w:sz w:val="20"/>
              </w:rPr>
              <w:t>jfif</w:t>
            </w:r>
            <w:proofErr w:type="spellEnd"/>
            <w:proofErr w:type="gramEnd"/>
          </w:p>
        </w:tc>
        <w:tc>
          <w:tcPr>
            <w:tcW w:w="3111" w:type="dxa"/>
            <w:tcBorders>
              <w:top w:val="nil"/>
              <w:left w:val="nil"/>
              <w:bottom w:val="nil"/>
              <w:right w:val="nil"/>
            </w:tcBorders>
          </w:tcPr>
          <w:p w14:paraId="377D3C84" w14:textId="77777777" w:rsidR="00EB4926" w:rsidRPr="00C44A3B" w:rsidRDefault="00EB4926" w:rsidP="00044B43">
            <w:pPr>
              <w:pBdr>
                <w:top w:val="nil"/>
                <w:left w:val="nil"/>
                <w:bottom w:val="nil"/>
                <w:right w:val="nil"/>
                <w:between w:val="nil"/>
              </w:pBdr>
              <w:tabs>
                <w:tab w:val="left" w:pos="2370"/>
              </w:tabs>
              <w:jc w:val="both"/>
              <w:rPr>
                <w:rFonts w:eastAsia="Constantia"/>
                <w:sz w:val="20"/>
              </w:rPr>
            </w:pPr>
            <w:r w:rsidRPr="00C44A3B">
              <w:rPr>
                <w:rFonts w:eastAsia="Constantia"/>
                <w:sz w:val="20"/>
              </w:rPr>
              <w:t>2423c7c87edae2050316124d6d4d86d5</w:t>
            </w:r>
          </w:p>
        </w:tc>
      </w:tr>
      <w:tr w:rsidR="00DE3921" w:rsidRPr="00C44A3B" w14:paraId="060E2906" w14:textId="77777777" w:rsidTr="00DD7A6A">
        <w:tc>
          <w:tcPr>
            <w:tcW w:w="603" w:type="dxa"/>
            <w:tcBorders>
              <w:top w:val="nil"/>
              <w:left w:val="nil"/>
              <w:bottom w:val="nil"/>
              <w:right w:val="nil"/>
            </w:tcBorders>
          </w:tcPr>
          <w:p w14:paraId="19C80832"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8</w:t>
            </w:r>
          </w:p>
        </w:tc>
        <w:tc>
          <w:tcPr>
            <w:tcW w:w="4254" w:type="dxa"/>
            <w:tcBorders>
              <w:top w:val="nil"/>
              <w:left w:val="nil"/>
              <w:bottom w:val="nil"/>
              <w:right w:val="nil"/>
            </w:tcBorders>
          </w:tcPr>
          <w:p w14:paraId="29EF203C"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images (4</w:t>
            </w:r>
            <w:proofErr w:type="gramStart"/>
            <w:r w:rsidRPr="00C44A3B">
              <w:rPr>
                <w:rFonts w:eastAsia="Constantia"/>
                <w:sz w:val="20"/>
              </w:rPr>
              <w:t>).</w:t>
            </w:r>
            <w:proofErr w:type="spellStart"/>
            <w:r w:rsidRPr="00C44A3B">
              <w:rPr>
                <w:rFonts w:eastAsia="Constantia"/>
                <w:sz w:val="20"/>
              </w:rPr>
              <w:t>jfif</w:t>
            </w:r>
            <w:proofErr w:type="spellEnd"/>
            <w:proofErr w:type="gramEnd"/>
          </w:p>
        </w:tc>
        <w:tc>
          <w:tcPr>
            <w:tcW w:w="3111" w:type="dxa"/>
            <w:tcBorders>
              <w:top w:val="nil"/>
              <w:left w:val="nil"/>
              <w:bottom w:val="nil"/>
              <w:right w:val="nil"/>
            </w:tcBorders>
          </w:tcPr>
          <w:p w14:paraId="55B46EDE"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192118c73606df4f3fbc5c5d0d4969b5</w:t>
            </w:r>
          </w:p>
        </w:tc>
      </w:tr>
      <w:tr w:rsidR="00DE3921" w:rsidRPr="00C44A3B" w14:paraId="5A57D6DA" w14:textId="77777777" w:rsidTr="00DD7A6A">
        <w:tc>
          <w:tcPr>
            <w:tcW w:w="603" w:type="dxa"/>
            <w:tcBorders>
              <w:top w:val="nil"/>
              <w:left w:val="nil"/>
              <w:bottom w:val="nil"/>
              <w:right w:val="nil"/>
            </w:tcBorders>
          </w:tcPr>
          <w:p w14:paraId="68486DA5"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9</w:t>
            </w:r>
          </w:p>
        </w:tc>
        <w:tc>
          <w:tcPr>
            <w:tcW w:w="4254" w:type="dxa"/>
            <w:tcBorders>
              <w:top w:val="nil"/>
              <w:left w:val="nil"/>
              <w:bottom w:val="nil"/>
              <w:right w:val="nil"/>
            </w:tcBorders>
          </w:tcPr>
          <w:p w14:paraId="3DA3420F" w14:textId="77777777" w:rsidR="00EB4926" w:rsidRPr="00C44A3B" w:rsidRDefault="00EB4926" w:rsidP="00044B43">
            <w:pPr>
              <w:pBdr>
                <w:top w:val="nil"/>
                <w:left w:val="nil"/>
                <w:bottom w:val="nil"/>
                <w:right w:val="nil"/>
                <w:between w:val="nil"/>
              </w:pBdr>
              <w:jc w:val="both"/>
              <w:rPr>
                <w:rFonts w:eastAsia="Constantia"/>
                <w:sz w:val="20"/>
              </w:rPr>
            </w:pPr>
            <w:proofErr w:type="spellStart"/>
            <w:proofErr w:type="gramStart"/>
            <w:r w:rsidRPr="00C44A3B">
              <w:rPr>
                <w:rFonts w:eastAsia="Constantia"/>
                <w:sz w:val="20"/>
              </w:rPr>
              <w:t>images.jfif</w:t>
            </w:r>
            <w:proofErr w:type="spellEnd"/>
            <w:proofErr w:type="gramEnd"/>
          </w:p>
        </w:tc>
        <w:tc>
          <w:tcPr>
            <w:tcW w:w="3111" w:type="dxa"/>
            <w:tcBorders>
              <w:top w:val="nil"/>
              <w:left w:val="nil"/>
              <w:bottom w:val="nil"/>
              <w:right w:val="nil"/>
            </w:tcBorders>
          </w:tcPr>
          <w:p w14:paraId="3B2A219A"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6dc0d7c3485e393d8d92af2d48d9383f</w:t>
            </w:r>
          </w:p>
        </w:tc>
      </w:tr>
      <w:tr w:rsidR="00DE3921" w:rsidRPr="00C44A3B" w14:paraId="7414F383" w14:textId="77777777" w:rsidTr="00DD7A6A">
        <w:tc>
          <w:tcPr>
            <w:tcW w:w="603" w:type="dxa"/>
            <w:tcBorders>
              <w:top w:val="nil"/>
              <w:left w:val="nil"/>
              <w:bottom w:val="nil"/>
              <w:right w:val="nil"/>
            </w:tcBorders>
          </w:tcPr>
          <w:p w14:paraId="76DA5517"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10</w:t>
            </w:r>
          </w:p>
        </w:tc>
        <w:tc>
          <w:tcPr>
            <w:tcW w:w="4254" w:type="dxa"/>
            <w:tcBorders>
              <w:top w:val="nil"/>
              <w:left w:val="nil"/>
              <w:bottom w:val="nil"/>
              <w:right w:val="nil"/>
            </w:tcBorders>
          </w:tcPr>
          <w:p w14:paraId="30FF42C6"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home journal.docx</w:t>
            </w:r>
          </w:p>
        </w:tc>
        <w:tc>
          <w:tcPr>
            <w:tcW w:w="3111" w:type="dxa"/>
            <w:tcBorders>
              <w:top w:val="nil"/>
              <w:left w:val="nil"/>
              <w:bottom w:val="nil"/>
              <w:right w:val="nil"/>
            </w:tcBorders>
          </w:tcPr>
          <w:p w14:paraId="4BB183AA"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a7ccf64f1acc430031cc98872d98881d</w:t>
            </w:r>
          </w:p>
        </w:tc>
      </w:tr>
      <w:tr w:rsidR="00DE3921" w:rsidRPr="00C44A3B" w14:paraId="4A75EB69" w14:textId="77777777" w:rsidTr="00DD7A6A">
        <w:tc>
          <w:tcPr>
            <w:tcW w:w="603" w:type="dxa"/>
            <w:tcBorders>
              <w:top w:val="nil"/>
              <w:left w:val="nil"/>
              <w:bottom w:val="nil"/>
              <w:right w:val="nil"/>
            </w:tcBorders>
          </w:tcPr>
          <w:p w14:paraId="62CED1DD"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11</w:t>
            </w:r>
          </w:p>
        </w:tc>
        <w:tc>
          <w:tcPr>
            <w:tcW w:w="4254" w:type="dxa"/>
            <w:tcBorders>
              <w:top w:val="nil"/>
              <w:left w:val="nil"/>
              <w:bottom w:val="nil"/>
              <w:right w:val="nil"/>
            </w:tcBorders>
          </w:tcPr>
          <w:p w14:paraId="3355ED11"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making an Axe from a disk.mp4</w:t>
            </w:r>
          </w:p>
        </w:tc>
        <w:tc>
          <w:tcPr>
            <w:tcW w:w="3111" w:type="dxa"/>
            <w:tcBorders>
              <w:top w:val="nil"/>
              <w:left w:val="nil"/>
              <w:bottom w:val="nil"/>
              <w:right w:val="nil"/>
            </w:tcBorders>
          </w:tcPr>
          <w:p w14:paraId="02748098"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38ae26be312ad7203edacf31bcd85136</w:t>
            </w:r>
          </w:p>
        </w:tc>
      </w:tr>
      <w:tr w:rsidR="00DE3921" w:rsidRPr="00C44A3B" w14:paraId="3808F52D" w14:textId="77777777" w:rsidTr="00DD7A6A">
        <w:tc>
          <w:tcPr>
            <w:tcW w:w="603" w:type="dxa"/>
            <w:tcBorders>
              <w:top w:val="nil"/>
              <w:left w:val="nil"/>
              <w:bottom w:val="nil"/>
              <w:right w:val="nil"/>
            </w:tcBorders>
          </w:tcPr>
          <w:p w14:paraId="28D4EAB9"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12</w:t>
            </w:r>
          </w:p>
        </w:tc>
        <w:tc>
          <w:tcPr>
            <w:tcW w:w="4254" w:type="dxa"/>
            <w:tcBorders>
              <w:top w:val="nil"/>
              <w:left w:val="nil"/>
              <w:bottom w:val="nil"/>
              <w:right w:val="nil"/>
            </w:tcBorders>
          </w:tcPr>
          <w:p w14:paraId="0B3D81F1" w14:textId="77777777" w:rsidR="00EB4926" w:rsidRPr="00C44A3B" w:rsidRDefault="00EB4926" w:rsidP="00044B43">
            <w:pPr>
              <w:pBdr>
                <w:top w:val="nil"/>
                <w:left w:val="nil"/>
                <w:bottom w:val="nil"/>
                <w:right w:val="nil"/>
                <w:between w:val="nil"/>
              </w:pBdr>
              <w:jc w:val="both"/>
              <w:rPr>
                <w:rFonts w:eastAsia="Constantia"/>
                <w:sz w:val="20"/>
              </w:rPr>
            </w:pPr>
            <w:proofErr w:type="spellStart"/>
            <w:r w:rsidRPr="00C44A3B">
              <w:rPr>
                <w:rFonts w:eastAsia="Constantia"/>
                <w:sz w:val="20"/>
              </w:rPr>
              <w:t>repair.rar</w:t>
            </w:r>
            <w:proofErr w:type="spellEnd"/>
          </w:p>
        </w:tc>
        <w:tc>
          <w:tcPr>
            <w:tcW w:w="3111" w:type="dxa"/>
            <w:tcBorders>
              <w:top w:val="nil"/>
              <w:left w:val="nil"/>
              <w:bottom w:val="nil"/>
              <w:right w:val="nil"/>
            </w:tcBorders>
          </w:tcPr>
          <w:p w14:paraId="51AEC002"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1e00b0ca3f276d95a67e48d371849f9d</w:t>
            </w:r>
          </w:p>
        </w:tc>
      </w:tr>
      <w:tr w:rsidR="00DE3921" w:rsidRPr="00C44A3B" w14:paraId="3380EF08" w14:textId="77777777" w:rsidTr="00DD7A6A">
        <w:tc>
          <w:tcPr>
            <w:tcW w:w="603" w:type="dxa"/>
            <w:tcBorders>
              <w:top w:val="nil"/>
              <w:left w:val="nil"/>
              <w:bottom w:val="nil"/>
              <w:right w:val="nil"/>
            </w:tcBorders>
          </w:tcPr>
          <w:p w14:paraId="4AB2A121"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13</w:t>
            </w:r>
          </w:p>
        </w:tc>
        <w:tc>
          <w:tcPr>
            <w:tcW w:w="4254" w:type="dxa"/>
            <w:tcBorders>
              <w:top w:val="nil"/>
              <w:left w:val="nil"/>
              <w:bottom w:val="nil"/>
              <w:right w:val="nil"/>
            </w:tcBorders>
          </w:tcPr>
          <w:p w14:paraId="41DC4A67"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Screenshot (60).png</w:t>
            </w:r>
          </w:p>
        </w:tc>
        <w:tc>
          <w:tcPr>
            <w:tcW w:w="3111" w:type="dxa"/>
            <w:tcBorders>
              <w:top w:val="nil"/>
              <w:left w:val="nil"/>
              <w:bottom w:val="nil"/>
              <w:right w:val="nil"/>
            </w:tcBorders>
          </w:tcPr>
          <w:p w14:paraId="3B1F1BF9"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72f326471a2c83af56dda4abf3b68fb4</w:t>
            </w:r>
          </w:p>
        </w:tc>
      </w:tr>
      <w:tr w:rsidR="00DE3921" w:rsidRPr="00C44A3B" w14:paraId="745A2844" w14:textId="77777777" w:rsidTr="00DD7A6A">
        <w:tc>
          <w:tcPr>
            <w:tcW w:w="603" w:type="dxa"/>
            <w:tcBorders>
              <w:top w:val="nil"/>
              <w:left w:val="nil"/>
              <w:bottom w:val="nil"/>
              <w:right w:val="nil"/>
            </w:tcBorders>
          </w:tcPr>
          <w:p w14:paraId="745EDBFF"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14</w:t>
            </w:r>
          </w:p>
        </w:tc>
        <w:tc>
          <w:tcPr>
            <w:tcW w:w="4254" w:type="dxa"/>
            <w:tcBorders>
              <w:top w:val="nil"/>
              <w:left w:val="nil"/>
              <w:bottom w:val="nil"/>
              <w:right w:val="nil"/>
            </w:tcBorders>
          </w:tcPr>
          <w:p w14:paraId="762ABA86" w14:textId="77777777" w:rsidR="00EB4926" w:rsidRPr="00C44A3B" w:rsidRDefault="00EB4926" w:rsidP="00044B43">
            <w:pPr>
              <w:pBdr>
                <w:top w:val="nil"/>
                <w:left w:val="nil"/>
                <w:bottom w:val="nil"/>
                <w:right w:val="nil"/>
                <w:between w:val="nil"/>
              </w:pBdr>
              <w:rPr>
                <w:rFonts w:eastAsia="Constantia"/>
                <w:sz w:val="20"/>
              </w:rPr>
            </w:pPr>
            <w:r w:rsidRPr="00C44A3B">
              <w:rPr>
                <w:rFonts w:eastAsia="Constantia"/>
                <w:sz w:val="20"/>
              </w:rPr>
              <w:t>setup_mobileditphonemanager_10.8.0.29556_win32.exe</w:t>
            </w:r>
          </w:p>
        </w:tc>
        <w:tc>
          <w:tcPr>
            <w:tcW w:w="3111" w:type="dxa"/>
            <w:tcBorders>
              <w:top w:val="nil"/>
              <w:left w:val="nil"/>
              <w:bottom w:val="nil"/>
              <w:right w:val="nil"/>
            </w:tcBorders>
          </w:tcPr>
          <w:p w14:paraId="60428E4E"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d4068b0e0bf624951811bc312308e3c2</w:t>
            </w:r>
          </w:p>
        </w:tc>
      </w:tr>
      <w:tr w:rsidR="00DE3921" w:rsidRPr="00C44A3B" w14:paraId="5D625E11" w14:textId="77777777" w:rsidTr="00DD7A6A">
        <w:tc>
          <w:tcPr>
            <w:tcW w:w="603" w:type="dxa"/>
            <w:tcBorders>
              <w:top w:val="nil"/>
              <w:left w:val="nil"/>
              <w:bottom w:val="nil"/>
              <w:right w:val="nil"/>
            </w:tcBorders>
          </w:tcPr>
          <w:p w14:paraId="41C7A20D"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15</w:t>
            </w:r>
          </w:p>
        </w:tc>
        <w:tc>
          <w:tcPr>
            <w:tcW w:w="4254" w:type="dxa"/>
            <w:tcBorders>
              <w:top w:val="nil"/>
              <w:left w:val="nil"/>
              <w:bottom w:val="nil"/>
              <w:right w:val="nil"/>
            </w:tcBorders>
          </w:tcPr>
          <w:p w14:paraId="22A0B58D"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videoplayback.mp3</w:t>
            </w:r>
          </w:p>
        </w:tc>
        <w:tc>
          <w:tcPr>
            <w:tcW w:w="3111" w:type="dxa"/>
            <w:tcBorders>
              <w:top w:val="nil"/>
              <w:left w:val="nil"/>
              <w:bottom w:val="nil"/>
              <w:right w:val="nil"/>
            </w:tcBorders>
          </w:tcPr>
          <w:p w14:paraId="0A619A1F"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c950ffd4b228ae59351f8f9dbd271130</w:t>
            </w:r>
          </w:p>
        </w:tc>
      </w:tr>
      <w:tr w:rsidR="00DE3921" w:rsidRPr="00C44A3B" w14:paraId="05DE6B34" w14:textId="77777777" w:rsidTr="00DD7A6A">
        <w:tc>
          <w:tcPr>
            <w:tcW w:w="603" w:type="dxa"/>
            <w:tcBorders>
              <w:top w:val="nil"/>
              <w:left w:val="nil"/>
              <w:bottom w:val="single" w:sz="4" w:space="0" w:color="auto"/>
              <w:right w:val="nil"/>
            </w:tcBorders>
          </w:tcPr>
          <w:p w14:paraId="21BFA4F8"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16</w:t>
            </w:r>
          </w:p>
        </w:tc>
        <w:tc>
          <w:tcPr>
            <w:tcW w:w="4254" w:type="dxa"/>
            <w:tcBorders>
              <w:top w:val="nil"/>
              <w:left w:val="nil"/>
              <w:bottom w:val="single" w:sz="4" w:space="0" w:color="auto"/>
              <w:right w:val="nil"/>
            </w:tcBorders>
          </w:tcPr>
          <w:p w14:paraId="50287C0F"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videoplayback2.mp4</w:t>
            </w:r>
          </w:p>
        </w:tc>
        <w:tc>
          <w:tcPr>
            <w:tcW w:w="3111" w:type="dxa"/>
            <w:tcBorders>
              <w:top w:val="nil"/>
              <w:left w:val="nil"/>
              <w:bottom w:val="single" w:sz="4" w:space="0" w:color="auto"/>
              <w:right w:val="nil"/>
            </w:tcBorders>
          </w:tcPr>
          <w:p w14:paraId="3C2C2D9B" w14:textId="77777777" w:rsidR="00EB4926" w:rsidRPr="00C44A3B" w:rsidRDefault="00EB4926" w:rsidP="00044B43">
            <w:pPr>
              <w:pBdr>
                <w:top w:val="nil"/>
                <w:left w:val="nil"/>
                <w:bottom w:val="nil"/>
                <w:right w:val="nil"/>
                <w:between w:val="nil"/>
              </w:pBdr>
              <w:jc w:val="both"/>
              <w:rPr>
                <w:rFonts w:eastAsia="Constantia"/>
                <w:sz w:val="20"/>
              </w:rPr>
            </w:pPr>
            <w:r w:rsidRPr="00C44A3B">
              <w:rPr>
                <w:rFonts w:eastAsia="Constantia"/>
                <w:sz w:val="20"/>
              </w:rPr>
              <w:t>ec4088338878a449bd813d9316fc7e3e</w:t>
            </w:r>
          </w:p>
        </w:tc>
      </w:tr>
    </w:tbl>
    <w:p w14:paraId="4D346BE6" w14:textId="77777777" w:rsidR="00EB4926" w:rsidRPr="00C44A3B" w:rsidRDefault="00EB4926" w:rsidP="00EB4926">
      <w:pPr>
        <w:pStyle w:val="ListParagraph"/>
        <w:pBdr>
          <w:top w:val="nil"/>
          <w:left w:val="nil"/>
          <w:bottom w:val="nil"/>
          <w:right w:val="nil"/>
          <w:between w:val="nil"/>
        </w:pBdr>
        <w:ind w:left="1170"/>
        <w:jc w:val="center"/>
        <w:rPr>
          <w:rFonts w:eastAsia="Constantia"/>
          <w:sz w:val="16"/>
          <w:szCs w:val="16"/>
        </w:rPr>
      </w:pPr>
    </w:p>
    <w:p w14:paraId="3712A061" w14:textId="77777777" w:rsidR="00FA61AF" w:rsidRPr="00C44A3B" w:rsidRDefault="00FA61AF" w:rsidP="00FA61AF">
      <w:pPr>
        <w:pBdr>
          <w:top w:val="nil"/>
          <w:left w:val="nil"/>
          <w:bottom w:val="nil"/>
          <w:right w:val="nil"/>
          <w:between w:val="nil"/>
        </w:pBdr>
        <w:rPr>
          <w:rFonts w:eastAsia="Constantia"/>
          <w:b/>
          <w:bCs/>
          <w:sz w:val="20"/>
        </w:rPr>
      </w:pPr>
    </w:p>
    <w:p w14:paraId="7DEF2559" w14:textId="5A78BBFE" w:rsidR="00FA61AF" w:rsidRPr="00C44A3B" w:rsidRDefault="00EB4926" w:rsidP="00FA61AF">
      <w:pPr>
        <w:pBdr>
          <w:top w:val="nil"/>
          <w:left w:val="nil"/>
          <w:bottom w:val="nil"/>
          <w:right w:val="nil"/>
          <w:between w:val="nil"/>
        </w:pBdr>
        <w:jc w:val="center"/>
        <w:rPr>
          <w:rFonts w:eastAsia="Constantia"/>
          <w:sz w:val="20"/>
        </w:rPr>
      </w:pPr>
      <w:r w:rsidRPr="00C44A3B">
        <w:rPr>
          <w:rFonts w:eastAsia="Constantia"/>
          <w:b/>
          <w:bCs/>
          <w:szCs w:val="24"/>
        </w:rPr>
        <w:t>Examination</w:t>
      </w:r>
    </w:p>
    <w:p w14:paraId="28F41C71" w14:textId="2686015D" w:rsidR="00EB4926" w:rsidRPr="00C44A3B" w:rsidRDefault="00EB4926" w:rsidP="00C44A3B">
      <w:pPr>
        <w:pBdr>
          <w:top w:val="nil"/>
          <w:left w:val="nil"/>
          <w:bottom w:val="nil"/>
          <w:right w:val="nil"/>
          <w:between w:val="nil"/>
        </w:pBdr>
        <w:ind w:firstLine="720"/>
        <w:rPr>
          <w:rFonts w:eastAsia="Constantia"/>
          <w:sz w:val="20"/>
        </w:rPr>
      </w:pPr>
      <w:r w:rsidRPr="00C44A3B">
        <w:rPr>
          <w:rFonts w:eastAsia="Constantia"/>
          <w:sz w:val="20"/>
        </w:rPr>
        <w:t>At this stage, forensic analysis is conducted using three predetermined tools, with test results obtained from each tool as follows:</w:t>
      </w:r>
    </w:p>
    <w:p w14:paraId="201A3EDB" w14:textId="427E724B" w:rsidR="00EB4926" w:rsidRPr="00C44A3B" w:rsidRDefault="00EB4926" w:rsidP="008C0D4D">
      <w:pPr>
        <w:pStyle w:val="ListParagraph"/>
        <w:numPr>
          <w:ilvl w:val="1"/>
          <w:numId w:val="5"/>
        </w:numPr>
        <w:pBdr>
          <w:top w:val="nil"/>
          <w:left w:val="nil"/>
          <w:bottom w:val="nil"/>
          <w:right w:val="nil"/>
          <w:between w:val="nil"/>
        </w:pBdr>
        <w:rPr>
          <w:rFonts w:eastAsia="Constantia"/>
          <w:sz w:val="20"/>
        </w:rPr>
      </w:pPr>
      <w:r w:rsidRPr="00C44A3B">
        <w:rPr>
          <w:rFonts w:eastAsia="Constantia"/>
          <w:sz w:val="20"/>
        </w:rPr>
        <w:t xml:space="preserve">FTK </w:t>
      </w:r>
      <w:proofErr w:type="gramStart"/>
      <w:r w:rsidRPr="00C44A3B">
        <w:rPr>
          <w:rFonts w:eastAsia="Constantia"/>
          <w:sz w:val="20"/>
        </w:rPr>
        <w:t>Imager :</w:t>
      </w:r>
      <w:proofErr w:type="gramEnd"/>
      <w:r w:rsidRPr="00C44A3B">
        <w:rPr>
          <w:rFonts w:eastAsia="Constantia"/>
          <w:sz w:val="20"/>
        </w:rPr>
        <w:t xml:space="preserve"> The following image shows the results of data acquisition using the FTK Imager forensic tool.</w:t>
      </w:r>
    </w:p>
    <w:p w14:paraId="5A43CF5D" w14:textId="77777777" w:rsidR="003C723D" w:rsidRPr="00C44A3B" w:rsidRDefault="003C723D" w:rsidP="003C723D">
      <w:pPr>
        <w:pStyle w:val="ListParagraph"/>
        <w:pBdr>
          <w:top w:val="nil"/>
          <w:left w:val="nil"/>
          <w:bottom w:val="nil"/>
          <w:right w:val="nil"/>
          <w:between w:val="nil"/>
        </w:pBdr>
        <w:ind w:left="1890"/>
        <w:rPr>
          <w:rFonts w:eastAsia="Constantia"/>
          <w:sz w:val="20"/>
        </w:rPr>
      </w:pPr>
    </w:p>
    <w:p w14:paraId="7B191F72" w14:textId="0DD84417" w:rsidR="00EB4926" w:rsidRPr="00C44A3B" w:rsidRDefault="00EB4926" w:rsidP="00EB4926">
      <w:pPr>
        <w:pStyle w:val="ListParagraph"/>
        <w:pBdr>
          <w:top w:val="nil"/>
          <w:left w:val="nil"/>
          <w:bottom w:val="nil"/>
          <w:right w:val="nil"/>
          <w:between w:val="nil"/>
        </w:pBdr>
        <w:ind w:left="1890"/>
        <w:jc w:val="center"/>
        <w:rPr>
          <w:rFonts w:eastAsia="Constantia"/>
          <w:sz w:val="20"/>
        </w:rPr>
      </w:pPr>
      <w:r w:rsidRPr="00C44A3B">
        <w:rPr>
          <w:noProof/>
          <w:szCs w:val="24"/>
        </w:rPr>
        <w:lastRenderedPageBreak/>
        <w:drawing>
          <wp:inline distT="0" distB="0" distL="0" distR="0" wp14:anchorId="3CB8DA95" wp14:editId="1AA650C3">
            <wp:extent cx="4033157" cy="2188029"/>
            <wp:effectExtent l="0" t="0" r="5715" b="3175"/>
            <wp:docPr id="1953892986" name="image1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1.png" descr="A screenshot of a computer&#10;&#10;AI-generated content may be incorrect."/>
                    <pic:cNvPicPr preferRelativeResize="0"/>
                  </pic:nvPicPr>
                  <pic:blipFill>
                    <a:blip r:embed="rId9"/>
                    <a:srcRect/>
                    <a:stretch>
                      <a:fillRect/>
                    </a:stretch>
                  </pic:blipFill>
                  <pic:spPr>
                    <a:xfrm>
                      <a:off x="0" y="0"/>
                      <a:ext cx="4037851" cy="2190576"/>
                    </a:xfrm>
                    <a:prstGeom prst="rect">
                      <a:avLst/>
                    </a:prstGeom>
                    <a:ln/>
                  </pic:spPr>
                </pic:pic>
              </a:graphicData>
            </a:graphic>
          </wp:inline>
        </w:drawing>
      </w:r>
    </w:p>
    <w:p w14:paraId="6383771E" w14:textId="6E7D47AE" w:rsidR="00155B67" w:rsidRPr="00C44A3B" w:rsidRDefault="00EB4926" w:rsidP="00EB4926">
      <w:pPr>
        <w:pBdr>
          <w:top w:val="nil"/>
          <w:left w:val="nil"/>
          <w:bottom w:val="nil"/>
          <w:right w:val="nil"/>
          <w:between w:val="nil"/>
        </w:pBdr>
        <w:ind w:left="1170"/>
        <w:jc w:val="center"/>
        <w:rPr>
          <w:sz w:val="20"/>
        </w:rPr>
      </w:pPr>
      <w:r w:rsidRPr="00C44A3B">
        <w:rPr>
          <w:b/>
          <w:bCs/>
          <w:sz w:val="20"/>
        </w:rPr>
        <w:t>Figure</w:t>
      </w:r>
      <w:r w:rsidRPr="00C44A3B">
        <w:rPr>
          <w:sz w:val="20"/>
        </w:rPr>
        <w:t xml:space="preserve"> 3. FTK Imager acquisition results</w:t>
      </w:r>
    </w:p>
    <w:p w14:paraId="437F7944" w14:textId="77777777" w:rsidR="00EB4926" w:rsidRPr="00C44A3B" w:rsidRDefault="00EB4926" w:rsidP="00EB4926">
      <w:pPr>
        <w:pBdr>
          <w:top w:val="nil"/>
          <w:left w:val="nil"/>
          <w:bottom w:val="nil"/>
          <w:right w:val="nil"/>
          <w:between w:val="nil"/>
        </w:pBdr>
        <w:ind w:left="1170"/>
        <w:jc w:val="center"/>
      </w:pPr>
    </w:p>
    <w:p w14:paraId="3ED7C988" w14:textId="54B1D8D5" w:rsidR="00EB4926" w:rsidRPr="00C44A3B" w:rsidRDefault="00EB4926" w:rsidP="005876AA">
      <w:pPr>
        <w:pStyle w:val="ListParagraph"/>
        <w:pBdr>
          <w:top w:val="nil"/>
          <w:left w:val="nil"/>
          <w:bottom w:val="nil"/>
          <w:right w:val="nil"/>
          <w:between w:val="nil"/>
        </w:pBdr>
        <w:ind w:left="1890" w:firstLine="270"/>
        <w:jc w:val="both"/>
        <w:rPr>
          <w:rFonts w:eastAsia="Constantia"/>
          <w:sz w:val="20"/>
        </w:rPr>
      </w:pPr>
      <w:r w:rsidRPr="00C44A3B">
        <w:rPr>
          <w:rFonts w:eastAsia="Constantia"/>
          <w:sz w:val="20"/>
        </w:rPr>
        <w:t>Figure 3 presents the results obtained from the FTK Imager forensic tool. The tool successfully extracted evidence, including images, videos, applications, zip files, and other data types.</w:t>
      </w:r>
    </w:p>
    <w:p w14:paraId="2990EB1A" w14:textId="77777777" w:rsidR="005876AA" w:rsidRPr="00C44A3B" w:rsidRDefault="005876AA" w:rsidP="005876AA">
      <w:pPr>
        <w:pStyle w:val="ListParagraph"/>
        <w:pBdr>
          <w:top w:val="nil"/>
          <w:left w:val="nil"/>
          <w:bottom w:val="nil"/>
          <w:right w:val="nil"/>
          <w:between w:val="nil"/>
        </w:pBdr>
        <w:ind w:left="1890" w:firstLine="270"/>
        <w:jc w:val="both"/>
        <w:rPr>
          <w:rFonts w:eastAsia="Constantia"/>
          <w:sz w:val="20"/>
        </w:rPr>
      </w:pPr>
    </w:p>
    <w:p w14:paraId="78D251C0" w14:textId="7B3B8C94" w:rsidR="00EB4926" w:rsidRPr="00C44A3B" w:rsidRDefault="00EB4926" w:rsidP="008C0D4D">
      <w:pPr>
        <w:pStyle w:val="ListParagraph"/>
        <w:numPr>
          <w:ilvl w:val="0"/>
          <w:numId w:val="6"/>
        </w:numPr>
        <w:jc w:val="both"/>
        <w:rPr>
          <w:rFonts w:eastAsia="Constantia"/>
          <w:sz w:val="20"/>
        </w:rPr>
      </w:pPr>
      <w:proofErr w:type="gramStart"/>
      <w:r w:rsidRPr="00C44A3B">
        <w:rPr>
          <w:rFonts w:eastAsia="Constantia"/>
          <w:sz w:val="20"/>
        </w:rPr>
        <w:t>Autopsy :</w:t>
      </w:r>
      <w:proofErr w:type="gramEnd"/>
      <w:r w:rsidRPr="00C44A3B">
        <w:rPr>
          <w:rFonts w:eastAsia="Constantia"/>
          <w:sz w:val="20"/>
        </w:rPr>
        <w:t xml:space="preserve"> Figure 4 illustrates the acquisition results using Autopsy, where the tool successfully recovered various types of digital evidence, including images, videos, applications, zip files, and other files</w:t>
      </w:r>
      <w:r w:rsidR="003C723D" w:rsidRPr="00C44A3B">
        <w:rPr>
          <w:rFonts w:eastAsia="Constantia"/>
          <w:sz w:val="20"/>
        </w:rPr>
        <w:t>.</w:t>
      </w:r>
    </w:p>
    <w:p w14:paraId="770801FF" w14:textId="77777777" w:rsidR="00A42596" w:rsidRPr="00C44A3B" w:rsidRDefault="00A42596" w:rsidP="00A42596">
      <w:pPr>
        <w:ind w:left="1170"/>
        <w:jc w:val="both"/>
        <w:rPr>
          <w:rFonts w:eastAsia="Constantia"/>
          <w:sz w:val="20"/>
        </w:rPr>
      </w:pPr>
    </w:p>
    <w:p w14:paraId="5ADB6B64" w14:textId="2EB3B731" w:rsidR="003C723D" w:rsidRPr="00C44A3B" w:rsidRDefault="003C723D" w:rsidP="003C723D">
      <w:pPr>
        <w:pStyle w:val="ListParagraph"/>
        <w:ind w:left="1890"/>
        <w:jc w:val="center"/>
        <w:rPr>
          <w:rFonts w:eastAsia="Constantia"/>
          <w:sz w:val="20"/>
        </w:rPr>
      </w:pPr>
      <w:r w:rsidRPr="00C44A3B">
        <w:rPr>
          <w:noProof/>
          <w:szCs w:val="24"/>
        </w:rPr>
        <w:drawing>
          <wp:inline distT="0" distB="0" distL="0" distR="0" wp14:anchorId="3F87A0CD" wp14:editId="5130B5AF">
            <wp:extent cx="3901440" cy="2072640"/>
            <wp:effectExtent l="0" t="0" r="3810" b="3810"/>
            <wp:docPr id="10" name="image13.jpg" descr="A screenshot of a computer"/>
            <wp:cNvGraphicFramePr/>
            <a:graphic xmlns:a="http://schemas.openxmlformats.org/drawingml/2006/main">
              <a:graphicData uri="http://schemas.openxmlformats.org/drawingml/2006/picture">
                <pic:pic xmlns:pic="http://schemas.openxmlformats.org/drawingml/2006/picture">
                  <pic:nvPicPr>
                    <pic:cNvPr id="0" name="image13.jpg" descr="A screenshot of a computer"/>
                    <pic:cNvPicPr preferRelativeResize="0"/>
                  </pic:nvPicPr>
                  <pic:blipFill>
                    <a:blip r:embed="rId10"/>
                    <a:srcRect/>
                    <a:stretch>
                      <a:fillRect/>
                    </a:stretch>
                  </pic:blipFill>
                  <pic:spPr>
                    <a:xfrm>
                      <a:off x="0" y="0"/>
                      <a:ext cx="3901907" cy="2072888"/>
                    </a:xfrm>
                    <a:prstGeom prst="rect">
                      <a:avLst/>
                    </a:prstGeom>
                    <a:ln/>
                  </pic:spPr>
                </pic:pic>
              </a:graphicData>
            </a:graphic>
          </wp:inline>
        </w:drawing>
      </w:r>
    </w:p>
    <w:p w14:paraId="0A253439" w14:textId="77777777" w:rsidR="003C723D" w:rsidRPr="00C44A3B" w:rsidRDefault="003C723D" w:rsidP="003C723D">
      <w:pPr>
        <w:pBdr>
          <w:top w:val="nil"/>
          <w:left w:val="nil"/>
          <w:bottom w:val="nil"/>
          <w:right w:val="nil"/>
          <w:between w:val="nil"/>
        </w:pBdr>
        <w:ind w:left="1530"/>
        <w:jc w:val="center"/>
        <w:rPr>
          <w:rFonts w:eastAsia="Constantia"/>
          <w:sz w:val="20"/>
        </w:rPr>
      </w:pPr>
      <w:r w:rsidRPr="00C44A3B">
        <w:rPr>
          <w:rFonts w:eastAsia="Constantia"/>
          <w:b/>
          <w:bCs/>
          <w:sz w:val="20"/>
        </w:rPr>
        <w:t>Figure</w:t>
      </w:r>
      <w:r w:rsidRPr="00C44A3B">
        <w:rPr>
          <w:rFonts w:eastAsia="Constantia"/>
          <w:sz w:val="20"/>
        </w:rPr>
        <w:t xml:space="preserve"> 4 results of autopsy tools acquisition</w:t>
      </w:r>
    </w:p>
    <w:p w14:paraId="50512734" w14:textId="77777777" w:rsidR="003C723D" w:rsidRPr="00C44A3B" w:rsidRDefault="003C723D" w:rsidP="003C723D">
      <w:pPr>
        <w:pBdr>
          <w:top w:val="nil"/>
          <w:left w:val="nil"/>
          <w:bottom w:val="nil"/>
          <w:right w:val="nil"/>
          <w:between w:val="nil"/>
        </w:pBdr>
        <w:ind w:left="1530"/>
        <w:jc w:val="center"/>
        <w:rPr>
          <w:rFonts w:eastAsia="Constantia"/>
          <w:sz w:val="20"/>
        </w:rPr>
      </w:pPr>
    </w:p>
    <w:p w14:paraId="676AE021" w14:textId="5459CE15" w:rsidR="003C723D" w:rsidRPr="00C44A3B" w:rsidRDefault="003C723D" w:rsidP="00297B0C">
      <w:pPr>
        <w:pStyle w:val="ListParagraph"/>
        <w:ind w:left="1890"/>
        <w:jc w:val="both"/>
        <w:rPr>
          <w:rFonts w:eastAsia="Constantia"/>
          <w:sz w:val="20"/>
        </w:rPr>
      </w:pPr>
      <w:r w:rsidRPr="00C44A3B">
        <w:rPr>
          <w:rFonts w:eastAsia="Constantia"/>
          <w:sz w:val="20"/>
        </w:rPr>
        <w:t>Figure 4. This is the result of acquisition using autopsy tools, the tools successfully obtained evidence such as images, videos, applications, zip files and others.</w:t>
      </w:r>
    </w:p>
    <w:p w14:paraId="7B2446B8" w14:textId="7F613922" w:rsidR="00297B0C" w:rsidRPr="00C44A3B" w:rsidRDefault="003C723D" w:rsidP="008C0D4D">
      <w:pPr>
        <w:pStyle w:val="ListParagraph"/>
        <w:numPr>
          <w:ilvl w:val="0"/>
          <w:numId w:val="6"/>
        </w:numPr>
        <w:pBdr>
          <w:top w:val="nil"/>
          <w:left w:val="nil"/>
          <w:bottom w:val="nil"/>
          <w:right w:val="nil"/>
          <w:between w:val="nil"/>
        </w:pBdr>
        <w:rPr>
          <w:rFonts w:eastAsia="Constantia"/>
          <w:sz w:val="20"/>
        </w:rPr>
      </w:pPr>
      <w:proofErr w:type="spellStart"/>
      <w:proofErr w:type="gramStart"/>
      <w:r w:rsidRPr="00C44A3B">
        <w:rPr>
          <w:rFonts w:eastAsia="Constantia"/>
          <w:sz w:val="20"/>
        </w:rPr>
        <w:t>ProDiscover</w:t>
      </w:r>
      <w:proofErr w:type="spellEnd"/>
      <w:r w:rsidRPr="00C44A3B">
        <w:rPr>
          <w:rFonts w:eastAsia="Constantia"/>
          <w:sz w:val="20"/>
        </w:rPr>
        <w:t xml:space="preserve"> :</w:t>
      </w:r>
      <w:proofErr w:type="gramEnd"/>
      <w:r w:rsidRPr="00C44A3B">
        <w:rPr>
          <w:rFonts w:eastAsia="Constantia"/>
          <w:sz w:val="20"/>
        </w:rPr>
        <w:t xml:space="preserve"> The following is an image of the results of data acquisition using the </w:t>
      </w:r>
      <w:proofErr w:type="spellStart"/>
      <w:r w:rsidRPr="00C44A3B">
        <w:rPr>
          <w:rFonts w:eastAsia="Constantia"/>
          <w:sz w:val="20"/>
        </w:rPr>
        <w:t>ProDiscover</w:t>
      </w:r>
      <w:proofErr w:type="spellEnd"/>
      <w:r w:rsidRPr="00C44A3B">
        <w:rPr>
          <w:rFonts w:eastAsia="Constantia"/>
          <w:sz w:val="20"/>
        </w:rPr>
        <w:t xml:space="preserve"> forensic tool.</w:t>
      </w:r>
    </w:p>
    <w:p w14:paraId="714262C9" w14:textId="1AD49B7A" w:rsidR="00297B0C" w:rsidRPr="00C44A3B" w:rsidRDefault="00297B0C" w:rsidP="00297B0C">
      <w:pPr>
        <w:pStyle w:val="ListParagraph"/>
        <w:pBdr>
          <w:top w:val="nil"/>
          <w:left w:val="nil"/>
          <w:bottom w:val="nil"/>
          <w:right w:val="nil"/>
          <w:between w:val="nil"/>
        </w:pBdr>
        <w:ind w:left="1890"/>
        <w:jc w:val="center"/>
        <w:rPr>
          <w:rFonts w:eastAsia="Constantia"/>
          <w:b/>
          <w:bCs/>
          <w:sz w:val="20"/>
        </w:rPr>
      </w:pPr>
      <w:r w:rsidRPr="00C44A3B">
        <w:rPr>
          <w:b/>
          <w:bCs/>
          <w:noProof/>
        </w:rPr>
        <w:lastRenderedPageBreak/>
        <w:drawing>
          <wp:inline distT="0" distB="0" distL="0" distR="0" wp14:anchorId="695D64DE" wp14:editId="3EF398C7">
            <wp:extent cx="4334920" cy="2438269"/>
            <wp:effectExtent l="0" t="0" r="0" b="0"/>
            <wp:docPr id="12" name="image10.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0.png" descr="A screenshot of a computer&#10;&#10;AI-generated content may be incorrect."/>
                    <pic:cNvPicPr preferRelativeResize="0"/>
                  </pic:nvPicPr>
                  <pic:blipFill>
                    <a:blip r:embed="rId11"/>
                    <a:srcRect/>
                    <a:stretch>
                      <a:fillRect/>
                    </a:stretch>
                  </pic:blipFill>
                  <pic:spPr>
                    <a:xfrm>
                      <a:off x="0" y="0"/>
                      <a:ext cx="4334920" cy="2438269"/>
                    </a:xfrm>
                    <a:prstGeom prst="rect">
                      <a:avLst/>
                    </a:prstGeom>
                    <a:ln/>
                  </pic:spPr>
                </pic:pic>
              </a:graphicData>
            </a:graphic>
          </wp:inline>
        </w:drawing>
      </w:r>
    </w:p>
    <w:p w14:paraId="413FDA9C" w14:textId="77777777" w:rsidR="00297B0C" w:rsidRPr="00C44A3B" w:rsidRDefault="00297B0C" w:rsidP="00297B0C">
      <w:pPr>
        <w:pStyle w:val="ListParagraph"/>
        <w:pBdr>
          <w:top w:val="nil"/>
          <w:left w:val="nil"/>
          <w:bottom w:val="nil"/>
          <w:right w:val="nil"/>
          <w:between w:val="nil"/>
        </w:pBdr>
        <w:ind w:left="1890"/>
        <w:jc w:val="center"/>
        <w:rPr>
          <w:rFonts w:eastAsia="Constantia"/>
          <w:sz w:val="20"/>
        </w:rPr>
      </w:pPr>
      <w:r w:rsidRPr="00C44A3B">
        <w:rPr>
          <w:rFonts w:eastAsia="Constantia"/>
          <w:b/>
          <w:bCs/>
          <w:sz w:val="20"/>
        </w:rPr>
        <w:t>Figure</w:t>
      </w:r>
      <w:r w:rsidRPr="00C44A3B">
        <w:rPr>
          <w:rFonts w:eastAsia="Constantia"/>
          <w:sz w:val="20"/>
        </w:rPr>
        <w:t xml:space="preserve"> 5 results of Discovery tools acquisition</w:t>
      </w:r>
    </w:p>
    <w:p w14:paraId="776553AE" w14:textId="77777777" w:rsidR="005876AA" w:rsidRPr="00C44A3B" w:rsidRDefault="005876AA" w:rsidP="00297B0C">
      <w:pPr>
        <w:pStyle w:val="ListParagraph"/>
        <w:pBdr>
          <w:top w:val="nil"/>
          <w:left w:val="nil"/>
          <w:bottom w:val="nil"/>
          <w:right w:val="nil"/>
          <w:between w:val="nil"/>
        </w:pBdr>
        <w:ind w:left="1890"/>
        <w:jc w:val="both"/>
        <w:rPr>
          <w:rFonts w:eastAsia="Constantia"/>
          <w:sz w:val="20"/>
        </w:rPr>
      </w:pPr>
    </w:p>
    <w:p w14:paraId="5B407F27" w14:textId="67C122EA" w:rsidR="00297B0C" w:rsidRPr="00C44A3B" w:rsidRDefault="00297B0C" w:rsidP="005876AA">
      <w:pPr>
        <w:pStyle w:val="ListParagraph"/>
        <w:pBdr>
          <w:top w:val="nil"/>
          <w:left w:val="nil"/>
          <w:bottom w:val="nil"/>
          <w:right w:val="nil"/>
          <w:between w:val="nil"/>
        </w:pBdr>
        <w:ind w:left="1890" w:firstLine="270"/>
        <w:jc w:val="both"/>
        <w:rPr>
          <w:rFonts w:eastAsia="Constantia"/>
          <w:sz w:val="20"/>
        </w:rPr>
      </w:pPr>
      <w:r w:rsidRPr="00C44A3B">
        <w:rPr>
          <w:rFonts w:eastAsia="Constantia"/>
          <w:sz w:val="20"/>
        </w:rPr>
        <w:t xml:space="preserve">Figure 5 illustrates the results of data acquisition using </w:t>
      </w:r>
      <w:proofErr w:type="spellStart"/>
      <w:r w:rsidRPr="00C44A3B">
        <w:rPr>
          <w:rFonts w:eastAsia="Constantia"/>
          <w:sz w:val="20"/>
        </w:rPr>
        <w:t>ProDiscover</w:t>
      </w:r>
      <w:proofErr w:type="spellEnd"/>
      <w:r w:rsidRPr="00C44A3B">
        <w:rPr>
          <w:rFonts w:eastAsia="Constantia"/>
          <w:sz w:val="20"/>
        </w:rPr>
        <w:t>, where the tool successfully extracted digital evidence, including images, videos, applications, zip files, and other file type.</w:t>
      </w:r>
    </w:p>
    <w:p w14:paraId="3D88B69B" w14:textId="77777777" w:rsidR="005876AA" w:rsidRPr="00C44A3B" w:rsidRDefault="005876AA" w:rsidP="005876AA">
      <w:pPr>
        <w:pBdr>
          <w:top w:val="nil"/>
          <w:left w:val="nil"/>
          <w:bottom w:val="nil"/>
          <w:right w:val="nil"/>
          <w:between w:val="nil"/>
        </w:pBdr>
        <w:jc w:val="both"/>
        <w:rPr>
          <w:rFonts w:eastAsia="Constantia"/>
          <w:sz w:val="20"/>
        </w:rPr>
      </w:pPr>
    </w:p>
    <w:p w14:paraId="161B6337" w14:textId="6A01D333" w:rsidR="00EB4926" w:rsidRPr="00C44A3B" w:rsidRDefault="00297B0C" w:rsidP="00FF5CE3">
      <w:pPr>
        <w:pBdr>
          <w:top w:val="nil"/>
          <w:left w:val="nil"/>
          <w:bottom w:val="nil"/>
          <w:right w:val="nil"/>
          <w:between w:val="nil"/>
        </w:pBdr>
        <w:jc w:val="center"/>
        <w:rPr>
          <w:rFonts w:eastAsia="Constantia"/>
          <w:b/>
          <w:bCs/>
          <w:szCs w:val="24"/>
        </w:rPr>
      </w:pPr>
      <w:r w:rsidRPr="00C44A3B">
        <w:rPr>
          <w:rFonts w:eastAsia="Constantia"/>
          <w:b/>
          <w:bCs/>
          <w:szCs w:val="24"/>
        </w:rPr>
        <w:t>Analysis</w:t>
      </w:r>
    </w:p>
    <w:p w14:paraId="63104030" w14:textId="77777777" w:rsidR="00FF5CE3" w:rsidRPr="00C44A3B" w:rsidRDefault="00FF5CE3" w:rsidP="00FF5CE3">
      <w:pPr>
        <w:pBdr>
          <w:top w:val="nil"/>
          <w:left w:val="nil"/>
          <w:bottom w:val="nil"/>
          <w:right w:val="nil"/>
          <w:between w:val="nil"/>
        </w:pBdr>
        <w:jc w:val="center"/>
        <w:rPr>
          <w:rFonts w:eastAsia="Constantia"/>
          <w:b/>
          <w:bCs/>
          <w:szCs w:val="24"/>
        </w:rPr>
      </w:pPr>
    </w:p>
    <w:p w14:paraId="52BF9FFB" w14:textId="77777777" w:rsidR="00297B0C" w:rsidRPr="00C44A3B" w:rsidRDefault="00297B0C" w:rsidP="00C44A3B">
      <w:pPr>
        <w:pBdr>
          <w:top w:val="nil"/>
          <w:left w:val="nil"/>
          <w:bottom w:val="nil"/>
          <w:right w:val="nil"/>
          <w:between w:val="nil"/>
        </w:pBdr>
        <w:ind w:firstLine="720"/>
        <w:jc w:val="both"/>
        <w:rPr>
          <w:rFonts w:eastAsia="Constantia"/>
          <w:sz w:val="20"/>
        </w:rPr>
      </w:pPr>
      <w:r w:rsidRPr="00C44A3B">
        <w:rPr>
          <w:rFonts w:eastAsia="Constantia"/>
          <w:sz w:val="20"/>
        </w:rPr>
        <w:t>Based on the results of forensic tool testing conducted on SSD, the following are the findings in the form of table 2.</w:t>
      </w:r>
    </w:p>
    <w:p w14:paraId="3DA4AB2A" w14:textId="77777777" w:rsidR="00297B0C" w:rsidRPr="00C44A3B" w:rsidRDefault="00297B0C" w:rsidP="005876AA">
      <w:pPr>
        <w:pBdr>
          <w:top w:val="nil"/>
          <w:left w:val="nil"/>
          <w:bottom w:val="nil"/>
          <w:right w:val="nil"/>
          <w:between w:val="nil"/>
        </w:pBdr>
        <w:rPr>
          <w:rFonts w:eastAsia="Constantia"/>
          <w:sz w:val="20"/>
        </w:rPr>
      </w:pPr>
    </w:p>
    <w:p w14:paraId="5D595F71" w14:textId="195F0673" w:rsidR="00297B0C" w:rsidRPr="00C44A3B" w:rsidRDefault="00297B0C" w:rsidP="00297B0C">
      <w:pPr>
        <w:pStyle w:val="ListParagraph"/>
        <w:pBdr>
          <w:top w:val="nil"/>
          <w:left w:val="nil"/>
          <w:bottom w:val="nil"/>
          <w:right w:val="nil"/>
          <w:between w:val="nil"/>
        </w:pBdr>
        <w:ind w:left="1890"/>
        <w:jc w:val="center"/>
        <w:rPr>
          <w:rFonts w:eastAsia="Constantia"/>
          <w:sz w:val="16"/>
          <w:szCs w:val="16"/>
        </w:rPr>
      </w:pPr>
      <w:r w:rsidRPr="00C44A3B">
        <w:rPr>
          <w:rFonts w:eastAsia="Constantia"/>
          <w:sz w:val="16"/>
          <w:szCs w:val="16"/>
        </w:rPr>
        <w:t>Table 2. Hashing Results of Digital Evidence Files</w:t>
      </w:r>
    </w:p>
    <w:tbl>
      <w:tblPr>
        <w:tblW w:w="7087" w:type="dxa"/>
        <w:tblInd w:w="1980" w:type="dxa"/>
        <w:tblLayout w:type="fixed"/>
        <w:tblLook w:val="0400" w:firstRow="0" w:lastRow="0" w:firstColumn="0" w:lastColumn="0" w:noHBand="0" w:noVBand="1"/>
      </w:tblPr>
      <w:tblGrid>
        <w:gridCol w:w="4426"/>
        <w:gridCol w:w="851"/>
        <w:gridCol w:w="850"/>
        <w:gridCol w:w="960"/>
      </w:tblGrid>
      <w:tr w:rsidR="00DE3921" w:rsidRPr="00C44A3B" w14:paraId="59675ECE" w14:textId="77777777" w:rsidTr="00297B0C">
        <w:tc>
          <w:tcPr>
            <w:tcW w:w="4426" w:type="dxa"/>
            <w:tcBorders>
              <w:top w:val="single" w:sz="4" w:space="0" w:color="auto"/>
              <w:bottom w:val="single" w:sz="4" w:space="0" w:color="auto"/>
            </w:tcBorders>
            <w:vAlign w:val="center"/>
          </w:tcPr>
          <w:p w14:paraId="20B15652" w14:textId="77777777" w:rsidR="00297B0C" w:rsidRPr="00C44A3B" w:rsidRDefault="00297B0C" w:rsidP="00044B43">
            <w:pPr>
              <w:pBdr>
                <w:top w:val="nil"/>
                <w:left w:val="nil"/>
                <w:bottom w:val="nil"/>
                <w:right w:val="nil"/>
                <w:between w:val="nil"/>
              </w:pBdr>
              <w:jc w:val="center"/>
              <w:rPr>
                <w:rFonts w:eastAsia="Constantia"/>
                <w:b/>
                <w:sz w:val="16"/>
                <w:szCs w:val="16"/>
              </w:rPr>
            </w:pPr>
            <w:r w:rsidRPr="00C44A3B">
              <w:rPr>
                <w:rFonts w:eastAsia="Constantia"/>
                <w:b/>
                <w:sz w:val="16"/>
                <w:szCs w:val="16"/>
              </w:rPr>
              <w:t>Acquisition Results</w:t>
            </w:r>
          </w:p>
        </w:tc>
        <w:tc>
          <w:tcPr>
            <w:tcW w:w="851" w:type="dxa"/>
            <w:tcBorders>
              <w:top w:val="single" w:sz="4" w:space="0" w:color="auto"/>
              <w:bottom w:val="single" w:sz="4" w:space="0" w:color="auto"/>
            </w:tcBorders>
            <w:vAlign w:val="center"/>
          </w:tcPr>
          <w:p w14:paraId="4E4950FE" w14:textId="77777777" w:rsidR="00297B0C" w:rsidRPr="00C44A3B" w:rsidRDefault="00297B0C" w:rsidP="00044B43">
            <w:pPr>
              <w:pBdr>
                <w:top w:val="nil"/>
                <w:left w:val="nil"/>
                <w:bottom w:val="nil"/>
                <w:right w:val="nil"/>
                <w:between w:val="nil"/>
              </w:pBdr>
              <w:jc w:val="center"/>
              <w:rPr>
                <w:rFonts w:eastAsia="Constantia"/>
                <w:b/>
                <w:sz w:val="16"/>
                <w:szCs w:val="16"/>
              </w:rPr>
            </w:pPr>
            <w:r w:rsidRPr="00C44A3B">
              <w:rPr>
                <w:rFonts w:eastAsia="Constantia"/>
                <w:b/>
                <w:sz w:val="16"/>
                <w:szCs w:val="16"/>
              </w:rPr>
              <w:t>FTK Imager</w:t>
            </w:r>
          </w:p>
        </w:tc>
        <w:tc>
          <w:tcPr>
            <w:tcW w:w="850" w:type="dxa"/>
            <w:tcBorders>
              <w:top w:val="single" w:sz="4" w:space="0" w:color="auto"/>
              <w:bottom w:val="single" w:sz="4" w:space="0" w:color="auto"/>
            </w:tcBorders>
            <w:vAlign w:val="center"/>
          </w:tcPr>
          <w:p w14:paraId="6DB50BDE" w14:textId="77777777" w:rsidR="00297B0C" w:rsidRPr="00C44A3B" w:rsidRDefault="00297B0C" w:rsidP="00044B43">
            <w:pPr>
              <w:pBdr>
                <w:top w:val="nil"/>
                <w:left w:val="nil"/>
                <w:bottom w:val="nil"/>
                <w:right w:val="nil"/>
                <w:between w:val="nil"/>
              </w:pBdr>
              <w:jc w:val="center"/>
              <w:rPr>
                <w:rFonts w:eastAsia="Constantia"/>
                <w:b/>
                <w:sz w:val="16"/>
                <w:szCs w:val="16"/>
              </w:rPr>
            </w:pPr>
            <w:r w:rsidRPr="00C44A3B">
              <w:rPr>
                <w:rFonts w:eastAsia="Constantia"/>
                <w:b/>
                <w:sz w:val="16"/>
                <w:szCs w:val="16"/>
              </w:rPr>
              <w:t>Autopsy</w:t>
            </w:r>
          </w:p>
        </w:tc>
        <w:tc>
          <w:tcPr>
            <w:tcW w:w="960" w:type="dxa"/>
            <w:tcBorders>
              <w:top w:val="single" w:sz="4" w:space="0" w:color="auto"/>
              <w:bottom w:val="single" w:sz="4" w:space="0" w:color="auto"/>
            </w:tcBorders>
            <w:vAlign w:val="center"/>
          </w:tcPr>
          <w:p w14:paraId="55953D8E" w14:textId="77777777" w:rsidR="00297B0C" w:rsidRPr="00C44A3B" w:rsidRDefault="00297B0C" w:rsidP="00044B43">
            <w:pPr>
              <w:pBdr>
                <w:top w:val="nil"/>
                <w:left w:val="nil"/>
                <w:bottom w:val="nil"/>
                <w:right w:val="nil"/>
                <w:between w:val="nil"/>
              </w:pBdr>
              <w:jc w:val="center"/>
              <w:rPr>
                <w:rFonts w:eastAsia="Constantia"/>
                <w:b/>
                <w:sz w:val="16"/>
                <w:szCs w:val="16"/>
              </w:rPr>
            </w:pPr>
            <w:proofErr w:type="spellStart"/>
            <w:r w:rsidRPr="00C44A3B">
              <w:rPr>
                <w:rFonts w:eastAsia="Constantia"/>
                <w:b/>
                <w:sz w:val="16"/>
                <w:szCs w:val="16"/>
              </w:rPr>
              <w:t>Prodiskcover</w:t>
            </w:r>
            <w:proofErr w:type="spellEnd"/>
          </w:p>
        </w:tc>
      </w:tr>
      <w:tr w:rsidR="00DE3921" w:rsidRPr="00C44A3B" w14:paraId="1AA7685C" w14:textId="77777777" w:rsidTr="00297B0C">
        <w:tc>
          <w:tcPr>
            <w:tcW w:w="4426" w:type="dxa"/>
            <w:tcBorders>
              <w:top w:val="single" w:sz="4" w:space="0" w:color="auto"/>
            </w:tcBorders>
          </w:tcPr>
          <w:p w14:paraId="6DACE617"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archive.zip</w:t>
            </w:r>
          </w:p>
        </w:tc>
        <w:tc>
          <w:tcPr>
            <w:tcW w:w="851" w:type="dxa"/>
            <w:tcBorders>
              <w:top w:val="single" w:sz="4" w:space="0" w:color="auto"/>
            </w:tcBorders>
            <w:vAlign w:val="center"/>
          </w:tcPr>
          <w:p w14:paraId="1D03F7B8"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tcBorders>
              <w:top w:val="single" w:sz="4" w:space="0" w:color="auto"/>
            </w:tcBorders>
            <w:vAlign w:val="center"/>
          </w:tcPr>
          <w:p w14:paraId="3C430EF5"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tcBorders>
              <w:top w:val="single" w:sz="4" w:space="0" w:color="auto"/>
            </w:tcBorders>
            <w:vAlign w:val="center"/>
          </w:tcPr>
          <w:p w14:paraId="73A1A0EC"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279D7596" w14:textId="77777777" w:rsidTr="00297B0C">
        <w:tc>
          <w:tcPr>
            <w:tcW w:w="4426" w:type="dxa"/>
          </w:tcPr>
          <w:p w14:paraId="235B572F"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HOUSE PRICES IN SOUTH JAVA.xlsx</w:t>
            </w:r>
          </w:p>
        </w:tc>
        <w:tc>
          <w:tcPr>
            <w:tcW w:w="851" w:type="dxa"/>
            <w:vAlign w:val="center"/>
          </w:tcPr>
          <w:p w14:paraId="022C5DAD"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7B1260C7"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0B17B593"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4380EC2A" w14:textId="77777777" w:rsidTr="00297B0C">
        <w:tc>
          <w:tcPr>
            <w:tcW w:w="4426" w:type="dxa"/>
          </w:tcPr>
          <w:p w14:paraId="5EB4C346"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How to Cover Up a Murder in 24 Hours.mp4</w:t>
            </w:r>
          </w:p>
        </w:tc>
        <w:tc>
          <w:tcPr>
            <w:tcW w:w="851" w:type="dxa"/>
            <w:vAlign w:val="center"/>
          </w:tcPr>
          <w:p w14:paraId="57B42EB8"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36711DF7"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2C974D65"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2090789C" w14:textId="77777777" w:rsidTr="00297B0C">
        <w:tc>
          <w:tcPr>
            <w:tcW w:w="4426" w:type="dxa"/>
          </w:tcPr>
          <w:p w14:paraId="43F0E43E" w14:textId="77777777" w:rsidR="00297B0C" w:rsidRPr="00C44A3B" w:rsidRDefault="00297B0C" w:rsidP="00044B43">
            <w:pPr>
              <w:pBdr>
                <w:top w:val="nil"/>
                <w:left w:val="nil"/>
                <w:bottom w:val="nil"/>
                <w:right w:val="nil"/>
                <w:between w:val="nil"/>
              </w:pBdr>
              <w:rPr>
                <w:rFonts w:eastAsia="Constantia"/>
                <w:sz w:val="16"/>
                <w:szCs w:val="16"/>
              </w:rPr>
            </w:pPr>
            <w:r w:rsidRPr="00C44A3B">
              <w:rPr>
                <w:rFonts w:eastAsia="Constantia"/>
                <w:sz w:val="16"/>
                <w:szCs w:val="16"/>
              </w:rPr>
              <w:t xml:space="preserve">How </w:t>
            </w:r>
            <w:proofErr w:type="gramStart"/>
            <w:r w:rsidRPr="00C44A3B">
              <w:rPr>
                <w:rFonts w:eastAsia="Constantia"/>
                <w:sz w:val="16"/>
                <w:szCs w:val="16"/>
              </w:rPr>
              <w:t>To</w:t>
            </w:r>
            <w:proofErr w:type="gramEnd"/>
            <w:r w:rsidRPr="00C44A3B">
              <w:rPr>
                <w:rFonts w:eastAsia="Constantia"/>
                <w:sz w:val="16"/>
                <w:szCs w:val="16"/>
              </w:rPr>
              <w:t xml:space="preserve"> Hide Stuff from The Police (r_AskReddit).mp4</w:t>
            </w:r>
          </w:p>
        </w:tc>
        <w:tc>
          <w:tcPr>
            <w:tcW w:w="851" w:type="dxa"/>
            <w:vAlign w:val="center"/>
          </w:tcPr>
          <w:p w14:paraId="0B710853"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0A591DEA"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17DD519B" w14:textId="77777777" w:rsidR="00297B0C" w:rsidRPr="00C44A3B" w:rsidRDefault="00297B0C" w:rsidP="00044B43">
            <w:pPr>
              <w:pBdr>
                <w:top w:val="nil"/>
                <w:left w:val="nil"/>
                <w:bottom w:val="nil"/>
                <w:right w:val="nil"/>
                <w:between w:val="nil"/>
              </w:pBdr>
              <w:jc w:val="center"/>
              <w:rPr>
                <w:rFonts w:eastAsia="Constantia"/>
                <w:sz w:val="16"/>
                <w:szCs w:val="16"/>
              </w:rPr>
            </w:pPr>
          </w:p>
        </w:tc>
      </w:tr>
      <w:tr w:rsidR="00DE3921" w:rsidRPr="00C44A3B" w14:paraId="5245A1D9" w14:textId="77777777" w:rsidTr="00297B0C">
        <w:tc>
          <w:tcPr>
            <w:tcW w:w="4426" w:type="dxa"/>
          </w:tcPr>
          <w:p w14:paraId="616FAF38"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images (1</w:t>
            </w:r>
            <w:proofErr w:type="gramStart"/>
            <w:r w:rsidRPr="00C44A3B">
              <w:rPr>
                <w:rFonts w:eastAsia="Constantia"/>
                <w:sz w:val="16"/>
                <w:szCs w:val="16"/>
              </w:rPr>
              <w:t>).</w:t>
            </w:r>
            <w:proofErr w:type="spellStart"/>
            <w:r w:rsidRPr="00C44A3B">
              <w:rPr>
                <w:rFonts w:eastAsia="Constantia"/>
                <w:sz w:val="16"/>
                <w:szCs w:val="16"/>
              </w:rPr>
              <w:t>jfif</w:t>
            </w:r>
            <w:proofErr w:type="spellEnd"/>
            <w:proofErr w:type="gramEnd"/>
          </w:p>
        </w:tc>
        <w:tc>
          <w:tcPr>
            <w:tcW w:w="851" w:type="dxa"/>
            <w:vAlign w:val="center"/>
          </w:tcPr>
          <w:p w14:paraId="14A1DA2D"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203BBA3B"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2E6420A8"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4631B2B9" w14:textId="77777777" w:rsidTr="00297B0C">
        <w:tc>
          <w:tcPr>
            <w:tcW w:w="4426" w:type="dxa"/>
          </w:tcPr>
          <w:p w14:paraId="545EF359"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images (2</w:t>
            </w:r>
            <w:proofErr w:type="gramStart"/>
            <w:r w:rsidRPr="00C44A3B">
              <w:rPr>
                <w:rFonts w:eastAsia="Constantia"/>
                <w:sz w:val="16"/>
                <w:szCs w:val="16"/>
              </w:rPr>
              <w:t>).</w:t>
            </w:r>
            <w:proofErr w:type="spellStart"/>
            <w:r w:rsidRPr="00C44A3B">
              <w:rPr>
                <w:rFonts w:eastAsia="Constantia"/>
                <w:sz w:val="16"/>
                <w:szCs w:val="16"/>
              </w:rPr>
              <w:t>jfif</w:t>
            </w:r>
            <w:proofErr w:type="spellEnd"/>
            <w:proofErr w:type="gramEnd"/>
          </w:p>
        </w:tc>
        <w:tc>
          <w:tcPr>
            <w:tcW w:w="851" w:type="dxa"/>
            <w:vAlign w:val="center"/>
          </w:tcPr>
          <w:p w14:paraId="59AA7E4A"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7CBBB85E"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489CE609"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61D887C7" w14:textId="77777777" w:rsidTr="00297B0C">
        <w:tc>
          <w:tcPr>
            <w:tcW w:w="4426" w:type="dxa"/>
          </w:tcPr>
          <w:p w14:paraId="7BA239AC"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images (3</w:t>
            </w:r>
            <w:proofErr w:type="gramStart"/>
            <w:r w:rsidRPr="00C44A3B">
              <w:rPr>
                <w:rFonts w:eastAsia="Constantia"/>
                <w:sz w:val="16"/>
                <w:szCs w:val="16"/>
              </w:rPr>
              <w:t>).</w:t>
            </w:r>
            <w:proofErr w:type="spellStart"/>
            <w:r w:rsidRPr="00C44A3B">
              <w:rPr>
                <w:rFonts w:eastAsia="Constantia"/>
                <w:sz w:val="16"/>
                <w:szCs w:val="16"/>
              </w:rPr>
              <w:t>jfif</w:t>
            </w:r>
            <w:proofErr w:type="spellEnd"/>
            <w:proofErr w:type="gramEnd"/>
          </w:p>
        </w:tc>
        <w:tc>
          <w:tcPr>
            <w:tcW w:w="851" w:type="dxa"/>
            <w:vAlign w:val="center"/>
          </w:tcPr>
          <w:p w14:paraId="198B6CDB"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14DBBA4B"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4C869395"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7285FF10" w14:textId="77777777" w:rsidTr="00297B0C">
        <w:tc>
          <w:tcPr>
            <w:tcW w:w="4426" w:type="dxa"/>
          </w:tcPr>
          <w:p w14:paraId="4ADDD687"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images (4</w:t>
            </w:r>
            <w:proofErr w:type="gramStart"/>
            <w:r w:rsidRPr="00C44A3B">
              <w:rPr>
                <w:rFonts w:eastAsia="Constantia"/>
                <w:sz w:val="16"/>
                <w:szCs w:val="16"/>
              </w:rPr>
              <w:t>).</w:t>
            </w:r>
            <w:proofErr w:type="spellStart"/>
            <w:r w:rsidRPr="00C44A3B">
              <w:rPr>
                <w:rFonts w:eastAsia="Constantia"/>
                <w:sz w:val="16"/>
                <w:szCs w:val="16"/>
              </w:rPr>
              <w:t>jfif</w:t>
            </w:r>
            <w:proofErr w:type="spellEnd"/>
            <w:proofErr w:type="gramEnd"/>
          </w:p>
        </w:tc>
        <w:tc>
          <w:tcPr>
            <w:tcW w:w="851" w:type="dxa"/>
            <w:vAlign w:val="center"/>
          </w:tcPr>
          <w:p w14:paraId="3B7BCED6"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17BAC0C3"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7281A438"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6C609A6A" w14:textId="77777777" w:rsidTr="00297B0C">
        <w:tc>
          <w:tcPr>
            <w:tcW w:w="4426" w:type="dxa"/>
          </w:tcPr>
          <w:p w14:paraId="1996F96F" w14:textId="77777777" w:rsidR="00297B0C" w:rsidRPr="00C44A3B" w:rsidRDefault="00297B0C" w:rsidP="00044B43">
            <w:pPr>
              <w:pBdr>
                <w:top w:val="nil"/>
                <w:left w:val="nil"/>
                <w:bottom w:val="nil"/>
                <w:right w:val="nil"/>
                <w:between w:val="nil"/>
              </w:pBdr>
              <w:jc w:val="both"/>
              <w:rPr>
                <w:rFonts w:eastAsia="Constantia"/>
                <w:sz w:val="16"/>
                <w:szCs w:val="16"/>
              </w:rPr>
            </w:pPr>
            <w:proofErr w:type="spellStart"/>
            <w:proofErr w:type="gramStart"/>
            <w:r w:rsidRPr="00C44A3B">
              <w:rPr>
                <w:rFonts w:eastAsia="Constantia"/>
                <w:sz w:val="16"/>
                <w:szCs w:val="16"/>
              </w:rPr>
              <w:t>images.jfif</w:t>
            </w:r>
            <w:proofErr w:type="spellEnd"/>
            <w:proofErr w:type="gramEnd"/>
          </w:p>
        </w:tc>
        <w:tc>
          <w:tcPr>
            <w:tcW w:w="851" w:type="dxa"/>
            <w:vAlign w:val="center"/>
          </w:tcPr>
          <w:p w14:paraId="4FEBCB19"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23DB6BA1"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33BCC865"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5D772EBE" w14:textId="77777777" w:rsidTr="00297B0C">
        <w:tc>
          <w:tcPr>
            <w:tcW w:w="4426" w:type="dxa"/>
          </w:tcPr>
          <w:p w14:paraId="5110B889"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home journal.docx</w:t>
            </w:r>
          </w:p>
        </w:tc>
        <w:tc>
          <w:tcPr>
            <w:tcW w:w="851" w:type="dxa"/>
            <w:vAlign w:val="center"/>
          </w:tcPr>
          <w:p w14:paraId="09844C7E"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337746C1"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01E230CF"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560102E9" w14:textId="77777777" w:rsidTr="00297B0C">
        <w:tc>
          <w:tcPr>
            <w:tcW w:w="4426" w:type="dxa"/>
          </w:tcPr>
          <w:p w14:paraId="40491C0C"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making an Axe from a disk.mp4</w:t>
            </w:r>
          </w:p>
        </w:tc>
        <w:tc>
          <w:tcPr>
            <w:tcW w:w="851" w:type="dxa"/>
            <w:vAlign w:val="center"/>
          </w:tcPr>
          <w:p w14:paraId="4FC5CDDA"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727707B3"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5B6F4042"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752A9B05" w14:textId="77777777" w:rsidTr="00297B0C">
        <w:tc>
          <w:tcPr>
            <w:tcW w:w="4426" w:type="dxa"/>
          </w:tcPr>
          <w:p w14:paraId="7FD983CD" w14:textId="77777777" w:rsidR="00297B0C" w:rsidRPr="00C44A3B" w:rsidRDefault="00297B0C" w:rsidP="00044B43">
            <w:pPr>
              <w:pBdr>
                <w:top w:val="nil"/>
                <w:left w:val="nil"/>
                <w:bottom w:val="nil"/>
                <w:right w:val="nil"/>
                <w:between w:val="nil"/>
              </w:pBdr>
              <w:jc w:val="both"/>
              <w:rPr>
                <w:rFonts w:eastAsia="Constantia"/>
                <w:sz w:val="16"/>
                <w:szCs w:val="16"/>
              </w:rPr>
            </w:pPr>
            <w:proofErr w:type="spellStart"/>
            <w:r w:rsidRPr="00C44A3B">
              <w:rPr>
                <w:rFonts w:eastAsia="Constantia"/>
                <w:sz w:val="16"/>
                <w:szCs w:val="16"/>
              </w:rPr>
              <w:t>repair.rar</w:t>
            </w:r>
            <w:proofErr w:type="spellEnd"/>
          </w:p>
        </w:tc>
        <w:tc>
          <w:tcPr>
            <w:tcW w:w="851" w:type="dxa"/>
            <w:vAlign w:val="center"/>
          </w:tcPr>
          <w:p w14:paraId="56A24389"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2A05C68C"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3A9EB24A" w14:textId="77777777" w:rsidR="00297B0C" w:rsidRPr="00C44A3B" w:rsidRDefault="00297B0C" w:rsidP="00044B43">
            <w:pPr>
              <w:pBdr>
                <w:top w:val="nil"/>
                <w:left w:val="nil"/>
                <w:bottom w:val="nil"/>
                <w:right w:val="nil"/>
                <w:between w:val="nil"/>
              </w:pBdr>
              <w:jc w:val="center"/>
              <w:rPr>
                <w:rFonts w:eastAsia="Constantia"/>
                <w:sz w:val="16"/>
                <w:szCs w:val="16"/>
              </w:rPr>
            </w:pPr>
          </w:p>
        </w:tc>
      </w:tr>
      <w:tr w:rsidR="00DE3921" w:rsidRPr="00C44A3B" w14:paraId="58A32432" w14:textId="77777777" w:rsidTr="00297B0C">
        <w:tc>
          <w:tcPr>
            <w:tcW w:w="4426" w:type="dxa"/>
          </w:tcPr>
          <w:p w14:paraId="7E89FC5C"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Screenshot (60).png</w:t>
            </w:r>
          </w:p>
        </w:tc>
        <w:tc>
          <w:tcPr>
            <w:tcW w:w="851" w:type="dxa"/>
            <w:vAlign w:val="center"/>
          </w:tcPr>
          <w:p w14:paraId="0EA344D8" w14:textId="77777777" w:rsidR="00297B0C" w:rsidRPr="00C44A3B" w:rsidRDefault="00297B0C" w:rsidP="00044B43">
            <w:pPr>
              <w:pBdr>
                <w:top w:val="nil"/>
                <w:left w:val="nil"/>
                <w:bottom w:val="nil"/>
                <w:right w:val="nil"/>
                <w:between w:val="nil"/>
              </w:pBdr>
              <w:jc w:val="center"/>
              <w:rPr>
                <w:rFonts w:eastAsia="Constantia"/>
                <w:sz w:val="16"/>
                <w:szCs w:val="16"/>
              </w:rPr>
            </w:pPr>
          </w:p>
        </w:tc>
        <w:tc>
          <w:tcPr>
            <w:tcW w:w="850" w:type="dxa"/>
            <w:vAlign w:val="center"/>
          </w:tcPr>
          <w:p w14:paraId="2894C9D8"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6F101FDC" w14:textId="77777777" w:rsidR="00297B0C" w:rsidRPr="00C44A3B" w:rsidRDefault="00297B0C" w:rsidP="00044B43">
            <w:pPr>
              <w:pBdr>
                <w:top w:val="nil"/>
                <w:left w:val="nil"/>
                <w:bottom w:val="nil"/>
                <w:right w:val="nil"/>
                <w:between w:val="nil"/>
              </w:pBdr>
              <w:jc w:val="center"/>
              <w:rPr>
                <w:rFonts w:eastAsia="Constantia"/>
                <w:sz w:val="16"/>
                <w:szCs w:val="16"/>
              </w:rPr>
            </w:pPr>
          </w:p>
        </w:tc>
      </w:tr>
      <w:tr w:rsidR="00DE3921" w:rsidRPr="00C44A3B" w14:paraId="180A0FA1" w14:textId="77777777" w:rsidTr="00297B0C">
        <w:tc>
          <w:tcPr>
            <w:tcW w:w="4426" w:type="dxa"/>
          </w:tcPr>
          <w:p w14:paraId="05B073F3"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setup_mobileditphonemanager_10.8.0.29556_win32.exe</w:t>
            </w:r>
          </w:p>
        </w:tc>
        <w:tc>
          <w:tcPr>
            <w:tcW w:w="851" w:type="dxa"/>
            <w:vAlign w:val="center"/>
          </w:tcPr>
          <w:p w14:paraId="5D5CE653"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4FFCEF12"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356C551D"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DE3921" w:rsidRPr="00C44A3B" w14:paraId="6C37134C" w14:textId="77777777" w:rsidTr="00297B0C">
        <w:tc>
          <w:tcPr>
            <w:tcW w:w="4426" w:type="dxa"/>
          </w:tcPr>
          <w:p w14:paraId="55066203"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videoplayback.mp3</w:t>
            </w:r>
          </w:p>
        </w:tc>
        <w:tc>
          <w:tcPr>
            <w:tcW w:w="851" w:type="dxa"/>
            <w:vAlign w:val="center"/>
          </w:tcPr>
          <w:p w14:paraId="70EAF4B7"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vAlign w:val="center"/>
          </w:tcPr>
          <w:p w14:paraId="00BAF257"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vAlign w:val="center"/>
          </w:tcPr>
          <w:p w14:paraId="1EEFAFC6"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r w:rsidR="00297B0C" w:rsidRPr="00C44A3B" w14:paraId="76AF16A8" w14:textId="77777777" w:rsidTr="00297B0C">
        <w:tc>
          <w:tcPr>
            <w:tcW w:w="4426" w:type="dxa"/>
            <w:tcBorders>
              <w:bottom w:val="single" w:sz="4" w:space="0" w:color="auto"/>
            </w:tcBorders>
          </w:tcPr>
          <w:p w14:paraId="17EC442F" w14:textId="77777777" w:rsidR="00297B0C" w:rsidRPr="00C44A3B" w:rsidRDefault="00297B0C" w:rsidP="00044B43">
            <w:pPr>
              <w:pBdr>
                <w:top w:val="nil"/>
                <w:left w:val="nil"/>
                <w:bottom w:val="nil"/>
                <w:right w:val="nil"/>
                <w:between w:val="nil"/>
              </w:pBdr>
              <w:jc w:val="both"/>
              <w:rPr>
                <w:rFonts w:eastAsia="Constantia"/>
                <w:sz w:val="16"/>
                <w:szCs w:val="16"/>
              </w:rPr>
            </w:pPr>
            <w:r w:rsidRPr="00C44A3B">
              <w:rPr>
                <w:rFonts w:eastAsia="Constantia"/>
                <w:sz w:val="16"/>
                <w:szCs w:val="16"/>
              </w:rPr>
              <w:t>videoplayback2.mp4</w:t>
            </w:r>
          </w:p>
        </w:tc>
        <w:tc>
          <w:tcPr>
            <w:tcW w:w="851" w:type="dxa"/>
            <w:tcBorders>
              <w:bottom w:val="single" w:sz="4" w:space="0" w:color="auto"/>
            </w:tcBorders>
            <w:vAlign w:val="center"/>
          </w:tcPr>
          <w:p w14:paraId="5E007ACA"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850" w:type="dxa"/>
            <w:tcBorders>
              <w:bottom w:val="single" w:sz="4" w:space="0" w:color="auto"/>
            </w:tcBorders>
            <w:vAlign w:val="center"/>
          </w:tcPr>
          <w:p w14:paraId="53738EAB"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c>
          <w:tcPr>
            <w:tcW w:w="960" w:type="dxa"/>
            <w:tcBorders>
              <w:bottom w:val="single" w:sz="4" w:space="0" w:color="auto"/>
            </w:tcBorders>
            <w:vAlign w:val="center"/>
          </w:tcPr>
          <w:p w14:paraId="1335168F" w14:textId="77777777" w:rsidR="00297B0C" w:rsidRPr="00C44A3B" w:rsidRDefault="00297B0C" w:rsidP="00044B43">
            <w:pPr>
              <w:pBdr>
                <w:top w:val="nil"/>
                <w:left w:val="nil"/>
                <w:bottom w:val="nil"/>
                <w:right w:val="nil"/>
                <w:between w:val="nil"/>
              </w:pBdr>
              <w:jc w:val="center"/>
              <w:rPr>
                <w:rFonts w:eastAsia="Constantia"/>
                <w:sz w:val="16"/>
                <w:szCs w:val="16"/>
              </w:rPr>
            </w:pPr>
            <w:r w:rsidRPr="00C44A3B">
              <w:rPr>
                <w:rFonts w:eastAsia="Constantia"/>
                <w:sz w:val="16"/>
                <w:szCs w:val="16"/>
              </w:rPr>
              <w:t>1</w:t>
            </w:r>
          </w:p>
        </w:tc>
      </w:tr>
    </w:tbl>
    <w:p w14:paraId="36051967" w14:textId="77777777" w:rsidR="00297B0C" w:rsidRPr="00C44A3B" w:rsidRDefault="00297B0C" w:rsidP="00297B0C">
      <w:pPr>
        <w:pBdr>
          <w:top w:val="nil"/>
          <w:left w:val="nil"/>
          <w:bottom w:val="nil"/>
          <w:right w:val="nil"/>
          <w:between w:val="nil"/>
        </w:pBdr>
        <w:ind w:left="810"/>
        <w:jc w:val="both"/>
        <w:rPr>
          <w:rFonts w:eastAsia="Constantia"/>
          <w:sz w:val="20"/>
        </w:rPr>
      </w:pPr>
    </w:p>
    <w:p w14:paraId="1D9648F1" w14:textId="77777777" w:rsidR="00297B0C" w:rsidRPr="00C44A3B" w:rsidRDefault="00297B0C" w:rsidP="00297B0C">
      <w:pPr>
        <w:pStyle w:val="ListParagraph"/>
        <w:pBdr>
          <w:top w:val="nil"/>
          <w:left w:val="nil"/>
          <w:bottom w:val="nil"/>
          <w:right w:val="nil"/>
          <w:between w:val="nil"/>
        </w:pBdr>
        <w:ind w:left="1890"/>
        <w:jc w:val="center"/>
        <w:rPr>
          <w:rFonts w:eastAsia="Constantia"/>
          <w:sz w:val="16"/>
          <w:szCs w:val="16"/>
        </w:rPr>
      </w:pPr>
    </w:p>
    <w:p w14:paraId="76D5919D" w14:textId="48273D1E" w:rsidR="00297B0C" w:rsidRPr="00C44A3B" w:rsidRDefault="00297B0C" w:rsidP="00FA61AF">
      <w:pPr>
        <w:pBdr>
          <w:top w:val="nil"/>
          <w:left w:val="nil"/>
          <w:bottom w:val="nil"/>
          <w:right w:val="nil"/>
          <w:between w:val="nil"/>
        </w:pBdr>
        <w:jc w:val="center"/>
        <w:rPr>
          <w:rFonts w:eastAsia="Constantia"/>
          <w:b/>
          <w:bCs/>
          <w:szCs w:val="24"/>
        </w:rPr>
      </w:pPr>
      <w:r w:rsidRPr="00C44A3B">
        <w:rPr>
          <w:rFonts w:eastAsia="Constantia"/>
          <w:b/>
          <w:bCs/>
          <w:szCs w:val="24"/>
        </w:rPr>
        <w:t>Reporting</w:t>
      </w:r>
    </w:p>
    <w:p w14:paraId="24609140" w14:textId="77777777" w:rsidR="00FA61AF" w:rsidRPr="00C44A3B" w:rsidRDefault="00FA61AF" w:rsidP="00FA61AF">
      <w:pPr>
        <w:pBdr>
          <w:top w:val="nil"/>
          <w:left w:val="nil"/>
          <w:bottom w:val="nil"/>
          <w:right w:val="nil"/>
          <w:between w:val="nil"/>
        </w:pBdr>
        <w:jc w:val="center"/>
        <w:rPr>
          <w:rFonts w:eastAsia="Constantia"/>
          <w:b/>
          <w:bCs/>
          <w:szCs w:val="24"/>
        </w:rPr>
      </w:pPr>
    </w:p>
    <w:p w14:paraId="104A88DF" w14:textId="114B414E" w:rsidR="00297B0C" w:rsidRPr="00C44A3B" w:rsidRDefault="00297B0C" w:rsidP="00C44A3B">
      <w:pPr>
        <w:pBdr>
          <w:top w:val="nil"/>
          <w:left w:val="nil"/>
          <w:bottom w:val="nil"/>
          <w:right w:val="nil"/>
          <w:between w:val="nil"/>
        </w:pBdr>
        <w:ind w:firstLine="720"/>
        <w:jc w:val="both"/>
        <w:rPr>
          <w:rFonts w:eastAsia="Constantia"/>
          <w:sz w:val="20"/>
        </w:rPr>
      </w:pPr>
      <w:r w:rsidRPr="00C44A3B">
        <w:rPr>
          <w:rFonts w:eastAsia="Constantia"/>
          <w:sz w:val="20"/>
        </w:rPr>
        <w:t xml:space="preserve">FTK Imager successfully acquired 15 files from the SSD, requiring 16 minutes and 15 seconds for the data acquisition process. Autopsy successfully identified all 16 files, completing the acquisition in 6 minutes and 44 seconds. </w:t>
      </w:r>
      <w:proofErr w:type="spellStart"/>
      <w:r w:rsidRPr="00C44A3B">
        <w:rPr>
          <w:rFonts w:eastAsia="Constantia"/>
          <w:sz w:val="20"/>
        </w:rPr>
        <w:t>ProDiscover</w:t>
      </w:r>
      <w:proofErr w:type="spellEnd"/>
      <w:r w:rsidRPr="00C44A3B">
        <w:rPr>
          <w:rFonts w:eastAsia="Constantia"/>
          <w:sz w:val="20"/>
        </w:rPr>
        <w:t xml:space="preserve"> successfully recovered 13 files, with a total processing time of 7 minutes and 23 seconds.</w:t>
      </w:r>
    </w:p>
    <w:p w14:paraId="457D9E87" w14:textId="2020F69D" w:rsidR="00616F3B" w:rsidRPr="00C44A3B" w:rsidRDefault="00FA61AF" w:rsidP="003A287B">
      <w:pPr>
        <w:pStyle w:val="Heading2"/>
      </w:pPr>
      <w:r w:rsidRPr="00C44A3B">
        <w:lastRenderedPageBreak/>
        <w:t>CONCLUSION</w:t>
      </w:r>
    </w:p>
    <w:p w14:paraId="0E1EA587" w14:textId="3E2EC126" w:rsidR="00616F3B" w:rsidRPr="00C44A3B" w:rsidRDefault="00297B0C" w:rsidP="009B7671">
      <w:pPr>
        <w:pStyle w:val="Paragraph"/>
      </w:pPr>
      <w:r w:rsidRPr="00C44A3B">
        <w:t xml:space="preserve">The implementation of NIST methodology in SSD forensics involves analysis using forensic tools and thorough documentation to ensure the validity of evidence. Based on the analysis of 16 acquired files using FTK Imager, </w:t>
      </w:r>
      <w:proofErr w:type="spellStart"/>
      <w:r w:rsidRPr="00C44A3B">
        <w:t>ProDiscover</w:t>
      </w:r>
      <w:proofErr w:type="spellEnd"/>
      <w:r w:rsidRPr="00C44A3B">
        <w:t xml:space="preserve">, and Autopsy, each tool demonstrated distinct strengths and limitations. FTK Imager allows direct data review without requiring a copy but has a longer processing time of 10 minutes 25 seconds and struggles to recover deleted files. </w:t>
      </w:r>
      <w:proofErr w:type="spellStart"/>
      <w:r w:rsidRPr="00C44A3B">
        <w:t>ProDiscover</w:t>
      </w:r>
      <w:proofErr w:type="spellEnd"/>
      <w:r w:rsidRPr="00C44A3B">
        <w:t>, while user-friendly, required 9 minutes 12 seconds to complete the acquisition and could only detect 13 files due to its limitations in data analysis. Autopsy proved to be the most efficient, completing the acquisition in 6 minutes 44 seconds, successfully identifying all 16 files, recovering deleted files, and generating comprehensive reports. Given its superior performance in forensic analysis, Autopsy is recommended for SSD investigations. To enhance forensic accuracy, continuous updates to forensic tools, integration of advanced technologies, and adherence to NIST guidelines remain essential</w:t>
      </w:r>
    </w:p>
    <w:p w14:paraId="4E284EA9" w14:textId="77777777" w:rsidR="00A42596" w:rsidRPr="00C44A3B" w:rsidRDefault="00A42596" w:rsidP="009B7671">
      <w:pPr>
        <w:pStyle w:val="Paragraph"/>
      </w:pPr>
    </w:p>
    <w:p w14:paraId="74D4F45E" w14:textId="48C03A8F" w:rsidR="00613B4D" w:rsidRPr="00C44A3B" w:rsidRDefault="0016385D" w:rsidP="00602FB9">
      <w:pPr>
        <w:pStyle w:val="Heading1"/>
      </w:pPr>
      <w:r w:rsidRPr="00C44A3B">
        <w:t>References</w:t>
      </w:r>
    </w:p>
    <w:p w14:paraId="51E36C7C" w14:textId="77777777" w:rsidR="00602FB9" w:rsidRPr="00C44A3B" w:rsidRDefault="00602FB9" w:rsidP="00602FB9">
      <w:pPr>
        <w:pStyle w:val="Bibliography"/>
        <w:spacing w:after="0"/>
        <w:rPr>
          <w:rFonts w:ascii="Times New Roman" w:hAnsi="Times New Roman" w:cs="Times New Roman"/>
          <w:sz w:val="20"/>
          <w:szCs w:val="24"/>
          <w:lang w:val="en-US"/>
        </w:rPr>
      </w:pPr>
      <w:r w:rsidRPr="00C44A3B">
        <w:rPr>
          <w:rFonts w:ascii="Times New Roman" w:hAnsi="Times New Roman" w:cs="Times New Roman"/>
          <w:sz w:val="18"/>
          <w:lang w:val="en-US"/>
        </w:rPr>
        <w:t>[1]</w:t>
      </w:r>
      <w:r w:rsidRPr="00C44A3B">
        <w:rPr>
          <w:rFonts w:ascii="Times New Roman" w:hAnsi="Times New Roman" w:cs="Times New Roman"/>
          <w:sz w:val="18"/>
          <w:lang w:val="en-US"/>
        </w:rPr>
        <w:tab/>
      </w:r>
      <w:r w:rsidRPr="00C44A3B">
        <w:rPr>
          <w:rFonts w:ascii="Times New Roman" w:hAnsi="Times New Roman" w:cs="Times New Roman"/>
          <w:sz w:val="20"/>
          <w:szCs w:val="24"/>
          <w:lang w:val="en-US"/>
        </w:rPr>
        <w:t xml:space="preserve">D. C. Raj Singh Deora, “Brief Study of Cybercrime on an Internet,” </w:t>
      </w:r>
      <w:proofErr w:type="spellStart"/>
      <w:r w:rsidRPr="00C44A3B">
        <w:rPr>
          <w:rFonts w:ascii="Times New Roman" w:hAnsi="Times New Roman" w:cs="Times New Roman"/>
          <w:i/>
          <w:iCs/>
          <w:sz w:val="20"/>
          <w:szCs w:val="24"/>
          <w:lang w:val="en-US"/>
        </w:rPr>
        <w:t>JoCES</w:t>
      </w:r>
      <w:proofErr w:type="spellEnd"/>
      <w:r w:rsidRPr="00C44A3B">
        <w:rPr>
          <w:rFonts w:ascii="Times New Roman" w:hAnsi="Times New Roman" w:cs="Times New Roman"/>
          <w:sz w:val="20"/>
          <w:szCs w:val="24"/>
          <w:lang w:val="en-US"/>
        </w:rPr>
        <w:t>, no. 11, 2021.</w:t>
      </w:r>
    </w:p>
    <w:p w14:paraId="1CC5C2F1"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[2]</w:t>
      </w:r>
      <w:r w:rsidRPr="00C44A3B">
        <w:rPr>
          <w:rFonts w:ascii="Times New Roman" w:hAnsi="Times New Roman" w:cs="Times New Roman"/>
          <w:sz w:val="20"/>
          <w:szCs w:val="24"/>
          <w:lang w:val="en-US"/>
        </w:rPr>
        <w:tab/>
        <w:t xml:space="preserve">H. Himanshu, S. Bhatt, and L. Negi, “Digital Forensics Techniques and Trends: A Review,” </w:t>
      </w:r>
      <w:r w:rsidRPr="00C44A3B">
        <w:rPr>
          <w:rFonts w:ascii="Times New Roman" w:hAnsi="Times New Roman" w:cs="Times New Roman"/>
          <w:i/>
          <w:iCs/>
          <w:sz w:val="20"/>
          <w:szCs w:val="24"/>
          <w:lang w:val="en-US"/>
        </w:rPr>
        <w:t>IAJIT</w:t>
      </w:r>
      <w:r w:rsidRPr="00C44A3B">
        <w:rPr>
          <w:rFonts w:ascii="Times New Roman" w:hAnsi="Times New Roman" w:cs="Times New Roman"/>
          <w:sz w:val="20"/>
          <w:szCs w:val="24"/>
          <w:lang w:val="en-US"/>
        </w:rPr>
        <w:t xml:space="preserve">, vol. 20, no. 4, 2023,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10.34028/</w:t>
      </w:r>
      <w:proofErr w:type="spellStart"/>
      <w:r w:rsidRPr="00C44A3B">
        <w:rPr>
          <w:rFonts w:ascii="Times New Roman" w:hAnsi="Times New Roman" w:cs="Times New Roman"/>
          <w:sz w:val="20"/>
          <w:szCs w:val="24"/>
          <w:lang w:val="en-US"/>
        </w:rPr>
        <w:t>iajit</w:t>
      </w:r>
      <w:proofErr w:type="spellEnd"/>
      <w:r w:rsidRPr="00C44A3B">
        <w:rPr>
          <w:rFonts w:ascii="Times New Roman" w:hAnsi="Times New Roman" w:cs="Times New Roman"/>
          <w:sz w:val="20"/>
          <w:szCs w:val="24"/>
          <w:lang w:val="en-US"/>
        </w:rPr>
        <w:t>/20/4/11.</w:t>
      </w:r>
    </w:p>
    <w:p w14:paraId="69D44E9F"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[3]</w:t>
      </w:r>
      <w:r w:rsidRPr="00C44A3B">
        <w:rPr>
          <w:rFonts w:ascii="Times New Roman" w:hAnsi="Times New Roman" w:cs="Times New Roman"/>
          <w:sz w:val="20"/>
          <w:szCs w:val="24"/>
          <w:lang w:val="en-US"/>
        </w:rPr>
        <w:tab/>
        <w:t xml:space="preserve">K. Modi, K. Shukla, and F. </w:t>
      </w:r>
      <w:proofErr w:type="spellStart"/>
      <w:r w:rsidRPr="00C44A3B">
        <w:rPr>
          <w:rFonts w:ascii="Times New Roman" w:hAnsi="Times New Roman" w:cs="Times New Roman"/>
          <w:sz w:val="20"/>
          <w:szCs w:val="24"/>
          <w:lang w:val="en-US"/>
        </w:rPr>
        <w:t>Fiadufe</w:t>
      </w:r>
      <w:proofErr w:type="spellEnd"/>
      <w:r w:rsidRPr="00C44A3B">
        <w:rPr>
          <w:rFonts w:ascii="Times New Roman" w:hAnsi="Times New Roman" w:cs="Times New Roman"/>
          <w:sz w:val="20"/>
          <w:szCs w:val="24"/>
          <w:lang w:val="en-US"/>
        </w:rPr>
        <w:t xml:space="preserve">, “Forensic investigation and analysis of malware in Windows OS,” </w:t>
      </w:r>
      <w:r w:rsidRPr="00C44A3B">
        <w:rPr>
          <w:rFonts w:ascii="Times New Roman" w:hAnsi="Times New Roman" w:cs="Times New Roman"/>
          <w:i/>
          <w:iCs/>
          <w:sz w:val="20"/>
          <w:szCs w:val="24"/>
          <w:lang w:val="en-US"/>
        </w:rPr>
        <w:t>International Journal of Electronic Security and Digital Forensics</w:t>
      </w:r>
      <w:r w:rsidRPr="00C44A3B">
        <w:rPr>
          <w:rFonts w:ascii="Times New Roman" w:hAnsi="Times New Roman" w:cs="Times New Roman"/>
          <w:sz w:val="20"/>
          <w:szCs w:val="24"/>
          <w:lang w:val="en-US"/>
        </w:rPr>
        <w:t xml:space="preserve">, vol. 17, pp. 169–182, Dec. 2024,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10.1504/IJESDF.2025.143477.</w:t>
      </w:r>
    </w:p>
    <w:p w14:paraId="10D91703"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[4]</w:t>
      </w:r>
      <w:r w:rsidRPr="00C44A3B">
        <w:rPr>
          <w:rFonts w:ascii="Times New Roman" w:hAnsi="Times New Roman" w:cs="Times New Roman"/>
          <w:sz w:val="20"/>
          <w:szCs w:val="24"/>
          <w:lang w:val="en-US"/>
        </w:rPr>
        <w:tab/>
        <w:t xml:space="preserve">F. Casino </w:t>
      </w:r>
      <w:r w:rsidRPr="00C44A3B">
        <w:rPr>
          <w:rFonts w:ascii="Times New Roman" w:hAnsi="Times New Roman" w:cs="Times New Roman"/>
          <w:i/>
          <w:iCs/>
          <w:sz w:val="20"/>
          <w:szCs w:val="24"/>
          <w:lang w:val="en-US"/>
        </w:rPr>
        <w:t>et al.</w:t>
      </w:r>
      <w:r w:rsidRPr="00C44A3B">
        <w:rPr>
          <w:rFonts w:ascii="Times New Roman" w:hAnsi="Times New Roman" w:cs="Times New Roman"/>
          <w:sz w:val="20"/>
          <w:szCs w:val="24"/>
          <w:lang w:val="en-US"/>
        </w:rPr>
        <w:t xml:space="preserve">, “Research Trends, Challenges, and Emerging Topics in Digital Forensics: A Review of Reviews,” </w:t>
      </w:r>
      <w:r w:rsidRPr="00C44A3B">
        <w:rPr>
          <w:rFonts w:ascii="Times New Roman" w:hAnsi="Times New Roman" w:cs="Times New Roman"/>
          <w:i/>
          <w:iCs/>
          <w:sz w:val="20"/>
          <w:szCs w:val="24"/>
          <w:lang w:val="en-US"/>
        </w:rPr>
        <w:t>IEEE Access</w:t>
      </w:r>
      <w:r w:rsidRPr="00C44A3B">
        <w:rPr>
          <w:rFonts w:ascii="Times New Roman" w:hAnsi="Times New Roman" w:cs="Times New Roman"/>
          <w:sz w:val="20"/>
          <w:szCs w:val="24"/>
          <w:lang w:val="en-US"/>
        </w:rPr>
        <w:t xml:space="preserve">, vol. 10, pp. 25464–25493, 2022,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10.1109/ACCESS.2022.3154059.</w:t>
      </w:r>
    </w:p>
    <w:p w14:paraId="73547B1E"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[5]</w:t>
      </w:r>
      <w:r w:rsidRPr="00C44A3B">
        <w:rPr>
          <w:rFonts w:ascii="Times New Roman" w:hAnsi="Times New Roman" w:cs="Times New Roman"/>
          <w:sz w:val="20"/>
          <w:szCs w:val="24"/>
          <w:lang w:val="en-US"/>
        </w:rPr>
        <w:tab/>
        <w:t xml:space="preserve">S. </w:t>
      </w:r>
      <w:proofErr w:type="spellStart"/>
      <w:r w:rsidRPr="00C44A3B">
        <w:rPr>
          <w:rFonts w:ascii="Times New Roman" w:hAnsi="Times New Roman" w:cs="Times New Roman"/>
          <w:sz w:val="20"/>
          <w:szCs w:val="24"/>
          <w:lang w:val="en-US"/>
        </w:rPr>
        <w:t>Erinfolami</w:t>
      </w:r>
      <w:proofErr w:type="spellEnd"/>
      <w:r w:rsidRPr="00C44A3B">
        <w:rPr>
          <w:rFonts w:ascii="Times New Roman" w:hAnsi="Times New Roman" w:cs="Times New Roman"/>
          <w:sz w:val="20"/>
          <w:szCs w:val="24"/>
          <w:lang w:val="en-US"/>
        </w:rPr>
        <w:t xml:space="preserve">, O. S. </w:t>
      </w:r>
      <w:proofErr w:type="spellStart"/>
      <w:r w:rsidRPr="00C44A3B">
        <w:rPr>
          <w:rFonts w:ascii="Times New Roman" w:hAnsi="Times New Roman" w:cs="Times New Roman"/>
          <w:sz w:val="20"/>
          <w:szCs w:val="24"/>
          <w:lang w:val="en-US"/>
        </w:rPr>
        <w:t>Onyenaucheya</w:t>
      </w:r>
      <w:proofErr w:type="spellEnd"/>
      <w:r w:rsidRPr="00C44A3B">
        <w:rPr>
          <w:rFonts w:ascii="Times New Roman" w:hAnsi="Times New Roman" w:cs="Times New Roman"/>
          <w:sz w:val="20"/>
          <w:szCs w:val="24"/>
          <w:lang w:val="en-US"/>
        </w:rPr>
        <w:t>, A. Adams, and O. E. Abudu, “Digital Forensics in Cybersecurity,” vol. 8, no. 6, 2024.</w:t>
      </w:r>
    </w:p>
    <w:p w14:paraId="0B043479"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[6]</w:t>
      </w:r>
      <w:r w:rsidRPr="00C44A3B">
        <w:rPr>
          <w:rFonts w:ascii="Times New Roman" w:hAnsi="Times New Roman" w:cs="Times New Roman"/>
          <w:sz w:val="20"/>
          <w:szCs w:val="24"/>
          <w:lang w:val="en-US"/>
        </w:rPr>
        <w:tab/>
        <w:t xml:space="preserve">A. I. H. Nasrullah, B. F. </w:t>
      </w:r>
      <w:proofErr w:type="spellStart"/>
      <w:r w:rsidRPr="00C44A3B">
        <w:rPr>
          <w:rFonts w:ascii="Times New Roman" w:hAnsi="Times New Roman" w:cs="Times New Roman"/>
          <w:sz w:val="20"/>
          <w:szCs w:val="24"/>
          <w:lang w:val="en-US"/>
        </w:rPr>
        <w:t>Muthohirin</w:t>
      </w:r>
      <w:proofErr w:type="spellEnd"/>
      <w:r w:rsidRPr="00C44A3B">
        <w:rPr>
          <w:rFonts w:ascii="Times New Roman" w:hAnsi="Times New Roman" w:cs="Times New Roman"/>
          <w:sz w:val="20"/>
          <w:szCs w:val="24"/>
          <w:lang w:val="en-US"/>
        </w:rPr>
        <w:t xml:space="preserve">, and H. A. Humaidi, “Optimization of Thin-Walled Battery Protector Design for Electric Vehicles Under Ground Impact Conditions Using Genetic Algorithm,” 2025.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10.2139/ssrn.5101261.</w:t>
      </w:r>
    </w:p>
    <w:p w14:paraId="3B5DC220"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[7]</w:t>
      </w:r>
      <w:r w:rsidRPr="00C44A3B">
        <w:rPr>
          <w:rFonts w:ascii="Times New Roman" w:hAnsi="Times New Roman" w:cs="Times New Roman"/>
          <w:sz w:val="20"/>
          <w:szCs w:val="24"/>
          <w:lang w:val="en-US"/>
        </w:rPr>
        <w:tab/>
        <w:t xml:space="preserve">M. Jazzar and M. Hamad, “Comparing HDD to SSD from a Digital Forensic Perspective,” 2022, pp. 169–181.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10.1007/978-981-16-7136-4_14.</w:t>
      </w:r>
    </w:p>
    <w:p w14:paraId="16ED19FF"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[8]</w:t>
      </w:r>
      <w:r w:rsidRPr="00C44A3B">
        <w:rPr>
          <w:rFonts w:ascii="Times New Roman" w:hAnsi="Times New Roman" w:cs="Times New Roman"/>
          <w:sz w:val="20"/>
          <w:szCs w:val="24"/>
          <w:lang w:val="en-US"/>
        </w:rPr>
        <w:tab/>
        <w:t xml:space="preserve">S. R. </w:t>
      </w:r>
      <w:proofErr w:type="spellStart"/>
      <w:r w:rsidRPr="00C44A3B">
        <w:rPr>
          <w:rFonts w:ascii="Times New Roman" w:hAnsi="Times New Roman" w:cs="Times New Roman"/>
          <w:sz w:val="20"/>
          <w:szCs w:val="24"/>
          <w:lang w:val="en-US"/>
        </w:rPr>
        <w:t>Kasenda</w:t>
      </w:r>
      <w:proofErr w:type="spellEnd"/>
      <w:r w:rsidRPr="00C44A3B">
        <w:rPr>
          <w:rFonts w:ascii="Times New Roman" w:hAnsi="Times New Roman" w:cs="Times New Roman"/>
          <w:sz w:val="20"/>
          <w:szCs w:val="24"/>
          <w:lang w:val="en-US"/>
        </w:rPr>
        <w:t xml:space="preserve">, H. P. Lumi, L. V. </w:t>
      </w:r>
      <w:proofErr w:type="spellStart"/>
      <w:r w:rsidRPr="00C44A3B">
        <w:rPr>
          <w:rFonts w:ascii="Times New Roman" w:hAnsi="Times New Roman" w:cs="Times New Roman"/>
          <w:sz w:val="20"/>
          <w:szCs w:val="24"/>
          <w:lang w:val="en-US"/>
        </w:rPr>
        <w:t>Wawointana</w:t>
      </w:r>
      <w:proofErr w:type="spellEnd"/>
      <w:r w:rsidRPr="00C44A3B">
        <w:rPr>
          <w:rFonts w:ascii="Times New Roman" w:hAnsi="Times New Roman" w:cs="Times New Roman"/>
          <w:sz w:val="20"/>
          <w:szCs w:val="24"/>
          <w:lang w:val="en-US"/>
        </w:rPr>
        <w:t xml:space="preserve">, R. </w:t>
      </w:r>
      <w:proofErr w:type="spellStart"/>
      <w:r w:rsidRPr="00C44A3B">
        <w:rPr>
          <w:rFonts w:ascii="Times New Roman" w:hAnsi="Times New Roman" w:cs="Times New Roman"/>
          <w:sz w:val="20"/>
          <w:szCs w:val="24"/>
          <w:lang w:val="en-US"/>
        </w:rPr>
        <w:t>Kohongia</w:t>
      </w:r>
      <w:proofErr w:type="spellEnd"/>
      <w:r w:rsidRPr="00C44A3B">
        <w:rPr>
          <w:rFonts w:ascii="Times New Roman" w:hAnsi="Times New Roman" w:cs="Times New Roman"/>
          <w:sz w:val="20"/>
          <w:szCs w:val="24"/>
          <w:lang w:val="en-US"/>
        </w:rPr>
        <w:t xml:space="preserve">, L. F. </w:t>
      </w:r>
      <w:proofErr w:type="spellStart"/>
      <w:r w:rsidRPr="00C44A3B">
        <w:rPr>
          <w:rFonts w:ascii="Times New Roman" w:hAnsi="Times New Roman" w:cs="Times New Roman"/>
          <w:sz w:val="20"/>
          <w:szCs w:val="24"/>
          <w:lang w:val="en-US"/>
        </w:rPr>
        <w:t>Sabonbaly</w:t>
      </w:r>
      <w:proofErr w:type="spellEnd"/>
      <w:r w:rsidRPr="00C44A3B">
        <w:rPr>
          <w:rFonts w:ascii="Times New Roman" w:hAnsi="Times New Roman" w:cs="Times New Roman"/>
          <w:sz w:val="20"/>
          <w:szCs w:val="24"/>
          <w:lang w:val="en-US"/>
        </w:rPr>
        <w:t xml:space="preserve">, and R. P. </w:t>
      </w:r>
      <w:proofErr w:type="spellStart"/>
      <w:r w:rsidRPr="00C44A3B">
        <w:rPr>
          <w:rFonts w:ascii="Times New Roman" w:hAnsi="Times New Roman" w:cs="Times New Roman"/>
          <w:sz w:val="20"/>
          <w:szCs w:val="24"/>
          <w:lang w:val="en-US"/>
        </w:rPr>
        <w:t>Djafar</w:t>
      </w:r>
      <w:proofErr w:type="spellEnd"/>
      <w:r w:rsidRPr="00C44A3B">
        <w:rPr>
          <w:rFonts w:ascii="Times New Roman" w:hAnsi="Times New Roman" w:cs="Times New Roman"/>
          <w:sz w:val="20"/>
          <w:szCs w:val="24"/>
          <w:lang w:val="en-US"/>
        </w:rPr>
        <w:t xml:space="preserve">, “Effect of </w:t>
      </w:r>
      <w:proofErr w:type="spellStart"/>
      <w:r w:rsidRPr="00C44A3B">
        <w:rPr>
          <w:rFonts w:ascii="Times New Roman" w:hAnsi="Times New Roman" w:cs="Times New Roman"/>
          <w:sz w:val="20"/>
          <w:szCs w:val="24"/>
          <w:lang w:val="en-US"/>
        </w:rPr>
        <w:t>Ssd</w:t>
      </w:r>
      <w:proofErr w:type="spellEnd"/>
      <w:r w:rsidRPr="00C44A3B">
        <w:rPr>
          <w:rFonts w:ascii="Times New Roman" w:hAnsi="Times New Roman" w:cs="Times New Roman"/>
          <w:sz w:val="20"/>
          <w:szCs w:val="24"/>
          <w:lang w:val="en-US"/>
        </w:rPr>
        <w:t xml:space="preserve"> Vs </w:t>
      </w:r>
      <w:proofErr w:type="spellStart"/>
      <w:r w:rsidRPr="00C44A3B">
        <w:rPr>
          <w:rFonts w:ascii="Times New Roman" w:hAnsi="Times New Roman" w:cs="Times New Roman"/>
          <w:sz w:val="20"/>
          <w:szCs w:val="24"/>
          <w:lang w:val="en-US"/>
        </w:rPr>
        <w:t>Hdd</w:t>
      </w:r>
      <w:proofErr w:type="spellEnd"/>
      <w:r w:rsidRPr="00C44A3B">
        <w:rPr>
          <w:rFonts w:ascii="Times New Roman" w:hAnsi="Times New Roman" w:cs="Times New Roman"/>
          <w:sz w:val="20"/>
          <w:szCs w:val="24"/>
          <w:lang w:val="en-US"/>
        </w:rPr>
        <w:t xml:space="preserve"> Selection on Computer Boot Speed,” </w:t>
      </w:r>
      <w:r w:rsidRPr="00C44A3B">
        <w:rPr>
          <w:rFonts w:ascii="Times New Roman" w:hAnsi="Times New Roman" w:cs="Times New Roman"/>
          <w:i/>
          <w:iCs/>
          <w:sz w:val="20"/>
          <w:szCs w:val="24"/>
          <w:lang w:val="en-US"/>
        </w:rPr>
        <w:t>JSA</w:t>
      </w:r>
      <w:r w:rsidRPr="00C44A3B">
        <w:rPr>
          <w:rFonts w:ascii="Times New Roman" w:hAnsi="Times New Roman" w:cs="Times New Roman"/>
          <w:sz w:val="20"/>
          <w:szCs w:val="24"/>
          <w:lang w:val="en-US"/>
        </w:rPr>
        <w:t xml:space="preserve">, vol. 5, no. 12, pp. 5440–5443, Dec. 2024,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10.46799/</w:t>
      </w:r>
      <w:proofErr w:type="gramStart"/>
      <w:r w:rsidRPr="00C44A3B">
        <w:rPr>
          <w:rFonts w:ascii="Times New Roman" w:hAnsi="Times New Roman" w:cs="Times New Roman"/>
          <w:sz w:val="20"/>
          <w:szCs w:val="24"/>
          <w:lang w:val="en-US"/>
        </w:rPr>
        <w:t>jsa.v</w:t>
      </w:r>
      <w:proofErr w:type="gramEnd"/>
      <w:r w:rsidRPr="00C44A3B">
        <w:rPr>
          <w:rFonts w:ascii="Times New Roman" w:hAnsi="Times New Roman" w:cs="Times New Roman"/>
          <w:sz w:val="20"/>
          <w:szCs w:val="24"/>
          <w:lang w:val="en-US"/>
        </w:rPr>
        <w:t>5i12.1871.</w:t>
      </w:r>
    </w:p>
    <w:p w14:paraId="210B1358"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[9]</w:t>
      </w:r>
      <w:r w:rsidRPr="00C44A3B">
        <w:rPr>
          <w:rFonts w:ascii="Times New Roman" w:hAnsi="Times New Roman" w:cs="Times New Roman"/>
          <w:sz w:val="20"/>
          <w:szCs w:val="24"/>
          <w:lang w:val="en-US"/>
        </w:rPr>
        <w:tab/>
        <w:t xml:space="preserve">Srinivas University, India, A. S. </w:t>
      </w:r>
      <w:proofErr w:type="spellStart"/>
      <w:r w:rsidRPr="00C44A3B">
        <w:rPr>
          <w:rFonts w:ascii="Times New Roman" w:hAnsi="Times New Roman" w:cs="Times New Roman"/>
          <w:sz w:val="20"/>
          <w:szCs w:val="24"/>
          <w:lang w:val="en-US"/>
        </w:rPr>
        <w:t>Pallivalappil</w:t>
      </w:r>
      <w:proofErr w:type="spellEnd"/>
      <w:r w:rsidRPr="00C44A3B">
        <w:rPr>
          <w:rFonts w:ascii="Times New Roman" w:hAnsi="Times New Roman" w:cs="Times New Roman"/>
          <w:sz w:val="20"/>
          <w:szCs w:val="24"/>
          <w:lang w:val="en-US"/>
        </w:rPr>
        <w:t xml:space="preserve">, J. S N, and Srinivas University, India, “SSD DISCORE - A SCORING METHOD FOR SSD’S DATA INTEGRITY VALIDATION USING DIFFERENT SMART ATTRIBUTES IN THE DIGITAL FORENSICS PROCESS,” </w:t>
      </w:r>
      <w:r w:rsidRPr="00C44A3B">
        <w:rPr>
          <w:rFonts w:ascii="Times New Roman" w:hAnsi="Times New Roman" w:cs="Times New Roman"/>
          <w:i/>
          <w:iCs/>
          <w:sz w:val="20"/>
          <w:szCs w:val="24"/>
          <w:lang w:val="en-US"/>
        </w:rPr>
        <w:t>IJCT</w:t>
      </w:r>
      <w:r w:rsidRPr="00C44A3B">
        <w:rPr>
          <w:rFonts w:ascii="Times New Roman" w:hAnsi="Times New Roman" w:cs="Times New Roman"/>
          <w:sz w:val="20"/>
          <w:szCs w:val="24"/>
          <w:lang w:val="en-US"/>
        </w:rPr>
        <w:t xml:space="preserve">, vol. 15, no. 1, pp. 3126–3131, Mar. 2024,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10.21917/ijct.2024.0465.</w:t>
      </w:r>
    </w:p>
    <w:p w14:paraId="40F1EA4A"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[10]</w:t>
      </w:r>
      <w:r w:rsidRPr="00C44A3B">
        <w:rPr>
          <w:rFonts w:ascii="Times New Roman" w:hAnsi="Times New Roman" w:cs="Times New Roman"/>
          <w:sz w:val="20"/>
          <w:szCs w:val="24"/>
          <w:lang w:val="en-US"/>
        </w:rPr>
        <w:tab/>
        <w:t xml:space="preserve">W. </w:t>
      </w:r>
      <w:proofErr w:type="spellStart"/>
      <w:r w:rsidRPr="00C44A3B">
        <w:rPr>
          <w:rFonts w:ascii="Times New Roman" w:hAnsi="Times New Roman" w:cs="Times New Roman"/>
          <w:sz w:val="20"/>
          <w:szCs w:val="24"/>
          <w:lang w:val="en-US"/>
        </w:rPr>
        <w:t>Pranoto</w:t>
      </w:r>
      <w:proofErr w:type="spellEnd"/>
      <w:r w:rsidRPr="00C44A3B">
        <w:rPr>
          <w:rFonts w:ascii="Times New Roman" w:hAnsi="Times New Roman" w:cs="Times New Roman"/>
          <w:sz w:val="20"/>
          <w:szCs w:val="24"/>
          <w:lang w:val="en-US"/>
        </w:rPr>
        <w:t xml:space="preserve">, I. </w:t>
      </w:r>
      <w:proofErr w:type="spellStart"/>
      <w:r w:rsidRPr="00C44A3B">
        <w:rPr>
          <w:rFonts w:ascii="Times New Roman" w:hAnsi="Times New Roman" w:cs="Times New Roman"/>
          <w:sz w:val="20"/>
          <w:szCs w:val="24"/>
          <w:lang w:val="en-US"/>
        </w:rPr>
        <w:t>RIadi</w:t>
      </w:r>
      <w:proofErr w:type="spellEnd"/>
      <w:r w:rsidRPr="00C44A3B">
        <w:rPr>
          <w:rFonts w:ascii="Times New Roman" w:hAnsi="Times New Roman" w:cs="Times New Roman"/>
          <w:sz w:val="20"/>
          <w:szCs w:val="24"/>
          <w:lang w:val="en-US"/>
        </w:rPr>
        <w:t xml:space="preserve">, and Y. Prayudi, “Live Forensics Method for Acquisition on the Solid State Drive (SSD) </w:t>
      </w:r>
      <w:proofErr w:type="spellStart"/>
      <w:r w:rsidRPr="00C44A3B">
        <w:rPr>
          <w:rFonts w:ascii="Times New Roman" w:hAnsi="Times New Roman" w:cs="Times New Roman"/>
          <w:sz w:val="20"/>
          <w:szCs w:val="24"/>
          <w:lang w:val="en-US"/>
        </w:rPr>
        <w:t>NVMe</w:t>
      </w:r>
      <w:proofErr w:type="spellEnd"/>
      <w:r w:rsidRPr="00C44A3B">
        <w:rPr>
          <w:rFonts w:ascii="Times New Roman" w:hAnsi="Times New Roman" w:cs="Times New Roman"/>
          <w:sz w:val="20"/>
          <w:szCs w:val="24"/>
          <w:lang w:val="en-US"/>
        </w:rPr>
        <w:t xml:space="preserve"> TRIM Function,” </w:t>
      </w:r>
      <w:r w:rsidRPr="00C44A3B">
        <w:rPr>
          <w:rFonts w:ascii="Times New Roman" w:hAnsi="Times New Roman" w:cs="Times New Roman"/>
          <w:i/>
          <w:iCs/>
          <w:sz w:val="20"/>
          <w:szCs w:val="24"/>
          <w:lang w:val="en-US"/>
        </w:rPr>
        <w:t>KINETIK</w:t>
      </w:r>
      <w:r w:rsidRPr="00C44A3B">
        <w:rPr>
          <w:rFonts w:ascii="Times New Roman" w:hAnsi="Times New Roman" w:cs="Times New Roman"/>
          <w:sz w:val="20"/>
          <w:szCs w:val="24"/>
          <w:lang w:val="en-US"/>
        </w:rPr>
        <w:t xml:space="preserve">, pp. 129–138, May 2020,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10.22219/</w:t>
      </w:r>
      <w:proofErr w:type="gramStart"/>
      <w:r w:rsidRPr="00C44A3B">
        <w:rPr>
          <w:rFonts w:ascii="Times New Roman" w:hAnsi="Times New Roman" w:cs="Times New Roman"/>
          <w:sz w:val="20"/>
          <w:szCs w:val="24"/>
          <w:lang w:val="en-US"/>
        </w:rPr>
        <w:t>kinetik.v</w:t>
      </w:r>
      <w:proofErr w:type="gramEnd"/>
      <w:r w:rsidRPr="00C44A3B">
        <w:rPr>
          <w:rFonts w:ascii="Times New Roman" w:hAnsi="Times New Roman" w:cs="Times New Roman"/>
          <w:sz w:val="20"/>
          <w:szCs w:val="24"/>
          <w:lang w:val="en-US"/>
        </w:rPr>
        <w:t>5i2.1032.</w:t>
      </w:r>
    </w:p>
    <w:p w14:paraId="1BB5F220"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[11]</w:t>
      </w:r>
      <w:r w:rsidRPr="00C44A3B">
        <w:rPr>
          <w:rFonts w:ascii="Times New Roman" w:hAnsi="Times New Roman" w:cs="Times New Roman"/>
          <w:sz w:val="20"/>
          <w:szCs w:val="24"/>
          <w:lang w:val="en-US"/>
        </w:rPr>
        <w:tab/>
        <w:t xml:space="preserve">S. Zhai, D. Shang, S. Wang, and S. Dong, “DF-SSD: An Improved SSD Object Detection Algorithm Based on </w:t>
      </w:r>
      <w:proofErr w:type="spellStart"/>
      <w:r w:rsidRPr="00C44A3B">
        <w:rPr>
          <w:rFonts w:ascii="Times New Roman" w:hAnsi="Times New Roman" w:cs="Times New Roman"/>
          <w:sz w:val="20"/>
          <w:szCs w:val="24"/>
          <w:lang w:val="en-US"/>
        </w:rPr>
        <w:t>DenseNet</w:t>
      </w:r>
      <w:proofErr w:type="spellEnd"/>
      <w:r w:rsidRPr="00C44A3B">
        <w:rPr>
          <w:rFonts w:ascii="Times New Roman" w:hAnsi="Times New Roman" w:cs="Times New Roman"/>
          <w:sz w:val="20"/>
          <w:szCs w:val="24"/>
          <w:lang w:val="en-US"/>
        </w:rPr>
        <w:t xml:space="preserve"> and Feature Fusion,” </w:t>
      </w:r>
      <w:r w:rsidRPr="00C44A3B">
        <w:rPr>
          <w:rFonts w:ascii="Times New Roman" w:hAnsi="Times New Roman" w:cs="Times New Roman"/>
          <w:i/>
          <w:iCs/>
          <w:sz w:val="20"/>
          <w:szCs w:val="24"/>
          <w:lang w:val="en-US"/>
        </w:rPr>
        <w:t>IEEE Access</w:t>
      </w:r>
      <w:r w:rsidRPr="00C44A3B">
        <w:rPr>
          <w:rFonts w:ascii="Times New Roman" w:hAnsi="Times New Roman" w:cs="Times New Roman"/>
          <w:sz w:val="20"/>
          <w:szCs w:val="24"/>
          <w:lang w:val="en-US"/>
        </w:rPr>
        <w:t xml:space="preserve">, vol. 8, pp. 24344–24357, 2020,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10.1109/ACCESS.2020.2971026.</w:t>
      </w:r>
    </w:p>
    <w:p w14:paraId="2E1675EA"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[12]</w:t>
      </w:r>
      <w:r w:rsidRPr="00C44A3B">
        <w:rPr>
          <w:rFonts w:ascii="Times New Roman" w:hAnsi="Times New Roman" w:cs="Times New Roman"/>
          <w:sz w:val="20"/>
          <w:szCs w:val="24"/>
          <w:lang w:val="en-US"/>
        </w:rPr>
        <w:tab/>
        <w:t xml:space="preserve">H. J. Hadi, N. </w:t>
      </w:r>
      <w:proofErr w:type="spellStart"/>
      <w:r w:rsidRPr="00C44A3B">
        <w:rPr>
          <w:rFonts w:ascii="Times New Roman" w:hAnsi="Times New Roman" w:cs="Times New Roman"/>
          <w:sz w:val="20"/>
          <w:szCs w:val="24"/>
          <w:lang w:val="en-US"/>
        </w:rPr>
        <w:t>Musthaq</w:t>
      </w:r>
      <w:proofErr w:type="spellEnd"/>
      <w:r w:rsidRPr="00C44A3B">
        <w:rPr>
          <w:rFonts w:ascii="Times New Roman" w:hAnsi="Times New Roman" w:cs="Times New Roman"/>
          <w:sz w:val="20"/>
          <w:szCs w:val="24"/>
          <w:lang w:val="en-US"/>
        </w:rPr>
        <w:t xml:space="preserve">, and I. U. Khan, “SSD Forensic: Evidence Generation and Forensic Research on Solid State Drives Using Trim Analysis,” in </w:t>
      </w:r>
      <w:r w:rsidRPr="00C44A3B">
        <w:rPr>
          <w:rFonts w:ascii="Times New Roman" w:hAnsi="Times New Roman" w:cs="Times New Roman"/>
          <w:i/>
          <w:iCs/>
          <w:sz w:val="20"/>
          <w:szCs w:val="24"/>
          <w:lang w:val="en-US"/>
        </w:rPr>
        <w:t>2021 International Conference on Cyber Warfare and Security (ICCWS)</w:t>
      </w:r>
      <w:r w:rsidRPr="00C44A3B">
        <w:rPr>
          <w:rFonts w:ascii="Times New Roman" w:hAnsi="Times New Roman" w:cs="Times New Roman"/>
          <w:sz w:val="20"/>
          <w:szCs w:val="24"/>
          <w:lang w:val="en-US"/>
        </w:rPr>
        <w:t xml:space="preserve">, Islamabad, Pakistan: IEEE, Nov. 2021, pp. 51–56.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10.1109/ICCWS53234.2021.9702989.</w:t>
      </w:r>
    </w:p>
    <w:p w14:paraId="2EB66601"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[13]</w:t>
      </w:r>
      <w:r w:rsidRPr="00C44A3B">
        <w:rPr>
          <w:rFonts w:ascii="Times New Roman" w:hAnsi="Times New Roman" w:cs="Times New Roman"/>
          <w:sz w:val="20"/>
          <w:szCs w:val="24"/>
          <w:lang w:val="en-US"/>
        </w:rPr>
        <w:tab/>
        <w:t xml:space="preserve">M. Iqbal and </w:t>
      </w:r>
      <w:proofErr w:type="spellStart"/>
      <w:r w:rsidRPr="00C44A3B">
        <w:rPr>
          <w:rFonts w:ascii="Times New Roman" w:hAnsi="Times New Roman" w:cs="Times New Roman"/>
          <w:sz w:val="20"/>
          <w:szCs w:val="24"/>
          <w:lang w:val="en-US"/>
        </w:rPr>
        <w:t>Benfano</w:t>
      </w:r>
      <w:proofErr w:type="spellEnd"/>
      <w:r w:rsidRPr="00C44A3B">
        <w:rPr>
          <w:rFonts w:ascii="Times New Roman" w:hAnsi="Times New Roman" w:cs="Times New Roman"/>
          <w:sz w:val="20"/>
          <w:szCs w:val="24"/>
          <w:lang w:val="en-US"/>
        </w:rPr>
        <w:t xml:space="preserve"> </w:t>
      </w:r>
      <w:proofErr w:type="spellStart"/>
      <w:r w:rsidRPr="00C44A3B">
        <w:rPr>
          <w:rFonts w:ascii="Times New Roman" w:hAnsi="Times New Roman" w:cs="Times New Roman"/>
          <w:sz w:val="20"/>
          <w:szCs w:val="24"/>
          <w:lang w:val="en-US"/>
        </w:rPr>
        <w:t>Soewito</w:t>
      </w:r>
      <w:proofErr w:type="spellEnd"/>
      <w:r w:rsidRPr="00C44A3B">
        <w:rPr>
          <w:rFonts w:ascii="Times New Roman" w:hAnsi="Times New Roman" w:cs="Times New Roman"/>
          <w:sz w:val="20"/>
          <w:szCs w:val="24"/>
          <w:lang w:val="en-US"/>
        </w:rPr>
        <w:t xml:space="preserve">, “Digital Forensics on Solid State Drive (SSD) with TRIM Feature Enabled and Deep Freeze Configuration Using Static Forensic Methods and ACPO Framework,” Nov. 2020,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10.5281/ZENODO.4428140.</w:t>
      </w:r>
    </w:p>
    <w:p w14:paraId="2673FF98"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[14]</w:t>
      </w:r>
      <w:r w:rsidRPr="00C44A3B">
        <w:rPr>
          <w:rFonts w:ascii="Times New Roman" w:hAnsi="Times New Roman" w:cs="Times New Roman"/>
          <w:sz w:val="20"/>
          <w:szCs w:val="24"/>
          <w:lang w:val="en-US"/>
        </w:rPr>
        <w:tab/>
        <w:t xml:space="preserve">X. Zhang </w:t>
      </w:r>
      <w:r w:rsidRPr="00C44A3B">
        <w:rPr>
          <w:rFonts w:ascii="Times New Roman" w:hAnsi="Times New Roman" w:cs="Times New Roman"/>
          <w:i/>
          <w:iCs/>
          <w:sz w:val="20"/>
          <w:szCs w:val="24"/>
          <w:lang w:val="en-US"/>
        </w:rPr>
        <w:t>et al.</w:t>
      </w:r>
      <w:r w:rsidRPr="00C44A3B">
        <w:rPr>
          <w:rFonts w:ascii="Times New Roman" w:hAnsi="Times New Roman" w:cs="Times New Roman"/>
          <w:sz w:val="20"/>
          <w:szCs w:val="24"/>
          <w:lang w:val="en-US"/>
        </w:rPr>
        <w:t xml:space="preserve">, “Storage Abstractions for SSDs: The Past, Present, and Future,” </w:t>
      </w:r>
      <w:r w:rsidRPr="00C44A3B">
        <w:rPr>
          <w:rFonts w:ascii="Times New Roman" w:hAnsi="Times New Roman" w:cs="Times New Roman"/>
          <w:i/>
          <w:iCs/>
          <w:sz w:val="20"/>
          <w:szCs w:val="24"/>
          <w:lang w:val="en-US"/>
        </w:rPr>
        <w:t>ACM Transactions on Storage</w:t>
      </w:r>
      <w:r w:rsidRPr="00C44A3B">
        <w:rPr>
          <w:rFonts w:ascii="Times New Roman" w:hAnsi="Times New Roman" w:cs="Times New Roman"/>
          <w:sz w:val="20"/>
          <w:szCs w:val="24"/>
          <w:lang w:val="en-US"/>
        </w:rPr>
        <w:t xml:space="preserve">, vol. 21, Dec. 2024,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10.1145/3708992.</w:t>
      </w:r>
    </w:p>
    <w:p w14:paraId="4B212BC8"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lastRenderedPageBreak/>
        <w:t>[15]</w:t>
      </w:r>
      <w:r w:rsidRPr="00C44A3B">
        <w:rPr>
          <w:rFonts w:ascii="Times New Roman" w:hAnsi="Times New Roman" w:cs="Times New Roman"/>
          <w:sz w:val="20"/>
          <w:szCs w:val="24"/>
          <w:lang w:val="en-US"/>
        </w:rPr>
        <w:tab/>
        <w:t xml:space="preserve">N. Liana, </w:t>
      </w:r>
      <w:proofErr w:type="spellStart"/>
      <w:r w:rsidRPr="00C44A3B">
        <w:rPr>
          <w:rFonts w:ascii="Times New Roman" w:hAnsi="Times New Roman" w:cs="Times New Roman"/>
          <w:sz w:val="20"/>
          <w:szCs w:val="24"/>
          <w:lang w:val="en-US"/>
        </w:rPr>
        <w:t>Rahmayanti</w:t>
      </w:r>
      <w:proofErr w:type="spellEnd"/>
      <w:r w:rsidRPr="00C44A3B">
        <w:rPr>
          <w:rFonts w:ascii="Times New Roman" w:hAnsi="Times New Roman" w:cs="Times New Roman"/>
          <w:sz w:val="20"/>
          <w:szCs w:val="24"/>
          <w:lang w:val="en-US"/>
        </w:rPr>
        <w:t xml:space="preserve">, Ade Ira Octa Femi, Rifki Mulia, Rusli, and Muhammad Hatta, “The Role Of Forensic Autopsy In Proof Of The Crime Of Planning Murder,” </w:t>
      </w:r>
      <w:r w:rsidRPr="00C44A3B">
        <w:rPr>
          <w:rFonts w:ascii="Times New Roman" w:hAnsi="Times New Roman" w:cs="Times New Roman"/>
          <w:i/>
          <w:iCs/>
          <w:sz w:val="20"/>
          <w:szCs w:val="24"/>
          <w:lang w:val="en-US"/>
        </w:rPr>
        <w:t>IJLSH</w:t>
      </w:r>
      <w:r w:rsidRPr="00C44A3B">
        <w:rPr>
          <w:rFonts w:ascii="Times New Roman" w:hAnsi="Times New Roman" w:cs="Times New Roman"/>
          <w:sz w:val="20"/>
          <w:szCs w:val="24"/>
          <w:lang w:val="en-US"/>
        </w:rPr>
        <w:t xml:space="preserve">, vol. 1, no. 2, pp. 91–99, Nov. 2024,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10.70193/</w:t>
      </w:r>
      <w:proofErr w:type="gramStart"/>
      <w:r w:rsidRPr="00C44A3B">
        <w:rPr>
          <w:rFonts w:ascii="Times New Roman" w:hAnsi="Times New Roman" w:cs="Times New Roman"/>
          <w:sz w:val="20"/>
          <w:szCs w:val="24"/>
          <w:lang w:val="en-US"/>
        </w:rPr>
        <w:t>ijlsh.v</w:t>
      </w:r>
      <w:proofErr w:type="gramEnd"/>
      <w:r w:rsidRPr="00C44A3B">
        <w:rPr>
          <w:rFonts w:ascii="Times New Roman" w:hAnsi="Times New Roman" w:cs="Times New Roman"/>
          <w:sz w:val="20"/>
          <w:szCs w:val="24"/>
          <w:lang w:val="en-US"/>
        </w:rPr>
        <w:t>1i2.161.</w:t>
      </w:r>
    </w:p>
    <w:p w14:paraId="52996F06"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[16]</w:t>
      </w:r>
      <w:r w:rsidRPr="00C44A3B">
        <w:rPr>
          <w:rFonts w:ascii="Times New Roman" w:hAnsi="Times New Roman" w:cs="Times New Roman"/>
          <w:sz w:val="20"/>
          <w:szCs w:val="24"/>
          <w:lang w:val="en-US"/>
        </w:rPr>
        <w:tab/>
        <w:t xml:space="preserve">A. Alshammari, “Detection and Investigation Model for the Hard Disk Drive Attacks using FTK Imager,” </w:t>
      </w:r>
      <w:r w:rsidRPr="00C44A3B">
        <w:rPr>
          <w:rFonts w:ascii="Times New Roman" w:hAnsi="Times New Roman" w:cs="Times New Roman"/>
          <w:i/>
          <w:iCs/>
          <w:sz w:val="20"/>
          <w:szCs w:val="24"/>
          <w:lang w:val="en-US"/>
        </w:rPr>
        <w:t>IJACSA</w:t>
      </w:r>
      <w:r w:rsidRPr="00C44A3B">
        <w:rPr>
          <w:rFonts w:ascii="Times New Roman" w:hAnsi="Times New Roman" w:cs="Times New Roman"/>
          <w:sz w:val="20"/>
          <w:szCs w:val="24"/>
          <w:lang w:val="en-US"/>
        </w:rPr>
        <w:t xml:space="preserve">, vol. 14, no. 7, 2023,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10.14569/IJACSA.2023.0140784.</w:t>
      </w:r>
    </w:p>
    <w:p w14:paraId="63450B13"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[17]</w:t>
      </w:r>
      <w:r w:rsidRPr="00C44A3B">
        <w:rPr>
          <w:rFonts w:ascii="Times New Roman" w:hAnsi="Times New Roman" w:cs="Times New Roman"/>
          <w:sz w:val="20"/>
          <w:szCs w:val="24"/>
          <w:lang w:val="en-US"/>
        </w:rPr>
        <w:tab/>
        <w:t xml:space="preserve">A. L. M. Abdon, J. C. M. Ang, K. N. Domingo, and J. E. Gutierrez, “Automated Windows-Based Timelining Tool for Memory and Disk Image Analysis: Leveraging </w:t>
      </w:r>
      <w:proofErr w:type="spellStart"/>
      <w:r w:rsidRPr="00C44A3B">
        <w:rPr>
          <w:rFonts w:ascii="Times New Roman" w:hAnsi="Times New Roman" w:cs="Times New Roman"/>
          <w:sz w:val="20"/>
          <w:szCs w:val="24"/>
          <w:lang w:val="en-US"/>
        </w:rPr>
        <w:t>Timsort</w:t>
      </w:r>
      <w:proofErr w:type="spellEnd"/>
      <w:r w:rsidRPr="00C44A3B">
        <w:rPr>
          <w:rFonts w:ascii="Times New Roman" w:hAnsi="Times New Roman" w:cs="Times New Roman"/>
          <w:sz w:val="20"/>
          <w:szCs w:val="24"/>
          <w:lang w:val="en-US"/>
        </w:rPr>
        <w:t xml:space="preserve"> Algorithm with </w:t>
      </w:r>
      <w:proofErr w:type="spellStart"/>
      <w:r w:rsidRPr="00C44A3B">
        <w:rPr>
          <w:rFonts w:ascii="Times New Roman" w:hAnsi="Times New Roman" w:cs="Times New Roman"/>
          <w:sz w:val="20"/>
          <w:szCs w:val="24"/>
          <w:lang w:val="en-US"/>
        </w:rPr>
        <w:t>WinPmem</w:t>
      </w:r>
      <w:proofErr w:type="spellEnd"/>
      <w:r w:rsidRPr="00C44A3B">
        <w:rPr>
          <w:rFonts w:ascii="Times New Roman" w:hAnsi="Times New Roman" w:cs="Times New Roman"/>
          <w:sz w:val="20"/>
          <w:szCs w:val="24"/>
          <w:lang w:val="en-US"/>
        </w:rPr>
        <w:t xml:space="preserve">, FTK Imager, Volatility 3 and The Sleuth Kit,” </w:t>
      </w:r>
      <w:r w:rsidRPr="00C44A3B">
        <w:rPr>
          <w:rFonts w:ascii="Times New Roman" w:hAnsi="Times New Roman" w:cs="Times New Roman"/>
          <w:i/>
          <w:iCs/>
          <w:sz w:val="20"/>
          <w:szCs w:val="24"/>
          <w:lang w:val="en-US"/>
        </w:rPr>
        <w:t>IJCSMC</w:t>
      </w:r>
      <w:r w:rsidRPr="00C44A3B">
        <w:rPr>
          <w:rFonts w:ascii="Times New Roman" w:hAnsi="Times New Roman" w:cs="Times New Roman"/>
          <w:sz w:val="20"/>
          <w:szCs w:val="24"/>
          <w:lang w:val="en-US"/>
        </w:rPr>
        <w:t xml:space="preserve">, vol. 13, no. 8, pp. 16–22, Aug. 2024,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10.47760/ijcsmc.2024.v13i08.002.</w:t>
      </w:r>
    </w:p>
    <w:p w14:paraId="6AC6C632"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[18]</w:t>
      </w:r>
      <w:r w:rsidRPr="00C44A3B">
        <w:rPr>
          <w:rFonts w:ascii="Times New Roman" w:hAnsi="Times New Roman" w:cs="Times New Roman"/>
          <w:sz w:val="20"/>
          <w:szCs w:val="24"/>
          <w:lang w:val="en-US"/>
        </w:rPr>
        <w:tab/>
        <w:t xml:space="preserve">B. S. Fakiha, “Cybersecurity: Analysis and Application of </w:t>
      </w:r>
      <w:proofErr w:type="spellStart"/>
      <w:r w:rsidRPr="00C44A3B">
        <w:rPr>
          <w:rFonts w:ascii="Times New Roman" w:hAnsi="Times New Roman" w:cs="Times New Roman"/>
          <w:sz w:val="20"/>
          <w:szCs w:val="24"/>
          <w:lang w:val="en-US"/>
        </w:rPr>
        <w:t>ProDiscover</w:t>
      </w:r>
      <w:proofErr w:type="spellEnd"/>
      <w:r w:rsidRPr="00C44A3B">
        <w:rPr>
          <w:rFonts w:ascii="Times New Roman" w:hAnsi="Times New Roman" w:cs="Times New Roman"/>
          <w:sz w:val="20"/>
          <w:szCs w:val="24"/>
          <w:lang w:val="en-US"/>
        </w:rPr>
        <w:t xml:space="preserve"> Forensic Toolkit,” </w:t>
      </w:r>
      <w:r w:rsidRPr="00C44A3B">
        <w:rPr>
          <w:rFonts w:ascii="Times New Roman" w:hAnsi="Times New Roman" w:cs="Times New Roman"/>
          <w:i/>
          <w:iCs/>
          <w:sz w:val="20"/>
          <w:szCs w:val="24"/>
          <w:lang w:val="en-US"/>
        </w:rPr>
        <w:t>SM</w:t>
      </w:r>
      <w:r w:rsidRPr="00C44A3B">
        <w:rPr>
          <w:rFonts w:ascii="Times New Roman" w:hAnsi="Times New Roman" w:cs="Times New Roman"/>
          <w:sz w:val="20"/>
          <w:szCs w:val="24"/>
          <w:lang w:val="en-US"/>
        </w:rPr>
        <w:t xml:space="preserve">, vol. 15, no. 3, pp. 146–152, Jun. 2022,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10.71164/</w:t>
      </w:r>
      <w:proofErr w:type="gramStart"/>
      <w:r w:rsidRPr="00C44A3B">
        <w:rPr>
          <w:rFonts w:ascii="Times New Roman" w:hAnsi="Times New Roman" w:cs="Times New Roman"/>
          <w:sz w:val="20"/>
          <w:szCs w:val="24"/>
          <w:lang w:val="en-US"/>
        </w:rPr>
        <w:t>socialmedicine.v</w:t>
      </w:r>
      <w:proofErr w:type="gramEnd"/>
      <w:r w:rsidRPr="00C44A3B">
        <w:rPr>
          <w:rFonts w:ascii="Times New Roman" w:hAnsi="Times New Roman" w:cs="Times New Roman"/>
          <w:sz w:val="20"/>
          <w:szCs w:val="24"/>
          <w:lang w:val="en-US"/>
        </w:rPr>
        <w:t>15i3.2022.1453.</w:t>
      </w:r>
    </w:p>
    <w:p w14:paraId="66AE5463"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[19]</w:t>
      </w:r>
      <w:r w:rsidRPr="00C44A3B">
        <w:rPr>
          <w:rFonts w:ascii="Times New Roman" w:hAnsi="Times New Roman" w:cs="Times New Roman"/>
          <w:sz w:val="20"/>
          <w:szCs w:val="24"/>
          <w:lang w:val="en-US"/>
        </w:rPr>
        <w:tab/>
        <w:t xml:space="preserve">G. R. Panigrahi, N. K. </w:t>
      </w:r>
      <w:proofErr w:type="spellStart"/>
      <w:r w:rsidRPr="00C44A3B">
        <w:rPr>
          <w:rFonts w:ascii="Times New Roman" w:hAnsi="Times New Roman" w:cs="Times New Roman"/>
          <w:sz w:val="20"/>
          <w:szCs w:val="24"/>
          <w:lang w:val="en-US"/>
        </w:rPr>
        <w:t>Barpanda</w:t>
      </w:r>
      <w:proofErr w:type="spellEnd"/>
      <w:r w:rsidRPr="00C44A3B">
        <w:rPr>
          <w:rFonts w:ascii="Times New Roman" w:hAnsi="Times New Roman" w:cs="Times New Roman"/>
          <w:sz w:val="20"/>
          <w:szCs w:val="24"/>
          <w:lang w:val="en-US"/>
        </w:rPr>
        <w:t xml:space="preserve">, and P. K. Sethy, “Navigating the cyber forensics landscape a review of recent innovations,” </w:t>
      </w:r>
      <w:r w:rsidRPr="00C44A3B">
        <w:rPr>
          <w:rFonts w:ascii="Times New Roman" w:hAnsi="Times New Roman" w:cs="Times New Roman"/>
          <w:i/>
          <w:iCs/>
          <w:sz w:val="20"/>
          <w:szCs w:val="24"/>
          <w:lang w:val="en-US"/>
        </w:rPr>
        <w:t>IJ-ICT</w:t>
      </w:r>
      <w:r w:rsidRPr="00C44A3B">
        <w:rPr>
          <w:rFonts w:ascii="Times New Roman" w:hAnsi="Times New Roman" w:cs="Times New Roman"/>
          <w:sz w:val="20"/>
          <w:szCs w:val="24"/>
          <w:lang w:val="en-US"/>
        </w:rPr>
        <w:t xml:space="preserve">, vol. 13, no. 1, p. 27, Apr. 2024,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10.11591/</w:t>
      </w:r>
      <w:proofErr w:type="gramStart"/>
      <w:r w:rsidRPr="00C44A3B">
        <w:rPr>
          <w:rFonts w:ascii="Times New Roman" w:hAnsi="Times New Roman" w:cs="Times New Roman"/>
          <w:sz w:val="20"/>
          <w:szCs w:val="24"/>
          <w:lang w:val="en-US"/>
        </w:rPr>
        <w:t>ijict.v13i1.pp</w:t>
      </w:r>
      <w:proofErr w:type="gramEnd"/>
      <w:r w:rsidRPr="00C44A3B">
        <w:rPr>
          <w:rFonts w:ascii="Times New Roman" w:hAnsi="Times New Roman" w:cs="Times New Roman"/>
          <w:sz w:val="20"/>
          <w:szCs w:val="24"/>
          <w:lang w:val="en-US"/>
        </w:rPr>
        <w:t>27-33.</w:t>
      </w:r>
    </w:p>
    <w:p w14:paraId="48E84D47"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[20]</w:t>
      </w:r>
      <w:r w:rsidRPr="00C44A3B">
        <w:rPr>
          <w:rFonts w:ascii="Times New Roman" w:hAnsi="Times New Roman" w:cs="Times New Roman"/>
          <w:sz w:val="20"/>
          <w:szCs w:val="24"/>
          <w:lang w:val="en-US"/>
        </w:rPr>
        <w:tab/>
        <w:t>G. A. Halefom, “Verification of commonly used artifacts in Windows Forensics using open-source tools,” Nov. 2021.</w:t>
      </w:r>
    </w:p>
    <w:p w14:paraId="12E98B8A"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[21]</w:t>
      </w:r>
      <w:r w:rsidRPr="00C44A3B">
        <w:rPr>
          <w:rFonts w:ascii="Times New Roman" w:hAnsi="Times New Roman" w:cs="Times New Roman"/>
          <w:sz w:val="20"/>
          <w:szCs w:val="24"/>
          <w:lang w:val="en-US"/>
        </w:rPr>
        <w:tab/>
        <w:t xml:space="preserve">A. S. </w:t>
      </w:r>
      <w:proofErr w:type="spellStart"/>
      <w:r w:rsidRPr="00C44A3B">
        <w:rPr>
          <w:rFonts w:ascii="Times New Roman" w:hAnsi="Times New Roman" w:cs="Times New Roman"/>
          <w:sz w:val="20"/>
          <w:szCs w:val="24"/>
          <w:lang w:val="en-US"/>
        </w:rPr>
        <w:t>Pallivalappil</w:t>
      </w:r>
      <w:proofErr w:type="spellEnd"/>
      <w:r w:rsidRPr="00C44A3B">
        <w:rPr>
          <w:rFonts w:ascii="Times New Roman" w:hAnsi="Times New Roman" w:cs="Times New Roman"/>
          <w:sz w:val="20"/>
          <w:szCs w:val="24"/>
          <w:lang w:val="en-US"/>
        </w:rPr>
        <w:t>, “Procedures for Digital Forensics and Incident Response on Including Data Integrity Constraints on Solid-State Drives (SSD) - A Literature Review,” vol. 6, no. 1, 2022.</w:t>
      </w:r>
    </w:p>
    <w:p w14:paraId="249AF272"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[22]</w:t>
      </w:r>
      <w:r w:rsidRPr="00C44A3B">
        <w:rPr>
          <w:rFonts w:ascii="Times New Roman" w:hAnsi="Times New Roman" w:cs="Times New Roman"/>
          <w:sz w:val="20"/>
          <w:szCs w:val="24"/>
          <w:lang w:val="en-US"/>
        </w:rPr>
        <w:tab/>
        <w:t xml:space="preserve">W. </w:t>
      </w:r>
      <w:proofErr w:type="spellStart"/>
      <w:r w:rsidRPr="00C44A3B">
        <w:rPr>
          <w:rFonts w:ascii="Times New Roman" w:hAnsi="Times New Roman" w:cs="Times New Roman"/>
          <w:sz w:val="20"/>
          <w:szCs w:val="24"/>
          <w:lang w:val="en-US"/>
        </w:rPr>
        <w:t>Sawangphol</w:t>
      </w:r>
      <w:proofErr w:type="spellEnd"/>
      <w:r w:rsidRPr="00C44A3B">
        <w:rPr>
          <w:rFonts w:ascii="Times New Roman" w:hAnsi="Times New Roman" w:cs="Times New Roman"/>
          <w:sz w:val="20"/>
          <w:szCs w:val="24"/>
          <w:lang w:val="en-US"/>
        </w:rPr>
        <w:t xml:space="preserve">, A. </w:t>
      </w:r>
      <w:proofErr w:type="spellStart"/>
      <w:r w:rsidRPr="00C44A3B">
        <w:rPr>
          <w:rFonts w:ascii="Times New Roman" w:hAnsi="Times New Roman" w:cs="Times New Roman"/>
          <w:sz w:val="20"/>
          <w:szCs w:val="24"/>
          <w:lang w:val="en-US"/>
        </w:rPr>
        <w:t>Khurat</w:t>
      </w:r>
      <w:proofErr w:type="spellEnd"/>
      <w:r w:rsidRPr="00C44A3B">
        <w:rPr>
          <w:rFonts w:ascii="Times New Roman" w:hAnsi="Times New Roman" w:cs="Times New Roman"/>
          <w:sz w:val="20"/>
          <w:szCs w:val="24"/>
          <w:lang w:val="en-US"/>
        </w:rPr>
        <w:t xml:space="preserve">, and N. </w:t>
      </w:r>
      <w:proofErr w:type="spellStart"/>
      <w:r w:rsidRPr="00C44A3B">
        <w:rPr>
          <w:rFonts w:ascii="Times New Roman" w:hAnsi="Times New Roman" w:cs="Times New Roman"/>
          <w:sz w:val="20"/>
          <w:szCs w:val="24"/>
          <w:lang w:val="en-US"/>
        </w:rPr>
        <w:t>Niampradit</w:t>
      </w:r>
      <w:proofErr w:type="spellEnd"/>
      <w:r w:rsidRPr="00C44A3B">
        <w:rPr>
          <w:rFonts w:ascii="Times New Roman" w:hAnsi="Times New Roman" w:cs="Times New Roman"/>
          <w:sz w:val="20"/>
          <w:szCs w:val="24"/>
          <w:lang w:val="en-US"/>
        </w:rPr>
        <w:t>, “</w:t>
      </w:r>
      <w:proofErr w:type="spellStart"/>
      <w:r w:rsidRPr="00C44A3B">
        <w:rPr>
          <w:rFonts w:ascii="Times New Roman" w:hAnsi="Times New Roman" w:cs="Times New Roman"/>
          <w:sz w:val="20"/>
          <w:szCs w:val="24"/>
          <w:lang w:val="en-US"/>
        </w:rPr>
        <w:t>SecSAGE</w:t>
      </w:r>
      <w:proofErr w:type="spellEnd"/>
      <w:r w:rsidRPr="00C44A3B">
        <w:rPr>
          <w:rFonts w:ascii="Times New Roman" w:hAnsi="Times New Roman" w:cs="Times New Roman"/>
          <w:sz w:val="20"/>
          <w:szCs w:val="24"/>
          <w:lang w:val="en-US"/>
        </w:rPr>
        <w:t xml:space="preserve">: NIST Cybersecurity Framework Visualization on SAGE2,” </w:t>
      </w:r>
      <w:r w:rsidRPr="00C44A3B">
        <w:rPr>
          <w:rFonts w:ascii="Times New Roman" w:hAnsi="Times New Roman" w:cs="Times New Roman"/>
          <w:i/>
          <w:iCs/>
          <w:sz w:val="20"/>
          <w:szCs w:val="24"/>
          <w:lang w:val="en-US"/>
        </w:rPr>
        <w:t>ECTI-CIT Transactions</w:t>
      </w:r>
      <w:r w:rsidRPr="00C44A3B">
        <w:rPr>
          <w:rFonts w:ascii="Times New Roman" w:hAnsi="Times New Roman" w:cs="Times New Roman"/>
          <w:sz w:val="20"/>
          <w:szCs w:val="24"/>
          <w:lang w:val="en-US"/>
        </w:rPr>
        <w:t xml:space="preserve">, vol. 18, no. 3, pp. 417–428, Aug. 2024,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10.37936/ecti-cit.2024183.256034.</w:t>
      </w:r>
    </w:p>
    <w:p w14:paraId="6753B390" w14:textId="77777777" w:rsidR="00602FB9" w:rsidRPr="00C44A3B" w:rsidRDefault="00602FB9" w:rsidP="00602FB9">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[23]</w:t>
      </w:r>
      <w:r w:rsidRPr="00C44A3B">
        <w:rPr>
          <w:rFonts w:ascii="Times New Roman" w:hAnsi="Times New Roman" w:cs="Times New Roman"/>
          <w:sz w:val="20"/>
          <w:szCs w:val="24"/>
          <w:lang w:val="en-US"/>
        </w:rPr>
        <w:tab/>
        <w:t xml:space="preserve">D. </w:t>
      </w:r>
      <w:proofErr w:type="spellStart"/>
      <w:r w:rsidRPr="00C44A3B">
        <w:rPr>
          <w:rFonts w:ascii="Times New Roman" w:hAnsi="Times New Roman" w:cs="Times New Roman"/>
          <w:sz w:val="20"/>
          <w:szCs w:val="24"/>
          <w:lang w:val="en-US"/>
        </w:rPr>
        <w:t>Dunsin</w:t>
      </w:r>
      <w:proofErr w:type="spellEnd"/>
      <w:r w:rsidRPr="00C44A3B">
        <w:rPr>
          <w:rFonts w:ascii="Times New Roman" w:hAnsi="Times New Roman" w:cs="Times New Roman"/>
          <w:sz w:val="20"/>
          <w:szCs w:val="24"/>
          <w:lang w:val="en-US"/>
        </w:rPr>
        <w:t xml:space="preserve">, M. C. Ghanem, K. </w:t>
      </w:r>
      <w:proofErr w:type="spellStart"/>
      <w:r w:rsidRPr="00C44A3B">
        <w:rPr>
          <w:rFonts w:ascii="Times New Roman" w:hAnsi="Times New Roman" w:cs="Times New Roman"/>
          <w:sz w:val="20"/>
          <w:szCs w:val="24"/>
          <w:lang w:val="en-US"/>
        </w:rPr>
        <w:t>Ouazzane</w:t>
      </w:r>
      <w:proofErr w:type="spellEnd"/>
      <w:r w:rsidRPr="00C44A3B">
        <w:rPr>
          <w:rFonts w:ascii="Times New Roman" w:hAnsi="Times New Roman" w:cs="Times New Roman"/>
          <w:sz w:val="20"/>
          <w:szCs w:val="24"/>
          <w:lang w:val="en-US"/>
        </w:rPr>
        <w:t xml:space="preserve">, and V. Vassilev, “Reinforcement learning for an efficient and effective malware investigation during cyber incident response,” </w:t>
      </w:r>
      <w:r w:rsidRPr="00C44A3B">
        <w:rPr>
          <w:rFonts w:ascii="Times New Roman" w:hAnsi="Times New Roman" w:cs="Times New Roman"/>
          <w:i/>
          <w:iCs/>
          <w:sz w:val="20"/>
          <w:szCs w:val="24"/>
          <w:lang w:val="en-US"/>
        </w:rPr>
        <w:t>High-Confidence Computing</w:t>
      </w:r>
      <w:r w:rsidRPr="00C44A3B">
        <w:rPr>
          <w:rFonts w:ascii="Times New Roman" w:hAnsi="Times New Roman" w:cs="Times New Roman"/>
          <w:sz w:val="20"/>
          <w:szCs w:val="24"/>
          <w:lang w:val="en-US"/>
        </w:rPr>
        <w:t xml:space="preserve">, p. 100299, Jan. 2025, </w:t>
      </w:r>
      <w:proofErr w:type="spellStart"/>
      <w:r w:rsidRPr="00C44A3B">
        <w:rPr>
          <w:rFonts w:ascii="Times New Roman" w:hAnsi="Times New Roman" w:cs="Times New Roman"/>
          <w:sz w:val="20"/>
          <w:szCs w:val="24"/>
          <w:lang w:val="en-US"/>
        </w:rPr>
        <w:t>doi</w:t>
      </w:r>
      <w:proofErr w:type="spellEnd"/>
      <w:r w:rsidRPr="00C44A3B">
        <w:rPr>
          <w:rFonts w:ascii="Times New Roman" w:hAnsi="Times New Roman" w:cs="Times New Roman"/>
          <w:sz w:val="20"/>
          <w:szCs w:val="24"/>
          <w:lang w:val="en-US"/>
        </w:rPr>
        <w:t>: 10.1016/j.hcc.2025.100299.</w:t>
      </w:r>
    </w:p>
    <w:p w14:paraId="7E374571" w14:textId="5623C2C7" w:rsidR="00B75E21" w:rsidRPr="00C44A3B" w:rsidRDefault="00B75E21" w:rsidP="00B75E21">
      <w:pPr>
        <w:pStyle w:val="Bibliography"/>
        <w:spacing w:after="0"/>
        <w:ind w:left="720" w:hanging="720"/>
        <w:rPr>
          <w:rFonts w:ascii="Times New Roman" w:hAnsi="Times New Roman" w:cs="Times New Roman"/>
          <w:sz w:val="20"/>
          <w:szCs w:val="24"/>
          <w:lang w:val="en-US"/>
        </w:rPr>
      </w:pPr>
      <w:r w:rsidRPr="00C44A3B">
        <w:rPr>
          <w:rFonts w:ascii="Times New Roman" w:hAnsi="Times New Roman" w:cs="Times New Roman"/>
          <w:sz w:val="20"/>
          <w:szCs w:val="24"/>
          <w:lang w:val="en-US"/>
        </w:rPr>
        <w:t>[24]</w:t>
      </w:r>
      <w:r w:rsidRPr="00C44A3B">
        <w:rPr>
          <w:rFonts w:ascii="Times New Roman" w:hAnsi="Times New Roman" w:cs="Times New Roman"/>
          <w:sz w:val="20"/>
          <w:szCs w:val="24"/>
          <w:lang w:val="en-US"/>
        </w:rPr>
        <w:tab/>
      </w:r>
      <w:proofErr w:type="spellStart"/>
      <w:r w:rsidRPr="00C44A3B">
        <w:rPr>
          <w:rFonts w:ascii="Times New Roman" w:hAnsi="Times New Roman" w:cs="Times New Roman"/>
          <w:sz w:val="20"/>
          <w:szCs w:val="24"/>
          <w:lang w:val="en-US"/>
        </w:rPr>
        <w:t>Aljumaiah</w:t>
      </w:r>
      <w:proofErr w:type="spellEnd"/>
      <w:r w:rsidRPr="00C44A3B">
        <w:rPr>
          <w:rFonts w:ascii="Times New Roman" w:hAnsi="Times New Roman" w:cs="Times New Roman"/>
          <w:sz w:val="20"/>
          <w:szCs w:val="24"/>
          <w:lang w:val="en-US"/>
        </w:rPr>
        <w:t xml:space="preserve">, O., Jiang, W., Addula, S. R., &amp; </w:t>
      </w:r>
      <w:proofErr w:type="spellStart"/>
      <w:r w:rsidRPr="00C44A3B">
        <w:rPr>
          <w:rFonts w:ascii="Times New Roman" w:hAnsi="Times New Roman" w:cs="Times New Roman"/>
          <w:sz w:val="20"/>
          <w:szCs w:val="24"/>
          <w:lang w:val="en-US"/>
        </w:rPr>
        <w:t>Almaiah</w:t>
      </w:r>
      <w:proofErr w:type="spellEnd"/>
      <w:r w:rsidRPr="00C44A3B">
        <w:rPr>
          <w:rFonts w:ascii="Times New Roman" w:hAnsi="Times New Roman" w:cs="Times New Roman"/>
          <w:sz w:val="20"/>
          <w:szCs w:val="24"/>
          <w:lang w:val="en-US"/>
        </w:rPr>
        <w:t xml:space="preserve">, M. A. (2025). Analyzing cybersecurity risks and threats in IT infrastructure based on NIST framework. J. Cyber </w:t>
      </w:r>
      <w:proofErr w:type="spellStart"/>
      <w:r w:rsidRPr="00C44A3B">
        <w:rPr>
          <w:rFonts w:ascii="Times New Roman" w:hAnsi="Times New Roman" w:cs="Times New Roman"/>
          <w:sz w:val="20"/>
          <w:szCs w:val="24"/>
          <w:lang w:val="en-US"/>
        </w:rPr>
        <w:t>Secur</w:t>
      </w:r>
      <w:proofErr w:type="spellEnd"/>
      <w:r w:rsidRPr="00C44A3B">
        <w:rPr>
          <w:rFonts w:ascii="Times New Roman" w:hAnsi="Times New Roman" w:cs="Times New Roman"/>
          <w:sz w:val="20"/>
          <w:szCs w:val="24"/>
          <w:lang w:val="en-US"/>
        </w:rPr>
        <w:t>. Risk Audit, 2025(2), 12-26.</w:t>
      </w:r>
    </w:p>
    <w:p w14:paraId="6197236F" w14:textId="7D70C80B" w:rsidR="00B75E21" w:rsidRPr="00C44A3B" w:rsidRDefault="00B75E21" w:rsidP="00B75E21">
      <w:pPr>
        <w:ind w:left="709" w:hanging="709"/>
        <w:rPr>
          <w:sz w:val="28"/>
          <w:szCs w:val="22"/>
          <w:lang w:eastAsia="zh-CN"/>
        </w:rPr>
      </w:pPr>
      <w:r w:rsidRPr="00C44A3B">
        <w:rPr>
          <w:sz w:val="20"/>
          <w:szCs w:val="22"/>
        </w:rPr>
        <w:t>[25]</w:t>
      </w:r>
      <w:r w:rsidRPr="00C44A3B">
        <w:rPr>
          <w:sz w:val="20"/>
          <w:szCs w:val="22"/>
        </w:rPr>
        <w:tab/>
        <w:t xml:space="preserve">Vrana, G., Lou, D., &amp; Kuang, R. (2025). Raw </w:t>
      </w:r>
      <w:proofErr w:type="spellStart"/>
      <w:r w:rsidRPr="00C44A3B">
        <w:rPr>
          <w:sz w:val="20"/>
          <w:szCs w:val="22"/>
        </w:rPr>
        <w:t>qpp-rng</w:t>
      </w:r>
      <w:proofErr w:type="spellEnd"/>
      <w:r w:rsidRPr="00C44A3B">
        <w:rPr>
          <w:sz w:val="20"/>
          <w:szCs w:val="22"/>
        </w:rPr>
        <w:t xml:space="preserve"> randomness via system jitter across platforms: a </w:t>
      </w:r>
      <w:proofErr w:type="spellStart"/>
      <w:r w:rsidRPr="00C44A3B">
        <w:rPr>
          <w:sz w:val="20"/>
          <w:szCs w:val="22"/>
        </w:rPr>
        <w:t>nist</w:t>
      </w:r>
      <w:proofErr w:type="spellEnd"/>
      <w:r w:rsidRPr="00C44A3B">
        <w:rPr>
          <w:sz w:val="20"/>
          <w:szCs w:val="22"/>
        </w:rPr>
        <w:t xml:space="preserve"> </w:t>
      </w:r>
      <w:proofErr w:type="spellStart"/>
      <w:proofErr w:type="gramStart"/>
      <w:r w:rsidRPr="00C44A3B">
        <w:rPr>
          <w:sz w:val="20"/>
          <w:szCs w:val="22"/>
        </w:rPr>
        <w:t>sp</w:t>
      </w:r>
      <w:proofErr w:type="spellEnd"/>
      <w:r w:rsidRPr="00C44A3B">
        <w:rPr>
          <w:sz w:val="20"/>
          <w:szCs w:val="22"/>
        </w:rPr>
        <w:t xml:space="preserve">  800</w:t>
      </w:r>
      <w:proofErr w:type="gramEnd"/>
      <w:r w:rsidRPr="00C44A3B">
        <w:rPr>
          <w:sz w:val="20"/>
          <w:szCs w:val="22"/>
        </w:rPr>
        <w:t>-90b evaluation. Scientific Reports, 15(1), 27718.</w:t>
      </w:r>
    </w:p>
    <w:p w14:paraId="64F80326" w14:textId="4E6B1F65" w:rsidR="00B75E21" w:rsidRPr="00C44A3B" w:rsidRDefault="00B75E21" w:rsidP="00B75E21">
      <w:pPr>
        <w:rPr>
          <w:sz w:val="28"/>
          <w:szCs w:val="22"/>
          <w:lang w:eastAsia="zh-CN"/>
        </w:rPr>
      </w:pPr>
    </w:p>
    <w:p w14:paraId="4DE91CCB" w14:textId="01D0C5A0" w:rsidR="00326AE0" w:rsidRPr="00C44A3B" w:rsidRDefault="00326AE0" w:rsidP="000E3C33">
      <w:pPr>
        <w:pStyle w:val="Reference"/>
        <w:numPr>
          <w:ilvl w:val="0"/>
          <w:numId w:val="0"/>
        </w:numPr>
        <w:rPr>
          <w:i/>
          <w:iCs/>
          <w:sz w:val="22"/>
          <w:szCs w:val="22"/>
        </w:rPr>
      </w:pPr>
    </w:p>
    <w:sectPr w:rsidR="00326AE0" w:rsidRPr="00C44A3B" w:rsidSect="005148F6">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0C31FFE"/>
    <w:multiLevelType w:val="hybridMultilevel"/>
    <w:tmpl w:val="7A36C4BE"/>
    <w:lvl w:ilvl="0" w:tplc="378C86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49D54B3"/>
    <w:multiLevelType w:val="hybridMultilevel"/>
    <w:tmpl w:val="0F36F820"/>
    <w:lvl w:ilvl="0" w:tplc="38090003">
      <w:start w:val="1"/>
      <w:numFmt w:val="bullet"/>
      <w:lvlText w:val="o"/>
      <w:lvlJc w:val="left"/>
      <w:pPr>
        <w:ind w:left="1890" w:hanging="360"/>
      </w:pPr>
      <w:rPr>
        <w:rFonts w:ascii="Courier New" w:hAnsi="Courier New" w:cs="Courier New" w:hint="default"/>
      </w:rPr>
    </w:lvl>
    <w:lvl w:ilvl="1" w:tplc="38090003" w:tentative="1">
      <w:start w:val="1"/>
      <w:numFmt w:val="bullet"/>
      <w:lvlText w:val="o"/>
      <w:lvlJc w:val="left"/>
      <w:pPr>
        <w:ind w:left="2610" w:hanging="360"/>
      </w:pPr>
      <w:rPr>
        <w:rFonts w:ascii="Courier New" w:hAnsi="Courier New" w:cs="Courier New" w:hint="default"/>
      </w:rPr>
    </w:lvl>
    <w:lvl w:ilvl="2" w:tplc="38090005" w:tentative="1">
      <w:start w:val="1"/>
      <w:numFmt w:val="bullet"/>
      <w:lvlText w:val=""/>
      <w:lvlJc w:val="left"/>
      <w:pPr>
        <w:ind w:left="3330" w:hanging="360"/>
      </w:pPr>
      <w:rPr>
        <w:rFonts w:ascii="Wingdings" w:hAnsi="Wingdings" w:hint="default"/>
      </w:rPr>
    </w:lvl>
    <w:lvl w:ilvl="3" w:tplc="38090001" w:tentative="1">
      <w:start w:val="1"/>
      <w:numFmt w:val="bullet"/>
      <w:lvlText w:val=""/>
      <w:lvlJc w:val="left"/>
      <w:pPr>
        <w:ind w:left="4050" w:hanging="360"/>
      </w:pPr>
      <w:rPr>
        <w:rFonts w:ascii="Symbol" w:hAnsi="Symbol" w:hint="default"/>
      </w:rPr>
    </w:lvl>
    <w:lvl w:ilvl="4" w:tplc="38090003" w:tentative="1">
      <w:start w:val="1"/>
      <w:numFmt w:val="bullet"/>
      <w:lvlText w:val="o"/>
      <w:lvlJc w:val="left"/>
      <w:pPr>
        <w:ind w:left="4770" w:hanging="360"/>
      </w:pPr>
      <w:rPr>
        <w:rFonts w:ascii="Courier New" w:hAnsi="Courier New" w:cs="Courier New" w:hint="default"/>
      </w:rPr>
    </w:lvl>
    <w:lvl w:ilvl="5" w:tplc="38090005" w:tentative="1">
      <w:start w:val="1"/>
      <w:numFmt w:val="bullet"/>
      <w:lvlText w:val=""/>
      <w:lvlJc w:val="left"/>
      <w:pPr>
        <w:ind w:left="5490" w:hanging="360"/>
      </w:pPr>
      <w:rPr>
        <w:rFonts w:ascii="Wingdings" w:hAnsi="Wingdings" w:hint="default"/>
      </w:rPr>
    </w:lvl>
    <w:lvl w:ilvl="6" w:tplc="38090001" w:tentative="1">
      <w:start w:val="1"/>
      <w:numFmt w:val="bullet"/>
      <w:lvlText w:val=""/>
      <w:lvlJc w:val="left"/>
      <w:pPr>
        <w:ind w:left="6210" w:hanging="360"/>
      </w:pPr>
      <w:rPr>
        <w:rFonts w:ascii="Symbol" w:hAnsi="Symbol" w:hint="default"/>
      </w:rPr>
    </w:lvl>
    <w:lvl w:ilvl="7" w:tplc="38090003" w:tentative="1">
      <w:start w:val="1"/>
      <w:numFmt w:val="bullet"/>
      <w:lvlText w:val="o"/>
      <w:lvlJc w:val="left"/>
      <w:pPr>
        <w:ind w:left="6930" w:hanging="360"/>
      </w:pPr>
      <w:rPr>
        <w:rFonts w:ascii="Courier New" w:hAnsi="Courier New" w:cs="Courier New" w:hint="default"/>
      </w:rPr>
    </w:lvl>
    <w:lvl w:ilvl="8" w:tplc="38090005" w:tentative="1">
      <w:start w:val="1"/>
      <w:numFmt w:val="bullet"/>
      <w:lvlText w:val=""/>
      <w:lvlJc w:val="left"/>
      <w:pPr>
        <w:ind w:left="7650" w:hanging="360"/>
      </w:pPr>
      <w:rPr>
        <w:rFonts w:ascii="Wingdings" w:hAnsi="Wingdings" w:hint="default"/>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19710A"/>
    <w:multiLevelType w:val="hybridMultilevel"/>
    <w:tmpl w:val="995262AC"/>
    <w:lvl w:ilvl="0" w:tplc="38090001">
      <w:start w:val="1"/>
      <w:numFmt w:val="bullet"/>
      <w:lvlText w:val=""/>
      <w:lvlJc w:val="left"/>
      <w:pPr>
        <w:ind w:left="1004" w:hanging="360"/>
      </w:pPr>
      <w:rPr>
        <w:rFonts w:ascii="Symbol" w:hAnsi="Symbol" w:hint="default"/>
      </w:rPr>
    </w:lvl>
    <w:lvl w:ilvl="1" w:tplc="38090003">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6" w15:restartNumberingAfterBreak="0">
    <w:nsid w:val="43FF533F"/>
    <w:multiLevelType w:val="hybridMultilevel"/>
    <w:tmpl w:val="7E80952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99A6D5C"/>
    <w:multiLevelType w:val="hybridMultilevel"/>
    <w:tmpl w:val="E528E7A0"/>
    <w:lvl w:ilvl="0" w:tplc="86D2B148">
      <w:start w:val="1"/>
      <w:numFmt w:val="lowerLetter"/>
      <w:lvlText w:val="%1)"/>
      <w:lvlJc w:val="left"/>
      <w:pPr>
        <w:ind w:left="1080" w:hanging="360"/>
      </w:pPr>
      <w:rPr>
        <w:rFonts w:hint="default"/>
        <w:vertAlign w:val="superscrip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1516FFE"/>
    <w:multiLevelType w:val="hybridMultilevel"/>
    <w:tmpl w:val="7E8095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11" w15:restartNumberingAfterBreak="0">
    <w:nsid w:val="7DB907A9"/>
    <w:multiLevelType w:val="hybridMultilevel"/>
    <w:tmpl w:val="42BEBEE8"/>
    <w:lvl w:ilvl="0" w:tplc="38090003">
      <w:start w:val="1"/>
      <w:numFmt w:val="bullet"/>
      <w:lvlText w:val="o"/>
      <w:lvlJc w:val="left"/>
      <w:pPr>
        <w:ind w:left="1170" w:hanging="360"/>
      </w:pPr>
      <w:rPr>
        <w:rFonts w:ascii="Courier New" w:hAnsi="Courier New" w:cs="Courier New" w:hint="default"/>
      </w:rPr>
    </w:lvl>
    <w:lvl w:ilvl="1" w:tplc="38090003">
      <w:start w:val="1"/>
      <w:numFmt w:val="bullet"/>
      <w:lvlText w:val="o"/>
      <w:lvlJc w:val="left"/>
      <w:pPr>
        <w:ind w:left="1890" w:hanging="360"/>
      </w:pPr>
      <w:rPr>
        <w:rFonts w:ascii="Courier New" w:hAnsi="Courier New" w:cs="Courier New" w:hint="default"/>
      </w:rPr>
    </w:lvl>
    <w:lvl w:ilvl="2" w:tplc="38090005" w:tentative="1">
      <w:start w:val="1"/>
      <w:numFmt w:val="bullet"/>
      <w:lvlText w:val=""/>
      <w:lvlJc w:val="left"/>
      <w:pPr>
        <w:ind w:left="2610" w:hanging="360"/>
      </w:pPr>
      <w:rPr>
        <w:rFonts w:ascii="Wingdings" w:hAnsi="Wingdings" w:hint="default"/>
      </w:rPr>
    </w:lvl>
    <w:lvl w:ilvl="3" w:tplc="38090001" w:tentative="1">
      <w:start w:val="1"/>
      <w:numFmt w:val="bullet"/>
      <w:lvlText w:val=""/>
      <w:lvlJc w:val="left"/>
      <w:pPr>
        <w:ind w:left="3330" w:hanging="360"/>
      </w:pPr>
      <w:rPr>
        <w:rFonts w:ascii="Symbol" w:hAnsi="Symbol" w:hint="default"/>
      </w:rPr>
    </w:lvl>
    <w:lvl w:ilvl="4" w:tplc="38090003" w:tentative="1">
      <w:start w:val="1"/>
      <w:numFmt w:val="bullet"/>
      <w:lvlText w:val="o"/>
      <w:lvlJc w:val="left"/>
      <w:pPr>
        <w:ind w:left="4050" w:hanging="360"/>
      </w:pPr>
      <w:rPr>
        <w:rFonts w:ascii="Courier New" w:hAnsi="Courier New" w:cs="Courier New" w:hint="default"/>
      </w:rPr>
    </w:lvl>
    <w:lvl w:ilvl="5" w:tplc="38090005" w:tentative="1">
      <w:start w:val="1"/>
      <w:numFmt w:val="bullet"/>
      <w:lvlText w:val=""/>
      <w:lvlJc w:val="left"/>
      <w:pPr>
        <w:ind w:left="4770" w:hanging="360"/>
      </w:pPr>
      <w:rPr>
        <w:rFonts w:ascii="Wingdings" w:hAnsi="Wingdings" w:hint="default"/>
      </w:rPr>
    </w:lvl>
    <w:lvl w:ilvl="6" w:tplc="38090001" w:tentative="1">
      <w:start w:val="1"/>
      <w:numFmt w:val="bullet"/>
      <w:lvlText w:val=""/>
      <w:lvlJc w:val="left"/>
      <w:pPr>
        <w:ind w:left="5490" w:hanging="360"/>
      </w:pPr>
      <w:rPr>
        <w:rFonts w:ascii="Symbol" w:hAnsi="Symbol" w:hint="default"/>
      </w:rPr>
    </w:lvl>
    <w:lvl w:ilvl="7" w:tplc="38090003" w:tentative="1">
      <w:start w:val="1"/>
      <w:numFmt w:val="bullet"/>
      <w:lvlText w:val="o"/>
      <w:lvlJc w:val="left"/>
      <w:pPr>
        <w:ind w:left="6210" w:hanging="360"/>
      </w:pPr>
      <w:rPr>
        <w:rFonts w:ascii="Courier New" w:hAnsi="Courier New" w:cs="Courier New" w:hint="default"/>
      </w:rPr>
    </w:lvl>
    <w:lvl w:ilvl="8" w:tplc="38090005" w:tentative="1">
      <w:start w:val="1"/>
      <w:numFmt w:val="bullet"/>
      <w:lvlText w:val=""/>
      <w:lvlJc w:val="left"/>
      <w:pPr>
        <w:ind w:left="6930" w:hanging="360"/>
      </w:pPr>
      <w:rPr>
        <w:rFonts w:ascii="Wingdings" w:hAnsi="Wingdings" w:hint="default"/>
      </w:rPr>
    </w:lvl>
  </w:abstractNum>
  <w:num w:numId="1">
    <w:abstractNumId w:val="4"/>
  </w:num>
  <w:num w:numId="2">
    <w:abstractNumId w:val="3"/>
  </w:num>
  <w:num w:numId="3">
    <w:abstractNumId w:val="9"/>
  </w:num>
  <w:num w:numId="4">
    <w:abstractNumId w:val="5"/>
  </w:num>
  <w:num w:numId="5">
    <w:abstractNumId w:val="11"/>
  </w:num>
  <w:num w:numId="6">
    <w:abstractNumId w:val="2"/>
  </w:num>
  <w:num w:numId="7">
    <w:abstractNumId w:val="6"/>
  </w:num>
  <w:num w:numId="8">
    <w:abstractNumId w:val="8"/>
  </w:num>
  <w:num w:numId="9">
    <w:abstractNumId w:val="7"/>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2C9C"/>
    <w:rsid w:val="0009320B"/>
    <w:rsid w:val="00096AE0"/>
    <w:rsid w:val="000B1B74"/>
    <w:rsid w:val="000B3A2D"/>
    <w:rsid w:val="000B49C0"/>
    <w:rsid w:val="000E382F"/>
    <w:rsid w:val="000E3C33"/>
    <w:rsid w:val="000E75CD"/>
    <w:rsid w:val="001036BA"/>
    <w:rsid w:val="001146DC"/>
    <w:rsid w:val="00114AB1"/>
    <w:rsid w:val="001230FF"/>
    <w:rsid w:val="00130BD7"/>
    <w:rsid w:val="0015090A"/>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97B0C"/>
    <w:rsid w:val="002A1E47"/>
    <w:rsid w:val="002B5648"/>
    <w:rsid w:val="002E3C35"/>
    <w:rsid w:val="002F5298"/>
    <w:rsid w:val="00326AE0"/>
    <w:rsid w:val="00337E4F"/>
    <w:rsid w:val="00340C36"/>
    <w:rsid w:val="00346A9D"/>
    <w:rsid w:val="0039376F"/>
    <w:rsid w:val="003A287B"/>
    <w:rsid w:val="003A5C85"/>
    <w:rsid w:val="003A61B1"/>
    <w:rsid w:val="003B0050"/>
    <w:rsid w:val="003C723D"/>
    <w:rsid w:val="003D6312"/>
    <w:rsid w:val="003E7C74"/>
    <w:rsid w:val="003F31C6"/>
    <w:rsid w:val="0040225B"/>
    <w:rsid w:val="00402DA2"/>
    <w:rsid w:val="00425AC2"/>
    <w:rsid w:val="0044771F"/>
    <w:rsid w:val="004B151D"/>
    <w:rsid w:val="004C4F6B"/>
    <w:rsid w:val="004C7243"/>
    <w:rsid w:val="004E21DE"/>
    <w:rsid w:val="004E3C57"/>
    <w:rsid w:val="004E3CB2"/>
    <w:rsid w:val="005148F6"/>
    <w:rsid w:val="005155EC"/>
    <w:rsid w:val="0052028D"/>
    <w:rsid w:val="00525813"/>
    <w:rsid w:val="0053513F"/>
    <w:rsid w:val="00574405"/>
    <w:rsid w:val="005854B0"/>
    <w:rsid w:val="005876AA"/>
    <w:rsid w:val="005A0E21"/>
    <w:rsid w:val="005B3A34"/>
    <w:rsid w:val="005D49AF"/>
    <w:rsid w:val="005E415C"/>
    <w:rsid w:val="005E71ED"/>
    <w:rsid w:val="005E7946"/>
    <w:rsid w:val="005F7475"/>
    <w:rsid w:val="00602FB9"/>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346A"/>
    <w:rsid w:val="00834538"/>
    <w:rsid w:val="00850E89"/>
    <w:rsid w:val="008930E4"/>
    <w:rsid w:val="00893821"/>
    <w:rsid w:val="008A7B9C"/>
    <w:rsid w:val="008B39FA"/>
    <w:rsid w:val="008B4754"/>
    <w:rsid w:val="008C0D4D"/>
    <w:rsid w:val="008C4EBD"/>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42596"/>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75E21"/>
    <w:rsid w:val="00BA39BB"/>
    <w:rsid w:val="00BA3B3D"/>
    <w:rsid w:val="00BB7EEA"/>
    <w:rsid w:val="00BD1909"/>
    <w:rsid w:val="00BE5E16"/>
    <w:rsid w:val="00BE5FD1"/>
    <w:rsid w:val="00C06E05"/>
    <w:rsid w:val="00C14B14"/>
    <w:rsid w:val="00C17370"/>
    <w:rsid w:val="00C2054D"/>
    <w:rsid w:val="00C252EB"/>
    <w:rsid w:val="00C26EC0"/>
    <w:rsid w:val="00C44A3B"/>
    <w:rsid w:val="00C56C77"/>
    <w:rsid w:val="00C84923"/>
    <w:rsid w:val="00CB7B3E"/>
    <w:rsid w:val="00CC739D"/>
    <w:rsid w:val="00D04468"/>
    <w:rsid w:val="00D30640"/>
    <w:rsid w:val="00D36257"/>
    <w:rsid w:val="00D4687E"/>
    <w:rsid w:val="00D53A12"/>
    <w:rsid w:val="00D6636B"/>
    <w:rsid w:val="00D87E2A"/>
    <w:rsid w:val="00DB0C43"/>
    <w:rsid w:val="00DD7A6A"/>
    <w:rsid w:val="00DE3354"/>
    <w:rsid w:val="00DE3921"/>
    <w:rsid w:val="00DF7DCD"/>
    <w:rsid w:val="00E50B7D"/>
    <w:rsid w:val="00E904A1"/>
    <w:rsid w:val="00EB4926"/>
    <w:rsid w:val="00EB7D28"/>
    <w:rsid w:val="00EC0D0C"/>
    <w:rsid w:val="00ED4A2C"/>
    <w:rsid w:val="00EF6940"/>
    <w:rsid w:val="00F2044A"/>
    <w:rsid w:val="00F20BFC"/>
    <w:rsid w:val="00F24D5F"/>
    <w:rsid w:val="00F726C3"/>
    <w:rsid w:val="00F820CA"/>
    <w:rsid w:val="00F8554C"/>
    <w:rsid w:val="00F95F82"/>
    <w:rsid w:val="00F97A90"/>
    <w:rsid w:val="00FA61AF"/>
    <w:rsid w:val="00FC2F35"/>
    <w:rsid w:val="00FC3FD7"/>
    <w:rsid w:val="00FD1FC6"/>
    <w:rsid w:val="00FE5869"/>
    <w:rsid w:val="00FF5CE3"/>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ibliography">
    <w:name w:val="Bibliography"/>
    <w:basedOn w:val="Normal"/>
    <w:next w:val="Normal"/>
    <w:uiPriority w:val="37"/>
    <w:unhideWhenUsed/>
    <w:rsid w:val="00602FB9"/>
    <w:pPr>
      <w:spacing w:after="160" w:line="259" w:lineRule="auto"/>
    </w:pPr>
    <w:rPr>
      <w:rFonts w:ascii="Calibri" w:eastAsia="Calibri" w:hAnsi="Calibri" w:cs="Calibri"/>
      <w:sz w:val="22"/>
      <w:szCs w:val="22"/>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14</TotalTime>
  <Pages>8</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9</cp:revision>
  <cp:lastPrinted>2011-03-03T08:29:00Z</cp:lastPrinted>
  <dcterms:created xsi:type="dcterms:W3CDTF">2025-08-29T19:15:00Z</dcterms:created>
  <dcterms:modified xsi:type="dcterms:W3CDTF">2025-12-16T11:56:00Z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