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D77AC" w14:textId="475B3CF6" w:rsidR="006B3FDA" w:rsidRPr="00174B83" w:rsidRDefault="006B3FDA" w:rsidP="00174B83">
      <w:pPr>
        <w:pStyle w:val="PaperTitle"/>
      </w:pPr>
      <w:r w:rsidRPr="00174B83">
        <w:t xml:space="preserve">Effect of Surface </w:t>
      </w:r>
      <w:r w:rsidR="00A55BEA" w:rsidRPr="00174B83">
        <w:t>Treatment</w:t>
      </w:r>
      <w:r w:rsidRPr="00174B83">
        <w:t xml:space="preserve"> and Zn3(PO4)2 Coating Layer to the Roughness and Corrosion Rate on AISI 1020 using Spray Coating</w:t>
      </w:r>
    </w:p>
    <w:p w14:paraId="548D96A3" w14:textId="53C77E7E" w:rsidR="00C14B14" w:rsidRDefault="00C96B86" w:rsidP="2F830975">
      <w:pPr>
        <w:pStyle w:val="AuthorName"/>
        <w:rPr>
          <w:sz w:val="20"/>
          <w:lang w:val="en-GB" w:eastAsia="en-GB"/>
        </w:rPr>
      </w:pPr>
      <w:r>
        <w:t>Suheni</w:t>
      </w:r>
      <w:proofErr w:type="gramStart"/>
      <w:r w:rsidR="00EF6940" w:rsidRPr="2F830975">
        <w:rPr>
          <w:vertAlign w:val="superscript"/>
        </w:rPr>
        <w:t>1,a</w:t>
      </w:r>
      <w:proofErr w:type="gramEnd"/>
      <w:r w:rsidR="00EF6940" w:rsidRPr="2F830975">
        <w:rPr>
          <w:vertAlign w:val="superscript"/>
        </w:rPr>
        <w:t>)</w:t>
      </w:r>
      <w:r>
        <w:t xml:space="preserve">, </w:t>
      </w:r>
      <w:proofErr w:type="spellStart"/>
      <w:r w:rsidR="00707335">
        <w:t>Afira</w:t>
      </w:r>
      <w:proofErr w:type="spellEnd"/>
      <w:r w:rsidR="00707335">
        <w:t xml:space="preserve"> Ainur Rosidah</w:t>
      </w:r>
      <w:r w:rsidR="00707335">
        <w:rPr>
          <w:vertAlign w:val="superscript"/>
        </w:rPr>
        <w:t>1</w:t>
      </w:r>
      <w:r w:rsidR="00FC1E7C" w:rsidRPr="2F830975">
        <w:rPr>
          <w:vertAlign w:val="superscript"/>
        </w:rPr>
        <w:t>,</w:t>
      </w:r>
      <w:r w:rsidR="00FC1E7C">
        <w:rPr>
          <w:vertAlign w:val="superscript"/>
        </w:rPr>
        <w:t>b</w:t>
      </w:r>
      <w:r w:rsidR="00FC1E7C" w:rsidRPr="2F830975">
        <w:rPr>
          <w:vertAlign w:val="superscript"/>
        </w:rPr>
        <w:t>)</w:t>
      </w:r>
      <w:r>
        <w:t xml:space="preserve">, </w:t>
      </w:r>
      <w:r w:rsidR="00707335">
        <w:t xml:space="preserve">Gatot Basuki </w:t>
      </w:r>
      <w:r w:rsidR="00707335" w:rsidRPr="00591773">
        <w:t>H</w:t>
      </w:r>
      <w:r w:rsidR="00AE44F2">
        <w:t>M</w:t>
      </w:r>
      <w:r w:rsidR="00707335">
        <w:rPr>
          <w:vertAlign w:val="superscript"/>
        </w:rPr>
        <w:t>2</w:t>
      </w:r>
      <w:r w:rsidR="00FC1E7C" w:rsidRPr="2F830975">
        <w:rPr>
          <w:vertAlign w:val="superscript"/>
        </w:rPr>
        <w:t>,</w:t>
      </w:r>
      <w:r w:rsidR="00FC1E7C">
        <w:rPr>
          <w:vertAlign w:val="superscript"/>
        </w:rPr>
        <w:t>c</w:t>
      </w:r>
      <w:r w:rsidR="00FC1E7C" w:rsidRPr="2F830975">
        <w:rPr>
          <w:vertAlign w:val="superscript"/>
        </w:rPr>
        <w:t>)</w:t>
      </w:r>
      <w:r w:rsidR="00174B83">
        <w:t>,</w:t>
      </w:r>
      <w:r>
        <w:t xml:space="preserve"> </w:t>
      </w:r>
      <w:r w:rsidR="0016385D">
        <w:t xml:space="preserve">and </w:t>
      </w:r>
      <w:r>
        <w:t>Ezar Ham</w:t>
      </w:r>
      <w:r w:rsidR="00A50C80">
        <w:t>e</w:t>
      </w:r>
      <w:r>
        <w:t>d A</w:t>
      </w:r>
      <w:r w:rsidR="00C90414">
        <w:t>lem</w:t>
      </w:r>
      <w:r w:rsidR="00FC1E7C">
        <w:rPr>
          <w:vertAlign w:val="superscript"/>
        </w:rPr>
        <w:t>1</w:t>
      </w:r>
      <w:r w:rsidR="007B4863" w:rsidRPr="2F830975">
        <w:rPr>
          <w:vertAlign w:val="superscript"/>
        </w:rPr>
        <w:t>,</w:t>
      </w:r>
      <w:r w:rsidR="00FC1E7C">
        <w:rPr>
          <w:vertAlign w:val="superscript"/>
        </w:rPr>
        <w:t>d</w:t>
      </w:r>
      <w:r w:rsidR="003A5C85" w:rsidRPr="2F830975">
        <w:rPr>
          <w:vertAlign w:val="superscript"/>
        </w:rPr>
        <w:t>)</w:t>
      </w:r>
    </w:p>
    <w:p w14:paraId="51A5C2C9" w14:textId="77777777" w:rsidR="00FC1E7C" w:rsidRDefault="00FC1E7C" w:rsidP="00FC1E7C">
      <w:pPr>
        <w:pStyle w:val="AuthorAffiliation"/>
      </w:pPr>
      <w:r w:rsidRPr="00B6146E">
        <w:rPr>
          <w:vertAlign w:val="superscript"/>
        </w:rPr>
        <w:t>1</w:t>
      </w:r>
      <w:r>
        <w:t xml:space="preserve">Department of Mechanical Engineering, ITATS, Surabaya, Indonesia </w:t>
      </w:r>
    </w:p>
    <w:p w14:paraId="5F2E6BAA" w14:textId="77777777" w:rsidR="00FC1E7C" w:rsidRDefault="00FC1E7C" w:rsidP="00FC1E7C">
      <w:pPr>
        <w:pStyle w:val="AuthorAffiliation"/>
      </w:pPr>
      <w:r>
        <w:rPr>
          <w:vertAlign w:val="superscript"/>
        </w:rPr>
        <w:t>2</w:t>
      </w:r>
      <w:r>
        <w:t>Department of Industrial Engineering, ITATS, Surabaya, Indonesia</w:t>
      </w:r>
    </w:p>
    <w:p w14:paraId="3A87466F" w14:textId="77777777" w:rsidR="00FC1E7C" w:rsidRPr="002E09EC" w:rsidRDefault="00FC1E7C" w:rsidP="00FC1E7C">
      <w:pPr>
        <w:pStyle w:val="AuthorAffiliation"/>
      </w:pPr>
    </w:p>
    <w:p w14:paraId="2C220B2B" w14:textId="56370935" w:rsidR="00FC7D1C" w:rsidRDefault="00FC1E7C" w:rsidP="00FC1E7C">
      <w:pPr>
        <w:pStyle w:val="AuthorEmail"/>
      </w:pPr>
      <w:r>
        <w:rPr>
          <w:shd w:val="clear" w:color="auto" w:fill="FFFFFF"/>
          <w:vertAlign w:val="superscript"/>
        </w:rPr>
        <w:t>a)</w:t>
      </w:r>
      <w:r w:rsidR="00174B83">
        <w:rPr>
          <w:shd w:val="clear" w:color="auto" w:fill="FFFFFF"/>
          <w:vertAlign w:val="superscript"/>
        </w:rPr>
        <w:t xml:space="preserve"> </w:t>
      </w:r>
      <w:r w:rsidRPr="002E09EC">
        <w:rPr>
          <w:shd w:val="clear" w:color="auto" w:fill="FFFFFF"/>
          <w:lang w:val="id-ID"/>
        </w:rPr>
        <w:t>Corresponding author</w:t>
      </w:r>
      <w:r w:rsidRPr="00174B83">
        <w:t xml:space="preserve">: </w:t>
      </w:r>
      <w:hyperlink r:id="rId9" w:history="1">
        <w:r w:rsidR="00403133" w:rsidRPr="00174B83">
          <w:t>suheni@itats.ac.id</w:t>
        </w:r>
      </w:hyperlink>
      <w:r w:rsidR="00403133">
        <w:t xml:space="preserve"> </w:t>
      </w:r>
    </w:p>
    <w:p w14:paraId="5EE4C3A8" w14:textId="186917E3" w:rsidR="00FC1E7C" w:rsidRDefault="00FC1E7C" w:rsidP="00FC1E7C">
      <w:pPr>
        <w:pStyle w:val="AuthorEmail"/>
      </w:pPr>
      <w:r>
        <w:rPr>
          <w:vertAlign w:val="superscript"/>
        </w:rPr>
        <w:t>b</w:t>
      </w:r>
      <w:r w:rsidR="00EC0D71">
        <w:rPr>
          <w:vertAlign w:val="superscript"/>
        </w:rPr>
        <w:t>)</w:t>
      </w:r>
      <w:r w:rsidR="00174B83">
        <w:rPr>
          <w:vertAlign w:val="superscript"/>
        </w:rPr>
        <w:t xml:space="preserve"> </w:t>
      </w:r>
      <w:hyperlink r:id="rId10" w:history="1">
        <w:r w:rsidR="00EC0D71" w:rsidRPr="00174B83">
          <w:t>afiraar@itats.ac.id</w:t>
        </w:r>
      </w:hyperlink>
      <w:r w:rsidR="00403133">
        <w:t xml:space="preserve"> </w:t>
      </w:r>
    </w:p>
    <w:p w14:paraId="0932F10E" w14:textId="12C62CF2" w:rsidR="00FC1E7C" w:rsidRDefault="00FC1E7C" w:rsidP="00FC1E7C">
      <w:pPr>
        <w:pStyle w:val="AuthorEmail"/>
        <w:rPr>
          <w:color w:val="000000" w:themeColor="text1"/>
        </w:rPr>
      </w:pPr>
      <w:r>
        <w:rPr>
          <w:vertAlign w:val="superscript"/>
        </w:rPr>
        <w:t>c)</w:t>
      </w:r>
      <w:r w:rsidR="00174B83">
        <w:rPr>
          <w:vertAlign w:val="superscript"/>
        </w:rPr>
        <w:t xml:space="preserve"> </w:t>
      </w:r>
      <w:hyperlink r:id="rId11" w:history="1">
        <w:r w:rsidR="00EC0D71" w:rsidRPr="00174B83">
          <w:t>gatotbasukihm@itats.ac.id</w:t>
        </w:r>
      </w:hyperlink>
      <w:r w:rsidR="00403133">
        <w:rPr>
          <w:color w:val="000000" w:themeColor="text1"/>
        </w:rPr>
        <w:t xml:space="preserve"> </w:t>
      </w:r>
    </w:p>
    <w:p w14:paraId="30067928" w14:textId="57B6EC58" w:rsidR="004B1411" w:rsidRDefault="004B1411" w:rsidP="00FC1E7C">
      <w:pPr>
        <w:pStyle w:val="AuthorEmail"/>
      </w:pPr>
      <w:r w:rsidRPr="004B1411">
        <w:rPr>
          <w:vertAlign w:val="superscript"/>
        </w:rPr>
        <w:t>d)</w:t>
      </w:r>
      <w:r w:rsidR="00174B83">
        <w:rPr>
          <w:vertAlign w:val="superscript"/>
        </w:rPr>
        <w:t xml:space="preserve"> </w:t>
      </w:r>
      <w:hyperlink r:id="rId12" w:history="1">
        <w:r w:rsidR="00EC0D71" w:rsidRPr="00174B83">
          <w:t>ezarneo@gmail.com</w:t>
        </w:r>
      </w:hyperlink>
      <w:r w:rsidR="00403133">
        <w:t xml:space="preserve"> </w:t>
      </w:r>
    </w:p>
    <w:p w14:paraId="1C765169" w14:textId="24428C93" w:rsidR="00707335" w:rsidRPr="00CA3BBC" w:rsidRDefault="0016385D" w:rsidP="00707335">
      <w:pPr>
        <w:pStyle w:val="Abstract"/>
        <w:rPr>
          <w:color w:val="333333"/>
          <w:szCs w:val="18"/>
        </w:rPr>
      </w:pPr>
      <w:r w:rsidRPr="00075EA6">
        <w:rPr>
          <w:b/>
          <w:bCs/>
        </w:rPr>
        <w:t>Abstract.</w:t>
      </w:r>
      <w:r w:rsidRPr="00075EA6">
        <w:t xml:space="preserve"> </w:t>
      </w:r>
      <w:r w:rsidR="002546E3">
        <w:t xml:space="preserve">Metal materials easily undergo corrosion, which is the degradation of materials due to interaction with their environment. Many ways can inhibit the corrosion rate. </w:t>
      </w:r>
      <w:r w:rsidR="00B370CB">
        <w:t xml:space="preserve">One way that can be used is coating. </w:t>
      </w:r>
      <w:r w:rsidR="002546E3">
        <w:t xml:space="preserve">This research conducted surface </w:t>
      </w:r>
      <w:r w:rsidR="00A55BEA">
        <w:t>treatment</w:t>
      </w:r>
      <w:r w:rsidR="002546E3">
        <w:t xml:space="preserve"> and added a coating using zinc phosphate to protect AISI 1020 steel in a 10% sulfuric acid </w:t>
      </w:r>
      <w:r w:rsidR="00B370CB">
        <w:t xml:space="preserve">as the </w:t>
      </w:r>
      <w:r w:rsidR="002546E3">
        <w:t xml:space="preserve">corrosion </w:t>
      </w:r>
      <w:r w:rsidR="00B370CB">
        <w:t>medium</w:t>
      </w:r>
      <w:r w:rsidR="002546E3">
        <w:t xml:space="preserve">. The research method tested the steel surface roughness with a roughness tester and the corrosion rate using the weight loss method. The results of testing the roughness and varying surface </w:t>
      </w:r>
      <w:r w:rsidR="00A55BEA" w:rsidRPr="00A55BEA">
        <w:t>treatment</w:t>
      </w:r>
      <w:r w:rsidR="00A55BEA">
        <w:t xml:space="preserve">s </w:t>
      </w:r>
      <w:r w:rsidR="002546E3">
        <w:t xml:space="preserve">such as </w:t>
      </w:r>
      <w:r w:rsidR="0040021B">
        <w:t>sandblasting</w:t>
      </w:r>
      <w:r w:rsidR="002546E3">
        <w:t xml:space="preserve">, </w:t>
      </w:r>
      <w:r w:rsidR="00AC501A">
        <w:t>wire cup brush</w:t>
      </w:r>
      <w:r w:rsidR="002546E3">
        <w:t xml:space="preserve">ing, and 60-grit sandpaper showed that the highest average roughness value existed in the </w:t>
      </w:r>
      <w:r w:rsidR="0040021B">
        <w:t>sandblasting</w:t>
      </w:r>
      <w:r w:rsidR="002546E3">
        <w:t xml:space="preserve"> </w:t>
      </w:r>
      <w:r w:rsidR="00264CA1">
        <w:t xml:space="preserve">preparation </w:t>
      </w:r>
      <w:r w:rsidR="002546E3">
        <w:t xml:space="preserve">at 94.73 µin. On the contrary, the lowest average roughness value happened in the </w:t>
      </w:r>
      <w:r w:rsidR="00AC501A">
        <w:t>wire cup brush</w:t>
      </w:r>
      <w:r w:rsidR="002546E3">
        <w:t xml:space="preserve"> </w:t>
      </w:r>
      <w:r w:rsidR="00A55BEA">
        <w:t>treatment</w:t>
      </w:r>
      <w:r w:rsidR="00264CA1">
        <w:t xml:space="preserve"> </w:t>
      </w:r>
      <w:r w:rsidR="002546E3">
        <w:t xml:space="preserve">at 36.93 µin. Furthermore, the results of the corrosion rate test after 7 days of immersion showed that the highest average corrosion rate value was without </w:t>
      </w:r>
      <w:r w:rsidR="00A55BEA">
        <w:t>treatment</w:t>
      </w:r>
      <w:r w:rsidR="00264CA1" w:rsidRPr="00264CA1">
        <w:t xml:space="preserve"> </w:t>
      </w:r>
      <w:r w:rsidR="002546E3">
        <w:t xml:space="preserve">or coating at 2045.90 </w:t>
      </w:r>
      <w:proofErr w:type="spellStart"/>
      <w:r w:rsidR="002546E3">
        <w:t>mpy</w:t>
      </w:r>
      <w:proofErr w:type="spellEnd"/>
      <w:r w:rsidR="002546E3">
        <w:t xml:space="preserve">. Meanwhile, the lowest average corrosion rate value occurred in the sandblasting variation with 3 layers of zinc phosphate at 299.07 </w:t>
      </w:r>
      <w:proofErr w:type="spellStart"/>
      <w:r w:rsidR="002546E3">
        <w:t>mpy</w:t>
      </w:r>
      <w:proofErr w:type="spellEnd"/>
      <w:r w:rsidR="002546E3">
        <w:t>.</w:t>
      </w:r>
    </w:p>
    <w:p w14:paraId="021DE7DD" w14:textId="7A6D167B" w:rsidR="00707335" w:rsidRDefault="00707335" w:rsidP="00707335">
      <w:pPr>
        <w:pStyle w:val="Abstract"/>
      </w:pPr>
      <w:r w:rsidRPr="002E09EC">
        <w:rPr>
          <w:b/>
        </w:rPr>
        <w:t xml:space="preserve">Keywords: </w:t>
      </w:r>
      <w:r w:rsidR="00B370CB">
        <w:t>AISI 1020, coating, corrosion rate, surface treatment, roughness</w:t>
      </w:r>
      <w:r w:rsidRPr="002E09EC">
        <w:t xml:space="preserve"> </w:t>
      </w:r>
    </w:p>
    <w:p w14:paraId="30321481" w14:textId="0C497062" w:rsidR="003C6E96" w:rsidRDefault="003C6E96" w:rsidP="00003D7C">
      <w:pPr>
        <w:pStyle w:val="Heading1"/>
      </w:pPr>
      <w:r>
        <w:t>INTRODUCTION</w:t>
      </w:r>
    </w:p>
    <w:p w14:paraId="26ABD9B6" w14:textId="2DB85317" w:rsidR="00DB2762" w:rsidRPr="00174B83" w:rsidRDefault="00A50C80" w:rsidP="00DB2762">
      <w:pPr>
        <w:pStyle w:val="Paragraph"/>
        <w:rPr>
          <w:rStyle w:val="Emphasis"/>
        </w:rPr>
      </w:pPr>
      <w:r w:rsidRPr="00174B83">
        <w:rPr>
          <w:rStyle w:val="Emphasis"/>
        </w:rPr>
        <w:t>Corrosion that occurs in metal cannot be avoided, but it can be prevented and controlled so that the metals have a longer service life or use</w:t>
      </w:r>
      <w:r w:rsidR="00430CD6" w:rsidRPr="00174B83">
        <w:rPr>
          <w:rStyle w:val="Emphasis"/>
        </w:rPr>
        <w:t xml:space="preserve"> </w:t>
      </w:r>
      <w:r w:rsidR="00430CD6" w:rsidRPr="00174B83">
        <w:rPr>
          <w:rStyle w:val="Emphasis"/>
        </w:rPr>
        <w:fldChar w:fldCharType="begin"/>
      </w:r>
      <w:r w:rsidR="00430CD6" w:rsidRPr="00174B83">
        <w:rPr>
          <w:rStyle w:val="Emphasis"/>
        </w:rPr>
        <w:instrText xml:space="preserve"> ADDIN EN.CITE &lt;EndNote&gt;&lt;Cite&gt;&lt;Author&gt;Sidiq&lt;/Author&gt;&lt;Year&gt;2022&lt;/Year&gt;&lt;RecNum&gt;1&lt;/RecNum&gt;&lt;DisplayText&gt;[1]&lt;/DisplayText&gt;&lt;record&gt;&lt;rec-number&gt;1&lt;/rec-number&gt;&lt;foreign-keys&gt;&lt;key app="EN" db-id="5avpx055xdrw27e2vz0v0arnpdxe2zer9zzr" timestamp="1727757336"&gt;1&lt;/key&gt;&lt;/foreign-keys&gt;&lt;ref-type name="Journal Article"&gt;17&lt;/ref-type&gt;&lt;contributors&gt;&lt;authors&gt;&lt;author&gt;Sidiq, M. Fajar&lt;/author&gt;&lt;/authors&gt;&lt;/contributors&gt;&lt;titles&gt;&lt;title&gt;ANALISA KOROSI DAN PENGENDALIANNYA&lt;/title&gt;&lt;secondary-title&gt;JURNAL FOUNDRY&lt;/secondary-title&gt;&lt;/titles&gt;&lt;periodical&gt;&lt;full-title&gt;JURNAL FOUNDRY&lt;/full-title&gt;&lt;/periodical&gt;&lt;pages&gt;25-30&lt;/pages&gt;&lt;volume&gt;3&lt;/volume&gt;&lt;number&gt;1&lt;/number&gt;&lt;section&gt;Articles&lt;/section&gt;&lt;dates&gt;&lt;year&gt;2022&lt;/year&gt;&lt;pub-dates&gt;&lt;date&gt;02/20&lt;/date&gt;&lt;/pub-dates&gt;&lt;/dates&gt;&lt;urls&gt;&lt;related-urls&gt;&lt;url&gt;http://www.e-journal.polmanceper.ac.id/index.php/Foundry/article/view/34&lt;/url&gt;&lt;/related-urls&gt;&lt;/urls&gt;&lt;access-date&gt;2024/10/01&lt;/access-date&gt;&lt;/record&gt;&lt;/Cite&gt;&lt;/EndNote&gt;</w:instrText>
      </w:r>
      <w:r w:rsidR="00430CD6" w:rsidRPr="00174B83">
        <w:rPr>
          <w:rStyle w:val="Emphasis"/>
        </w:rPr>
        <w:fldChar w:fldCharType="separate"/>
      </w:r>
      <w:r w:rsidR="00430CD6" w:rsidRPr="00174B83">
        <w:rPr>
          <w:rStyle w:val="Emphasis"/>
        </w:rPr>
        <w:t>[1]</w:t>
      </w:r>
      <w:r w:rsidR="00430CD6" w:rsidRPr="00174B83">
        <w:rPr>
          <w:rStyle w:val="Emphasis"/>
        </w:rPr>
        <w:fldChar w:fldCharType="end"/>
      </w:r>
      <w:r w:rsidR="00ED5929" w:rsidRPr="00174B83">
        <w:rPr>
          <w:rStyle w:val="Emphasis"/>
        </w:rPr>
        <w:t>.</w:t>
      </w:r>
      <w:r w:rsidR="00430CD6" w:rsidRPr="00174B83">
        <w:rPr>
          <w:rStyle w:val="Emphasis"/>
        </w:rPr>
        <w:t xml:space="preserve"> </w:t>
      </w:r>
      <w:r w:rsidRPr="00174B83">
        <w:rPr>
          <w:rStyle w:val="Emphasis"/>
        </w:rPr>
        <w:t>Applying a coating layer is one way to protect materials from the corrosion process. The coating layer relies on its adhesive power to protect the surface of a material. If the adhesive power of the coating increases, then the life time of the coating on the material will increase</w:t>
      </w:r>
      <w:r w:rsidR="00430CD6" w:rsidRPr="00174B83">
        <w:rPr>
          <w:rStyle w:val="Emphasis"/>
        </w:rPr>
        <w:t xml:space="preserve"> </w:t>
      </w:r>
      <w:r w:rsidR="00430CD6" w:rsidRPr="00174B83">
        <w:rPr>
          <w:rStyle w:val="Emphasis"/>
        </w:rPr>
        <w:fldChar w:fldCharType="begin"/>
      </w:r>
      <w:r w:rsidR="00430CD6" w:rsidRPr="00174B83">
        <w:rPr>
          <w:rStyle w:val="Emphasis"/>
        </w:rPr>
        <w:instrText xml:space="preserve"> ADDIN EN.CITE &lt;EndNote&gt;&lt;Cite&gt;&lt;Author&gt;Khorasanizadeh&lt;/Author&gt;&lt;Year&gt;2010&lt;/Year&gt;&lt;RecNum&gt;2&lt;/RecNum&gt;&lt;DisplayText&gt;[2]&lt;/DisplayText&gt;&lt;record&gt;&lt;rec-number&gt;2&lt;/rec-number&gt;&lt;foreign-keys&gt;&lt;key app="EN" db-id="5avpx055xdrw27e2vz0v0arnpdxe2zer9zzr" timestamp="1727757524"&gt;2&lt;/key&gt;&lt;/foreign-keys&gt;&lt;ref-type name="Journal Article"&gt;17&lt;/ref-type&gt;&lt;contributors&gt;&lt;authors&gt;&lt;author&gt;Khorasanizadeh, Saeed&lt;/author&gt;&lt;/authors&gt;&lt;/contributors&gt;&lt;titles&gt;&lt;title&gt;The effects of shot and grit blasting process parameters on steel pipes coating adhesion&lt;/title&gt;&lt;secondary-title&gt;World academy of science, engineering and technology&lt;/secondary-title&gt;&lt;/titles&gt;&lt;periodical&gt;&lt;full-title&gt;World academy of science, engineering and technology&lt;/full-title&gt;&lt;/periodical&gt;&lt;pages&gt;1304-1312&lt;/pages&gt;&lt;volume&gt;66&lt;/volume&gt;&lt;number&gt;6&lt;/number&gt;&lt;dates&gt;&lt;year&gt;2010&lt;/year&gt;&lt;/dates&gt;&lt;publisher&gt;Citeseer&lt;/publisher&gt;&lt;urls&gt;&lt;/urls&gt;&lt;/record&gt;&lt;/Cite&gt;&lt;/EndNote&gt;</w:instrText>
      </w:r>
      <w:r w:rsidR="00430CD6" w:rsidRPr="00174B83">
        <w:rPr>
          <w:rStyle w:val="Emphasis"/>
        </w:rPr>
        <w:fldChar w:fldCharType="separate"/>
      </w:r>
      <w:r w:rsidR="00430CD6" w:rsidRPr="00174B83">
        <w:rPr>
          <w:rStyle w:val="Emphasis"/>
        </w:rPr>
        <w:t>[2]</w:t>
      </w:r>
      <w:r w:rsidR="00430CD6" w:rsidRPr="00174B83">
        <w:rPr>
          <w:rStyle w:val="Emphasis"/>
        </w:rPr>
        <w:fldChar w:fldCharType="end"/>
      </w:r>
      <w:r w:rsidR="00ED5929" w:rsidRPr="00174B83">
        <w:rPr>
          <w:rStyle w:val="Emphasis"/>
        </w:rPr>
        <w:t xml:space="preserve">. </w:t>
      </w:r>
      <w:r w:rsidRPr="00174B83">
        <w:rPr>
          <w:rStyle w:val="Emphasis"/>
        </w:rPr>
        <w:t>Some coating materials have been proven to decrease the corrosion rate, such as epoxy, alkyd, and zinc phosphate</w:t>
      </w:r>
      <w:r w:rsidR="00430CD6" w:rsidRPr="00174B83">
        <w:rPr>
          <w:rStyle w:val="Emphasis"/>
        </w:rPr>
        <w:t xml:space="preserve"> </w:t>
      </w:r>
      <w:r w:rsidR="007507C6" w:rsidRPr="00174B83">
        <w:rPr>
          <w:rStyle w:val="Emphasis"/>
        </w:rPr>
        <w:fldChar w:fldCharType="begin"/>
      </w:r>
      <w:r w:rsidR="007507C6" w:rsidRPr="00174B83">
        <w:rPr>
          <w:rStyle w:val="Emphasis"/>
        </w:rPr>
        <w:instrText xml:space="preserve"> ADDIN EN.CITE &lt;EndNote&gt;&lt;Cite&gt;&lt;Author&gt;Khodair&lt;/Author&gt;&lt;Year&gt;2019&lt;/Year&gt;&lt;RecNum&gt;3&lt;/RecNum&gt;&lt;DisplayText&gt;[3]&lt;/DisplayText&gt;&lt;record&gt;&lt;rec-number&gt;3&lt;/rec-number&gt;&lt;foreign-keys&gt;&lt;key app="EN" db-id="5avpx055xdrw27e2vz0v0arnpdxe2zer9zzr" timestamp="1727757633"&gt;3&lt;/key&gt;&lt;/foreign-keys&gt;&lt;ref-type name="Journal Article"&gt;17&lt;/ref-type&gt;&lt;contributors&gt;&lt;authors&gt;&lt;author&gt;Khodair, Ziad T.&lt;/author&gt;&lt;author&gt;Khadom, Anees A.&lt;/author&gt;&lt;author&gt;Jasim, Hassan A.&lt;/author&gt;&lt;/authors&gt;&lt;/contributors&gt;&lt;titles&gt;&lt;title&gt;Corrosion protection of mild steel in different aqueous media via epoxy/nanomaterial coating: preparation, characterization and mathematical views&lt;/title&gt;&lt;secondary-title&gt;Journal of Materials Research and Technology&lt;/secondary-title&gt;&lt;/titles&gt;&lt;periodical&gt;&lt;full-title&gt;Journal of Materials Research and Technology&lt;/full-title&gt;&lt;/periodical&gt;&lt;pages&gt;424-435&lt;/pages&gt;&lt;volume&gt;8&lt;/volume&gt;&lt;number&gt;1&lt;/number&gt;&lt;keywords&gt;&lt;keyword&gt;Corrosion&lt;/keyword&gt;&lt;keyword&gt;Coating&lt;/keyword&gt;&lt;keyword&gt;Mild steel&lt;/keyword&gt;&lt;keyword&gt;XRD&lt;/keyword&gt;&lt;keyword&gt;MgO nanoparticles&lt;/keyword&gt;&lt;/keywords&gt;&lt;dates&gt;&lt;year&gt;2019&lt;/year&gt;&lt;pub-dates&gt;&lt;date&gt;2019/01/01/&lt;/date&gt;&lt;/pub-dates&gt;&lt;/dates&gt;&lt;isbn&gt;2238-7854&lt;/isbn&gt;&lt;urls&gt;&lt;related-urls&gt;&lt;url&gt;https://www.sciencedirect.com/science/article/pii/S2238785417307044&lt;/url&gt;&lt;/related-urls&gt;&lt;/urls&gt;&lt;electronic-resource-num&gt;https://doi.org/10.1016/j.jmrt.2018.03.003&lt;/electronic-resource-num&gt;&lt;/record&gt;&lt;/Cite&gt;&lt;/EndNote&gt;</w:instrText>
      </w:r>
      <w:r w:rsidR="007507C6" w:rsidRPr="00174B83">
        <w:rPr>
          <w:rStyle w:val="Emphasis"/>
        </w:rPr>
        <w:fldChar w:fldCharType="separate"/>
      </w:r>
      <w:r w:rsidR="007507C6" w:rsidRPr="00174B83">
        <w:rPr>
          <w:rStyle w:val="Emphasis"/>
        </w:rPr>
        <w:t>[3]</w:t>
      </w:r>
      <w:r w:rsidR="007507C6" w:rsidRPr="00174B83">
        <w:rPr>
          <w:rStyle w:val="Emphasis"/>
        </w:rPr>
        <w:fldChar w:fldCharType="end"/>
      </w:r>
      <w:r w:rsidR="007507C6" w:rsidRPr="00174B83">
        <w:rPr>
          <w:rStyle w:val="Emphasis"/>
        </w:rPr>
        <w:t xml:space="preserve"> </w:t>
      </w:r>
      <w:r w:rsidR="007507C6" w:rsidRPr="00174B83">
        <w:rPr>
          <w:rStyle w:val="Emphasis"/>
        </w:rPr>
        <w:fldChar w:fldCharType="begin"/>
      </w:r>
      <w:r w:rsidR="007507C6" w:rsidRPr="00174B83">
        <w:rPr>
          <w:rStyle w:val="Emphasis"/>
        </w:rPr>
        <w:instrText xml:space="preserve"> ADDIN EN.CITE &lt;EndNote&gt;&lt;Cite&gt;&lt;Author&gt;Priyahutama&lt;/Author&gt;&lt;Year&gt;2023&lt;/Year&gt;&lt;RecNum&gt;4&lt;/RecNum&gt;&lt;DisplayText&gt;[4]&lt;/DisplayText&gt;&lt;record&gt;&lt;rec-number&gt;4&lt;/rec-number&gt;&lt;foreign-keys&gt;&lt;key app="EN" db-id="5avpx055xdrw27e2vz0v0arnpdxe2zer9zzr" timestamp="1727757737"&gt;4&lt;/key&gt;&lt;/foreign-keys&gt;&lt;ref-type name="Journal Article"&gt;17&lt;/ref-type&gt;&lt;contributors&gt;&lt;authors&gt;&lt;author&gt;Priyahutama, Alfian Afif&lt;/author&gt;&lt;author&gt;Rosidah, Afira Ainur&lt;/author&gt;&lt;/authors&gt;&lt;/contributors&gt;&lt;titles&gt;&lt;title&gt;ANALISIS LAJU KOROSI DAN KEKERASAN BAJA AISI 1020 DALAM MEDIA ASAM SULFAT DENGAN VARIASI SUDUT BENDING DAN MATERIAL PELAPISAN&lt;/title&gt;&lt;secondary-title&gt;JURNAL ILMIAH TEKNIK MESIN&lt;/secondary-title&gt;&lt;/titles&gt;&lt;periodical&gt;&lt;full-title&gt;JURNAL ILMIAH TEKNIK MESIN&lt;/full-title&gt;&lt;/periodical&gt;&lt;pages&gt;97-101&lt;/pages&gt;&lt;volume&gt;11&lt;/volume&gt;&lt;number&gt;2&lt;/number&gt;&lt;dates&gt;&lt;year&gt;2023&lt;/year&gt;&lt;/dates&gt;&lt;isbn&gt;2581-0332&lt;/isbn&gt;&lt;urls&gt;&lt;/urls&gt;&lt;/record&gt;&lt;/Cite&gt;&lt;/EndNote&gt;</w:instrText>
      </w:r>
      <w:r w:rsidR="007507C6" w:rsidRPr="00174B83">
        <w:rPr>
          <w:rStyle w:val="Emphasis"/>
        </w:rPr>
        <w:fldChar w:fldCharType="separate"/>
      </w:r>
      <w:r w:rsidR="007507C6" w:rsidRPr="00174B83">
        <w:rPr>
          <w:rStyle w:val="Emphasis"/>
        </w:rPr>
        <w:t>[4]</w:t>
      </w:r>
      <w:r w:rsidR="007507C6" w:rsidRPr="00174B83">
        <w:rPr>
          <w:rStyle w:val="Emphasis"/>
        </w:rPr>
        <w:fldChar w:fldCharType="end"/>
      </w:r>
      <w:r w:rsidR="007507C6" w:rsidRPr="00174B83">
        <w:rPr>
          <w:rStyle w:val="Emphasis"/>
        </w:rPr>
        <w:t xml:space="preserve"> </w:t>
      </w:r>
      <w:r w:rsidR="007507C6" w:rsidRPr="00174B83">
        <w:rPr>
          <w:rStyle w:val="Emphasis"/>
        </w:rPr>
        <w:fldChar w:fldCharType="begin"/>
      </w:r>
      <w:r w:rsidR="007507C6" w:rsidRPr="00174B83">
        <w:rPr>
          <w:rStyle w:val="Emphasis"/>
        </w:rPr>
        <w:instrText xml:space="preserve"> ADDIN EN.CITE &lt;EndNote&gt;&lt;Cite&gt;&lt;Author&gt;Setiawan&lt;/Author&gt;&lt;Year&gt;2019&lt;/Year&gt;&lt;RecNum&gt;5&lt;/RecNum&gt;&lt;DisplayText&gt;[5]&lt;/DisplayText&gt;&lt;record&gt;&lt;rec-number&gt;5&lt;/rec-number&gt;&lt;foreign-keys&gt;&lt;key app="EN" db-id="5avpx055xdrw27e2vz0v0arnpdxe2zer9zzr" timestamp="1727757889"&gt;5&lt;/key&gt;&lt;/foreign-keys&gt;&lt;ref-type name="Journal Article"&gt;17&lt;/ref-type&gt;&lt;contributors&gt;&lt;authors&gt;&lt;author&gt;Setiawan, Adhi&lt;/author&gt;&lt;author&gt;Dewi, Amilia Kristina&lt;/author&gt;&lt;author&gt;Mukhlis, Mukhlis&lt;/author&gt;&lt;/authors&gt;&lt;/contributors&gt;&lt;titles&gt;&lt;title&gt;Pengaruh Surface Treatment Terhadap Ketahanan Korosi Baja Karbon Tercoating Zinc Fosfat Pada Media Asam Sulfat&lt;/title&gt;&lt;secondary-title&gt;Jurnal Teknologi&lt;/secondary-title&gt;&lt;/titles&gt;&lt;periodical&gt;&lt;full-title&gt;Jurnal Teknologi&lt;/full-title&gt;&lt;/periodical&gt;&lt;pages&gt;57-66&lt;/pages&gt;&lt;volume&gt;11&lt;/volume&gt;&lt;number&gt;1&lt;/number&gt;&lt;dates&gt;&lt;year&gt;2019&lt;/year&gt;&lt;/dates&gt;&lt;isbn&gt;2460-0288&lt;/isbn&gt;&lt;urls&gt;&lt;/urls&gt;&lt;/record&gt;&lt;/Cite&gt;&lt;/EndNote&gt;</w:instrText>
      </w:r>
      <w:r w:rsidR="007507C6" w:rsidRPr="00174B83">
        <w:rPr>
          <w:rStyle w:val="Emphasis"/>
        </w:rPr>
        <w:fldChar w:fldCharType="separate"/>
      </w:r>
      <w:r w:rsidR="007507C6" w:rsidRPr="00174B83">
        <w:rPr>
          <w:rStyle w:val="Emphasis"/>
        </w:rPr>
        <w:t>[5]</w:t>
      </w:r>
      <w:r w:rsidR="007507C6" w:rsidRPr="00174B83">
        <w:rPr>
          <w:rStyle w:val="Emphasis"/>
        </w:rPr>
        <w:fldChar w:fldCharType="end"/>
      </w:r>
      <w:r w:rsidR="005542A8" w:rsidRPr="00174B83">
        <w:rPr>
          <w:rStyle w:val="Emphasis"/>
        </w:rPr>
        <w:t xml:space="preserve">. </w:t>
      </w:r>
      <w:r w:rsidRPr="00174B83">
        <w:rPr>
          <w:rStyle w:val="Emphasis"/>
        </w:rPr>
        <w:t xml:space="preserve"> </w:t>
      </w:r>
      <w:r w:rsidR="005A2BE4" w:rsidRPr="00174B83">
        <w:rPr>
          <w:rStyle w:val="Emphasis"/>
        </w:rPr>
        <w:t>The use of zinc phosphate as a protective coating for alloy steel is a promising method for increasing corrosion resistance</w:t>
      </w:r>
      <w:r w:rsidR="007507C6" w:rsidRPr="00174B83">
        <w:rPr>
          <w:rStyle w:val="Emphasis"/>
        </w:rPr>
        <w:t xml:space="preserve"> </w:t>
      </w:r>
      <w:r w:rsidR="007507C6" w:rsidRPr="00174B83">
        <w:rPr>
          <w:rStyle w:val="Emphasis"/>
        </w:rPr>
        <w:fldChar w:fldCharType="begin"/>
      </w:r>
      <w:r w:rsidR="007507C6" w:rsidRPr="00174B83">
        <w:rPr>
          <w:rStyle w:val="Emphasis"/>
        </w:rPr>
        <w:instrText xml:space="preserve"> ADDIN EN.CITE &lt;EndNote&gt;&lt;Cite&gt;&lt;Author&gt;Tamilselvi&lt;/Author&gt;&lt;Year&gt;2015&lt;/Year&gt;&lt;RecNum&gt;6&lt;/RecNum&gt;&lt;DisplayText&gt;[6]&lt;/DisplayText&gt;&lt;record&gt;&lt;rec-number&gt;6&lt;/rec-number&gt;&lt;foreign-keys&gt;&lt;key app="EN" db-id="5avpx055xdrw27e2vz0v0arnpdxe2zer9zzr" timestamp="1727757933"&gt;6&lt;/key&gt;&lt;/foreign-keys&gt;&lt;ref-type name="Journal Article"&gt;17&lt;/ref-type&gt;&lt;contributors&gt;&lt;authors&gt;&lt;author&gt;Tamilselvi, M.&lt;/author&gt;&lt;author&gt;Kamaraj, P.&lt;/author&gt;&lt;author&gt;Arthanareeswari, M.&lt;/author&gt;&lt;author&gt;Devikala, S.&lt;/author&gt;&lt;/authors&gt;&lt;/contributors&gt;&lt;titles&gt;&lt;title&gt;Nano zinc phosphate coatings for enhanced corrosion resistance of mild steel&lt;/title&gt;&lt;secondary-title&gt;Applied Surface Science&lt;/secondary-title&gt;&lt;/titles&gt;&lt;periodical&gt;&lt;full-title&gt;Applied Surface Science&lt;/full-title&gt;&lt;/periodical&gt;&lt;pages&gt;218-225&lt;/pages&gt;&lt;volume&gt;327&lt;/volume&gt;&lt;keywords&gt;&lt;keyword&gt;Nano ZnO&lt;/keyword&gt;&lt;keyword&gt;Mild steel&lt;/keyword&gt;&lt;keyword&gt;Nano zinc phosphate coating&lt;/keyword&gt;&lt;keyword&gt;Normal zinc phosphate coating&lt;/keyword&gt;&lt;/keywords&gt;&lt;dates&gt;&lt;year&gt;2015&lt;/year&gt;&lt;pub-dates&gt;&lt;date&gt;2015/02/01/&lt;/date&gt;&lt;/pub-dates&gt;&lt;/dates&gt;&lt;isbn&gt;0169-4332&lt;/isbn&gt;&lt;urls&gt;&lt;related-urls&gt;&lt;url&gt;https://www.sciencedirect.com/science/article/pii/S0169433214025628&lt;/url&gt;&lt;/related-urls&gt;&lt;/urls&gt;&lt;electronic-resource-num&gt;https://doi.org/10.1016/j.apsusc.2014.11.081&lt;/electronic-resource-num&gt;&lt;/record&gt;&lt;/Cite&gt;&lt;/EndNote&gt;</w:instrText>
      </w:r>
      <w:r w:rsidR="007507C6" w:rsidRPr="00174B83">
        <w:rPr>
          <w:rStyle w:val="Emphasis"/>
        </w:rPr>
        <w:fldChar w:fldCharType="separate"/>
      </w:r>
      <w:r w:rsidR="007507C6" w:rsidRPr="00174B83">
        <w:rPr>
          <w:rStyle w:val="Emphasis"/>
        </w:rPr>
        <w:t>[6]</w:t>
      </w:r>
      <w:r w:rsidR="007507C6" w:rsidRPr="00174B83">
        <w:rPr>
          <w:rStyle w:val="Emphasis"/>
        </w:rPr>
        <w:fldChar w:fldCharType="end"/>
      </w:r>
      <w:r w:rsidR="005A2BE4" w:rsidRPr="00174B83">
        <w:rPr>
          <w:rStyle w:val="Emphasis"/>
        </w:rPr>
        <w:t>.</w:t>
      </w:r>
      <w:r w:rsidR="00AE44F2" w:rsidRPr="00174B83">
        <w:rPr>
          <w:rStyle w:val="Emphasis"/>
        </w:rPr>
        <w:t xml:space="preserve"> The phosphate layer typically forms a continuous and adherent coating on the underlying metal, making it significantly more absorbent than the metal itself. It is usually a widely used surface pre-treatment method before painting metal alloys</w:t>
      </w:r>
      <w:r w:rsidR="000C5F62" w:rsidRPr="00174B83">
        <w:rPr>
          <w:rStyle w:val="Emphasis"/>
        </w:rPr>
        <w:t>. In addition, previous studies have shown that it also provides a reduction in corrosion rates when applied directly to metal surfaces and then exposing the metal to a corrosive environment</w:t>
      </w:r>
      <w:r w:rsidR="007507C6" w:rsidRPr="00174B83">
        <w:rPr>
          <w:rStyle w:val="Emphasis"/>
        </w:rPr>
        <w:t xml:space="preserve"> </w:t>
      </w:r>
      <w:r w:rsidR="007507C6" w:rsidRPr="00174B83">
        <w:rPr>
          <w:rStyle w:val="Emphasis"/>
        </w:rPr>
        <w:fldChar w:fldCharType="begin"/>
      </w:r>
      <w:r w:rsidR="007507C6" w:rsidRPr="00174B83">
        <w:rPr>
          <w:rStyle w:val="Emphasis"/>
        </w:rPr>
        <w:instrText xml:space="preserve"> ADDIN EN.CITE &lt;EndNote&gt;&lt;Cite&gt;&lt;Author&gt;Kumar&lt;/Author&gt;&lt;Year&gt;2012&lt;/Year&gt;&lt;RecNum&gt;7&lt;/RecNum&gt;&lt;DisplayText&gt;[7]&lt;/DisplayText&gt;&lt;record&gt;&lt;rec-number&gt;7&lt;/rec-number&gt;&lt;foreign-keys&gt;&lt;key app="EN" db-id="5avpx055xdrw27e2vz0v0arnpdxe2zer9zzr" timestamp="1727758000"&gt;7&lt;/key&gt;&lt;/foreign-keys&gt;&lt;ref-type name="Journal Article"&gt;17&lt;/ref-type&gt;&lt;contributors&gt;&lt;authors&gt;&lt;author&gt;Kumar, Arun&lt;/author&gt;&lt;author&gt;Bhola, S. K.&lt;/author&gt;&lt;author&gt;Majumdar, Jyotsna Dutta&lt;/author&gt;&lt;/authors&gt;&lt;/contributors&gt;&lt;titles&gt;&lt;title&gt;Microstructural characterization and surface properties of zinc phosphated medium carbon low alloy steel&lt;/title&gt;&lt;secondary-title&gt;Surface and Coatings Technology&lt;/secondary-title&gt;&lt;/titles&gt;&lt;periodical&gt;&lt;full-title&gt;Surface and Coatings Technology&lt;/full-title&gt;&lt;/periodical&gt;&lt;pages&gt;3693-3699&lt;/pages&gt;&lt;volume&gt;206&lt;/volume&gt;&lt;number&gt;17&lt;/number&gt;&lt;keywords&gt;&lt;keyword&gt;Zinc phosphating&lt;/keyword&gt;&lt;keyword&gt;Alloy steel&lt;/keyword&gt;&lt;keyword&gt;Microstructure&lt;/keyword&gt;&lt;keyword&gt;Residual stress&lt;/keyword&gt;&lt;keyword&gt;Wear&lt;/keyword&gt;&lt;keyword&gt;Corrosion&lt;/keyword&gt;&lt;/keywords&gt;&lt;dates&gt;&lt;year&gt;2012&lt;/year&gt;&lt;pub-dates&gt;&lt;date&gt;2012/04/25/&lt;/date&gt;&lt;/pub-dates&gt;&lt;/dates&gt;&lt;isbn&gt;0257-8972&lt;/isbn&gt;&lt;urls&gt;&lt;related-urls&gt;&lt;url&gt;https://www.sciencedirect.com/science/article/pii/S0257897212001545&lt;/url&gt;&lt;/related-urls&gt;&lt;/urls&gt;&lt;electronic-resource-num&gt;https://doi.org/10.1016/j.surfcoat.2012.02.052&lt;/electronic-resource-num&gt;&lt;/record&gt;&lt;/Cite&gt;&lt;/EndNote&gt;</w:instrText>
      </w:r>
      <w:r w:rsidR="007507C6" w:rsidRPr="00174B83">
        <w:rPr>
          <w:rStyle w:val="Emphasis"/>
        </w:rPr>
        <w:fldChar w:fldCharType="separate"/>
      </w:r>
      <w:r w:rsidR="007507C6" w:rsidRPr="00174B83">
        <w:rPr>
          <w:rStyle w:val="Emphasis"/>
        </w:rPr>
        <w:t>[7]</w:t>
      </w:r>
      <w:r w:rsidR="007507C6" w:rsidRPr="00174B83">
        <w:rPr>
          <w:rStyle w:val="Emphasis"/>
        </w:rPr>
        <w:fldChar w:fldCharType="end"/>
      </w:r>
      <w:r w:rsidR="000C5F62" w:rsidRPr="00174B83">
        <w:rPr>
          <w:rStyle w:val="Emphasis"/>
        </w:rPr>
        <w:t>.</w:t>
      </w:r>
    </w:p>
    <w:p w14:paraId="21483618" w14:textId="222827A8" w:rsidR="001E762C" w:rsidRPr="00174B83" w:rsidRDefault="001E762C" w:rsidP="00DB2762">
      <w:pPr>
        <w:pStyle w:val="Paragraph"/>
        <w:rPr>
          <w:rStyle w:val="Emphasis"/>
        </w:rPr>
      </w:pPr>
      <w:r w:rsidRPr="00174B83">
        <w:rPr>
          <w:rStyle w:val="Emphasis"/>
        </w:rPr>
        <w:t>T</w:t>
      </w:r>
      <w:r w:rsidR="00C664B4" w:rsidRPr="00174B83">
        <w:rPr>
          <w:rStyle w:val="Emphasis"/>
        </w:rPr>
        <w:t xml:space="preserve">he coating </w:t>
      </w:r>
      <w:r w:rsidRPr="00174B83">
        <w:rPr>
          <w:rStyle w:val="Emphasis"/>
        </w:rPr>
        <w:t>result</w:t>
      </w:r>
      <w:r w:rsidR="00C664B4" w:rsidRPr="00174B83">
        <w:rPr>
          <w:rStyle w:val="Emphasis"/>
        </w:rPr>
        <w:t xml:space="preserve"> is influenced by several factors, such as </w:t>
      </w:r>
      <w:r w:rsidRPr="00174B83">
        <w:rPr>
          <w:rStyle w:val="Emphasis"/>
        </w:rPr>
        <w:t>the type of coating material, surface preparation, and number of layers</w:t>
      </w:r>
      <w:r w:rsidR="007507C6" w:rsidRPr="00174B83">
        <w:rPr>
          <w:rStyle w:val="Emphasis"/>
        </w:rPr>
        <w:t xml:space="preserve"> </w:t>
      </w:r>
      <w:r w:rsidR="007507C6" w:rsidRPr="00174B83">
        <w:rPr>
          <w:rStyle w:val="Emphasis"/>
        </w:rPr>
        <w:fldChar w:fldCharType="begin"/>
      </w:r>
      <w:r w:rsidR="007507C6" w:rsidRPr="00174B83">
        <w:rPr>
          <w:rStyle w:val="Emphasis"/>
        </w:rPr>
        <w:instrText xml:space="preserve"> ADDIN EN.CITE &lt;EndNote&gt;&lt;Cite&gt;&lt;Author&gt;Priyahutama&lt;/Author&gt;&lt;Year&gt;2023&lt;/Year&gt;&lt;RecNum&gt;4&lt;/RecNum&gt;&lt;DisplayText&gt;[4]&lt;/DisplayText&gt;&lt;record&gt;&lt;rec-number&gt;4&lt;/rec-number&gt;&lt;foreign-keys&gt;&lt;key app="EN" db-id="5avpx055xdrw27e2vz0v0arnpdxe2zer9zzr" timestamp="1727757737"&gt;4&lt;/key&gt;&lt;/foreign-keys&gt;&lt;ref-type name="Journal Article"&gt;17&lt;/ref-type&gt;&lt;contributors&gt;&lt;authors&gt;&lt;author&gt;Priyahutama, Alfian Afif&lt;/author&gt;&lt;author&gt;Rosidah, Afira Ainur&lt;/author&gt;&lt;/authors&gt;&lt;/contributors&gt;&lt;titles&gt;&lt;title&gt;ANALISIS LAJU KOROSI DAN KEKERASAN BAJA AISI 1020 DALAM MEDIA ASAM SULFAT DENGAN VARIASI SUDUT BENDING DAN MATERIAL PELAPISAN&lt;/title&gt;&lt;secondary-title&gt;JURNAL ILMIAH TEKNIK MESIN&lt;/secondary-title&gt;&lt;/titles&gt;&lt;periodical&gt;&lt;full-title&gt;JURNAL ILMIAH TEKNIK MESIN&lt;/full-title&gt;&lt;/periodical&gt;&lt;pages&gt;97-101&lt;/pages&gt;&lt;volume&gt;11&lt;/volume&gt;&lt;number&gt;2&lt;/number&gt;&lt;dates&gt;&lt;year&gt;2023&lt;/year&gt;&lt;/dates&gt;&lt;isbn&gt;2581-0332&lt;/isbn&gt;&lt;urls&gt;&lt;/urls&gt;&lt;/record&gt;&lt;/Cite&gt;&lt;/EndNote&gt;</w:instrText>
      </w:r>
      <w:r w:rsidR="007507C6" w:rsidRPr="00174B83">
        <w:rPr>
          <w:rStyle w:val="Emphasis"/>
        </w:rPr>
        <w:fldChar w:fldCharType="separate"/>
      </w:r>
      <w:r w:rsidR="007507C6" w:rsidRPr="00174B83">
        <w:rPr>
          <w:rStyle w:val="Emphasis"/>
        </w:rPr>
        <w:t>[4]</w:t>
      </w:r>
      <w:r w:rsidR="007507C6" w:rsidRPr="00174B83">
        <w:rPr>
          <w:rStyle w:val="Emphasis"/>
        </w:rPr>
        <w:fldChar w:fldCharType="end"/>
      </w:r>
      <w:r w:rsidR="007507C6" w:rsidRPr="00174B83">
        <w:rPr>
          <w:rStyle w:val="Emphasis"/>
        </w:rPr>
        <w:t xml:space="preserve"> </w:t>
      </w:r>
      <w:r w:rsidR="007507C6" w:rsidRPr="00174B83">
        <w:rPr>
          <w:rStyle w:val="Emphasis"/>
        </w:rPr>
        <w:fldChar w:fldCharType="begin"/>
      </w:r>
      <w:r w:rsidR="007507C6" w:rsidRPr="00174B83">
        <w:rPr>
          <w:rStyle w:val="Emphasis"/>
        </w:rPr>
        <w:instrText xml:space="preserve"> ADDIN EN.CITE &lt;EndNote&gt;&lt;Cite&gt;&lt;Author&gt;Setyawan&lt;/Author&gt;&lt;Year&gt;2023&lt;/Year&gt;&lt;RecNum&gt;8&lt;/RecNum&gt;&lt;DisplayText&gt;[8]&lt;/DisplayText&gt;&lt;record&gt;&lt;rec-number&gt;8&lt;/rec-number&gt;&lt;foreign-keys&gt;&lt;key app="EN" db-id="5avpx055xdrw27e2vz0v0arnpdxe2zer9zzr" timestamp="1727758074"&gt;8&lt;/key&gt;&lt;/foreign-keys&gt;&lt;ref-type name="Journal Article"&gt;17&lt;/ref-type&gt;&lt;contributors&gt;&lt;authors&gt;&lt;author&gt;Setyawan, Iqbal Rizky&lt;/author&gt;&lt;author&gt;Rosidah, Afira Ainur&lt;/author&gt;&lt;/authors&gt;&lt;/contributors&gt;&lt;titles&gt;&lt;title&gt;Analisis pengaruh variasi jumlah pelapisan dan jarak pelapisan spray coating pada baja AISI 1020 terhadap kekasaran dan laju korosi dengan media air garam&lt;/title&gt;&lt;secondary-title&gt;Jurnal Teknik Mesin Indonesia&lt;/secondary-title&gt;&lt;/titles&gt;&lt;periodical&gt;&lt;full-title&gt;Jurnal Teknik Mesin Indonesia&lt;/full-title&gt;&lt;/periodical&gt;&lt;pages&gt;10-14&lt;/pages&gt;&lt;volume&gt;18&lt;/volume&gt;&lt;number&gt;2&lt;/number&gt;&lt;dates&gt;&lt;year&gt;2023&lt;/year&gt;&lt;/dates&gt;&lt;isbn&gt;2597-7563&lt;/isbn&gt;&lt;urls&gt;&lt;/urls&gt;&lt;/record&gt;&lt;/Cite&gt;&lt;/EndNote&gt;</w:instrText>
      </w:r>
      <w:r w:rsidR="007507C6" w:rsidRPr="00174B83">
        <w:rPr>
          <w:rStyle w:val="Emphasis"/>
        </w:rPr>
        <w:fldChar w:fldCharType="separate"/>
      </w:r>
      <w:r w:rsidR="007507C6" w:rsidRPr="00174B83">
        <w:rPr>
          <w:rStyle w:val="Emphasis"/>
        </w:rPr>
        <w:t>[8]</w:t>
      </w:r>
      <w:r w:rsidR="007507C6" w:rsidRPr="00174B83">
        <w:rPr>
          <w:rStyle w:val="Emphasis"/>
        </w:rPr>
        <w:fldChar w:fldCharType="end"/>
      </w:r>
      <w:r w:rsidR="007507C6" w:rsidRPr="00174B83">
        <w:rPr>
          <w:rStyle w:val="Emphasis"/>
        </w:rPr>
        <w:t xml:space="preserve"> </w:t>
      </w:r>
      <w:r w:rsidR="007507C6" w:rsidRPr="00174B83">
        <w:rPr>
          <w:rStyle w:val="Emphasis"/>
        </w:rPr>
        <w:fldChar w:fldCharType="begin"/>
      </w:r>
      <w:r w:rsidR="007507C6" w:rsidRPr="00174B83">
        <w:rPr>
          <w:rStyle w:val="Emphasis"/>
        </w:rPr>
        <w:instrText xml:space="preserve"> ADDIN EN.CITE &lt;EndNote&gt;&lt;Cite&gt;&lt;Author&gt;Dewi&lt;/Author&gt;&lt;Year&gt;2017&lt;/Year&gt;&lt;RecNum&gt;9&lt;/RecNum&gt;&lt;DisplayText&gt;[9]&lt;/DisplayText&gt;&lt;record&gt;&lt;rec-number&gt;9&lt;/rec-number&gt;&lt;foreign-keys&gt;&lt;key app="EN" db-id="5avpx055xdrw27e2vz0v0arnpdxe2zer9zzr" timestamp="1727758109"&gt;9&lt;/key&gt;&lt;/foreign-keys&gt;&lt;ref-type name="Conference Proceedings"&gt;10&lt;/ref-type&gt;&lt;contributors&gt;&lt;authors&gt;&lt;author&gt;Dewi, Amilia Kristina&lt;/author&gt;&lt;author&gt;Setiawan, Adhi&lt;/author&gt;&lt;/authors&gt;&lt;/contributors&gt;&lt;titles&gt;&lt;title&gt;Analisa Pengaruh Surface Preparation, Coating dan Konsentrasi H2SO4 terhadap Laju Korosi Pada A36&lt;/title&gt;&lt;secondary-title&gt;Proceedings Conference On Design Manufacture Engineering And Its Application&lt;/secondary-title&gt;&lt;alt-title&gt;Proceedings Conference On Design Manufacture Engineering And Its Application&lt;/alt-title&gt;&lt;/titles&gt;&lt;pages&gt;252-259&lt;/pages&gt;&lt;volume&gt;1&lt;/volume&gt;&lt;edition&gt;1&lt;/edition&gt;&lt;dates&gt;&lt;year&gt;2017&lt;/year&gt;&lt;pub-dates&gt;&lt;date&gt;2017&lt;/date&gt;&lt;/pub-dates&gt;&lt;/dates&gt;&lt;urls&gt;&lt;/urls&gt;&lt;/record&gt;&lt;/Cite&gt;&lt;/EndNote&gt;</w:instrText>
      </w:r>
      <w:r w:rsidR="007507C6" w:rsidRPr="00174B83">
        <w:rPr>
          <w:rStyle w:val="Emphasis"/>
        </w:rPr>
        <w:fldChar w:fldCharType="separate"/>
      </w:r>
      <w:r w:rsidR="007507C6" w:rsidRPr="00174B83">
        <w:rPr>
          <w:rStyle w:val="Emphasis"/>
        </w:rPr>
        <w:t>[9]</w:t>
      </w:r>
      <w:r w:rsidR="007507C6" w:rsidRPr="00174B83">
        <w:rPr>
          <w:rStyle w:val="Emphasis"/>
        </w:rPr>
        <w:fldChar w:fldCharType="end"/>
      </w:r>
      <w:r w:rsidRPr="00174B83">
        <w:rPr>
          <w:rStyle w:val="Emphasis"/>
        </w:rPr>
        <w:t>. The type of surface preparation used will affect the adhesion strength of the metal to the coating material</w:t>
      </w:r>
      <w:r w:rsidR="00320562" w:rsidRPr="00174B83">
        <w:rPr>
          <w:rStyle w:val="Emphasis"/>
        </w:rPr>
        <w:t xml:space="preserve"> </w:t>
      </w:r>
      <w:r w:rsidR="00320562" w:rsidRPr="00174B83">
        <w:rPr>
          <w:rStyle w:val="Emphasis"/>
        </w:rPr>
        <w:fldChar w:fldCharType="begin"/>
      </w:r>
      <w:r w:rsidR="00320562" w:rsidRPr="00174B83">
        <w:rPr>
          <w:rStyle w:val="Emphasis"/>
        </w:rPr>
        <w:instrText xml:space="preserve"> ADDIN EN.CITE &lt;EndNote&gt;&lt;Cite&gt;&lt;Author&gt;Sharma&lt;/Author&gt;&lt;Year&gt;2015&lt;/Year&gt;&lt;RecNum&gt;10&lt;/RecNum&gt;&lt;DisplayText&gt;[10]&lt;/DisplayText&gt;&lt;record&gt;&lt;rec-number&gt;10&lt;/rec-number&gt;&lt;foreign-keys&gt;&lt;key app="EN" db-id="5avpx055xdrw27e2vz0v0arnpdxe2zer9zzr" timestamp="1727758238"&gt;10&lt;/key&gt;&lt;/foreign-keys&gt;&lt;ref-type name="Journal Article"&gt;17&lt;/ref-type&gt;&lt;contributors&gt;&lt;authors&gt;&lt;author&gt;Sharma, M. M.&lt;/author&gt;&lt;author&gt;Eden, T. J.&lt;/author&gt;&lt;author&gt;Golesich, B. T.&lt;/author&gt;&lt;/authors&gt;&lt;/contributors&gt;&lt;titles&gt;&lt;title&gt;Effect of Surface Preparation on the Microstructure, Adhesion, and Tensile Properties of Cold-Sprayed Aluminum Coatings on AA2024 Substrates&lt;/title&gt;&lt;secondary-title&gt;Journal of Thermal Spray Technology&lt;/secondary-title&gt;&lt;/titles&gt;&lt;periodical&gt;&lt;full-title&gt;Journal of Thermal Spray Technology&lt;/full-title&gt;&lt;/periodical&gt;&lt;pages&gt;410-422&lt;/pages&gt;&lt;volume&gt;24&lt;/volume&gt;&lt;number&gt;3&lt;/number&gt;&lt;dates&gt;&lt;year&gt;2015&lt;/year&gt;&lt;pub-dates&gt;&lt;date&gt;2015/02/01&lt;/date&gt;&lt;/pub-dates&gt;&lt;/dates&gt;&lt;isbn&gt;1544-1016&lt;/isbn&gt;&lt;urls&gt;&lt;related-urls&gt;&lt;url&gt;https://doi.org/10.1007/s11666-014-0175-1&lt;/url&gt;&lt;/related-urls&gt;&lt;/urls&gt;&lt;electronic-resource-num&gt;10.1007/s11666-014-0175-1&lt;/electronic-resource-num&gt;&lt;/record&gt;&lt;/Cite&gt;&lt;/EndNote&gt;</w:instrText>
      </w:r>
      <w:r w:rsidR="00320562" w:rsidRPr="00174B83">
        <w:rPr>
          <w:rStyle w:val="Emphasis"/>
        </w:rPr>
        <w:fldChar w:fldCharType="separate"/>
      </w:r>
      <w:r w:rsidR="00320562" w:rsidRPr="00174B83">
        <w:rPr>
          <w:rStyle w:val="Emphasis"/>
        </w:rPr>
        <w:t>[10]</w:t>
      </w:r>
      <w:r w:rsidR="00320562" w:rsidRPr="00174B83">
        <w:rPr>
          <w:rStyle w:val="Emphasis"/>
        </w:rPr>
        <w:fldChar w:fldCharType="end"/>
      </w:r>
      <w:r w:rsidR="00320562" w:rsidRPr="00174B83">
        <w:rPr>
          <w:rStyle w:val="Emphasis"/>
        </w:rPr>
        <w:t xml:space="preserve"> </w:t>
      </w:r>
      <w:r w:rsidR="00320562" w:rsidRPr="00174B83">
        <w:rPr>
          <w:rStyle w:val="Emphasis"/>
        </w:rPr>
        <w:fldChar w:fldCharType="begin"/>
      </w:r>
      <w:r w:rsidR="00320562" w:rsidRPr="00174B83">
        <w:rPr>
          <w:rStyle w:val="Emphasis"/>
        </w:rPr>
        <w:instrText xml:space="preserve"> ADDIN EN.CITE &lt;EndNote&gt;&lt;Cite&gt;&lt;Author&gt;Anam&lt;/Author&gt;&lt;Year&gt;2024&lt;/Year&gt;&lt;RecNum&gt;12&lt;/RecNum&gt;&lt;DisplayText&gt;[11]&lt;/DisplayText&gt;&lt;record&gt;&lt;rec-number&gt;12&lt;/rec-number&gt;&lt;foreign-keys&gt;&lt;key app="EN" db-id="5avpx055xdrw27e2vz0v0arnpdxe2zer9zzr" timestamp="1727758332"&gt;12&lt;/key&gt;&lt;/foreign-keys&gt;&lt;ref-type name="Journal Article"&gt;17&lt;/ref-type&gt;&lt;contributors&gt;&lt;authors&gt;&lt;author&gt;Anam, Muhammad Aza Syafiul&lt;/author&gt;&lt;author&gt;Manik, Parlindungan&lt;/author&gt;&lt;author&gt;Rindo, Good&lt;/author&gt;&lt;/authors&gt;&lt;/contributors&gt;&lt;titles&gt;&lt;title&gt;Analisis Pengaruh Material Abrasif Pada Blasting Dengan Variasi Metode Coating Terhadap Prediksi Laju Korosi Dan Daya Rekat Adhesi&lt;/title&gt;&lt;secondary-title&gt;Jurnal Teknik Perkapalan&lt;/secondary-title&gt;&lt;/titles&gt;&lt;periodical&gt;&lt;full-title&gt;Jurnal Teknik Perkapalan&lt;/full-title&gt;&lt;/periodical&gt;&lt;volume&gt;12&lt;/volume&gt;&lt;number&gt;2&lt;/number&gt;&lt;dates&gt;&lt;year&gt;2024&lt;/year&gt;&lt;/dates&gt;&lt;publisher&gt;Diponegoro University&lt;/publisher&gt;&lt;isbn&gt;2338-0322&lt;/isbn&gt;&lt;urls&gt;&lt;/urls&gt;&lt;/record&gt;&lt;/Cite&gt;&lt;/EndNote&gt;</w:instrText>
      </w:r>
      <w:r w:rsidR="00320562" w:rsidRPr="00174B83">
        <w:rPr>
          <w:rStyle w:val="Emphasis"/>
        </w:rPr>
        <w:fldChar w:fldCharType="separate"/>
      </w:r>
      <w:r w:rsidR="00320562" w:rsidRPr="00174B83">
        <w:rPr>
          <w:rStyle w:val="Emphasis"/>
        </w:rPr>
        <w:t>[11]</w:t>
      </w:r>
      <w:r w:rsidR="00320562" w:rsidRPr="00174B83">
        <w:rPr>
          <w:rStyle w:val="Emphasis"/>
        </w:rPr>
        <w:fldChar w:fldCharType="end"/>
      </w:r>
      <w:r w:rsidR="0075699B" w:rsidRPr="00174B83">
        <w:rPr>
          <w:rStyle w:val="Emphasis"/>
        </w:rPr>
        <w:t xml:space="preserve">. This preparation is intended to cause friction on the surface of the material so that the material becomes rougher and cleaner. Previous study </w:t>
      </w:r>
      <w:r w:rsidR="00264CA1" w:rsidRPr="00174B83">
        <w:rPr>
          <w:rStyle w:val="Emphasis"/>
        </w:rPr>
        <w:t xml:space="preserve">compares the use of </w:t>
      </w:r>
      <w:r w:rsidR="0040021B" w:rsidRPr="00174B83">
        <w:rPr>
          <w:rStyle w:val="Emphasis"/>
        </w:rPr>
        <w:t>sandblasting</w:t>
      </w:r>
      <w:r w:rsidR="00264CA1" w:rsidRPr="00174B83">
        <w:rPr>
          <w:rStyle w:val="Emphasis"/>
        </w:rPr>
        <w:t xml:space="preserve"> and </w:t>
      </w:r>
      <w:r w:rsidR="00AC501A" w:rsidRPr="00174B83">
        <w:rPr>
          <w:rStyle w:val="Emphasis"/>
        </w:rPr>
        <w:t>wire cup brush</w:t>
      </w:r>
      <w:r w:rsidR="00264CA1" w:rsidRPr="00174B83">
        <w:rPr>
          <w:rStyle w:val="Emphasis"/>
        </w:rPr>
        <w:t xml:space="preserve"> as the surface treatment on low carbon steel, the results show that the surface preparation using </w:t>
      </w:r>
      <w:r w:rsidR="0040021B" w:rsidRPr="00174B83">
        <w:rPr>
          <w:rStyle w:val="Emphasis"/>
        </w:rPr>
        <w:t>sandblasting</w:t>
      </w:r>
      <w:r w:rsidR="00264CA1" w:rsidRPr="00174B83">
        <w:rPr>
          <w:rStyle w:val="Emphasis"/>
        </w:rPr>
        <w:t xml:space="preserve"> provides higher roughness. This higher roughness leads to an outstanding adhesive strength so that results in higher corrosion </w:t>
      </w:r>
      <w:r w:rsidR="00264CA1" w:rsidRPr="00174B83">
        <w:rPr>
          <w:rStyle w:val="Emphasis"/>
        </w:rPr>
        <w:lastRenderedPageBreak/>
        <w:t xml:space="preserve">resistance </w:t>
      </w:r>
      <w:r w:rsidR="00320562" w:rsidRPr="00174B83">
        <w:rPr>
          <w:rStyle w:val="Emphasis"/>
        </w:rPr>
        <w:fldChar w:fldCharType="begin"/>
      </w:r>
      <w:r w:rsidR="00320562" w:rsidRPr="00174B83">
        <w:rPr>
          <w:rStyle w:val="Emphasis"/>
        </w:rPr>
        <w:instrText xml:space="preserve"> ADDIN EN.CITE &lt;EndNote&gt;&lt;Cite&gt;&lt;Author&gt;Setiawan&lt;/Author&gt;&lt;Year&gt;2019&lt;/Year&gt;&lt;RecNum&gt;5&lt;/RecNum&gt;&lt;DisplayText&gt;[5]&lt;/DisplayText&gt;&lt;record&gt;&lt;rec-number&gt;5&lt;/rec-number&gt;&lt;foreign-keys&gt;&lt;key app="EN" db-id="5avpx055xdrw27e2vz0v0arnpdxe2zer9zzr" timestamp="1727757889"&gt;5&lt;/key&gt;&lt;/foreign-keys&gt;&lt;ref-type name="Journal Article"&gt;17&lt;/ref-type&gt;&lt;contributors&gt;&lt;authors&gt;&lt;author&gt;Setiawan, Adhi&lt;/author&gt;&lt;author&gt;Dewi, Amilia Kristina&lt;/author&gt;&lt;author&gt;Mukhlis, Mukhlis&lt;/author&gt;&lt;/authors&gt;&lt;/contributors&gt;&lt;titles&gt;&lt;title&gt;Pengaruh Surface Treatment Terhadap Ketahanan Korosi Baja Karbon Tercoating Zinc Fosfat Pada Media Asam Sulfat&lt;/title&gt;&lt;secondary-title&gt;Jurnal Teknologi&lt;/secondary-title&gt;&lt;/titles&gt;&lt;periodical&gt;&lt;full-title&gt;Jurnal Teknologi&lt;/full-title&gt;&lt;/periodical&gt;&lt;pages&gt;57-66&lt;/pages&gt;&lt;volume&gt;11&lt;/volume&gt;&lt;number&gt;1&lt;/number&gt;&lt;dates&gt;&lt;year&gt;2019&lt;/year&gt;&lt;/dates&gt;&lt;isbn&gt;2460-0288&lt;/isbn&gt;&lt;urls&gt;&lt;/urls&gt;&lt;/record&gt;&lt;/Cite&gt;&lt;/EndNote&gt;</w:instrText>
      </w:r>
      <w:r w:rsidR="00320562" w:rsidRPr="00174B83">
        <w:rPr>
          <w:rStyle w:val="Emphasis"/>
        </w:rPr>
        <w:fldChar w:fldCharType="separate"/>
      </w:r>
      <w:r w:rsidR="00320562" w:rsidRPr="00174B83">
        <w:rPr>
          <w:rStyle w:val="Emphasis"/>
        </w:rPr>
        <w:t>[5]</w:t>
      </w:r>
      <w:r w:rsidR="00320562" w:rsidRPr="00174B83">
        <w:rPr>
          <w:rStyle w:val="Emphasis"/>
        </w:rPr>
        <w:fldChar w:fldCharType="end"/>
      </w:r>
      <w:r w:rsidR="00264CA1" w:rsidRPr="00174B83">
        <w:rPr>
          <w:rStyle w:val="Emphasis"/>
        </w:rPr>
        <w:t>.</w:t>
      </w:r>
      <w:r w:rsidR="009B2BA7" w:rsidRPr="00174B83">
        <w:rPr>
          <w:rStyle w:val="Emphasis"/>
        </w:rPr>
        <w:t xml:space="preserve"> </w:t>
      </w:r>
      <w:r w:rsidR="00F6153C" w:rsidRPr="00174B83">
        <w:rPr>
          <w:rStyle w:val="Emphasis"/>
        </w:rPr>
        <w:t xml:space="preserve">In addition, the number of coating layers also affects corrosion resistance. A higher number of layers results in increased thickness, thereby increasing the barrier distance between the metal surface and the environment. This research has been proven by </w:t>
      </w:r>
      <w:proofErr w:type="spellStart"/>
      <w:r w:rsidR="00F6153C" w:rsidRPr="00174B83">
        <w:rPr>
          <w:rStyle w:val="Emphasis"/>
        </w:rPr>
        <w:t>Setyawan</w:t>
      </w:r>
      <w:proofErr w:type="spellEnd"/>
      <w:r w:rsidR="00F6153C" w:rsidRPr="00174B83">
        <w:rPr>
          <w:rStyle w:val="Emphasis"/>
        </w:rPr>
        <w:t xml:space="preserve"> et al., the corrosion rate decreased from 19.51 </w:t>
      </w:r>
      <w:proofErr w:type="spellStart"/>
      <w:r w:rsidR="00F6153C" w:rsidRPr="00174B83">
        <w:rPr>
          <w:rStyle w:val="Emphasis"/>
        </w:rPr>
        <w:t>mpy</w:t>
      </w:r>
      <w:proofErr w:type="spellEnd"/>
      <w:r w:rsidR="00F6153C" w:rsidRPr="00174B83">
        <w:rPr>
          <w:rStyle w:val="Emphasis"/>
        </w:rPr>
        <w:t xml:space="preserve"> to 2.376 </w:t>
      </w:r>
      <w:proofErr w:type="spellStart"/>
      <w:r w:rsidR="00F6153C" w:rsidRPr="00174B83">
        <w:rPr>
          <w:rStyle w:val="Emphasis"/>
        </w:rPr>
        <w:t>mpy</w:t>
      </w:r>
      <w:proofErr w:type="spellEnd"/>
      <w:r w:rsidR="00F6153C" w:rsidRPr="00174B83">
        <w:rPr>
          <w:rStyle w:val="Emphasis"/>
        </w:rPr>
        <w:t xml:space="preserve"> with 3 layers of coating with a distance of 20 cm in NaCl solution</w:t>
      </w:r>
      <w:r w:rsidR="00320562" w:rsidRPr="00174B83">
        <w:rPr>
          <w:rStyle w:val="Emphasis"/>
        </w:rPr>
        <w:t xml:space="preserve"> </w:t>
      </w:r>
      <w:r w:rsidR="00320562" w:rsidRPr="00174B83">
        <w:rPr>
          <w:rStyle w:val="Emphasis"/>
        </w:rPr>
        <w:fldChar w:fldCharType="begin"/>
      </w:r>
      <w:r w:rsidR="00320562" w:rsidRPr="00174B83">
        <w:rPr>
          <w:rStyle w:val="Emphasis"/>
        </w:rPr>
        <w:instrText xml:space="preserve"> ADDIN EN.CITE &lt;EndNote&gt;&lt;Cite&gt;&lt;Author&gt;Setyawan&lt;/Author&gt;&lt;Year&gt;2023&lt;/Year&gt;&lt;RecNum&gt;8&lt;/RecNum&gt;&lt;DisplayText&gt;[8]&lt;/DisplayText&gt;&lt;record&gt;&lt;rec-number&gt;8&lt;/rec-number&gt;&lt;foreign-keys&gt;&lt;key app="EN" db-id="5avpx055xdrw27e2vz0v0arnpdxe2zer9zzr" timestamp="1727758074"&gt;8&lt;/key&gt;&lt;/foreign-keys&gt;&lt;ref-type name="Journal Article"&gt;17&lt;/ref-type&gt;&lt;contributors&gt;&lt;authors&gt;&lt;author&gt;Setyawan, Iqbal Rizky&lt;/author&gt;&lt;author&gt;Rosidah, Afira Ainur&lt;/author&gt;&lt;/authors&gt;&lt;/contributors&gt;&lt;titles&gt;&lt;title&gt;Analisis pengaruh variasi jumlah pelapisan dan jarak pelapisan spray coating pada baja AISI 1020 terhadap kekasaran dan laju korosi dengan media air garam&lt;/title&gt;&lt;secondary-title&gt;Jurnal Teknik Mesin Indonesia&lt;/secondary-title&gt;&lt;/titles&gt;&lt;periodical&gt;&lt;full-title&gt;Jurnal Teknik Mesin Indonesia&lt;/full-title&gt;&lt;/periodical&gt;&lt;pages&gt;10-14&lt;/pages&gt;&lt;volume&gt;18&lt;/volume&gt;&lt;number&gt;2&lt;/number&gt;&lt;dates&gt;&lt;year&gt;2023&lt;/year&gt;&lt;/dates&gt;&lt;isbn&gt;2597-7563&lt;/isbn&gt;&lt;urls&gt;&lt;/urls&gt;&lt;/record&gt;&lt;/Cite&gt;&lt;/EndNote&gt;</w:instrText>
      </w:r>
      <w:r w:rsidR="00320562" w:rsidRPr="00174B83">
        <w:rPr>
          <w:rStyle w:val="Emphasis"/>
        </w:rPr>
        <w:fldChar w:fldCharType="separate"/>
      </w:r>
      <w:r w:rsidR="00320562" w:rsidRPr="00174B83">
        <w:rPr>
          <w:rStyle w:val="Emphasis"/>
        </w:rPr>
        <w:t>[8]</w:t>
      </w:r>
      <w:r w:rsidR="00320562" w:rsidRPr="00174B83">
        <w:rPr>
          <w:rStyle w:val="Emphasis"/>
        </w:rPr>
        <w:fldChar w:fldCharType="end"/>
      </w:r>
      <w:r w:rsidR="00F6153C" w:rsidRPr="00174B83">
        <w:rPr>
          <w:rStyle w:val="Emphasis"/>
        </w:rPr>
        <w:t>.</w:t>
      </w:r>
    </w:p>
    <w:p w14:paraId="6B274B51" w14:textId="2CA9F16A" w:rsidR="007E79D2" w:rsidRPr="00174B83" w:rsidRDefault="00D60A17" w:rsidP="00DB2762">
      <w:pPr>
        <w:pStyle w:val="Paragraph"/>
        <w:rPr>
          <w:rStyle w:val="Emphasis"/>
        </w:rPr>
      </w:pPr>
      <w:r w:rsidRPr="00174B83">
        <w:rPr>
          <w:rStyle w:val="Emphasis"/>
        </w:rPr>
        <w:t>Coating application can be carried out in several methods, such as spray coating, hit dipping, and electroplating</w:t>
      </w:r>
      <w:r w:rsidR="00320562" w:rsidRPr="00174B83">
        <w:rPr>
          <w:rStyle w:val="Emphasis"/>
        </w:rPr>
        <w:t xml:space="preserve"> </w:t>
      </w:r>
      <w:r w:rsidR="00320562" w:rsidRPr="00174B83">
        <w:rPr>
          <w:rStyle w:val="Emphasis"/>
        </w:rPr>
        <w:fldChar w:fldCharType="begin"/>
      </w:r>
      <w:r w:rsidR="00320562" w:rsidRPr="00174B83">
        <w:rPr>
          <w:rStyle w:val="Emphasis"/>
        </w:rPr>
        <w:instrText xml:space="preserve"> ADDIN EN.CITE &lt;EndNote&gt;&lt;Cite&gt;&lt;Author&gt;Kenteurachmat&lt;/Author&gt;&lt;Year&gt;2024&lt;/Year&gt;&lt;RecNum&gt;13&lt;/RecNum&gt;&lt;DisplayText&gt;[12]&lt;/DisplayText&gt;&lt;record&gt;&lt;rec-number&gt;13&lt;/rec-number&gt;&lt;foreign-keys&gt;&lt;key app="EN" db-id="5avpx055xdrw27e2vz0v0arnpdxe2zer9zzr" timestamp="1727758434"&gt;13&lt;/key&gt;&lt;/foreign-keys&gt;&lt;ref-type name="Journal Article"&gt;17&lt;/ref-type&gt;&lt;contributors&gt;&lt;authors&gt;&lt;author&gt;Kenteurachmat, Ahmad&lt;/author&gt;&lt;author&gt;Manik, Parlindungan&lt;/author&gt;&lt;author&gt;Wibawa, Ari&lt;/author&gt;&lt;/authors&gt;&lt;/contributors&gt;&lt;titles&gt;&lt;title&gt;Analisis Pengaruh Tekanan dan Jarak Air Spray Terhadap Ketebalan Coating dan Laju Korosi Pada Baja A36&lt;/title&gt;&lt;secondary-title&gt;Jurnal Teknik Perkapalan&lt;/secondary-title&gt;&lt;/titles&gt;&lt;periodical&gt;&lt;full-title&gt;Jurnal Teknik Perkapalan&lt;/full-title&gt;&lt;/periodical&gt;&lt;volume&gt;12&lt;/volume&gt;&lt;number&gt;3&lt;/number&gt;&lt;dates&gt;&lt;year&gt;2024&lt;/year&gt;&lt;/dates&gt;&lt;publisher&gt;Diponegoro University&lt;/publisher&gt;&lt;isbn&gt;2338-0322&lt;/isbn&gt;&lt;urls&gt;&lt;/urls&gt;&lt;/record&gt;&lt;/Cite&gt;&lt;/EndNote&gt;</w:instrText>
      </w:r>
      <w:r w:rsidR="00320562" w:rsidRPr="00174B83">
        <w:rPr>
          <w:rStyle w:val="Emphasis"/>
        </w:rPr>
        <w:fldChar w:fldCharType="separate"/>
      </w:r>
      <w:r w:rsidR="00320562" w:rsidRPr="00174B83">
        <w:rPr>
          <w:rStyle w:val="Emphasis"/>
        </w:rPr>
        <w:t>[12]</w:t>
      </w:r>
      <w:r w:rsidR="00320562" w:rsidRPr="00174B83">
        <w:rPr>
          <w:rStyle w:val="Emphasis"/>
        </w:rPr>
        <w:fldChar w:fldCharType="end"/>
      </w:r>
      <w:r w:rsidR="00320562" w:rsidRPr="00174B83">
        <w:rPr>
          <w:rStyle w:val="Emphasis"/>
        </w:rPr>
        <w:t xml:space="preserve"> </w:t>
      </w:r>
      <w:r w:rsidR="00320562" w:rsidRPr="00174B83">
        <w:rPr>
          <w:rStyle w:val="Emphasis"/>
        </w:rPr>
        <w:fldChar w:fldCharType="begin"/>
      </w:r>
      <w:r w:rsidR="00320562" w:rsidRPr="00174B83">
        <w:rPr>
          <w:rStyle w:val="Emphasis"/>
        </w:rPr>
        <w:instrText xml:space="preserve"> ADDIN EN.CITE &lt;EndNote&gt;&lt;Cite&gt;&lt;Author&gt;Gao&lt;/Author&gt;&lt;Year&gt;2023&lt;/Year&gt;&lt;RecNum&gt;14&lt;/RecNum&gt;&lt;DisplayText&gt;[13]&lt;/DisplayText&gt;&lt;record&gt;&lt;rec-number&gt;14&lt;/rec-number&gt;&lt;foreign-keys&gt;&lt;key app="EN" db-id="5avpx055xdrw27e2vz0v0arnpdxe2zer9zzr" timestamp="1727758487"&gt;14&lt;/key&gt;&lt;/foreign-keys&gt;&lt;ref-type name="Journal Article"&gt;17&lt;/ref-type&gt;&lt;contributors&gt;&lt;authors&gt;&lt;author&gt;Gao, Yang&lt;/author&gt;&lt;author&gt;Kainuma, Shigenobu&lt;/author&gt;&lt;author&gt;Yang, Muye&lt;/author&gt;&lt;author&gt;Ishihara, Shuji&lt;/author&gt;&lt;author&gt;Inoue, Daichi&lt;/author&gt;&lt;/authors&gt;&lt;/contributors&gt;&lt;titles&gt;&lt;title&gt;Galvanic corrosion behavior of hot-dip Al and 55Al–Zn coatings applied to steel bolted joints in atmospheric environments&lt;/title&gt;&lt;secondary-title&gt;Construction and Building Materials&lt;/secondary-title&gt;&lt;/titles&gt;&lt;periodical&gt;&lt;full-title&gt;Construction and Building Materials&lt;/full-title&gt;&lt;/periodical&gt;&lt;pages&gt;132694&lt;/pages&gt;&lt;volume&gt;401&lt;/volume&gt;&lt;keywords&gt;&lt;keyword&gt;Galvanic corrosion&lt;/keyword&gt;&lt;keyword&gt;hot-dip Al coating&lt;/keyword&gt;&lt;keyword&gt;Bolted joints&lt;/keyword&gt;&lt;keyword&gt;Electrochemical test&lt;/keyword&gt;&lt;keyword&gt;Atmospheric environment&lt;/keyword&gt;&lt;/keywords&gt;&lt;dates&gt;&lt;year&gt;2023&lt;/year&gt;&lt;pub-dates&gt;&lt;date&gt;2023/10/19/&lt;/date&gt;&lt;/pub-dates&gt;&lt;/dates&gt;&lt;isbn&gt;0950-0618&lt;/isbn&gt;&lt;urls&gt;&lt;related-urls&gt;&lt;url&gt;https://www.sciencedirect.com/science/article/pii/S0950061823024108&lt;/url&gt;&lt;/related-urls&gt;&lt;/urls&gt;&lt;electronic-resource-num&gt;https://doi.org/10.1016/j.conbuildmat.2023.132694&lt;/electronic-resource-num&gt;&lt;/record&gt;&lt;/Cite&gt;&lt;/EndNote&gt;</w:instrText>
      </w:r>
      <w:r w:rsidR="00320562" w:rsidRPr="00174B83">
        <w:rPr>
          <w:rStyle w:val="Emphasis"/>
        </w:rPr>
        <w:fldChar w:fldCharType="separate"/>
      </w:r>
      <w:r w:rsidR="00320562" w:rsidRPr="00174B83">
        <w:rPr>
          <w:rStyle w:val="Emphasis"/>
        </w:rPr>
        <w:t>[13]</w:t>
      </w:r>
      <w:r w:rsidR="00320562" w:rsidRPr="00174B83">
        <w:rPr>
          <w:rStyle w:val="Emphasis"/>
        </w:rPr>
        <w:fldChar w:fldCharType="end"/>
      </w:r>
      <w:r w:rsidR="00320562" w:rsidRPr="00174B83">
        <w:rPr>
          <w:rStyle w:val="Emphasis"/>
        </w:rPr>
        <w:t xml:space="preserve"> </w:t>
      </w:r>
      <w:r w:rsidR="00320562" w:rsidRPr="00174B83">
        <w:rPr>
          <w:rStyle w:val="Emphasis"/>
        </w:rPr>
        <w:fldChar w:fldCharType="begin"/>
      </w:r>
      <w:r w:rsidR="00320562" w:rsidRPr="00174B83">
        <w:rPr>
          <w:rStyle w:val="Emphasis"/>
        </w:rPr>
        <w:instrText xml:space="preserve"> ADDIN EN.CITE &lt;EndNote&gt;&lt;Cite&gt;&lt;Author&gt;Yusuf&lt;/Author&gt;&lt;Year&gt;2024&lt;/Year&gt;&lt;RecNum&gt;15&lt;/RecNum&gt;&lt;DisplayText&gt;[14]&lt;/DisplayText&gt;&lt;record&gt;&lt;rec-number&gt;15&lt;/rec-number&gt;&lt;foreign-keys&gt;&lt;key app="EN" db-id="5avpx055xdrw27e2vz0v0arnpdxe2zer9zzr" timestamp="1727758537"&gt;15&lt;/key&gt;&lt;/foreign-keys&gt;&lt;ref-type name="Journal Article"&gt;17&lt;/ref-type&gt;&lt;contributors&gt;&lt;authors&gt;&lt;author&gt;Yusuf, Arya&lt;/author&gt;&lt;author&gt;Alijrih, Faizal Aziz&lt;/author&gt;&lt;author&gt;Sabri, Asnan Ahmad&lt;/author&gt;&lt;author&gt;Gibran, Syeikhan Omar&lt;/author&gt;&lt;author&gt;Febriansyah, M. Nahl&lt;/author&gt;&lt;author&gt;Andrian, Sultan Hulio&lt;/author&gt;&lt;author&gt;Biworo, Muhamad&lt;/author&gt;&lt;/authors&gt;&lt;/contributors&gt;&lt;titles&gt;&lt;title&gt;PENGARUH WAKTU DALAM PROSES ELEKTROPLATING DENGAN PELAPISAN KUNINGAN TERHADAP KETEBALAN DAN KETAHANAN BAJA KARBON&lt;/title&gt;&lt;secondary-title&gt;TEKTONIK : Jurnal Ilmu Teknik&lt;/secondary-title&gt;&lt;/titles&gt;&lt;periodical&gt;&lt;full-title&gt;TEKTONIK : Jurnal Ilmu Teknik&lt;/full-title&gt;&lt;/periodical&gt;&lt;pages&gt;193-199&lt;/pages&gt;&lt;volume&gt;1&lt;/volume&gt;&lt;number&gt;4&lt;/number&gt;&lt;section&gt;Articles&lt;/section&gt;&lt;dates&gt;&lt;year&gt;2024&lt;/year&gt;&lt;pub-dates&gt;&lt;date&gt;07/14&lt;/date&gt;&lt;/pub-dates&gt;&lt;/dates&gt;&lt;urls&gt;&lt;related-urls&gt;&lt;url&gt;https://doi.org/10.62017/tektonik.v1i4.1814&lt;/url&gt;&lt;/related-urls&gt;&lt;/urls&gt;&lt;electronic-resource-num&gt;10.62017/tektonik.v1i4.1814&lt;/electronic-resource-num&gt;&lt;access-date&gt;2024/10/01&lt;/access-date&gt;&lt;/record&gt;&lt;/Cite&gt;&lt;/EndNote&gt;</w:instrText>
      </w:r>
      <w:r w:rsidR="00320562" w:rsidRPr="00174B83">
        <w:rPr>
          <w:rStyle w:val="Emphasis"/>
        </w:rPr>
        <w:fldChar w:fldCharType="separate"/>
      </w:r>
      <w:r w:rsidR="00320562" w:rsidRPr="00174B83">
        <w:rPr>
          <w:rStyle w:val="Emphasis"/>
        </w:rPr>
        <w:t>[14]</w:t>
      </w:r>
      <w:r w:rsidR="00320562" w:rsidRPr="00174B83">
        <w:rPr>
          <w:rStyle w:val="Emphasis"/>
        </w:rPr>
        <w:fldChar w:fldCharType="end"/>
      </w:r>
      <w:r w:rsidRPr="00174B83">
        <w:rPr>
          <w:rStyle w:val="Emphasis"/>
        </w:rPr>
        <w:t>.</w:t>
      </w:r>
      <w:r w:rsidR="004D0058" w:rsidRPr="00174B83">
        <w:rPr>
          <w:rStyle w:val="Emphasis"/>
        </w:rPr>
        <w:t xml:space="preserve"> Among those methods, spray coating is the most widely used and obvious method to use on low carbon steel. Some researches performed spray coating on low carbon steels, such as AISI 1020.</w:t>
      </w:r>
      <w:r w:rsidR="003475FD" w:rsidRPr="00174B83">
        <w:rPr>
          <w:rStyle w:val="Emphasis"/>
        </w:rPr>
        <w:t xml:space="preserve"> The spray coating with 10% sulfuric acid as a corrosion medium showed a decrease in corrosion rate of AISI 1020 from 832.754 </w:t>
      </w:r>
      <w:proofErr w:type="spellStart"/>
      <w:r w:rsidR="003475FD" w:rsidRPr="00174B83">
        <w:rPr>
          <w:rStyle w:val="Emphasis"/>
        </w:rPr>
        <w:t>mpy</w:t>
      </w:r>
      <w:proofErr w:type="spellEnd"/>
      <w:r w:rsidR="003475FD" w:rsidRPr="00174B83">
        <w:rPr>
          <w:rStyle w:val="Emphasis"/>
        </w:rPr>
        <w:t xml:space="preserve"> (without coating) to 136.124 </w:t>
      </w:r>
      <w:proofErr w:type="spellStart"/>
      <w:r w:rsidR="003475FD" w:rsidRPr="00174B83">
        <w:rPr>
          <w:rStyle w:val="Emphasis"/>
        </w:rPr>
        <w:t>mpy</w:t>
      </w:r>
      <w:proofErr w:type="spellEnd"/>
      <w:r w:rsidR="003475FD" w:rsidRPr="00174B83">
        <w:rPr>
          <w:rStyle w:val="Emphasis"/>
        </w:rPr>
        <w:t xml:space="preserve"> (epoxy coating)</w:t>
      </w:r>
      <w:r w:rsidR="00320562" w:rsidRPr="00174B83">
        <w:rPr>
          <w:rStyle w:val="Emphasis"/>
        </w:rPr>
        <w:t xml:space="preserve"> </w:t>
      </w:r>
      <w:r w:rsidR="00320562" w:rsidRPr="00174B83">
        <w:rPr>
          <w:rStyle w:val="Emphasis"/>
        </w:rPr>
        <w:fldChar w:fldCharType="begin"/>
      </w:r>
      <w:r w:rsidR="00320562" w:rsidRPr="00174B83">
        <w:rPr>
          <w:rStyle w:val="Emphasis"/>
        </w:rPr>
        <w:instrText xml:space="preserve"> ADDIN EN.CITE &lt;EndNote&gt;&lt;Cite&gt;&lt;Author&gt;Priyahutama&lt;/Author&gt;&lt;Year&gt;2023&lt;/Year&gt;&lt;RecNum&gt;4&lt;/RecNum&gt;&lt;DisplayText&gt;[4]&lt;/DisplayText&gt;&lt;record&gt;&lt;rec-number&gt;4&lt;/rec-number&gt;&lt;foreign-keys&gt;&lt;key app="EN" db-id="5avpx055xdrw27e2vz0v0arnpdxe2zer9zzr" timestamp="1727757737"&gt;4&lt;/key&gt;&lt;/foreign-keys&gt;&lt;ref-type name="Journal Article"&gt;17&lt;/ref-type&gt;&lt;contributors&gt;&lt;authors&gt;&lt;author&gt;Priyahutama, Alfian Afif&lt;/author&gt;&lt;author&gt;Rosidah, Afira Ainur&lt;/author&gt;&lt;/authors&gt;&lt;/contributors&gt;&lt;titles&gt;&lt;title&gt;ANALISIS LAJU KOROSI DAN KEKERASAN BAJA AISI 1020 DALAM MEDIA ASAM SULFAT DENGAN VARIASI SUDUT BENDING DAN MATERIAL PELAPISAN&lt;/title&gt;&lt;secondary-title&gt;JURNAL ILMIAH TEKNIK MESIN&lt;/secondary-title&gt;&lt;/titles&gt;&lt;periodical&gt;&lt;full-title&gt;JURNAL ILMIAH TEKNIK MESIN&lt;/full-title&gt;&lt;/periodical&gt;&lt;pages&gt;97-101&lt;/pages&gt;&lt;volume&gt;11&lt;/volume&gt;&lt;number&gt;2&lt;/number&gt;&lt;dates&gt;&lt;year&gt;2023&lt;/year&gt;&lt;/dates&gt;&lt;isbn&gt;2581-0332&lt;/isbn&gt;&lt;urls&gt;&lt;/urls&gt;&lt;/record&gt;&lt;/Cite&gt;&lt;/EndNote&gt;</w:instrText>
      </w:r>
      <w:r w:rsidR="00320562" w:rsidRPr="00174B83">
        <w:rPr>
          <w:rStyle w:val="Emphasis"/>
        </w:rPr>
        <w:fldChar w:fldCharType="separate"/>
      </w:r>
      <w:r w:rsidR="00320562" w:rsidRPr="00174B83">
        <w:rPr>
          <w:rStyle w:val="Emphasis"/>
        </w:rPr>
        <w:t>[4]</w:t>
      </w:r>
      <w:r w:rsidR="00320562" w:rsidRPr="00174B83">
        <w:rPr>
          <w:rStyle w:val="Emphasis"/>
        </w:rPr>
        <w:fldChar w:fldCharType="end"/>
      </w:r>
      <w:r w:rsidR="003475FD" w:rsidRPr="00174B83">
        <w:rPr>
          <w:rStyle w:val="Emphasis"/>
        </w:rPr>
        <w:t>. This spray coating method has proven effective in increasing the corrosion resistance of AISI 1020 steel, which is steel with a low carbon content and high iron content so that it is easily oxidized.</w:t>
      </w:r>
      <w:r w:rsidR="007E79D2" w:rsidRPr="00174B83">
        <w:rPr>
          <w:rStyle w:val="Emphasis"/>
        </w:rPr>
        <w:t xml:space="preserve"> </w:t>
      </w:r>
    </w:p>
    <w:p w14:paraId="1DCC8354" w14:textId="00662E00" w:rsidR="002941DA" w:rsidRPr="00174B83" w:rsidRDefault="007E79D2" w:rsidP="007E79D2">
      <w:pPr>
        <w:pStyle w:val="Paragraph"/>
        <w:rPr>
          <w:rStyle w:val="Emphasis"/>
        </w:rPr>
      </w:pPr>
      <w:r w:rsidRPr="00174B83">
        <w:rPr>
          <w:rStyle w:val="Emphasis"/>
        </w:rPr>
        <w:t xml:space="preserve">This research focused on studying the effect of surface preparation variations using sandblasting, </w:t>
      </w:r>
      <w:r w:rsidR="00AC501A" w:rsidRPr="00174B83">
        <w:rPr>
          <w:rStyle w:val="Emphasis"/>
        </w:rPr>
        <w:t>wire cup brush</w:t>
      </w:r>
      <w:r w:rsidRPr="00174B83">
        <w:rPr>
          <w:rStyle w:val="Emphasis"/>
        </w:rPr>
        <w:t>ing, and 60-grit sandpaper, additionally, the variations in the zinc phosphate (</w:t>
      </w:r>
      <w:r w:rsidR="00F70305" w:rsidRPr="00174B83">
        <w:rPr>
          <w:rStyle w:val="Emphasis"/>
        </w:rPr>
        <w:t>Zn</w:t>
      </w:r>
      <w:r w:rsidRPr="00174B83">
        <w:rPr>
          <w:rStyle w:val="Emphasis"/>
        </w:rPr>
        <w:t>3(PO4)</w:t>
      </w:r>
      <w:r w:rsidR="00F70305" w:rsidRPr="00174B83">
        <w:rPr>
          <w:rStyle w:val="Emphasis"/>
        </w:rPr>
        <w:t>2</w:t>
      </w:r>
      <w:r w:rsidRPr="00174B83">
        <w:rPr>
          <w:rStyle w:val="Emphasis"/>
        </w:rPr>
        <w:t>) coating layer in sulfuric acid medium.  Then the corrosion rate characteristics of low carbon steel AISI 1020 after coating were observed using the weight loss method in sulfuric acid medium.</w:t>
      </w:r>
    </w:p>
    <w:p w14:paraId="49D6FBD1" w14:textId="186D4F00" w:rsidR="00725861" w:rsidRDefault="00A16FF4" w:rsidP="00430CD6">
      <w:pPr>
        <w:pStyle w:val="Heading1"/>
      </w:pPr>
      <w:r>
        <w:t>METHOD</w:t>
      </w:r>
      <w:r w:rsidR="00D20743">
        <w:t>S</w:t>
      </w:r>
    </w:p>
    <w:p w14:paraId="433DA682" w14:textId="1318D75D" w:rsidR="00376DBD" w:rsidRDefault="00430CD6" w:rsidP="00376DBD">
      <w:pPr>
        <w:pStyle w:val="Heading2"/>
      </w:pPr>
      <w:r>
        <w:t>SPECIMEN AND DIMENSION</w:t>
      </w:r>
    </w:p>
    <w:p w14:paraId="16D5AFDC" w14:textId="2C8EA0B6" w:rsidR="00376DBD" w:rsidRPr="00174B83" w:rsidRDefault="00E65E9B" w:rsidP="00A16FF4">
      <w:pPr>
        <w:pStyle w:val="Paragraph"/>
        <w:rPr>
          <w:rStyle w:val="Emphasis"/>
        </w:rPr>
      </w:pPr>
      <w:r w:rsidRPr="00174B83">
        <w:rPr>
          <w:rStyle w:val="Emphasis"/>
        </w:rPr>
        <w:t>The carbon steel material used in this study was low-carbon steel AISI 1020 (0.2% C; 0.24% Si, 1.067% Mn; 0.025% P; 0.024 S)</w:t>
      </w:r>
      <w:r w:rsidR="00DA16AC" w:rsidRPr="00174B83">
        <w:rPr>
          <w:rStyle w:val="Emphasis"/>
        </w:rPr>
        <w:t xml:space="preserve"> with the density of 7.87 g/cm³</w:t>
      </w:r>
      <w:r w:rsidRPr="00174B83">
        <w:rPr>
          <w:rStyle w:val="Emphasis"/>
        </w:rPr>
        <w:t>. The steel was prepared with 50 x 30 x 5</w:t>
      </w:r>
      <w:r w:rsidR="00376DBD" w:rsidRPr="00174B83">
        <w:rPr>
          <w:rStyle w:val="Emphasis"/>
        </w:rPr>
        <w:t xml:space="preserve"> </w:t>
      </w:r>
      <w:r w:rsidRPr="00174B83">
        <w:rPr>
          <w:rStyle w:val="Emphasis"/>
        </w:rPr>
        <w:t>mm in dimension</w:t>
      </w:r>
      <w:r w:rsidR="00376DBD" w:rsidRPr="00174B83">
        <w:rPr>
          <w:rStyle w:val="Emphasis"/>
        </w:rPr>
        <w:t xml:space="preserve"> and a hole diameter of 5 mm. </w:t>
      </w:r>
      <w:r w:rsidR="00DA16AC" w:rsidRPr="00174B83">
        <w:rPr>
          <w:rStyle w:val="Emphasis"/>
        </w:rPr>
        <w:t xml:space="preserve">So that, the surface area was 38.39 cm². </w:t>
      </w:r>
      <w:r w:rsidR="00376DBD" w:rsidRPr="00174B83">
        <w:rPr>
          <w:rStyle w:val="Emphasis"/>
        </w:rPr>
        <w:t xml:space="preserve">The specimen </w:t>
      </w:r>
      <w:r w:rsidR="00DA16AC" w:rsidRPr="00174B83">
        <w:rPr>
          <w:rStyle w:val="Emphasis"/>
        </w:rPr>
        <w:t>dimension</w:t>
      </w:r>
      <w:r w:rsidR="00376DBD" w:rsidRPr="00174B83">
        <w:rPr>
          <w:rStyle w:val="Emphasis"/>
        </w:rPr>
        <w:t xml:space="preserve"> is </w:t>
      </w:r>
      <w:r w:rsidR="00DA16AC" w:rsidRPr="00174B83">
        <w:rPr>
          <w:rStyle w:val="Emphasis"/>
        </w:rPr>
        <w:t>illustrated</w:t>
      </w:r>
      <w:r w:rsidR="00376DBD" w:rsidRPr="00174B83">
        <w:rPr>
          <w:rStyle w:val="Emphasis"/>
        </w:rPr>
        <w:t xml:space="preserve"> in </w:t>
      </w:r>
      <w:r w:rsidR="00376DBD" w:rsidRPr="00174B83">
        <w:rPr>
          <w:rStyle w:val="Emphasis"/>
          <w:b/>
          <w:bCs/>
        </w:rPr>
        <w:t>FIGURE 1</w:t>
      </w:r>
      <w:r w:rsidR="00376DBD" w:rsidRPr="00174B83">
        <w:rPr>
          <w:rStyle w:val="Emphasis"/>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2700"/>
      </w:tblGrid>
      <w:tr w:rsidR="00A55BEA" w14:paraId="6141056B" w14:textId="15399362" w:rsidTr="00845873">
        <w:trPr>
          <w:jc w:val="center"/>
        </w:trPr>
        <w:tc>
          <w:tcPr>
            <w:tcW w:w="3775" w:type="dxa"/>
          </w:tcPr>
          <w:p w14:paraId="6B922923" w14:textId="24B5C335" w:rsidR="00A55BEA" w:rsidRDefault="00A55BEA" w:rsidP="00376DBD">
            <w:pPr>
              <w:pStyle w:val="FigureCaption"/>
              <w:rPr>
                <w:b/>
              </w:rPr>
            </w:pPr>
            <w:r>
              <w:rPr>
                <w:b/>
                <w:noProof/>
              </w:rPr>
              <w:drawing>
                <wp:inline distT="0" distB="0" distL="0" distR="0" wp14:anchorId="11B740DA" wp14:editId="6216D1EB">
                  <wp:extent cx="2107184" cy="1392701"/>
                  <wp:effectExtent l="0" t="0" r="7620" b="0"/>
                  <wp:docPr id="11070879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3122" cy="1403235"/>
                          </a:xfrm>
                          <a:prstGeom prst="rect">
                            <a:avLst/>
                          </a:prstGeom>
                          <a:noFill/>
                        </pic:spPr>
                      </pic:pic>
                    </a:graphicData>
                  </a:graphic>
                </wp:inline>
              </w:drawing>
            </w:r>
          </w:p>
        </w:tc>
        <w:tc>
          <w:tcPr>
            <w:tcW w:w="2700" w:type="dxa"/>
          </w:tcPr>
          <w:p w14:paraId="5CD7E4C0" w14:textId="76B832FE" w:rsidR="00A55BEA" w:rsidRDefault="00845873" w:rsidP="00845873">
            <w:pPr>
              <w:pStyle w:val="FigureCaption"/>
              <w:rPr>
                <w:b/>
                <w:noProof/>
              </w:rPr>
            </w:pPr>
            <w:r>
              <w:rPr>
                <w:b/>
                <w:noProof/>
              </w:rPr>
              <w:drawing>
                <wp:inline distT="0" distB="0" distL="0" distR="0" wp14:anchorId="5139A3BA" wp14:editId="43C9CDB3">
                  <wp:extent cx="907542" cy="1392555"/>
                  <wp:effectExtent l="0" t="0" r="6985" b="0"/>
                  <wp:docPr id="5370560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8457" cy="1409303"/>
                          </a:xfrm>
                          <a:prstGeom prst="rect">
                            <a:avLst/>
                          </a:prstGeom>
                          <a:noFill/>
                        </pic:spPr>
                      </pic:pic>
                    </a:graphicData>
                  </a:graphic>
                </wp:inline>
              </w:drawing>
            </w:r>
          </w:p>
        </w:tc>
      </w:tr>
    </w:tbl>
    <w:p w14:paraId="4F9AEC3D" w14:textId="437B4867" w:rsidR="00376DBD" w:rsidRPr="00494005" w:rsidRDefault="00376DBD" w:rsidP="00376DBD">
      <w:pPr>
        <w:pStyle w:val="FigureCaption"/>
      </w:pPr>
      <w:r w:rsidRPr="00784F94">
        <w:rPr>
          <w:b/>
        </w:rPr>
        <w:t>FIGURE 1</w:t>
      </w:r>
      <w:r w:rsidRPr="00494005">
        <w:t xml:space="preserve">. </w:t>
      </w:r>
      <w:r>
        <w:t>Specimen dimension</w:t>
      </w:r>
    </w:p>
    <w:p w14:paraId="511DD9D3" w14:textId="29D817FC" w:rsidR="006D456E" w:rsidRDefault="00430CD6" w:rsidP="006D456E">
      <w:pPr>
        <w:pStyle w:val="Heading2"/>
      </w:pPr>
      <w:r>
        <w:t>SURFACE TREATMENT</w:t>
      </w:r>
    </w:p>
    <w:p w14:paraId="62B9B0EA" w14:textId="5521E04B" w:rsidR="00F70305" w:rsidRDefault="0040021B" w:rsidP="00F70305">
      <w:pPr>
        <w:pStyle w:val="Paragraph"/>
        <w:rPr>
          <w:rStyle w:val="Emphasis"/>
        </w:rPr>
      </w:pPr>
      <w:r w:rsidRPr="00174B83">
        <w:rPr>
          <w:rStyle w:val="Emphasis"/>
        </w:rPr>
        <w:t>The specimens were treated with three types</w:t>
      </w:r>
      <w:r w:rsidR="00F70305" w:rsidRPr="00174B83">
        <w:rPr>
          <w:rStyle w:val="Emphasis"/>
        </w:rPr>
        <w:t>/variations</w:t>
      </w:r>
      <w:r w:rsidRPr="00174B83">
        <w:rPr>
          <w:rStyle w:val="Emphasis"/>
        </w:rPr>
        <w:t xml:space="preserve"> of surface preparation before coating process. 1) Sandblasting process, the sand used was 2.5 SA sea sand with a compressor pressure of 5 bar, a shooting distance of 5 cm and a spraying speed of 20 mm/second; 2) </w:t>
      </w:r>
      <w:r w:rsidR="00AC501A" w:rsidRPr="00174B83">
        <w:rPr>
          <w:rStyle w:val="Emphasis"/>
        </w:rPr>
        <w:t>Wire cup brush</w:t>
      </w:r>
      <w:r w:rsidRPr="00174B83">
        <w:rPr>
          <w:rStyle w:val="Emphasis"/>
        </w:rPr>
        <w:t>ing, wire cup brush with WB10752 grinding type, wire diameter 0.3 mm which was attached to a hand grinder with the rotation speed of 12</w:t>
      </w:r>
      <w:r w:rsidR="003E7096" w:rsidRPr="00174B83">
        <w:rPr>
          <w:rStyle w:val="Emphasis"/>
        </w:rPr>
        <w:t>,</w:t>
      </w:r>
      <w:r w:rsidRPr="00174B83">
        <w:rPr>
          <w:rStyle w:val="Emphasis"/>
        </w:rPr>
        <w:t xml:space="preserve">000 rpm. This process was done by clamping the specimen to be ground using pliers and turning on the grinder, after which the brush was applied to the surface of the specimen; and 3) 60-grit sandpaper, </w:t>
      </w:r>
      <w:r w:rsidR="00F70305" w:rsidRPr="00174B83">
        <w:rPr>
          <w:rStyle w:val="Emphasis"/>
        </w:rPr>
        <w:t>60 grit sandpaper is used and the surface of the specimen is rubbed with sandpaper in one direction.</w:t>
      </w:r>
      <w:r w:rsidR="007B66FD" w:rsidRPr="00174B83">
        <w:rPr>
          <w:rStyle w:val="Emphasis"/>
        </w:rPr>
        <w:t xml:space="preserve"> The visual differences of these surface treatments are displayed in </w:t>
      </w:r>
      <w:r w:rsidR="007B66FD" w:rsidRPr="00174B83">
        <w:rPr>
          <w:rStyle w:val="Emphasis"/>
          <w:b/>
          <w:bCs/>
        </w:rPr>
        <w:t>FIGURE 2</w:t>
      </w:r>
      <w:r w:rsidR="007B66FD" w:rsidRPr="00174B83">
        <w:rPr>
          <w:rStyle w:val="Emphasis"/>
        </w:rPr>
        <w:t>.</w:t>
      </w:r>
    </w:p>
    <w:p w14:paraId="4F64987D" w14:textId="77777777" w:rsidR="00174B83" w:rsidRDefault="00174B83" w:rsidP="00174B83">
      <w:pPr>
        <w:pStyle w:val="Heading2"/>
      </w:pPr>
      <w:r>
        <w:t>COATING PROCESS</w:t>
      </w:r>
    </w:p>
    <w:p w14:paraId="613ADEA1" w14:textId="77777777" w:rsidR="00174B83" w:rsidRPr="00174B83" w:rsidRDefault="00174B83" w:rsidP="00174B83">
      <w:pPr>
        <w:pStyle w:val="Paragraph"/>
        <w:rPr>
          <w:rStyle w:val="Emphasis"/>
        </w:rPr>
      </w:pPr>
      <w:r w:rsidRPr="00174B83">
        <w:rPr>
          <w:rStyle w:val="Emphasis"/>
        </w:rPr>
        <w:t>The coating process of the specimens was carried out using spray coating with zinc phosphate (Zn3(PO4)2) material. The coating material was diluted with zinc phosphate and thinner B ratio of 3:1. The output air pressure on the compressor was set at 26 psi and the coating distance was 10 cm. Coating is done by varying the number of coating layers as many as 1, 2, and 3 layers.</w:t>
      </w:r>
    </w:p>
    <w:p w14:paraId="2A7BC3EB" w14:textId="77777777" w:rsidR="00174B83" w:rsidRDefault="00174B83" w:rsidP="00174B83">
      <w:pPr>
        <w:pStyle w:val="Heading2"/>
        <w:rPr>
          <w:b w:val="0"/>
          <w:sz w:val="20"/>
        </w:rPr>
      </w:pPr>
      <w:r>
        <w:lastRenderedPageBreak/>
        <w:t>ROUGHNESS TESTING</w:t>
      </w:r>
      <w:r w:rsidRPr="00A16FF4">
        <w:t xml:space="preserve"> </w:t>
      </w:r>
    </w:p>
    <w:p w14:paraId="6917EAC1" w14:textId="77777777" w:rsidR="00174B83" w:rsidRPr="00174B83" w:rsidRDefault="00174B83" w:rsidP="00174B83">
      <w:pPr>
        <w:pStyle w:val="Paragraph"/>
        <w:rPr>
          <w:rStyle w:val="Emphasis"/>
        </w:rPr>
      </w:pPr>
      <w:r w:rsidRPr="00174B83">
        <w:rPr>
          <w:rStyle w:val="Emphasis"/>
        </w:rPr>
        <w:t>Surface roughness testing was carried out using the SJ-301 roughness tester at CNC Laboratory, Mechanical Engineering Department, ITATS. The specimen is placed on the roughness tester tool stand, then adjust the tool to a height according to the specimen so that the needle on the tool can touch the surface of the specimen. Then the tool is run by pressing the start button. The surface roughness results are obtained from the movement signal of the diamond-shaped stylus that moves along a straight line on the surface as an indicator of the surface roughness of the test object.</w:t>
      </w:r>
    </w:p>
    <w:p w14:paraId="3349EA92" w14:textId="77777777" w:rsidR="00174B83" w:rsidRPr="00174B83" w:rsidRDefault="00174B83" w:rsidP="00F70305">
      <w:pPr>
        <w:pStyle w:val="Paragraph"/>
        <w:rPr>
          <w:rStyle w:val="Emphasi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1636"/>
        <w:gridCol w:w="1416"/>
        <w:gridCol w:w="1527"/>
      </w:tblGrid>
      <w:tr w:rsidR="007B66FD" w14:paraId="0D100ADE" w14:textId="77777777" w:rsidTr="007B66FD">
        <w:trPr>
          <w:jc w:val="center"/>
        </w:trPr>
        <w:tc>
          <w:tcPr>
            <w:tcW w:w="1536" w:type="dxa"/>
          </w:tcPr>
          <w:p w14:paraId="437EA1DA" w14:textId="05C2B370" w:rsidR="007B66FD" w:rsidRDefault="007B66FD" w:rsidP="007B66FD">
            <w:pPr>
              <w:pStyle w:val="Paragraph"/>
              <w:ind w:firstLine="0"/>
              <w:jc w:val="center"/>
            </w:pPr>
            <w:r>
              <w:rPr>
                <w:noProof/>
              </w:rPr>
              <w:drawing>
                <wp:inline distT="0" distB="0" distL="0" distR="0" wp14:anchorId="50E56B88" wp14:editId="1715A5BB">
                  <wp:extent cx="831542" cy="1371600"/>
                  <wp:effectExtent l="0" t="0" r="6985" b="0"/>
                  <wp:docPr id="1775306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1542" cy="1371600"/>
                          </a:xfrm>
                          <a:prstGeom prst="rect">
                            <a:avLst/>
                          </a:prstGeom>
                          <a:noFill/>
                        </pic:spPr>
                      </pic:pic>
                    </a:graphicData>
                  </a:graphic>
                </wp:inline>
              </w:drawing>
            </w:r>
          </w:p>
        </w:tc>
        <w:tc>
          <w:tcPr>
            <w:tcW w:w="1636" w:type="dxa"/>
          </w:tcPr>
          <w:p w14:paraId="6C1412BE" w14:textId="4725DE3E" w:rsidR="007B66FD" w:rsidRDefault="007B66FD" w:rsidP="007B66FD">
            <w:pPr>
              <w:pStyle w:val="Paragraph"/>
              <w:ind w:firstLine="0"/>
              <w:jc w:val="center"/>
            </w:pPr>
            <w:r>
              <w:rPr>
                <w:noProof/>
              </w:rPr>
              <w:drawing>
                <wp:inline distT="0" distB="0" distL="0" distR="0" wp14:anchorId="436F54AE" wp14:editId="691CF5FC">
                  <wp:extent cx="901928" cy="1371600"/>
                  <wp:effectExtent l="0" t="0" r="0" b="0"/>
                  <wp:docPr id="17241507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1928" cy="1371600"/>
                          </a:xfrm>
                          <a:prstGeom prst="rect">
                            <a:avLst/>
                          </a:prstGeom>
                          <a:noFill/>
                        </pic:spPr>
                      </pic:pic>
                    </a:graphicData>
                  </a:graphic>
                </wp:inline>
              </w:drawing>
            </w:r>
          </w:p>
        </w:tc>
        <w:tc>
          <w:tcPr>
            <w:tcW w:w="1416" w:type="dxa"/>
          </w:tcPr>
          <w:p w14:paraId="591FE81A" w14:textId="352E871B" w:rsidR="007B66FD" w:rsidRDefault="007B66FD" w:rsidP="007B66FD">
            <w:pPr>
              <w:pStyle w:val="Paragraph"/>
              <w:ind w:firstLine="0"/>
              <w:jc w:val="center"/>
            </w:pPr>
            <w:r>
              <w:rPr>
                <w:noProof/>
              </w:rPr>
              <w:drawing>
                <wp:inline distT="0" distB="0" distL="0" distR="0" wp14:anchorId="271CA996" wp14:editId="7DC281D0">
                  <wp:extent cx="758540" cy="1371600"/>
                  <wp:effectExtent l="0" t="0" r="3810" b="0"/>
                  <wp:docPr id="5148949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8540" cy="1371600"/>
                          </a:xfrm>
                          <a:prstGeom prst="rect">
                            <a:avLst/>
                          </a:prstGeom>
                          <a:noFill/>
                        </pic:spPr>
                      </pic:pic>
                    </a:graphicData>
                  </a:graphic>
                </wp:inline>
              </w:drawing>
            </w:r>
          </w:p>
        </w:tc>
        <w:tc>
          <w:tcPr>
            <w:tcW w:w="1527" w:type="dxa"/>
          </w:tcPr>
          <w:p w14:paraId="381808A2" w14:textId="153DA5B9" w:rsidR="007B66FD" w:rsidRDefault="007B66FD" w:rsidP="007B66FD">
            <w:pPr>
              <w:pStyle w:val="Paragraph"/>
              <w:ind w:firstLine="0"/>
              <w:jc w:val="center"/>
            </w:pPr>
            <w:r>
              <w:rPr>
                <w:noProof/>
              </w:rPr>
              <w:drawing>
                <wp:inline distT="0" distB="0" distL="0" distR="0" wp14:anchorId="4383041E" wp14:editId="695A4C15">
                  <wp:extent cx="826571" cy="1371600"/>
                  <wp:effectExtent l="0" t="0" r="0" b="0"/>
                  <wp:docPr id="7066112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6571" cy="1371600"/>
                          </a:xfrm>
                          <a:prstGeom prst="rect">
                            <a:avLst/>
                          </a:prstGeom>
                          <a:noFill/>
                        </pic:spPr>
                      </pic:pic>
                    </a:graphicData>
                  </a:graphic>
                </wp:inline>
              </w:drawing>
            </w:r>
          </w:p>
        </w:tc>
      </w:tr>
      <w:tr w:rsidR="007B66FD" w:rsidRPr="007B66FD" w14:paraId="537DF262" w14:textId="77777777" w:rsidTr="007B66FD">
        <w:trPr>
          <w:jc w:val="center"/>
        </w:trPr>
        <w:tc>
          <w:tcPr>
            <w:tcW w:w="1536" w:type="dxa"/>
          </w:tcPr>
          <w:p w14:paraId="4A15BC00" w14:textId="16291AB1" w:rsidR="007B66FD" w:rsidRPr="007B66FD" w:rsidRDefault="007B66FD" w:rsidP="007B66FD">
            <w:pPr>
              <w:pStyle w:val="Paragraph"/>
              <w:ind w:firstLine="0"/>
              <w:jc w:val="center"/>
              <w:rPr>
                <w:sz w:val="18"/>
                <w:szCs w:val="18"/>
              </w:rPr>
            </w:pPr>
            <w:r w:rsidRPr="007B66FD">
              <w:rPr>
                <w:sz w:val="18"/>
                <w:szCs w:val="18"/>
              </w:rPr>
              <w:t>(a)</w:t>
            </w:r>
          </w:p>
        </w:tc>
        <w:tc>
          <w:tcPr>
            <w:tcW w:w="1636" w:type="dxa"/>
          </w:tcPr>
          <w:p w14:paraId="3EDA1A9A" w14:textId="573D38C9" w:rsidR="007B66FD" w:rsidRPr="007B66FD" w:rsidRDefault="007B66FD" w:rsidP="007B66FD">
            <w:pPr>
              <w:pStyle w:val="Paragraph"/>
              <w:ind w:firstLine="0"/>
              <w:jc w:val="center"/>
              <w:rPr>
                <w:sz w:val="18"/>
                <w:szCs w:val="18"/>
              </w:rPr>
            </w:pPr>
            <w:r>
              <w:rPr>
                <w:sz w:val="18"/>
                <w:szCs w:val="18"/>
              </w:rPr>
              <w:t>(b)</w:t>
            </w:r>
          </w:p>
        </w:tc>
        <w:tc>
          <w:tcPr>
            <w:tcW w:w="1416" w:type="dxa"/>
          </w:tcPr>
          <w:p w14:paraId="503B4E2D" w14:textId="68349ABF" w:rsidR="007B66FD" w:rsidRPr="007B66FD" w:rsidRDefault="007B66FD" w:rsidP="007B66FD">
            <w:pPr>
              <w:pStyle w:val="Paragraph"/>
              <w:ind w:firstLine="0"/>
              <w:jc w:val="center"/>
              <w:rPr>
                <w:sz w:val="18"/>
                <w:szCs w:val="18"/>
              </w:rPr>
            </w:pPr>
            <w:r>
              <w:rPr>
                <w:sz w:val="18"/>
                <w:szCs w:val="18"/>
              </w:rPr>
              <w:t>(c)</w:t>
            </w:r>
          </w:p>
        </w:tc>
        <w:tc>
          <w:tcPr>
            <w:tcW w:w="1527" w:type="dxa"/>
          </w:tcPr>
          <w:p w14:paraId="0E32F216" w14:textId="6F960568" w:rsidR="007B66FD" w:rsidRPr="007B66FD" w:rsidRDefault="007B66FD" w:rsidP="007B66FD">
            <w:pPr>
              <w:pStyle w:val="Paragraph"/>
              <w:ind w:firstLine="0"/>
              <w:jc w:val="center"/>
              <w:rPr>
                <w:sz w:val="18"/>
                <w:szCs w:val="18"/>
              </w:rPr>
            </w:pPr>
            <w:r>
              <w:rPr>
                <w:sz w:val="18"/>
                <w:szCs w:val="18"/>
              </w:rPr>
              <w:t>(d)</w:t>
            </w:r>
          </w:p>
        </w:tc>
      </w:tr>
    </w:tbl>
    <w:p w14:paraId="70933A50" w14:textId="246B7991" w:rsidR="007B66FD" w:rsidRPr="00494005" w:rsidRDefault="007B66FD" w:rsidP="007B66FD">
      <w:pPr>
        <w:pStyle w:val="FigureCaption"/>
      </w:pPr>
      <w:r w:rsidRPr="00784F94">
        <w:rPr>
          <w:b/>
        </w:rPr>
        <w:t xml:space="preserve">FIGURE </w:t>
      </w:r>
      <w:r>
        <w:rPr>
          <w:b/>
        </w:rPr>
        <w:t>2</w:t>
      </w:r>
      <w:r w:rsidRPr="00494005">
        <w:t xml:space="preserve">. </w:t>
      </w:r>
      <w:r>
        <w:t xml:space="preserve">Surface treatment results of a) no surface treatment (raw); b) sandblasting; c) </w:t>
      </w:r>
      <w:r w:rsidR="00AC501A">
        <w:t>wire cup brush</w:t>
      </w:r>
      <w:r>
        <w:t>; and d) 60-grit sandpapering specimen</w:t>
      </w:r>
    </w:p>
    <w:p w14:paraId="1216016B" w14:textId="338099E6" w:rsidR="006D0FB9" w:rsidRDefault="00430CD6" w:rsidP="006D0FB9">
      <w:pPr>
        <w:pStyle w:val="Heading2"/>
      </w:pPr>
      <w:r w:rsidRPr="006D0FB9">
        <w:t xml:space="preserve">WEIGHT </w:t>
      </w:r>
      <w:r>
        <w:t>L</w:t>
      </w:r>
      <w:r w:rsidRPr="006D0FB9">
        <w:t>OSS</w:t>
      </w:r>
      <w:r>
        <w:t xml:space="preserve"> TESTING</w:t>
      </w:r>
    </w:p>
    <w:p w14:paraId="32897C5C" w14:textId="4C76E6B7" w:rsidR="00B0256A" w:rsidRPr="00174B83" w:rsidRDefault="00B0256A" w:rsidP="00A16FF4">
      <w:pPr>
        <w:pStyle w:val="Paragraph"/>
        <w:rPr>
          <w:rStyle w:val="Emphasis"/>
        </w:rPr>
      </w:pPr>
      <w:r w:rsidRPr="00174B83">
        <w:rPr>
          <w:rStyle w:val="Emphasis"/>
        </w:rPr>
        <w:t>The corrosion rate test used is the weight loss method with ASTM G31-72 standard. The specimens were weighed initially, then immersed in corrosive media for some time. After immersion, the final weight of specimen is measured and then the corrosion rate is calculated using the following formula</w:t>
      </w:r>
      <w:r w:rsidR="003A1D74" w:rsidRPr="00174B83">
        <w:rPr>
          <w:rStyle w:val="Emphasis"/>
        </w:rPr>
        <w:t xml:space="preserve"> (1) </w:t>
      </w:r>
      <w:r w:rsidR="003A1D74" w:rsidRPr="00174B83">
        <w:rPr>
          <w:rStyle w:val="Emphasis"/>
        </w:rPr>
        <w:fldChar w:fldCharType="begin"/>
      </w:r>
      <w:r w:rsidR="003A1D74" w:rsidRPr="00174B83">
        <w:rPr>
          <w:rStyle w:val="Emphasis"/>
        </w:rPr>
        <w:instrText xml:space="preserve"> ADDIN EN.CITE &lt;EndNote&gt;&lt;Cite&gt;&lt;Author&gt;Fontana&lt;/Author&gt;&lt;Year&gt;1967&lt;/Year&gt;&lt;RecNum&gt;19&lt;/RecNum&gt;&lt;DisplayText&gt;[15]&lt;/DisplayText&gt;&lt;record&gt;&lt;rec-number&gt;19&lt;/rec-number&gt;&lt;foreign-keys&gt;&lt;key app="EN" db-id="5avpx055xdrw27e2vz0v0arnpdxe2zer9zzr" timestamp="1727758919"&gt;19&lt;/key&gt;&lt;/foreign-keys&gt;&lt;ref-type name="Book"&gt;6&lt;/ref-type&gt;&lt;contributors&gt;&lt;authors&gt;&lt;author&gt;Fontana, M. G.&lt;/author&gt;&lt;author&gt;Greene, N. D.&lt;/author&gt;&lt;/authors&gt;&lt;/contributors&gt;&lt;titles&gt;&lt;title&gt;CORROSION ENGINEERING&lt;/title&gt;&lt;/titles&gt;&lt;keywords&gt;&lt;keyword&gt;N30110* -Metals, Ceramics, &amp;amp; Other Materials-Metals &amp;amp; Alloys-Corrosion &amp;amp; Erosion &amp;amp; Surface Phenomena&lt;/keyword&gt;&lt;keyword&gt;ACIDS&lt;/keyword&gt;&lt;keyword&gt;CERAMICS&lt;/keyword&gt;&lt;keyword&gt;CORROSION&lt;/keyword&gt;&lt;keyword&gt;ENVIRONMENT&lt;/keyword&gt;&lt;keyword&gt;METALS&lt;/keyword&gt;&lt;keyword&gt;OXIDATION&lt;/keyword&gt;&lt;keyword&gt;PLASTICS&lt;/keyword&gt;&lt;keyword&gt;RUBBER&lt;/keyword&gt;&lt;keyword&gt;TEMPERATURE&lt;/keyword&gt;&lt;keyword&gt;PLASTICS/corrosion of, mechanisms and prevention of&lt;/keyword&gt;&lt;keyword&gt;CERAMIC MATERIALS/corrosion of, mechanisms and prevention of&lt;/keyword&gt;&lt;keyword&gt;ENGINEERING/book: Corrosion Engineering&lt;/keyword&gt;&lt;keyword&gt;RUBBER/corrosion of, mechanisms and prevention of&lt;/keyword&gt;&lt;keyword&gt;CORROSION/book: Corrosion Engineering&lt;/keyword&gt;&lt;keyword&gt;ACIDS/corrosive effects on metallic and nonmetallic materials&lt;/keyword&gt;&lt;keyword&gt;METALS/corrosion of, mechanisms and prevention of&lt;/keyword&gt;&lt;/keywords&gt;&lt;dates&gt;&lt;year&gt;1967&lt;/year&gt;&lt;pub-dates&gt;&lt;date&gt;1967-01-01&lt;/date&gt;&lt;/pub-dates&gt;&lt;/dates&gt;&lt;pub-location&gt;Country unknown/Code not available&lt;/pub-location&gt;&lt;publisher&gt;1967&lt;/publisher&gt;&lt;urls&gt;&lt;related-urls&gt;&lt;url&gt;https://www.osti.gov/biblio/4768541&lt;/url&gt;&lt;/related-urls&gt;&lt;/urls&gt;&lt;custom1&gt;Research Org.: Originating Research Org. not identified&lt;/custom1&gt;&lt;electronic-resource-num&gt;Other Information: Orig. Receipt Date: 31-DEC-69&lt;/electronic-resource-num&gt;&lt;language&gt;English&lt;/language&gt;&lt;/record&gt;&lt;/Cite&gt;&lt;/EndNote&gt;</w:instrText>
      </w:r>
      <w:r w:rsidR="003A1D74" w:rsidRPr="00174B83">
        <w:rPr>
          <w:rStyle w:val="Emphasis"/>
        </w:rPr>
        <w:fldChar w:fldCharType="separate"/>
      </w:r>
      <w:r w:rsidR="003A1D74" w:rsidRPr="00174B83">
        <w:rPr>
          <w:rStyle w:val="Emphasis"/>
        </w:rPr>
        <w:t>[15]</w:t>
      </w:r>
      <w:r w:rsidR="003A1D74" w:rsidRPr="00174B83">
        <w:rPr>
          <w:rStyle w:val="Emphasis"/>
        </w:rPr>
        <w:fldChar w:fldCharType="end"/>
      </w:r>
      <w:r w:rsidRPr="00174B83">
        <w:rPr>
          <w:rStyle w:val="Emphasis"/>
        </w:rPr>
        <w:t>.</w:t>
      </w:r>
    </w:p>
    <w:p w14:paraId="15559307" w14:textId="77777777" w:rsidR="001A627E" w:rsidRDefault="001A627E" w:rsidP="00A16FF4">
      <w:pPr>
        <w:pStyle w:val="Paragraph"/>
      </w:pPr>
    </w:p>
    <w:p w14:paraId="1765B869" w14:textId="31F041A7" w:rsidR="001A627E" w:rsidRPr="00274B3D" w:rsidRDefault="00274B3D" w:rsidP="003A1D74">
      <w:pPr>
        <w:pStyle w:val="Equation"/>
        <w:jc w:val="right"/>
      </w:pPr>
      <m:oMath>
        <m:r>
          <w:rPr>
            <w:rFonts w:ascii="Cambria Math" w:hAnsi="Cambria Math"/>
          </w:rPr>
          <m:t>CR</m:t>
        </m:r>
        <m:r>
          <m:rPr>
            <m:sty m:val="p"/>
          </m:rPr>
          <w:rPr>
            <w:rFonts w:ascii="Cambria Math" w:hAnsi="Cambria Math"/>
          </w:rPr>
          <m:t>=</m:t>
        </m:r>
        <m:f>
          <m:fPr>
            <m:ctrlPr>
              <w:rPr>
                <w:rFonts w:ascii="Cambria Math" w:hAnsi="Cambria Math"/>
              </w:rPr>
            </m:ctrlPr>
          </m:fPr>
          <m:num>
            <m:r>
              <w:rPr>
                <w:rFonts w:ascii="Cambria Math" w:hAnsi="Cambria Math"/>
              </w:rPr>
              <m:t>K</m:t>
            </m:r>
            <m:r>
              <m:rPr>
                <m:sty m:val="p"/>
              </m:rPr>
              <w:rPr>
                <w:rFonts w:ascii="Cambria Math" w:hAnsi="Cambria Math"/>
              </w:rPr>
              <m:t>.</m:t>
            </m:r>
            <m:r>
              <w:rPr>
                <w:rFonts w:ascii="Cambria Math" w:hAnsi="Cambria Math"/>
              </w:rPr>
              <m:t>W</m:t>
            </m:r>
          </m:num>
          <m:den>
            <m:r>
              <w:rPr>
                <w:rFonts w:ascii="Cambria Math" w:hAnsi="Cambria Math"/>
              </w:rPr>
              <m:t>D</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t</m:t>
            </m:r>
          </m:den>
        </m:f>
      </m:oMath>
      <w:r w:rsidR="00B0256A">
        <w:tab/>
        <w:t>(1)</w:t>
      </w:r>
    </w:p>
    <w:p w14:paraId="6CC24F44" w14:textId="77777777" w:rsidR="001A627E" w:rsidRPr="00274B3D" w:rsidRDefault="001A627E" w:rsidP="00274B3D">
      <w:pPr>
        <w:pStyle w:val="Equation"/>
      </w:pPr>
    </w:p>
    <w:p w14:paraId="6889586A" w14:textId="31C6BFF2" w:rsidR="00DA16AC" w:rsidRPr="00174B83" w:rsidRDefault="00B0256A" w:rsidP="001A627E">
      <w:pPr>
        <w:pStyle w:val="Paragraph"/>
        <w:ind w:left="284" w:hanging="284"/>
        <w:jc w:val="left"/>
        <w:rPr>
          <w:rStyle w:val="Emphasis"/>
        </w:rPr>
      </w:pPr>
      <w:proofErr w:type="gramStart"/>
      <w:r w:rsidRPr="00174B83">
        <w:rPr>
          <w:rStyle w:val="Emphasis"/>
        </w:rPr>
        <w:t>where</w:t>
      </w:r>
      <w:proofErr w:type="gramEnd"/>
    </w:p>
    <w:p w14:paraId="770190D6" w14:textId="1204B09B" w:rsidR="00DA16AC" w:rsidRPr="00174B83" w:rsidRDefault="001A627E" w:rsidP="001A627E">
      <w:pPr>
        <w:pStyle w:val="Paragraph"/>
        <w:ind w:left="284" w:hanging="284"/>
        <w:jc w:val="left"/>
        <w:rPr>
          <w:rStyle w:val="Emphasis"/>
        </w:rPr>
      </w:pPr>
      <w:r w:rsidRPr="00174B83">
        <w:rPr>
          <w:rStyle w:val="Emphasis"/>
        </w:rPr>
        <w:t>CR</w:t>
      </w:r>
      <w:r w:rsidR="00DA16AC" w:rsidRPr="00174B83">
        <w:rPr>
          <w:rStyle w:val="Emphasis"/>
        </w:rPr>
        <w:tab/>
      </w:r>
      <w:r w:rsidR="00DA16AC" w:rsidRPr="00174B83">
        <w:rPr>
          <w:rStyle w:val="Emphasis"/>
        </w:rPr>
        <w:tab/>
      </w:r>
      <w:r w:rsidR="00B0256A" w:rsidRPr="00174B83">
        <w:rPr>
          <w:rStyle w:val="Emphasis"/>
        </w:rPr>
        <w:t>=</w:t>
      </w:r>
      <w:r w:rsidRPr="00174B83">
        <w:rPr>
          <w:rStyle w:val="Emphasis"/>
        </w:rPr>
        <w:t xml:space="preserve"> </w:t>
      </w:r>
      <w:r w:rsidR="00B0256A" w:rsidRPr="00174B83">
        <w:rPr>
          <w:rStyle w:val="Emphasis"/>
        </w:rPr>
        <w:t>corrosion rate</w:t>
      </w:r>
      <w:r w:rsidRPr="00174B83">
        <w:rPr>
          <w:rStyle w:val="Emphasis"/>
        </w:rPr>
        <w:t xml:space="preserve"> (</w:t>
      </w:r>
      <w:proofErr w:type="spellStart"/>
      <w:r w:rsidRPr="00174B83">
        <w:rPr>
          <w:rStyle w:val="Emphasis"/>
        </w:rPr>
        <w:t>mpy</w:t>
      </w:r>
      <w:proofErr w:type="spellEnd"/>
      <w:r w:rsidRPr="00174B83">
        <w:rPr>
          <w:rStyle w:val="Emphasis"/>
        </w:rPr>
        <w:t>)</w:t>
      </w:r>
    </w:p>
    <w:p w14:paraId="3ED4D7C7" w14:textId="65CD1BA9" w:rsidR="00DA16AC" w:rsidRPr="00174B83" w:rsidRDefault="00B0256A" w:rsidP="001A627E">
      <w:pPr>
        <w:pStyle w:val="Paragraph"/>
        <w:ind w:left="284" w:hanging="284"/>
        <w:jc w:val="left"/>
        <w:rPr>
          <w:rStyle w:val="Emphasis"/>
        </w:rPr>
      </w:pPr>
      <w:r w:rsidRPr="00174B83">
        <w:rPr>
          <w:rStyle w:val="Emphasis"/>
        </w:rPr>
        <w:t>K</w:t>
      </w:r>
      <w:r w:rsidR="00DA16AC" w:rsidRPr="00174B83">
        <w:rPr>
          <w:rStyle w:val="Emphasis"/>
        </w:rPr>
        <w:tab/>
      </w:r>
      <w:r w:rsidR="00DA16AC" w:rsidRPr="00174B83">
        <w:rPr>
          <w:rStyle w:val="Emphasis"/>
        </w:rPr>
        <w:tab/>
      </w:r>
      <w:r w:rsidRPr="00174B83">
        <w:rPr>
          <w:rStyle w:val="Emphasis"/>
        </w:rPr>
        <w:t xml:space="preserve">= </w:t>
      </w:r>
      <w:r w:rsidR="00DA16AC" w:rsidRPr="00174B83">
        <w:rPr>
          <w:rStyle w:val="Emphasis"/>
        </w:rPr>
        <w:t xml:space="preserve">a constant </w:t>
      </w:r>
      <w:r w:rsidR="001A627E" w:rsidRPr="00174B83">
        <w:rPr>
          <w:rStyle w:val="Emphasis"/>
        </w:rPr>
        <w:t>(3</w:t>
      </w:r>
      <w:r w:rsidR="00DA16AC" w:rsidRPr="00174B83">
        <w:rPr>
          <w:rStyle w:val="Emphasis"/>
        </w:rPr>
        <w:t>.</w:t>
      </w:r>
      <w:r w:rsidR="001A627E" w:rsidRPr="00174B83">
        <w:rPr>
          <w:rStyle w:val="Emphasis"/>
        </w:rPr>
        <w:t>45 x 10⁶)</w:t>
      </w:r>
    </w:p>
    <w:p w14:paraId="60149404" w14:textId="77777777" w:rsidR="00DA16AC" w:rsidRPr="00174B83" w:rsidRDefault="001A627E" w:rsidP="001A627E">
      <w:pPr>
        <w:pStyle w:val="Paragraph"/>
        <w:ind w:left="284" w:hanging="284"/>
        <w:jc w:val="left"/>
        <w:rPr>
          <w:rStyle w:val="Emphasis"/>
        </w:rPr>
      </w:pPr>
      <w:r w:rsidRPr="00174B83">
        <w:rPr>
          <w:rStyle w:val="Emphasis"/>
        </w:rPr>
        <w:t>W</w:t>
      </w:r>
      <w:r w:rsidR="00DA16AC" w:rsidRPr="00174B83">
        <w:rPr>
          <w:rStyle w:val="Emphasis"/>
        </w:rPr>
        <w:tab/>
      </w:r>
      <w:r w:rsidR="00DA16AC" w:rsidRPr="00174B83">
        <w:rPr>
          <w:rStyle w:val="Emphasis"/>
        </w:rPr>
        <w:tab/>
      </w:r>
      <w:r w:rsidRPr="00174B83">
        <w:rPr>
          <w:rStyle w:val="Emphasis"/>
        </w:rPr>
        <w:t xml:space="preserve">= </w:t>
      </w:r>
      <w:r w:rsidR="00DA16AC" w:rsidRPr="00174B83">
        <w:rPr>
          <w:rStyle w:val="Emphasis"/>
        </w:rPr>
        <w:t>w</w:t>
      </w:r>
      <w:r w:rsidRPr="00174B83">
        <w:rPr>
          <w:rStyle w:val="Emphasis"/>
        </w:rPr>
        <w:t>eight loss (gram)</w:t>
      </w:r>
      <w:r w:rsidR="00DA16AC" w:rsidRPr="00174B83">
        <w:rPr>
          <w:rStyle w:val="Emphasis"/>
        </w:rPr>
        <w:t xml:space="preserve"> = initial weight – final weight</w:t>
      </w:r>
    </w:p>
    <w:p w14:paraId="1EFDCA40" w14:textId="77777777" w:rsidR="00DA16AC" w:rsidRPr="00174B83" w:rsidRDefault="001A627E" w:rsidP="001A627E">
      <w:pPr>
        <w:pStyle w:val="Paragraph"/>
        <w:ind w:left="284" w:hanging="284"/>
        <w:jc w:val="left"/>
        <w:rPr>
          <w:rStyle w:val="Emphasis"/>
        </w:rPr>
      </w:pPr>
      <w:r w:rsidRPr="00174B83">
        <w:rPr>
          <w:rStyle w:val="Emphasis"/>
        </w:rPr>
        <w:t>D</w:t>
      </w:r>
      <w:r w:rsidR="00DA16AC" w:rsidRPr="00174B83">
        <w:rPr>
          <w:rStyle w:val="Emphasis"/>
        </w:rPr>
        <w:tab/>
      </w:r>
      <w:r w:rsidR="00DA16AC" w:rsidRPr="00174B83">
        <w:rPr>
          <w:rStyle w:val="Emphasis"/>
        </w:rPr>
        <w:tab/>
      </w:r>
      <w:r w:rsidRPr="00174B83">
        <w:rPr>
          <w:rStyle w:val="Emphasis"/>
        </w:rPr>
        <w:t xml:space="preserve">= </w:t>
      </w:r>
      <w:r w:rsidR="00DA16AC" w:rsidRPr="00174B83">
        <w:rPr>
          <w:rStyle w:val="Emphasis"/>
        </w:rPr>
        <w:t>density of the specimen</w:t>
      </w:r>
      <w:r w:rsidRPr="00174B83">
        <w:rPr>
          <w:rStyle w:val="Emphasis"/>
        </w:rPr>
        <w:t xml:space="preserve"> (g/cm³)</w:t>
      </w:r>
    </w:p>
    <w:p w14:paraId="2D7D9A9C" w14:textId="77777777" w:rsidR="00DA16AC" w:rsidRPr="00174B83" w:rsidRDefault="001A627E" w:rsidP="001A627E">
      <w:pPr>
        <w:pStyle w:val="Paragraph"/>
        <w:ind w:left="284" w:hanging="284"/>
        <w:jc w:val="left"/>
        <w:rPr>
          <w:rStyle w:val="Emphasis"/>
        </w:rPr>
      </w:pPr>
      <w:r w:rsidRPr="00174B83">
        <w:rPr>
          <w:rStyle w:val="Emphasis"/>
        </w:rPr>
        <w:t>A</w:t>
      </w:r>
      <w:r w:rsidR="00DA16AC" w:rsidRPr="00174B83">
        <w:rPr>
          <w:rStyle w:val="Emphasis"/>
        </w:rPr>
        <w:tab/>
      </w:r>
      <w:r w:rsidR="00DA16AC" w:rsidRPr="00174B83">
        <w:rPr>
          <w:rStyle w:val="Emphasis"/>
        </w:rPr>
        <w:tab/>
      </w:r>
      <w:r w:rsidRPr="00174B83">
        <w:rPr>
          <w:rStyle w:val="Emphasis"/>
        </w:rPr>
        <w:t>= surface area (cm²)</w:t>
      </w:r>
    </w:p>
    <w:p w14:paraId="2DBEABAF" w14:textId="3387C9FC" w:rsidR="001A627E" w:rsidRPr="00174B83" w:rsidRDefault="001A627E" w:rsidP="001A627E">
      <w:pPr>
        <w:pStyle w:val="Paragraph"/>
        <w:ind w:left="284" w:hanging="284"/>
        <w:jc w:val="left"/>
        <w:rPr>
          <w:rStyle w:val="Emphasis"/>
        </w:rPr>
      </w:pPr>
      <w:r w:rsidRPr="00174B83">
        <w:rPr>
          <w:rStyle w:val="Emphasis"/>
        </w:rPr>
        <w:t>T</w:t>
      </w:r>
      <w:r w:rsidR="00DA16AC" w:rsidRPr="00174B83">
        <w:rPr>
          <w:rStyle w:val="Emphasis"/>
        </w:rPr>
        <w:tab/>
      </w:r>
      <w:r w:rsidR="00DA16AC" w:rsidRPr="00174B83">
        <w:rPr>
          <w:rStyle w:val="Emphasis"/>
        </w:rPr>
        <w:tab/>
      </w:r>
      <w:r w:rsidRPr="00174B83">
        <w:rPr>
          <w:rStyle w:val="Emphasis"/>
        </w:rPr>
        <w:t>= exposure time (</w:t>
      </w:r>
      <w:r w:rsidR="00DA16AC" w:rsidRPr="00174B83">
        <w:rPr>
          <w:rStyle w:val="Emphasis"/>
        </w:rPr>
        <w:t>hours)</w:t>
      </w:r>
    </w:p>
    <w:p w14:paraId="04511505" w14:textId="597AA4E7" w:rsidR="001A627E" w:rsidRPr="00174B83" w:rsidRDefault="00DA16AC" w:rsidP="00A16FF4">
      <w:pPr>
        <w:pStyle w:val="Paragraph"/>
        <w:rPr>
          <w:rStyle w:val="Emphasis"/>
        </w:rPr>
      </w:pPr>
      <w:r w:rsidRPr="00174B83">
        <w:rPr>
          <w:rStyle w:val="Emphasis"/>
        </w:rPr>
        <w:t>In this research, the corrosive medium used was 10% sulfuric acid (98% purity) with a soaking time of 7 days or 168 hours.</w:t>
      </w:r>
    </w:p>
    <w:p w14:paraId="1283C4F0" w14:textId="05E6503E" w:rsidR="00274B3D" w:rsidRPr="00D00613" w:rsidRDefault="00D20743" w:rsidP="00D00613">
      <w:pPr>
        <w:pStyle w:val="Heading1"/>
      </w:pPr>
      <w:r w:rsidRPr="00D20743">
        <w:t>RESULTS AND DISCUSSION</w:t>
      </w:r>
    </w:p>
    <w:p w14:paraId="568B31B2" w14:textId="518AEBD1" w:rsidR="001A627E" w:rsidRDefault="00430CD6" w:rsidP="00D00613">
      <w:pPr>
        <w:pStyle w:val="Heading2"/>
      </w:pPr>
      <w:r w:rsidRPr="003E7096">
        <w:t>ROUGHNESS TEST</w:t>
      </w:r>
    </w:p>
    <w:p w14:paraId="3EF74EA7" w14:textId="4E49865F" w:rsidR="00BD3F1B" w:rsidRPr="00174B83" w:rsidRDefault="003E7096" w:rsidP="00BD3F1B">
      <w:pPr>
        <w:pStyle w:val="Paragraph"/>
        <w:rPr>
          <w:rStyle w:val="Emphasis"/>
        </w:rPr>
      </w:pPr>
      <w:r w:rsidRPr="00174B83">
        <w:rPr>
          <w:rStyle w:val="Emphasis"/>
        </w:rPr>
        <w:t xml:space="preserve">The specimens were performed surface treatment before the coating process. </w:t>
      </w:r>
      <w:r w:rsidR="002A0106" w:rsidRPr="00174B83">
        <w:rPr>
          <w:rStyle w:val="Emphasis"/>
        </w:rPr>
        <w:t xml:space="preserve">Each surface treatment process used three specimens. </w:t>
      </w:r>
      <w:r w:rsidRPr="00174B83">
        <w:rPr>
          <w:rStyle w:val="Emphasis"/>
        </w:rPr>
        <w:t xml:space="preserve">After the sandblasting, </w:t>
      </w:r>
      <w:r w:rsidR="00AC501A" w:rsidRPr="00174B83">
        <w:rPr>
          <w:rStyle w:val="Emphasis"/>
        </w:rPr>
        <w:t>wire cup brush</w:t>
      </w:r>
      <w:r w:rsidRPr="00174B83">
        <w:rPr>
          <w:rStyle w:val="Emphasis"/>
        </w:rPr>
        <w:t xml:space="preserve">ing, and 60-grit sandpapering, the specimens were measured the roughness value using a roughness tester which results are </w:t>
      </w:r>
      <w:r w:rsidR="00AC501A" w:rsidRPr="00174B83">
        <w:rPr>
          <w:rStyle w:val="Emphasis"/>
        </w:rPr>
        <w:t xml:space="preserve">averaged and </w:t>
      </w:r>
      <w:r w:rsidRPr="00174B83">
        <w:rPr>
          <w:rStyle w:val="Emphasis"/>
        </w:rPr>
        <w:t xml:space="preserve">shown in </w:t>
      </w:r>
      <w:r w:rsidRPr="00174B83">
        <w:rPr>
          <w:rStyle w:val="Emphasis"/>
          <w:b/>
          <w:bCs/>
        </w:rPr>
        <w:t xml:space="preserve">FIGURE </w:t>
      </w:r>
      <w:r w:rsidR="007B66FD" w:rsidRPr="00174B83">
        <w:rPr>
          <w:rStyle w:val="Emphasis"/>
          <w:b/>
          <w:bCs/>
        </w:rPr>
        <w:t>3</w:t>
      </w:r>
      <w:r w:rsidRPr="00174B83">
        <w:rPr>
          <w:rStyle w:val="Emphasis"/>
        </w:rPr>
        <w:t>.</w:t>
      </w:r>
      <w:r w:rsidR="00BD3F1B" w:rsidRPr="00174B83">
        <w:rPr>
          <w:rStyle w:val="Emphasis"/>
        </w:rPr>
        <w:t xml:space="preserve"> The untreated (no surface treatment/raw) specimens obtain an average roughness of 52.76 µin. In the sandblasting surface treatment, the highest average roughness value is obtained with the value of 94.73 µin. The lowest roughness value is the specimen with wire cup brush surface treatment, 36.93 µin.</w:t>
      </w:r>
    </w:p>
    <w:p w14:paraId="00ABF2B4" w14:textId="30913921" w:rsidR="003E7096" w:rsidRDefault="003E7096" w:rsidP="00C63009">
      <w:pPr>
        <w:pStyle w:val="Paragraph"/>
      </w:pPr>
    </w:p>
    <w:p w14:paraId="3B781B62" w14:textId="0D9A1A27" w:rsidR="00C63009" w:rsidRDefault="004C5CB5" w:rsidP="00C63009">
      <w:pPr>
        <w:pStyle w:val="Paragraph"/>
        <w:jc w:val="center"/>
        <w:rPr>
          <w:b/>
          <w:bCs/>
        </w:rPr>
      </w:pPr>
      <w:r>
        <w:rPr>
          <w:b/>
          <w:bCs/>
          <w:noProof/>
        </w:rPr>
        <w:lastRenderedPageBreak/>
        <w:drawing>
          <wp:inline distT="0" distB="0" distL="0" distR="0" wp14:anchorId="6F32BBFE" wp14:editId="22EE952D">
            <wp:extent cx="3683000" cy="2214608"/>
            <wp:effectExtent l="0" t="0" r="0" b="0"/>
            <wp:docPr id="11277201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90099" cy="2218877"/>
                    </a:xfrm>
                    <a:prstGeom prst="rect">
                      <a:avLst/>
                    </a:prstGeom>
                    <a:noFill/>
                  </pic:spPr>
                </pic:pic>
              </a:graphicData>
            </a:graphic>
          </wp:inline>
        </w:drawing>
      </w:r>
    </w:p>
    <w:p w14:paraId="4FF87FE8" w14:textId="7D40630F" w:rsidR="002A0106" w:rsidRPr="00494005" w:rsidRDefault="002A0106" w:rsidP="002A0106">
      <w:pPr>
        <w:pStyle w:val="FigureCaption"/>
      </w:pPr>
      <w:r w:rsidRPr="00784F94">
        <w:rPr>
          <w:b/>
        </w:rPr>
        <w:t xml:space="preserve">FIGURE </w:t>
      </w:r>
      <w:r w:rsidR="007B66FD">
        <w:rPr>
          <w:b/>
        </w:rPr>
        <w:t>3</w:t>
      </w:r>
      <w:r w:rsidRPr="00494005">
        <w:t xml:space="preserve">. </w:t>
      </w:r>
      <w:r>
        <w:t>R</w:t>
      </w:r>
      <w:r w:rsidRPr="002A0106">
        <w:t xml:space="preserve">oughness value of specimen after sandblasting, </w:t>
      </w:r>
      <w:r w:rsidR="00AC501A">
        <w:t>wire cup brush</w:t>
      </w:r>
      <w:r w:rsidRPr="002A0106">
        <w:t xml:space="preserve">ing, and </w:t>
      </w:r>
      <w:r>
        <w:t>sandpapering</w:t>
      </w:r>
      <w:r w:rsidRPr="002A0106">
        <w:t xml:space="preserve"> process</w:t>
      </w:r>
    </w:p>
    <w:p w14:paraId="13CEB25E" w14:textId="77777777" w:rsidR="004C5CB5" w:rsidRDefault="004C5CB5" w:rsidP="00C63009">
      <w:pPr>
        <w:pStyle w:val="Paragraph"/>
      </w:pPr>
    </w:p>
    <w:p w14:paraId="10D39B95" w14:textId="7E70871A" w:rsidR="00BD3F1B" w:rsidRPr="00174B83" w:rsidRDefault="00BD3F1B" w:rsidP="00816CDF">
      <w:pPr>
        <w:pStyle w:val="Paragraph"/>
        <w:rPr>
          <w:rStyle w:val="Emphasis"/>
        </w:rPr>
      </w:pPr>
      <w:r w:rsidRPr="00174B83">
        <w:rPr>
          <w:rStyle w:val="Emphasis"/>
        </w:rPr>
        <w:t>Sandblasting variations are carried out by shooting sand on the steel surface, this causes erosion to be much more abrasive than the others so that it can form a rough and random profile on the surface.</w:t>
      </w:r>
      <w:r w:rsidR="00DB4777" w:rsidRPr="00174B83">
        <w:rPr>
          <w:rStyle w:val="Emphasis"/>
        </w:rPr>
        <w:t xml:space="preserve"> Hence, it results in the highest roughness value.</w:t>
      </w:r>
      <w:r w:rsidRPr="00174B83">
        <w:rPr>
          <w:rStyle w:val="Emphasis"/>
        </w:rPr>
        <w:t xml:space="preserve"> </w:t>
      </w:r>
      <w:r w:rsidR="00DB4777" w:rsidRPr="00174B83">
        <w:rPr>
          <w:rStyle w:val="Emphasis"/>
        </w:rPr>
        <w:t>A</w:t>
      </w:r>
      <w:r w:rsidRPr="00174B83">
        <w:rPr>
          <w:rStyle w:val="Emphasis"/>
        </w:rPr>
        <w:t xml:space="preserve"> 60-grit sandpaper give</w:t>
      </w:r>
      <w:r w:rsidR="00DB4777" w:rsidRPr="00174B83">
        <w:rPr>
          <w:rStyle w:val="Emphasis"/>
        </w:rPr>
        <w:t>s</w:t>
      </w:r>
      <w:r w:rsidRPr="00174B83">
        <w:rPr>
          <w:rStyle w:val="Emphasis"/>
        </w:rPr>
        <w:t xml:space="preserve"> a smoother surface profile compared to sandblasting, but not as smooth as a wire cup brush because the sandpapering direction is only one way so that it does not cause an even distribution of the surface profile.</w:t>
      </w:r>
      <w:r w:rsidR="00816CDF" w:rsidRPr="00174B83">
        <w:rPr>
          <w:rStyle w:val="Emphasis"/>
        </w:rPr>
        <w:t xml:space="preserve"> </w:t>
      </w:r>
      <w:r w:rsidRPr="00174B83">
        <w:rPr>
          <w:rStyle w:val="Emphasis"/>
        </w:rPr>
        <w:t xml:space="preserve">Moreover, the wire cup brush produces </w:t>
      </w:r>
      <w:r w:rsidR="00DB4777" w:rsidRPr="00174B83">
        <w:rPr>
          <w:rStyle w:val="Emphasis"/>
        </w:rPr>
        <w:t xml:space="preserve">the lowest roughness value due to </w:t>
      </w:r>
      <w:r w:rsidRPr="00174B83">
        <w:rPr>
          <w:rStyle w:val="Emphasis"/>
        </w:rPr>
        <w:t xml:space="preserve">the friction that </w:t>
      </w:r>
      <w:r w:rsidR="00DB4777" w:rsidRPr="00174B83">
        <w:rPr>
          <w:rStyle w:val="Emphasis"/>
        </w:rPr>
        <w:t>happens</w:t>
      </w:r>
      <w:r w:rsidRPr="00174B83">
        <w:rPr>
          <w:rStyle w:val="Emphasis"/>
        </w:rPr>
        <w:t xml:space="preserve"> between the wire cup brush and the steel surface occur in a rotating direction, not in one direction like using 60-grit sandpaper. So that the wire cup brushing is not concentrated on one point on the surface, but evenly distributed over the entire surface which results in it being smoother than sandpaper or sandblasting.</w:t>
      </w:r>
      <w:r w:rsidR="00407C71" w:rsidRPr="00174B83">
        <w:rPr>
          <w:rStyle w:val="Emphasis"/>
        </w:rPr>
        <w:t xml:space="preserve"> This result is in</w:t>
      </w:r>
      <w:r w:rsidR="00DB4777" w:rsidRPr="00174B83">
        <w:rPr>
          <w:rStyle w:val="Emphasis"/>
        </w:rPr>
        <w:t xml:space="preserve"> </w:t>
      </w:r>
      <w:r w:rsidR="00407C71" w:rsidRPr="00174B83">
        <w:rPr>
          <w:rStyle w:val="Emphasis"/>
        </w:rPr>
        <w:t xml:space="preserve">line with the previous research that implies the sandblasting surface treatment provides higher roughness than wire cup brushing </w:t>
      </w:r>
      <w:r w:rsidR="00407C71" w:rsidRPr="00174B83">
        <w:rPr>
          <w:rStyle w:val="Emphasis"/>
        </w:rPr>
        <w:fldChar w:fldCharType="begin"/>
      </w:r>
      <w:r w:rsidR="000F719D" w:rsidRPr="00174B83">
        <w:rPr>
          <w:rStyle w:val="Emphasis"/>
        </w:rPr>
        <w:instrText xml:space="preserve"> ADDIN ZOTERO_ITEM CSL_CITATION {"citationID":"zOpwzZWK","properties":{"formattedCitation":"[5]","plainCitation":"[5]","noteIndex":0},"citationItems":[{"id":499,"uris":["http://zotero.org/users/local/HinfJClR/items/S7IKN393"],"itemData":{"id":499,"type":"article-journal","abstract":"Sulfuric acid cause serious corrosion problems especially in carbon steel material so it is required to control the corrosion rate with coating and surface treatment of metal. This study were analyzed effect surface treatment and layer thickness of zinc phosphate coating to corrosion resistance of carbon steel A36. Corrosion testing used weight loss method in sulfuric acid solution for 168 hours. The surface treatment of carbon steel used sand blasting SA 2.5 and power tool wire brush St 3. The thickness of the zinc phosphate coating in carbon steel used 50 μm, 75 μm, and 90 μm. The results showed that corrosion resistance of carbon steel with sand blasting SA 2.5 before coatings had better corrosion resistance compared to using the wire brush power tool St 3. Rough surface produce better coating adhesion leading to high corrosion resistance. In addition, the corrosion resistance of the carbon steel can be improved by increasing the thickness of the zinc phosphate coating in sulfuric acid at concentrations of 10%, 62%, and 98%.","container-title":"Jurnal Teknologi","issue":"1","language":"id","source":"Zotero","title":"PENGARUH SURFACE TREATMENT TERHADAP KETAHANAN KOROSI BAJA KARBON TERCOATING ZINC FOSFAT PADA MEDIA ASAM SULFAT","volume":"11","author":[{"family":"Setiawan","given":"Adhi"},{"family":"Dewi","given":"Amilia Kristina"},{"family":"Mukhlis","given":"Mukhlis"}],"issued":{"date-parts":[["2019"]]}}}],"schema":"https://github.com/citation-style-language/schema/raw/master/csl-citation.json"} </w:instrText>
      </w:r>
      <w:r w:rsidR="00407C71" w:rsidRPr="00174B83">
        <w:rPr>
          <w:rStyle w:val="Emphasis"/>
        </w:rPr>
        <w:fldChar w:fldCharType="separate"/>
      </w:r>
      <w:r w:rsidR="000F719D" w:rsidRPr="00174B83">
        <w:rPr>
          <w:rStyle w:val="Emphasis"/>
        </w:rPr>
        <w:t>[5]</w:t>
      </w:r>
      <w:r w:rsidR="00407C71" w:rsidRPr="00174B83">
        <w:rPr>
          <w:rStyle w:val="Emphasis"/>
        </w:rPr>
        <w:fldChar w:fldCharType="end"/>
      </w:r>
      <w:r w:rsidR="00407C71" w:rsidRPr="00174B83">
        <w:rPr>
          <w:rStyle w:val="Emphasis"/>
        </w:rPr>
        <w:t>.</w:t>
      </w:r>
      <w:r w:rsidR="00816CDF" w:rsidRPr="00174B83">
        <w:rPr>
          <w:rStyle w:val="Emphasis"/>
        </w:rPr>
        <w:t xml:space="preserve">  </w:t>
      </w:r>
      <w:r w:rsidR="002322E2" w:rsidRPr="00174B83">
        <w:rPr>
          <w:rStyle w:val="Emphasis"/>
        </w:rPr>
        <w:t>The more uniform and consistent the movement of the abrasive tool on the metal surface, the smoother the surface will be. Hence, the highest roughness value is found in sandblasting, and the lowest is in wire cup brushing.</w:t>
      </w:r>
    </w:p>
    <w:p w14:paraId="43530486" w14:textId="76D82874" w:rsidR="00C63009" w:rsidRDefault="00430CD6" w:rsidP="00C63009">
      <w:pPr>
        <w:pStyle w:val="Heading2"/>
      </w:pPr>
      <w:r>
        <w:t>CORROSION RATE</w:t>
      </w:r>
    </w:p>
    <w:p w14:paraId="3330D819" w14:textId="6040AE6F" w:rsidR="00680753" w:rsidRPr="00174B83" w:rsidRDefault="00680753" w:rsidP="00C63009">
      <w:pPr>
        <w:pStyle w:val="Paragraph"/>
        <w:rPr>
          <w:rStyle w:val="Emphasis"/>
        </w:rPr>
      </w:pPr>
      <w:r w:rsidRPr="00174B83">
        <w:rPr>
          <w:rStyle w:val="Emphasis"/>
        </w:rPr>
        <w:t xml:space="preserve">The corrosion rate was carried out using weight loss method based on ASTM G31-72 standard. The initial and final weight was measured to calculate the corrosion rate. Each variation of this corrosion test used 3 specimens and then the average corrosion rate was calculated as seen in </w:t>
      </w:r>
      <w:r w:rsidRPr="00F0753A">
        <w:rPr>
          <w:rStyle w:val="Emphasis"/>
          <w:b/>
          <w:bCs/>
        </w:rPr>
        <w:t>TABLE 1</w:t>
      </w:r>
      <w:r w:rsidRPr="00174B83">
        <w:rPr>
          <w:rStyle w:val="Emphasis"/>
        </w:rPr>
        <w:t>.</w:t>
      </w:r>
      <w:r w:rsidR="00243C4F" w:rsidRPr="00174B83">
        <w:rPr>
          <w:rStyle w:val="Emphasis"/>
        </w:rPr>
        <w:t xml:space="preserve"> The specimens without surface treatment and coating exhibit the highest weight difference </w:t>
      </w:r>
      <w:r w:rsidR="00B47324" w:rsidRPr="00174B83">
        <w:rPr>
          <w:rStyle w:val="Emphasis"/>
        </w:rPr>
        <w:t>which</w:t>
      </w:r>
      <w:r w:rsidR="00243C4F" w:rsidRPr="00174B83">
        <w:rPr>
          <w:rStyle w:val="Emphasis"/>
        </w:rPr>
        <w:t xml:space="preserve"> led to the highest corrosion rate as well. In contrary, the specimens with sandblasting surface treatment and 3</w:t>
      </w:r>
      <w:r w:rsidR="00B47324" w:rsidRPr="00174B83">
        <w:rPr>
          <w:rStyle w:val="Emphasis"/>
        </w:rPr>
        <w:t xml:space="preserve"> </w:t>
      </w:r>
      <w:r w:rsidR="00243C4F" w:rsidRPr="00174B83">
        <w:rPr>
          <w:rStyle w:val="Emphasis"/>
        </w:rPr>
        <w:t>layer</w:t>
      </w:r>
      <w:r w:rsidR="00B47324" w:rsidRPr="00174B83">
        <w:rPr>
          <w:rStyle w:val="Emphasis"/>
        </w:rPr>
        <w:t>s</w:t>
      </w:r>
      <w:r w:rsidR="00243C4F" w:rsidRPr="00174B83">
        <w:rPr>
          <w:rStyle w:val="Emphasis"/>
        </w:rPr>
        <w:t xml:space="preserve"> of coating show the lowest weight difference that result in the lowest corrosion rate.</w:t>
      </w:r>
    </w:p>
    <w:p w14:paraId="7B054034" w14:textId="7A4738EE" w:rsidR="00B47324" w:rsidRPr="00174B83" w:rsidRDefault="00B47324" w:rsidP="00C63009">
      <w:pPr>
        <w:pStyle w:val="Paragraph"/>
        <w:rPr>
          <w:rStyle w:val="Emphasis"/>
        </w:rPr>
      </w:pPr>
      <w:r w:rsidRPr="00174B83">
        <w:rPr>
          <w:rStyle w:val="Emphasis"/>
        </w:rPr>
        <w:t xml:space="preserve">The highest corrosion rate is reached at the value of 2045.90 </w:t>
      </w:r>
      <w:proofErr w:type="spellStart"/>
      <w:r w:rsidRPr="00174B83">
        <w:rPr>
          <w:rStyle w:val="Emphasis"/>
        </w:rPr>
        <w:t>mpy</w:t>
      </w:r>
      <w:proofErr w:type="spellEnd"/>
      <w:r w:rsidRPr="00174B83">
        <w:rPr>
          <w:rStyle w:val="Emphasis"/>
        </w:rPr>
        <w:t xml:space="preserve"> for the raw specimen (without surface treatment and coating). </w:t>
      </w:r>
      <w:r w:rsidR="00B62CFB" w:rsidRPr="00174B83">
        <w:rPr>
          <w:rStyle w:val="Emphasis"/>
        </w:rPr>
        <w:t xml:space="preserve">Moreover, the lowest corrosion rate 299.07 </w:t>
      </w:r>
      <w:proofErr w:type="spellStart"/>
      <w:r w:rsidR="00B62CFB" w:rsidRPr="00174B83">
        <w:rPr>
          <w:rStyle w:val="Emphasis"/>
        </w:rPr>
        <w:t>mpy</w:t>
      </w:r>
      <w:proofErr w:type="spellEnd"/>
      <w:r w:rsidR="00B62CFB" w:rsidRPr="00174B83">
        <w:rPr>
          <w:rStyle w:val="Emphasis"/>
        </w:rPr>
        <w:t xml:space="preserve"> is obtained at the specimen with sandblasting and 3 layers of coating. In terms of surface treatment, sandblasting gives the lowest corrosion rate followed by 60-grit sandpapering and wire cup brushing (the highest corrosion rate). These results are correlated with the roughness value mentioned in the sub-section above, a higher roughness value after surface treatment delivers a lower corrosion rate after coating. This is due to a rougher surface of the specimen after surface treatment leads to better binding of coating material which possibly causes outstanding corrosion resistance </w:t>
      </w:r>
      <w:r w:rsidR="00B62CFB" w:rsidRPr="00174B83">
        <w:rPr>
          <w:rStyle w:val="Emphasis"/>
        </w:rPr>
        <w:fldChar w:fldCharType="begin"/>
      </w:r>
      <w:r w:rsidR="000F719D" w:rsidRPr="00174B83">
        <w:rPr>
          <w:rStyle w:val="Emphasis"/>
        </w:rPr>
        <w:instrText xml:space="preserve"> ADDIN ZOTERO_ITEM CSL_CITATION {"citationID":"oHQEwSId","properties":{"formattedCitation":"[5]","plainCitation":"[5]","noteIndex":0},"citationItems":[{"id":499,"uris":["http://zotero.org/users/local/HinfJClR/items/S7IKN393"],"itemData":{"id":499,"type":"article-journal","abstract":"Sulfuric acid cause serious corrosion problems especially in carbon steel material so it is required to control the corrosion rate with coating and surface treatment of metal. This study were analyzed effect surface treatment and layer thickness of zinc phosphate coating to corrosion resistance of carbon steel A36. Corrosion testing used weight loss method in sulfuric acid solution for 168 hours. The surface treatment of carbon steel used sand blasting SA 2.5 and power tool wire brush St 3. The thickness of the zinc phosphate coating in carbon steel used 50 μm, 75 μm, and 90 μm. The results showed that corrosion resistance of carbon steel with sand blasting SA 2.5 before coatings had better corrosion resistance compared to using the wire brush power tool St 3. Rough surface produce better coating adhesion leading to high corrosion resistance. In addition, the corrosion resistance of the carbon steel can be improved by increasing the thickness of the zinc phosphate coating in sulfuric acid at concentrations of 10%, 62%, and 98%.","container-title":"Jurnal Teknologi","issue":"1","language":"id","source":"Zotero","title":"PENGARUH SURFACE TREATMENT TERHADAP KETAHANAN KOROSI BAJA KARBON TERCOATING ZINC FOSFAT PADA MEDIA ASAM SULFAT","volume":"11","author":[{"family":"Setiawan","given":"Adhi"},{"family":"Dewi","given":"Amilia Kristina"},{"family":"Mukhlis","given":"Mukhlis"}],"issued":{"date-parts":[["2019"]]}}}],"schema":"https://github.com/citation-style-language/schema/raw/master/csl-citation.json"} </w:instrText>
      </w:r>
      <w:r w:rsidR="00B62CFB" w:rsidRPr="00174B83">
        <w:rPr>
          <w:rStyle w:val="Emphasis"/>
        </w:rPr>
        <w:fldChar w:fldCharType="separate"/>
      </w:r>
      <w:r w:rsidR="000F719D" w:rsidRPr="00174B83">
        <w:rPr>
          <w:rStyle w:val="Emphasis"/>
        </w:rPr>
        <w:t>[5]</w:t>
      </w:r>
      <w:r w:rsidR="00B62CFB" w:rsidRPr="00174B83">
        <w:rPr>
          <w:rStyle w:val="Emphasis"/>
        </w:rPr>
        <w:fldChar w:fldCharType="end"/>
      </w:r>
      <w:r w:rsidR="00B62CFB" w:rsidRPr="00174B83">
        <w:rPr>
          <w:rStyle w:val="Emphasis"/>
        </w:rPr>
        <w:t>.</w:t>
      </w:r>
    </w:p>
    <w:p w14:paraId="08727ABE" w14:textId="1B79524F" w:rsidR="00016DFC" w:rsidRPr="00174B83" w:rsidRDefault="00B62CFB" w:rsidP="00C63009">
      <w:pPr>
        <w:pStyle w:val="Paragraph"/>
        <w:rPr>
          <w:rStyle w:val="Emphasis"/>
        </w:rPr>
      </w:pPr>
      <w:r w:rsidRPr="00174B83">
        <w:rPr>
          <w:rStyle w:val="Emphasis"/>
        </w:rPr>
        <w:t>Furthermore, a higher amount of coating layer results in a lower corrosion rate (see</w:t>
      </w:r>
      <w:r w:rsidRPr="00F0753A">
        <w:rPr>
          <w:rStyle w:val="Emphasis"/>
          <w:b/>
          <w:bCs/>
        </w:rPr>
        <w:t xml:space="preserve"> FIGURE 4</w:t>
      </w:r>
      <w:r w:rsidRPr="00174B83">
        <w:rPr>
          <w:rStyle w:val="Emphasis"/>
        </w:rPr>
        <w:t xml:space="preserve">). </w:t>
      </w:r>
      <w:r w:rsidR="00CE2D11" w:rsidRPr="00174B83">
        <w:rPr>
          <w:rStyle w:val="Emphasis"/>
        </w:rPr>
        <w:t xml:space="preserve">This is because the increasing number of layers causes the coating thickness to increase as well, so that the barrier between the steel surface and the environment also escalates. </w:t>
      </w:r>
      <w:r w:rsidR="00C70030" w:rsidRPr="00174B83">
        <w:rPr>
          <w:rStyle w:val="Emphasis"/>
        </w:rPr>
        <w:t xml:space="preserve">The same results were obtained by </w:t>
      </w:r>
      <w:proofErr w:type="spellStart"/>
      <w:r w:rsidR="00C70030" w:rsidRPr="00174B83">
        <w:rPr>
          <w:rStyle w:val="Emphasis"/>
        </w:rPr>
        <w:t>Setyawan</w:t>
      </w:r>
      <w:proofErr w:type="spellEnd"/>
      <w:r w:rsidR="00C70030" w:rsidRPr="00174B83">
        <w:rPr>
          <w:rStyle w:val="Emphasis"/>
        </w:rPr>
        <w:t xml:space="preserve"> et al, their results show that 3 layers of coating produce lower corrosion rates compared to 1 layer </w:t>
      </w:r>
      <w:r w:rsidR="00C70030" w:rsidRPr="00174B83">
        <w:rPr>
          <w:rStyle w:val="Emphasis"/>
        </w:rPr>
        <w:fldChar w:fldCharType="begin"/>
      </w:r>
      <w:r w:rsidR="00C70030" w:rsidRPr="00174B83">
        <w:rPr>
          <w:rStyle w:val="Emphasis"/>
        </w:rPr>
        <w:instrText xml:space="preserve"> ADDIN ZOTERO_ITEM CSL_CITATION {"citationID":"bE2FsuOb","properties":{"formattedCitation":"[8]","plainCitation":"[8]","noteIndex":0},"citationItems":[{"id":467,"uris":["http://zotero.org/users/local/HinfJClR/items/6648P8B7"],"itemData":{"id":467,"type":"article-journal","abstract":"AISI 1020 steel is a low carbon steel commonly used for ship hulls. The disadvantage of steel is that it corrodes easily. One way to slow down the rate of corrosion is by coating. Coating or plating is the method most often used to slow down the corrosion rate because it is more effective, easy to apply. This research aims to determine the effect of the number of coatings and the spacing of spray coatings on surface roughness and corrosion rate. Variations used are variations in the amount of coating 1 layer, 2 layers, dan 3 layers, also variations in coating distance of 10 cm, 15 cm, and 20 cm. The method used to calculate the corrosion rate is weight loss. The results showed that the best roughness on the 3-layer with 10 cm specimen was 0.857 μm and the lowest corrosion rate was on the 3-layer with 20 cm specimen with a value of 2.376 mpy. The best distance for coating is not too close and not too far. If the distance is too close, the paint will melt (runs) and the amount of paint that sticks will be too large, so the layer will be too thick and smooth. The coating distance that is too far causes the paint to stick a little and causes the paint to dry before it sticks to the media, so that it becomes thin and rough. The more the number of coatings, the better it inhibits the corrosion rate.","container-title":"Jurnal Teknik Mesin Indonesia","DOI":"10.36289/jtmi.v18i2.463","ISSN":"2597-7563","issue":"2","language":"id","license":"Copyright (c) 2023","note":"number: 2","page":"10-14","source":"www.jurnal.bkstm.org","title":"Analisis pengaruh variasi jumlah pelapisan dan jarak pelapisan spray coating pada baja AISI 1020 terhadap kekasaran dan laju korosi dengan media air garam","volume":"18","author":[{"family":"Setyawan","given":"Iqbal Rizky"},{"family":"Rosidah","given":"Afira Ainur"}],"issued":{"date-parts":[["2023",10,1]]}}}],"schema":"https://github.com/citation-style-language/schema/raw/master/csl-citation.json"} </w:instrText>
      </w:r>
      <w:r w:rsidR="00C70030" w:rsidRPr="00174B83">
        <w:rPr>
          <w:rStyle w:val="Emphasis"/>
        </w:rPr>
        <w:fldChar w:fldCharType="separate"/>
      </w:r>
      <w:r w:rsidR="00C70030" w:rsidRPr="00174B83">
        <w:rPr>
          <w:rStyle w:val="Emphasis"/>
        </w:rPr>
        <w:t>[8]</w:t>
      </w:r>
      <w:r w:rsidR="00C70030" w:rsidRPr="00174B83">
        <w:rPr>
          <w:rStyle w:val="Emphasis"/>
        </w:rPr>
        <w:fldChar w:fldCharType="end"/>
      </w:r>
      <w:r w:rsidR="00C70030" w:rsidRPr="00174B83">
        <w:rPr>
          <w:rStyle w:val="Emphasis"/>
        </w:rPr>
        <w:t xml:space="preserve">. </w:t>
      </w:r>
      <w:r w:rsidR="00CE2D11" w:rsidRPr="00174B83">
        <w:rPr>
          <w:rStyle w:val="Emphasis"/>
        </w:rPr>
        <w:t>The more coating, the thicker the coated surface, the denser, the more zinc phosphate content that can bind Fe atoms and protect the steel so that it is more</w:t>
      </w:r>
      <w:r w:rsidR="00CE2D11" w:rsidRPr="00CE2D11">
        <w:t xml:space="preserve"> </w:t>
      </w:r>
      <w:r w:rsidR="00CE2D11" w:rsidRPr="00174B83">
        <w:rPr>
          <w:rStyle w:val="Emphasis"/>
        </w:rPr>
        <w:t xml:space="preserve">difficult to </w:t>
      </w:r>
      <w:r w:rsidR="00016DFC" w:rsidRPr="00174B83">
        <w:rPr>
          <w:rStyle w:val="Emphasis"/>
        </w:rPr>
        <w:t xml:space="preserve">be </w:t>
      </w:r>
      <w:r w:rsidR="00CE2D11" w:rsidRPr="00174B83">
        <w:rPr>
          <w:rStyle w:val="Emphasis"/>
        </w:rPr>
        <w:t>oxidize</w:t>
      </w:r>
      <w:r w:rsidR="00016DFC" w:rsidRPr="00174B83">
        <w:rPr>
          <w:rStyle w:val="Emphasis"/>
        </w:rPr>
        <w:t>d</w:t>
      </w:r>
      <w:r w:rsidR="00CE2D11" w:rsidRPr="00174B83">
        <w:rPr>
          <w:rStyle w:val="Emphasis"/>
        </w:rPr>
        <w:t xml:space="preserve"> by sulfuric acid corrosion media. </w:t>
      </w:r>
      <w:r w:rsidR="004114FD" w:rsidRPr="00174B83">
        <w:rPr>
          <w:rStyle w:val="Emphasis"/>
        </w:rPr>
        <w:t>As mentioned in the introduction, phosphates can form</w:t>
      </w:r>
      <w:r w:rsidR="0035241C" w:rsidRPr="00174B83">
        <w:rPr>
          <w:rStyle w:val="Emphasis"/>
        </w:rPr>
        <w:t xml:space="preserve"> a typical</w:t>
      </w:r>
      <w:r w:rsidR="004114FD" w:rsidRPr="00174B83">
        <w:rPr>
          <w:rStyle w:val="Emphasis"/>
        </w:rPr>
        <w:t xml:space="preserve"> bond that adhere to metal surfaces.</w:t>
      </w:r>
    </w:p>
    <w:p w14:paraId="44AA227A" w14:textId="77777777" w:rsidR="00016DFC" w:rsidRDefault="00016DFC" w:rsidP="00C63009">
      <w:pPr>
        <w:pStyle w:val="Paragraph"/>
      </w:pPr>
    </w:p>
    <w:p w14:paraId="79112C0F" w14:textId="77777777" w:rsidR="00016DFC" w:rsidRDefault="00016DFC" w:rsidP="00C63009">
      <w:pPr>
        <w:pStyle w:val="Paragraph"/>
      </w:pPr>
    </w:p>
    <w:p w14:paraId="44B633C2" w14:textId="77777777" w:rsidR="00016DFC" w:rsidRDefault="00016DFC" w:rsidP="00C63009">
      <w:pPr>
        <w:pStyle w:val="Paragraph"/>
      </w:pPr>
    </w:p>
    <w:p w14:paraId="4D39A990" w14:textId="38943214" w:rsidR="00680753" w:rsidRPr="00494005" w:rsidRDefault="00680753" w:rsidP="00174B83">
      <w:pPr>
        <w:pStyle w:val="TableCaption"/>
      </w:pPr>
      <w:r>
        <w:rPr>
          <w:b/>
        </w:rPr>
        <w:lastRenderedPageBreak/>
        <w:t>TABLE</w:t>
      </w:r>
      <w:r w:rsidRPr="00784F94">
        <w:rPr>
          <w:b/>
        </w:rPr>
        <w:t xml:space="preserve"> </w:t>
      </w:r>
      <w:r>
        <w:rPr>
          <w:b/>
        </w:rPr>
        <w:t>1</w:t>
      </w:r>
      <w:r w:rsidRPr="00494005">
        <w:t xml:space="preserve">. </w:t>
      </w:r>
      <w:r w:rsidR="002C7ABF">
        <w:t>Initial, final weight, and corrosion rate results of the specimens</w:t>
      </w:r>
    </w:p>
    <w:tbl>
      <w:tblPr>
        <w:tblStyle w:val="TableGrid"/>
        <w:tblW w:w="8946" w:type="dxa"/>
        <w:jc w:val="center"/>
        <w:tblLook w:val="04A0" w:firstRow="1" w:lastRow="0" w:firstColumn="1" w:lastColumn="0" w:noHBand="0" w:noVBand="1"/>
      </w:tblPr>
      <w:tblGrid>
        <w:gridCol w:w="1612"/>
        <w:gridCol w:w="810"/>
        <w:gridCol w:w="1263"/>
        <w:gridCol w:w="1170"/>
        <w:gridCol w:w="1530"/>
        <w:gridCol w:w="1301"/>
        <w:gridCol w:w="1260"/>
      </w:tblGrid>
      <w:tr w:rsidR="002C7ABF" w:rsidRPr="00F121CB" w14:paraId="30C65DFB" w14:textId="77777777" w:rsidTr="002C7ABF">
        <w:trPr>
          <w:jc w:val="center"/>
        </w:trPr>
        <w:tc>
          <w:tcPr>
            <w:tcW w:w="1612" w:type="dxa"/>
            <w:vAlign w:val="center"/>
          </w:tcPr>
          <w:p w14:paraId="470913C6" w14:textId="5C9972E2" w:rsidR="002C7ABF" w:rsidRPr="00F121CB" w:rsidRDefault="002C7ABF" w:rsidP="002C7ABF">
            <w:pPr>
              <w:pStyle w:val="Paragraph"/>
              <w:ind w:left="-20" w:firstLine="0"/>
              <w:jc w:val="center"/>
              <w:rPr>
                <w:sz w:val="18"/>
                <w:szCs w:val="18"/>
              </w:rPr>
            </w:pPr>
            <w:r w:rsidRPr="00F121CB">
              <w:rPr>
                <w:sz w:val="18"/>
                <w:szCs w:val="18"/>
              </w:rPr>
              <w:t>Surface treatment</w:t>
            </w:r>
          </w:p>
        </w:tc>
        <w:tc>
          <w:tcPr>
            <w:tcW w:w="810" w:type="dxa"/>
            <w:vAlign w:val="center"/>
          </w:tcPr>
          <w:p w14:paraId="424877B5" w14:textId="476CA498" w:rsidR="002C7ABF" w:rsidRPr="00F121CB" w:rsidRDefault="002C7ABF" w:rsidP="002C7ABF">
            <w:pPr>
              <w:pStyle w:val="Paragraph"/>
              <w:ind w:left="-20" w:firstLine="0"/>
              <w:jc w:val="center"/>
              <w:rPr>
                <w:sz w:val="18"/>
                <w:szCs w:val="18"/>
              </w:rPr>
            </w:pPr>
            <w:r w:rsidRPr="00F121CB">
              <w:rPr>
                <w:sz w:val="18"/>
                <w:szCs w:val="18"/>
              </w:rPr>
              <w:t>Amount of layer</w:t>
            </w:r>
          </w:p>
        </w:tc>
        <w:tc>
          <w:tcPr>
            <w:tcW w:w="1263" w:type="dxa"/>
            <w:vAlign w:val="center"/>
          </w:tcPr>
          <w:p w14:paraId="507AD432" w14:textId="77777777" w:rsidR="002C7ABF" w:rsidRPr="00F121CB" w:rsidRDefault="002C7ABF" w:rsidP="002C7ABF">
            <w:pPr>
              <w:pStyle w:val="Paragraph"/>
              <w:ind w:left="-20" w:firstLine="0"/>
              <w:jc w:val="center"/>
              <w:rPr>
                <w:sz w:val="18"/>
                <w:szCs w:val="18"/>
              </w:rPr>
            </w:pPr>
            <w:r w:rsidRPr="00F121CB">
              <w:rPr>
                <w:sz w:val="18"/>
                <w:szCs w:val="18"/>
              </w:rPr>
              <w:t>Initial weight</w:t>
            </w:r>
          </w:p>
          <w:p w14:paraId="7125405B" w14:textId="2962DB11" w:rsidR="002C7ABF" w:rsidRPr="00F121CB" w:rsidRDefault="002C7ABF" w:rsidP="002C7ABF">
            <w:pPr>
              <w:pStyle w:val="Paragraph"/>
              <w:ind w:left="-20" w:firstLine="0"/>
              <w:jc w:val="center"/>
              <w:rPr>
                <w:sz w:val="18"/>
                <w:szCs w:val="18"/>
              </w:rPr>
            </w:pPr>
            <w:r w:rsidRPr="00F121CB">
              <w:rPr>
                <w:sz w:val="18"/>
                <w:szCs w:val="18"/>
              </w:rPr>
              <w:t>(gram)</w:t>
            </w:r>
          </w:p>
        </w:tc>
        <w:tc>
          <w:tcPr>
            <w:tcW w:w="1170" w:type="dxa"/>
            <w:vAlign w:val="center"/>
          </w:tcPr>
          <w:p w14:paraId="27EDCFC6" w14:textId="77777777" w:rsidR="002C7ABF" w:rsidRPr="00F121CB" w:rsidRDefault="002C7ABF" w:rsidP="002C7ABF">
            <w:pPr>
              <w:pStyle w:val="Paragraph"/>
              <w:ind w:left="-20" w:firstLine="0"/>
              <w:jc w:val="center"/>
              <w:rPr>
                <w:sz w:val="18"/>
                <w:szCs w:val="18"/>
              </w:rPr>
            </w:pPr>
            <w:r w:rsidRPr="00F121CB">
              <w:rPr>
                <w:sz w:val="18"/>
                <w:szCs w:val="18"/>
              </w:rPr>
              <w:t>Final weight</w:t>
            </w:r>
          </w:p>
          <w:p w14:paraId="3D22C896" w14:textId="33FA647D" w:rsidR="002C7ABF" w:rsidRPr="00F121CB" w:rsidRDefault="002C7ABF" w:rsidP="002C7ABF">
            <w:pPr>
              <w:pStyle w:val="Paragraph"/>
              <w:ind w:left="-20" w:firstLine="0"/>
              <w:jc w:val="center"/>
              <w:rPr>
                <w:sz w:val="18"/>
                <w:szCs w:val="18"/>
              </w:rPr>
            </w:pPr>
            <w:r w:rsidRPr="00F121CB">
              <w:rPr>
                <w:sz w:val="18"/>
                <w:szCs w:val="18"/>
              </w:rPr>
              <w:t>(gram)</w:t>
            </w:r>
          </w:p>
        </w:tc>
        <w:tc>
          <w:tcPr>
            <w:tcW w:w="1530" w:type="dxa"/>
            <w:vAlign w:val="center"/>
          </w:tcPr>
          <w:p w14:paraId="4CEE24DF" w14:textId="77777777" w:rsidR="002C7ABF" w:rsidRPr="00F121CB" w:rsidRDefault="002C7ABF" w:rsidP="002C7ABF">
            <w:pPr>
              <w:pStyle w:val="Paragraph"/>
              <w:ind w:left="-20" w:firstLine="0"/>
              <w:jc w:val="center"/>
              <w:rPr>
                <w:sz w:val="18"/>
                <w:szCs w:val="18"/>
              </w:rPr>
            </w:pPr>
            <w:r w:rsidRPr="00F121CB">
              <w:rPr>
                <w:sz w:val="18"/>
                <w:szCs w:val="18"/>
              </w:rPr>
              <w:t>Weight difference</w:t>
            </w:r>
          </w:p>
          <w:p w14:paraId="7A760120" w14:textId="12E0962E" w:rsidR="002C7ABF" w:rsidRPr="00F121CB" w:rsidRDefault="002C7ABF" w:rsidP="002C7ABF">
            <w:pPr>
              <w:pStyle w:val="Paragraph"/>
              <w:ind w:left="-20" w:firstLine="0"/>
              <w:jc w:val="center"/>
              <w:rPr>
                <w:sz w:val="18"/>
                <w:szCs w:val="18"/>
              </w:rPr>
            </w:pPr>
            <w:r w:rsidRPr="00F121CB">
              <w:rPr>
                <w:sz w:val="18"/>
                <w:szCs w:val="18"/>
              </w:rPr>
              <w:t>(gram)</w:t>
            </w:r>
          </w:p>
        </w:tc>
        <w:tc>
          <w:tcPr>
            <w:tcW w:w="1301" w:type="dxa"/>
            <w:vAlign w:val="center"/>
          </w:tcPr>
          <w:p w14:paraId="6C5F3E14" w14:textId="77777777" w:rsidR="002C7ABF" w:rsidRPr="00F121CB" w:rsidRDefault="002C7ABF" w:rsidP="002C7ABF">
            <w:pPr>
              <w:pStyle w:val="Paragraph"/>
              <w:ind w:left="-20" w:firstLine="0"/>
              <w:jc w:val="center"/>
              <w:rPr>
                <w:sz w:val="18"/>
                <w:szCs w:val="18"/>
              </w:rPr>
            </w:pPr>
            <w:r w:rsidRPr="00F121CB">
              <w:rPr>
                <w:sz w:val="18"/>
                <w:szCs w:val="18"/>
              </w:rPr>
              <w:t>Corrosion rate</w:t>
            </w:r>
          </w:p>
          <w:p w14:paraId="1C161247" w14:textId="2927867D" w:rsidR="002C7ABF" w:rsidRPr="00F121CB" w:rsidRDefault="002C7ABF" w:rsidP="002C7ABF">
            <w:pPr>
              <w:pStyle w:val="Paragraph"/>
              <w:ind w:left="-20" w:firstLine="0"/>
              <w:jc w:val="center"/>
              <w:rPr>
                <w:sz w:val="18"/>
                <w:szCs w:val="18"/>
              </w:rPr>
            </w:pPr>
            <w:r w:rsidRPr="00F121CB">
              <w:rPr>
                <w:sz w:val="18"/>
                <w:szCs w:val="18"/>
              </w:rPr>
              <w:t>(</w:t>
            </w:r>
            <w:proofErr w:type="spellStart"/>
            <w:r w:rsidRPr="00F121CB">
              <w:rPr>
                <w:sz w:val="18"/>
                <w:szCs w:val="18"/>
              </w:rPr>
              <w:t>mpy</w:t>
            </w:r>
            <w:proofErr w:type="spellEnd"/>
            <w:r w:rsidRPr="00F121CB">
              <w:rPr>
                <w:sz w:val="18"/>
                <w:szCs w:val="18"/>
              </w:rPr>
              <w:t>)</w:t>
            </w:r>
          </w:p>
        </w:tc>
        <w:tc>
          <w:tcPr>
            <w:tcW w:w="1260" w:type="dxa"/>
            <w:vAlign w:val="center"/>
          </w:tcPr>
          <w:p w14:paraId="63C5725C" w14:textId="77777777" w:rsidR="002C7ABF" w:rsidRPr="00F121CB" w:rsidRDefault="002C7ABF" w:rsidP="002C7ABF">
            <w:pPr>
              <w:pStyle w:val="Paragraph"/>
              <w:ind w:left="-20" w:firstLine="0"/>
              <w:jc w:val="center"/>
              <w:rPr>
                <w:sz w:val="18"/>
                <w:szCs w:val="18"/>
              </w:rPr>
            </w:pPr>
            <w:r w:rsidRPr="00F121CB">
              <w:rPr>
                <w:sz w:val="18"/>
                <w:szCs w:val="18"/>
              </w:rPr>
              <w:t>Average corrosion rate</w:t>
            </w:r>
          </w:p>
          <w:p w14:paraId="15C7E5C4" w14:textId="0549300F" w:rsidR="002C7ABF" w:rsidRPr="00F121CB" w:rsidRDefault="002C7ABF" w:rsidP="002C7ABF">
            <w:pPr>
              <w:pStyle w:val="Paragraph"/>
              <w:ind w:left="-20" w:firstLine="0"/>
              <w:jc w:val="center"/>
              <w:rPr>
                <w:sz w:val="18"/>
                <w:szCs w:val="18"/>
              </w:rPr>
            </w:pPr>
            <w:r w:rsidRPr="00F121CB">
              <w:rPr>
                <w:sz w:val="18"/>
                <w:szCs w:val="18"/>
              </w:rPr>
              <w:t>(</w:t>
            </w:r>
            <w:proofErr w:type="spellStart"/>
            <w:r w:rsidRPr="00F121CB">
              <w:rPr>
                <w:sz w:val="18"/>
                <w:szCs w:val="18"/>
              </w:rPr>
              <w:t>mpy</w:t>
            </w:r>
            <w:proofErr w:type="spellEnd"/>
            <w:r w:rsidRPr="00F121CB">
              <w:rPr>
                <w:sz w:val="18"/>
                <w:szCs w:val="18"/>
              </w:rPr>
              <w:t>)</w:t>
            </w:r>
          </w:p>
        </w:tc>
      </w:tr>
      <w:tr w:rsidR="00F121CB" w:rsidRPr="00F121CB" w14:paraId="64B337E4" w14:textId="77777777" w:rsidTr="00F121CB">
        <w:trPr>
          <w:jc w:val="center"/>
        </w:trPr>
        <w:tc>
          <w:tcPr>
            <w:tcW w:w="1612" w:type="dxa"/>
            <w:vMerge w:val="restart"/>
            <w:vAlign w:val="center"/>
          </w:tcPr>
          <w:p w14:paraId="45102E7D" w14:textId="67CB71F0" w:rsidR="00F121CB" w:rsidRPr="00F121CB" w:rsidRDefault="00F121CB" w:rsidP="00F121CB">
            <w:pPr>
              <w:pStyle w:val="Paragraph"/>
              <w:ind w:firstLine="0"/>
              <w:jc w:val="center"/>
              <w:rPr>
                <w:sz w:val="18"/>
                <w:szCs w:val="18"/>
              </w:rPr>
            </w:pPr>
            <w:r w:rsidRPr="00F121CB">
              <w:rPr>
                <w:sz w:val="18"/>
                <w:szCs w:val="18"/>
              </w:rPr>
              <w:t>No surface treatment (raw)</w:t>
            </w:r>
          </w:p>
        </w:tc>
        <w:tc>
          <w:tcPr>
            <w:tcW w:w="810" w:type="dxa"/>
            <w:vMerge w:val="restart"/>
            <w:vAlign w:val="center"/>
          </w:tcPr>
          <w:p w14:paraId="18D4561E" w14:textId="55841179" w:rsidR="00F121CB" w:rsidRPr="00F121CB" w:rsidRDefault="00F121CB" w:rsidP="00F121CB">
            <w:pPr>
              <w:pStyle w:val="Paragraph"/>
              <w:ind w:firstLine="0"/>
              <w:jc w:val="center"/>
              <w:rPr>
                <w:sz w:val="18"/>
                <w:szCs w:val="18"/>
              </w:rPr>
            </w:pPr>
            <w:r w:rsidRPr="00F121CB">
              <w:rPr>
                <w:sz w:val="18"/>
                <w:szCs w:val="18"/>
              </w:rPr>
              <w:t>-</w:t>
            </w:r>
          </w:p>
        </w:tc>
        <w:tc>
          <w:tcPr>
            <w:tcW w:w="1263" w:type="dxa"/>
            <w:vAlign w:val="bottom"/>
          </w:tcPr>
          <w:p w14:paraId="24F8752C" w14:textId="751BB153" w:rsidR="00F121CB" w:rsidRPr="00F121CB" w:rsidRDefault="00F121CB" w:rsidP="00F121CB">
            <w:pPr>
              <w:pStyle w:val="Paragraph"/>
              <w:ind w:firstLine="0"/>
              <w:jc w:val="center"/>
              <w:rPr>
                <w:sz w:val="18"/>
                <w:szCs w:val="18"/>
              </w:rPr>
            </w:pPr>
            <w:r w:rsidRPr="00F121CB">
              <w:rPr>
                <w:sz w:val="18"/>
                <w:szCs w:val="18"/>
              </w:rPr>
              <w:t>54.7</w:t>
            </w:r>
          </w:p>
        </w:tc>
        <w:tc>
          <w:tcPr>
            <w:tcW w:w="1170" w:type="dxa"/>
            <w:vAlign w:val="bottom"/>
          </w:tcPr>
          <w:p w14:paraId="6AB3DC45" w14:textId="2D0A01BE" w:rsidR="00F121CB" w:rsidRPr="00F121CB" w:rsidRDefault="00F121CB" w:rsidP="00F121CB">
            <w:pPr>
              <w:pStyle w:val="Paragraph"/>
              <w:ind w:firstLine="0"/>
              <w:jc w:val="center"/>
              <w:rPr>
                <w:sz w:val="18"/>
                <w:szCs w:val="18"/>
              </w:rPr>
            </w:pPr>
            <w:r w:rsidRPr="00F121CB">
              <w:rPr>
                <w:sz w:val="18"/>
                <w:szCs w:val="18"/>
              </w:rPr>
              <w:t>24.1</w:t>
            </w:r>
          </w:p>
        </w:tc>
        <w:tc>
          <w:tcPr>
            <w:tcW w:w="1530" w:type="dxa"/>
            <w:vAlign w:val="bottom"/>
          </w:tcPr>
          <w:p w14:paraId="11162141" w14:textId="16095018" w:rsidR="00F121CB" w:rsidRPr="00F121CB" w:rsidRDefault="00F121CB" w:rsidP="00F121CB">
            <w:pPr>
              <w:pStyle w:val="Paragraph"/>
              <w:ind w:firstLine="0"/>
              <w:jc w:val="center"/>
              <w:rPr>
                <w:sz w:val="18"/>
                <w:szCs w:val="18"/>
              </w:rPr>
            </w:pPr>
            <w:r w:rsidRPr="00F121CB">
              <w:rPr>
                <w:sz w:val="18"/>
                <w:szCs w:val="18"/>
              </w:rPr>
              <w:t>30.6</w:t>
            </w:r>
          </w:p>
        </w:tc>
        <w:tc>
          <w:tcPr>
            <w:tcW w:w="1301" w:type="dxa"/>
            <w:vAlign w:val="bottom"/>
          </w:tcPr>
          <w:p w14:paraId="19067A74" w14:textId="3B6ADC06" w:rsidR="00F121CB" w:rsidRPr="00F121CB" w:rsidRDefault="00F121CB" w:rsidP="00F121CB">
            <w:pPr>
              <w:pStyle w:val="Paragraph"/>
              <w:ind w:firstLine="0"/>
              <w:jc w:val="center"/>
              <w:rPr>
                <w:sz w:val="18"/>
                <w:szCs w:val="18"/>
              </w:rPr>
            </w:pPr>
            <w:r w:rsidRPr="00F121CB">
              <w:rPr>
                <w:sz w:val="18"/>
                <w:szCs w:val="18"/>
              </w:rPr>
              <w:t>2079.88</w:t>
            </w:r>
          </w:p>
        </w:tc>
        <w:tc>
          <w:tcPr>
            <w:tcW w:w="1260" w:type="dxa"/>
            <w:vMerge w:val="restart"/>
            <w:vAlign w:val="center"/>
          </w:tcPr>
          <w:p w14:paraId="289484B1" w14:textId="4CF55CB7" w:rsidR="00F121CB" w:rsidRPr="00F121CB" w:rsidRDefault="00F121CB" w:rsidP="00F121CB">
            <w:pPr>
              <w:jc w:val="center"/>
              <w:rPr>
                <w:sz w:val="18"/>
                <w:szCs w:val="18"/>
                <w:lang w:val="en-ID"/>
              </w:rPr>
            </w:pPr>
            <w:bookmarkStart w:id="0" w:name="_Hlk170081058"/>
            <w:r w:rsidRPr="00F121CB">
              <w:rPr>
                <w:sz w:val="18"/>
                <w:szCs w:val="18"/>
              </w:rPr>
              <w:t>2045.90</w:t>
            </w:r>
            <w:bookmarkEnd w:id="0"/>
          </w:p>
        </w:tc>
      </w:tr>
      <w:tr w:rsidR="00F121CB" w:rsidRPr="00F121CB" w14:paraId="4D86A548" w14:textId="77777777" w:rsidTr="00F121CB">
        <w:trPr>
          <w:jc w:val="center"/>
        </w:trPr>
        <w:tc>
          <w:tcPr>
            <w:tcW w:w="1612" w:type="dxa"/>
            <w:vMerge/>
            <w:vAlign w:val="center"/>
          </w:tcPr>
          <w:p w14:paraId="4A740B81" w14:textId="77777777" w:rsidR="00F121CB" w:rsidRPr="00F121CB" w:rsidRDefault="00F121CB" w:rsidP="00F121CB">
            <w:pPr>
              <w:pStyle w:val="Paragraph"/>
              <w:ind w:firstLine="0"/>
              <w:jc w:val="center"/>
              <w:rPr>
                <w:sz w:val="18"/>
                <w:szCs w:val="18"/>
              </w:rPr>
            </w:pPr>
          </w:p>
        </w:tc>
        <w:tc>
          <w:tcPr>
            <w:tcW w:w="810" w:type="dxa"/>
            <w:vMerge/>
            <w:vAlign w:val="center"/>
          </w:tcPr>
          <w:p w14:paraId="60EA405C" w14:textId="77777777" w:rsidR="00F121CB" w:rsidRPr="00F121CB" w:rsidRDefault="00F121CB" w:rsidP="00F121CB">
            <w:pPr>
              <w:pStyle w:val="Paragraph"/>
              <w:ind w:firstLine="0"/>
              <w:jc w:val="center"/>
              <w:rPr>
                <w:sz w:val="18"/>
                <w:szCs w:val="18"/>
              </w:rPr>
            </w:pPr>
          </w:p>
        </w:tc>
        <w:tc>
          <w:tcPr>
            <w:tcW w:w="1263" w:type="dxa"/>
            <w:vAlign w:val="bottom"/>
          </w:tcPr>
          <w:p w14:paraId="15B3E3DD" w14:textId="265B2A76" w:rsidR="00F121CB" w:rsidRPr="00F121CB" w:rsidRDefault="00F121CB" w:rsidP="00F121CB">
            <w:pPr>
              <w:pStyle w:val="Paragraph"/>
              <w:ind w:firstLine="0"/>
              <w:jc w:val="center"/>
              <w:rPr>
                <w:sz w:val="18"/>
                <w:szCs w:val="18"/>
              </w:rPr>
            </w:pPr>
            <w:r w:rsidRPr="00F121CB">
              <w:rPr>
                <w:sz w:val="18"/>
                <w:szCs w:val="18"/>
              </w:rPr>
              <w:t>55.7</w:t>
            </w:r>
          </w:p>
        </w:tc>
        <w:tc>
          <w:tcPr>
            <w:tcW w:w="1170" w:type="dxa"/>
            <w:vAlign w:val="bottom"/>
          </w:tcPr>
          <w:p w14:paraId="313951FA" w14:textId="39905247" w:rsidR="00F121CB" w:rsidRPr="00F121CB" w:rsidRDefault="00F121CB" w:rsidP="00F121CB">
            <w:pPr>
              <w:pStyle w:val="Paragraph"/>
              <w:ind w:firstLine="0"/>
              <w:jc w:val="center"/>
              <w:rPr>
                <w:sz w:val="18"/>
                <w:szCs w:val="18"/>
              </w:rPr>
            </w:pPr>
            <w:r w:rsidRPr="00F121CB">
              <w:rPr>
                <w:sz w:val="18"/>
                <w:szCs w:val="18"/>
              </w:rPr>
              <w:t>25.4</w:t>
            </w:r>
          </w:p>
        </w:tc>
        <w:tc>
          <w:tcPr>
            <w:tcW w:w="1530" w:type="dxa"/>
            <w:vAlign w:val="bottom"/>
          </w:tcPr>
          <w:p w14:paraId="7F0AC29A" w14:textId="5D355697" w:rsidR="00F121CB" w:rsidRPr="00F121CB" w:rsidRDefault="00F121CB" w:rsidP="00F121CB">
            <w:pPr>
              <w:pStyle w:val="Paragraph"/>
              <w:ind w:firstLine="0"/>
              <w:jc w:val="center"/>
              <w:rPr>
                <w:sz w:val="18"/>
                <w:szCs w:val="18"/>
              </w:rPr>
            </w:pPr>
            <w:r w:rsidRPr="00F121CB">
              <w:rPr>
                <w:sz w:val="18"/>
                <w:szCs w:val="18"/>
              </w:rPr>
              <w:t>30.3</w:t>
            </w:r>
          </w:p>
        </w:tc>
        <w:tc>
          <w:tcPr>
            <w:tcW w:w="1301" w:type="dxa"/>
            <w:vAlign w:val="bottom"/>
          </w:tcPr>
          <w:p w14:paraId="5AD88588" w14:textId="75F545C7" w:rsidR="00F121CB" w:rsidRPr="00F121CB" w:rsidRDefault="00F121CB" w:rsidP="00F121CB">
            <w:pPr>
              <w:pStyle w:val="Paragraph"/>
              <w:ind w:firstLine="0"/>
              <w:jc w:val="center"/>
              <w:rPr>
                <w:sz w:val="18"/>
                <w:szCs w:val="18"/>
              </w:rPr>
            </w:pPr>
            <w:r w:rsidRPr="00F121CB">
              <w:rPr>
                <w:sz w:val="18"/>
                <w:szCs w:val="18"/>
              </w:rPr>
              <w:t>2059.48</w:t>
            </w:r>
          </w:p>
        </w:tc>
        <w:tc>
          <w:tcPr>
            <w:tcW w:w="1260" w:type="dxa"/>
            <w:vMerge/>
            <w:vAlign w:val="center"/>
          </w:tcPr>
          <w:p w14:paraId="3F878859" w14:textId="77777777" w:rsidR="00F121CB" w:rsidRPr="00F121CB" w:rsidRDefault="00F121CB" w:rsidP="00F121CB">
            <w:pPr>
              <w:pStyle w:val="Paragraph"/>
              <w:ind w:firstLine="0"/>
              <w:jc w:val="center"/>
              <w:rPr>
                <w:sz w:val="18"/>
                <w:szCs w:val="18"/>
              </w:rPr>
            </w:pPr>
          </w:p>
        </w:tc>
      </w:tr>
      <w:tr w:rsidR="00F121CB" w:rsidRPr="00F121CB" w14:paraId="22E2AEB8" w14:textId="77777777" w:rsidTr="00F121CB">
        <w:trPr>
          <w:jc w:val="center"/>
        </w:trPr>
        <w:tc>
          <w:tcPr>
            <w:tcW w:w="1612" w:type="dxa"/>
            <w:vMerge/>
            <w:vAlign w:val="center"/>
          </w:tcPr>
          <w:p w14:paraId="417FAB06" w14:textId="77777777" w:rsidR="00F121CB" w:rsidRPr="00F121CB" w:rsidRDefault="00F121CB" w:rsidP="00F121CB">
            <w:pPr>
              <w:pStyle w:val="Paragraph"/>
              <w:ind w:firstLine="0"/>
              <w:jc w:val="center"/>
              <w:rPr>
                <w:sz w:val="18"/>
                <w:szCs w:val="18"/>
              </w:rPr>
            </w:pPr>
          </w:p>
        </w:tc>
        <w:tc>
          <w:tcPr>
            <w:tcW w:w="810" w:type="dxa"/>
            <w:vMerge/>
            <w:vAlign w:val="center"/>
          </w:tcPr>
          <w:p w14:paraId="59D0E649" w14:textId="77777777" w:rsidR="00F121CB" w:rsidRPr="00F121CB" w:rsidRDefault="00F121CB" w:rsidP="00F121CB">
            <w:pPr>
              <w:pStyle w:val="Paragraph"/>
              <w:ind w:firstLine="0"/>
              <w:jc w:val="center"/>
              <w:rPr>
                <w:sz w:val="18"/>
                <w:szCs w:val="18"/>
              </w:rPr>
            </w:pPr>
          </w:p>
        </w:tc>
        <w:tc>
          <w:tcPr>
            <w:tcW w:w="1263" w:type="dxa"/>
            <w:vAlign w:val="bottom"/>
          </w:tcPr>
          <w:p w14:paraId="3E1F67F2" w14:textId="02BD011C" w:rsidR="00F121CB" w:rsidRPr="00F121CB" w:rsidRDefault="00F121CB" w:rsidP="00F121CB">
            <w:pPr>
              <w:pStyle w:val="Paragraph"/>
              <w:ind w:firstLine="0"/>
              <w:jc w:val="center"/>
              <w:rPr>
                <w:sz w:val="18"/>
                <w:szCs w:val="18"/>
              </w:rPr>
            </w:pPr>
            <w:r w:rsidRPr="00F121CB">
              <w:rPr>
                <w:sz w:val="18"/>
                <w:szCs w:val="18"/>
              </w:rPr>
              <w:t>54.4</w:t>
            </w:r>
          </w:p>
        </w:tc>
        <w:tc>
          <w:tcPr>
            <w:tcW w:w="1170" w:type="dxa"/>
            <w:vAlign w:val="bottom"/>
          </w:tcPr>
          <w:p w14:paraId="55E37831" w14:textId="5EACE6D5" w:rsidR="00F121CB" w:rsidRPr="00F121CB" w:rsidRDefault="00F121CB" w:rsidP="00F121CB">
            <w:pPr>
              <w:pStyle w:val="Paragraph"/>
              <w:ind w:firstLine="0"/>
              <w:jc w:val="center"/>
              <w:rPr>
                <w:sz w:val="18"/>
                <w:szCs w:val="18"/>
              </w:rPr>
            </w:pPr>
            <w:r w:rsidRPr="00F121CB">
              <w:rPr>
                <w:sz w:val="18"/>
                <w:szCs w:val="18"/>
              </w:rPr>
              <w:t>25</w:t>
            </w:r>
          </w:p>
        </w:tc>
        <w:tc>
          <w:tcPr>
            <w:tcW w:w="1530" w:type="dxa"/>
            <w:vAlign w:val="bottom"/>
          </w:tcPr>
          <w:p w14:paraId="1286E25F" w14:textId="61C887B6" w:rsidR="00F121CB" w:rsidRPr="00F121CB" w:rsidRDefault="00F121CB" w:rsidP="00F121CB">
            <w:pPr>
              <w:pStyle w:val="Paragraph"/>
              <w:ind w:firstLine="0"/>
              <w:jc w:val="center"/>
              <w:rPr>
                <w:sz w:val="18"/>
                <w:szCs w:val="18"/>
              </w:rPr>
            </w:pPr>
            <w:r w:rsidRPr="00F121CB">
              <w:rPr>
                <w:sz w:val="18"/>
                <w:szCs w:val="18"/>
              </w:rPr>
              <w:t>29.4</w:t>
            </w:r>
          </w:p>
        </w:tc>
        <w:tc>
          <w:tcPr>
            <w:tcW w:w="1301" w:type="dxa"/>
            <w:vAlign w:val="bottom"/>
          </w:tcPr>
          <w:p w14:paraId="5BA6FF92" w14:textId="78BB07D4" w:rsidR="00F121CB" w:rsidRPr="00F121CB" w:rsidRDefault="00F121CB" w:rsidP="00F121CB">
            <w:pPr>
              <w:pStyle w:val="Paragraph"/>
              <w:ind w:firstLine="0"/>
              <w:jc w:val="center"/>
              <w:rPr>
                <w:sz w:val="18"/>
                <w:szCs w:val="18"/>
              </w:rPr>
            </w:pPr>
            <w:r w:rsidRPr="00F121CB">
              <w:rPr>
                <w:sz w:val="18"/>
                <w:szCs w:val="18"/>
              </w:rPr>
              <w:t>1998.31</w:t>
            </w:r>
          </w:p>
        </w:tc>
        <w:tc>
          <w:tcPr>
            <w:tcW w:w="1260" w:type="dxa"/>
            <w:vMerge/>
            <w:vAlign w:val="center"/>
          </w:tcPr>
          <w:p w14:paraId="30A7728F" w14:textId="77777777" w:rsidR="00F121CB" w:rsidRPr="00F121CB" w:rsidRDefault="00F121CB" w:rsidP="00F121CB">
            <w:pPr>
              <w:pStyle w:val="Paragraph"/>
              <w:ind w:firstLine="0"/>
              <w:jc w:val="center"/>
              <w:rPr>
                <w:sz w:val="18"/>
                <w:szCs w:val="18"/>
              </w:rPr>
            </w:pPr>
          </w:p>
        </w:tc>
      </w:tr>
      <w:tr w:rsidR="00F121CB" w:rsidRPr="00F121CB" w14:paraId="02F836C2" w14:textId="77777777" w:rsidTr="00F121CB">
        <w:trPr>
          <w:jc w:val="center"/>
        </w:trPr>
        <w:tc>
          <w:tcPr>
            <w:tcW w:w="1612" w:type="dxa"/>
            <w:vMerge w:val="restart"/>
            <w:vAlign w:val="center"/>
          </w:tcPr>
          <w:p w14:paraId="6D55895B" w14:textId="1055FDD9" w:rsidR="00F121CB" w:rsidRPr="00F121CB" w:rsidRDefault="00F121CB" w:rsidP="00F121CB">
            <w:pPr>
              <w:pStyle w:val="Paragraph"/>
              <w:ind w:firstLine="0"/>
              <w:jc w:val="center"/>
              <w:rPr>
                <w:sz w:val="18"/>
                <w:szCs w:val="18"/>
              </w:rPr>
            </w:pPr>
            <w:r w:rsidRPr="00F121CB">
              <w:rPr>
                <w:sz w:val="18"/>
                <w:szCs w:val="18"/>
              </w:rPr>
              <w:t>Sandblasting</w:t>
            </w:r>
          </w:p>
        </w:tc>
        <w:tc>
          <w:tcPr>
            <w:tcW w:w="810" w:type="dxa"/>
            <w:vMerge w:val="restart"/>
            <w:vAlign w:val="center"/>
          </w:tcPr>
          <w:p w14:paraId="058350F6" w14:textId="55B6811D" w:rsidR="00F121CB" w:rsidRPr="00F121CB" w:rsidRDefault="00F121CB" w:rsidP="00F121CB">
            <w:pPr>
              <w:pStyle w:val="Paragraph"/>
              <w:ind w:firstLine="0"/>
              <w:jc w:val="center"/>
              <w:rPr>
                <w:sz w:val="18"/>
                <w:szCs w:val="18"/>
              </w:rPr>
            </w:pPr>
            <w:r w:rsidRPr="00F121CB">
              <w:rPr>
                <w:sz w:val="18"/>
                <w:szCs w:val="18"/>
              </w:rPr>
              <w:t>1</w:t>
            </w:r>
          </w:p>
        </w:tc>
        <w:tc>
          <w:tcPr>
            <w:tcW w:w="1263" w:type="dxa"/>
            <w:vAlign w:val="bottom"/>
          </w:tcPr>
          <w:p w14:paraId="19C5AC3C" w14:textId="35725EEC" w:rsidR="00F121CB" w:rsidRPr="00F121CB" w:rsidRDefault="00F121CB" w:rsidP="00F121CB">
            <w:pPr>
              <w:pStyle w:val="Paragraph"/>
              <w:ind w:firstLine="0"/>
              <w:jc w:val="center"/>
              <w:rPr>
                <w:sz w:val="18"/>
                <w:szCs w:val="18"/>
              </w:rPr>
            </w:pPr>
            <w:r w:rsidRPr="00F121CB">
              <w:rPr>
                <w:sz w:val="18"/>
                <w:szCs w:val="18"/>
              </w:rPr>
              <w:t>55.5</w:t>
            </w:r>
          </w:p>
        </w:tc>
        <w:tc>
          <w:tcPr>
            <w:tcW w:w="1170" w:type="dxa"/>
            <w:vAlign w:val="bottom"/>
          </w:tcPr>
          <w:p w14:paraId="4F6D3C7C" w14:textId="2AD4CFA8" w:rsidR="00F121CB" w:rsidRPr="00F121CB" w:rsidRDefault="00F121CB" w:rsidP="00F121CB">
            <w:pPr>
              <w:pStyle w:val="Paragraph"/>
              <w:ind w:firstLine="0"/>
              <w:jc w:val="center"/>
              <w:rPr>
                <w:sz w:val="18"/>
                <w:szCs w:val="18"/>
              </w:rPr>
            </w:pPr>
            <w:r w:rsidRPr="00F121CB">
              <w:rPr>
                <w:sz w:val="18"/>
                <w:szCs w:val="18"/>
              </w:rPr>
              <w:t>31.2</w:t>
            </w:r>
          </w:p>
        </w:tc>
        <w:tc>
          <w:tcPr>
            <w:tcW w:w="1530" w:type="dxa"/>
            <w:vAlign w:val="bottom"/>
          </w:tcPr>
          <w:p w14:paraId="2CB62DDA" w14:textId="4798E20D" w:rsidR="00F121CB" w:rsidRPr="00F121CB" w:rsidRDefault="00F121CB" w:rsidP="00F121CB">
            <w:pPr>
              <w:pStyle w:val="Paragraph"/>
              <w:ind w:firstLine="0"/>
              <w:jc w:val="center"/>
              <w:rPr>
                <w:sz w:val="18"/>
                <w:szCs w:val="18"/>
              </w:rPr>
            </w:pPr>
            <w:r w:rsidRPr="00F121CB">
              <w:rPr>
                <w:sz w:val="18"/>
                <w:szCs w:val="18"/>
              </w:rPr>
              <w:t>24.3</w:t>
            </w:r>
          </w:p>
        </w:tc>
        <w:tc>
          <w:tcPr>
            <w:tcW w:w="1301" w:type="dxa"/>
            <w:vAlign w:val="bottom"/>
          </w:tcPr>
          <w:p w14:paraId="6409BEA3" w14:textId="569F691F" w:rsidR="00F121CB" w:rsidRPr="00F121CB" w:rsidRDefault="00F121CB" w:rsidP="00F121CB">
            <w:pPr>
              <w:pStyle w:val="Paragraph"/>
              <w:ind w:firstLine="0"/>
              <w:jc w:val="center"/>
              <w:rPr>
                <w:sz w:val="18"/>
                <w:szCs w:val="18"/>
              </w:rPr>
            </w:pPr>
            <w:r w:rsidRPr="00F121CB">
              <w:rPr>
                <w:sz w:val="18"/>
                <w:szCs w:val="18"/>
              </w:rPr>
              <w:t>1651.66</w:t>
            </w:r>
          </w:p>
        </w:tc>
        <w:tc>
          <w:tcPr>
            <w:tcW w:w="1260" w:type="dxa"/>
            <w:vMerge w:val="restart"/>
            <w:vAlign w:val="center"/>
          </w:tcPr>
          <w:p w14:paraId="64E36721" w14:textId="40913639" w:rsidR="00F121CB" w:rsidRPr="00F121CB" w:rsidRDefault="00F121CB" w:rsidP="00F121CB">
            <w:pPr>
              <w:jc w:val="center"/>
              <w:rPr>
                <w:sz w:val="18"/>
                <w:szCs w:val="18"/>
                <w:lang w:val="en-ID"/>
              </w:rPr>
            </w:pPr>
            <w:bookmarkStart w:id="1" w:name="_Hlk170081368"/>
            <w:r w:rsidRPr="00F121CB">
              <w:rPr>
                <w:sz w:val="18"/>
                <w:szCs w:val="18"/>
              </w:rPr>
              <w:t>1590.50</w:t>
            </w:r>
            <w:bookmarkEnd w:id="1"/>
          </w:p>
        </w:tc>
      </w:tr>
      <w:tr w:rsidR="00F121CB" w:rsidRPr="00F121CB" w14:paraId="57BE37E5" w14:textId="77777777" w:rsidTr="00F121CB">
        <w:trPr>
          <w:jc w:val="center"/>
        </w:trPr>
        <w:tc>
          <w:tcPr>
            <w:tcW w:w="1612" w:type="dxa"/>
            <w:vMerge/>
            <w:vAlign w:val="center"/>
          </w:tcPr>
          <w:p w14:paraId="075954D2" w14:textId="77777777" w:rsidR="00F121CB" w:rsidRPr="00F121CB" w:rsidRDefault="00F121CB" w:rsidP="00F121CB">
            <w:pPr>
              <w:pStyle w:val="Paragraph"/>
              <w:ind w:firstLine="0"/>
              <w:jc w:val="center"/>
              <w:rPr>
                <w:sz w:val="18"/>
                <w:szCs w:val="18"/>
              </w:rPr>
            </w:pPr>
          </w:p>
        </w:tc>
        <w:tc>
          <w:tcPr>
            <w:tcW w:w="810" w:type="dxa"/>
            <w:vMerge/>
            <w:vAlign w:val="center"/>
          </w:tcPr>
          <w:p w14:paraId="0917B371" w14:textId="77777777" w:rsidR="00F121CB" w:rsidRPr="00F121CB" w:rsidRDefault="00F121CB" w:rsidP="00F121CB">
            <w:pPr>
              <w:pStyle w:val="Paragraph"/>
              <w:ind w:firstLine="0"/>
              <w:jc w:val="center"/>
              <w:rPr>
                <w:sz w:val="18"/>
                <w:szCs w:val="18"/>
              </w:rPr>
            </w:pPr>
          </w:p>
        </w:tc>
        <w:tc>
          <w:tcPr>
            <w:tcW w:w="1263" w:type="dxa"/>
            <w:vAlign w:val="bottom"/>
          </w:tcPr>
          <w:p w14:paraId="6D4BB487" w14:textId="23EEAEE5" w:rsidR="00F121CB" w:rsidRPr="00F121CB" w:rsidRDefault="00F121CB" w:rsidP="00F121CB">
            <w:pPr>
              <w:pStyle w:val="Paragraph"/>
              <w:ind w:firstLine="0"/>
              <w:jc w:val="center"/>
              <w:rPr>
                <w:sz w:val="18"/>
                <w:szCs w:val="18"/>
              </w:rPr>
            </w:pPr>
            <w:r w:rsidRPr="00F121CB">
              <w:rPr>
                <w:sz w:val="18"/>
                <w:szCs w:val="18"/>
              </w:rPr>
              <w:t>53</w:t>
            </w:r>
          </w:p>
        </w:tc>
        <w:tc>
          <w:tcPr>
            <w:tcW w:w="1170" w:type="dxa"/>
            <w:vAlign w:val="bottom"/>
          </w:tcPr>
          <w:p w14:paraId="0C59A2B9" w14:textId="13C08D73" w:rsidR="00F121CB" w:rsidRPr="00F121CB" w:rsidRDefault="00F121CB" w:rsidP="00F121CB">
            <w:pPr>
              <w:pStyle w:val="Paragraph"/>
              <w:ind w:firstLine="0"/>
              <w:jc w:val="center"/>
              <w:rPr>
                <w:sz w:val="18"/>
                <w:szCs w:val="18"/>
              </w:rPr>
            </w:pPr>
            <w:r w:rsidRPr="00F121CB">
              <w:rPr>
                <w:sz w:val="18"/>
                <w:szCs w:val="18"/>
              </w:rPr>
              <w:t>30.7</w:t>
            </w:r>
          </w:p>
        </w:tc>
        <w:tc>
          <w:tcPr>
            <w:tcW w:w="1530" w:type="dxa"/>
            <w:vAlign w:val="bottom"/>
          </w:tcPr>
          <w:p w14:paraId="65C45392" w14:textId="43451C75" w:rsidR="00F121CB" w:rsidRPr="00F121CB" w:rsidRDefault="00F121CB" w:rsidP="00F121CB">
            <w:pPr>
              <w:pStyle w:val="Paragraph"/>
              <w:ind w:firstLine="0"/>
              <w:jc w:val="center"/>
              <w:rPr>
                <w:sz w:val="18"/>
                <w:szCs w:val="18"/>
              </w:rPr>
            </w:pPr>
            <w:r w:rsidRPr="00F121CB">
              <w:rPr>
                <w:sz w:val="18"/>
                <w:szCs w:val="18"/>
              </w:rPr>
              <w:t>22.3</w:t>
            </w:r>
          </w:p>
        </w:tc>
        <w:tc>
          <w:tcPr>
            <w:tcW w:w="1301" w:type="dxa"/>
            <w:vAlign w:val="bottom"/>
          </w:tcPr>
          <w:p w14:paraId="37C6E301" w14:textId="344244C3" w:rsidR="00F121CB" w:rsidRPr="00F121CB" w:rsidRDefault="00F121CB" w:rsidP="00F121CB">
            <w:pPr>
              <w:pStyle w:val="Paragraph"/>
              <w:ind w:firstLine="0"/>
              <w:jc w:val="center"/>
              <w:rPr>
                <w:sz w:val="18"/>
                <w:szCs w:val="18"/>
              </w:rPr>
            </w:pPr>
            <w:r w:rsidRPr="00F121CB">
              <w:rPr>
                <w:sz w:val="18"/>
                <w:szCs w:val="18"/>
              </w:rPr>
              <w:t>1515.72</w:t>
            </w:r>
          </w:p>
        </w:tc>
        <w:tc>
          <w:tcPr>
            <w:tcW w:w="1260" w:type="dxa"/>
            <w:vMerge/>
            <w:vAlign w:val="center"/>
          </w:tcPr>
          <w:p w14:paraId="63FF6478" w14:textId="77777777" w:rsidR="00F121CB" w:rsidRPr="00F121CB" w:rsidRDefault="00F121CB" w:rsidP="00F121CB">
            <w:pPr>
              <w:pStyle w:val="Paragraph"/>
              <w:ind w:firstLine="0"/>
              <w:jc w:val="center"/>
              <w:rPr>
                <w:sz w:val="18"/>
                <w:szCs w:val="18"/>
              </w:rPr>
            </w:pPr>
          </w:p>
        </w:tc>
      </w:tr>
      <w:tr w:rsidR="00F121CB" w:rsidRPr="00F121CB" w14:paraId="4638BA37" w14:textId="77777777" w:rsidTr="00F121CB">
        <w:trPr>
          <w:jc w:val="center"/>
        </w:trPr>
        <w:tc>
          <w:tcPr>
            <w:tcW w:w="1612" w:type="dxa"/>
            <w:vMerge/>
            <w:vAlign w:val="center"/>
          </w:tcPr>
          <w:p w14:paraId="37732009" w14:textId="77777777" w:rsidR="00F121CB" w:rsidRPr="00F121CB" w:rsidRDefault="00F121CB" w:rsidP="00F121CB">
            <w:pPr>
              <w:pStyle w:val="Paragraph"/>
              <w:ind w:firstLine="0"/>
              <w:jc w:val="center"/>
              <w:rPr>
                <w:sz w:val="18"/>
                <w:szCs w:val="18"/>
              </w:rPr>
            </w:pPr>
          </w:p>
        </w:tc>
        <w:tc>
          <w:tcPr>
            <w:tcW w:w="810" w:type="dxa"/>
            <w:vMerge/>
            <w:vAlign w:val="center"/>
          </w:tcPr>
          <w:p w14:paraId="56A0DCEC" w14:textId="77777777" w:rsidR="00F121CB" w:rsidRPr="00F121CB" w:rsidRDefault="00F121CB" w:rsidP="00F121CB">
            <w:pPr>
              <w:pStyle w:val="Paragraph"/>
              <w:ind w:firstLine="0"/>
              <w:jc w:val="center"/>
              <w:rPr>
                <w:sz w:val="18"/>
                <w:szCs w:val="18"/>
              </w:rPr>
            </w:pPr>
          </w:p>
        </w:tc>
        <w:tc>
          <w:tcPr>
            <w:tcW w:w="1263" w:type="dxa"/>
            <w:vAlign w:val="bottom"/>
          </w:tcPr>
          <w:p w14:paraId="744839E6" w14:textId="645780EC" w:rsidR="00F121CB" w:rsidRPr="00F121CB" w:rsidRDefault="00F121CB" w:rsidP="00F121CB">
            <w:pPr>
              <w:pStyle w:val="Paragraph"/>
              <w:ind w:firstLine="0"/>
              <w:jc w:val="center"/>
              <w:rPr>
                <w:sz w:val="18"/>
                <w:szCs w:val="18"/>
              </w:rPr>
            </w:pPr>
            <w:r w:rsidRPr="00F121CB">
              <w:rPr>
                <w:sz w:val="18"/>
                <w:szCs w:val="18"/>
              </w:rPr>
              <w:t>54.4</w:t>
            </w:r>
          </w:p>
        </w:tc>
        <w:tc>
          <w:tcPr>
            <w:tcW w:w="1170" w:type="dxa"/>
            <w:vAlign w:val="bottom"/>
          </w:tcPr>
          <w:p w14:paraId="11E2298A" w14:textId="075D448F" w:rsidR="00F121CB" w:rsidRPr="00F121CB" w:rsidRDefault="00F121CB" w:rsidP="00F121CB">
            <w:pPr>
              <w:pStyle w:val="Paragraph"/>
              <w:ind w:firstLine="0"/>
              <w:jc w:val="center"/>
              <w:rPr>
                <w:sz w:val="18"/>
                <w:szCs w:val="18"/>
              </w:rPr>
            </w:pPr>
            <w:r w:rsidRPr="00F121CB">
              <w:rPr>
                <w:sz w:val="18"/>
                <w:szCs w:val="18"/>
              </w:rPr>
              <w:t>30.8</w:t>
            </w:r>
          </w:p>
        </w:tc>
        <w:tc>
          <w:tcPr>
            <w:tcW w:w="1530" w:type="dxa"/>
            <w:vAlign w:val="bottom"/>
          </w:tcPr>
          <w:p w14:paraId="2C6045B6" w14:textId="676741CD" w:rsidR="00F121CB" w:rsidRPr="00F121CB" w:rsidRDefault="00F121CB" w:rsidP="00F121CB">
            <w:pPr>
              <w:pStyle w:val="Paragraph"/>
              <w:ind w:firstLine="0"/>
              <w:jc w:val="center"/>
              <w:rPr>
                <w:sz w:val="18"/>
                <w:szCs w:val="18"/>
              </w:rPr>
            </w:pPr>
            <w:r w:rsidRPr="00F121CB">
              <w:rPr>
                <w:sz w:val="18"/>
                <w:szCs w:val="18"/>
              </w:rPr>
              <w:t>23.6</w:t>
            </w:r>
          </w:p>
        </w:tc>
        <w:tc>
          <w:tcPr>
            <w:tcW w:w="1301" w:type="dxa"/>
            <w:vAlign w:val="bottom"/>
          </w:tcPr>
          <w:p w14:paraId="045F21E6" w14:textId="5F3438DE" w:rsidR="00F121CB" w:rsidRPr="00F121CB" w:rsidRDefault="00F121CB" w:rsidP="00F121CB">
            <w:pPr>
              <w:pStyle w:val="Paragraph"/>
              <w:ind w:firstLine="0"/>
              <w:jc w:val="center"/>
              <w:rPr>
                <w:sz w:val="18"/>
                <w:szCs w:val="18"/>
              </w:rPr>
            </w:pPr>
            <w:r w:rsidRPr="00F121CB">
              <w:rPr>
                <w:sz w:val="18"/>
                <w:szCs w:val="18"/>
              </w:rPr>
              <w:t>1604.09</w:t>
            </w:r>
          </w:p>
        </w:tc>
        <w:tc>
          <w:tcPr>
            <w:tcW w:w="1260" w:type="dxa"/>
            <w:vMerge/>
            <w:vAlign w:val="center"/>
          </w:tcPr>
          <w:p w14:paraId="50A432AB" w14:textId="77777777" w:rsidR="00F121CB" w:rsidRPr="00F121CB" w:rsidRDefault="00F121CB" w:rsidP="00F121CB">
            <w:pPr>
              <w:pStyle w:val="Paragraph"/>
              <w:ind w:firstLine="0"/>
              <w:jc w:val="center"/>
              <w:rPr>
                <w:sz w:val="18"/>
                <w:szCs w:val="18"/>
              </w:rPr>
            </w:pPr>
          </w:p>
        </w:tc>
      </w:tr>
      <w:tr w:rsidR="00F121CB" w:rsidRPr="00F121CB" w14:paraId="5E9475FB" w14:textId="77777777" w:rsidTr="00F121CB">
        <w:trPr>
          <w:jc w:val="center"/>
        </w:trPr>
        <w:tc>
          <w:tcPr>
            <w:tcW w:w="1612" w:type="dxa"/>
            <w:vMerge w:val="restart"/>
            <w:vAlign w:val="center"/>
          </w:tcPr>
          <w:p w14:paraId="094C9FA2" w14:textId="763395B7" w:rsidR="00F121CB" w:rsidRPr="00F121CB" w:rsidRDefault="00F121CB" w:rsidP="00F121CB">
            <w:pPr>
              <w:pStyle w:val="Paragraph"/>
              <w:ind w:firstLine="0"/>
              <w:jc w:val="center"/>
              <w:rPr>
                <w:sz w:val="18"/>
                <w:szCs w:val="18"/>
              </w:rPr>
            </w:pPr>
            <w:r w:rsidRPr="00F121CB">
              <w:rPr>
                <w:sz w:val="18"/>
                <w:szCs w:val="18"/>
              </w:rPr>
              <w:t>Wire cup brush</w:t>
            </w:r>
          </w:p>
        </w:tc>
        <w:tc>
          <w:tcPr>
            <w:tcW w:w="810" w:type="dxa"/>
            <w:vMerge/>
            <w:vAlign w:val="center"/>
          </w:tcPr>
          <w:p w14:paraId="5B94C08C" w14:textId="77777777" w:rsidR="00F121CB" w:rsidRPr="00F121CB" w:rsidRDefault="00F121CB" w:rsidP="00F121CB">
            <w:pPr>
              <w:pStyle w:val="Paragraph"/>
              <w:ind w:firstLine="0"/>
              <w:jc w:val="center"/>
              <w:rPr>
                <w:sz w:val="18"/>
                <w:szCs w:val="18"/>
              </w:rPr>
            </w:pPr>
          </w:p>
        </w:tc>
        <w:tc>
          <w:tcPr>
            <w:tcW w:w="1263" w:type="dxa"/>
            <w:vAlign w:val="bottom"/>
          </w:tcPr>
          <w:p w14:paraId="74ABABA0" w14:textId="68F167FA" w:rsidR="00F121CB" w:rsidRPr="00F121CB" w:rsidRDefault="00F121CB" w:rsidP="00F121CB">
            <w:pPr>
              <w:pStyle w:val="Paragraph"/>
              <w:ind w:firstLine="0"/>
              <w:jc w:val="center"/>
              <w:rPr>
                <w:sz w:val="18"/>
                <w:szCs w:val="18"/>
              </w:rPr>
            </w:pPr>
            <w:r w:rsidRPr="00F121CB">
              <w:rPr>
                <w:sz w:val="18"/>
                <w:szCs w:val="18"/>
              </w:rPr>
              <w:t>53.3</w:t>
            </w:r>
          </w:p>
        </w:tc>
        <w:tc>
          <w:tcPr>
            <w:tcW w:w="1170" w:type="dxa"/>
            <w:vAlign w:val="bottom"/>
          </w:tcPr>
          <w:p w14:paraId="78E4011F" w14:textId="6E4378A6" w:rsidR="00F121CB" w:rsidRPr="00F121CB" w:rsidRDefault="00F121CB" w:rsidP="00F121CB">
            <w:pPr>
              <w:pStyle w:val="Paragraph"/>
              <w:ind w:firstLine="0"/>
              <w:jc w:val="center"/>
              <w:rPr>
                <w:sz w:val="18"/>
                <w:szCs w:val="18"/>
              </w:rPr>
            </w:pPr>
            <w:r w:rsidRPr="00F121CB">
              <w:rPr>
                <w:sz w:val="18"/>
                <w:szCs w:val="18"/>
              </w:rPr>
              <w:t>24.5</w:t>
            </w:r>
          </w:p>
        </w:tc>
        <w:tc>
          <w:tcPr>
            <w:tcW w:w="1530" w:type="dxa"/>
            <w:vAlign w:val="bottom"/>
          </w:tcPr>
          <w:p w14:paraId="5E0C06F5" w14:textId="7D3058F5" w:rsidR="00F121CB" w:rsidRPr="00F121CB" w:rsidRDefault="00F121CB" w:rsidP="00F121CB">
            <w:pPr>
              <w:pStyle w:val="Paragraph"/>
              <w:ind w:firstLine="0"/>
              <w:jc w:val="center"/>
              <w:rPr>
                <w:sz w:val="18"/>
                <w:szCs w:val="18"/>
              </w:rPr>
            </w:pPr>
            <w:r w:rsidRPr="00F121CB">
              <w:rPr>
                <w:sz w:val="18"/>
                <w:szCs w:val="18"/>
              </w:rPr>
              <w:t>28.8</w:t>
            </w:r>
          </w:p>
        </w:tc>
        <w:tc>
          <w:tcPr>
            <w:tcW w:w="1301" w:type="dxa"/>
            <w:vAlign w:val="bottom"/>
          </w:tcPr>
          <w:p w14:paraId="0E73D939" w14:textId="03439E86" w:rsidR="00F121CB" w:rsidRPr="00F121CB" w:rsidRDefault="00F121CB" w:rsidP="00F121CB">
            <w:pPr>
              <w:pStyle w:val="Paragraph"/>
              <w:ind w:firstLine="0"/>
              <w:jc w:val="center"/>
              <w:rPr>
                <w:sz w:val="18"/>
                <w:szCs w:val="18"/>
              </w:rPr>
            </w:pPr>
            <w:r w:rsidRPr="00F121CB">
              <w:rPr>
                <w:sz w:val="18"/>
                <w:szCs w:val="18"/>
              </w:rPr>
              <w:t>1957.53</w:t>
            </w:r>
          </w:p>
        </w:tc>
        <w:tc>
          <w:tcPr>
            <w:tcW w:w="1260" w:type="dxa"/>
            <w:vMerge w:val="restart"/>
            <w:vAlign w:val="center"/>
          </w:tcPr>
          <w:p w14:paraId="0D61089F" w14:textId="499DAA0B" w:rsidR="00F121CB" w:rsidRPr="00F121CB" w:rsidRDefault="00F121CB" w:rsidP="00F121CB">
            <w:pPr>
              <w:jc w:val="center"/>
              <w:rPr>
                <w:sz w:val="18"/>
                <w:szCs w:val="18"/>
                <w:lang w:val="en-ID"/>
              </w:rPr>
            </w:pPr>
            <w:r w:rsidRPr="00F121CB">
              <w:rPr>
                <w:sz w:val="18"/>
                <w:szCs w:val="18"/>
              </w:rPr>
              <w:t>2009.64</w:t>
            </w:r>
          </w:p>
        </w:tc>
      </w:tr>
      <w:tr w:rsidR="00F121CB" w:rsidRPr="00F121CB" w14:paraId="023826B6" w14:textId="77777777" w:rsidTr="00F121CB">
        <w:trPr>
          <w:jc w:val="center"/>
        </w:trPr>
        <w:tc>
          <w:tcPr>
            <w:tcW w:w="1612" w:type="dxa"/>
            <w:vMerge/>
            <w:vAlign w:val="center"/>
          </w:tcPr>
          <w:p w14:paraId="007EFD32" w14:textId="77777777" w:rsidR="00F121CB" w:rsidRPr="00F121CB" w:rsidRDefault="00F121CB" w:rsidP="00F121CB">
            <w:pPr>
              <w:pStyle w:val="Paragraph"/>
              <w:ind w:firstLine="0"/>
              <w:jc w:val="center"/>
              <w:rPr>
                <w:sz w:val="18"/>
                <w:szCs w:val="18"/>
              </w:rPr>
            </w:pPr>
          </w:p>
        </w:tc>
        <w:tc>
          <w:tcPr>
            <w:tcW w:w="810" w:type="dxa"/>
            <w:vMerge/>
            <w:vAlign w:val="center"/>
          </w:tcPr>
          <w:p w14:paraId="22C426EE" w14:textId="77777777" w:rsidR="00F121CB" w:rsidRPr="00F121CB" w:rsidRDefault="00F121CB" w:rsidP="00F121CB">
            <w:pPr>
              <w:pStyle w:val="Paragraph"/>
              <w:ind w:firstLine="0"/>
              <w:jc w:val="center"/>
              <w:rPr>
                <w:sz w:val="18"/>
                <w:szCs w:val="18"/>
              </w:rPr>
            </w:pPr>
          </w:p>
        </w:tc>
        <w:tc>
          <w:tcPr>
            <w:tcW w:w="1263" w:type="dxa"/>
            <w:vAlign w:val="bottom"/>
          </w:tcPr>
          <w:p w14:paraId="5A16420A" w14:textId="2ECAC457" w:rsidR="00F121CB" w:rsidRPr="00F121CB" w:rsidRDefault="00F121CB" w:rsidP="00F121CB">
            <w:pPr>
              <w:pStyle w:val="Paragraph"/>
              <w:ind w:firstLine="0"/>
              <w:jc w:val="center"/>
              <w:rPr>
                <w:sz w:val="18"/>
                <w:szCs w:val="18"/>
              </w:rPr>
            </w:pPr>
            <w:r w:rsidRPr="00F121CB">
              <w:rPr>
                <w:sz w:val="18"/>
                <w:szCs w:val="18"/>
              </w:rPr>
              <w:t>53.5</w:t>
            </w:r>
          </w:p>
        </w:tc>
        <w:tc>
          <w:tcPr>
            <w:tcW w:w="1170" w:type="dxa"/>
            <w:vAlign w:val="bottom"/>
          </w:tcPr>
          <w:p w14:paraId="22F06D36" w14:textId="74EBDB6E" w:rsidR="00F121CB" w:rsidRPr="00F121CB" w:rsidRDefault="00F121CB" w:rsidP="00F121CB">
            <w:pPr>
              <w:pStyle w:val="Paragraph"/>
              <w:ind w:firstLine="0"/>
              <w:jc w:val="center"/>
              <w:rPr>
                <w:sz w:val="18"/>
                <w:szCs w:val="18"/>
              </w:rPr>
            </w:pPr>
            <w:r w:rsidRPr="00F121CB">
              <w:rPr>
                <w:sz w:val="18"/>
                <w:szCs w:val="18"/>
              </w:rPr>
              <w:t>23.8</w:t>
            </w:r>
          </w:p>
        </w:tc>
        <w:tc>
          <w:tcPr>
            <w:tcW w:w="1530" w:type="dxa"/>
            <w:vAlign w:val="bottom"/>
          </w:tcPr>
          <w:p w14:paraId="7C9A7E3D" w14:textId="284E5929" w:rsidR="00F121CB" w:rsidRPr="00F121CB" w:rsidRDefault="00F121CB" w:rsidP="00F121CB">
            <w:pPr>
              <w:pStyle w:val="Paragraph"/>
              <w:ind w:firstLine="0"/>
              <w:jc w:val="center"/>
              <w:rPr>
                <w:sz w:val="18"/>
                <w:szCs w:val="18"/>
              </w:rPr>
            </w:pPr>
            <w:r w:rsidRPr="00F121CB">
              <w:rPr>
                <w:sz w:val="18"/>
                <w:szCs w:val="18"/>
              </w:rPr>
              <w:t>29.7</w:t>
            </w:r>
          </w:p>
        </w:tc>
        <w:tc>
          <w:tcPr>
            <w:tcW w:w="1301" w:type="dxa"/>
            <w:vAlign w:val="bottom"/>
          </w:tcPr>
          <w:p w14:paraId="4DE9F141" w14:textId="25DF91C6" w:rsidR="00F121CB" w:rsidRPr="00F121CB" w:rsidRDefault="00F121CB" w:rsidP="00F121CB">
            <w:pPr>
              <w:pStyle w:val="Paragraph"/>
              <w:ind w:firstLine="0"/>
              <w:jc w:val="center"/>
              <w:rPr>
                <w:sz w:val="18"/>
                <w:szCs w:val="18"/>
              </w:rPr>
            </w:pPr>
            <w:r w:rsidRPr="00F121CB">
              <w:rPr>
                <w:sz w:val="18"/>
                <w:szCs w:val="18"/>
              </w:rPr>
              <w:t>2018.70</w:t>
            </w:r>
          </w:p>
        </w:tc>
        <w:tc>
          <w:tcPr>
            <w:tcW w:w="1260" w:type="dxa"/>
            <w:vMerge/>
            <w:vAlign w:val="center"/>
          </w:tcPr>
          <w:p w14:paraId="22D937A3" w14:textId="77777777" w:rsidR="00F121CB" w:rsidRPr="00F121CB" w:rsidRDefault="00F121CB" w:rsidP="00F121CB">
            <w:pPr>
              <w:pStyle w:val="Paragraph"/>
              <w:ind w:firstLine="0"/>
              <w:jc w:val="center"/>
              <w:rPr>
                <w:sz w:val="18"/>
                <w:szCs w:val="18"/>
              </w:rPr>
            </w:pPr>
          </w:p>
        </w:tc>
      </w:tr>
      <w:tr w:rsidR="00F121CB" w:rsidRPr="00F121CB" w14:paraId="1776660A" w14:textId="77777777" w:rsidTr="00F121CB">
        <w:trPr>
          <w:jc w:val="center"/>
        </w:trPr>
        <w:tc>
          <w:tcPr>
            <w:tcW w:w="1612" w:type="dxa"/>
            <w:vMerge/>
            <w:vAlign w:val="center"/>
          </w:tcPr>
          <w:p w14:paraId="3F31B3F6" w14:textId="77777777" w:rsidR="00F121CB" w:rsidRPr="00F121CB" w:rsidRDefault="00F121CB" w:rsidP="00F121CB">
            <w:pPr>
              <w:pStyle w:val="Paragraph"/>
              <w:ind w:firstLine="0"/>
              <w:jc w:val="center"/>
              <w:rPr>
                <w:sz w:val="18"/>
                <w:szCs w:val="18"/>
              </w:rPr>
            </w:pPr>
          </w:p>
        </w:tc>
        <w:tc>
          <w:tcPr>
            <w:tcW w:w="810" w:type="dxa"/>
            <w:vMerge/>
            <w:vAlign w:val="center"/>
          </w:tcPr>
          <w:p w14:paraId="70D1C5C6" w14:textId="77777777" w:rsidR="00F121CB" w:rsidRPr="00F121CB" w:rsidRDefault="00F121CB" w:rsidP="00F121CB">
            <w:pPr>
              <w:pStyle w:val="Paragraph"/>
              <w:ind w:firstLine="0"/>
              <w:jc w:val="center"/>
              <w:rPr>
                <w:sz w:val="18"/>
                <w:szCs w:val="18"/>
              </w:rPr>
            </w:pPr>
          </w:p>
        </w:tc>
        <w:tc>
          <w:tcPr>
            <w:tcW w:w="1263" w:type="dxa"/>
            <w:vAlign w:val="bottom"/>
          </w:tcPr>
          <w:p w14:paraId="3A9D32DE" w14:textId="40C5BA33" w:rsidR="00F121CB" w:rsidRPr="00F121CB" w:rsidRDefault="00F121CB" w:rsidP="00F121CB">
            <w:pPr>
              <w:pStyle w:val="Paragraph"/>
              <w:ind w:firstLine="0"/>
              <w:jc w:val="center"/>
              <w:rPr>
                <w:sz w:val="18"/>
                <w:szCs w:val="18"/>
              </w:rPr>
            </w:pPr>
            <w:r w:rsidRPr="00F121CB">
              <w:rPr>
                <w:sz w:val="18"/>
                <w:szCs w:val="18"/>
              </w:rPr>
              <w:t>54.9</w:t>
            </w:r>
          </w:p>
        </w:tc>
        <w:tc>
          <w:tcPr>
            <w:tcW w:w="1170" w:type="dxa"/>
            <w:vAlign w:val="bottom"/>
          </w:tcPr>
          <w:p w14:paraId="3BB544E4" w14:textId="1636AA51" w:rsidR="00F121CB" w:rsidRPr="00F121CB" w:rsidRDefault="00F121CB" w:rsidP="00F121CB">
            <w:pPr>
              <w:pStyle w:val="Paragraph"/>
              <w:ind w:firstLine="0"/>
              <w:jc w:val="center"/>
              <w:rPr>
                <w:sz w:val="18"/>
                <w:szCs w:val="18"/>
              </w:rPr>
            </w:pPr>
            <w:r w:rsidRPr="00F121CB">
              <w:rPr>
                <w:sz w:val="18"/>
                <w:szCs w:val="18"/>
              </w:rPr>
              <w:t>24.7</w:t>
            </w:r>
          </w:p>
        </w:tc>
        <w:tc>
          <w:tcPr>
            <w:tcW w:w="1530" w:type="dxa"/>
            <w:vAlign w:val="bottom"/>
          </w:tcPr>
          <w:p w14:paraId="3420BB4A" w14:textId="476C1050" w:rsidR="00F121CB" w:rsidRPr="00F121CB" w:rsidRDefault="00F121CB" w:rsidP="00F121CB">
            <w:pPr>
              <w:pStyle w:val="Paragraph"/>
              <w:ind w:firstLine="0"/>
              <w:jc w:val="center"/>
              <w:rPr>
                <w:sz w:val="18"/>
                <w:szCs w:val="18"/>
              </w:rPr>
            </w:pPr>
            <w:r w:rsidRPr="00F121CB">
              <w:rPr>
                <w:sz w:val="18"/>
                <w:szCs w:val="18"/>
              </w:rPr>
              <w:t>30.2</w:t>
            </w:r>
          </w:p>
        </w:tc>
        <w:tc>
          <w:tcPr>
            <w:tcW w:w="1301" w:type="dxa"/>
            <w:vAlign w:val="bottom"/>
          </w:tcPr>
          <w:p w14:paraId="66BDE544" w14:textId="6CA2149B" w:rsidR="00F121CB" w:rsidRPr="00F121CB" w:rsidRDefault="00F121CB" w:rsidP="00F121CB">
            <w:pPr>
              <w:pStyle w:val="Paragraph"/>
              <w:ind w:firstLine="0"/>
              <w:jc w:val="center"/>
              <w:rPr>
                <w:sz w:val="18"/>
                <w:szCs w:val="18"/>
              </w:rPr>
            </w:pPr>
            <w:r w:rsidRPr="00F121CB">
              <w:rPr>
                <w:sz w:val="18"/>
                <w:szCs w:val="18"/>
              </w:rPr>
              <w:t>2052.69</w:t>
            </w:r>
          </w:p>
        </w:tc>
        <w:tc>
          <w:tcPr>
            <w:tcW w:w="1260" w:type="dxa"/>
            <w:vMerge/>
            <w:vAlign w:val="center"/>
          </w:tcPr>
          <w:p w14:paraId="1E114450" w14:textId="77777777" w:rsidR="00F121CB" w:rsidRPr="00F121CB" w:rsidRDefault="00F121CB" w:rsidP="00F121CB">
            <w:pPr>
              <w:pStyle w:val="Paragraph"/>
              <w:ind w:firstLine="0"/>
              <w:jc w:val="center"/>
              <w:rPr>
                <w:sz w:val="18"/>
                <w:szCs w:val="18"/>
              </w:rPr>
            </w:pPr>
          </w:p>
        </w:tc>
      </w:tr>
      <w:tr w:rsidR="00F121CB" w:rsidRPr="00F121CB" w14:paraId="2590632C" w14:textId="77777777" w:rsidTr="00F121CB">
        <w:trPr>
          <w:jc w:val="center"/>
        </w:trPr>
        <w:tc>
          <w:tcPr>
            <w:tcW w:w="1612" w:type="dxa"/>
            <w:vMerge w:val="restart"/>
            <w:vAlign w:val="center"/>
          </w:tcPr>
          <w:p w14:paraId="34355138" w14:textId="2CED0332" w:rsidR="00F121CB" w:rsidRPr="00F121CB" w:rsidRDefault="00F121CB" w:rsidP="00F121CB">
            <w:pPr>
              <w:pStyle w:val="Paragraph"/>
              <w:ind w:firstLine="0"/>
              <w:jc w:val="center"/>
              <w:rPr>
                <w:sz w:val="18"/>
                <w:szCs w:val="18"/>
              </w:rPr>
            </w:pPr>
            <w:r w:rsidRPr="00F121CB">
              <w:rPr>
                <w:sz w:val="18"/>
                <w:szCs w:val="18"/>
              </w:rPr>
              <w:t>60-grit sandpaper</w:t>
            </w:r>
          </w:p>
        </w:tc>
        <w:tc>
          <w:tcPr>
            <w:tcW w:w="810" w:type="dxa"/>
            <w:vMerge/>
            <w:vAlign w:val="center"/>
          </w:tcPr>
          <w:p w14:paraId="7C79A509" w14:textId="031473EC" w:rsidR="00F121CB" w:rsidRPr="00F121CB" w:rsidRDefault="00F121CB" w:rsidP="00F121CB">
            <w:pPr>
              <w:pStyle w:val="Paragraph"/>
              <w:ind w:firstLine="0"/>
              <w:jc w:val="center"/>
              <w:rPr>
                <w:sz w:val="18"/>
                <w:szCs w:val="18"/>
              </w:rPr>
            </w:pPr>
          </w:p>
        </w:tc>
        <w:tc>
          <w:tcPr>
            <w:tcW w:w="1263" w:type="dxa"/>
            <w:vAlign w:val="bottom"/>
          </w:tcPr>
          <w:p w14:paraId="61BD4659" w14:textId="388C3218" w:rsidR="00F121CB" w:rsidRPr="00F121CB" w:rsidRDefault="00F121CB" w:rsidP="00F121CB">
            <w:pPr>
              <w:pStyle w:val="Paragraph"/>
              <w:ind w:firstLine="0"/>
              <w:jc w:val="center"/>
              <w:rPr>
                <w:sz w:val="18"/>
                <w:szCs w:val="18"/>
              </w:rPr>
            </w:pPr>
            <w:r w:rsidRPr="00F121CB">
              <w:rPr>
                <w:sz w:val="18"/>
                <w:szCs w:val="18"/>
              </w:rPr>
              <w:t>53.8</w:t>
            </w:r>
          </w:p>
        </w:tc>
        <w:tc>
          <w:tcPr>
            <w:tcW w:w="1170" w:type="dxa"/>
            <w:vAlign w:val="bottom"/>
          </w:tcPr>
          <w:p w14:paraId="3540BCBE" w14:textId="16E80168" w:rsidR="00F121CB" w:rsidRPr="00F121CB" w:rsidRDefault="00F121CB" w:rsidP="00F121CB">
            <w:pPr>
              <w:pStyle w:val="Paragraph"/>
              <w:ind w:firstLine="0"/>
              <w:jc w:val="center"/>
              <w:rPr>
                <w:sz w:val="18"/>
                <w:szCs w:val="18"/>
              </w:rPr>
            </w:pPr>
            <w:r w:rsidRPr="00F121CB">
              <w:rPr>
                <w:sz w:val="18"/>
                <w:szCs w:val="18"/>
              </w:rPr>
              <w:t>29.6</w:t>
            </w:r>
          </w:p>
        </w:tc>
        <w:tc>
          <w:tcPr>
            <w:tcW w:w="1530" w:type="dxa"/>
            <w:vAlign w:val="bottom"/>
          </w:tcPr>
          <w:p w14:paraId="0F959AE5" w14:textId="2DFEA249" w:rsidR="00F121CB" w:rsidRPr="00F121CB" w:rsidRDefault="00F121CB" w:rsidP="00F121CB">
            <w:pPr>
              <w:pStyle w:val="Paragraph"/>
              <w:ind w:firstLine="0"/>
              <w:jc w:val="center"/>
              <w:rPr>
                <w:sz w:val="18"/>
                <w:szCs w:val="18"/>
              </w:rPr>
            </w:pPr>
            <w:r w:rsidRPr="00F121CB">
              <w:rPr>
                <w:sz w:val="18"/>
                <w:szCs w:val="18"/>
              </w:rPr>
              <w:t>24.2</w:t>
            </w:r>
          </w:p>
        </w:tc>
        <w:tc>
          <w:tcPr>
            <w:tcW w:w="1301" w:type="dxa"/>
            <w:vAlign w:val="bottom"/>
          </w:tcPr>
          <w:p w14:paraId="7963FCCF" w14:textId="6F14DF33" w:rsidR="00F121CB" w:rsidRPr="00F121CB" w:rsidRDefault="00F121CB" w:rsidP="00F121CB">
            <w:pPr>
              <w:pStyle w:val="Paragraph"/>
              <w:ind w:firstLine="0"/>
              <w:jc w:val="center"/>
              <w:rPr>
                <w:sz w:val="18"/>
                <w:szCs w:val="18"/>
              </w:rPr>
            </w:pPr>
            <w:r w:rsidRPr="00F121CB">
              <w:rPr>
                <w:sz w:val="18"/>
                <w:szCs w:val="18"/>
              </w:rPr>
              <w:t>1644.87</w:t>
            </w:r>
          </w:p>
        </w:tc>
        <w:tc>
          <w:tcPr>
            <w:tcW w:w="1260" w:type="dxa"/>
            <w:vMerge w:val="restart"/>
            <w:vAlign w:val="center"/>
          </w:tcPr>
          <w:p w14:paraId="0BE68531" w14:textId="1C7EDAD4" w:rsidR="00F121CB" w:rsidRPr="00F121CB" w:rsidRDefault="00F121CB" w:rsidP="00F121CB">
            <w:pPr>
              <w:jc w:val="center"/>
              <w:rPr>
                <w:sz w:val="18"/>
                <w:szCs w:val="18"/>
                <w:lang w:val="en-ID"/>
              </w:rPr>
            </w:pPr>
            <w:r w:rsidRPr="00F121CB">
              <w:rPr>
                <w:sz w:val="18"/>
                <w:szCs w:val="18"/>
              </w:rPr>
              <w:t>1681.12</w:t>
            </w:r>
          </w:p>
        </w:tc>
      </w:tr>
      <w:tr w:rsidR="00F121CB" w:rsidRPr="00F121CB" w14:paraId="4E145A6C" w14:textId="77777777" w:rsidTr="00F121CB">
        <w:trPr>
          <w:jc w:val="center"/>
        </w:trPr>
        <w:tc>
          <w:tcPr>
            <w:tcW w:w="1612" w:type="dxa"/>
            <w:vMerge/>
            <w:vAlign w:val="center"/>
          </w:tcPr>
          <w:p w14:paraId="2F395591" w14:textId="77777777" w:rsidR="00F121CB" w:rsidRPr="00F121CB" w:rsidRDefault="00F121CB" w:rsidP="00F121CB">
            <w:pPr>
              <w:pStyle w:val="Paragraph"/>
              <w:ind w:firstLine="0"/>
              <w:jc w:val="center"/>
              <w:rPr>
                <w:sz w:val="18"/>
                <w:szCs w:val="18"/>
              </w:rPr>
            </w:pPr>
          </w:p>
        </w:tc>
        <w:tc>
          <w:tcPr>
            <w:tcW w:w="810" w:type="dxa"/>
            <w:vMerge/>
            <w:vAlign w:val="center"/>
          </w:tcPr>
          <w:p w14:paraId="45947990" w14:textId="77777777" w:rsidR="00F121CB" w:rsidRPr="00F121CB" w:rsidRDefault="00F121CB" w:rsidP="00F121CB">
            <w:pPr>
              <w:pStyle w:val="Paragraph"/>
              <w:ind w:firstLine="0"/>
              <w:jc w:val="center"/>
              <w:rPr>
                <w:sz w:val="18"/>
                <w:szCs w:val="18"/>
              </w:rPr>
            </w:pPr>
          </w:p>
        </w:tc>
        <w:tc>
          <w:tcPr>
            <w:tcW w:w="1263" w:type="dxa"/>
            <w:vAlign w:val="bottom"/>
          </w:tcPr>
          <w:p w14:paraId="6C0853A4" w14:textId="02BBC60C" w:rsidR="00F121CB" w:rsidRPr="00F121CB" w:rsidRDefault="00F121CB" w:rsidP="00F121CB">
            <w:pPr>
              <w:pStyle w:val="Paragraph"/>
              <w:ind w:firstLine="0"/>
              <w:jc w:val="center"/>
              <w:rPr>
                <w:sz w:val="18"/>
                <w:szCs w:val="18"/>
              </w:rPr>
            </w:pPr>
            <w:r w:rsidRPr="00F121CB">
              <w:rPr>
                <w:sz w:val="18"/>
                <w:szCs w:val="18"/>
              </w:rPr>
              <w:t>53.4</w:t>
            </w:r>
          </w:p>
        </w:tc>
        <w:tc>
          <w:tcPr>
            <w:tcW w:w="1170" w:type="dxa"/>
            <w:vAlign w:val="bottom"/>
          </w:tcPr>
          <w:p w14:paraId="167D9B9D" w14:textId="16B0DEE0" w:rsidR="00F121CB" w:rsidRPr="00F121CB" w:rsidRDefault="00F121CB" w:rsidP="00F121CB">
            <w:pPr>
              <w:pStyle w:val="Paragraph"/>
              <w:ind w:firstLine="0"/>
              <w:jc w:val="center"/>
              <w:rPr>
                <w:sz w:val="18"/>
                <w:szCs w:val="18"/>
              </w:rPr>
            </w:pPr>
            <w:r w:rsidRPr="00F121CB">
              <w:rPr>
                <w:sz w:val="18"/>
                <w:szCs w:val="18"/>
              </w:rPr>
              <w:t>28.3</w:t>
            </w:r>
          </w:p>
        </w:tc>
        <w:tc>
          <w:tcPr>
            <w:tcW w:w="1530" w:type="dxa"/>
            <w:vAlign w:val="bottom"/>
          </w:tcPr>
          <w:p w14:paraId="6BC79233" w14:textId="63761539" w:rsidR="00F121CB" w:rsidRPr="00F121CB" w:rsidRDefault="00F121CB" w:rsidP="00F121CB">
            <w:pPr>
              <w:pStyle w:val="Paragraph"/>
              <w:ind w:firstLine="0"/>
              <w:jc w:val="center"/>
              <w:rPr>
                <w:sz w:val="18"/>
                <w:szCs w:val="18"/>
              </w:rPr>
            </w:pPr>
            <w:r w:rsidRPr="00F121CB">
              <w:rPr>
                <w:sz w:val="18"/>
                <w:szCs w:val="18"/>
              </w:rPr>
              <w:t>25.1</w:t>
            </w:r>
          </w:p>
        </w:tc>
        <w:tc>
          <w:tcPr>
            <w:tcW w:w="1301" w:type="dxa"/>
            <w:vAlign w:val="bottom"/>
          </w:tcPr>
          <w:p w14:paraId="6240A942" w14:textId="11410327" w:rsidR="00F121CB" w:rsidRPr="00F121CB" w:rsidRDefault="00F121CB" w:rsidP="00F121CB">
            <w:pPr>
              <w:pStyle w:val="Paragraph"/>
              <w:ind w:firstLine="0"/>
              <w:jc w:val="center"/>
              <w:rPr>
                <w:sz w:val="18"/>
                <w:szCs w:val="18"/>
              </w:rPr>
            </w:pPr>
            <w:r w:rsidRPr="00F121CB">
              <w:rPr>
                <w:sz w:val="18"/>
                <w:szCs w:val="18"/>
              </w:rPr>
              <w:t>1706.04</w:t>
            </w:r>
          </w:p>
        </w:tc>
        <w:tc>
          <w:tcPr>
            <w:tcW w:w="1260" w:type="dxa"/>
            <w:vMerge/>
            <w:vAlign w:val="center"/>
          </w:tcPr>
          <w:p w14:paraId="65AA3732" w14:textId="77777777" w:rsidR="00F121CB" w:rsidRPr="00F121CB" w:rsidRDefault="00F121CB" w:rsidP="00F121CB">
            <w:pPr>
              <w:pStyle w:val="Paragraph"/>
              <w:ind w:firstLine="0"/>
              <w:jc w:val="center"/>
              <w:rPr>
                <w:sz w:val="18"/>
                <w:szCs w:val="18"/>
              </w:rPr>
            </w:pPr>
          </w:p>
        </w:tc>
      </w:tr>
      <w:tr w:rsidR="00F121CB" w:rsidRPr="00F121CB" w14:paraId="1BBA4E72" w14:textId="77777777" w:rsidTr="00F121CB">
        <w:trPr>
          <w:jc w:val="center"/>
        </w:trPr>
        <w:tc>
          <w:tcPr>
            <w:tcW w:w="1612" w:type="dxa"/>
            <w:vMerge/>
            <w:vAlign w:val="center"/>
          </w:tcPr>
          <w:p w14:paraId="7DDDB23A" w14:textId="77777777" w:rsidR="00F121CB" w:rsidRPr="00F121CB" w:rsidRDefault="00F121CB" w:rsidP="00F121CB">
            <w:pPr>
              <w:pStyle w:val="Paragraph"/>
              <w:ind w:firstLine="0"/>
              <w:jc w:val="center"/>
              <w:rPr>
                <w:sz w:val="18"/>
                <w:szCs w:val="18"/>
              </w:rPr>
            </w:pPr>
          </w:p>
        </w:tc>
        <w:tc>
          <w:tcPr>
            <w:tcW w:w="810" w:type="dxa"/>
            <w:vMerge/>
            <w:vAlign w:val="center"/>
          </w:tcPr>
          <w:p w14:paraId="3D0B68D6" w14:textId="77777777" w:rsidR="00F121CB" w:rsidRPr="00F121CB" w:rsidRDefault="00F121CB" w:rsidP="00F121CB">
            <w:pPr>
              <w:pStyle w:val="Paragraph"/>
              <w:ind w:firstLine="0"/>
              <w:jc w:val="center"/>
              <w:rPr>
                <w:sz w:val="18"/>
                <w:szCs w:val="18"/>
              </w:rPr>
            </w:pPr>
          </w:p>
        </w:tc>
        <w:tc>
          <w:tcPr>
            <w:tcW w:w="1263" w:type="dxa"/>
            <w:vAlign w:val="bottom"/>
          </w:tcPr>
          <w:p w14:paraId="79C1A6B1" w14:textId="7A33A0B2" w:rsidR="00F121CB" w:rsidRPr="00F121CB" w:rsidRDefault="00F121CB" w:rsidP="00F121CB">
            <w:pPr>
              <w:pStyle w:val="Paragraph"/>
              <w:ind w:firstLine="0"/>
              <w:jc w:val="center"/>
              <w:rPr>
                <w:sz w:val="18"/>
                <w:szCs w:val="18"/>
              </w:rPr>
            </w:pPr>
            <w:r w:rsidRPr="00F121CB">
              <w:rPr>
                <w:sz w:val="18"/>
                <w:szCs w:val="18"/>
              </w:rPr>
              <w:t>54.1</w:t>
            </w:r>
          </w:p>
        </w:tc>
        <w:tc>
          <w:tcPr>
            <w:tcW w:w="1170" w:type="dxa"/>
            <w:vAlign w:val="bottom"/>
          </w:tcPr>
          <w:p w14:paraId="1524C30C" w14:textId="4B3E389A" w:rsidR="00F121CB" w:rsidRPr="00F121CB" w:rsidRDefault="00F121CB" w:rsidP="00F121CB">
            <w:pPr>
              <w:pStyle w:val="Paragraph"/>
              <w:ind w:firstLine="0"/>
              <w:jc w:val="center"/>
              <w:rPr>
                <w:sz w:val="18"/>
                <w:szCs w:val="18"/>
              </w:rPr>
            </w:pPr>
            <w:r w:rsidRPr="00F121CB">
              <w:rPr>
                <w:sz w:val="18"/>
                <w:szCs w:val="18"/>
              </w:rPr>
              <w:t>29.2</w:t>
            </w:r>
          </w:p>
        </w:tc>
        <w:tc>
          <w:tcPr>
            <w:tcW w:w="1530" w:type="dxa"/>
            <w:vAlign w:val="bottom"/>
          </w:tcPr>
          <w:p w14:paraId="3E5B68D1" w14:textId="19780C19" w:rsidR="00F121CB" w:rsidRPr="00F121CB" w:rsidRDefault="00F121CB" w:rsidP="00F121CB">
            <w:pPr>
              <w:pStyle w:val="Paragraph"/>
              <w:ind w:firstLine="0"/>
              <w:jc w:val="center"/>
              <w:rPr>
                <w:sz w:val="18"/>
                <w:szCs w:val="18"/>
              </w:rPr>
            </w:pPr>
            <w:r w:rsidRPr="00F121CB">
              <w:rPr>
                <w:sz w:val="18"/>
                <w:szCs w:val="18"/>
              </w:rPr>
              <w:t>24.9</w:t>
            </w:r>
          </w:p>
        </w:tc>
        <w:tc>
          <w:tcPr>
            <w:tcW w:w="1301" w:type="dxa"/>
            <w:vAlign w:val="bottom"/>
          </w:tcPr>
          <w:p w14:paraId="53D10260" w14:textId="756CF263" w:rsidR="00F121CB" w:rsidRPr="00F121CB" w:rsidRDefault="00F121CB" w:rsidP="00F121CB">
            <w:pPr>
              <w:pStyle w:val="Paragraph"/>
              <w:ind w:firstLine="0"/>
              <w:jc w:val="center"/>
              <w:rPr>
                <w:sz w:val="18"/>
                <w:szCs w:val="18"/>
              </w:rPr>
            </w:pPr>
            <w:r w:rsidRPr="00F121CB">
              <w:rPr>
                <w:sz w:val="18"/>
                <w:szCs w:val="18"/>
              </w:rPr>
              <w:t>1692.45</w:t>
            </w:r>
          </w:p>
        </w:tc>
        <w:tc>
          <w:tcPr>
            <w:tcW w:w="1260" w:type="dxa"/>
            <w:vMerge/>
            <w:vAlign w:val="center"/>
          </w:tcPr>
          <w:p w14:paraId="1454FEA9" w14:textId="77777777" w:rsidR="00F121CB" w:rsidRPr="00F121CB" w:rsidRDefault="00F121CB" w:rsidP="00F121CB">
            <w:pPr>
              <w:pStyle w:val="Paragraph"/>
              <w:ind w:firstLine="0"/>
              <w:jc w:val="center"/>
              <w:rPr>
                <w:sz w:val="18"/>
                <w:szCs w:val="18"/>
              </w:rPr>
            </w:pPr>
          </w:p>
        </w:tc>
      </w:tr>
      <w:tr w:rsidR="00F121CB" w:rsidRPr="00F121CB" w14:paraId="07A81ADD" w14:textId="77777777" w:rsidTr="00F121CB">
        <w:trPr>
          <w:jc w:val="center"/>
        </w:trPr>
        <w:tc>
          <w:tcPr>
            <w:tcW w:w="1612" w:type="dxa"/>
            <w:vMerge w:val="restart"/>
            <w:vAlign w:val="center"/>
          </w:tcPr>
          <w:p w14:paraId="556035F7" w14:textId="3FA61A45" w:rsidR="00F121CB" w:rsidRPr="00F121CB" w:rsidRDefault="00F121CB" w:rsidP="00F121CB">
            <w:pPr>
              <w:pStyle w:val="Paragraph"/>
              <w:ind w:firstLine="0"/>
              <w:jc w:val="center"/>
              <w:rPr>
                <w:sz w:val="18"/>
                <w:szCs w:val="18"/>
              </w:rPr>
            </w:pPr>
            <w:r w:rsidRPr="00F121CB">
              <w:rPr>
                <w:sz w:val="18"/>
                <w:szCs w:val="18"/>
              </w:rPr>
              <w:t>Sandblasting</w:t>
            </w:r>
          </w:p>
        </w:tc>
        <w:tc>
          <w:tcPr>
            <w:tcW w:w="810" w:type="dxa"/>
            <w:vMerge w:val="restart"/>
            <w:vAlign w:val="center"/>
          </w:tcPr>
          <w:p w14:paraId="67033AAA" w14:textId="21BC73E3" w:rsidR="00F121CB" w:rsidRPr="00F121CB" w:rsidRDefault="00F121CB" w:rsidP="00F121CB">
            <w:pPr>
              <w:pStyle w:val="Paragraph"/>
              <w:ind w:firstLine="0"/>
              <w:jc w:val="center"/>
              <w:rPr>
                <w:sz w:val="18"/>
                <w:szCs w:val="18"/>
              </w:rPr>
            </w:pPr>
            <w:r w:rsidRPr="00F121CB">
              <w:rPr>
                <w:sz w:val="18"/>
                <w:szCs w:val="18"/>
              </w:rPr>
              <w:t>2</w:t>
            </w:r>
          </w:p>
        </w:tc>
        <w:tc>
          <w:tcPr>
            <w:tcW w:w="1263" w:type="dxa"/>
            <w:vAlign w:val="bottom"/>
          </w:tcPr>
          <w:p w14:paraId="01EE8838" w14:textId="4125D19D" w:rsidR="00F121CB" w:rsidRPr="00F121CB" w:rsidRDefault="00F121CB" w:rsidP="00F121CB">
            <w:pPr>
              <w:pStyle w:val="Paragraph"/>
              <w:ind w:firstLine="0"/>
              <w:jc w:val="center"/>
              <w:rPr>
                <w:sz w:val="18"/>
                <w:szCs w:val="18"/>
              </w:rPr>
            </w:pPr>
            <w:r w:rsidRPr="00F121CB">
              <w:rPr>
                <w:sz w:val="18"/>
                <w:szCs w:val="18"/>
              </w:rPr>
              <w:t>54.6</w:t>
            </w:r>
          </w:p>
        </w:tc>
        <w:tc>
          <w:tcPr>
            <w:tcW w:w="1170" w:type="dxa"/>
            <w:vAlign w:val="bottom"/>
          </w:tcPr>
          <w:p w14:paraId="36EC7482" w14:textId="5CEE6FB4" w:rsidR="00F121CB" w:rsidRPr="00F121CB" w:rsidRDefault="00F121CB" w:rsidP="00F121CB">
            <w:pPr>
              <w:pStyle w:val="Paragraph"/>
              <w:ind w:firstLine="0"/>
              <w:jc w:val="center"/>
              <w:rPr>
                <w:sz w:val="18"/>
                <w:szCs w:val="18"/>
              </w:rPr>
            </w:pPr>
            <w:r w:rsidRPr="00F121CB">
              <w:rPr>
                <w:sz w:val="18"/>
                <w:szCs w:val="18"/>
              </w:rPr>
              <w:t>43.2</w:t>
            </w:r>
          </w:p>
        </w:tc>
        <w:tc>
          <w:tcPr>
            <w:tcW w:w="1530" w:type="dxa"/>
            <w:vAlign w:val="bottom"/>
          </w:tcPr>
          <w:p w14:paraId="283E607E" w14:textId="33D92228" w:rsidR="00F121CB" w:rsidRPr="00F121CB" w:rsidRDefault="00F121CB" w:rsidP="00F121CB">
            <w:pPr>
              <w:pStyle w:val="Paragraph"/>
              <w:ind w:firstLine="0"/>
              <w:jc w:val="center"/>
              <w:rPr>
                <w:sz w:val="18"/>
                <w:szCs w:val="18"/>
              </w:rPr>
            </w:pPr>
            <w:r w:rsidRPr="00F121CB">
              <w:rPr>
                <w:sz w:val="18"/>
                <w:szCs w:val="18"/>
              </w:rPr>
              <w:t>11.4</w:t>
            </w:r>
          </w:p>
        </w:tc>
        <w:tc>
          <w:tcPr>
            <w:tcW w:w="1301" w:type="dxa"/>
            <w:vAlign w:val="bottom"/>
          </w:tcPr>
          <w:p w14:paraId="7C089444" w14:textId="1C37D39A" w:rsidR="00F121CB" w:rsidRPr="00F121CB" w:rsidRDefault="00F121CB" w:rsidP="00F121CB">
            <w:pPr>
              <w:pStyle w:val="Paragraph"/>
              <w:ind w:firstLine="0"/>
              <w:jc w:val="center"/>
              <w:rPr>
                <w:sz w:val="18"/>
                <w:szCs w:val="18"/>
              </w:rPr>
            </w:pPr>
            <w:r w:rsidRPr="00F121CB">
              <w:rPr>
                <w:sz w:val="18"/>
                <w:szCs w:val="18"/>
              </w:rPr>
              <w:t>774.85</w:t>
            </w:r>
          </w:p>
        </w:tc>
        <w:tc>
          <w:tcPr>
            <w:tcW w:w="1260" w:type="dxa"/>
            <w:vMerge w:val="restart"/>
            <w:vAlign w:val="center"/>
          </w:tcPr>
          <w:p w14:paraId="702CF461" w14:textId="04506D54" w:rsidR="00F121CB" w:rsidRPr="00F121CB" w:rsidRDefault="00F121CB" w:rsidP="00F121CB">
            <w:pPr>
              <w:jc w:val="center"/>
              <w:rPr>
                <w:sz w:val="18"/>
                <w:szCs w:val="18"/>
                <w:lang w:val="en-ID"/>
              </w:rPr>
            </w:pPr>
            <w:r w:rsidRPr="00F121CB">
              <w:rPr>
                <w:sz w:val="18"/>
                <w:szCs w:val="18"/>
              </w:rPr>
              <w:t>781.65</w:t>
            </w:r>
          </w:p>
        </w:tc>
      </w:tr>
      <w:tr w:rsidR="00F121CB" w:rsidRPr="00F121CB" w14:paraId="51867F4B" w14:textId="77777777" w:rsidTr="00F121CB">
        <w:trPr>
          <w:jc w:val="center"/>
        </w:trPr>
        <w:tc>
          <w:tcPr>
            <w:tcW w:w="1612" w:type="dxa"/>
            <w:vMerge/>
            <w:vAlign w:val="center"/>
          </w:tcPr>
          <w:p w14:paraId="571B39DF" w14:textId="77777777" w:rsidR="00F121CB" w:rsidRPr="00F121CB" w:rsidRDefault="00F121CB" w:rsidP="00F121CB">
            <w:pPr>
              <w:pStyle w:val="Paragraph"/>
              <w:ind w:firstLine="0"/>
              <w:jc w:val="center"/>
              <w:rPr>
                <w:sz w:val="18"/>
                <w:szCs w:val="18"/>
              </w:rPr>
            </w:pPr>
          </w:p>
        </w:tc>
        <w:tc>
          <w:tcPr>
            <w:tcW w:w="810" w:type="dxa"/>
            <w:vMerge/>
            <w:vAlign w:val="center"/>
          </w:tcPr>
          <w:p w14:paraId="4A87F295" w14:textId="77777777" w:rsidR="00F121CB" w:rsidRPr="00F121CB" w:rsidRDefault="00F121CB" w:rsidP="00F121CB">
            <w:pPr>
              <w:pStyle w:val="Paragraph"/>
              <w:ind w:firstLine="0"/>
              <w:jc w:val="center"/>
              <w:rPr>
                <w:sz w:val="18"/>
                <w:szCs w:val="18"/>
              </w:rPr>
            </w:pPr>
          </w:p>
        </w:tc>
        <w:tc>
          <w:tcPr>
            <w:tcW w:w="1263" w:type="dxa"/>
            <w:vAlign w:val="bottom"/>
          </w:tcPr>
          <w:p w14:paraId="5C721E69" w14:textId="16A30479" w:rsidR="00F121CB" w:rsidRPr="00F121CB" w:rsidRDefault="00F121CB" w:rsidP="00F121CB">
            <w:pPr>
              <w:pStyle w:val="Paragraph"/>
              <w:ind w:firstLine="0"/>
              <w:jc w:val="center"/>
              <w:rPr>
                <w:sz w:val="18"/>
                <w:szCs w:val="18"/>
              </w:rPr>
            </w:pPr>
            <w:r w:rsidRPr="00F121CB">
              <w:rPr>
                <w:sz w:val="18"/>
                <w:szCs w:val="18"/>
              </w:rPr>
              <w:t>52.7</w:t>
            </w:r>
          </w:p>
        </w:tc>
        <w:tc>
          <w:tcPr>
            <w:tcW w:w="1170" w:type="dxa"/>
            <w:vAlign w:val="bottom"/>
          </w:tcPr>
          <w:p w14:paraId="21058BA5" w14:textId="256AF2CA" w:rsidR="00F121CB" w:rsidRPr="00F121CB" w:rsidRDefault="00F121CB" w:rsidP="00F121CB">
            <w:pPr>
              <w:pStyle w:val="Paragraph"/>
              <w:ind w:firstLine="0"/>
              <w:jc w:val="center"/>
              <w:rPr>
                <w:sz w:val="18"/>
                <w:szCs w:val="18"/>
              </w:rPr>
            </w:pPr>
            <w:r w:rsidRPr="00F121CB">
              <w:rPr>
                <w:sz w:val="18"/>
                <w:szCs w:val="18"/>
              </w:rPr>
              <w:t>40.8</w:t>
            </w:r>
          </w:p>
        </w:tc>
        <w:tc>
          <w:tcPr>
            <w:tcW w:w="1530" w:type="dxa"/>
            <w:vAlign w:val="bottom"/>
          </w:tcPr>
          <w:p w14:paraId="6CCB0930" w14:textId="43046C80" w:rsidR="00F121CB" w:rsidRPr="00F121CB" w:rsidRDefault="00F121CB" w:rsidP="00F121CB">
            <w:pPr>
              <w:pStyle w:val="Paragraph"/>
              <w:ind w:firstLine="0"/>
              <w:jc w:val="center"/>
              <w:rPr>
                <w:sz w:val="18"/>
                <w:szCs w:val="18"/>
              </w:rPr>
            </w:pPr>
            <w:r w:rsidRPr="00F121CB">
              <w:rPr>
                <w:sz w:val="18"/>
                <w:szCs w:val="18"/>
              </w:rPr>
              <w:t>11.9</w:t>
            </w:r>
          </w:p>
        </w:tc>
        <w:tc>
          <w:tcPr>
            <w:tcW w:w="1301" w:type="dxa"/>
            <w:vAlign w:val="bottom"/>
          </w:tcPr>
          <w:p w14:paraId="442C64E2" w14:textId="2E6F0047" w:rsidR="00F121CB" w:rsidRPr="00F121CB" w:rsidRDefault="00F121CB" w:rsidP="00F121CB">
            <w:pPr>
              <w:pStyle w:val="Paragraph"/>
              <w:ind w:firstLine="0"/>
              <w:jc w:val="center"/>
              <w:rPr>
                <w:sz w:val="18"/>
                <w:szCs w:val="18"/>
              </w:rPr>
            </w:pPr>
            <w:r w:rsidRPr="00F121CB">
              <w:rPr>
                <w:sz w:val="18"/>
                <w:szCs w:val="18"/>
              </w:rPr>
              <w:t>808.84</w:t>
            </w:r>
          </w:p>
        </w:tc>
        <w:tc>
          <w:tcPr>
            <w:tcW w:w="1260" w:type="dxa"/>
            <w:vMerge/>
            <w:vAlign w:val="center"/>
          </w:tcPr>
          <w:p w14:paraId="7627020C" w14:textId="77777777" w:rsidR="00F121CB" w:rsidRPr="00F121CB" w:rsidRDefault="00F121CB" w:rsidP="00F121CB">
            <w:pPr>
              <w:pStyle w:val="Paragraph"/>
              <w:ind w:firstLine="0"/>
              <w:jc w:val="center"/>
              <w:rPr>
                <w:sz w:val="18"/>
                <w:szCs w:val="18"/>
              </w:rPr>
            </w:pPr>
          </w:p>
        </w:tc>
      </w:tr>
      <w:tr w:rsidR="00F121CB" w:rsidRPr="00F121CB" w14:paraId="36719656" w14:textId="77777777" w:rsidTr="00F121CB">
        <w:trPr>
          <w:jc w:val="center"/>
        </w:trPr>
        <w:tc>
          <w:tcPr>
            <w:tcW w:w="1612" w:type="dxa"/>
            <w:vMerge/>
            <w:vAlign w:val="center"/>
          </w:tcPr>
          <w:p w14:paraId="2FCE40AE" w14:textId="77777777" w:rsidR="00F121CB" w:rsidRPr="00F121CB" w:rsidRDefault="00F121CB" w:rsidP="00F121CB">
            <w:pPr>
              <w:pStyle w:val="Paragraph"/>
              <w:ind w:firstLine="0"/>
              <w:jc w:val="center"/>
              <w:rPr>
                <w:sz w:val="18"/>
                <w:szCs w:val="18"/>
              </w:rPr>
            </w:pPr>
          </w:p>
        </w:tc>
        <w:tc>
          <w:tcPr>
            <w:tcW w:w="810" w:type="dxa"/>
            <w:vMerge/>
            <w:vAlign w:val="center"/>
          </w:tcPr>
          <w:p w14:paraId="16942449" w14:textId="77777777" w:rsidR="00F121CB" w:rsidRPr="00F121CB" w:rsidRDefault="00F121CB" w:rsidP="00F121CB">
            <w:pPr>
              <w:pStyle w:val="Paragraph"/>
              <w:ind w:firstLine="0"/>
              <w:jc w:val="center"/>
              <w:rPr>
                <w:sz w:val="18"/>
                <w:szCs w:val="18"/>
              </w:rPr>
            </w:pPr>
          </w:p>
        </w:tc>
        <w:tc>
          <w:tcPr>
            <w:tcW w:w="1263" w:type="dxa"/>
            <w:vAlign w:val="bottom"/>
          </w:tcPr>
          <w:p w14:paraId="4C40CC86" w14:textId="54AAE0D2" w:rsidR="00F121CB" w:rsidRPr="00F121CB" w:rsidRDefault="00F121CB" w:rsidP="00F121CB">
            <w:pPr>
              <w:pStyle w:val="Paragraph"/>
              <w:ind w:firstLine="0"/>
              <w:jc w:val="center"/>
              <w:rPr>
                <w:sz w:val="18"/>
                <w:szCs w:val="18"/>
              </w:rPr>
            </w:pPr>
            <w:r w:rsidRPr="00F121CB">
              <w:rPr>
                <w:sz w:val="18"/>
                <w:szCs w:val="18"/>
              </w:rPr>
              <w:t>55.9</w:t>
            </w:r>
          </w:p>
        </w:tc>
        <w:tc>
          <w:tcPr>
            <w:tcW w:w="1170" w:type="dxa"/>
            <w:vAlign w:val="bottom"/>
          </w:tcPr>
          <w:p w14:paraId="6CF31FDF" w14:textId="4FCA6EB2" w:rsidR="00F121CB" w:rsidRPr="00F121CB" w:rsidRDefault="00F121CB" w:rsidP="00F121CB">
            <w:pPr>
              <w:pStyle w:val="Paragraph"/>
              <w:ind w:firstLine="0"/>
              <w:jc w:val="center"/>
              <w:rPr>
                <w:sz w:val="18"/>
                <w:szCs w:val="18"/>
              </w:rPr>
            </w:pPr>
            <w:r w:rsidRPr="00F121CB">
              <w:rPr>
                <w:sz w:val="18"/>
                <w:szCs w:val="18"/>
              </w:rPr>
              <w:t>44.7</w:t>
            </w:r>
          </w:p>
        </w:tc>
        <w:tc>
          <w:tcPr>
            <w:tcW w:w="1530" w:type="dxa"/>
            <w:vAlign w:val="bottom"/>
          </w:tcPr>
          <w:p w14:paraId="461A9D21" w14:textId="00A5FCA0" w:rsidR="00F121CB" w:rsidRPr="00F121CB" w:rsidRDefault="00F121CB" w:rsidP="00F121CB">
            <w:pPr>
              <w:pStyle w:val="Paragraph"/>
              <w:ind w:firstLine="0"/>
              <w:jc w:val="center"/>
              <w:rPr>
                <w:sz w:val="18"/>
                <w:szCs w:val="18"/>
              </w:rPr>
            </w:pPr>
            <w:r w:rsidRPr="00F121CB">
              <w:rPr>
                <w:sz w:val="18"/>
                <w:szCs w:val="18"/>
              </w:rPr>
              <w:t>11.2</w:t>
            </w:r>
          </w:p>
        </w:tc>
        <w:tc>
          <w:tcPr>
            <w:tcW w:w="1301" w:type="dxa"/>
            <w:vAlign w:val="bottom"/>
          </w:tcPr>
          <w:p w14:paraId="060AE338" w14:textId="7CA0024D" w:rsidR="00F121CB" w:rsidRPr="00F121CB" w:rsidRDefault="00F121CB" w:rsidP="00F121CB">
            <w:pPr>
              <w:pStyle w:val="Paragraph"/>
              <w:ind w:firstLine="0"/>
              <w:jc w:val="center"/>
              <w:rPr>
                <w:sz w:val="18"/>
                <w:szCs w:val="18"/>
              </w:rPr>
            </w:pPr>
            <w:r w:rsidRPr="00F121CB">
              <w:rPr>
                <w:sz w:val="18"/>
                <w:szCs w:val="18"/>
              </w:rPr>
              <w:t>761.26</w:t>
            </w:r>
          </w:p>
        </w:tc>
        <w:tc>
          <w:tcPr>
            <w:tcW w:w="1260" w:type="dxa"/>
            <w:vMerge/>
            <w:vAlign w:val="center"/>
          </w:tcPr>
          <w:p w14:paraId="6ABB81DB" w14:textId="77777777" w:rsidR="00F121CB" w:rsidRPr="00F121CB" w:rsidRDefault="00F121CB" w:rsidP="00F121CB">
            <w:pPr>
              <w:pStyle w:val="Paragraph"/>
              <w:ind w:firstLine="0"/>
              <w:jc w:val="center"/>
              <w:rPr>
                <w:sz w:val="18"/>
                <w:szCs w:val="18"/>
              </w:rPr>
            </w:pPr>
          </w:p>
        </w:tc>
      </w:tr>
      <w:tr w:rsidR="00F121CB" w:rsidRPr="00F121CB" w14:paraId="6F7C92F7" w14:textId="77777777" w:rsidTr="00F121CB">
        <w:trPr>
          <w:jc w:val="center"/>
        </w:trPr>
        <w:tc>
          <w:tcPr>
            <w:tcW w:w="1612" w:type="dxa"/>
            <w:vMerge w:val="restart"/>
            <w:vAlign w:val="center"/>
          </w:tcPr>
          <w:p w14:paraId="3EA12AAC" w14:textId="624A9CE9" w:rsidR="00F121CB" w:rsidRPr="00F121CB" w:rsidRDefault="00F121CB" w:rsidP="00F121CB">
            <w:pPr>
              <w:pStyle w:val="Paragraph"/>
              <w:ind w:firstLine="0"/>
              <w:jc w:val="center"/>
              <w:rPr>
                <w:sz w:val="18"/>
                <w:szCs w:val="18"/>
              </w:rPr>
            </w:pPr>
            <w:r w:rsidRPr="00F121CB">
              <w:rPr>
                <w:sz w:val="18"/>
                <w:szCs w:val="18"/>
              </w:rPr>
              <w:t>Wire cup brush</w:t>
            </w:r>
          </w:p>
        </w:tc>
        <w:tc>
          <w:tcPr>
            <w:tcW w:w="810" w:type="dxa"/>
            <w:vMerge/>
            <w:vAlign w:val="center"/>
          </w:tcPr>
          <w:p w14:paraId="47EEE29F" w14:textId="77777777" w:rsidR="00F121CB" w:rsidRPr="00F121CB" w:rsidRDefault="00F121CB" w:rsidP="00F121CB">
            <w:pPr>
              <w:pStyle w:val="Paragraph"/>
              <w:ind w:firstLine="0"/>
              <w:jc w:val="center"/>
              <w:rPr>
                <w:sz w:val="18"/>
                <w:szCs w:val="18"/>
              </w:rPr>
            </w:pPr>
          </w:p>
        </w:tc>
        <w:tc>
          <w:tcPr>
            <w:tcW w:w="1263" w:type="dxa"/>
            <w:vAlign w:val="bottom"/>
          </w:tcPr>
          <w:p w14:paraId="3278DB4F" w14:textId="111F3DE4" w:rsidR="00F121CB" w:rsidRPr="00F121CB" w:rsidRDefault="00F121CB" w:rsidP="00F121CB">
            <w:pPr>
              <w:pStyle w:val="Paragraph"/>
              <w:ind w:firstLine="0"/>
              <w:jc w:val="center"/>
              <w:rPr>
                <w:sz w:val="18"/>
                <w:szCs w:val="18"/>
              </w:rPr>
            </w:pPr>
            <w:r w:rsidRPr="00F121CB">
              <w:rPr>
                <w:sz w:val="18"/>
                <w:szCs w:val="18"/>
              </w:rPr>
              <w:t>54.8</w:t>
            </w:r>
          </w:p>
        </w:tc>
        <w:tc>
          <w:tcPr>
            <w:tcW w:w="1170" w:type="dxa"/>
            <w:vAlign w:val="bottom"/>
          </w:tcPr>
          <w:p w14:paraId="61822E9A" w14:textId="74B72C1A" w:rsidR="00F121CB" w:rsidRPr="00F121CB" w:rsidRDefault="00F121CB" w:rsidP="00F121CB">
            <w:pPr>
              <w:pStyle w:val="Paragraph"/>
              <w:ind w:firstLine="0"/>
              <w:jc w:val="center"/>
              <w:rPr>
                <w:sz w:val="18"/>
                <w:szCs w:val="18"/>
              </w:rPr>
            </w:pPr>
            <w:r w:rsidRPr="00F121CB">
              <w:rPr>
                <w:sz w:val="18"/>
                <w:szCs w:val="18"/>
              </w:rPr>
              <w:t>32.1</w:t>
            </w:r>
          </w:p>
        </w:tc>
        <w:tc>
          <w:tcPr>
            <w:tcW w:w="1530" w:type="dxa"/>
            <w:vAlign w:val="bottom"/>
          </w:tcPr>
          <w:p w14:paraId="5A42C008" w14:textId="2133617E" w:rsidR="00F121CB" w:rsidRPr="00F121CB" w:rsidRDefault="00F121CB" w:rsidP="00F121CB">
            <w:pPr>
              <w:pStyle w:val="Paragraph"/>
              <w:ind w:firstLine="0"/>
              <w:jc w:val="center"/>
              <w:rPr>
                <w:sz w:val="18"/>
                <w:szCs w:val="18"/>
              </w:rPr>
            </w:pPr>
            <w:r w:rsidRPr="00F121CB">
              <w:rPr>
                <w:sz w:val="18"/>
                <w:szCs w:val="18"/>
              </w:rPr>
              <w:t>22.7</w:t>
            </w:r>
          </w:p>
        </w:tc>
        <w:tc>
          <w:tcPr>
            <w:tcW w:w="1301" w:type="dxa"/>
            <w:vAlign w:val="bottom"/>
          </w:tcPr>
          <w:p w14:paraId="4DCDD6EF" w14:textId="05008EA8" w:rsidR="00F121CB" w:rsidRPr="00F121CB" w:rsidRDefault="00F121CB" w:rsidP="00F121CB">
            <w:pPr>
              <w:pStyle w:val="Paragraph"/>
              <w:ind w:firstLine="0"/>
              <w:jc w:val="center"/>
              <w:rPr>
                <w:sz w:val="18"/>
                <w:szCs w:val="18"/>
              </w:rPr>
            </w:pPr>
            <w:r w:rsidRPr="00F121CB">
              <w:rPr>
                <w:sz w:val="18"/>
                <w:szCs w:val="18"/>
              </w:rPr>
              <w:t>1542.91</w:t>
            </w:r>
          </w:p>
        </w:tc>
        <w:tc>
          <w:tcPr>
            <w:tcW w:w="1260" w:type="dxa"/>
            <w:vMerge w:val="restart"/>
            <w:vAlign w:val="center"/>
          </w:tcPr>
          <w:p w14:paraId="6CBB7B78" w14:textId="67FA31AB" w:rsidR="00F121CB" w:rsidRPr="00F121CB" w:rsidRDefault="00F121CB" w:rsidP="00F121CB">
            <w:pPr>
              <w:jc w:val="center"/>
              <w:rPr>
                <w:sz w:val="18"/>
                <w:szCs w:val="18"/>
                <w:lang w:val="en-ID"/>
              </w:rPr>
            </w:pPr>
            <w:r w:rsidRPr="00F121CB">
              <w:rPr>
                <w:sz w:val="18"/>
                <w:szCs w:val="18"/>
              </w:rPr>
              <w:t>1495.34</w:t>
            </w:r>
          </w:p>
        </w:tc>
      </w:tr>
      <w:tr w:rsidR="00F121CB" w:rsidRPr="00F121CB" w14:paraId="53394817" w14:textId="77777777" w:rsidTr="00F121CB">
        <w:trPr>
          <w:jc w:val="center"/>
        </w:trPr>
        <w:tc>
          <w:tcPr>
            <w:tcW w:w="1612" w:type="dxa"/>
            <w:vMerge/>
            <w:vAlign w:val="center"/>
          </w:tcPr>
          <w:p w14:paraId="191F0EFC" w14:textId="77777777" w:rsidR="00F121CB" w:rsidRPr="00F121CB" w:rsidRDefault="00F121CB" w:rsidP="00F121CB">
            <w:pPr>
              <w:pStyle w:val="Paragraph"/>
              <w:ind w:firstLine="0"/>
              <w:jc w:val="center"/>
              <w:rPr>
                <w:sz w:val="18"/>
                <w:szCs w:val="18"/>
              </w:rPr>
            </w:pPr>
          </w:p>
        </w:tc>
        <w:tc>
          <w:tcPr>
            <w:tcW w:w="810" w:type="dxa"/>
            <w:vMerge/>
            <w:vAlign w:val="center"/>
          </w:tcPr>
          <w:p w14:paraId="578E99C2" w14:textId="77777777" w:rsidR="00F121CB" w:rsidRPr="00F121CB" w:rsidRDefault="00F121CB" w:rsidP="00F121CB">
            <w:pPr>
              <w:pStyle w:val="Paragraph"/>
              <w:ind w:firstLine="0"/>
              <w:jc w:val="center"/>
              <w:rPr>
                <w:sz w:val="18"/>
                <w:szCs w:val="18"/>
              </w:rPr>
            </w:pPr>
          </w:p>
        </w:tc>
        <w:tc>
          <w:tcPr>
            <w:tcW w:w="1263" w:type="dxa"/>
            <w:vAlign w:val="bottom"/>
          </w:tcPr>
          <w:p w14:paraId="14AD9ADE" w14:textId="61F4AD8A" w:rsidR="00F121CB" w:rsidRPr="00F121CB" w:rsidRDefault="00F121CB" w:rsidP="00F121CB">
            <w:pPr>
              <w:pStyle w:val="Paragraph"/>
              <w:ind w:firstLine="0"/>
              <w:jc w:val="center"/>
              <w:rPr>
                <w:sz w:val="18"/>
                <w:szCs w:val="18"/>
              </w:rPr>
            </w:pPr>
            <w:r w:rsidRPr="00F121CB">
              <w:rPr>
                <w:sz w:val="18"/>
                <w:szCs w:val="18"/>
              </w:rPr>
              <w:t>54.4</w:t>
            </w:r>
          </w:p>
        </w:tc>
        <w:tc>
          <w:tcPr>
            <w:tcW w:w="1170" w:type="dxa"/>
            <w:vAlign w:val="bottom"/>
          </w:tcPr>
          <w:p w14:paraId="631B05FF" w14:textId="13B745A2" w:rsidR="00F121CB" w:rsidRPr="00F121CB" w:rsidRDefault="00F121CB" w:rsidP="00F121CB">
            <w:pPr>
              <w:pStyle w:val="Paragraph"/>
              <w:ind w:firstLine="0"/>
              <w:jc w:val="center"/>
              <w:rPr>
                <w:sz w:val="18"/>
                <w:szCs w:val="18"/>
              </w:rPr>
            </w:pPr>
            <w:r w:rsidRPr="00F121CB">
              <w:rPr>
                <w:sz w:val="18"/>
                <w:szCs w:val="18"/>
              </w:rPr>
              <w:t>32.7</w:t>
            </w:r>
          </w:p>
        </w:tc>
        <w:tc>
          <w:tcPr>
            <w:tcW w:w="1530" w:type="dxa"/>
            <w:vAlign w:val="bottom"/>
          </w:tcPr>
          <w:p w14:paraId="1EC1EF31" w14:textId="3BD8D765" w:rsidR="00F121CB" w:rsidRPr="00F121CB" w:rsidRDefault="00F121CB" w:rsidP="00F121CB">
            <w:pPr>
              <w:pStyle w:val="Paragraph"/>
              <w:ind w:firstLine="0"/>
              <w:jc w:val="center"/>
              <w:rPr>
                <w:sz w:val="18"/>
                <w:szCs w:val="18"/>
              </w:rPr>
            </w:pPr>
            <w:r w:rsidRPr="00F121CB">
              <w:rPr>
                <w:sz w:val="18"/>
                <w:szCs w:val="18"/>
              </w:rPr>
              <w:t>21.7</w:t>
            </w:r>
          </w:p>
        </w:tc>
        <w:tc>
          <w:tcPr>
            <w:tcW w:w="1301" w:type="dxa"/>
            <w:vAlign w:val="bottom"/>
          </w:tcPr>
          <w:p w14:paraId="1101DF54" w14:textId="15F7ED61" w:rsidR="00F121CB" w:rsidRPr="00F121CB" w:rsidRDefault="00F121CB" w:rsidP="00F121CB">
            <w:pPr>
              <w:pStyle w:val="Paragraph"/>
              <w:ind w:firstLine="0"/>
              <w:jc w:val="center"/>
              <w:rPr>
                <w:sz w:val="18"/>
                <w:szCs w:val="18"/>
              </w:rPr>
            </w:pPr>
            <w:r w:rsidRPr="00F121CB">
              <w:rPr>
                <w:sz w:val="18"/>
                <w:szCs w:val="18"/>
              </w:rPr>
              <w:t>1474.94</w:t>
            </w:r>
          </w:p>
        </w:tc>
        <w:tc>
          <w:tcPr>
            <w:tcW w:w="1260" w:type="dxa"/>
            <w:vMerge/>
            <w:vAlign w:val="center"/>
          </w:tcPr>
          <w:p w14:paraId="0FE159A8" w14:textId="77777777" w:rsidR="00F121CB" w:rsidRPr="00F121CB" w:rsidRDefault="00F121CB" w:rsidP="00F121CB">
            <w:pPr>
              <w:pStyle w:val="Paragraph"/>
              <w:ind w:firstLine="0"/>
              <w:jc w:val="center"/>
              <w:rPr>
                <w:sz w:val="18"/>
                <w:szCs w:val="18"/>
              </w:rPr>
            </w:pPr>
          </w:p>
        </w:tc>
      </w:tr>
      <w:tr w:rsidR="00F121CB" w:rsidRPr="00F121CB" w14:paraId="7C5E98E9" w14:textId="77777777" w:rsidTr="00F121CB">
        <w:trPr>
          <w:jc w:val="center"/>
        </w:trPr>
        <w:tc>
          <w:tcPr>
            <w:tcW w:w="1612" w:type="dxa"/>
            <w:vMerge/>
            <w:vAlign w:val="center"/>
          </w:tcPr>
          <w:p w14:paraId="578F6DD3" w14:textId="77777777" w:rsidR="00F121CB" w:rsidRPr="00F121CB" w:rsidRDefault="00F121CB" w:rsidP="00F121CB">
            <w:pPr>
              <w:pStyle w:val="Paragraph"/>
              <w:ind w:firstLine="0"/>
              <w:jc w:val="center"/>
              <w:rPr>
                <w:sz w:val="18"/>
                <w:szCs w:val="18"/>
              </w:rPr>
            </w:pPr>
          </w:p>
        </w:tc>
        <w:tc>
          <w:tcPr>
            <w:tcW w:w="810" w:type="dxa"/>
            <w:vMerge/>
            <w:vAlign w:val="center"/>
          </w:tcPr>
          <w:p w14:paraId="34751ED4" w14:textId="77777777" w:rsidR="00F121CB" w:rsidRPr="00F121CB" w:rsidRDefault="00F121CB" w:rsidP="00F121CB">
            <w:pPr>
              <w:pStyle w:val="Paragraph"/>
              <w:ind w:firstLine="0"/>
              <w:jc w:val="center"/>
              <w:rPr>
                <w:sz w:val="18"/>
                <w:szCs w:val="18"/>
              </w:rPr>
            </w:pPr>
          </w:p>
        </w:tc>
        <w:tc>
          <w:tcPr>
            <w:tcW w:w="1263" w:type="dxa"/>
            <w:vAlign w:val="bottom"/>
          </w:tcPr>
          <w:p w14:paraId="0C2C896E" w14:textId="1B802031" w:rsidR="00F121CB" w:rsidRPr="00F121CB" w:rsidRDefault="00F121CB" w:rsidP="00F121CB">
            <w:pPr>
              <w:pStyle w:val="Paragraph"/>
              <w:ind w:firstLine="0"/>
              <w:jc w:val="center"/>
              <w:rPr>
                <w:sz w:val="18"/>
                <w:szCs w:val="18"/>
              </w:rPr>
            </w:pPr>
            <w:r w:rsidRPr="00F121CB">
              <w:rPr>
                <w:sz w:val="18"/>
                <w:szCs w:val="18"/>
              </w:rPr>
              <w:t>55.2</w:t>
            </w:r>
          </w:p>
        </w:tc>
        <w:tc>
          <w:tcPr>
            <w:tcW w:w="1170" w:type="dxa"/>
            <w:vAlign w:val="bottom"/>
          </w:tcPr>
          <w:p w14:paraId="23A0EF58" w14:textId="795A5E8D" w:rsidR="00F121CB" w:rsidRPr="00F121CB" w:rsidRDefault="00F121CB" w:rsidP="00F121CB">
            <w:pPr>
              <w:pStyle w:val="Paragraph"/>
              <w:ind w:firstLine="0"/>
              <w:jc w:val="center"/>
              <w:rPr>
                <w:sz w:val="18"/>
                <w:szCs w:val="18"/>
              </w:rPr>
            </w:pPr>
            <w:r w:rsidRPr="00F121CB">
              <w:rPr>
                <w:sz w:val="18"/>
                <w:szCs w:val="18"/>
              </w:rPr>
              <w:t>33.6</w:t>
            </w:r>
          </w:p>
        </w:tc>
        <w:tc>
          <w:tcPr>
            <w:tcW w:w="1530" w:type="dxa"/>
            <w:vAlign w:val="bottom"/>
          </w:tcPr>
          <w:p w14:paraId="700AC727" w14:textId="251F9C3F" w:rsidR="00F121CB" w:rsidRPr="00F121CB" w:rsidRDefault="00F121CB" w:rsidP="00F121CB">
            <w:pPr>
              <w:pStyle w:val="Paragraph"/>
              <w:ind w:firstLine="0"/>
              <w:jc w:val="center"/>
              <w:rPr>
                <w:sz w:val="18"/>
                <w:szCs w:val="18"/>
              </w:rPr>
            </w:pPr>
            <w:r w:rsidRPr="00F121CB">
              <w:rPr>
                <w:sz w:val="18"/>
                <w:szCs w:val="18"/>
              </w:rPr>
              <w:t>21.6</w:t>
            </w:r>
          </w:p>
        </w:tc>
        <w:tc>
          <w:tcPr>
            <w:tcW w:w="1301" w:type="dxa"/>
            <w:vAlign w:val="bottom"/>
          </w:tcPr>
          <w:p w14:paraId="6887083E" w14:textId="2115B0ED" w:rsidR="00F121CB" w:rsidRPr="00F121CB" w:rsidRDefault="00F121CB" w:rsidP="00F121CB">
            <w:pPr>
              <w:pStyle w:val="Paragraph"/>
              <w:ind w:firstLine="0"/>
              <w:jc w:val="center"/>
              <w:rPr>
                <w:sz w:val="18"/>
                <w:szCs w:val="18"/>
              </w:rPr>
            </w:pPr>
            <w:r w:rsidRPr="00F121CB">
              <w:rPr>
                <w:sz w:val="18"/>
                <w:szCs w:val="18"/>
              </w:rPr>
              <w:t>1468.15</w:t>
            </w:r>
          </w:p>
        </w:tc>
        <w:tc>
          <w:tcPr>
            <w:tcW w:w="1260" w:type="dxa"/>
            <w:vMerge/>
            <w:vAlign w:val="center"/>
          </w:tcPr>
          <w:p w14:paraId="1F543414" w14:textId="77777777" w:rsidR="00F121CB" w:rsidRPr="00F121CB" w:rsidRDefault="00F121CB" w:rsidP="00F121CB">
            <w:pPr>
              <w:pStyle w:val="Paragraph"/>
              <w:ind w:firstLine="0"/>
              <w:jc w:val="center"/>
              <w:rPr>
                <w:sz w:val="18"/>
                <w:szCs w:val="18"/>
              </w:rPr>
            </w:pPr>
          </w:p>
        </w:tc>
      </w:tr>
      <w:tr w:rsidR="00F121CB" w:rsidRPr="00F121CB" w14:paraId="062F2CBB" w14:textId="77777777" w:rsidTr="00F121CB">
        <w:trPr>
          <w:jc w:val="center"/>
        </w:trPr>
        <w:tc>
          <w:tcPr>
            <w:tcW w:w="1612" w:type="dxa"/>
            <w:vMerge w:val="restart"/>
            <w:vAlign w:val="center"/>
          </w:tcPr>
          <w:p w14:paraId="541D24F2" w14:textId="63727A4C" w:rsidR="00F121CB" w:rsidRPr="00F121CB" w:rsidRDefault="00F121CB" w:rsidP="00F121CB">
            <w:pPr>
              <w:pStyle w:val="Paragraph"/>
              <w:ind w:firstLine="0"/>
              <w:jc w:val="center"/>
              <w:rPr>
                <w:sz w:val="18"/>
                <w:szCs w:val="18"/>
              </w:rPr>
            </w:pPr>
            <w:r w:rsidRPr="00F121CB">
              <w:rPr>
                <w:sz w:val="18"/>
                <w:szCs w:val="18"/>
              </w:rPr>
              <w:t>60-grit sandpaper</w:t>
            </w:r>
          </w:p>
        </w:tc>
        <w:tc>
          <w:tcPr>
            <w:tcW w:w="810" w:type="dxa"/>
            <w:vMerge/>
            <w:vAlign w:val="center"/>
          </w:tcPr>
          <w:p w14:paraId="7D1F2CF4" w14:textId="77777777" w:rsidR="00F121CB" w:rsidRPr="00F121CB" w:rsidRDefault="00F121CB" w:rsidP="00F121CB">
            <w:pPr>
              <w:pStyle w:val="Paragraph"/>
              <w:ind w:firstLine="0"/>
              <w:jc w:val="center"/>
              <w:rPr>
                <w:sz w:val="18"/>
                <w:szCs w:val="18"/>
              </w:rPr>
            </w:pPr>
          </w:p>
        </w:tc>
        <w:tc>
          <w:tcPr>
            <w:tcW w:w="1263" w:type="dxa"/>
            <w:vAlign w:val="bottom"/>
          </w:tcPr>
          <w:p w14:paraId="300C9310" w14:textId="72FE4A98" w:rsidR="00F121CB" w:rsidRPr="00F121CB" w:rsidRDefault="00F121CB" w:rsidP="00F121CB">
            <w:pPr>
              <w:pStyle w:val="Paragraph"/>
              <w:ind w:firstLine="0"/>
              <w:jc w:val="center"/>
              <w:rPr>
                <w:sz w:val="18"/>
                <w:szCs w:val="18"/>
              </w:rPr>
            </w:pPr>
            <w:r w:rsidRPr="00F121CB">
              <w:rPr>
                <w:sz w:val="18"/>
                <w:szCs w:val="18"/>
              </w:rPr>
              <w:t>55.2</w:t>
            </w:r>
          </w:p>
        </w:tc>
        <w:tc>
          <w:tcPr>
            <w:tcW w:w="1170" w:type="dxa"/>
            <w:vAlign w:val="bottom"/>
          </w:tcPr>
          <w:p w14:paraId="6D72A18E" w14:textId="01F09192" w:rsidR="00F121CB" w:rsidRPr="00F121CB" w:rsidRDefault="00F121CB" w:rsidP="00F121CB">
            <w:pPr>
              <w:pStyle w:val="Paragraph"/>
              <w:ind w:firstLine="0"/>
              <w:jc w:val="center"/>
              <w:rPr>
                <w:sz w:val="18"/>
                <w:szCs w:val="18"/>
              </w:rPr>
            </w:pPr>
            <w:r w:rsidRPr="00F121CB">
              <w:rPr>
                <w:sz w:val="18"/>
                <w:szCs w:val="18"/>
              </w:rPr>
              <w:t>34.8</w:t>
            </w:r>
          </w:p>
        </w:tc>
        <w:tc>
          <w:tcPr>
            <w:tcW w:w="1530" w:type="dxa"/>
            <w:vAlign w:val="bottom"/>
          </w:tcPr>
          <w:p w14:paraId="61ACAF22" w14:textId="6815DC72" w:rsidR="00F121CB" w:rsidRPr="00F121CB" w:rsidRDefault="00F121CB" w:rsidP="00F121CB">
            <w:pPr>
              <w:pStyle w:val="Paragraph"/>
              <w:ind w:firstLine="0"/>
              <w:jc w:val="center"/>
              <w:rPr>
                <w:sz w:val="18"/>
                <w:szCs w:val="18"/>
              </w:rPr>
            </w:pPr>
            <w:r w:rsidRPr="00F121CB">
              <w:rPr>
                <w:sz w:val="18"/>
                <w:szCs w:val="18"/>
              </w:rPr>
              <w:t>20.4</w:t>
            </w:r>
          </w:p>
        </w:tc>
        <w:tc>
          <w:tcPr>
            <w:tcW w:w="1301" w:type="dxa"/>
            <w:vAlign w:val="bottom"/>
          </w:tcPr>
          <w:p w14:paraId="38C79095" w14:textId="6972A656" w:rsidR="00F121CB" w:rsidRPr="00F121CB" w:rsidRDefault="00F121CB" w:rsidP="00F121CB">
            <w:pPr>
              <w:pStyle w:val="Paragraph"/>
              <w:ind w:firstLine="0"/>
              <w:jc w:val="center"/>
              <w:rPr>
                <w:sz w:val="18"/>
                <w:szCs w:val="18"/>
              </w:rPr>
            </w:pPr>
            <w:r w:rsidRPr="00F121CB">
              <w:rPr>
                <w:sz w:val="18"/>
                <w:szCs w:val="18"/>
              </w:rPr>
              <w:t>1386.58</w:t>
            </w:r>
          </w:p>
        </w:tc>
        <w:tc>
          <w:tcPr>
            <w:tcW w:w="1260" w:type="dxa"/>
            <w:vMerge w:val="restart"/>
            <w:vAlign w:val="center"/>
          </w:tcPr>
          <w:p w14:paraId="5B0266D0" w14:textId="7AC5C236" w:rsidR="00F121CB" w:rsidRPr="00F121CB" w:rsidRDefault="00F121CB" w:rsidP="00F121CB">
            <w:pPr>
              <w:jc w:val="center"/>
              <w:rPr>
                <w:sz w:val="18"/>
                <w:szCs w:val="18"/>
                <w:lang w:val="en-ID"/>
              </w:rPr>
            </w:pPr>
            <w:r w:rsidRPr="00F121CB">
              <w:rPr>
                <w:sz w:val="18"/>
                <w:szCs w:val="18"/>
              </w:rPr>
              <w:t>1363.93</w:t>
            </w:r>
          </w:p>
        </w:tc>
      </w:tr>
      <w:tr w:rsidR="00F121CB" w:rsidRPr="00F121CB" w14:paraId="6C7B47DE" w14:textId="77777777" w:rsidTr="00F121CB">
        <w:trPr>
          <w:jc w:val="center"/>
        </w:trPr>
        <w:tc>
          <w:tcPr>
            <w:tcW w:w="1612" w:type="dxa"/>
            <w:vMerge/>
            <w:vAlign w:val="center"/>
          </w:tcPr>
          <w:p w14:paraId="5AD3BC60" w14:textId="77777777" w:rsidR="00F121CB" w:rsidRPr="00F121CB" w:rsidRDefault="00F121CB" w:rsidP="00F121CB">
            <w:pPr>
              <w:pStyle w:val="Paragraph"/>
              <w:ind w:firstLine="0"/>
              <w:jc w:val="center"/>
              <w:rPr>
                <w:sz w:val="18"/>
                <w:szCs w:val="18"/>
              </w:rPr>
            </w:pPr>
          </w:p>
        </w:tc>
        <w:tc>
          <w:tcPr>
            <w:tcW w:w="810" w:type="dxa"/>
            <w:vMerge/>
            <w:vAlign w:val="center"/>
          </w:tcPr>
          <w:p w14:paraId="07EEA2CB" w14:textId="77777777" w:rsidR="00F121CB" w:rsidRPr="00F121CB" w:rsidRDefault="00F121CB" w:rsidP="00F121CB">
            <w:pPr>
              <w:pStyle w:val="Paragraph"/>
              <w:ind w:firstLine="0"/>
              <w:jc w:val="center"/>
              <w:rPr>
                <w:sz w:val="18"/>
                <w:szCs w:val="18"/>
              </w:rPr>
            </w:pPr>
          </w:p>
        </w:tc>
        <w:tc>
          <w:tcPr>
            <w:tcW w:w="1263" w:type="dxa"/>
            <w:vAlign w:val="bottom"/>
          </w:tcPr>
          <w:p w14:paraId="68E7F925" w14:textId="133D05F0" w:rsidR="00F121CB" w:rsidRPr="00F121CB" w:rsidRDefault="00F121CB" w:rsidP="00F121CB">
            <w:pPr>
              <w:pStyle w:val="Paragraph"/>
              <w:ind w:firstLine="0"/>
              <w:jc w:val="center"/>
              <w:rPr>
                <w:sz w:val="18"/>
                <w:szCs w:val="18"/>
              </w:rPr>
            </w:pPr>
            <w:r w:rsidRPr="00F121CB">
              <w:rPr>
                <w:sz w:val="18"/>
                <w:szCs w:val="18"/>
              </w:rPr>
              <w:t>55.8</w:t>
            </w:r>
          </w:p>
        </w:tc>
        <w:tc>
          <w:tcPr>
            <w:tcW w:w="1170" w:type="dxa"/>
            <w:vAlign w:val="bottom"/>
          </w:tcPr>
          <w:p w14:paraId="264DF183" w14:textId="169606D9" w:rsidR="00F121CB" w:rsidRPr="00F121CB" w:rsidRDefault="00F121CB" w:rsidP="00F121CB">
            <w:pPr>
              <w:pStyle w:val="Paragraph"/>
              <w:ind w:firstLine="0"/>
              <w:jc w:val="center"/>
              <w:rPr>
                <w:sz w:val="18"/>
                <w:szCs w:val="18"/>
              </w:rPr>
            </w:pPr>
            <w:r w:rsidRPr="00F121CB">
              <w:rPr>
                <w:sz w:val="18"/>
                <w:szCs w:val="18"/>
              </w:rPr>
              <w:t>35.1</w:t>
            </w:r>
          </w:p>
        </w:tc>
        <w:tc>
          <w:tcPr>
            <w:tcW w:w="1530" w:type="dxa"/>
            <w:vAlign w:val="bottom"/>
          </w:tcPr>
          <w:p w14:paraId="1736E5BD" w14:textId="2AC96275" w:rsidR="00F121CB" w:rsidRPr="00F121CB" w:rsidRDefault="00F121CB" w:rsidP="00F121CB">
            <w:pPr>
              <w:pStyle w:val="Paragraph"/>
              <w:ind w:firstLine="0"/>
              <w:jc w:val="center"/>
              <w:rPr>
                <w:sz w:val="18"/>
                <w:szCs w:val="18"/>
              </w:rPr>
            </w:pPr>
            <w:r w:rsidRPr="00F121CB">
              <w:rPr>
                <w:sz w:val="18"/>
                <w:szCs w:val="18"/>
              </w:rPr>
              <w:t>20.7</w:t>
            </w:r>
          </w:p>
        </w:tc>
        <w:tc>
          <w:tcPr>
            <w:tcW w:w="1301" w:type="dxa"/>
            <w:vAlign w:val="bottom"/>
          </w:tcPr>
          <w:p w14:paraId="30185183" w14:textId="57F7325E" w:rsidR="00F121CB" w:rsidRPr="00F121CB" w:rsidRDefault="00F121CB" w:rsidP="00F121CB">
            <w:pPr>
              <w:pStyle w:val="Paragraph"/>
              <w:ind w:firstLine="0"/>
              <w:jc w:val="center"/>
              <w:rPr>
                <w:sz w:val="18"/>
                <w:szCs w:val="18"/>
              </w:rPr>
            </w:pPr>
            <w:r w:rsidRPr="00F121CB">
              <w:rPr>
                <w:sz w:val="18"/>
                <w:szCs w:val="18"/>
              </w:rPr>
              <w:t>1406.97</w:t>
            </w:r>
          </w:p>
        </w:tc>
        <w:tc>
          <w:tcPr>
            <w:tcW w:w="1260" w:type="dxa"/>
            <w:vMerge/>
            <w:vAlign w:val="center"/>
          </w:tcPr>
          <w:p w14:paraId="2FFBDDDE" w14:textId="77777777" w:rsidR="00F121CB" w:rsidRPr="00F121CB" w:rsidRDefault="00F121CB" w:rsidP="00F121CB">
            <w:pPr>
              <w:pStyle w:val="Paragraph"/>
              <w:ind w:firstLine="0"/>
              <w:jc w:val="center"/>
              <w:rPr>
                <w:sz w:val="18"/>
                <w:szCs w:val="18"/>
              </w:rPr>
            </w:pPr>
          </w:p>
        </w:tc>
      </w:tr>
      <w:tr w:rsidR="00F121CB" w:rsidRPr="00F121CB" w14:paraId="488C3217" w14:textId="77777777" w:rsidTr="00F121CB">
        <w:trPr>
          <w:jc w:val="center"/>
        </w:trPr>
        <w:tc>
          <w:tcPr>
            <w:tcW w:w="1612" w:type="dxa"/>
            <w:vMerge/>
            <w:vAlign w:val="center"/>
          </w:tcPr>
          <w:p w14:paraId="5080EEA8" w14:textId="77777777" w:rsidR="00F121CB" w:rsidRPr="00F121CB" w:rsidRDefault="00F121CB" w:rsidP="00F121CB">
            <w:pPr>
              <w:pStyle w:val="Paragraph"/>
              <w:ind w:firstLine="0"/>
              <w:jc w:val="center"/>
              <w:rPr>
                <w:sz w:val="18"/>
                <w:szCs w:val="18"/>
              </w:rPr>
            </w:pPr>
          </w:p>
        </w:tc>
        <w:tc>
          <w:tcPr>
            <w:tcW w:w="810" w:type="dxa"/>
            <w:vMerge/>
            <w:vAlign w:val="center"/>
          </w:tcPr>
          <w:p w14:paraId="7D508928" w14:textId="77777777" w:rsidR="00F121CB" w:rsidRPr="00F121CB" w:rsidRDefault="00F121CB" w:rsidP="00F121CB">
            <w:pPr>
              <w:pStyle w:val="Paragraph"/>
              <w:ind w:firstLine="0"/>
              <w:jc w:val="center"/>
              <w:rPr>
                <w:sz w:val="18"/>
                <w:szCs w:val="18"/>
              </w:rPr>
            </w:pPr>
          </w:p>
        </w:tc>
        <w:tc>
          <w:tcPr>
            <w:tcW w:w="1263" w:type="dxa"/>
            <w:vAlign w:val="bottom"/>
          </w:tcPr>
          <w:p w14:paraId="15AAB37A" w14:textId="554FEFBB" w:rsidR="00F121CB" w:rsidRPr="00F121CB" w:rsidRDefault="00F121CB" w:rsidP="00F121CB">
            <w:pPr>
              <w:pStyle w:val="Paragraph"/>
              <w:ind w:firstLine="0"/>
              <w:jc w:val="center"/>
              <w:rPr>
                <w:sz w:val="18"/>
                <w:szCs w:val="18"/>
              </w:rPr>
            </w:pPr>
            <w:r w:rsidRPr="00F121CB">
              <w:rPr>
                <w:sz w:val="18"/>
                <w:szCs w:val="18"/>
              </w:rPr>
              <w:t>55.6</w:t>
            </w:r>
          </w:p>
        </w:tc>
        <w:tc>
          <w:tcPr>
            <w:tcW w:w="1170" w:type="dxa"/>
            <w:vAlign w:val="bottom"/>
          </w:tcPr>
          <w:p w14:paraId="50B4112E" w14:textId="5E5DF90B" w:rsidR="00F121CB" w:rsidRPr="00F121CB" w:rsidRDefault="00F121CB" w:rsidP="00F121CB">
            <w:pPr>
              <w:pStyle w:val="Paragraph"/>
              <w:ind w:firstLine="0"/>
              <w:jc w:val="center"/>
              <w:rPr>
                <w:sz w:val="18"/>
                <w:szCs w:val="18"/>
              </w:rPr>
            </w:pPr>
            <w:r w:rsidRPr="00F121CB">
              <w:rPr>
                <w:sz w:val="18"/>
                <w:szCs w:val="18"/>
              </w:rPr>
              <w:t>36.5</w:t>
            </w:r>
          </w:p>
        </w:tc>
        <w:tc>
          <w:tcPr>
            <w:tcW w:w="1530" w:type="dxa"/>
            <w:vAlign w:val="bottom"/>
          </w:tcPr>
          <w:p w14:paraId="270404F4" w14:textId="57BFF234" w:rsidR="00F121CB" w:rsidRPr="00F121CB" w:rsidRDefault="00F121CB" w:rsidP="00F121CB">
            <w:pPr>
              <w:pStyle w:val="Paragraph"/>
              <w:ind w:firstLine="0"/>
              <w:jc w:val="center"/>
              <w:rPr>
                <w:sz w:val="18"/>
                <w:szCs w:val="18"/>
              </w:rPr>
            </w:pPr>
            <w:r w:rsidRPr="00F121CB">
              <w:rPr>
                <w:sz w:val="18"/>
                <w:szCs w:val="18"/>
              </w:rPr>
              <w:t>19.1</w:t>
            </w:r>
          </w:p>
        </w:tc>
        <w:tc>
          <w:tcPr>
            <w:tcW w:w="1301" w:type="dxa"/>
            <w:vAlign w:val="bottom"/>
          </w:tcPr>
          <w:p w14:paraId="603EC60D" w14:textId="2D819509" w:rsidR="00F121CB" w:rsidRPr="00F121CB" w:rsidRDefault="00F121CB" w:rsidP="00F121CB">
            <w:pPr>
              <w:pStyle w:val="Paragraph"/>
              <w:ind w:firstLine="0"/>
              <w:jc w:val="center"/>
              <w:rPr>
                <w:sz w:val="18"/>
                <w:szCs w:val="18"/>
              </w:rPr>
            </w:pPr>
            <w:r w:rsidRPr="00F121CB">
              <w:rPr>
                <w:sz w:val="18"/>
                <w:szCs w:val="18"/>
              </w:rPr>
              <w:t>1298.22</w:t>
            </w:r>
          </w:p>
        </w:tc>
        <w:tc>
          <w:tcPr>
            <w:tcW w:w="1260" w:type="dxa"/>
            <w:vMerge/>
            <w:vAlign w:val="center"/>
          </w:tcPr>
          <w:p w14:paraId="6340D084" w14:textId="77777777" w:rsidR="00F121CB" w:rsidRPr="00F121CB" w:rsidRDefault="00F121CB" w:rsidP="00F121CB">
            <w:pPr>
              <w:pStyle w:val="Paragraph"/>
              <w:ind w:firstLine="0"/>
              <w:jc w:val="center"/>
              <w:rPr>
                <w:sz w:val="18"/>
                <w:szCs w:val="18"/>
              </w:rPr>
            </w:pPr>
          </w:p>
        </w:tc>
      </w:tr>
      <w:tr w:rsidR="00F121CB" w:rsidRPr="00F121CB" w14:paraId="1E4002AC" w14:textId="77777777" w:rsidTr="00F121CB">
        <w:trPr>
          <w:jc w:val="center"/>
        </w:trPr>
        <w:tc>
          <w:tcPr>
            <w:tcW w:w="1612" w:type="dxa"/>
            <w:vMerge w:val="restart"/>
            <w:vAlign w:val="center"/>
          </w:tcPr>
          <w:p w14:paraId="456A89E7" w14:textId="196F1897" w:rsidR="00F121CB" w:rsidRPr="00F121CB" w:rsidRDefault="00F121CB" w:rsidP="00F121CB">
            <w:pPr>
              <w:pStyle w:val="Paragraph"/>
              <w:ind w:firstLine="0"/>
              <w:jc w:val="center"/>
              <w:rPr>
                <w:sz w:val="18"/>
                <w:szCs w:val="18"/>
              </w:rPr>
            </w:pPr>
            <w:r w:rsidRPr="00F121CB">
              <w:rPr>
                <w:sz w:val="18"/>
                <w:szCs w:val="18"/>
              </w:rPr>
              <w:t>Sandblasting</w:t>
            </w:r>
          </w:p>
        </w:tc>
        <w:tc>
          <w:tcPr>
            <w:tcW w:w="810" w:type="dxa"/>
            <w:vMerge w:val="restart"/>
            <w:vAlign w:val="center"/>
          </w:tcPr>
          <w:p w14:paraId="23392BD3" w14:textId="23AD6943" w:rsidR="00F121CB" w:rsidRPr="00F121CB" w:rsidRDefault="00F121CB" w:rsidP="00F121CB">
            <w:pPr>
              <w:pStyle w:val="Paragraph"/>
              <w:ind w:firstLine="0"/>
              <w:jc w:val="center"/>
              <w:rPr>
                <w:sz w:val="18"/>
                <w:szCs w:val="18"/>
              </w:rPr>
            </w:pPr>
            <w:r w:rsidRPr="00F121CB">
              <w:rPr>
                <w:sz w:val="18"/>
                <w:szCs w:val="18"/>
              </w:rPr>
              <w:t>3</w:t>
            </w:r>
          </w:p>
        </w:tc>
        <w:tc>
          <w:tcPr>
            <w:tcW w:w="1263" w:type="dxa"/>
            <w:vAlign w:val="bottom"/>
          </w:tcPr>
          <w:p w14:paraId="63530D60" w14:textId="191DA3C8" w:rsidR="00F121CB" w:rsidRPr="00F121CB" w:rsidRDefault="00F121CB" w:rsidP="00F121CB">
            <w:pPr>
              <w:pStyle w:val="Paragraph"/>
              <w:ind w:firstLine="0"/>
              <w:jc w:val="center"/>
              <w:rPr>
                <w:sz w:val="18"/>
                <w:szCs w:val="18"/>
              </w:rPr>
            </w:pPr>
            <w:r w:rsidRPr="00F121CB">
              <w:rPr>
                <w:sz w:val="18"/>
                <w:szCs w:val="18"/>
              </w:rPr>
              <w:t>53.7</w:t>
            </w:r>
          </w:p>
        </w:tc>
        <w:tc>
          <w:tcPr>
            <w:tcW w:w="1170" w:type="dxa"/>
            <w:vAlign w:val="bottom"/>
          </w:tcPr>
          <w:p w14:paraId="0434FFE9" w14:textId="06D0145A" w:rsidR="00F121CB" w:rsidRPr="00F121CB" w:rsidRDefault="00F121CB" w:rsidP="00F121CB">
            <w:pPr>
              <w:pStyle w:val="Paragraph"/>
              <w:ind w:firstLine="0"/>
              <w:jc w:val="center"/>
              <w:rPr>
                <w:sz w:val="18"/>
                <w:szCs w:val="18"/>
              </w:rPr>
            </w:pPr>
            <w:r w:rsidRPr="00F121CB">
              <w:rPr>
                <w:sz w:val="18"/>
                <w:szCs w:val="18"/>
              </w:rPr>
              <w:t>49.2</w:t>
            </w:r>
          </w:p>
        </w:tc>
        <w:tc>
          <w:tcPr>
            <w:tcW w:w="1530" w:type="dxa"/>
            <w:vAlign w:val="bottom"/>
          </w:tcPr>
          <w:p w14:paraId="004A2D91" w14:textId="3D80EF23" w:rsidR="00F121CB" w:rsidRPr="00F121CB" w:rsidRDefault="00F121CB" w:rsidP="00F121CB">
            <w:pPr>
              <w:pStyle w:val="Paragraph"/>
              <w:ind w:firstLine="0"/>
              <w:jc w:val="center"/>
              <w:rPr>
                <w:sz w:val="18"/>
                <w:szCs w:val="18"/>
              </w:rPr>
            </w:pPr>
            <w:r w:rsidRPr="00F121CB">
              <w:rPr>
                <w:sz w:val="18"/>
                <w:szCs w:val="18"/>
              </w:rPr>
              <w:t>4.5</w:t>
            </w:r>
          </w:p>
        </w:tc>
        <w:tc>
          <w:tcPr>
            <w:tcW w:w="1301" w:type="dxa"/>
            <w:vAlign w:val="bottom"/>
          </w:tcPr>
          <w:p w14:paraId="38C2D5B0" w14:textId="69E2900D" w:rsidR="00F121CB" w:rsidRPr="00F121CB" w:rsidRDefault="00F121CB" w:rsidP="00F121CB">
            <w:pPr>
              <w:pStyle w:val="Paragraph"/>
              <w:ind w:firstLine="0"/>
              <w:jc w:val="center"/>
              <w:rPr>
                <w:sz w:val="18"/>
                <w:szCs w:val="18"/>
              </w:rPr>
            </w:pPr>
            <w:r w:rsidRPr="00F121CB">
              <w:rPr>
                <w:sz w:val="18"/>
                <w:szCs w:val="18"/>
              </w:rPr>
              <w:t>305.86</w:t>
            </w:r>
          </w:p>
        </w:tc>
        <w:tc>
          <w:tcPr>
            <w:tcW w:w="1260" w:type="dxa"/>
            <w:vMerge w:val="restart"/>
            <w:vAlign w:val="center"/>
          </w:tcPr>
          <w:p w14:paraId="258C9BC1" w14:textId="0FB88DA0" w:rsidR="00F121CB" w:rsidRPr="00F121CB" w:rsidRDefault="00F121CB" w:rsidP="00F121CB">
            <w:pPr>
              <w:jc w:val="center"/>
              <w:rPr>
                <w:sz w:val="18"/>
                <w:szCs w:val="18"/>
                <w:lang w:val="en-ID"/>
              </w:rPr>
            </w:pPr>
            <w:r w:rsidRPr="00F121CB">
              <w:rPr>
                <w:sz w:val="18"/>
                <w:szCs w:val="18"/>
              </w:rPr>
              <w:t>299.07</w:t>
            </w:r>
          </w:p>
        </w:tc>
      </w:tr>
      <w:tr w:rsidR="00F121CB" w:rsidRPr="00F121CB" w14:paraId="224ECB36" w14:textId="77777777" w:rsidTr="00F121CB">
        <w:trPr>
          <w:jc w:val="center"/>
        </w:trPr>
        <w:tc>
          <w:tcPr>
            <w:tcW w:w="1612" w:type="dxa"/>
            <w:vMerge/>
            <w:vAlign w:val="center"/>
          </w:tcPr>
          <w:p w14:paraId="18B345DF" w14:textId="77777777" w:rsidR="00F121CB" w:rsidRPr="00F121CB" w:rsidRDefault="00F121CB" w:rsidP="00F121CB">
            <w:pPr>
              <w:pStyle w:val="Paragraph"/>
              <w:ind w:firstLine="0"/>
              <w:jc w:val="center"/>
              <w:rPr>
                <w:sz w:val="18"/>
                <w:szCs w:val="18"/>
              </w:rPr>
            </w:pPr>
          </w:p>
        </w:tc>
        <w:tc>
          <w:tcPr>
            <w:tcW w:w="810" w:type="dxa"/>
            <w:vMerge/>
            <w:vAlign w:val="center"/>
          </w:tcPr>
          <w:p w14:paraId="308C3722" w14:textId="77777777" w:rsidR="00F121CB" w:rsidRPr="00F121CB" w:rsidRDefault="00F121CB" w:rsidP="00F121CB">
            <w:pPr>
              <w:pStyle w:val="Paragraph"/>
              <w:ind w:firstLine="0"/>
              <w:jc w:val="center"/>
              <w:rPr>
                <w:sz w:val="18"/>
                <w:szCs w:val="18"/>
              </w:rPr>
            </w:pPr>
          </w:p>
        </w:tc>
        <w:tc>
          <w:tcPr>
            <w:tcW w:w="1263" w:type="dxa"/>
            <w:vAlign w:val="bottom"/>
          </w:tcPr>
          <w:p w14:paraId="0E2BD2E5" w14:textId="7D532010" w:rsidR="00F121CB" w:rsidRPr="00F121CB" w:rsidRDefault="00F121CB" w:rsidP="00F121CB">
            <w:pPr>
              <w:pStyle w:val="Paragraph"/>
              <w:ind w:firstLine="0"/>
              <w:jc w:val="center"/>
              <w:rPr>
                <w:sz w:val="18"/>
                <w:szCs w:val="18"/>
              </w:rPr>
            </w:pPr>
            <w:r w:rsidRPr="00F121CB">
              <w:rPr>
                <w:sz w:val="18"/>
                <w:szCs w:val="18"/>
              </w:rPr>
              <w:t>55.1</w:t>
            </w:r>
          </w:p>
        </w:tc>
        <w:tc>
          <w:tcPr>
            <w:tcW w:w="1170" w:type="dxa"/>
            <w:vAlign w:val="bottom"/>
          </w:tcPr>
          <w:p w14:paraId="42464FDE" w14:textId="5AF038C1" w:rsidR="00F121CB" w:rsidRPr="00F121CB" w:rsidRDefault="00F121CB" w:rsidP="00F121CB">
            <w:pPr>
              <w:pStyle w:val="Paragraph"/>
              <w:ind w:firstLine="0"/>
              <w:jc w:val="center"/>
              <w:rPr>
                <w:sz w:val="18"/>
                <w:szCs w:val="18"/>
              </w:rPr>
            </w:pPr>
            <w:r w:rsidRPr="00F121CB">
              <w:rPr>
                <w:sz w:val="18"/>
                <w:szCs w:val="18"/>
              </w:rPr>
              <w:t>51.1</w:t>
            </w:r>
          </w:p>
        </w:tc>
        <w:tc>
          <w:tcPr>
            <w:tcW w:w="1530" w:type="dxa"/>
            <w:vAlign w:val="bottom"/>
          </w:tcPr>
          <w:p w14:paraId="1E72C5BA" w14:textId="695B8C27" w:rsidR="00F121CB" w:rsidRPr="00F121CB" w:rsidRDefault="00F121CB" w:rsidP="00F121CB">
            <w:pPr>
              <w:pStyle w:val="Paragraph"/>
              <w:ind w:firstLine="0"/>
              <w:jc w:val="center"/>
              <w:rPr>
                <w:sz w:val="18"/>
                <w:szCs w:val="18"/>
              </w:rPr>
            </w:pPr>
            <w:r w:rsidRPr="00F121CB">
              <w:rPr>
                <w:sz w:val="18"/>
                <w:szCs w:val="18"/>
              </w:rPr>
              <w:t>4</w:t>
            </w:r>
          </w:p>
        </w:tc>
        <w:tc>
          <w:tcPr>
            <w:tcW w:w="1301" w:type="dxa"/>
            <w:vAlign w:val="bottom"/>
          </w:tcPr>
          <w:p w14:paraId="34182E63" w14:textId="36C351F7" w:rsidR="00F121CB" w:rsidRPr="00F121CB" w:rsidRDefault="00F121CB" w:rsidP="00F121CB">
            <w:pPr>
              <w:pStyle w:val="Paragraph"/>
              <w:ind w:firstLine="0"/>
              <w:jc w:val="center"/>
              <w:rPr>
                <w:sz w:val="18"/>
                <w:szCs w:val="18"/>
              </w:rPr>
            </w:pPr>
            <w:r w:rsidRPr="00F121CB">
              <w:rPr>
                <w:sz w:val="18"/>
                <w:szCs w:val="18"/>
              </w:rPr>
              <w:t>271.87</w:t>
            </w:r>
          </w:p>
        </w:tc>
        <w:tc>
          <w:tcPr>
            <w:tcW w:w="1260" w:type="dxa"/>
            <w:vMerge/>
            <w:vAlign w:val="center"/>
          </w:tcPr>
          <w:p w14:paraId="1EB86030" w14:textId="77777777" w:rsidR="00F121CB" w:rsidRPr="00F121CB" w:rsidRDefault="00F121CB" w:rsidP="00F121CB">
            <w:pPr>
              <w:pStyle w:val="Paragraph"/>
              <w:ind w:firstLine="0"/>
              <w:jc w:val="center"/>
              <w:rPr>
                <w:sz w:val="18"/>
                <w:szCs w:val="18"/>
              </w:rPr>
            </w:pPr>
          </w:p>
        </w:tc>
      </w:tr>
      <w:tr w:rsidR="00F121CB" w:rsidRPr="00F121CB" w14:paraId="4501EAE7" w14:textId="77777777" w:rsidTr="00F121CB">
        <w:trPr>
          <w:jc w:val="center"/>
        </w:trPr>
        <w:tc>
          <w:tcPr>
            <w:tcW w:w="1612" w:type="dxa"/>
            <w:vMerge/>
            <w:vAlign w:val="center"/>
          </w:tcPr>
          <w:p w14:paraId="43D68BD1" w14:textId="77777777" w:rsidR="00F121CB" w:rsidRPr="00F121CB" w:rsidRDefault="00F121CB" w:rsidP="00F121CB">
            <w:pPr>
              <w:pStyle w:val="Paragraph"/>
              <w:ind w:firstLine="0"/>
              <w:jc w:val="center"/>
              <w:rPr>
                <w:sz w:val="18"/>
                <w:szCs w:val="18"/>
              </w:rPr>
            </w:pPr>
          </w:p>
        </w:tc>
        <w:tc>
          <w:tcPr>
            <w:tcW w:w="810" w:type="dxa"/>
            <w:vMerge/>
            <w:vAlign w:val="center"/>
          </w:tcPr>
          <w:p w14:paraId="18BEA96B" w14:textId="77777777" w:rsidR="00F121CB" w:rsidRPr="00F121CB" w:rsidRDefault="00F121CB" w:rsidP="00F121CB">
            <w:pPr>
              <w:pStyle w:val="Paragraph"/>
              <w:ind w:firstLine="0"/>
              <w:jc w:val="center"/>
              <w:rPr>
                <w:sz w:val="18"/>
                <w:szCs w:val="18"/>
              </w:rPr>
            </w:pPr>
          </w:p>
        </w:tc>
        <w:tc>
          <w:tcPr>
            <w:tcW w:w="1263" w:type="dxa"/>
            <w:vAlign w:val="bottom"/>
          </w:tcPr>
          <w:p w14:paraId="65763533" w14:textId="03D3D91D" w:rsidR="00F121CB" w:rsidRPr="00F121CB" w:rsidRDefault="00F121CB" w:rsidP="00F121CB">
            <w:pPr>
              <w:pStyle w:val="Paragraph"/>
              <w:ind w:firstLine="0"/>
              <w:jc w:val="center"/>
              <w:rPr>
                <w:sz w:val="18"/>
                <w:szCs w:val="18"/>
              </w:rPr>
            </w:pPr>
            <w:r w:rsidRPr="00F121CB">
              <w:rPr>
                <w:sz w:val="18"/>
                <w:szCs w:val="18"/>
              </w:rPr>
              <w:t>55.9</w:t>
            </w:r>
          </w:p>
        </w:tc>
        <w:tc>
          <w:tcPr>
            <w:tcW w:w="1170" w:type="dxa"/>
            <w:vAlign w:val="bottom"/>
          </w:tcPr>
          <w:p w14:paraId="02E3E2BD" w14:textId="4580198F" w:rsidR="00F121CB" w:rsidRPr="00F121CB" w:rsidRDefault="00F121CB" w:rsidP="00F121CB">
            <w:pPr>
              <w:pStyle w:val="Paragraph"/>
              <w:ind w:firstLine="0"/>
              <w:jc w:val="center"/>
              <w:rPr>
                <w:sz w:val="18"/>
                <w:szCs w:val="18"/>
              </w:rPr>
            </w:pPr>
            <w:r w:rsidRPr="00F121CB">
              <w:rPr>
                <w:sz w:val="18"/>
                <w:szCs w:val="18"/>
              </w:rPr>
              <w:t>51.2</w:t>
            </w:r>
          </w:p>
        </w:tc>
        <w:tc>
          <w:tcPr>
            <w:tcW w:w="1530" w:type="dxa"/>
            <w:vAlign w:val="bottom"/>
          </w:tcPr>
          <w:p w14:paraId="7B7E0DC6" w14:textId="56CD1317" w:rsidR="00F121CB" w:rsidRPr="00F121CB" w:rsidRDefault="00F121CB" w:rsidP="00F121CB">
            <w:pPr>
              <w:pStyle w:val="Paragraph"/>
              <w:ind w:firstLine="0"/>
              <w:jc w:val="center"/>
              <w:rPr>
                <w:sz w:val="18"/>
                <w:szCs w:val="18"/>
              </w:rPr>
            </w:pPr>
            <w:r w:rsidRPr="00F121CB">
              <w:rPr>
                <w:sz w:val="18"/>
                <w:szCs w:val="18"/>
              </w:rPr>
              <w:t>4.7</w:t>
            </w:r>
          </w:p>
        </w:tc>
        <w:tc>
          <w:tcPr>
            <w:tcW w:w="1301" w:type="dxa"/>
            <w:vAlign w:val="bottom"/>
          </w:tcPr>
          <w:p w14:paraId="2DE37013" w14:textId="18190268" w:rsidR="00F121CB" w:rsidRPr="00F121CB" w:rsidRDefault="00F121CB" w:rsidP="00F121CB">
            <w:pPr>
              <w:pStyle w:val="Paragraph"/>
              <w:ind w:firstLine="0"/>
              <w:jc w:val="center"/>
              <w:rPr>
                <w:sz w:val="18"/>
                <w:szCs w:val="18"/>
              </w:rPr>
            </w:pPr>
            <w:r w:rsidRPr="00F121CB">
              <w:rPr>
                <w:sz w:val="18"/>
                <w:szCs w:val="18"/>
              </w:rPr>
              <w:t>319.45</w:t>
            </w:r>
          </w:p>
        </w:tc>
        <w:tc>
          <w:tcPr>
            <w:tcW w:w="1260" w:type="dxa"/>
            <w:vMerge/>
            <w:vAlign w:val="center"/>
          </w:tcPr>
          <w:p w14:paraId="094F5F26" w14:textId="77777777" w:rsidR="00F121CB" w:rsidRPr="00F121CB" w:rsidRDefault="00F121CB" w:rsidP="00F121CB">
            <w:pPr>
              <w:pStyle w:val="Paragraph"/>
              <w:ind w:firstLine="0"/>
              <w:jc w:val="center"/>
              <w:rPr>
                <w:sz w:val="18"/>
                <w:szCs w:val="18"/>
              </w:rPr>
            </w:pPr>
          </w:p>
        </w:tc>
      </w:tr>
      <w:tr w:rsidR="00F121CB" w:rsidRPr="00F121CB" w14:paraId="448EA509" w14:textId="77777777" w:rsidTr="00F121CB">
        <w:trPr>
          <w:jc w:val="center"/>
        </w:trPr>
        <w:tc>
          <w:tcPr>
            <w:tcW w:w="1612" w:type="dxa"/>
            <w:vMerge w:val="restart"/>
            <w:vAlign w:val="center"/>
          </w:tcPr>
          <w:p w14:paraId="759D7F4C" w14:textId="560F2881" w:rsidR="00F121CB" w:rsidRPr="00F121CB" w:rsidRDefault="00F121CB" w:rsidP="00F121CB">
            <w:pPr>
              <w:pStyle w:val="Paragraph"/>
              <w:ind w:firstLine="0"/>
              <w:jc w:val="center"/>
              <w:rPr>
                <w:sz w:val="18"/>
                <w:szCs w:val="18"/>
              </w:rPr>
            </w:pPr>
            <w:r w:rsidRPr="00F121CB">
              <w:rPr>
                <w:sz w:val="18"/>
                <w:szCs w:val="18"/>
              </w:rPr>
              <w:t>Wire cup brush</w:t>
            </w:r>
          </w:p>
        </w:tc>
        <w:tc>
          <w:tcPr>
            <w:tcW w:w="810" w:type="dxa"/>
            <w:vMerge/>
            <w:vAlign w:val="center"/>
          </w:tcPr>
          <w:p w14:paraId="36298F94" w14:textId="77777777" w:rsidR="00F121CB" w:rsidRPr="00F121CB" w:rsidRDefault="00F121CB" w:rsidP="00F121CB">
            <w:pPr>
              <w:pStyle w:val="Paragraph"/>
              <w:ind w:firstLine="0"/>
              <w:jc w:val="center"/>
              <w:rPr>
                <w:sz w:val="18"/>
                <w:szCs w:val="18"/>
              </w:rPr>
            </w:pPr>
          </w:p>
        </w:tc>
        <w:tc>
          <w:tcPr>
            <w:tcW w:w="1263" w:type="dxa"/>
            <w:vAlign w:val="bottom"/>
          </w:tcPr>
          <w:p w14:paraId="7375FC1A" w14:textId="0766CB9E" w:rsidR="00F121CB" w:rsidRPr="00F121CB" w:rsidRDefault="00F121CB" w:rsidP="00F121CB">
            <w:pPr>
              <w:pStyle w:val="Paragraph"/>
              <w:ind w:firstLine="0"/>
              <w:jc w:val="center"/>
              <w:rPr>
                <w:sz w:val="18"/>
                <w:szCs w:val="18"/>
              </w:rPr>
            </w:pPr>
            <w:r w:rsidRPr="00F121CB">
              <w:rPr>
                <w:sz w:val="18"/>
                <w:szCs w:val="18"/>
              </w:rPr>
              <w:t>54.7</w:t>
            </w:r>
          </w:p>
        </w:tc>
        <w:tc>
          <w:tcPr>
            <w:tcW w:w="1170" w:type="dxa"/>
            <w:vAlign w:val="bottom"/>
          </w:tcPr>
          <w:p w14:paraId="10555B66" w14:textId="06F75D84" w:rsidR="00F121CB" w:rsidRPr="00F121CB" w:rsidRDefault="00F121CB" w:rsidP="00F121CB">
            <w:pPr>
              <w:pStyle w:val="Paragraph"/>
              <w:ind w:firstLine="0"/>
              <w:jc w:val="center"/>
              <w:rPr>
                <w:sz w:val="18"/>
                <w:szCs w:val="18"/>
              </w:rPr>
            </w:pPr>
            <w:r w:rsidRPr="00F121CB">
              <w:rPr>
                <w:sz w:val="18"/>
                <w:szCs w:val="18"/>
              </w:rPr>
              <w:t>46.5</w:t>
            </w:r>
          </w:p>
        </w:tc>
        <w:tc>
          <w:tcPr>
            <w:tcW w:w="1530" w:type="dxa"/>
            <w:vAlign w:val="bottom"/>
          </w:tcPr>
          <w:p w14:paraId="35A0058A" w14:textId="4277885C" w:rsidR="00F121CB" w:rsidRPr="00F121CB" w:rsidRDefault="00F121CB" w:rsidP="00F121CB">
            <w:pPr>
              <w:pStyle w:val="Paragraph"/>
              <w:ind w:firstLine="0"/>
              <w:jc w:val="center"/>
              <w:rPr>
                <w:sz w:val="18"/>
                <w:szCs w:val="18"/>
              </w:rPr>
            </w:pPr>
            <w:r w:rsidRPr="00F121CB">
              <w:rPr>
                <w:sz w:val="18"/>
                <w:szCs w:val="18"/>
              </w:rPr>
              <w:t>8.2</w:t>
            </w:r>
          </w:p>
        </w:tc>
        <w:tc>
          <w:tcPr>
            <w:tcW w:w="1301" w:type="dxa"/>
            <w:vAlign w:val="bottom"/>
          </w:tcPr>
          <w:p w14:paraId="57013C6C" w14:textId="4CC53734" w:rsidR="00F121CB" w:rsidRPr="00F121CB" w:rsidRDefault="00F121CB" w:rsidP="00F121CB">
            <w:pPr>
              <w:pStyle w:val="Paragraph"/>
              <w:ind w:firstLine="0"/>
              <w:jc w:val="center"/>
              <w:rPr>
                <w:sz w:val="18"/>
                <w:szCs w:val="18"/>
              </w:rPr>
            </w:pPr>
            <w:r w:rsidRPr="00F121CB">
              <w:rPr>
                <w:sz w:val="18"/>
                <w:szCs w:val="18"/>
              </w:rPr>
              <w:t>557.35</w:t>
            </w:r>
          </w:p>
        </w:tc>
        <w:tc>
          <w:tcPr>
            <w:tcW w:w="1260" w:type="dxa"/>
            <w:vMerge w:val="restart"/>
            <w:vAlign w:val="center"/>
          </w:tcPr>
          <w:p w14:paraId="6577EB66" w14:textId="361DFE47" w:rsidR="00F121CB" w:rsidRPr="00F121CB" w:rsidRDefault="00F121CB" w:rsidP="00F121CB">
            <w:pPr>
              <w:jc w:val="center"/>
              <w:rPr>
                <w:sz w:val="18"/>
                <w:szCs w:val="18"/>
                <w:lang w:val="en-ID"/>
              </w:rPr>
            </w:pPr>
            <w:r w:rsidRPr="00F121CB">
              <w:rPr>
                <w:sz w:val="18"/>
                <w:szCs w:val="18"/>
              </w:rPr>
              <w:t>582.28</w:t>
            </w:r>
          </w:p>
        </w:tc>
      </w:tr>
      <w:tr w:rsidR="00F121CB" w:rsidRPr="00F121CB" w14:paraId="4F11ACA0" w14:textId="77777777" w:rsidTr="00F121CB">
        <w:trPr>
          <w:jc w:val="center"/>
        </w:trPr>
        <w:tc>
          <w:tcPr>
            <w:tcW w:w="1612" w:type="dxa"/>
            <w:vMerge/>
            <w:vAlign w:val="center"/>
          </w:tcPr>
          <w:p w14:paraId="2F5E2336" w14:textId="77777777" w:rsidR="00F121CB" w:rsidRPr="00F121CB" w:rsidRDefault="00F121CB" w:rsidP="00F121CB">
            <w:pPr>
              <w:pStyle w:val="Paragraph"/>
              <w:ind w:firstLine="0"/>
              <w:jc w:val="center"/>
              <w:rPr>
                <w:sz w:val="18"/>
                <w:szCs w:val="18"/>
              </w:rPr>
            </w:pPr>
          </w:p>
        </w:tc>
        <w:tc>
          <w:tcPr>
            <w:tcW w:w="810" w:type="dxa"/>
            <w:vMerge/>
            <w:vAlign w:val="center"/>
          </w:tcPr>
          <w:p w14:paraId="49799965" w14:textId="77777777" w:rsidR="00F121CB" w:rsidRPr="00F121CB" w:rsidRDefault="00F121CB" w:rsidP="00F121CB">
            <w:pPr>
              <w:pStyle w:val="Paragraph"/>
              <w:ind w:firstLine="0"/>
              <w:jc w:val="center"/>
              <w:rPr>
                <w:sz w:val="18"/>
                <w:szCs w:val="18"/>
              </w:rPr>
            </w:pPr>
          </w:p>
        </w:tc>
        <w:tc>
          <w:tcPr>
            <w:tcW w:w="1263" w:type="dxa"/>
            <w:vAlign w:val="bottom"/>
          </w:tcPr>
          <w:p w14:paraId="58FE9C2B" w14:textId="6DC97FB4" w:rsidR="00F121CB" w:rsidRPr="00F121CB" w:rsidRDefault="00F121CB" w:rsidP="00F121CB">
            <w:pPr>
              <w:pStyle w:val="Paragraph"/>
              <w:ind w:firstLine="0"/>
              <w:jc w:val="center"/>
              <w:rPr>
                <w:sz w:val="18"/>
                <w:szCs w:val="18"/>
              </w:rPr>
            </w:pPr>
            <w:r w:rsidRPr="00F121CB">
              <w:rPr>
                <w:sz w:val="18"/>
                <w:szCs w:val="18"/>
              </w:rPr>
              <w:t>53.8</w:t>
            </w:r>
          </w:p>
        </w:tc>
        <w:tc>
          <w:tcPr>
            <w:tcW w:w="1170" w:type="dxa"/>
            <w:vAlign w:val="bottom"/>
          </w:tcPr>
          <w:p w14:paraId="3ABA0DB7" w14:textId="1C8B9C81" w:rsidR="00F121CB" w:rsidRPr="00F121CB" w:rsidRDefault="00F121CB" w:rsidP="00F121CB">
            <w:pPr>
              <w:pStyle w:val="Paragraph"/>
              <w:ind w:firstLine="0"/>
              <w:jc w:val="center"/>
              <w:rPr>
                <w:sz w:val="18"/>
                <w:szCs w:val="18"/>
              </w:rPr>
            </w:pPr>
            <w:r w:rsidRPr="00F121CB">
              <w:rPr>
                <w:sz w:val="18"/>
                <w:szCs w:val="18"/>
              </w:rPr>
              <w:t>44.9</w:t>
            </w:r>
          </w:p>
        </w:tc>
        <w:tc>
          <w:tcPr>
            <w:tcW w:w="1530" w:type="dxa"/>
            <w:vAlign w:val="bottom"/>
          </w:tcPr>
          <w:p w14:paraId="0EACF522" w14:textId="1ADAEF8F" w:rsidR="00F121CB" w:rsidRPr="00F121CB" w:rsidRDefault="00F121CB" w:rsidP="00F121CB">
            <w:pPr>
              <w:pStyle w:val="Paragraph"/>
              <w:ind w:firstLine="0"/>
              <w:jc w:val="center"/>
              <w:rPr>
                <w:sz w:val="18"/>
                <w:szCs w:val="18"/>
              </w:rPr>
            </w:pPr>
            <w:r w:rsidRPr="00F121CB">
              <w:rPr>
                <w:sz w:val="18"/>
                <w:szCs w:val="18"/>
              </w:rPr>
              <w:t>8.9</w:t>
            </w:r>
          </w:p>
        </w:tc>
        <w:tc>
          <w:tcPr>
            <w:tcW w:w="1301" w:type="dxa"/>
            <w:vAlign w:val="bottom"/>
          </w:tcPr>
          <w:p w14:paraId="1C44D00D" w14:textId="12C45420" w:rsidR="00F121CB" w:rsidRPr="00F121CB" w:rsidRDefault="00F121CB" w:rsidP="00F121CB">
            <w:pPr>
              <w:pStyle w:val="Paragraph"/>
              <w:ind w:firstLine="0"/>
              <w:jc w:val="center"/>
              <w:rPr>
                <w:sz w:val="18"/>
                <w:szCs w:val="18"/>
              </w:rPr>
            </w:pPr>
            <w:r w:rsidRPr="00F121CB">
              <w:rPr>
                <w:sz w:val="18"/>
                <w:szCs w:val="18"/>
              </w:rPr>
              <w:t>604.93</w:t>
            </w:r>
          </w:p>
        </w:tc>
        <w:tc>
          <w:tcPr>
            <w:tcW w:w="1260" w:type="dxa"/>
            <w:vMerge/>
            <w:vAlign w:val="center"/>
          </w:tcPr>
          <w:p w14:paraId="16EE4D21" w14:textId="77777777" w:rsidR="00F121CB" w:rsidRPr="00F121CB" w:rsidRDefault="00F121CB" w:rsidP="00F121CB">
            <w:pPr>
              <w:pStyle w:val="Paragraph"/>
              <w:ind w:firstLine="0"/>
              <w:jc w:val="center"/>
              <w:rPr>
                <w:sz w:val="18"/>
                <w:szCs w:val="18"/>
              </w:rPr>
            </w:pPr>
          </w:p>
        </w:tc>
      </w:tr>
      <w:tr w:rsidR="00F121CB" w:rsidRPr="00F121CB" w14:paraId="139502DF" w14:textId="77777777" w:rsidTr="00F121CB">
        <w:trPr>
          <w:jc w:val="center"/>
        </w:trPr>
        <w:tc>
          <w:tcPr>
            <w:tcW w:w="1612" w:type="dxa"/>
            <w:vMerge/>
            <w:vAlign w:val="center"/>
          </w:tcPr>
          <w:p w14:paraId="74185475" w14:textId="77777777" w:rsidR="00F121CB" w:rsidRPr="00F121CB" w:rsidRDefault="00F121CB" w:rsidP="00F121CB">
            <w:pPr>
              <w:pStyle w:val="Paragraph"/>
              <w:ind w:firstLine="0"/>
              <w:jc w:val="center"/>
              <w:rPr>
                <w:sz w:val="18"/>
                <w:szCs w:val="18"/>
              </w:rPr>
            </w:pPr>
          </w:p>
        </w:tc>
        <w:tc>
          <w:tcPr>
            <w:tcW w:w="810" w:type="dxa"/>
            <w:vMerge/>
            <w:vAlign w:val="center"/>
          </w:tcPr>
          <w:p w14:paraId="646D00A4" w14:textId="77777777" w:rsidR="00F121CB" w:rsidRPr="00F121CB" w:rsidRDefault="00F121CB" w:rsidP="00F121CB">
            <w:pPr>
              <w:pStyle w:val="Paragraph"/>
              <w:ind w:firstLine="0"/>
              <w:jc w:val="center"/>
              <w:rPr>
                <w:sz w:val="18"/>
                <w:szCs w:val="18"/>
              </w:rPr>
            </w:pPr>
          </w:p>
        </w:tc>
        <w:tc>
          <w:tcPr>
            <w:tcW w:w="1263" w:type="dxa"/>
            <w:vAlign w:val="bottom"/>
          </w:tcPr>
          <w:p w14:paraId="44BE8266" w14:textId="620E3E06" w:rsidR="00F121CB" w:rsidRPr="00F121CB" w:rsidRDefault="00F121CB" w:rsidP="00F121CB">
            <w:pPr>
              <w:pStyle w:val="Paragraph"/>
              <w:ind w:firstLine="0"/>
              <w:jc w:val="center"/>
              <w:rPr>
                <w:sz w:val="18"/>
                <w:szCs w:val="18"/>
              </w:rPr>
            </w:pPr>
            <w:r w:rsidRPr="00F121CB">
              <w:rPr>
                <w:sz w:val="18"/>
                <w:szCs w:val="18"/>
              </w:rPr>
              <w:t>54.1</w:t>
            </w:r>
          </w:p>
        </w:tc>
        <w:tc>
          <w:tcPr>
            <w:tcW w:w="1170" w:type="dxa"/>
            <w:vAlign w:val="bottom"/>
          </w:tcPr>
          <w:p w14:paraId="5B9D4F55" w14:textId="3DA9122B" w:rsidR="00F121CB" w:rsidRPr="00F121CB" w:rsidRDefault="00F121CB" w:rsidP="00F121CB">
            <w:pPr>
              <w:pStyle w:val="Paragraph"/>
              <w:ind w:firstLine="0"/>
              <w:jc w:val="center"/>
              <w:rPr>
                <w:sz w:val="18"/>
                <w:szCs w:val="18"/>
              </w:rPr>
            </w:pPr>
            <w:r w:rsidRPr="00F121CB">
              <w:rPr>
                <w:sz w:val="18"/>
                <w:szCs w:val="18"/>
              </w:rPr>
              <w:t>45.5</w:t>
            </w:r>
          </w:p>
        </w:tc>
        <w:tc>
          <w:tcPr>
            <w:tcW w:w="1530" w:type="dxa"/>
            <w:vAlign w:val="bottom"/>
          </w:tcPr>
          <w:p w14:paraId="3CF94646" w14:textId="77DBC694" w:rsidR="00F121CB" w:rsidRPr="00F121CB" w:rsidRDefault="00F121CB" w:rsidP="00F121CB">
            <w:pPr>
              <w:pStyle w:val="Paragraph"/>
              <w:ind w:firstLine="0"/>
              <w:jc w:val="center"/>
              <w:rPr>
                <w:sz w:val="18"/>
                <w:szCs w:val="18"/>
              </w:rPr>
            </w:pPr>
            <w:r w:rsidRPr="00F121CB">
              <w:rPr>
                <w:sz w:val="18"/>
                <w:szCs w:val="18"/>
              </w:rPr>
              <w:t>8.6</w:t>
            </w:r>
          </w:p>
        </w:tc>
        <w:tc>
          <w:tcPr>
            <w:tcW w:w="1301" w:type="dxa"/>
            <w:vAlign w:val="bottom"/>
          </w:tcPr>
          <w:p w14:paraId="4209AF77" w14:textId="47695F26" w:rsidR="00F121CB" w:rsidRPr="00F121CB" w:rsidRDefault="00F121CB" w:rsidP="00F121CB">
            <w:pPr>
              <w:pStyle w:val="Paragraph"/>
              <w:ind w:firstLine="0"/>
              <w:jc w:val="center"/>
              <w:rPr>
                <w:sz w:val="18"/>
                <w:szCs w:val="18"/>
              </w:rPr>
            </w:pPr>
            <w:r w:rsidRPr="00F121CB">
              <w:rPr>
                <w:sz w:val="18"/>
                <w:szCs w:val="18"/>
              </w:rPr>
              <w:t>584.54</w:t>
            </w:r>
          </w:p>
        </w:tc>
        <w:tc>
          <w:tcPr>
            <w:tcW w:w="1260" w:type="dxa"/>
            <w:vMerge/>
            <w:vAlign w:val="center"/>
          </w:tcPr>
          <w:p w14:paraId="089D3F60" w14:textId="77777777" w:rsidR="00F121CB" w:rsidRPr="00F121CB" w:rsidRDefault="00F121CB" w:rsidP="00F121CB">
            <w:pPr>
              <w:pStyle w:val="Paragraph"/>
              <w:ind w:firstLine="0"/>
              <w:jc w:val="center"/>
              <w:rPr>
                <w:sz w:val="18"/>
                <w:szCs w:val="18"/>
              </w:rPr>
            </w:pPr>
          </w:p>
        </w:tc>
      </w:tr>
      <w:tr w:rsidR="00F121CB" w:rsidRPr="00F121CB" w14:paraId="241826D5" w14:textId="77777777" w:rsidTr="00F121CB">
        <w:trPr>
          <w:jc w:val="center"/>
        </w:trPr>
        <w:tc>
          <w:tcPr>
            <w:tcW w:w="1612" w:type="dxa"/>
            <w:vMerge w:val="restart"/>
            <w:vAlign w:val="center"/>
          </w:tcPr>
          <w:p w14:paraId="569BD2F1" w14:textId="1E91B9ED" w:rsidR="00F121CB" w:rsidRPr="00F121CB" w:rsidRDefault="00F121CB" w:rsidP="00F121CB">
            <w:pPr>
              <w:pStyle w:val="Paragraph"/>
              <w:ind w:firstLine="0"/>
              <w:jc w:val="center"/>
              <w:rPr>
                <w:sz w:val="18"/>
                <w:szCs w:val="18"/>
              </w:rPr>
            </w:pPr>
            <w:r w:rsidRPr="00F121CB">
              <w:rPr>
                <w:sz w:val="18"/>
                <w:szCs w:val="18"/>
              </w:rPr>
              <w:t>60-grit sandpaper</w:t>
            </w:r>
          </w:p>
        </w:tc>
        <w:tc>
          <w:tcPr>
            <w:tcW w:w="810" w:type="dxa"/>
            <w:vMerge/>
            <w:vAlign w:val="center"/>
          </w:tcPr>
          <w:p w14:paraId="32F84EA7" w14:textId="77777777" w:rsidR="00F121CB" w:rsidRPr="00F121CB" w:rsidRDefault="00F121CB" w:rsidP="00F121CB">
            <w:pPr>
              <w:pStyle w:val="Paragraph"/>
              <w:ind w:firstLine="0"/>
              <w:jc w:val="center"/>
              <w:rPr>
                <w:sz w:val="18"/>
                <w:szCs w:val="18"/>
              </w:rPr>
            </w:pPr>
          </w:p>
        </w:tc>
        <w:tc>
          <w:tcPr>
            <w:tcW w:w="1263" w:type="dxa"/>
            <w:vAlign w:val="bottom"/>
          </w:tcPr>
          <w:p w14:paraId="7AEE341B" w14:textId="49481012" w:rsidR="00F121CB" w:rsidRPr="00F121CB" w:rsidRDefault="00F121CB" w:rsidP="00F121CB">
            <w:pPr>
              <w:pStyle w:val="Paragraph"/>
              <w:ind w:firstLine="0"/>
              <w:jc w:val="center"/>
              <w:rPr>
                <w:sz w:val="18"/>
                <w:szCs w:val="18"/>
              </w:rPr>
            </w:pPr>
            <w:r w:rsidRPr="00F121CB">
              <w:rPr>
                <w:sz w:val="18"/>
                <w:szCs w:val="18"/>
              </w:rPr>
              <w:t>54</w:t>
            </w:r>
          </w:p>
        </w:tc>
        <w:tc>
          <w:tcPr>
            <w:tcW w:w="1170" w:type="dxa"/>
            <w:vAlign w:val="bottom"/>
          </w:tcPr>
          <w:p w14:paraId="1F51EF0A" w14:textId="6CF2DDAD" w:rsidR="00F121CB" w:rsidRPr="00F121CB" w:rsidRDefault="00F121CB" w:rsidP="00F121CB">
            <w:pPr>
              <w:pStyle w:val="Paragraph"/>
              <w:ind w:firstLine="0"/>
              <w:jc w:val="center"/>
              <w:rPr>
                <w:sz w:val="18"/>
                <w:szCs w:val="18"/>
              </w:rPr>
            </w:pPr>
            <w:r w:rsidRPr="00F121CB">
              <w:rPr>
                <w:sz w:val="18"/>
                <w:szCs w:val="18"/>
              </w:rPr>
              <w:t>49.1</w:t>
            </w:r>
          </w:p>
        </w:tc>
        <w:tc>
          <w:tcPr>
            <w:tcW w:w="1530" w:type="dxa"/>
            <w:vAlign w:val="bottom"/>
          </w:tcPr>
          <w:p w14:paraId="254C1698" w14:textId="763170D2" w:rsidR="00F121CB" w:rsidRPr="00F121CB" w:rsidRDefault="00F121CB" w:rsidP="00F121CB">
            <w:pPr>
              <w:pStyle w:val="Paragraph"/>
              <w:ind w:firstLine="0"/>
              <w:jc w:val="center"/>
              <w:rPr>
                <w:sz w:val="18"/>
                <w:szCs w:val="18"/>
              </w:rPr>
            </w:pPr>
            <w:r w:rsidRPr="00F121CB">
              <w:rPr>
                <w:sz w:val="18"/>
                <w:szCs w:val="18"/>
              </w:rPr>
              <w:t>4.9</w:t>
            </w:r>
          </w:p>
        </w:tc>
        <w:tc>
          <w:tcPr>
            <w:tcW w:w="1301" w:type="dxa"/>
            <w:vAlign w:val="bottom"/>
          </w:tcPr>
          <w:p w14:paraId="730B9564" w14:textId="6E05F935" w:rsidR="00F121CB" w:rsidRPr="00F121CB" w:rsidRDefault="00F121CB" w:rsidP="00F121CB">
            <w:pPr>
              <w:pStyle w:val="Paragraph"/>
              <w:ind w:firstLine="0"/>
              <w:jc w:val="center"/>
              <w:rPr>
                <w:sz w:val="18"/>
                <w:szCs w:val="18"/>
              </w:rPr>
            </w:pPr>
            <w:r w:rsidRPr="00F121CB">
              <w:rPr>
                <w:sz w:val="18"/>
                <w:szCs w:val="18"/>
              </w:rPr>
              <w:t>333.05</w:t>
            </w:r>
          </w:p>
        </w:tc>
        <w:tc>
          <w:tcPr>
            <w:tcW w:w="1260" w:type="dxa"/>
            <w:vMerge w:val="restart"/>
            <w:vAlign w:val="center"/>
          </w:tcPr>
          <w:p w14:paraId="1E6F04CE" w14:textId="4E9533E9" w:rsidR="00F121CB" w:rsidRPr="00F121CB" w:rsidRDefault="00F121CB" w:rsidP="00F121CB">
            <w:pPr>
              <w:pStyle w:val="Paragraph"/>
              <w:ind w:firstLine="0"/>
              <w:jc w:val="center"/>
              <w:rPr>
                <w:sz w:val="18"/>
                <w:szCs w:val="18"/>
              </w:rPr>
            </w:pPr>
            <w:r w:rsidRPr="00F121CB">
              <w:rPr>
                <w:sz w:val="18"/>
                <w:szCs w:val="18"/>
              </w:rPr>
              <w:t>369.30</w:t>
            </w:r>
          </w:p>
        </w:tc>
      </w:tr>
      <w:tr w:rsidR="00F121CB" w:rsidRPr="00F121CB" w14:paraId="15C7D0FF" w14:textId="77777777" w:rsidTr="003A39D3">
        <w:trPr>
          <w:jc w:val="center"/>
        </w:trPr>
        <w:tc>
          <w:tcPr>
            <w:tcW w:w="1612" w:type="dxa"/>
            <w:vMerge/>
            <w:vAlign w:val="center"/>
          </w:tcPr>
          <w:p w14:paraId="4D96849B" w14:textId="77777777" w:rsidR="00F121CB" w:rsidRPr="00F121CB" w:rsidRDefault="00F121CB" w:rsidP="00F121CB">
            <w:pPr>
              <w:pStyle w:val="Paragraph"/>
              <w:ind w:firstLine="0"/>
              <w:jc w:val="center"/>
              <w:rPr>
                <w:sz w:val="18"/>
                <w:szCs w:val="18"/>
              </w:rPr>
            </w:pPr>
          </w:p>
        </w:tc>
        <w:tc>
          <w:tcPr>
            <w:tcW w:w="810" w:type="dxa"/>
            <w:vMerge/>
            <w:vAlign w:val="center"/>
          </w:tcPr>
          <w:p w14:paraId="226A163C" w14:textId="77777777" w:rsidR="00F121CB" w:rsidRPr="00F121CB" w:rsidRDefault="00F121CB" w:rsidP="00F121CB">
            <w:pPr>
              <w:pStyle w:val="Paragraph"/>
              <w:ind w:firstLine="0"/>
              <w:jc w:val="center"/>
              <w:rPr>
                <w:sz w:val="18"/>
                <w:szCs w:val="18"/>
              </w:rPr>
            </w:pPr>
          </w:p>
        </w:tc>
        <w:tc>
          <w:tcPr>
            <w:tcW w:w="1263" w:type="dxa"/>
            <w:vAlign w:val="bottom"/>
          </w:tcPr>
          <w:p w14:paraId="5AE3D329" w14:textId="1FBD8B90" w:rsidR="00F121CB" w:rsidRPr="00F121CB" w:rsidRDefault="00F121CB" w:rsidP="00F121CB">
            <w:pPr>
              <w:pStyle w:val="Paragraph"/>
              <w:ind w:firstLine="0"/>
              <w:jc w:val="center"/>
              <w:rPr>
                <w:sz w:val="18"/>
                <w:szCs w:val="18"/>
              </w:rPr>
            </w:pPr>
            <w:r w:rsidRPr="00F121CB">
              <w:rPr>
                <w:sz w:val="18"/>
                <w:szCs w:val="18"/>
              </w:rPr>
              <w:t>53.8</w:t>
            </w:r>
          </w:p>
        </w:tc>
        <w:tc>
          <w:tcPr>
            <w:tcW w:w="1170" w:type="dxa"/>
            <w:vAlign w:val="bottom"/>
          </w:tcPr>
          <w:p w14:paraId="7128C427" w14:textId="1DD38278" w:rsidR="00F121CB" w:rsidRPr="00F121CB" w:rsidRDefault="00F121CB" w:rsidP="00F121CB">
            <w:pPr>
              <w:pStyle w:val="Paragraph"/>
              <w:ind w:firstLine="0"/>
              <w:jc w:val="center"/>
              <w:rPr>
                <w:sz w:val="18"/>
                <w:szCs w:val="18"/>
              </w:rPr>
            </w:pPr>
            <w:r w:rsidRPr="00F121CB">
              <w:rPr>
                <w:sz w:val="18"/>
                <w:szCs w:val="18"/>
              </w:rPr>
              <w:t>48.2</w:t>
            </w:r>
          </w:p>
        </w:tc>
        <w:tc>
          <w:tcPr>
            <w:tcW w:w="1530" w:type="dxa"/>
            <w:vAlign w:val="bottom"/>
          </w:tcPr>
          <w:p w14:paraId="43F9FA76" w14:textId="180E319B" w:rsidR="00F121CB" w:rsidRPr="00F121CB" w:rsidRDefault="00F121CB" w:rsidP="00F121CB">
            <w:pPr>
              <w:pStyle w:val="Paragraph"/>
              <w:ind w:firstLine="0"/>
              <w:jc w:val="center"/>
              <w:rPr>
                <w:sz w:val="18"/>
                <w:szCs w:val="18"/>
              </w:rPr>
            </w:pPr>
            <w:r w:rsidRPr="00F121CB">
              <w:rPr>
                <w:sz w:val="18"/>
                <w:szCs w:val="18"/>
              </w:rPr>
              <w:t>5.6</w:t>
            </w:r>
          </w:p>
        </w:tc>
        <w:tc>
          <w:tcPr>
            <w:tcW w:w="1301" w:type="dxa"/>
            <w:vAlign w:val="bottom"/>
          </w:tcPr>
          <w:p w14:paraId="680A6917" w14:textId="378C9024" w:rsidR="00F121CB" w:rsidRPr="00F121CB" w:rsidRDefault="00F121CB" w:rsidP="00F121CB">
            <w:pPr>
              <w:pStyle w:val="Paragraph"/>
              <w:ind w:firstLine="0"/>
              <w:jc w:val="center"/>
              <w:rPr>
                <w:sz w:val="18"/>
                <w:szCs w:val="18"/>
              </w:rPr>
            </w:pPr>
            <w:r w:rsidRPr="00F121CB">
              <w:rPr>
                <w:sz w:val="18"/>
                <w:szCs w:val="18"/>
              </w:rPr>
              <w:t>380.63</w:t>
            </w:r>
          </w:p>
        </w:tc>
        <w:tc>
          <w:tcPr>
            <w:tcW w:w="1260" w:type="dxa"/>
            <w:vMerge/>
          </w:tcPr>
          <w:p w14:paraId="726E8A98" w14:textId="77777777" w:rsidR="00F121CB" w:rsidRPr="00F121CB" w:rsidRDefault="00F121CB" w:rsidP="00F121CB">
            <w:pPr>
              <w:pStyle w:val="Paragraph"/>
              <w:ind w:firstLine="0"/>
              <w:jc w:val="center"/>
              <w:rPr>
                <w:sz w:val="18"/>
                <w:szCs w:val="18"/>
              </w:rPr>
            </w:pPr>
          </w:p>
        </w:tc>
      </w:tr>
      <w:tr w:rsidR="00F121CB" w:rsidRPr="00F121CB" w14:paraId="3B4D2612" w14:textId="77777777" w:rsidTr="003A39D3">
        <w:trPr>
          <w:jc w:val="center"/>
        </w:trPr>
        <w:tc>
          <w:tcPr>
            <w:tcW w:w="1612" w:type="dxa"/>
            <w:vMerge/>
            <w:vAlign w:val="center"/>
          </w:tcPr>
          <w:p w14:paraId="2DA99025" w14:textId="77777777" w:rsidR="00F121CB" w:rsidRPr="00F121CB" w:rsidRDefault="00F121CB" w:rsidP="00F121CB">
            <w:pPr>
              <w:pStyle w:val="Paragraph"/>
              <w:ind w:firstLine="0"/>
              <w:jc w:val="center"/>
              <w:rPr>
                <w:sz w:val="18"/>
                <w:szCs w:val="18"/>
              </w:rPr>
            </w:pPr>
          </w:p>
        </w:tc>
        <w:tc>
          <w:tcPr>
            <w:tcW w:w="810" w:type="dxa"/>
            <w:vMerge/>
            <w:vAlign w:val="center"/>
          </w:tcPr>
          <w:p w14:paraId="5D0B962F" w14:textId="77777777" w:rsidR="00F121CB" w:rsidRPr="00F121CB" w:rsidRDefault="00F121CB" w:rsidP="00F121CB">
            <w:pPr>
              <w:pStyle w:val="Paragraph"/>
              <w:ind w:firstLine="0"/>
              <w:jc w:val="center"/>
              <w:rPr>
                <w:sz w:val="18"/>
                <w:szCs w:val="18"/>
              </w:rPr>
            </w:pPr>
          </w:p>
        </w:tc>
        <w:tc>
          <w:tcPr>
            <w:tcW w:w="1263" w:type="dxa"/>
            <w:vAlign w:val="bottom"/>
          </w:tcPr>
          <w:p w14:paraId="208D7280" w14:textId="7AA3142D" w:rsidR="00F121CB" w:rsidRPr="00F121CB" w:rsidRDefault="00F121CB" w:rsidP="00F121CB">
            <w:pPr>
              <w:pStyle w:val="Paragraph"/>
              <w:ind w:firstLine="0"/>
              <w:jc w:val="center"/>
              <w:rPr>
                <w:sz w:val="18"/>
                <w:szCs w:val="18"/>
              </w:rPr>
            </w:pPr>
            <w:r w:rsidRPr="00F121CB">
              <w:rPr>
                <w:sz w:val="18"/>
                <w:szCs w:val="18"/>
              </w:rPr>
              <w:t>55.1</w:t>
            </w:r>
          </w:p>
        </w:tc>
        <w:tc>
          <w:tcPr>
            <w:tcW w:w="1170" w:type="dxa"/>
            <w:vAlign w:val="bottom"/>
          </w:tcPr>
          <w:p w14:paraId="6D6E61C7" w14:textId="7B1CEF4B" w:rsidR="00F121CB" w:rsidRPr="00F121CB" w:rsidRDefault="00F121CB" w:rsidP="00F121CB">
            <w:pPr>
              <w:pStyle w:val="Paragraph"/>
              <w:ind w:firstLine="0"/>
              <w:jc w:val="center"/>
              <w:rPr>
                <w:sz w:val="18"/>
                <w:szCs w:val="18"/>
              </w:rPr>
            </w:pPr>
            <w:r w:rsidRPr="00F121CB">
              <w:rPr>
                <w:sz w:val="18"/>
                <w:szCs w:val="18"/>
              </w:rPr>
              <w:t>49.3</w:t>
            </w:r>
          </w:p>
        </w:tc>
        <w:tc>
          <w:tcPr>
            <w:tcW w:w="1530" w:type="dxa"/>
            <w:vAlign w:val="bottom"/>
          </w:tcPr>
          <w:p w14:paraId="3EAA01DC" w14:textId="63BD3698" w:rsidR="00F121CB" w:rsidRPr="00F121CB" w:rsidRDefault="00F121CB" w:rsidP="00F121CB">
            <w:pPr>
              <w:pStyle w:val="Paragraph"/>
              <w:ind w:firstLine="0"/>
              <w:jc w:val="center"/>
              <w:rPr>
                <w:sz w:val="18"/>
                <w:szCs w:val="18"/>
              </w:rPr>
            </w:pPr>
            <w:r w:rsidRPr="00F121CB">
              <w:rPr>
                <w:sz w:val="18"/>
                <w:szCs w:val="18"/>
              </w:rPr>
              <w:t>5.8</w:t>
            </w:r>
          </w:p>
        </w:tc>
        <w:tc>
          <w:tcPr>
            <w:tcW w:w="1301" w:type="dxa"/>
            <w:vAlign w:val="bottom"/>
          </w:tcPr>
          <w:p w14:paraId="1B16246C" w14:textId="0D060099" w:rsidR="00F121CB" w:rsidRPr="00F121CB" w:rsidRDefault="00F121CB" w:rsidP="00F121CB">
            <w:pPr>
              <w:pStyle w:val="Paragraph"/>
              <w:ind w:firstLine="0"/>
              <w:jc w:val="center"/>
              <w:rPr>
                <w:sz w:val="18"/>
                <w:szCs w:val="18"/>
              </w:rPr>
            </w:pPr>
            <w:r w:rsidRPr="00F121CB">
              <w:rPr>
                <w:sz w:val="18"/>
                <w:szCs w:val="18"/>
              </w:rPr>
              <w:t>394.22</w:t>
            </w:r>
          </w:p>
        </w:tc>
        <w:tc>
          <w:tcPr>
            <w:tcW w:w="1260" w:type="dxa"/>
            <w:vMerge/>
          </w:tcPr>
          <w:p w14:paraId="3B80125C" w14:textId="77777777" w:rsidR="00F121CB" w:rsidRPr="00F121CB" w:rsidRDefault="00F121CB" w:rsidP="00F121CB">
            <w:pPr>
              <w:pStyle w:val="Paragraph"/>
              <w:ind w:firstLine="0"/>
              <w:jc w:val="center"/>
              <w:rPr>
                <w:sz w:val="18"/>
                <w:szCs w:val="18"/>
              </w:rPr>
            </w:pPr>
          </w:p>
        </w:tc>
      </w:tr>
    </w:tbl>
    <w:p w14:paraId="4354A2FD" w14:textId="77777777" w:rsidR="00C63009" w:rsidRDefault="00C63009" w:rsidP="002C7ABF">
      <w:pPr>
        <w:pStyle w:val="Paragraph"/>
        <w:ind w:firstLine="0"/>
      </w:pPr>
    </w:p>
    <w:p w14:paraId="7DCCE3F5" w14:textId="7D1D2B2C" w:rsidR="001A45C7" w:rsidRDefault="00243C4F" w:rsidP="007C1000">
      <w:pPr>
        <w:pStyle w:val="Paragraph"/>
        <w:jc w:val="center"/>
      </w:pPr>
      <w:r>
        <w:rPr>
          <w:noProof/>
        </w:rPr>
        <w:drawing>
          <wp:inline distT="0" distB="0" distL="0" distR="0" wp14:anchorId="75993D7F" wp14:editId="0A78F9AA">
            <wp:extent cx="4210050" cy="2408750"/>
            <wp:effectExtent l="0" t="0" r="0" b="0"/>
            <wp:docPr id="155593719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0">
                      <a:extLst>
                        <a:ext uri="{28A0092B-C50C-407E-A947-70E740481C1C}">
                          <a14:useLocalDpi xmlns:a14="http://schemas.microsoft.com/office/drawing/2010/main" val="0"/>
                        </a:ext>
                      </a:extLst>
                    </a:blip>
                    <a:srcRect b="4629"/>
                    <a:stretch/>
                  </pic:blipFill>
                  <pic:spPr bwMode="auto">
                    <a:xfrm>
                      <a:off x="0" y="0"/>
                      <a:ext cx="4214649" cy="2411381"/>
                    </a:xfrm>
                    <a:prstGeom prst="rect">
                      <a:avLst/>
                    </a:prstGeom>
                    <a:noFill/>
                    <a:ln>
                      <a:noFill/>
                    </a:ln>
                    <a:extLst>
                      <a:ext uri="{53640926-AAD7-44D8-BBD7-CCE9431645EC}">
                        <a14:shadowObscured xmlns:a14="http://schemas.microsoft.com/office/drawing/2010/main"/>
                      </a:ext>
                    </a:extLst>
                  </pic:spPr>
                </pic:pic>
              </a:graphicData>
            </a:graphic>
          </wp:inline>
        </w:drawing>
      </w:r>
    </w:p>
    <w:p w14:paraId="23431B69" w14:textId="699C7F9B" w:rsidR="00243C4F" w:rsidRPr="00494005" w:rsidRDefault="00243C4F" w:rsidP="00243C4F">
      <w:pPr>
        <w:pStyle w:val="FigureCaption"/>
      </w:pPr>
      <w:r w:rsidRPr="00784F94">
        <w:rPr>
          <w:b/>
        </w:rPr>
        <w:t xml:space="preserve">FIGURE </w:t>
      </w:r>
      <w:r>
        <w:rPr>
          <w:b/>
        </w:rPr>
        <w:t>4</w:t>
      </w:r>
      <w:r w:rsidRPr="00494005">
        <w:t xml:space="preserve">. </w:t>
      </w:r>
      <w:r>
        <w:t>Average corrosion rate with the variations of surface treatment and coating layer</w:t>
      </w:r>
    </w:p>
    <w:p w14:paraId="2DAEFBEE" w14:textId="42FB067C" w:rsidR="00C63009" w:rsidRDefault="00D20743" w:rsidP="00C4071A">
      <w:pPr>
        <w:pStyle w:val="Heading1"/>
      </w:pPr>
      <w:r w:rsidRPr="00D20743">
        <w:lastRenderedPageBreak/>
        <w:t>CONCLUSIONS</w:t>
      </w:r>
    </w:p>
    <w:p w14:paraId="59169A0F" w14:textId="1B95C6EF" w:rsidR="000445AE" w:rsidRPr="00174B83" w:rsidRDefault="000445AE" w:rsidP="00430CD6">
      <w:pPr>
        <w:pStyle w:val="Paragraph"/>
        <w:ind w:firstLine="270"/>
        <w:rPr>
          <w:rStyle w:val="Emphasis"/>
        </w:rPr>
      </w:pPr>
      <w:r w:rsidRPr="00174B83">
        <w:rPr>
          <w:rStyle w:val="Emphasis"/>
        </w:rPr>
        <w:t xml:space="preserve">Based on the results of the research and discussion that has been done, it can be concluded that the surface treatment of AISI 1020 steel affects the surface roughness. The test results showed that the sandblasting surface treatment produced the highest average roughness value of 94.73 µin. This is related to the results of the corrosion rate, with the highest roughness value, the lower the corrosion rate obtained. Because the rougher the metal surface, the coating material applied will have more adhesion, so that the metal will be more difficult to react with its corrosive environment. In addition, the large number of layers given to the metal surface is able to effectively reduce the corrosion rate to reach the lowest corrosion rate 299.07 </w:t>
      </w:r>
      <w:proofErr w:type="spellStart"/>
      <w:r w:rsidRPr="00174B83">
        <w:rPr>
          <w:rStyle w:val="Emphasis"/>
        </w:rPr>
        <w:t>mpy</w:t>
      </w:r>
      <w:proofErr w:type="spellEnd"/>
      <w:r w:rsidRPr="00174B83">
        <w:rPr>
          <w:rStyle w:val="Emphasis"/>
        </w:rPr>
        <w:t xml:space="preserve">. </w:t>
      </w:r>
      <w:r w:rsidR="0068183F" w:rsidRPr="00174B83">
        <w:rPr>
          <w:rStyle w:val="Emphasis"/>
        </w:rPr>
        <w:t xml:space="preserve">The results of this research are expected to serve as a reference in optimizing the reduction of corrosion rate in low-carbon steel AISI 1020, which is widely used in the production of various </w:t>
      </w:r>
      <w:r w:rsidR="008161BF" w:rsidRPr="00174B83">
        <w:rPr>
          <w:rStyle w:val="Emphasis"/>
        </w:rPr>
        <w:t>automotive</w:t>
      </w:r>
      <w:r w:rsidR="0068183F" w:rsidRPr="00174B83">
        <w:rPr>
          <w:rStyle w:val="Emphasis"/>
        </w:rPr>
        <w:t xml:space="preserve"> components.</w:t>
      </w:r>
    </w:p>
    <w:p w14:paraId="6E1A638D" w14:textId="35F63067" w:rsidR="00C4071A" w:rsidRDefault="00D20743" w:rsidP="005D31B7">
      <w:pPr>
        <w:pStyle w:val="Heading1"/>
      </w:pPr>
      <w:r w:rsidRPr="00D20743">
        <w:t>REFERENCES</w:t>
      </w:r>
    </w:p>
    <w:p w14:paraId="5E0BF194" w14:textId="77777777" w:rsidR="005E6EB2" w:rsidRPr="005E6EB2" w:rsidRDefault="00430CD6" w:rsidP="005E6EB2">
      <w:pPr>
        <w:pStyle w:val="EndNoteBibliography"/>
        <w:ind w:left="714" w:hanging="357"/>
      </w:pPr>
      <w:r>
        <w:fldChar w:fldCharType="begin"/>
      </w:r>
      <w:r>
        <w:instrText xml:space="preserve"> ADDIN EN.REFLIST </w:instrText>
      </w:r>
      <w:r>
        <w:fldChar w:fldCharType="separate"/>
      </w:r>
      <w:r w:rsidR="005E6EB2" w:rsidRPr="005E6EB2">
        <w:t>1.</w:t>
      </w:r>
      <w:r w:rsidR="005E6EB2" w:rsidRPr="005E6EB2">
        <w:tab/>
        <w:t xml:space="preserve">Sidiq, M.F., </w:t>
      </w:r>
      <w:r w:rsidR="005E6EB2" w:rsidRPr="005E6EB2">
        <w:rPr>
          <w:i/>
        </w:rPr>
        <w:t>ANALISA KOROSI DAN PENGENDALIANNYA.</w:t>
      </w:r>
      <w:r w:rsidR="005E6EB2" w:rsidRPr="005E6EB2">
        <w:t xml:space="preserve"> JURNAL FOUNDRY, 2022. </w:t>
      </w:r>
      <w:r w:rsidR="005E6EB2" w:rsidRPr="005E6EB2">
        <w:rPr>
          <w:b/>
        </w:rPr>
        <w:t>3</w:t>
      </w:r>
      <w:r w:rsidR="005E6EB2" w:rsidRPr="005E6EB2">
        <w:t>(1): p. 25-30.</w:t>
      </w:r>
    </w:p>
    <w:p w14:paraId="520801E7" w14:textId="77777777" w:rsidR="005E6EB2" w:rsidRPr="005E6EB2" w:rsidRDefault="005E6EB2" w:rsidP="005E6EB2">
      <w:pPr>
        <w:pStyle w:val="EndNoteBibliography"/>
        <w:ind w:left="714" w:hanging="357"/>
      </w:pPr>
      <w:r w:rsidRPr="005E6EB2">
        <w:t>2.</w:t>
      </w:r>
      <w:r w:rsidRPr="005E6EB2">
        <w:tab/>
        <w:t xml:space="preserve">Khorasanizadeh, S., </w:t>
      </w:r>
      <w:r w:rsidRPr="005E6EB2">
        <w:rPr>
          <w:i/>
        </w:rPr>
        <w:t>The effects of shot and grit blasting process parameters on steel pipes coating adhesion.</w:t>
      </w:r>
      <w:r w:rsidRPr="005E6EB2">
        <w:t xml:space="preserve"> World academy of science, engineering and technology, 2010. </w:t>
      </w:r>
      <w:r w:rsidRPr="005E6EB2">
        <w:rPr>
          <w:b/>
        </w:rPr>
        <w:t>66</w:t>
      </w:r>
      <w:r w:rsidRPr="005E6EB2">
        <w:t>(6): p. 1304-1312.</w:t>
      </w:r>
    </w:p>
    <w:p w14:paraId="22DE4FB6" w14:textId="77777777" w:rsidR="005E6EB2" w:rsidRPr="005E6EB2" w:rsidRDefault="005E6EB2" w:rsidP="005E6EB2">
      <w:pPr>
        <w:pStyle w:val="EndNoteBibliography"/>
        <w:ind w:left="714" w:hanging="357"/>
      </w:pPr>
      <w:r w:rsidRPr="005E6EB2">
        <w:t>3.</w:t>
      </w:r>
      <w:r w:rsidRPr="005E6EB2">
        <w:tab/>
        <w:t xml:space="preserve">Khodair, Z.T., A.A. Khadom, and H.A. Jasim, </w:t>
      </w:r>
      <w:r w:rsidRPr="005E6EB2">
        <w:rPr>
          <w:i/>
        </w:rPr>
        <w:t>Corrosion protection of mild steel in different aqueous media via epoxy/nanomaterial coating: preparation, characterization and mathematical views.</w:t>
      </w:r>
      <w:r w:rsidRPr="005E6EB2">
        <w:t xml:space="preserve"> Journal of Materials Research and Technology, 2019. </w:t>
      </w:r>
      <w:r w:rsidRPr="005E6EB2">
        <w:rPr>
          <w:b/>
        </w:rPr>
        <w:t>8</w:t>
      </w:r>
      <w:r w:rsidRPr="005E6EB2">
        <w:t>(1): p. 424-435.</w:t>
      </w:r>
    </w:p>
    <w:p w14:paraId="138461C3" w14:textId="77777777" w:rsidR="005E6EB2" w:rsidRPr="005E6EB2" w:rsidRDefault="005E6EB2" w:rsidP="005E6EB2">
      <w:pPr>
        <w:pStyle w:val="EndNoteBibliography"/>
        <w:ind w:left="714" w:hanging="357"/>
      </w:pPr>
      <w:r w:rsidRPr="005E6EB2">
        <w:t>4.</w:t>
      </w:r>
      <w:r w:rsidRPr="005E6EB2">
        <w:tab/>
        <w:t xml:space="preserve">Priyahutama, A.A. and A.A. Rosidah, </w:t>
      </w:r>
      <w:r w:rsidRPr="005E6EB2">
        <w:rPr>
          <w:i/>
        </w:rPr>
        <w:t>ANALISIS LAJU KOROSI DAN KEKERASAN BAJA AISI 1020 DALAM MEDIA ASAM SULFAT DENGAN VARIASI SUDUT BENDING DAN MATERIAL PELAPISAN.</w:t>
      </w:r>
      <w:r w:rsidRPr="005E6EB2">
        <w:t xml:space="preserve"> JURNAL ILMIAH TEKNIK MESIN, 2023. </w:t>
      </w:r>
      <w:r w:rsidRPr="005E6EB2">
        <w:rPr>
          <w:b/>
        </w:rPr>
        <w:t>11</w:t>
      </w:r>
      <w:r w:rsidRPr="005E6EB2">
        <w:t>(2): p. 97-101.</w:t>
      </w:r>
    </w:p>
    <w:p w14:paraId="2041F617" w14:textId="77777777" w:rsidR="005E6EB2" w:rsidRPr="005E6EB2" w:rsidRDefault="005E6EB2" w:rsidP="005E6EB2">
      <w:pPr>
        <w:pStyle w:val="EndNoteBibliography"/>
        <w:ind w:left="714" w:hanging="357"/>
      </w:pPr>
      <w:r w:rsidRPr="005E6EB2">
        <w:t>5.</w:t>
      </w:r>
      <w:r w:rsidRPr="005E6EB2">
        <w:tab/>
        <w:t xml:space="preserve">Setiawan, A., A.K. Dewi, and M. Mukhlis, </w:t>
      </w:r>
      <w:r w:rsidRPr="005E6EB2">
        <w:rPr>
          <w:i/>
        </w:rPr>
        <w:t>Pengaruh Surface Treatment Terhadap Ketahanan Korosi Baja Karbon Tercoating Zinc Fosfat Pada Media Asam Sulfat.</w:t>
      </w:r>
      <w:r w:rsidRPr="005E6EB2">
        <w:t xml:space="preserve"> Jurnal Teknologi, 2019. </w:t>
      </w:r>
      <w:r w:rsidRPr="005E6EB2">
        <w:rPr>
          <w:b/>
        </w:rPr>
        <w:t>11</w:t>
      </w:r>
      <w:r w:rsidRPr="005E6EB2">
        <w:t>(1): p. 57-66.</w:t>
      </w:r>
    </w:p>
    <w:p w14:paraId="7A86B543" w14:textId="77777777" w:rsidR="005E6EB2" w:rsidRPr="005E6EB2" w:rsidRDefault="005E6EB2" w:rsidP="005E6EB2">
      <w:pPr>
        <w:pStyle w:val="EndNoteBibliography"/>
        <w:ind w:left="714" w:hanging="357"/>
      </w:pPr>
      <w:r w:rsidRPr="005E6EB2">
        <w:t>6.</w:t>
      </w:r>
      <w:r w:rsidRPr="005E6EB2">
        <w:tab/>
        <w:t xml:space="preserve">Tamilselvi, M., et al., </w:t>
      </w:r>
      <w:r w:rsidRPr="005E6EB2">
        <w:rPr>
          <w:i/>
        </w:rPr>
        <w:t>Nano zinc phosphate coatings for enhanced corrosion resistance of mild steel.</w:t>
      </w:r>
      <w:r w:rsidRPr="005E6EB2">
        <w:t xml:space="preserve"> Applied Surface Science, 2015. </w:t>
      </w:r>
      <w:r w:rsidRPr="005E6EB2">
        <w:rPr>
          <w:b/>
        </w:rPr>
        <w:t>327</w:t>
      </w:r>
      <w:r w:rsidRPr="005E6EB2">
        <w:t>: p. 218-225.</w:t>
      </w:r>
    </w:p>
    <w:p w14:paraId="6DCF6089" w14:textId="77777777" w:rsidR="005E6EB2" w:rsidRPr="005E6EB2" w:rsidRDefault="005E6EB2" w:rsidP="005E6EB2">
      <w:pPr>
        <w:pStyle w:val="EndNoteBibliography"/>
        <w:ind w:left="714" w:hanging="357"/>
      </w:pPr>
      <w:r w:rsidRPr="005E6EB2">
        <w:t>7.</w:t>
      </w:r>
      <w:r w:rsidRPr="005E6EB2">
        <w:tab/>
        <w:t xml:space="preserve">Kumar, A., S.K. Bhola, and J.D. Majumdar, </w:t>
      </w:r>
      <w:r w:rsidRPr="005E6EB2">
        <w:rPr>
          <w:i/>
        </w:rPr>
        <w:t>Microstructural characterization and surface properties of zinc phosphated medium carbon low alloy steel.</w:t>
      </w:r>
      <w:r w:rsidRPr="005E6EB2">
        <w:t xml:space="preserve"> Surface and Coatings Technology, 2012. </w:t>
      </w:r>
      <w:r w:rsidRPr="005E6EB2">
        <w:rPr>
          <w:b/>
        </w:rPr>
        <w:t>206</w:t>
      </w:r>
      <w:r w:rsidRPr="005E6EB2">
        <w:t>(17): p. 3693-3699.</w:t>
      </w:r>
    </w:p>
    <w:p w14:paraId="1A5E9E7E" w14:textId="77777777" w:rsidR="005E6EB2" w:rsidRPr="005E6EB2" w:rsidRDefault="005E6EB2" w:rsidP="005E6EB2">
      <w:pPr>
        <w:pStyle w:val="EndNoteBibliography"/>
        <w:ind w:left="714" w:hanging="357"/>
      </w:pPr>
      <w:r w:rsidRPr="005E6EB2">
        <w:t>8.</w:t>
      </w:r>
      <w:r w:rsidRPr="005E6EB2">
        <w:tab/>
        <w:t xml:space="preserve">Setyawan, I.R. and A.A. Rosidah, </w:t>
      </w:r>
      <w:r w:rsidRPr="005E6EB2">
        <w:rPr>
          <w:i/>
        </w:rPr>
        <w:t>Analisis pengaruh variasi jumlah pelapisan dan jarak pelapisan spray coating pada baja AISI 1020 terhadap kekasaran dan laju korosi dengan media air garam.</w:t>
      </w:r>
      <w:r w:rsidRPr="005E6EB2">
        <w:t xml:space="preserve"> Jurnal Teknik Mesin Indonesia, 2023. </w:t>
      </w:r>
      <w:r w:rsidRPr="005E6EB2">
        <w:rPr>
          <w:b/>
        </w:rPr>
        <w:t>18</w:t>
      </w:r>
      <w:r w:rsidRPr="005E6EB2">
        <w:t>(2): p. 10-14.</w:t>
      </w:r>
    </w:p>
    <w:p w14:paraId="7D823058" w14:textId="77777777" w:rsidR="005E6EB2" w:rsidRPr="005E6EB2" w:rsidRDefault="005E6EB2" w:rsidP="005E6EB2">
      <w:pPr>
        <w:pStyle w:val="EndNoteBibliography"/>
        <w:ind w:left="714" w:hanging="357"/>
      </w:pPr>
      <w:r w:rsidRPr="005E6EB2">
        <w:t>9.</w:t>
      </w:r>
      <w:r w:rsidRPr="005E6EB2">
        <w:tab/>
        <w:t xml:space="preserve">Dewi, A.K. and A. Setiawan. </w:t>
      </w:r>
      <w:r w:rsidRPr="005E6EB2">
        <w:rPr>
          <w:i/>
        </w:rPr>
        <w:t>Analisa Pengaruh Surface Preparation, Coating dan Konsentrasi H2SO4 terhadap Laju Korosi Pada A36</w:t>
      </w:r>
      <w:r w:rsidRPr="005E6EB2">
        <w:t xml:space="preserve">. in </w:t>
      </w:r>
      <w:r w:rsidRPr="005E6EB2">
        <w:rPr>
          <w:i/>
        </w:rPr>
        <w:t>Proceedings Conference On Design Manufacture Engineering And Its Application</w:t>
      </w:r>
      <w:r w:rsidRPr="005E6EB2">
        <w:t>. 2017.</w:t>
      </w:r>
    </w:p>
    <w:p w14:paraId="08AC3D36" w14:textId="77777777" w:rsidR="005E6EB2" w:rsidRPr="005E6EB2" w:rsidRDefault="005E6EB2" w:rsidP="005E6EB2">
      <w:pPr>
        <w:pStyle w:val="EndNoteBibliography"/>
        <w:ind w:left="714" w:hanging="357"/>
      </w:pPr>
      <w:r w:rsidRPr="005E6EB2">
        <w:t>10.</w:t>
      </w:r>
      <w:r w:rsidRPr="005E6EB2">
        <w:tab/>
        <w:t xml:space="preserve">Sharma, M.M., T.J. Eden, and B.T. Golesich, </w:t>
      </w:r>
      <w:r w:rsidRPr="005E6EB2">
        <w:rPr>
          <w:i/>
        </w:rPr>
        <w:t>Effect of Surface Preparation on the Microstructure, Adhesion, and Tensile Properties of Cold-Sprayed Aluminum Coatings on AA2024 Substrates.</w:t>
      </w:r>
      <w:r w:rsidRPr="005E6EB2">
        <w:t xml:space="preserve"> Journal of Thermal Spray Technology, 2015. </w:t>
      </w:r>
      <w:r w:rsidRPr="005E6EB2">
        <w:rPr>
          <w:b/>
        </w:rPr>
        <w:t>24</w:t>
      </w:r>
      <w:r w:rsidRPr="005E6EB2">
        <w:t>(3): p. 410-422.</w:t>
      </w:r>
    </w:p>
    <w:p w14:paraId="03B74660" w14:textId="77777777" w:rsidR="005E6EB2" w:rsidRPr="005E6EB2" w:rsidRDefault="005E6EB2" w:rsidP="005E6EB2">
      <w:pPr>
        <w:pStyle w:val="EndNoteBibliography"/>
        <w:ind w:left="714" w:hanging="357"/>
      </w:pPr>
      <w:r w:rsidRPr="005E6EB2">
        <w:t>11.</w:t>
      </w:r>
      <w:r w:rsidRPr="005E6EB2">
        <w:tab/>
        <w:t xml:space="preserve">Anam, M.A.S., P. Manik, and G. Rindo, </w:t>
      </w:r>
      <w:r w:rsidRPr="005E6EB2">
        <w:rPr>
          <w:i/>
        </w:rPr>
        <w:t>Analisis Pengaruh Material Abrasif Pada Blasting Dengan Variasi Metode Coating Terhadap Prediksi Laju Korosi Dan Daya Rekat Adhesi.</w:t>
      </w:r>
      <w:r w:rsidRPr="005E6EB2">
        <w:t xml:space="preserve"> Jurnal Teknik Perkapalan, 2024. </w:t>
      </w:r>
      <w:r w:rsidRPr="005E6EB2">
        <w:rPr>
          <w:b/>
        </w:rPr>
        <w:t>12</w:t>
      </w:r>
      <w:r w:rsidRPr="005E6EB2">
        <w:t>(2).</w:t>
      </w:r>
    </w:p>
    <w:p w14:paraId="5E39672B" w14:textId="77777777" w:rsidR="005E6EB2" w:rsidRPr="005E6EB2" w:rsidRDefault="005E6EB2" w:rsidP="005E6EB2">
      <w:pPr>
        <w:pStyle w:val="EndNoteBibliography"/>
        <w:ind w:left="714" w:hanging="357"/>
      </w:pPr>
      <w:r w:rsidRPr="005E6EB2">
        <w:t>12.</w:t>
      </w:r>
      <w:r w:rsidRPr="005E6EB2">
        <w:tab/>
        <w:t xml:space="preserve">Kenteurachmat, A., P. Manik, and A. Wibawa, </w:t>
      </w:r>
      <w:r w:rsidRPr="005E6EB2">
        <w:rPr>
          <w:i/>
        </w:rPr>
        <w:t>Analisis Pengaruh Tekanan dan Jarak Air Spray Terhadap Ketebalan Coating dan Laju Korosi Pada Baja A36.</w:t>
      </w:r>
      <w:r w:rsidRPr="005E6EB2">
        <w:t xml:space="preserve"> Jurnal Teknik Perkapalan, 2024. </w:t>
      </w:r>
      <w:r w:rsidRPr="005E6EB2">
        <w:rPr>
          <w:b/>
        </w:rPr>
        <w:t>12</w:t>
      </w:r>
      <w:r w:rsidRPr="005E6EB2">
        <w:t>(3).</w:t>
      </w:r>
    </w:p>
    <w:p w14:paraId="7A2DE67F" w14:textId="77777777" w:rsidR="005E6EB2" w:rsidRPr="005E6EB2" w:rsidRDefault="005E6EB2" w:rsidP="005E6EB2">
      <w:pPr>
        <w:pStyle w:val="EndNoteBibliography"/>
        <w:ind w:left="714" w:hanging="357"/>
      </w:pPr>
      <w:r w:rsidRPr="005E6EB2">
        <w:t>13.</w:t>
      </w:r>
      <w:r w:rsidRPr="005E6EB2">
        <w:tab/>
        <w:t xml:space="preserve">Gao, Y., et al., </w:t>
      </w:r>
      <w:r w:rsidRPr="005E6EB2">
        <w:rPr>
          <w:i/>
        </w:rPr>
        <w:t>Galvanic corrosion behavior of hot-dip Al and 55Al–Zn coatings applied to steel bolted joints in atmospheric environments.</w:t>
      </w:r>
      <w:r w:rsidRPr="005E6EB2">
        <w:t xml:space="preserve"> Construction and Building Materials, 2023. </w:t>
      </w:r>
      <w:r w:rsidRPr="005E6EB2">
        <w:rPr>
          <w:b/>
        </w:rPr>
        <w:t>401</w:t>
      </w:r>
      <w:r w:rsidRPr="005E6EB2">
        <w:t>: p. 132694.</w:t>
      </w:r>
    </w:p>
    <w:p w14:paraId="69A9C1B5" w14:textId="77777777" w:rsidR="005E6EB2" w:rsidRPr="005E6EB2" w:rsidRDefault="005E6EB2" w:rsidP="005E6EB2">
      <w:pPr>
        <w:pStyle w:val="EndNoteBibliography"/>
        <w:ind w:left="714" w:hanging="357"/>
      </w:pPr>
      <w:r w:rsidRPr="005E6EB2">
        <w:t>14.</w:t>
      </w:r>
      <w:r w:rsidRPr="005E6EB2">
        <w:tab/>
        <w:t xml:space="preserve">Yusuf, A., et al., </w:t>
      </w:r>
      <w:r w:rsidRPr="005E6EB2">
        <w:rPr>
          <w:i/>
        </w:rPr>
        <w:t>PENGARUH WAKTU DALAM PROSES ELEKTROPLATING DENGAN PELAPISAN KUNINGAN TERHADAP KETEBALAN DAN KETAHANAN BAJA KARBON.</w:t>
      </w:r>
      <w:r w:rsidRPr="005E6EB2">
        <w:t xml:space="preserve"> TEKTONIK : Jurnal Ilmu Teknik, 2024. </w:t>
      </w:r>
      <w:r w:rsidRPr="005E6EB2">
        <w:rPr>
          <w:b/>
        </w:rPr>
        <w:t>1</w:t>
      </w:r>
      <w:r w:rsidRPr="005E6EB2">
        <w:t>(4): p. 193-199.</w:t>
      </w:r>
    </w:p>
    <w:p w14:paraId="3310B81D" w14:textId="77777777" w:rsidR="005E6EB2" w:rsidRPr="005E6EB2" w:rsidRDefault="005E6EB2" w:rsidP="005E6EB2">
      <w:pPr>
        <w:pStyle w:val="EndNoteBibliography"/>
        <w:ind w:left="714" w:hanging="357"/>
      </w:pPr>
      <w:r w:rsidRPr="005E6EB2">
        <w:t>15.</w:t>
      </w:r>
      <w:r w:rsidRPr="005E6EB2">
        <w:tab/>
        <w:t xml:space="preserve">Fontana, M.G. and N.D. Greene, </w:t>
      </w:r>
      <w:r w:rsidRPr="005E6EB2">
        <w:rPr>
          <w:i/>
        </w:rPr>
        <w:t>CORROSION ENGINEERING</w:t>
      </w:r>
      <w:r w:rsidRPr="005E6EB2">
        <w:t>. 1967, Country unknown/Code not available: 1967.</w:t>
      </w:r>
    </w:p>
    <w:p w14:paraId="54CFD636" w14:textId="3079286D" w:rsidR="00430CD6" w:rsidRDefault="00430CD6" w:rsidP="005E6EB2">
      <w:pPr>
        <w:pStyle w:val="EndNoteBibliography"/>
        <w:ind w:left="714" w:hanging="357"/>
      </w:pPr>
      <w:r>
        <w:fldChar w:fldCharType="end"/>
      </w:r>
    </w:p>
    <w:sectPr w:rsidR="00430CD6" w:rsidSect="005E25F2">
      <w:pgSz w:w="12240" w:h="15840"/>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82C11DC"/>
    <w:multiLevelType w:val="hybridMultilevel"/>
    <w:tmpl w:val="BD3E68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2071417342">
    <w:abstractNumId w:val="16"/>
  </w:num>
  <w:num w:numId="2" w16cid:durableId="1685089140">
    <w:abstractNumId w:val="4"/>
  </w:num>
  <w:num w:numId="3" w16cid:durableId="1335571467">
    <w:abstractNumId w:val="13"/>
  </w:num>
  <w:num w:numId="4" w16cid:durableId="1132021754">
    <w:abstractNumId w:val="8"/>
  </w:num>
  <w:num w:numId="5" w16cid:durableId="2093306859">
    <w:abstractNumId w:val="12"/>
  </w:num>
  <w:num w:numId="6" w16cid:durableId="79179071">
    <w:abstractNumId w:val="5"/>
  </w:num>
  <w:num w:numId="7" w16cid:durableId="1856648728">
    <w:abstractNumId w:val="7"/>
  </w:num>
  <w:num w:numId="8" w16cid:durableId="166991547">
    <w:abstractNumId w:val="1"/>
  </w:num>
  <w:num w:numId="9" w16cid:durableId="1205484874">
    <w:abstractNumId w:val="15"/>
  </w:num>
  <w:num w:numId="10" w16cid:durableId="479659940">
    <w:abstractNumId w:val="10"/>
  </w:num>
  <w:num w:numId="11" w16cid:durableId="910963724">
    <w:abstractNumId w:val="14"/>
  </w:num>
  <w:num w:numId="12" w16cid:durableId="1618371527">
    <w:abstractNumId w:val="11"/>
  </w:num>
  <w:num w:numId="13" w16cid:durableId="864950445">
    <w:abstractNumId w:val="6"/>
  </w:num>
  <w:num w:numId="14" w16cid:durableId="304244034">
    <w:abstractNumId w:val="15"/>
  </w:num>
  <w:num w:numId="15" w16cid:durableId="1674529083">
    <w:abstractNumId w:val="9"/>
  </w:num>
  <w:num w:numId="16" w16cid:durableId="1056927288">
    <w:abstractNumId w:val="6"/>
  </w:num>
  <w:num w:numId="17" w16cid:durableId="1426073962">
    <w:abstractNumId w:val="6"/>
  </w:num>
  <w:num w:numId="18" w16cid:durableId="694044284">
    <w:abstractNumId w:val="6"/>
  </w:num>
  <w:num w:numId="19" w16cid:durableId="634406142">
    <w:abstractNumId w:val="6"/>
  </w:num>
  <w:num w:numId="20" w16cid:durableId="1008410465">
    <w:abstractNumId w:val="6"/>
  </w:num>
  <w:num w:numId="21" w16cid:durableId="258872231">
    <w:abstractNumId w:val="6"/>
  </w:num>
  <w:num w:numId="22" w16cid:durableId="982084281">
    <w:abstractNumId w:val="6"/>
  </w:num>
  <w:num w:numId="23" w16cid:durableId="1643803189">
    <w:abstractNumId w:val="6"/>
  </w:num>
  <w:num w:numId="24" w16cid:durableId="1999265259">
    <w:abstractNumId w:val="6"/>
  </w:num>
  <w:num w:numId="25" w16cid:durableId="1613129420">
    <w:abstractNumId w:val="6"/>
  </w:num>
  <w:num w:numId="26" w16cid:durableId="1699156086">
    <w:abstractNumId w:val="6"/>
  </w:num>
  <w:num w:numId="27" w16cid:durableId="645664919">
    <w:abstractNumId w:val="6"/>
  </w:num>
  <w:num w:numId="28" w16cid:durableId="1865172644">
    <w:abstractNumId w:val="6"/>
  </w:num>
  <w:num w:numId="29" w16cid:durableId="345449167">
    <w:abstractNumId w:val="12"/>
  </w:num>
  <w:num w:numId="30" w16cid:durableId="1664354178">
    <w:abstractNumId w:val="12"/>
  </w:num>
  <w:num w:numId="31" w16cid:durableId="1317342760">
    <w:abstractNumId w:val="12"/>
    <w:lvlOverride w:ilvl="0">
      <w:startOverride w:val="1"/>
    </w:lvlOverride>
  </w:num>
  <w:num w:numId="32" w16cid:durableId="307058374">
    <w:abstractNumId w:val="12"/>
  </w:num>
  <w:num w:numId="33" w16cid:durableId="819538581">
    <w:abstractNumId w:val="12"/>
    <w:lvlOverride w:ilvl="0">
      <w:startOverride w:val="1"/>
    </w:lvlOverride>
  </w:num>
  <w:num w:numId="34" w16cid:durableId="1673533241">
    <w:abstractNumId w:val="12"/>
    <w:lvlOverride w:ilvl="0">
      <w:startOverride w:val="1"/>
    </w:lvlOverride>
  </w:num>
  <w:num w:numId="35" w16cid:durableId="1663005657">
    <w:abstractNumId w:val="13"/>
    <w:lvlOverride w:ilvl="0">
      <w:startOverride w:val="1"/>
    </w:lvlOverride>
  </w:num>
  <w:num w:numId="36" w16cid:durableId="1273777805">
    <w:abstractNumId w:val="13"/>
  </w:num>
  <w:num w:numId="37" w16cid:durableId="832188401">
    <w:abstractNumId w:val="13"/>
    <w:lvlOverride w:ilvl="0">
      <w:startOverride w:val="1"/>
    </w:lvlOverride>
  </w:num>
  <w:num w:numId="38" w16cid:durableId="705910257">
    <w:abstractNumId w:val="13"/>
  </w:num>
  <w:num w:numId="39" w16cid:durableId="1851020388">
    <w:abstractNumId w:val="13"/>
    <w:lvlOverride w:ilvl="0">
      <w:startOverride w:val="1"/>
    </w:lvlOverride>
  </w:num>
  <w:num w:numId="40" w16cid:durableId="2066028353">
    <w:abstractNumId w:val="13"/>
    <w:lvlOverride w:ilvl="0">
      <w:startOverride w:val="1"/>
    </w:lvlOverride>
  </w:num>
  <w:num w:numId="41" w16cid:durableId="1013339652">
    <w:abstractNumId w:val="13"/>
    <w:lvlOverride w:ilvl="0">
      <w:startOverride w:val="1"/>
    </w:lvlOverride>
  </w:num>
  <w:num w:numId="42" w16cid:durableId="1897158791">
    <w:abstractNumId w:val="13"/>
  </w:num>
  <w:num w:numId="43" w16cid:durableId="861407075">
    <w:abstractNumId w:val="13"/>
  </w:num>
  <w:num w:numId="44" w16cid:durableId="476460705">
    <w:abstractNumId w:val="2"/>
  </w:num>
  <w:num w:numId="45" w16cid:durableId="731269581">
    <w:abstractNumId w:val="0"/>
  </w:num>
  <w:num w:numId="46" w16cid:durableId="1370181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14B14"/>
    <w:rsid w:val="00003D7C"/>
    <w:rsid w:val="00014140"/>
    <w:rsid w:val="00016DFC"/>
    <w:rsid w:val="00021346"/>
    <w:rsid w:val="00027428"/>
    <w:rsid w:val="00031EC9"/>
    <w:rsid w:val="000445AE"/>
    <w:rsid w:val="00066FED"/>
    <w:rsid w:val="00075EA6"/>
    <w:rsid w:val="0007709F"/>
    <w:rsid w:val="00086F62"/>
    <w:rsid w:val="00090674"/>
    <w:rsid w:val="0009320B"/>
    <w:rsid w:val="00096AE0"/>
    <w:rsid w:val="000B1B74"/>
    <w:rsid w:val="000B3A2D"/>
    <w:rsid w:val="000B49C0"/>
    <w:rsid w:val="000C5F62"/>
    <w:rsid w:val="000E2230"/>
    <w:rsid w:val="000E382F"/>
    <w:rsid w:val="000E75CD"/>
    <w:rsid w:val="000F719D"/>
    <w:rsid w:val="001036BA"/>
    <w:rsid w:val="001146DC"/>
    <w:rsid w:val="00114AB1"/>
    <w:rsid w:val="001230FF"/>
    <w:rsid w:val="001233FF"/>
    <w:rsid w:val="00124549"/>
    <w:rsid w:val="00130BD7"/>
    <w:rsid w:val="00143838"/>
    <w:rsid w:val="00155B67"/>
    <w:rsid w:val="001562AF"/>
    <w:rsid w:val="00161A5B"/>
    <w:rsid w:val="0016385D"/>
    <w:rsid w:val="0016782F"/>
    <w:rsid w:val="00174B83"/>
    <w:rsid w:val="001937E9"/>
    <w:rsid w:val="001964E5"/>
    <w:rsid w:val="001A45C7"/>
    <w:rsid w:val="001A627E"/>
    <w:rsid w:val="001B263B"/>
    <w:rsid w:val="001B476A"/>
    <w:rsid w:val="001C764F"/>
    <w:rsid w:val="001C7BB3"/>
    <w:rsid w:val="001D469C"/>
    <w:rsid w:val="001E762C"/>
    <w:rsid w:val="0021619E"/>
    <w:rsid w:val="00226934"/>
    <w:rsid w:val="0023171B"/>
    <w:rsid w:val="002322E2"/>
    <w:rsid w:val="00232AD0"/>
    <w:rsid w:val="00236BFC"/>
    <w:rsid w:val="00237437"/>
    <w:rsid w:val="00243C4F"/>
    <w:rsid w:val="002502FD"/>
    <w:rsid w:val="002546E3"/>
    <w:rsid w:val="00264CA1"/>
    <w:rsid w:val="00274622"/>
    <w:rsid w:val="00274B3D"/>
    <w:rsid w:val="00285D24"/>
    <w:rsid w:val="00290390"/>
    <w:rsid w:val="002915D3"/>
    <w:rsid w:val="002924DB"/>
    <w:rsid w:val="002941DA"/>
    <w:rsid w:val="002A0106"/>
    <w:rsid w:val="002B1EE6"/>
    <w:rsid w:val="002B5648"/>
    <w:rsid w:val="002C7ABF"/>
    <w:rsid w:val="002E3C35"/>
    <w:rsid w:val="002F4E4A"/>
    <w:rsid w:val="002F5298"/>
    <w:rsid w:val="00320562"/>
    <w:rsid w:val="00326AE0"/>
    <w:rsid w:val="00337E4F"/>
    <w:rsid w:val="00340C36"/>
    <w:rsid w:val="00346A9D"/>
    <w:rsid w:val="003475FD"/>
    <w:rsid w:val="0035241C"/>
    <w:rsid w:val="00360532"/>
    <w:rsid w:val="00376DBD"/>
    <w:rsid w:val="0039376F"/>
    <w:rsid w:val="003A0179"/>
    <w:rsid w:val="003A1D74"/>
    <w:rsid w:val="003A287B"/>
    <w:rsid w:val="003A5C85"/>
    <w:rsid w:val="003A61B1"/>
    <w:rsid w:val="003B0050"/>
    <w:rsid w:val="003C6E96"/>
    <w:rsid w:val="003D6312"/>
    <w:rsid w:val="003E7096"/>
    <w:rsid w:val="003E7C74"/>
    <w:rsid w:val="003F0D50"/>
    <w:rsid w:val="003F31C6"/>
    <w:rsid w:val="0040021B"/>
    <w:rsid w:val="0040225B"/>
    <w:rsid w:val="00402DA2"/>
    <w:rsid w:val="00403133"/>
    <w:rsid w:val="00407C71"/>
    <w:rsid w:val="004114FD"/>
    <w:rsid w:val="0041302F"/>
    <w:rsid w:val="00425AC2"/>
    <w:rsid w:val="00430CD6"/>
    <w:rsid w:val="0044771F"/>
    <w:rsid w:val="004B1411"/>
    <w:rsid w:val="004B151D"/>
    <w:rsid w:val="004C5CB5"/>
    <w:rsid w:val="004C7243"/>
    <w:rsid w:val="004D0058"/>
    <w:rsid w:val="004E21DE"/>
    <w:rsid w:val="004E3C57"/>
    <w:rsid w:val="004E3CB2"/>
    <w:rsid w:val="00525813"/>
    <w:rsid w:val="0053513F"/>
    <w:rsid w:val="005542A8"/>
    <w:rsid w:val="00574405"/>
    <w:rsid w:val="005854B0"/>
    <w:rsid w:val="00591773"/>
    <w:rsid w:val="005A0E21"/>
    <w:rsid w:val="005A2BB1"/>
    <w:rsid w:val="005A2BE4"/>
    <w:rsid w:val="005B3470"/>
    <w:rsid w:val="005B3A34"/>
    <w:rsid w:val="005D31B7"/>
    <w:rsid w:val="005D49AF"/>
    <w:rsid w:val="005E25F2"/>
    <w:rsid w:val="005E415C"/>
    <w:rsid w:val="005E6EB2"/>
    <w:rsid w:val="005E71ED"/>
    <w:rsid w:val="005E7946"/>
    <w:rsid w:val="005F5A45"/>
    <w:rsid w:val="005F7475"/>
    <w:rsid w:val="0060536C"/>
    <w:rsid w:val="00611299"/>
    <w:rsid w:val="00611EE8"/>
    <w:rsid w:val="006138DB"/>
    <w:rsid w:val="00613B4D"/>
    <w:rsid w:val="00616365"/>
    <w:rsid w:val="00616F3B"/>
    <w:rsid w:val="006249A7"/>
    <w:rsid w:val="0064225B"/>
    <w:rsid w:val="006763F9"/>
    <w:rsid w:val="00680753"/>
    <w:rsid w:val="0068183F"/>
    <w:rsid w:val="006949BC"/>
    <w:rsid w:val="006B3FDA"/>
    <w:rsid w:val="006D0FB9"/>
    <w:rsid w:val="006D1229"/>
    <w:rsid w:val="006D372F"/>
    <w:rsid w:val="006D456E"/>
    <w:rsid w:val="006D7A18"/>
    <w:rsid w:val="006E4474"/>
    <w:rsid w:val="006E4F84"/>
    <w:rsid w:val="00701388"/>
    <w:rsid w:val="00707335"/>
    <w:rsid w:val="00715618"/>
    <w:rsid w:val="00723B7F"/>
    <w:rsid w:val="00725861"/>
    <w:rsid w:val="0073393A"/>
    <w:rsid w:val="00733E88"/>
    <w:rsid w:val="0073539D"/>
    <w:rsid w:val="007507C6"/>
    <w:rsid w:val="0075699B"/>
    <w:rsid w:val="00767B8A"/>
    <w:rsid w:val="00775481"/>
    <w:rsid w:val="007A233B"/>
    <w:rsid w:val="007B4863"/>
    <w:rsid w:val="007B66FD"/>
    <w:rsid w:val="007C1000"/>
    <w:rsid w:val="007C65E6"/>
    <w:rsid w:val="007D406B"/>
    <w:rsid w:val="007D4407"/>
    <w:rsid w:val="007E0BB6"/>
    <w:rsid w:val="007E1CA3"/>
    <w:rsid w:val="007E79D2"/>
    <w:rsid w:val="0081251E"/>
    <w:rsid w:val="00812D62"/>
    <w:rsid w:val="00812F29"/>
    <w:rsid w:val="008161BF"/>
    <w:rsid w:val="00816CDF"/>
    <w:rsid w:val="00817D05"/>
    <w:rsid w:val="00821713"/>
    <w:rsid w:val="00827050"/>
    <w:rsid w:val="0083278B"/>
    <w:rsid w:val="00834538"/>
    <w:rsid w:val="00845873"/>
    <w:rsid w:val="00850E89"/>
    <w:rsid w:val="008930E4"/>
    <w:rsid w:val="00893821"/>
    <w:rsid w:val="008A7B9C"/>
    <w:rsid w:val="008B39FA"/>
    <w:rsid w:val="008B4754"/>
    <w:rsid w:val="008E6A7A"/>
    <w:rsid w:val="008F1038"/>
    <w:rsid w:val="008F7046"/>
    <w:rsid w:val="009005FC"/>
    <w:rsid w:val="00922E5A"/>
    <w:rsid w:val="00943315"/>
    <w:rsid w:val="00946C27"/>
    <w:rsid w:val="0098269D"/>
    <w:rsid w:val="009839F6"/>
    <w:rsid w:val="009A055D"/>
    <w:rsid w:val="009A4F3D"/>
    <w:rsid w:val="009B2BA7"/>
    <w:rsid w:val="009B696B"/>
    <w:rsid w:val="009B7671"/>
    <w:rsid w:val="009E5BA1"/>
    <w:rsid w:val="009F056E"/>
    <w:rsid w:val="00A16FF4"/>
    <w:rsid w:val="00A24F3D"/>
    <w:rsid w:val="00A26DCD"/>
    <w:rsid w:val="00A314BB"/>
    <w:rsid w:val="00A32B7D"/>
    <w:rsid w:val="00A50C80"/>
    <w:rsid w:val="00A5596B"/>
    <w:rsid w:val="00A55BEA"/>
    <w:rsid w:val="00A56154"/>
    <w:rsid w:val="00A632AE"/>
    <w:rsid w:val="00A633B4"/>
    <w:rsid w:val="00A646B3"/>
    <w:rsid w:val="00A6739B"/>
    <w:rsid w:val="00A86FF4"/>
    <w:rsid w:val="00A90413"/>
    <w:rsid w:val="00AA728C"/>
    <w:rsid w:val="00AB0A9C"/>
    <w:rsid w:val="00AB7119"/>
    <w:rsid w:val="00AC501A"/>
    <w:rsid w:val="00AD5855"/>
    <w:rsid w:val="00AE44F2"/>
    <w:rsid w:val="00AE7500"/>
    <w:rsid w:val="00AE7F87"/>
    <w:rsid w:val="00AF3542"/>
    <w:rsid w:val="00AF5ABE"/>
    <w:rsid w:val="00B00415"/>
    <w:rsid w:val="00B0256A"/>
    <w:rsid w:val="00B03C2A"/>
    <w:rsid w:val="00B1000D"/>
    <w:rsid w:val="00B10134"/>
    <w:rsid w:val="00B16BFE"/>
    <w:rsid w:val="00B370CB"/>
    <w:rsid w:val="00B47324"/>
    <w:rsid w:val="00B500E5"/>
    <w:rsid w:val="00B62CFB"/>
    <w:rsid w:val="00BA39BB"/>
    <w:rsid w:val="00BA3B3D"/>
    <w:rsid w:val="00BB7EEA"/>
    <w:rsid w:val="00BD1909"/>
    <w:rsid w:val="00BD3F1B"/>
    <w:rsid w:val="00BE5E16"/>
    <w:rsid w:val="00BE5FD1"/>
    <w:rsid w:val="00C06E05"/>
    <w:rsid w:val="00C14B14"/>
    <w:rsid w:val="00C17370"/>
    <w:rsid w:val="00C2054D"/>
    <w:rsid w:val="00C252EB"/>
    <w:rsid w:val="00C26EC0"/>
    <w:rsid w:val="00C4071A"/>
    <w:rsid w:val="00C56C77"/>
    <w:rsid w:val="00C63009"/>
    <w:rsid w:val="00C664B4"/>
    <w:rsid w:val="00C70030"/>
    <w:rsid w:val="00C84923"/>
    <w:rsid w:val="00C90414"/>
    <w:rsid w:val="00C96B86"/>
    <w:rsid w:val="00CB7B3E"/>
    <w:rsid w:val="00CC739D"/>
    <w:rsid w:val="00CD1120"/>
    <w:rsid w:val="00CE2D11"/>
    <w:rsid w:val="00D00613"/>
    <w:rsid w:val="00D04468"/>
    <w:rsid w:val="00D20743"/>
    <w:rsid w:val="00D36257"/>
    <w:rsid w:val="00D37B15"/>
    <w:rsid w:val="00D4687E"/>
    <w:rsid w:val="00D53A12"/>
    <w:rsid w:val="00D56E60"/>
    <w:rsid w:val="00D60A17"/>
    <w:rsid w:val="00D87E2A"/>
    <w:rsid w:val="00DA16AC"/>
    <w:rsid w:val="00DB0C43"/>
    <w:rsid w:val="00DB2762"/>
    <w:rsid w:val="00DB4777"/>
    <w:rsid w:val="00DE3354"/>
    <w:rsid w:val="00DF7DCD"/>
    <w:rsid w:val="00E12ACC"/>
    <w:rsid w:val="00E50B7D"/>
    <w:rsid w:val="00E65E9B"/>
    <w:rsid w:val="00E904A1"/>
    <w:rsid w:val="00EB7D28"/>
    <w:rsid w:val="00EC0D0C"/>
    <w:rsid w:val="00EC0D71"/>
    <w:rsid w:val="00EC15BA"/>
    <w:rsid w:val="00ED4A2C"/>
    <w:rsid w:val="00ED5929"/>
    <w:rsid w:val="00EE0274"/>
    <w:rsid w:val="00EF6940"/>
    <w:rsid w:val="00F0753A"/>
    <w:rsid w:val="00F121CB"/>
    <w:rsid w:val="00F2044A"/>
    <w:rsid w:val="00F20BFC"/>
    <w:rsid w:val="00F24D5F"/>
    <w:rsid w:val="00F6153C"/>
    <w:rsid w:val="00F6526D"/>
    <w:rsid w:val="00F70305"/>
    <w:rsid w:val="00F7054C"/>
    <w:rsid w:val="00F70B4C"/>
    <w:rsid w:val="00F726C3"/>
    <w:rsid w:val="00F820CA"/>
    <w:rsid w:val="00F8554C"/>
    <w:rsid w:val="00F95F26"/>
    <w:rsid w:val="00F95F82"/>
    <w:rsid w:val="00F97A90"/>
    <w:rsid w:val="00FC1E7C"/>
    <w:rsid w:val="00FC2F35"/>
    <w:rsid w:val="00FC3FD7"/>
    <w:rsid w:val="00FC7D1C"/>
    <w:rsid w:val="00FD1FC6"/>
    <w:rsid w:val="00FE5869"/>
    <w:rsid w:val="00FF5483"/>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link w:val="ParagraphChar"/>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174B83"/>
    <w:rPr>
      <w:color w:val="333333"/>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styleId="PlaceholderText">
    <w:name w:val="Placeholder Text"/>
    <w:basedOn w:val="DefaultParagraphFont"/>
    <w:uiPriority w:val="99"/>
    <w:semiHidden/>
    <w:rsid w:val="00F7054C"/>
    <w:rPr>
      <w:color w:val="666666"/>
    </w:rPr>
  </w:style>
  <w:style w:type="paragraph" w:styleId="Bibliography">
    <w:name w:val="Bibliography"/>
    <w:basedOn w:val="Normal"/>
    <w:next w:val="Normal"/>
    <w:uiPriority w:val="37"/>
    <w:unhideWhenUsed/>
    <w:rsid w:val="005542A8"/>
    <w:pPr>
      <w:tabs>
        <w:tab w:val="left" w:pos="384"/>
      </w:tabs>
      <w:ind w:left="384" w:hanging="384"/>
    </w:pPr>
  </w:style>
  <w:style w:type="paragraph" w:customStyle="1" w:styleId="EndNoteBibliographyTitle">
    <w:name w:val="EndNote Bibliography Title"/>
    <w:basedOn w:val="Normal"/>
    <w:link w:val="EndNoteBibliographyTitleChar"/>
    <w:rsid w:val="00430CD6"/>
    <w:pPr>
      <w:jc w:val="center"/>
    </w:pPr>
    <w:rPr>
      <w:noProof/>
      <w:sz w:val="20"/>
    </w:rPr>
  </w:style>
  <w:style w:type="character" w:customStyle="1" w:styleId="ParagraphChar">
    <w:name w:val="Paragraph Char"/>
    <w:basedOn w:val="DefaultParagraphFont"/>
    <w:link w:val="Paragraph"/>
    <w:rsid w:val="00430CD6"/>
    <w:rPr>
      <w:lang w:val="en-US" w:eastAsia="en-US"/>
    </w:rPr>
  </w:style>
  <w:style w:type="character" w:customStyle="1" w:styleId="EndNoteBibliographyTitleChar">
    <w:name w:val="EndNote Bibliography Title Char"/>
    <w:basedOn w:val="ParagraphChar"/>
    <w:link w:val="EndNoteBibliographyTitle"/>
    <w:rsid w:val="00430CD6"/>
    <w:rPr>
      <w:noProof/>
      <w:lang w:val="en-US" w:eastAsia="en-US"/>
    </w:rPr>
  </w:style>
  <w:style w:type="paragraph" w:customStyle="1" w:styleId="EndNoteBibliography">
    <w:name w:val="EndNote Bibliography"/>
    <w:basedOn w:val="Normal"/>
    <w:link w:val="EndNoteBibliographyChar"/>
    <w:rsid w:val="00430CD6"/>
    <w:pPr>
      <w:jc w:val="both"/>
    </w:pPr>
    <w:rPr>
      <w:noProof/>
      <w:sz w:val="20"/>
    </w:rPr>
  </w:style>
  <w:style w:type="character" w:customStyle="1" w:styleId="EndNoteBibliographyChar">
    <w:name w:val="EndNote Bibliography Char"/>
    <w:basedOn w:val="ParagraphChar"/>
    <w:link w:val="EndNoteBibliography"/>
    <w:rsid w:val="00430CD6"/>
    <w:rPr>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174431">
      <w:bodyDiv w:val="1"/>
      <w:marLeft w:val="0"/>
      <w:marRight w:val="0"/>
      <w:marTop w:val="0"/>
      <w:marBottom w:val="0"/>
      <w:divBdr>
        <w:top w:val="none" w:sz="0" w:space="0" w:color="auto"/>
        <w:left w:val="none" w:sz="0" w:space="0" w:color="auto"/>
        <w:bottom w:val="none" w:sz="0" w:space="0" w:color="auto"/>
        <w:right w:val="none" w:sz="0" w:space="0" w:color="auto"/>
      </w:divBdr>
    </w:div>
    <w:div w:id="634455891">
      <w:bodyDiv w:val="1"/>
      <w:marLeft w:val="0"/>
      <w:marRight w:val="0"/>
      <w:marTop w:val="0"/>
      <w:marBottom w:val="0"/>
      <w:divBdr>
        <w:top w:val="none" w:sz="0" w:space="0" w:color="auto"/>
        <w:left w:val="none" w:sz="0" w:space="0" w:color="auto"/>
        <w:bottom w:val="none" w:sz="0" w:space="0" w:color="auto"/>
        <w:right w:val="none" w:sz="0" w:space="0" w:color="auto"/>
      </w:divBdr>
    </w:div>
    <w:div w:id="637108125">
      <w:bodyDiv w:val="1"/>
      <w:marLeft w:val="0"/>
      <w:marRight w:val="0"/>
      <w:marTop w:val="0"/>
      <w:marBottom w:val="0"/>
      <w:divBdr>
        <w:top w:val="none" w:sz="0" w:space="0" w:color="auto"/>
        <w:left w:val="none" w:sz="0" w:space="0" w:color="auto"/>
        <w:bottom w:val="none" w:sz="0" w:space="0" w:color="auto"/>
        <w:right w:val="none" w:sz="0" w:space="0" w:color="auto"/>
      </w:divBdr>
    </w:div>
    <w:div w:id="1163548445">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zarneo@gmail.com"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totbasukihm@itats.ac.id"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hyperlink" Target="mailto:afiraar@itats.ac.id" TargetMode="Externa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hyperlink" Target="mailto:suheni@itats.ac.id" TargetMode="Externa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509</TotalTime>
  <Pages>6</Pages>
  <Words>6605</Words>
  <Characters>37654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44171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Hp</cp:lastModifiedBy>
  <cp:revision>24</cp:revision>
  <cp:lastPrinted>2011-03-03T08:29:00Z</cp:lastPrinted>
  <dcterms:created xsi:type="dcterms:W3CDTF">2024-09-09T04:10:00Z</dcterms:created>
  <dcterms:modified xsi:type="dcterms:W3CDTF">2024-11-04T09:05:00Z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ZOTERO_PREF_1">
    <vt:lpwstr>&lt;data data-version="3" zotero-version="6.0.36"&gt;&lt;session id="diJARzre"/&gt;&lt;style id="http://www.zotero.org/styles/ieee" locale="en-US"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ies>
</file>