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C7587" w14:textId="77777777" w:rsidR="0065280D" w:rsidRDefault="0065280D" w:rsidP="00D30640">
      <w:pPr>
        <w:pStyle w:val="PaperTitle"/>
        <w:spacing w:before="0"/>
      </w:pPr>
    </w:p>
    <w:p w14:paraId="796D5804" w14:textId="77777777" w:rsidR="0065280D" w:rsidRDefault="0065280D" w:rsidP="00D30640">
      <w:pPr>
        <w:pStyle w:val="PaperTitle"/>
        <w:spacing w:before="0"/>
      </w:pPr>
    </w:p>
    <w:p w14:paraId="2CEC485D" w14:textId="77777777" w:rsidR="0065280D" w:rsidRDefault="0065280D" w:rsidP="00D30640">
      <w:pPr>
        <w:pStyle w:val="PaperTitle"/>
        <w:spacing w:before="0"/>
      </w:pPr>
    </w:p>
    <w:p w14:paraId="3B9815EA" w14:textId="72D693AD" w:rsidR="0016385D" w:rsidRPr="00075EA6" w:rsidRDefault="00F00BD5" w:rsidP="00D30640">
      <w:pPr>
        <w:pStyle w:val="PaperTitle"/>
        <w:spacing w:before="0"/>
        <w:rPr>
          <w:b w:val="0"/>
          <w:bCs/>
          <w:sz w:val="24"/>
          <w:szCs w:val="24"/>
        </w:rPr>
      </w:pPr>
      <w:r w:rsidRPr="00F00BD5">
        <w:t>Effect of Cutting Depth Variation on the Surface Roughness of 6061 Aluminum Alloy</w:t>
      </w:r>
      <w:r w:rsidR="00BE5FD1" w:rsidRPr="002B5648">
        <w:t xml:space="preserve"> </w:t>
      </w:r>
      <w:r w:rsidR="00A90413" w:rsidRPr="00075EA6">
        <w:br/>
      </w:r>
    </w:p>
    <w:p w14:paraId="548D96A3" w14:textId="4218A9C2" w:rsidR="00C14B14" w:rsidRDefault="00F00BD5" w:rsidP="2F830975">
      <w:pPr>
        <w:pStyle w:val="AuthorName"/>
        <w:rPr>
          <w:sz w:val="20"/>
          <w:lang w:val="en-GB" w:eastAsia="en-GB"/>
        </w:rPr>
      </w:pPr>
      <w:r w:rsidRPr="00E66042">
        <w:t xml:space="preserve">Mohamad </w:t>
      </w:r>
      <w:proofErr w:type="spellStart"/>
      <w:r w:rsidRPr="00E66042">
        <w:t>Irkham</w:t>
      </w:r>
      <w:proofErr w:type="spellEnd"/>
      <w:r w:rsidRPr="00E66042">
        <w:t xml:space="preserve"> </w:t>
      </w:r>
      <w:proofErr w:type="spellStart"/>
      <w:r w:rsidRPr="00E66042">
        <w:t>Mamungkas</w:t>
      </w:r>
      <w:r w:rsidRPr="2F830975">
        <w:rPr>
          <w:vertAlign w:val="superscript"/>
        </w:rPr>
        <w:t>a</w:t>
      </w:r>
      <w:proofErr w:type="spellEnd"/>
      <w:r w:rsidRPr="2F830975">
        <w:rPr>
          <w:vertAlign w:val="superscript"/>
        </w:rPr>
        <w:t>)</w:t>
      </w:r>
      <w:r>
        <w:t xml:space="preserve">, </w:t>
      </w:r>
      <w:proofErr w:type="spellStart"/>
      <w:r w:rsidRPr="00E66042">
        <w:t>Arif</w:t>
      </w:r>
      <w:proofErr w:type="spellEnd"/>
      <w:r w:rsidRPr="00E66042">
        <w:t xml:space="preserve"> </w:t>
      </w:r>
      <w:proofErr w:type="spellStart"/>
      <w:r w:rsidRPr="00E66042">
        <w:t>Filmansyah</w:t>
      </w:r>
      <w:r>
        <w:rPr>
          <w:vertAlign w:val="superscript"/>
        </w:rPr>
        <w:t>b</w:t>
      </w:r>
      <w:proofErr w:type="spellEnd"/>
      <w:r w:rsidRPr="2F830975">
        <w:rPr>
          <w:vertAlign w:val="superscript"/>
        </w:rPr>
        <w:t>)</w:t>
      </w:r>
      <w:r w:rsidRPr="00EF3DF6">
        <w:t xml:space="preserve"> </w:t>
      </w:r>
      <w:r>
        <w:t xml:space="preserve">and </w:t>
      </w:r>
      <w:proofErr w:type="spellStart"/>
      <w:r>
        <w:t>M</w:t>
      </w:r>
      <w:r w:rsidRPr="00E66042">
        <w:t>urjito</w:t>
      </w:r>
      <w:r>
        <w:rPr>
          <w:vertAlign w:val="superscript"/>
        </w:rPr>
        <w:t>c</w:t>
      </w:r>
      <w:proofErr w:type="spellEnd"/>
      <w:r w:rsidRPr="2F830975">
        <w:rPr>
          <w:vertAlign w:val="superscript"/>
        </w:rPr>
        <w:t>)</w:t>
      </w:r>
      <w:r w:rsidR="0016385D">
        <w:br/>
      </w:r>
    </w:p>
    <w:p w14:paraId="5CFA9C09" w14:textId="42FBF703" w:rsidR="00C14B14" w:rsidRDefault="00EF3DF6" w:rsidP="00C14B14">
      <w:pPr>
        <w:pStyle w:val="AuthorAffiliation"/>
      </w:pPr>
      <w:r w:rsidRPr="00EF3DF6">
        <w:t>Department of Mechanical Engineering, Universit</w:t>
      </w:r>
      <w:r>
        <w:t>y</w:t>
      </w:r>
      <w:r w:rsidRPr="00EF3DF6">
        <w:t xml:space="preserve"> </w:t>
      </w:r>
      <w:r>
        <w:t xml:space="preserve">of </w:t>
      </w:r>
      <w:r w:rsidRPr="00EF3DF6">
        <w:t>Muhammadiyah Malang</w:t>
      </w:r>
      <w:r w:rsidR="0016385D" w:rsidRPr="00075EA6">
        <w:t xml:space="preserve"> </w:t>
      </w:r>
      <w:r w:rsidR="0016782F" w:rsidRPr="00075EA6">
        <w:br/>
      </w:r>
      <w:r w:rsidRPr="00EF3DF6">
        <w:t xml:space="preserve">Jl. Raya </w:t>
      </w:r>
      <w:proofErr w:type="spellStart"/>
      <w:r w:rsidRPr="00EF3DF6">
        <w:t>Tlogomas</w:t>
      </w:r>
      <w:proofErr w:type="spellEnd"/>
      <w:r w:rsidRPr="00EF3DF6">
        <w:t xml:space="preserve"> No. 246, Malang 65144, Indonesia</w:t>
      </w:r>
      <w:r w:rsidR="0016782F" w:rsidRPr="00075EA6">
        <w:t>.</w:t>
      </w:r>
    </w:p>
    <w:p w14:paraId="771D6B6C" w14:textId="3E8259A0" w:rsidR="00C14B14" w:rsidRPr="00075EA6" w:rsidRDefault="00C14B14" w:rsidP="00C14B14">
      <w:pPr>
        <w:pStyle w:val="AuthorAffiliation"/>
      </w:pPr>
    </w:p>
    <w:p w14:paraId="0089F4FB" w14:textId="77777777" w:rsidR="00F00BD5" w:rsidRDefault="00C14B14" w:rsidP="00F00BD5">
      <w:pPr>
        <w:pStyle w:val="AuthorEmail"/>
      </w:pPr>
      <w:r w:rsidRPr="00075EA6">
        <w:br/>
      </w:r>
      <w:r w:rsidR="00F00BD5" w:rsidRPr="00075EA6">
        <w:rPr>
          <w:szCs w:val="28"/>
          <w:vertAlign w:val="superscript"/>
        </w:rPr>
        <w:t>a)</w:t>
      </w:r>
      <w:r w:rsidR="00F00BD5" w:rsidRPr="00E66042">
        <w:t xml:space="preserve"> </w:t>
      </w:r>
      <w:r w:rsidR="00F00BD5" w:rsidRPr="00EF3DF6">
        <w:t xml:space="preserve">Corresponding author: </w:t>
      </w:r>
      <w:r w:rsidR="00F00BD5" w:rsidRPr="00E66042">
        <w:t>irkham@umm.ac.id</w:t>
      </w:r>
      <w:r w:rsidR="00F00BD5" w:rsidRPr="00075EA6">
        <w:br/>
      </w:r>
      <w:r w:rsidR="00F00BD5" w:rsidRPr="00075EA6">
        <w:rPr>
          <w:szCs w:val="28"/>
          <w:vertAlign w:val="superscript"/>
        </w:rPr>
        <w:t>b)</w:t>
      </w:r>
      <w:r w:rsidR="00F00BD5">
        <w:rPr>
          <w:szCs w:val="28"/>
          <w:vertAlign w:val="superscript"/>
        </w:rPr>
        <w:t xml:space="preserve"> </w:t>
      </w:r>
      <w:r w:rsidR="00F00BD5" w:rsidRPr="00E66042">
        <w:t>ariffilman01@gmail.com</w:t>
      </w:r>
    </w:p>
    <w:p w14:paraId="7BF5F6EC" w14:textId="6B676D66" w:rsidR="00BC2618" w:rsidRPr="00075EA6" w:rsidRDefault="00F00BD5" w:rsidP="00F00BD5">
      <w:pPr>
        <w:pStyle w:val="AuthorEmail"/>
      </w:pPr>
      <w:r>
        <w:rPr>
          <w:szCs w:val="28"/>
          <w:vertAlign w:val="superscript"/>
        </w:rPr>
        <w:t>c</w:t>
      </w:r>
      <w:r w:rsidRPr="00075EA6">
        <w:rPr>
          <w:szCs w:val="28"/>
          <w:vertAlign w:val="superscript"/>
        </w:rPr>
        <w:t>)</w:t>
      </w:r>
      <w:r w:rsidRPr="00E66042">
        <w:t>murjito@umm.ac.id</w:t>
      </w:r>
    </w:p>
    <w:p w14:paraId="0C322D06" w14:textId="77777777" w:rsidR="00BC2618" w:rsidRPr="00075EA6" w:rsidRDefault="00BC2618" w:rsidP="000F505D">
      <w:pPr>
        <w:pStyle w:val="AuthorEmail"/>
      </w:pPr>
    </w:p>
    <w:p w14:paraId="22C3F2A8" w14:textId="4A1B06BC" w:rsidR="0016385D" w:rsidRPr="00075EA6" w:rsidRDefault="0016385D" w:rsidP="00C14B14">
      <w:pPr>
        <w:pStyle w:val="Abstract"/>
      </w:pPr>
      <w:r w:rsidRPr="00075EA6">
        <w:rPr>
          <w:b/>
          <w:bCs/>
        </w:rPr>
        <w:t>Abstract.</w:t>
      </w:r>
      <w:r w:rsidRPr="00075EA6">
        <w:t xml:space="preserve"> </w:t>
      </w:r>
      <w:r w:rsidR="00F00BD5" w:rsidRPr="00F00BD5">
        <w:t xml:space="preserve">This study investigates the influence of cutting depth variation on the surface roughness of 6061 aluminum alloy during turning operations. The </w:t>
      </w:r>
      <w:proofErr w:type="gramStart"/>
      <w:r w:rsidR="00F00BD5" w:rsidRPr="00F00BD5">
        <w:t>6061 aluminum</w:t>
      </w:r>
      <w:proofErr w:type="gramEnd"/>
      <w:r w:rsidR="00F00BD5" w:rsidRPr="00F00BD5">
        <w:t xml:space="preserve"> alloy is widely applied in automotive and aerospace industries due to its favorable combination of high strength, good corrosion resistance, and excellent formability. In this work, turning experiments were conducted using three cutting depth levels, and the resulting surface roughness was measured with a digital roughness tester. The results indicate that surface roughness generally increases with greater cutting depth, primarily due to higher cutting forces and increased friction between the tool and workpiece. Additionally, changes in cutting depth were found to influence cutting temperature, which in turn affected the surface finish and microstructural characteristics. Based on these findings, selecting an optimal cutting depth is recommended to achieve improved surface quality and machining performance for 6061 aluminum alloy components</w:t>
      </w:r>
      <w:r w:rsidR="00811954" w:rsidRPr="00811954">
        <w:t>.</w:t>
      </w:r>
    </w:p>
    <w:p w14:paraId="5240E3FB" w14:textId="7F451606" w:rsidR="003A287B" w:rsidRPr="00075EA6" w:rsidRDefault="00EF3DF6" w:rsidP="00003D7C">
      <w:pPr>
        <w:pStyle w:val="Heading1"/>
        <w:rPr>
          <w:b w:val="0"/>
          <w:caps w:val="0"/>
          <w:sz w:val="20"/>
        </w:rPr>
      </w:pPr>
      <w:r>
        <w:t>INTRODUCTION</w:t>
      </w:r>
    </w:p>
    <w:p w14:paraId="4A4812E6" w14:textId="77777777" w:rsidR="00F00BD5" w:rsidRDefault="00F00BD5" w:rsidP="00F00BD5">
      <w:pPr>
        <w:pStyle w:val="Paragraph"/>
      </w:pPr>
      <w:r>
        <w:t>A lathe machine is commonly employed for various tasks such as drilling, deformation, facing, sanding, knurling, and cutting [1], by shaping the workpiece with a cutting tool [2]. During the turning process, the workpiece is rotated and positioned against a tool whose movement is parallel to the axis of rotation [3]. The main cutting angle and the feed rate are among the factors that can influence the quality of surface roughness [4]. Therefore, surface roughness serves as an indicator of both surface quality and product accuracy [5].</w:t>
      </w:r>
    </w:p>
    <w:p w14:paraId="4A09E2A9" w14:textId="77777777" w:rsidR="00F00BD5" w:rsidRDefault="00F00BD5" w:rsidP="00F00BD5">
      <w:pPr>
        <w:pStyle w:val="Paragraph"/>
      </w:pPr>
      <w:r>
        <w:t>Turning process tests on different workpieces are conducted to gain a comprehensive understanding of how cutting speed and feed rate affect the surface roughness of machined parts [6]. Surface roughness is an important property in turning operations, as it is used to evaluate the performance of machine components [7]. Products with high-quality surface finishes face challenges in this industry, particularly in manufacturing [8]. Selecting the appropriate machining parameters is essential under such conditions [9]. The main cutting angle and feed rate are among the machining parameters that influence the quality of surface roughness [10]. Consequently, surface roughness is widely used as a measure of product surface quality and dimensional accuracy in the manufacturing industry [11].</w:t>
      </w:r>
    </w:p>
    <w:p w14:paraId="784956D1" w14:textId="77777777" w:rsidR="00F00BD5" w:rsidRDefault="00F00BD5" w:rsidP="00F00BD5">
      <w:pPr>
        <w:pStyle w:val="Paragraph"/>
      </w:pPr>
      <w:r>
        <w:t>In this study, the influence of cutting depth variation on the resulting surface roughness in the machining of 6061 aluminum alloy is analyzed [12]. This research aims to enhance understanding of the correlation between cutting depth and surface roughness [13], as well as to provide recommendations for the most effective machining parameters to achieve the desired results in the manufacturing of 6061 aluminum alloy components [14].</w:t>
      </w:r>
    </w:p>
    <w:p w14:paraId="46FF4BB9" w14:textId="77CCCC96" w:rsidR="00EF3DF6" w:rsidRPr="00075EA6" w:rsidRDefault="00EF3DF6" w:rsidP="00EF3DF6">
      <w:pPr>
        <w:pStyle w:val="Heading1"/>
        <w:rPr>
          <w:b w:val="0"/>
          <w:caps w:val="0"/>
          <w:sz w:val="20"/>
        </w:rPr>
      </w:pPr>
      <w:r w:rsidRPr="00EF3DF6">
        <w:lastRenderedPageBreak/>
        <w:t>Methodology</w:t>
      </w:r>
    </w:p>
    <w:p w14:paraId="1C778F26" w14:textId="77777777" w:rsidR="00F00BD5" w:rsidRDefault="00F00BD5" w:rsidP="00F00BD5">
      <w:pPr>
        <w:pStyle w:val="Paragraph"/>
      </w:pPr>
      <w:r>
        <w:t>This research refers to previous studies that have examined machining parameters and their influence on surface quality, which are relevant to the present work [15]. These earlier works served as important references for both designing the experimental procedure and evaluating the outcomes [16]. The workpiece material used in this study was 6061 aluminum alloy, known for its excellent heat treatability, good formability, weldability, and high corrosion resistance [17].</w:t>
      </w:r>
    </w:p>
    <w:p w14:paraId="4F5F2BAC" w14:textId="56F92822" w:rsidR="00811954" w:rsidRDefault="00F00BD5" w:rsidP="00F00BD5">
      <w:pPr>
        <w:pStyle w:val="Paragraph"/>
      </w:pPr>
      <w:r>
        <w:t xml:space="preserve">The chemical composition of the </w:t>
      </w:r>
      <w:proofErr w:type="gramStart"/>
      <w:r>
        <w:t>6061 aluminum</w:t>
      </w:r>
      <w:proofErr w:type="gramEnd"/>
      <w:r>
        <w:t xml:space="preserve"> alloy employed in this research is presented in Table 1, where the primary alloying elements include magnesium and silicon. This composition is consistent with standard 6061 aluminum alloy specifications.</w:t>
      </w:r>
    </w:p>
    <w:p w14:paraId="2F858787" w14:textId="77777777" w:rsidR="00F00BD5" w:rsidRDefault="00F00BD5" w:rsidP="00F00BD5">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410"/>
        <w:gridCol w:w="2977"/>
      </w:tblGrid>
      <w:tr w:rsidR="00F00BD5" w:rsidRPr="00075EA6" w14:paraId="2C2C3B19" w14:textId="77777777" w:rsidTr="00F00BD5">
        <w:trPr>
          <w:cantSplit/>
          <w:trHeight w:val="322"/>
          <w:jc w:val="center"/>
        </w:trPr>
        <w:tc>
          <w:tcPr>
            <w:tcW w:w="5387" w:type="dxa"/>
            <w:gridSpan w:val="2"/>
            <w:tcBorders>
              <w:bottom w:val="nil"/>
            </w:tcBorders>
          </w:tcPr>
          <w:p w14:paraId="41F697D9" w14:textId="59544F56" w:rsidR="00F00BD5" w:rsidRPr="002E6F1D" w:rsidRDefault="00F00BD5" w:rsidP="00DD48E9">
            <w:pPr>
              <w:pStyle w:val="TableCaption"/>
              <w:rPr>
                <w:b/>
                <w:bCs/>
              </w:rPr>
            </w:pPr>
            <w:r w:rsidRPr="002E6F1D">
              <w:rPr>
                <w:b/>
                <w:bCs/>
              </w:rPr>
              <w:t xml:space="preserve">TABLE </w:t>
            </w:r>
            <w:r>
              <w:rPr>
                <w:b/>
                <w:bCs/>
              </w:rPr>
              <w:t>1</w:t>
            </w:r>
            <w:r w:rsidRPr="002E6F1D">
              <w:rPr>
                <w:b/>
                <w:bCs/>
              </w:rPr>
              <w:t>.</w:t>
            </w:r>
            <w:r>
              <w:t xml:space="preserve"> </w:t>
            </w:r>
            <w:r w:rsidRPr="00F00BD5">
              <w:t>Chemical composition of 6061 aluminum alloy</w:t>
            </w:r>
            <w:r w:rsidRPr="002A353F">
              <w:t>.</w:t>
            </w:r>
          </w:p>
        </w:tc>
      </w:tr>
      <w:tr w:rsidR="00F00BD5" w:rsidRPr="00075EA6" w14:paraId="7B26A075" w14:textId="77777777" w:rsidTr="00F00BD5">
        <w:trPr>
          <w:cantSplit/>
          <w:trHeight w:val="272"/>
          <w:jc w:val="center"/>
        </w:trPr>
        <w:tc>
          <w:tcPr>
            <w:tcW w:w="2410" w:type="dxa"/>
            <w:tcBorders>
              <w:top w:val="single" w:sz="4" w:space="0" w:color="auto"/>
              <w:bottom w:val="single" w:sz="4" w:space="0" w:color="auto"/>
            </w:tcBorders>
          </w:tcPr>
          <w:p w14:paraId="37E3EAB3" w14:textId="3CF5EC81" w:rsidR="00F00BD5" w:rsidRPr="00BD291C" w:rsidRDefault="00F00BD5" w:rsidP="00DD48E9">
            <w:pPr>
              <w:ind w:firstLine="176"/>
              <w:rPr>
                <w:b/>
                <w:bCs/>
                <w:sz w:val="18"/>
                <w:szCs w:val="18"/>
              </w:rPr>
            </w:pPr>
            <w:r>
              <w:rPr>
                <w:b/>
                <w:bCs/>
                <w:sz w:val="18"/>
                <w:szCs w:val="18"/>
              </w:rPr>
              <w:t>Element</w:t>
            </w:r>
          </w:p>
        </w:tc>
        <w:tc>
          <w:tcPr>
            <w:tcW w:w="2977" w:type="dxa"/>
            <w:tcBorders>
              <w:top w:val="single" w:sz="4" w:space="0" w:color="auto"/>
              <w:bottom w:val="single" w:sz="4" w:space="0" w:color="auto"/>
            </w:tcBorders>
          </w:tcPr>
          <w:p w14:paraId="25139422" w14:textId="4AD57EC5" w:rsidR="00F00BD5" w:rsidRPr="00BD291C" w:rsidRDefault="00F00BD5" w:rsidP="00DD48E9">
            <w:pPr>
              <w:jc w:val="center"/>
              <w:rPr>
                <w:b/>
                <w:bCs/>
                <w:sz w:val="18"/>
                <w:szCs w:val="18"/>
              </w:rPr>
            </w:pPr>
            <w:r>
              <w:rPr>
                <w:b/>
                <w:bCs/>
                <w:sz w:val="18"/>
                <w:szCs w:val="18"/>
              </w:rPr>
              <w:t>Composition (%)</w:t>
            </w:r>
          </w:p>
        </w:tc>
      </w:tr>
      <w:tr w:rsidR="00F00BD5" w:rsidRPr="005A0E21" w14:paraId="1074D181" w14:textId="77777777" w:rsidTr="00F00BD5">
        <w:trPr>
          <w:cantSplit/>
          <w:jc w:val="center"/>
        </w:trPr>
        <w:tc>
          <w:tcPr>
            <w:tcW w:w="2410" w:type="dxa"/>
            <w:tcBorders>
              <w:top w:val="nil"/>
              <w:bottom w:val="nil"/>
            </w:tcBorders>
          </w:tcPr>
          <w:p w14:paraId="13E6ACFB" w14:textId="7C85620D" w:rsidR="00F00BD5" w:rsidRPr="00F00BD5" w:rsidRDefault="00F00BD5" w:rsidP="00F00BD5">
            <w:pPr>
              <w:ind w:firstLine="176"/>
              <w:rPr>
                <w:sz w:val="20"/>
              </w:rPr>
            </w:pPr>
            <w:proofErr w:type="spellStart"/>
            <w:r w:rsidRPr="00F00BD5">
              <w:rPr>
                <w:sz w:val="20"/>
              </w:rPr>
              <w:t>Aluminium</w:t>
            </w:r>
            <w:proofErr w:type="spellEnd"/>
            <w:r w:rsidRPr="00F00BD5">
              <w:rPr>
                <w:sz w:val="20"/>
              </w:rPr>
              <w:t xml:space="preserve"> (Al)</w:t>
            </w:r>
          </w:p>
        </w:tc>
        <w:tc>
          <w:tcPr>
            <w:tcW w:w="2977" w:type="dxa"/>
            <w:tcBorders>
              <w:top w:val="nil"/>
              <w:bottom w:val="nil"/>
            </w:tcBorders>
          </w:tcPr>
          <w:p w14:paraId="32A8CAB2" w14:textId="240F78C5" w:rsidR="00F00BD5" w:rsidRPr="00F00BD5" w:rsidRDefault="00F00BD5" w:rsidP="00F00BD5">
            <w:pPr>
              <w:jc w:val="center"/>
              <w:rPr>
                <w:sz w:val="20"/>
              </w:rPr>
            </w:pPr>
            <w:r w:rsidRPr="00F00BD5">
              <w:rPr>
                <w:sz w:val="20"/>
              </w:rPr>
              <w:t>Balance</w:t>
            </w:r>
          </w:p>
        </w:tc>
      </w:tr>
      <w:tr w:rsidR="00F00BD5" w:rsidRPr="005A0E21" w14:paraId="6BFF4C0B" w14:textId="77777777" w:rsidTr="00F00BD5">
        <w:trPr>
          <w:cantSplit/>
          <w:jc w:val="center"/>
        </w:trPr>
        <w:tc>
          <w:tcPr>
            <w:tcW w:w="2410" w:type="dxa"/>
            <w:tcBorders>
              <w:top w:val="nil"/>
              <w:bottom w:val="nil"/>
            </w:tcBorders>
          </w:tcPr>
          <w:p w14:paraId="123E9C60" w14:textId="0098F4B6" w:rsidR="00F00BD5" w:rsidRPr="00F00BD5" w:rsidRDefault="00F00BD5" w:rsidP="00F00BD5">
            <w:pPr>
              <w:ind w:firstLine="176"/>
              <w:rPr>
                <w:sz w:val="20"/>
              </w:rPr>
            </w:pPr>
            <w:r w:rsidRPr="00F00BD5">
              <w:rPr>
                <w:sz w:val="20"/>
              </w:rPr>
              <w:t>Silicon (Si)</w:t>
            </w:r>
          </w:p>
        </w:tc>
        <w:tc>
          <w:tcPr>
            <w:tcW w:w="2977" w:type="dxa"/>
            <w:tcBorders>
              <w:top w:val="nil"/>
              <w:bottom w:val="nil"/>
            </w:tcBorders>
          </w:tcPr>
          <w:p w14:paraId="0701D2C4" w14:textId="06F0A71D" w:rsidR="00F00BD5" w:rsidRPr="00F00BD5" w:rsidRDefault="00F00BD5" w:rsidP="00F00BD5">
            <w:pPr>
              <w:jc w:val="center"/>
              <w:rPr>
                <w:sz w:val="20"/>
              </w:rPr>
            </w:pPr>
            <w:r w:rsidRPr="00F00BD5">
              <w:rPr>
                <w:sz w:val="20"/>
              </w:rPr>
              <w:t>0.4 – 0.8</w:t>
            </w:r>
          </w:p>
        </w:tc>
      </w:tr>
      <w:tr w:rsidR="00F00BD5" w:rsidRPr="005A0E21" w14:paraId="446A84DC" w14:textId="77777777" w:rsidTr="00F00BD5">
        <w:trPr>
          <w:cantSplit/>
          <w:jc w:val="center"/>
        </w:trPr>
        <w:tc>
          <w:tcPr>
            <w:tcW w:w="2410" w:type="dxa"/>
            <w:tcBorders>
              <w:top w:val="nil"/>
              <w:bottom w:val="nil"/>
            </w:tcBorders>
          </w:tcPr>
          <w:p w14:paraId="21CE6DFD" w14:textId="5947B177" w:rsidR="00F00BD5" w:rsidRPr="00F00BD5" w:rsidRDefault="00F00BD5" w:rsidP="00F00BD5">
            <w:pPr>
              <w:ind w:firstLine="176"/>
              <w:rPr>
                <w:sz w:val="20"/>
              </w:rPr>
            </w:pPr>
            <w:r w:rsidRPr="00F00BD5">
              <w:rPr>
                <w:sz w:val="20"/>
              </w:rPr>
              <w:t>Iron (Fe)</w:t>
            </w:r>
          </w:p>
        </w:tc>
        <w:tc>
          <w:tcPr>
            <w:tcW w:w="2977" w:type="dxa"/>
            <w:tcBorders>
              <w:top w:val="nil"/>
              <w:bottom w:val="nil"/>
            </w:tcBorders>
          </w:tcPr>
          <w:p w14:paraId="075E36D7" w14:textId="2E7014D6" w:rsidR="00F00BD5" w:rsidRPr="00F00BD5" w:rsidRDefault="00F00BD5" w:rsidP="00F00BD5">
            <w:pPr>
              <w:jc w:val="center"/>
              <w:rPr>
                <w:sz w:val="20"/>
              </w:rPr>
            </w:pPr>
            <w:r w:rsidRPr="00F00BD5">
              <w:rPr>
                <w:sz w:val="20"/>
              </w:rPr>
              <w:t>Max. 0.7</w:t>
            </w:r>
          </w:p>
        </w:tc>
      </w:tr>
      <w:tr w:rsidR="00F00BD5" w:rsidRPr="005A0E21" w14:paraId="782248D6" w14:textId="77777777" w:rsidTr="00F00BD5">
        <w:trPr>
          <w:cantSplit/>
          <w:jc w:val="center"/>
        </w:trPr>
        <w:tc>
          <w:tcPr>
            <w:tcW w:w="2410" w:type="dxa"/>
            <w:tcBorders>
              <w:top w:val="nil"/>
              <w:bottom w:val="nil"/>
            </w:tcBorders>
          </w:tcPr>
          <w:p w14:paraId="79C596BC" w14:textId="1CDC156F" w:rsidR="00F00BD5" w:rsidRPr="00F00BD5" w:rsidRDefault="00F00BD5" w:rsidP="00F00BD5">
            <w:pPr>
              <w:ind w:firstLine="176"/>
              <w:rPr>
                <w:sz w:val="20"/>
              </w:rPr>
            </w:pPr>
            <w:r w:rsidRPr="00F00BD5">
              <w:rPr>
                <w:sz w:val="20"/>
              </w:rPr>
              <w:t>Copper (Cu)</w:t>
            </w:r>
          </w:p>
        </w:tc>
        <w:tc>
          <w:tcPr>
            <w:tcW w:w="2977" w:type="dxa"/>
            <w:tcBorders>
              <w:top w:val="nil"/>
              <w:bottom w:val="nil"/>
            </w:tcBorders>
          </w:tcPr>
          <w:p w14:paraId="2C349419" w14:textId="422F05F0" w:rsidR="00F00BD5" w:rsidRPr="00F00BD5" w:rsidRDefault="00F00BD5" w:rsidP="00F00BD5">
            <w:pPr>
              <w:jc w:val="center"/>
              <w:rPr>
                <w:sz w:val="20"/>
              </w:rPr>
            </w:pPr>
            <w:r w:rsidRPr="00F00BD5">
              <w:rPr>
                <w:sz w:val="20"/>
              </w:rPr>
              <w:t>0.15 – 0.4</w:t>
            </w:r>
          </w:p>
        </w:tc>
      </w:tr>
      <w:tr w:rsidR="00F00BD5" w:rsidRPr="005A0E21" w14:paraId="215BE0F8" w14:textId="77777777" w:rsidTr="00F00BD5">
        <w:trPr>
          <w:cantSplit/>
          <w:jc w:val="center"/>
        </w:trPr>
        <w:tc>
          <w:tcPr>
            <w:tcW w:w="2410" w:type="dxa"/>
            <w:tcBorders>
              <w:top w:val="nil"/>
              <w:bottom w:val="nil"/>
            </w:tcBorders>
          </w:tcPr>
          <w:p w14:paraId="3A17359C" w14:textId="21038E06" w:rsidR="00F00BD5" w:rsidRPr="00F00BD5" w:rsidRDefault="00F00BD5" w:rsidP="00F00BD5">
            <w:pPr>
              <w:ind w:firstLine="176"/>
              <w:rPr>
                <w:sz w:val="20"/>
              </w:rPr>
            </w:pPr>
            <w:r w:rsidRPr="00F00BD5">
              <w:rPr>
                <w:sz w:val="20"/>
              </w:rPr>
              <w:t>Manganese (Mn)</w:t>
            </w:r>
          </w:p>
        </w:tc>
        <w:tc>
          <w:tcPr>
            <w:tcW w:w="2977" w:type="dxa"/>
            <w:tcBorders>
              <w:top w:val="nil"/>
              <w:bottom w:val="nil"/>
            </w:tcBorders>
          </w:tcPr>
          <w:p w14:paraId="27707C43" w14:textId="206C3ABF" w:rsidR="00F00BD5" w:rsidRPr="00F00BD5" w:rsidRDefault="00F00BD5" w:rsidP="00F00BD5">
            <w:pPr>
              <w:jc w:val="center"/>
              <w:rPr>
                <w:sz w:val="20"/>
              </w:rPr>
            </w:pPr>
            <w:r w:rsidRPr="00F00BD5">
              <w:rPr>
                <w:sz w:val="20"/>
              </w:rPr>
              <w:t>Max. 0.15</w:t>
            </w:r>
          </w:p>
        </w:tc>
      </w:tr>
      <w:tr w:rsidR="00F00BD5" w:rsidRPr="005A0E21" w14:paraId="48080995" w14:textId="77777777" w:rsidTr="00F00BD5">
        <w:trPr>
          <w:cantSplit/>
          <w:jc w:val="center"/>
        </w:trPr>
        <w:tc>
          <w:tcPr>
            <w:tcW w:w="2410" w:type="dxa"/>
            <w:tcBorders>
              <w:top w:val="nil"/>
              <w:bottom w:val="nil"/>
            </w:tcBorders>
          </w:tcPr>
          <w:p w14:paraId="51034356" w14:textId="73167E8F" w:rsidR="00F00BD5" w:rsidRPr="00F00BD5" w:rsidRDefault="00F00BD5" w:rsidP="00F00BD5">
            <w:pPr>
              <w:ind w:firstLine="176"/>
              <w:rPr>
                <w:sz w:val="20"/>
              </w:rPr>
            </w:pPr>
            <w:r w:rsidRPr="00F00BD5">
              <w:rPr>
                <w:sz w:val="20"/>
              </w:rPr>
              <w:t>Magnesium (Mg)</w:t>
            </w:r>
          </w:p>
        </w:tc>
        <w:tc>
          <w:tcPr>
            <w:tcW w:w="2977" w:type="dxa"/>
            <w:tcBorders>
              <w:top w:val="nil"/>
              <w:bottom w:val="nil"/>
            </w:tcBorders>
          </w:tcPr>
          <w:p w14:paraId="053B1E5A" w14:textId="41023799" w:rsidR="00F00BD5" w:rsidRPr="00F00BD5" w:rsidRDefault="00F00BD5" w:rsidP="00F00BD5">
            <w:pPr>
              <w:jc w:val="center"/>
              <w:rPr>
                <w:sz w:val="20"/>
              </w:rPr>
            </w:pPr>
            <w:r w:rsidRPr="00F00BD5">
              <w:rPr>
                <w:sz w:val="20"/>
              </w:rPr>
              <w:t>1.0 – 1.5</w:t>
            </w:r>
          </w:p>
        </w:tc>
      </w:tr>
      <w:tr w:rsidR="00F00BD5" w:rsidRPr="005A0E21" w14:paraId="26334D59" w14:textId="77777777" w:rsidTr="00F00BD5">
        <w:trPr>
          <w:cantSplit/>
          <w:jc w:val="center"/>
        </w:trPr>
        <w:tc>
          <w:tcPr>
            <w:tcW w:w="2410" w:type="dxa"/>
            <w:tcBorders>
              <w:top w:val="nil"/>
              <w:bottom w:val="nil"/>
            </w:tcBorders>
          </w:tcPr>
          <w:p w14:paraId="3BD76878" w14:textId="0D1BC7F8" w:rsidR="00F00BD5" w:rsidRPr="00F00BD5" w:rsidRDefault="00F00BD5" w:rsidP="00F00BD5">
            <w:pPr>
              <w:ind w:firstLine="176"/>
              <w:rPr>
                <w:sz w:val="20"/>
              </w:rPr>
            </w:pPr>
            <w:r w:rsidRPr="00F00BD5">
              <w:rPr>
                <w:sz w:val="20"/>
              </w:rPr>
              <w:t>Chromium (Cr)</w:t>
            </w:r>
          </w:p>
        </w:tc>
        <w:tc>
          <w:tcPr>
            <w:tcW w:w="2977" w:type="dxa"/>
            <w:tcBorders>
              <w:top w:val="nil"/>
              <w:bottom w:val="nil"/>
            </w:tcBorders>
          </w:tcPr>
          <w:p w14:paraId="51CFA680" w14:textId="7DD33155" w:rsidR="00F00BD5" w:rsidRPr="00F00BD5" w:rsidRDefault="00F00BD5" w:rsidP="00F00BD5">
            <w:pPr>
              <w:jc w:val="center"/>
              <w:rPr>
                <w:sz w:val="20"/>
              </w:rPr>
            </w:pPr>
            <w:r w:rsidRPr="00F00BD5">
              <w:rPr>
                <w:sz w:val="20"/>
              </w:rPr>
              <w:t>0.04 – 0.35</w:t>
            </w:r>
          </w:p>
        </w:tc>
      </w:tr>
      <w:tr w:rsidR="00F00BD5" w:rsidRPr="005A0E21" w14:paraId="447D6AC6" w14:textId="77777777" w:rsidTr="00F00BD5">
        <w:trPr>
          <w:cantSplit/>
          <w:jc w:val="center"/>
        </w:trPr>
        <w:tc>
          <w:tcPr>
            <w:tcW w:w="2410" w:type="dxa"/>
            <w:tcBorders>
              <w:top w:val="nil"/>
              <w:bottom w:val="nil"/>
            </w:tcBorders>
          </w:tcPr>
          <w:p w14:paraId="62914AF7" w14:textId="2A188B95" w:rsidR="00F00BD5" w:rsidRPr="00F00BD5" w:rsidRDefault="00F00BD5" w:rsidP="00F00BD5">
            <w:pPr>
              <w:ind w:firstLine="176"/>
              <w:rPr>
                <w:sz w:val="20"/>
              </w:rPr>
            </w:pPr>
            <w:r w:rsidRPr="00F00BD5">
              <w:rPr>
                <w:sz w:val="20"/>
              </w:rPr>
              <w:t>Zinc (Zn)</w:t>
            </w:r>
          </w:p>
        </w:tc>
        <w:tc>
          <w:tcPr>
            <w:tcW w:w="2977" w:type="dxa"/>
            <w:tcBorders>
              <w:top w:val="nil"/>
              <w:bottom w:val="nil"/>
            </w:tcBorders>
          </w:tcPr>
          <w:p w14:paraId="7AF5D871" w14:textId="0AAF96CB" w:rsidR="00F00BD5" w:rsidRPr="00F00BD5" w:rsidRDefault="00F00BD5" w:rsidP="00F00BD5">
            <w:pPr>
              <w:jc w:val="center"/>
              <w:rPr>
                <w:sz w:val="20"/>
              </w:rPr>
            </w:pPr>
            <w:r w:rsidRPr="00F00BD5">
              <w:rPr>
                <w:sz w:val="20"/>
              </w:rPr>
              <w:t>Max. 0.25</w:t>
            </w:r>
          </w:p>
        </w:tc>
      </w:tr>
      <w:tr w:rsidR="00F00BD5" w:rsidRPr="005A0E21" w14:paraId="2CCD9156" w14:textId="77777777" w:rsidTr="00F00BD5">
        <w:trPr>
          <w:cantSplit/>
          <w:jc w:val="center"/>
        </w:trPr>
        <w:tc>
          <w:tcPr>
            <w:tcW w:w="2410" w:type="dxa"/>
            <w:tcBorders>
              <w:top w:val="nil"/>
              <w:bottom w:val="nil"/>
            </w:tcBorders>
          </w:tcPr>
          <w:p w14:paraId="40E88637" w14:textId="0D389E0D" w:rsidR="00F00BD5" w:rsidRPr="00F00BD5" w:rsidRDefault="00F00BD5" w:rsidP="00F00BD5">
            <w:pPr>
              <w:ind w:firstLine="176"/>
              <w:rPr>
                <w:sz w:val="20"/>
              </w:rPr>
            </w:pPr>
            <w:r w:rsidRPr="00F00BD5">
              <w:rPr>
                <w:sz w:val="20"/>
              </w:rPr>
              <w:t>Titanium (</w:t>
            </w:r>
            <w:proofErr w:type="spellStart"/>
            <w:r w:rsidRPr="00F00BD5">
              <w:rPr>
                <w:sz w:val="20"/>
              </w:rPr>
              <w:t>Ti</w:t>
            </w:r>
            <w:proofErr w:type="spellEnd"/>
            <w:r w:rsidRPr="00F00BD5">
              <w:rPr>
                <w:sz w:val="20"/>
              </w:rPr>
              <w:t>)</w:t>
            </w:r>
          </w:p>
        </w:tc>
        <w:tc>
          <w:tcPr>
            <w:tcW w:w="2977" w:type="dxa"/>
            <w:tcBorders>
              <w:top w:val="nil"/>
              <w:bottom w:val="nil"/>
            </w:tcBorders>
          </w:tcPr>
          <w:p w14:paraId="3371B8DC" w14:textId="501403F5" w:rsidR="00F00BD5" w:rsidRPr="00F00BD5" w:rsidRDefault="00F00BD5" w:rsidP="00F00BD5">
            <w:pPr>
              <w:jc w:val="center"/>
              <w:rPr>
                <w:sz w:val="20"/>
              </w:rPr>
            </w:pPr>
            <w:r w:rsidRPr="00F00BD5">
              <w:rPr>
                <w:sz w:val="20"/>
              </w:rPr>
              <w:t>Max. 0.15</w:t>
            </w:r>
          </w:p>
        </w:tc>
      </w:tr>
      <w:tr w:rsidR="00F00BD5" w:rsidRPr="005A0E21" w14:paraId="13BE1F09" w14:textId="77777777" w:rsidTr="00F00BD5">
        <w:trPr>
          <w:cantSplit/>
          <w:jc w:val="center"/>
        </w:trPr>
        <w:tc>
          <w:tcPr>
            <w:tcW w:w="2410" w:type="dxa"/>
            <w:tcBorders>
              <w:top w:val="nil"/>
            </w:tcBorders>
          </w:tcPr>
          <w:p w14:paraId="3F5CC24F" w14:textId="2AE8A06D" w:rsidR="00F00BD5" w:rsidRPr="00F00BD5" w:rsidRDefault="00F00BD5" w:rsidP="00F00BD5">
            <w:pPr>
              <w:ind w:firstLine="176"/>
              <w:rPr>
                <w:sz w:val="20"/>
              </w:rPr>
            </w:pPr>
            <w:r w:rsidRPr="00F00BD5">
              <w:rPr>
                <w:sz w:val="20"/>
              </w:rPr>
              <w:t>Other elements</w:t>
            </w:r>
          </w:p>
        </w:tc>
        <w:tc>
          <w:tcPr>
            <w:tcW w:w="2977" w:type="dxa"/>
            <w:tcBorders>
              <w:top w:val="nil"/>
            </w:tcBorders>
          </w:tcPr>
          <w:p w14:paraId="6497199A" w14:textId="395F47F2" w:rsidR="00F00BD5" w:rsidRPr="00F00BD5" w:rsidRDefault="00F00BD5" w:rsidP="00F00BD5">
            <w:pPr>
              <w:jc w:val="center"/>
              <w:rPr>
                <w:sz w:val="20"/>
              </w:rPr>
            </w:pPr>
            <w:r w:rsidRPr="00F00BD5">
              <w:rPr>
                <w:sz w:val="20"/>
              </w:rPr>
              <w:t>Max. 0.05 per element</w:t>
            </w:r>
          </w:p>
        </w:tc>
      </w:tr>
    </w:tbl>
    <w:p w14:paraId="41750967" w14:textId="77777777" w:rsidR="00F00BD5" w:rsidRDefault="00F00BD5" w:rsidP="00F00BD5">
      <w:pPr>
        <w:pStyle w:val="Paragraph"/>
      </w:pPr>
    </w:p>
    <w:p w14:paraId="17D96AE8" w14:textId="77777777" w:rsidR="00F00BD5" w:rsidRDefault="00F00BD5" w:rsidP="00F00BD5">
      <w:pPr>
        <w:pStyle w:val="Paragraph"/>
      </w:pPr>
      <w:r>
        <w:t>The turning process was conducted using a conventional lathe machine operated at a cutting speed of 440 m/min with a feed rate of 0.112 rad/s. A high-speed steel (HSS) cutting tool was employed for material removal. The workpiece was prepared in cylindrical bar form with a diameter of 16 mm and a length of 150 mm. The bar was sectioned into nine specimens, corresponding to three cutting depth variations, with three repeated trials for each cutting depth level [19][20].</w:t>
      </w:r>
    </w:p>
    <w:p w14:paraId="0AE700F4" w14:textId="77777777" w:rsidR="00F00BD5" w:rsidRDefault="00F00BD5" w:rsidP="00F00BD5">
      <w:pPr>
        <w:pStyle w:val="Paragraph"/>
      </w:pPr>
      <w:r>
        <w:t xml:space="preserve">The independent variable in this study was the cutting depth, with three levels: 0.1 mm, 0.3 mm, and 0.5 mm. Other machining parameters were kept constant, including a main </w:t>
      </w:r>
      <w:proofErr w:type="gramStart"/>
      <w:r>
        <w:t>cutting edge</w:t>
      </w:r>
      <w:proofErr w:type="gramEnd"/>
      <w:r>
        <w:t xml:space="preserve"> angle of 55°, a cross-cutting edge angle between 12° and 15°, and a tool holder position angle of 80°.</w:t>
      </w:r>
    </w:p>
    <w:p w14:paraId="0C338093" w14:textId="47355390" w:rsidR="00F00BD5" w:rsidRDefault="00F00BD5" w:rsidP="00F00BD5">
      <w:pPr>
        <w:pStyle w:val="Paragraph"/>
      </w:pPr>
      <w:r>
        <w:t>Surface roughness measurements were performed using a JD-360 digital surface roughness tester, as illustrated in Fig. 1. Measurements were taken at three equally spaced points along each machined surface to ensure data representativeness [21].</w:t>
      </w:r>
    </w:p>
    <w:p w14:paraId="63D39E37" w14:textId="77777777" w:rsidR="00780213" w:rsidRDefault="00780213" w:rsidP="00F00BD5">
      <w:pPr>
        <w:pStyle w:val="Paragraph"/>
      </w:pPr>
    </w:p>
    <w:p w14:paraId="4FD85B32" w14:textId="6FEA70F9" w:rsidR="00811954" w:rsidRDefault="00F00BD5" w:rsidP="00811954">
      <w:pPr>
        <w:pStyle w:val="FigureCaption"/>
        <w:rPr>
          <w:b/>
          <w:caps/>
        </w:rPr>
      </w:pPr>
      <w:r>
        <w:rPr>
          <w:b/>
          <w:caps/>
          <w:noProof/>
        </w:rPr>
        <w:drawing>
          <wp:inline distT="0" distB="0" distL="0" distR="0" wp14:anchorId="0FFCE53D" wp14:editId="1497C307">
            <wp:extent cx="3237230" cy="1972310"/>
            <wp:effectExtent l="0" t="0" r="1270" b="8890"/>
            <wp:docPr id="7375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21287"/>
                    <a:stretch/>
                  </pic:blipFill>
                  <pic:spPr bwMode="auto">
                    <a:xfrm>
                      <a:off x="0" y="0"/>
                      <a:ext cx="3237230" cy="1972310"/>
                    </a:xfrm>
                    <a:prstGeom prst="rect">
                      <a:avLst/>
                    </a:prstGeom>
                    <a:noFill/>
                    <a:ln>
                      <a:noFill/>
                    </a:ln>
                    <a:extLst>
                      <a:ext uri="{53640926-AAD7-44D8-BBD7-CCE9431645EC}">
                        <a14:shadowObscured xmlns:a14="http://schemas.microsoft.com/office/drawing/2010/main"/>
                      </a:ext>
                    </a:extLst>
                  </pic:spPr>
                </pic:pic>
              </a:graphicData>
            </a:graphic>
          </wp:inline>
        </w:drawing>
      </w:r>
    </w:p>
    <w:p w14:paraId="3A2F5B8A" w14:textId="74EA05F5" w:rsidR="00811954" w:rsidRDefault="00811954" w:rsidP="00811954">
      <w:pPr>
        <w:pStyle w:val="FigureCaption"/>
      </w:pPr>
      <w:r>
        <w:rPr>
          <w:b/>
          <w:caps/>
        </w:rPr>
        <w:t>Figure 1.</w:t>
      </w:r>
      <w:r>
        <w:t xml:space="preserve"> </w:t>
      </w:r>
      <w:r w:rsidR="00F00BD5" w:rsidRPr="00F00BD5">
        <w:t>Measurement of surface roughness on 6061 aluminum alloy specimens.</w:t>
      </w:r>
    </w:p>
    <w:p w14:paraId="5C33F204" w14:textId="037F27D1" w:rsidR="00811954" w:rsidRDefault="00811954" w:rsidP="002A353F">
      <w:pPr>
        <w:pStyle w:val="Paragraph"/>
      </w:pPr>
    </w:p>
    <w:p w14:paraId="40272A68" w14:textId="77777777" w:rsidR="00D9605A" w:rsidRDefault="00D9605A" w:rsidP="002A353F">
      <w:pPr>
        <w:pStyle w:val="Paragraph"/>
      </w:pPr>
    </w:p>
    <w:p w14:paraId="1B66BC4C" w14:textId="4ED50811" w:rsidR="00BD291C" w:rsidRDefault="00F00BD5" w:rsidP="00BD291C">
      <w:pPr>
        <w:pStyle w:val="Paragraph"/>
      </w:pPr>
      <w:r w:rsidRPr="00F00BD5">
        <w:lastRenderedPageBreak/>
        <w:t>From an empirical perspective, the surface roughness value (Ra) often shows a direct relationship with cutting depth (d). This means that deeper cuts typically produce rougher surfaces. This relationship can be expressed using the following empirical formula:</w:t>
      </w:r>
    </w:p>
    <w:p w14:paraId="5DA3629E" w14:textId="77777777" w:rsidR="00F00BD5" w:rsidRDefault="00F00BD5" w:rsidP="00BD291C">
      <w:pPr>
        <w:pStyle w:val="Paragraph"/>
      </w:pPr>
    </w:p>
    <w:p w14:paraId="7F362336" w14:textId="0035084A" w:rsidR="00F00BD5" w:rsidRDefault="00F00BD5" w:rsidP="00F00BD5">
      <w:pPr>
        <w:pStyle w:val="Equation"/>
      </w:pPr>
      <w:r>
        <w:tab/>
      </w:r>
      <w:r w:rsidRPr="00F00BD5">
        <w:rPr>
          <w:position w:val="-6"/>
        </w:rPr>
        <w:object w:dxaOrig="980" w:dyaOrig="279" w14:anchorId="67889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3.5pt" o:ole="">
            <v:imagedata r:id="rId10" o:title=""/>
          </v:shape>
          <o:OLEObject Type="Embed" ProgID="Equation.DSMT4" ShapeID="_x0000_i1025" DrawAspect="Content" ObjectID="_1827412452" r:id="rId11"/>
        </w:object>
      </w:r>
      <w:r>
        <w:tab/>
        <w:t>(1)</w:t>
      </w:r>
    </w:p>
    <w:p w14:paraId="0D8BB1D6" w14:textId="77777777" w:rsidR="00F00BD5" w:rsidRPr="001146DC" w:rsidRDefault="00F00BD5" w:rsidP="00F00BD5">
      <w:pPr>
        <w:pStyle w:val="Equation"/>
      </w:pPr>
    </w:p>
    <w:p w14:paraId="74480DC4" w14:textId="007B1D10" w:rsidR="00F00BD5" w:rsidRDefault="00F00BD5" w:rsidP="00BD291C">
      <w:pPr>
        <w:pStyle w:val="Paragraph"/>
      </w:pPr>
      <w:r w:rsidRPr="00F00BD5">
        <w:t>It should be noted that this relationship is material- and process-dependent, and factors such as cutting speed, tool material, and thermal effects also play a significant role in determining the final surface quality</w:t>
      </w:r>
      <w:r>
        <w:t>.</w:t>
      </w:r>
    </w:p>
    <w:p w14:paraId="182A3D19" w14:textId="77777777" w:rsidR="00F00BD5" w:rsidRDefault="00F00BD5" w:rsidP="00F00BD5">
      <w:pPr>
        <w:pStyle w:val="Heading1"/>
      </w:pPr>
      <w:r>
        <w:t>RESULTS AND DISCUSSION</w:t>
      </w:r>
    </w:p>
    <w:p w14:paraId="376B07A3" w14:textId="13E516F7" w:rsidR="00F00BD5" w:rsidRDefault="00F00BD5" w:rsidP="00BD291C">
      <w:pPr>
        <w:pStyle w:val="Paragraph"/>
      </w:pPr>
      <w:r>
        <w:t>In the turning process of Aluminum (Al 6061), surface roughness was measured at three parallel points on each of three specimens. Three cutting depths (0.1 mm, 0.3 mm, 0.5 mm) were tested, with the lathe running at a constant 440 RPM (0.112 rad/s). The surface roughness tester used was a JD-360 digital device. The results are presented as graphs in Figs. 2 to 4 and numerical values in Tables 2 to 4. The following subsections detail the results for each cutting depth.</w:t>
      </w:r>
    </w:p>
    <w:p w14:paraId="591969BF" w14:textId="300013B6" w:rsidR="00F00BD5" w:rsidRDefault="00F00BD5" w:rsidP="00F00BD5">
      <w:pPr>
        <w:pStyle w:val="Heading2"/>
      </w:pPr>
      <w:r w:rsidRPr="00F00BD5">
        <w:t>Surface Roughness Test Results with a 0.1 mm Cutting Depth</w:t>
      </w:r>
    </w:p>
    <w:p w14:paraId="1411FA84" w14:textId="77777777" w:rsidR="00F00BD5" w:rsidRDefault="00F00BD5" w:rsidP="00F00BD5">
      <w:pPr>
        <w:pStyle w:val="FigureCaption"/>
        <w:rPr>
          <w:b/>
          <w:caps/>
        </w:rPr>
      </w:pPr>
    </w:p>
    <w:p w14:paraId="61706FE9" w14:textId="7BFF8158" w:rsidR="00F00BD5" w:rsidRDefault="00F00BD5" w:rsidP="00F00BD5">
      <w:pPr>
        <w:pStyle w:val="FigureCaption"/>
        <w:rPr>
          <w:b/>
          <w:caps/>
        </w:rPr>
      </w:pPr>
      <w:r>
        <w:rPr>
          <w:noProof/>
        </w:rPr>
        <w:drawing>
          <wp:inline distT="0" distB="0" distL="0" distR="0" wp14:anchorId="69892229" wp14:editId="4CF0768E">
            <wp:extent cx="4114107" cy="244221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24626" cy="2448455"/>
                    </a:xfrm>
                    <a:prstGeom prst="rect">
                      <a:avLst/>
                    </a:prstGeom>
                    <a:noFill/>
                    <a:ln>
                      <a:noFill/>
                    </a:ln>
                  </pic:spPr>
                </pic:pic>
              </a:graphicData>
            </a:graphic>
          </wp:inline>
        </w:drawing>
      </w:r>
    </w:p>
    <w:p w14:paraId="318229C4" w14:textId="3926C93B" w:rsidR="00F00BD5" w:rsidRDefault="00F00BD5" w:rsidP="00F00BD5">
      <w:pPr>
        <w:pStyle w:val="FigureCaption"/>
      </w:pPr>
      <w:r>
        <w:rPr>
          <w:b/>
          <w:caps/>
        </w:rPr>
        <w:t>Figure 2.</w:t>
      </w:r>
      <w:r>
        <w:t xml:space="preserve"> </w:t>
      </w:r>
      <w:r w:rsidRPr="00B13F5F">
        <w:t xml:space="preserve">Surface Roughness Graph </w:t>
      </w:r>
      <w:r>
        <w:t xml:space="preserve">of the First Specimen </w:t>
      </w:r>
      <w:r w:rsidRPr="00B13F5F">
        <w:t>for a Cutting Depth of 0.1 mm</w:t>
      </w:r>
      <w:r>
        <w:t>.</w:t>
      </w:r>
    </w:p>
    <w:p w14:paraId="3C384439" w14:textId="48A9889D" w:rsidR="00F00BD5" w:rsidRDefault="00F00BD5" w:rsidP="00BD291C">
      <w:pPr>
        <w:pStyle w:val="Paragraph"/>
      </w:pPr>
    </w:p>
    <w:tbl>
      <w:tblPr>
        <w:tblW w:w="0" w:type="auto"/>
        <w:jc w:val="center"/>
        <w:tblLayout w:type="fixed"/>
        <w:tblCellMar>
          <w:left w:w="0" w:type="dxa"/>
          <w:right w:w="0" w:type="dxa"/>
        </w:tblCellMar>
        <w:tblLook w:val="01E0" w:firstRow="1" w:lastRow="1" w:firstColumn="1" w:lastColumn="1" w:noHBand="0" w:noVBand="0"/>
      </w:tblPr>
      <w:tblGrid>
        <w:gridCol w:w="2078"/>
        <w:gridCol w:w="414"/>
        <w:gridCol w:w="1219"/>
        <w:gridCol w:w="1225"/>
        <w:gridCol w:w="1338"/>
      </w:tblGrid>
      <w:tr w:rsidR="00F00BD5" w14:paraId="0FCCF3E1" w14:textId="77777777" w:rsidTr="00DD48E9">
        <w:trPr>
          <w:trHeight w:val="347"/>
          <w:jc w:val="center"/>
        </w:trPr>
        <w:tc>
          <w:tcPr>
            <w:tcW w:w="6274" w:type="dxa"/>
            <w:gridSpan w:val="5"/>
            <w:tcBorders>
              <w:bottom w:val="single" w:sz="4" w:space="0" w:color="auto"/>
            </w:tcBorders>
          </w:tcPr>
          <w:p w14:paraId="0C400A04" w14:textId="77777777" w:rsidR="00F00BD5" w:rsidRPr="00F468BB" w:rsidRDefault="00F00BD5" w:rsidP="00DD48E9">
            <w:pPr>
              <w:pStyle w:val="TableParagraph"/>
              <w:spacing w:before="108"/>
              <w:ind w:left="268"/>
              <w:jc w:val="center"/>
              <w:rPr>
                <w:w w:val="105"/>
                <w:sz w:val="18"/>
                <w:szCs w:val="18"/>
                <w:lang w:val="en-US"/>
              </w:rPr>
            </w:pPr>
            <w:r w:rsidRPr="00B13F5F">
              <w:rPr>
                <w:rFonts w:ascii="Times New Roman" w:eastAsia="Times New Roman" w:hAnsi="Times New Roman" w:cs="Times New Roman"/>
                <w:b/>
                <w:bCs/>
                <w:sz w:val="18"/>
                <w:szCs w:val="18"/>
                <w:lang w:val="en-US"/>
              </w:rPr>
              <w:t xml:space="preserve">TABLE </w:t>
            </w:r>
            <w:r>
              <w:rPr>
                <w:rFonts w:ascii="Times New Roman" w:eastAsia="Times New Roman" w:hAnsi="Times New Roman" w:cs="Times New Roman"/>
                <w:b/>
                <w:bCs/>
                <w:sz w:val="18"/>
                <w:szCs w:val="18"/>
                <w:lang w:val="en-US"/>
              </w:rPr>
              <w:t>2</w:t>
            </w:r>
            <w:r w:rsidRPr="00B13F5F">
              <w:rPr>
                <w:w w:val="105"/>
                <w:sz w:val="18"/>
                <w:szCs w:val="18"/>
                <w:lang w:val="en-US"/>
              </w:rPr>
              <w:t>.</w:t>
            </w:r>
            <w:r>
              <w:rPr>
                <w:w w:val="105"/>
                <w:sz w:val="18"/>
                <w:szCs w:val="18"/>
                <w:lang w:val="en-US"/>
              </w:rPr>
              <w:t xml:space="preserve"> </w:t>
            </w:r>
            <w:r w:rsidRPr="00773062">
              <w:rPr>
                <w:w w:val="105"/>
                <w:sz w:val="18"/>
                <w:szCs w:val="18"/>
                <w:lang w:val="en-US"/>
              </w:rPr>
              <w:t>Surface Roughness Test Results with a Cutting Depth of 0.1 mm</w:t>
            </w:r>
          </w:p>
        </w:tc>
      </w:tr>
      <w:tr w:rsidR="00F00BD5" w14:paraId="2FAE83A2" w14:textId="77777777" w:rsidTr="00DD48E9">
        <w:trPr>
          <w:trHeight w:val="347"/>
          <w:jc w:val="center"/>
        </w:trPr>
        <w:tc>
          <w:tcPr>
            <w:tcW w:w="2492" w:type="dxa"/>
            <w:gridSpan w:val="2"/>
            <w:vMerge w:val="restart"/>
            <w:tcBorders>
              <w:top w:val="single" w:sz="4" w:space="0" w:color="auto"/>
              <w:bottom w:val="single" w:sz="4" w:space="0" w:color="auto"/>
            </w:tcBorders>
          </w:tcPr>
          <w:p w14:paraId="44B4A999" w14:textId="20208F3F" w:rsidR="00F00BD5" w:rsidRPr="00B13F5F" w:rsidRDefault="00F00BD5" w:rsidP="00DD48E9">
            <w:pPr>
              <w:pStyle w:val="TableParagraph"/>
              <w:spacing w:before="108"/>
              <w:ind w:left="19"/>
              <w:jc w:val="center"/>
              <w:rPr>
                <w:b/>
                <w:bCs/>
                <w:w w:val="102"/>
                <w:sz w:val="18"/>
                <w:szCs w:val="18"/>
                <w:lang w:val="en-US"/>
              </w:rPr>
            </w:pPr>
            <w:r w:rsidRPr="00B13F5F">
              <w:rPr>
                <w:b/>
                <w:bCs/>
                <w:w w:val="102"/>
                <w:sz w:val="18"/>
                <w:szCs w:val="18"/>
                <w:lang w:val="en-US"/>
              </w:rPr>
              <w:t>Specimen</w:t>
            </w:r>
          </w:p>
        </w:tc>
        <w:tc>
          <w:tcPr>
            <w:tcW w:w="3782" w:type="dxa"/>
            <w:gridSpan w:val="3"/>
            <w:tcBorders>
              <w:top w:val="single" w:sz="4" w:space="0" w:color="auto"/>
              <w:bottom w:val="single" w:sz="4" w:space="0" w:color="auto"/>
            </w:tcBorders>
          </w:tcPr>
          <w:p w14:paraId="61DB2886" w14:textId="77777777" w:rsidR="00F00BD5" w:rsidRPr="00B13F5F" w:rsidRDefault="00F00BD5" w:rsidP="00DD48E9">
            <w:pPr>
              <w:pStyle w:val="TableParagraph"/>
              <w:spacing w:before="108"/>
              <w:ind w:left="268"/>
              <w:jc w:val="center"/>
              <w:rPr>
                <w:b/>
                <w:bCs/>
                <w:w w:val="105"/>
                <w:sz w:val="18"/>
                <w:szCs w:val="18"/>
                <w:lang w:val="en-US"/>
              </w:rPr>
            </w:pPr>
            <w:r w:rsidRPr="00E64EA4">
              <w:rPr>
                <w:b/>
                <w:bCs/>
                <w:w w:val="105"/>
                <w:sz w:val="18"/>
                <w:szCs w:val="18"/>
                <w:lang w:val="en-US"/>
              </w:rPr>
              <w:t>Test Results</w:t>
            </w:r>
          </w:p>
        </w:tc>
      </w:tr>
      <w:tr w:rsidR="00F00BD5" w14:paraId="7239F6A1" w14:textId="77777777" w:rsidTr="00DD48E9">
        <w:trPr>
          <w:trHeight w:val="347"/>
          <w:jc w:val="center"/>
        </w:trPr>
        <w:tc>
          <w:tcPr>
            <w:tcW w:w="2492" w:type="dxa"/>
            <w:gridSpan w:val="2"/>
            <w:vMerge/>
            <w:tcBorders>
              <w:top w:val="single" w:sz="4" w:space="0" w:color="auto"/>
              <w:bottom w:val="single" w:sz="4" w:space="0" w:color="auto"/>
            </w:tcBorders>
          </w:tcPr>
          <w:p w14:paraId="54FCA75B" w14:textId="77777777" w:rsidR="00F00BD5" w:rsidRPr="00F468BB" w:rsidRDefault="00F00BD5" w:rsidP="00DD48E9">
            <w:pPr>
              <w:pStyle w:val="TableParagraph"/>
              <w:spacing w:before="108"/>
              <w:ind w:left="19"/>
              <w:jc w:val="center"/>
              <w:rPr>
                <w:w w:val="102"/>
                <w:sz w:val="18"/>
                <w:szCs w:val="18"/>
              </w:rPr>
            </w:pPr>
          </w:p>
        </w:tc>
        <w:tc>
          <w:tcPr>
            <w:tcW w:w="1219" w:type="dxa"/>
            <w:tcBorders>
              <w:top w:val="single" w:sz="4" w:space="0" w:color="auto"/>
              <w:bottom w:val="single" w:sz="4" w:space="0" w:color="auto"/>
            </w:tcBorders>
          </w:tcPr>
          <w:p w14:paraId="7BAD2F2A" w14:textId="77777777" w:rsidR="00F00BD5" w:rsidRPr="00F468BB" w:rsidRDefault="00F00BD5" w:rsidP="00DD48E9">
            <w:pPr>
              <w:pStyle w:val="TableParagraph"/>
              <w:spacing w:before="108"/>
              <w:ind w:left="227"/>
              <w:rPr>
                <w:w w:val="105"/>
                <w:sz w:val="18"/>
                <w:szCs w:val="18"/>
              </w:rPr>
            </w:pPr>
            <w:r w:rsidRPr="00F468BB">
              <w:rPr>
                <w:b/>
                <w:w w:val="105"/>
                <w:sz w:val="18"/>
                <w:szCs w:val="18"/>
              </w:rPr>
              <w:t>Ra</w:t>
            </w:r>
            <w:r w:rsidRPr="00F468BB">
              <w:rPr>
                <w:b/>
                <w:spacing w:val="-6"/>
                <w:w w:val="105"/>
                <w:sz w:val="18"/>
                <w:szCs w:val="18"/>
              </w:rPr>
              <w:t xml:space="preserve"> </w:t>
            </w:r>
            <w:r w:rsidRPr="00F468BB">
              <w:rPr>
                <w:b/>
                <w:w w:val="105"/>
                <w:sz w:val="18"/>
                <w:szCs w:val="18"/>
              </w:rPr>
              <w:t>µm</w:t>
            </w:r>
          </w:p>
        </w:tc>
        <w:tc>
          <w:tcPr>
            <w:tcW w:w="1225" w:type="dxa"/>
            <w:tcBorders>
              <w:top w:val="single" w:sz="4" w:space="0" w:color="auto"/>
              <w:bottom w:val="single" w:sz="4" w:space="0" w:color="auto"/>
            </w:tcBorders>
          </w:tcPr>
          <w:p w14:paraId="3DF747AF" w14:textId="77777777" w:rsidR="00F00BD5" w:rsidRPr="00F468BB" w:rsidRDefault="00F00BD5" w:rsidP="00DD48E9">
            <w:pPr>
              <w:pStyle w:val="TableParagraph"/>
              <w:spacing w:before="108"/>
              <w:ind w:left="184" w:right="159"/>
              <w:jc w:val="center"/>
              <w:rPr>
                <w:w w:val="105"/>
                <w:sz w:val="18"/>
                <w:szCs w:val="18"/>
              </w:rPr>
            </w:pPr>
            <w:r w:rsidRPr="00F468BB">
              <w:rPr>
                <w:b/>
                <w:w w:val="105"/>
                <w:sz w:val="18"/>
                <w:szCs w:val="18"/>
              </w:rPr>
              <w:t>Rz</w:t>
            </w:r>
            <w:r w:rsidRPr="00F468BB">
              <w:rPr>
                <w:b/>
                <w:spacing w:val="-6"/>
                <w:w w:val="105"/>
                <w:sz w:val="18"/>
                <w:szCs w:val="18"/>
              </w:rPr>
              <w:t xml:space="preserve"> </w:t>
            </w:r>
            <w:r w:rsidRPr="00F468BB">
              <w:rPr>
                <w:b/>
                <w:w w:val="105"/>
                <w:sz w:val="18"/>
                <w:szCs w:val="18"/>
              </w:rPr>
              <w:t>µm</w:t>
            </w:r>
          </w:p>
        </w:tc>
        <w:tc>
          <w:tcPr>
            <w:tcW w:w="1337" w:type="dxa"/>
            <w:tcBorders>
              <w:top w:val="single" w:sz="4" w:space="0" w:color="auto"/>
              <w:bottom w:val="single" w:sz="4" w:space="0" w:color="auto"/>
            </w:tcBorders>
          </w:tcPr>
          <w:p w14:paraId="5285CDEE" w14:textId="77777777" w:rsidR="00F00BD5" w:rsidRPr="00F468BB" w:rsidRDefault="00F00BD5" w:rsidP="00DD48E9">
            <w:pPr>
              <w:pStyle w:val="TableParagraph"/>
              <w:spacing w:before="108"/>
              <w:ind w:left="268"/>
              <w:rPr>
                <w:w w:val="105"/>
                <w:sz w:val="18"/>
                <w:szCs w:val="18"/>
              </w:rPr>
            </w:pPr>
            <w:r w:rsidRPr="00F468BB">
              <w:rPr>
                <w:b/>
                <w:w w:val="105"/>
                <w:sz w:val="18"/>
                <w:szCs w:val="18"/>
              </w:rPr>
              <w:t>Rq</w:t>
            </w:r>
            <w:r w:rsidRPr="00F468BB">
              <w:rPr>
                <w:b/>
                <w:spacing w:val="-5"/>
                <w:w w:val="105"/>
                <w:sz w:val="18"/>
                <w:szCs w:val="18"/>
              </w:rPr>
              <w:t xml:space="preserve"> </w:t>
            </w:r>
            <w:r w:rsidRPr="00F468BB">
              <w:rPr>
                <w:b/>
                <w:w w:val="105"/>
                <w:sz w:val="18"/>
                <w:szCs w:val="18"/>
              </w:rPr>
              <w:t>µm</w:t>
            </w:r>
          </w:p>
        </w:tc>
      </w:tr>
      <w:tr w:rsidR="00F00BD5" w14:paraId="494FDC79" w14:textId="77777777" w:rsidTr="00DD48E9">
        <w:trPr>
          <w:trHeight w:val="347"/>
          <w:jc w:val="center"/>
        </w:trPr>
        <w:tc>
          <w:tcPr>
            <w:tcW w:w="2078" w:type="dxa"/>
            <w:vMerge w:val="restart"/>
            <w:tcBorders>
              <w:top w:val="single" w:sz="4" w:space="0" w:color="auto"/>
            </w:tcBorders>
          </w:tcPr>
          <w:p w14:paraId="34B77028" w14:textId="77777777" w:rsidR="00F00BD5" w:rsidRPr="00B13F5F" w:rsidRDefault="00F00BD5" w:rsidP="00DD48E9">
            <w:pPr>
              <w:pStyle w:val="TableParagraph"/>
              <w:spacing w:before="60" w:line="264" w:lineRule="auto"/>
              <w:ind w:left="320" w:right="309"/>
              <w:jc w:val="center"/>
              <w:rPr>
                <w:sz w:val="18"/>
              </w:rPr>
            </w:pPr>
            <w:r w:rsidRPr="00B13F5F">
              <w:rPr>
                <w:sz w:val="18"/>
              </w:rPr>
              <w:t>Spesiment</w:t>
            </w:r>
            <w:r w:rsidRPr="00B13F5F">
              <w:rPr>
                <w:spacing w:val="-37"/>
                <w:sz w:val="18"/>
              </w:rPr>
              <w:t xml:space="preserve"> </w:t>
            </w:r>
            <w:r w:rsidRPr="00B13F5F">
              <w:rPr>
                <w:w w:val="105"/>
                <w:sz w:val="18"/>
              </w:rPr>
              <w:t>0,</w:t>
            </w:r>
            <w:r w:rsidRPr="00B13F5F">
              <w:rPr>
                <w:w w:val="105"/>
                <w:sz w:val="18"/>
                <w:lang w:val="en-US"/>
              </w:rPr>
              <w:t>1</w:t>
            </w:r>
            <w:r w:rsidRPr="00B13F5F">
              <w:rPr>
                <w:w w:val="105"/>
                <w:sz w:val="18"/>
              </w:rPr>
              <w:t xml:space="preserve"> mm</w:t>
            </w:r>
            <w:r w:rsidRPr="00B13F5F">
              <w:rPr>
                <w:spacing w:val="1"/>
                <w:w w:val="105"/>
                <w:sz w:val="18"/>
              </w:rPr>
              <w:t xml:space="preserve"> </w:t>
            </w:r>
            <w:r w:rsidRPr="00B13F5F">
              <w:rPr>
                <w:w w:val="105"/>
                <w:sz w:val="18"/>
              </w:rPr>
              <w:t>440/112</w:t>
            </w:r>
          </w:p>
          <w:p w14:paraId="7C567722" w14:textId="77777777" w:rsidR="00F00BD5" w:rsidRPr="00B13F5F" w:rsidRDefault="00F00BD5" w:rsidP="00DD48E9">
            <w:pPr>
              <w:pStyle w:val="TableParagraph"/>
              <w:spacing w:before="2" w:line="240" w:lineRule="auto"/>
              <w:ind w:left="9"/>
              <w:jc w:val="center"/>
              <w:rPr>
                <w:sz w:val="18"/>
              </w:rPr>
            </w:pPr>
            <w:r w:rsidRPr="00B13F5F">
              <w:rPr>
                <w:w w:val="102"/>
                <w:sz w:val="18"/>
              </w:rPr>
              <w:t>1</w:t>
            </w:r>
          </w:p>
        </w:tc>
        <w:tc>
          <w:tcPr>
            <w:tcW w:w="413" w:type="dxa"/>
            <w:tcBorders>
              <w:top w:val="single" w:sz="4" w:space="0" w:color="auto"/>
            </w:tcBorders>
          </w:tcPr>
          <w:p w14:paraId="1C2553EE" w14:textId="77777777" w:rsidR="00F00BD5" w:rsidRPr="00B13F5F" w:rsidRDefault="00F00BD5" w:rsidP="00DD48E9">
            <w:pPr>
              <w:pStyle w:val="TableParagraph"/>
              <w:spacing w:before="108"/>
              <w:ind w:left="19"/>
              <w:jc w:val="center"/>
              <w:rPr>
                <w:sz w:val="18"/>
                <w:szCs w:val="18"/>
              </w:rPr>
            </w:pPr>
            <w:r w:rsidRPr="00B13F5F">
              <w:rPr>
                <w:w w:val="102"/>
                <w:sz w:val="18"/>
                <w:szCs w:val="18"/>
              </w:rPr>
              <w:t>1</w:t>
            </w:r>
          </w:p>
        </w:tc>
        <w:tc>
          <w:tcPr>
            <w:tcW w:w="1219" w:type="dxa"/>
            <w:tcBorders>
              <w:top w:val="single" w:sz="4" w:space="0" w:color="auto"/>
            </w:tcBorders>
          </w:tcPr>
          <w:p w14:paraId="5F119F9C" w14:textId="77777777" w:rsidR="00F00BD5" w:rsidRPr="00B13F5F" w:rsidRDefault="00F00BD5" w:rsidP="00DD48E9">
            <w:pPr>
              <w:pStyle w:val="TableParagraph"/>
              <w:spacing w:before="108"/>
              <w:ind w:left="227"/>
              <w:rPr>
                <w:sz w:val="18"/>
                <w:szCs w:val="18"/>
              </w:rPr>
            </w:pPr>
            <w:r w:rsidRPr="00B13F5F">
              <w:rPr>
                <w:w w:val="105"/>
                <w:sz w:val="18"/>
                <w:szCs w:val="18"/>
              </w:rPr>
              <w:t>0,598</w:t>
            </w:r>
          </w:p>
        </w:tc>
        <w:tc>
          <w:tcPr>
            <w:tcW w:w="1225" w:type="dxa"/>
            <w:tcBorders>
              <w:top w:val="single" w:sz="4" w:space="0" w:color="auto"/>
            </w:tcBorders>
          </w:tcPr>
          <w:p w14:paraId="42250ED2" w14:textId="77777777" w:rsidR="00F00BD5" w:rsidRPr="00B13F5F" w:rsidRDefault="00F00BD5" w:rsidP="00DD48E9">
            <w:pPr>
              <w:pStyle w:val="TableParagraph"/>
              <w:spacing w:before="108"/>
              <w:ind w:left="184" w:right="159"/>
              <w:jc w:val="center"/>
              <w:rPr>
                <w:sz w:val="18"/>
                <w:szCs w:val="18"/>
              </w:rPr>
            </w:pPr>
            <w:r w:rsidRPr="00B13F5F">
              <w:rPr>
                <w:w w:val="105"/>
                <w:sz w:val="18"/>
                <w:szCs w:val="18"/>
              </w:rPr>
              <w:t>2,726</w:t>
            </w:r>
          </w:p>
        </w:tc>
        <w:tc>
          <w:tcPr>
            <w:tcW w:w="1337" w:type="dxa"/>
            <w:tcBorders>
              <w:top w:val="single" w:sz="4" w:space="0" w:color="auto"/>
            </w:tcBorders>
          </w:tcPr>
          <w:p w14:paraId="22B65E64" w14:textId="77777777" w:rsidR="00F00BD5" w:rsidRPr="00B13F5F" w:rsidRDefault="00F00BD5" w:rsidP="00DD48E9">
            <w:pPr>
              <w:pStyle w:val="TableParagraph"/>
              <w:spacing w:before="108"/>
              <w:ind w:left="268"/>
              <w:rPr>
                <w:sz w:val="18"/>
                <w:szCs w:val="18"/>
              </w:rPr>
            </w:pPr>
            <w:r w:rsidRPr="00B13F5F">
              <w:rPr>
                <w:w w:val="105"/>
                <w:sz w:val="18"/>
                <w:szCs w:val="18"/>
              </w:rPr>
              <w:t>0,696</w:t>
            </w:r>
          </w:p>
        </w:tc>
      </w:tr>
      <w:tr w:rsidR="00F00BD5" w14:paraId="3893171C" w14:textId="77777777" w:rsidTr="00DD48E9">
        <w:trPr>
          <w:trHeight w:val="347"/>
          <w:jc w:val="center"/>
        </w:trPr>
        <w:tc>
          <w:tcPr>
            <w:tcW w:w="2078" w:type="dxa"/>
            <w:vMerge/>
          </w:tcPr>
          <w:p w14:paraId="17C9E600" w14:textId="77777777" w:rsidR="00F00BD5" w:rsidRPr="00B13F5F" w:rsidRDefault="00F00BD5" w:rsidP="00DD48E9">
            <w:pPr>
              <w:rPr>
                <w:sz w:val="2"/>
                <w:szCs w:val="2"/>
              </w:rPr>
            </w:pPr>
          </w:p>
        </w:tc>
        <w:tc>
          <w:tcPr>
            <w:tcW w:w="413" w:type="dxa"/>
          </w:tcPr>
          <w:p w14:paraId="378951E3" w14:textId="77777777" w:rsidR="00F00BD5" w:rsidRPr="00B13F5F" w:rsidRDefault="00F00BD5" w:rsidP="00DD48E9">
            <w:pPr>
              <w:pStyle w:val="TableParagraph"/>
              <w:spacing w:before="108"/>
              <w:ind w:left="19"/>
              <w:jc w:val="center"/>
              <w:rPr>
                <w:sz w:val="18"/>
                <w:szCs w:val="18"/>
              </w:rPr>
            </w:pPr>
            <w:r w:rsidRPr="00B13F5F">
              <w:rPr>
                <w:w w:val="102"/>
                <w:sz w:val="18"/>
                <w:szCs w:val="18"/>
              </w:rPr>
              <w:t>2</w:t>
            </w:r>
          </w:p>
        </w:tc>
        <w:tc>
          <w:tcPr>
            <w:tcW w:w="1219" w:type="dxa"/>
          </w:tcPr>
          <w:p w14:paraId="2A173AAC" w14:textId="77777777" w:rsidR="00F00BD5" w:rsidRPr="00B13F5F" w:rsidRDefault="00F00BD5" w:rsidP="00DD48E9">
            <w:pPr>
              <w:pStyle w:val="TableParagraph"/>
              <w:spacing w:before="108"/>
              <w:ind w:left="227"/>
              <w:rPr>
                <w:sz w:val="18"/>
                <w:szCs w:val="18"/>
              </w:rPr>
            </w:pPr>
            <w:r w:rsidRPr="00B13F5F">
              <w:rPr>
                <w:w w:val="105"/>
                <w:sz w:val="18"/>
                <w:szCs w:val="18"/>
              </w:rPr>
              <w:t>0,66</w:t>
            </w:r>
          </w:p>
        </w:tc>
        <w:tc>
          <w:tcPr>
            <w:tcW w:w="1225" w:type="dxa"/>
          </w:tcPr>
          <w:p w14:paraId="58329DB8" w14:textId="77777777" w:rsidR="00F00BD5" w:rsidRPr="00B13F5F" w:rsidRDefault="00F00BD5" w:rsidP="00DD48E9">
            <w:pPr>
              <w:pStyle w:val="TableParagraph"/>
              <w:spacing w:before="108"/>
              <w:ind w:left="184" w:right="159"/>
              <w:jc w:val="center"/>
              <w:rPr>
                <w:sz w:val="18"/>
                <w:szCs w:val="18"/>
              </w:rPr>
            </w:pPr>
            <w:r w:rsidRPr="00B13F5F">
              <w:rPr>
                <w:w w:val="105"/>
                <w:sz w:val="18"/>
                <w:szCs w:val="18"/>
              </w:rPr>
              <w:t>2,958</w:t>
            </w:r>
          </w:p>
        </w:tc>
        <w:tc>
          <w:tcPr>
            <w:tcW w:w="1337" w:type="dxa"/>
          </w:tcPr>
          <w:p w14:paraId="28D96F64" w14:textId="77777777" w:rsidR="00F00BD5" w:rsidRPr="00B13F5F" w:rsidRDefault="00F00BD5" w:rsidP="00DD48E9">
            <w:pPr>
              <w:pStyle w:val="TableParagraph"/>
              <w:spacing w:before="108"/>
              <w:ind w:left="268"/>
              <w:rPr>
                <w:sz w:val="18"/>
                <w:szCs w:val="18"/>
              </w:rPr>
            </w:pPr>
            <w:r w:rsidRPr="00B13F5F">
              <w:rPr>
                <w:w w:val="105"/>
                <w:sz w:val="18"/>
                <w:szCs w:val="18"/>
              </w:rPr>
              <w:t>0,772</w:t>
            </w:r>
          </w:p>
        </w:tc>
      </w:tr>
      <w:tr w:rsidR="00F00BD5" w14:paraId="0C731839" w14:textId="77777777" w:rsidTr="00DD48E9">
        <w:trPr>
          <w:trHeight w:val="347"/>
          <w:jc w:val="center"/>
        </w:trPr>
        <w:tc>
          <w:tcPr>
            <w:tcW w:w="2078" w:type="dxa"/>
            <w:vMerge/>
          </w:tcPr>
          <w:p w14:paraId="7DEA6775" w14:textId="77777777" w:rsidR="00F00BD5" w:rsidRPr="00B13F5F" w:rsidRDefault="00F00BD5" w:rsidP="00DD48E9">
            <w:pPr>
              <w:rPr>
                <w:sz w:val="2"/>
                <w:szCs w:val="2"/>
              </w:rPr>
            </w:pPr>
          </w:p>
        </w:tc>
        <w:tc>
          <w:tcPr>
            <w:tcW w:w="413" w:type="dxa"/>
          </w:tcPr>
          <w:p w14:paraId="248FEEFD" w14:textId="77777777" w:rsidR="00F00BD5" w:rsidRPr="00B13F5F" w:rsidRDefault="00F00BD5" w:rsidP="00DD48E9">
            <w:pPr>
              <w:pStyle w:val="TableParagraph"/>
              <w:spacing w:before="108"/>
              <w:ind w:left="19"/>
              <w:jc w:val="center"/>
              <w:rPr>
                <w:sz w:val="18"/>
                <w:szCs w:val="18"/>
              </w:rPr>
            </w:pPr>
            <w:r w:rsidRPr="00B13F5F">
              <w:rPr>
                <w:w w:val="102"/>
                <w:sz w:val="18"/>
                <w:szCs w:val="18"/>
              </w:rPr>
              <w:t>3</w:t>
            </w:r>
          </w:p>
        </w:tc>
        <w:tc>
          <w:tcPr>
            <w:tcW w:w="1219" w:type="dxa"/>
          </w:tcPr>
          <w:p w14:paraId="40D02093" w14:textId="77777777" w:rsidR="00F00BD5" w:rsidRPr="00B13F5F" w:rsidRDefault="00F00BD5" w:rsidP="00DD48E9">
            <w:pPr>
              <w:pStyle w:val="TableParagraph"/>
              <w:spacing w:before="108"/>
              <w:ind w:left="227"/>
              <w:rPr>
                <w:sz w:val="18"/>
                <w:szCs w:val="18"/>
              </w:rPr>
            </w:pPr>
            <w:r w:rsidRPr="00B13F5F">
              <w:rPr>
                <w:w w:val="105"/>
                <w:sz w:val="18"/>
                <w:szCs w:val="18"/>
              </w:rPr>
              <w:t>0,779</w:t>
            </w:r>
          </w:p>
        </w:tc>
        <w:tc>
          <w:tcPr>
            <w:tcW w:w="1225" w:type="dxa"/>
          </w:tcPr>
          <w:p w14:paraId="0B7E77E1" w14:textId="77777777" w:rsidR="00F00BD5" w:rsidRPr="00B13F5F" w:rsidRDefault="00F00BD5" w:rsidP="00DD48E9">
            <w:pPr>
              <w:pStyle w:val="TableParagraph"/>
              <w:spacing w:before="108"/>
              <w:ind w:left="184" w:right="159"/>
              <w:jc w:val="center"/>
              <w:rPr>
                <w:sz w:val="18"/>
                <w:szCs w:val="18"/>
              </w:rPr>
            </w:pPr>
            <w:r w:rsidRPr="00B13F5F">
              <w:rPr>
                <w:w w:val="105"/>
                <w:sz w:val="18"/>
                <w:szCs w:val="18"/>
              </w:rPr>
              <w:t>3,601</w:t>
            </w:r>
          </w:p>
        </w:tc>
        <w:tc>
          <w:tcPr>
            <w:tcW w:w="1337" w:type="dxa"/>
          </w:tcPr>
          <w:p w14:paraId="0DC9A95D" w14:textId="77777777" w:rsidR="00F00BD5" w:rsidRPr="00B13F5F" w:rsidRDefault="00F00BD5" w:rsidP="00DD48E9">
            <w:pPr>
              <w:pStyle w:val="TableParagraph"/>
              <w:spacing w:before="108"/>
              <w:ind w:left="268"/>
              <w:rPr>
                <w:sz w:val="18"/>
                <w:szCs w:val="18"/>
              </w:rPr>
            </w:pPr>
            <w:r w:rsidRPr="00B13F5F">
              <w:rPr>
                <w:w w:val="105"/>
                <w:sz w:val="18"/>
                <w:szCs w:val="18"/>
              </w:rPr>
              <w:t>0,933</w:t>
            </w:r>
          </w:p>
        </w:tc>
      </w:tr>
      <w:tr w:rsidR="00F00BD5" w14:paraId="3B8B7A1B" w14:textId="77777777" w:rsidTr="00DD48E9">
        <w:trPr>
          <w:trHeight w:val="310"/>
          <w:jc w:val="center"/>
        </w:trPr>
        <w:tc>
          <w:tcPr>
            <w:tcW w:w="2492" w:type="dxa"/>
            <w:gridSpan w:val="2"/>
          </w:tcPr>
          <w:p w14:paraId="36750877" w14:textId="1D97D34A" w:rsidR="00F00BD5" w:rsidRPr="00F00BD5" w:rsidRDefault="00F00BD5" w:rsidP="00DD48E9">
            <w:pPr>
              <w:pStyle w:val="TableParagraph"/>
              <w:ind w:left="489"/>
              <w:rPr>
                <w:i/>
                <w:sz w:val="18"/>
                <w:szCs w:val="18"/>
                <w:lang w:val="en-US"/>
              </w:rPr>
            </w:pPr>
            <w:r>
              <w:rPr>
                <w:i/>
                <w:w w:val="105"/>
                <w:sz w:val="18"/>
                <w:szCs w:val="18"/>
                <w:lang w:val="en-US"/>
              </w:rPr>
              <w:t>Average</w:t>
            </w:r>
          </w:p>
        </w:tc>
        <w:tc>
          <w:tcPr>
            <w:tcW w:w="1219" w:type="dxa"/>
          </w:tcPr>
          <w:p w14:paraId="42D29B31" w14:textId="77777777" w:rsidR="00F00BD5" w:rsidRPr="00B13F5F" w:rsidRDefault="00F00BD5" w:rsidP="00DD48E9">
            <w:pPr>
              <w:pStyle w:val="TableParagraph"/>
              <w:ind w:left="206"/>
              <w:rPr>
                <w:i/>
                <w:sz w:val="18"/>
                <w:szCs w:val="18"/>
              </w:rPr>
            </w:pPr>
            <w:r w:rsidRPr="00B13F5F">
              <w:rPr>
                <w:i/>
                <w:w w:val="105"/>
                <w:sz w:val="18"/>
                <w:szCs w:val="18"/>
              </w:rPr>
              <w:t>0,679</w:t>
            </w:r>
          </w:p>
        </w:tc>
        <w:tc>
          <w:tcPr>
            <w:tcW w:w="1225" w:type="dxa"/>
          </w:tcPr>
          <w:p w14:paraId="2498781A" w14:textId="77777777" w:rsidR="00F00BD5" w:rsidRPr="00B13F5F" w:rsidRDefault="00F00BD5" w:rsidP="00DD48E9">
            <w:pPr>
              <w:pStyle w:val="TableParagraph"/>
              <w:ind w:left="180" w:right="181"/>
              <w:jc w:val="center"/>
              <w:rPr>
                <w:i/>
                <w:sz w:val="18"/>
                <w:szCs w:val="18"/>
              </w:rPr>
            </w:pPr>
            <w:r w:rsidRPr="00B13F5F">
              <w:rPr>
                <w:i/>
                <w:w w:val="105"/>
                <w:sz w:val="18"/>
                <w:szCs w:val="18"/>
              </w:rPr>
              <w:t>3,095</w:t>
            </w:r>
          </w:p>
        </w:tc>
        <w:tc>
          <w:tcPr>
            <w:tcW w:w="1337" w:type="dxa"/>
          </w:tcPr>
          <w:p w14:paraId="084433FF" w14:textId="77777777" w:rsidR="00F00BD5" w:rsidRPr="00B13F5F" w:rsidRDefault="00F00BD5" w:rsidP="00DD48E9">
            <w:pPr>
              <w:pStyle w:val="TableParagraph"/>
              <w:ind w:left="244"/>
              <w:rPr>
                <w:i/>
                <w:sz w:val="18"/>
                <w:szCs w:val="18"/>
              </w:rPr>
            </w:pPr>
            <w:r w:rsidRPr="00B13F5F">
              <w:rPr>
                <w:i/>
                <w:w w:val="105"/>
                <w:sz w:val="18"/>
                <w:szCs w:val="18"/>
              </w:rPr>
              <w:t>0,800</w:t>
            </w:r>
          </w:p>
        </w:tc>
      </w:tr>
      <w:tr w:rsidR="00F00BD5" w14:paraId="2DC24DEE" w14:textId="77777777" w:rsidTr="00DD48E9">
        <w:trPr>
          <w:trHeight w:val="347"/>
          <w:jc w:val="center"/>
        </w:trPr>
        <w:tc>
          <w:tcPr>
            <w:tcW w:w="2078" w:type="dxa"/>
            <w:vMerge w:val="restart"/>
          </w:tcPr>
          <w:p w14:paraId="70D827AF" w14:textId="77777777" w:rsidR="00F00BD5" w:rsidRPr="00B13F5F" w:rsidRDefault="00F00BD5" w:rsidP="00DD48E9">
            <w:pPr>
              <w:pStyle w:val="TableParagraph"/>
              <w:spacing w:before="60" w:line="264" w:lineRule="auto"/>
              <w:ind w:left="320" w:right="309"/>
              <w:jc w:val="center"/>
              <w:rPr>
                <w:sz w:val="18"/>
              </w:rPr>
            </w:pPr>
            <w:r w:rsidRPr="00B13F5F">
              <w:rPr>
                <w:sz w:val="18"/>
              </w:rPr>
              <w:t>Spesiment</w:t>
            </w:r>
            <w:r w:rsidRPr="00B13F5F">
              <w:rPr>
                <w:spacing w:val="-37"/>
                <w:sz w:val="18"/>
              </w:rPr>
              <w:t xml:space="preserve"> </w:t>
            </w:r>
            <w:r w:rsidRPr="00B13F5F">
              <w:rPr>
                <w:w w:val="105"/>
                <w:sz w:val="18"/>
              </w:rPr>
              <w:t>0,</w:t>
            </w:r>
            <w:r w:rsidRPr="00B13F5F">
              <w:rPr>
                <w:w w:val="105"/>
                <w:sz w:val="18"/>
                <w:lang w:val="en-US"/>
              </w:rPr>
              <w:t>1</w:t>
            </w:r>
            <w:r w:rsidRPr="00B13F5F">
              <w:rPr>
                <w:w w:val="105"/>
                <w:sz w:val="18"/>
              </w:rPr>
              <w:t xml:space="preserve"> mm</w:t>
            </w:r>
            <w:r w:rsidRPr="00B13F5F">
              <w:rPr>
                <w:spacing w:val="1"/>
                <w:w w:val="105"/>
                <w:sz w:val="18"/>
              </w:rPr>
              <w:t xml:space="preserve"> </w:t>
            </w:r>
            <w:r w:rsidRPr="00B13F5F">
              <w:rPr>
                <w:w w:val="105"/>
                <w:sz w:val="18"/>
              </w:rPr>
              <w:t>440/112</w:t>
            </w:r>
          </w:p>
          <w:p w14:paraId="2F776886" w14:textId="77777777" w:rsidR="00F00BD5" w:rsidRPr="00B13F5F" w:rsidRDefault="00F00BD5" w:rsidP="00DD48E9">
            <w:pPr>
              <w:pStyle w:val="TableParagraph"/>
              <w:spacing w:before="2" w:line="240" w:lineRule="auto"/>
              <w:ind w:left="9"/>
              <w:jc w:val="center"/>
              <w:rPr>
                <w:sz w:val="18"/>
              </w:rPr>
            </w:pPr>
            <w:r w:rsidRPr="00B13F5F">
              <w:rPr>
                <w:w w:val="102"/>
                <w:sz w:val="18"/>
              </w:rPr>
              <w:t>2</w:t>
            </w:r>
          </w:p>
        </w:tc>
        <w:tc>
          <w:tcPr>
            <w:tcW w:w="413" w:type="dxa"/>
          </w:tcPr>
          <w:p w14:paraId="12F1B194" w14:textId="77777777" w:rsidR="00F00BD5" w:rsidRPr="00B13F5F" w:rsidRDefault="00F00BD5" w:rsidP="00DD48E9">
            <w:pPr>
              <w:pStyle w:val="TableParagraph"/>
              <w:spacing w:before="108"/>
              <w:ind w:left="19"/>
              <w:jc w:val="center"/>
              <w:rPr>
                <w:sz w:val="18"/>
                <w:szCs w:val="18"/>
              </w:rPr>
            </w:pPr>
            <w:r w:rsidRPr="00B13F5F">
              <w:rPr>
                <w:w w:val="102"/>
                <w:sz w:val="18"/>
                <w:szCs w:val="18"/>
              </w:rPr>
              <w:t>1</w:t>
            </w:r>
          </w:p>
        </w:tc>
        <w:tc>
          <w:tcPr>
            <w:tcW w:w="1219" w:type="dxa"/>
          </w:tcPr>
          <w:p w14:paraId="5D362686" w14:textId="77777777" w:rsidR="00F00BD5" w:rsidRPr="00B13F5F" w:rsidRDefault="00F00BD5" w:rsidP="00DD48E9">
            <w:pPr>
              <w:pStyle w:val="TableParagraph"/>
              <w:spacing w:before="108"/>
              <w:ind w:left="227"/>
              <w:rPr>
                <w:sz w:val="18"/>
                <w:szCs w:val="18"/>
              </w:rPr>
            </w:pPr>
            <w:r w:rsidRPr="00B13F5F">
              <w:rPr>
                <w:w w:val="105"/>
                <w:sz w:val="18"/>
                <w:szCs w:val="18"/>
              </w:rPr>
              <w:t>1,125</w:t>
            </w:r>
          </w:p>
        </w:tc>
        <w:tc>
          <w:tcPr>
            <w:tcW w:w="1225" w:type="dxa"/>
          </w:tcPr>
          <w:p w14:paraId="0170BF85" w14:textId="77777777" w:rsidR="00F00BD5" w:rsidRPr="00B13F5F" w:rsidRDefault="00F00BD5" w:rsidP="00DD48E9">
            <w:pPr>
              <w:pStyle w:val="TableParagraph"/>
              <w:spacing w:before="108"/>
              <w:ind w:left="28"/>
              <w:jc w:val="center"/>
              <w:rPr>
                <w:sz w:val="18"/>
                <w:szCs w:val="18"/>
              </w:rPr>
            </w:pPr>
            <w:r w:rsidRPr="00B13F5F">
              <w:rPr>
                <w:w w:val="105"/>
                <w:sz w:val="18"/>
                <w:szCs w:val="18"/>
              </w:rPr>
              <w:t>4,268</w:t>
            </w:r>
          </w:p>
        </w:tc>
        <w:tc>
          <w:tcPr>
            <w:tcW w:w="1337" w:type="dxa"/>
          </w:tcPr>
          <w:p w14:paraId="5D7006D0" w14:textId="77777777" w:rsidR="00F00BD5" w:rsidRPr="00B13F5F" w:rsidRDefault="00F00BD5" w:rsidP="00DD48E9">
            <w:pPr>
              <w:pStyle w:val="TableParagraph"/>
              <w:spacing w:before="108"/>
              <w:ind w:left="268"/>
              <w:rPr>
                <w:sz w:val="18"/>
                <w:szCs w:val="18"/>
              </w:rPr>
            </w:pPr>
            <w:r w:rsidRPr="00B13F5F">
              <w:rPr>
                <w:w w:val="105"/>
                <w:sz w:val="18"/>
                <w:szCs w:val="18"/>
              </w:rPr>
              <w:t>1,295</w:t>
            </w:r>
          </w:p>
        </w:tc>
      </w:tr>
      <w:tr w:rsidR="00F00BD5" w14:paraId="1C26DA90" w14:textId="77777777" w:rsidTr="00DD48E9">
        <w:trPr>
          <w:trHeight w:val="347"/>
          <w:jc w:val="center"/>
        </w:trPr>
        <w:tc>
          <w:tcPr>
            <w:tcW w:w="2078" w:type="dxa"/>
            <w:vMerge/>
          </w:tcPr>
          <w:p w14:paraId="123465C7" w14:textId="77777777" w:rsidR="00F00BD5" w:rsidRPr="00B13F5F" w:rsidRDefault="00F00BD5" w:rsidP="00DD48E9">
            <w:pPr>
              <w:rPr>
                <w:sz w:val="2"/>
                <w:szCs w:val="2"/>
              </w:rPr>
            </w:pPr>
          </w:p>
        </w:tc>
        <w:tc>
          <w:tcPr>
            <w:tcW w:w="413" w:type="dxa"/>
          </w:tcPr>
          <w:p w14:paraId="7F312D40" w14:textId="77777777" w:rsidR="00F00BD5" w:rsidRPr="00B13F5F" w:rsidRDefault="00F00BD5" w:rsidP="00DD48E9">
            <w:pPr>
              <w:pStyle w:val="TableParagraph"/>
              <w:spacing w:before="108"/>
              <w:ind w:left="19"/>
              <w:jc w:val="center"/>
              <w:rPr>
                <w:sz w:val="18"/>
                <w:szCs w:val="18"/>
              </w:rPr>
            </w:pPr>
            <w:r w:rsidRPr="00B13F5F">
              <w:rPr>
                <w:w w:val="102"/>
                <w:sz w:val="18"/>
                <w:szCs w:val="18"/>
              </w:rPr>
              <w:t>2</w:t>
            </w:r>
          </w:p>
        </w:tc>
        <w:tc>
          <w:tcPr>
            <w:tcW w:w="1219" w:type="dxa"/>
          </w:tcPr>
          <w:p w14:paraId="1CA1E5AA" w14:textId="77777777" w:rsidR="00F00BD5" w:rsidRPr="00B13F5F" w:rsidRDefault="00F00BD5" w:rsidP="00DD48E9">
            <w:pPr>
              <w:pStyle w:val="TableParagraph"/>
              <w:spacing w:before="108"/>
              <w:ind w:left="227"/>
              <w:rPr>
                <w:sz w:val="18"/>
                <w:szCs w:val="18"/>
              </w:rPr>
            </w:pPr>
            <w:r w:rsidRPr="00B13F5F">
              <w:rPr>
                <w:w w:val="105"/>
                <w:sz w:val="18"/>
                <w:szCs w:val="18"/>
              </w:rPr>
              <w:t>1,138</w:t>
            </w:r>
          </w:p>
        </w:tc>
        <w:tc>
          <w:tcPr>
            <w:tcW w:w="1225" w:type="dxa"/>
          </w:tcPr>
          <w:p w14:paraId="09F47684" w14:textId="77777777" w:rsidR="00F00BD5" w:rsidRPr="00B13F5F" w:rsidRDefault="00F00BD5" w:rsidP="00DD48E9">
            <w:pPr>
              <w:pStyle w:val="TableParagraph"/>
              <w:spacing w:before="108"/>
              <w:ind w:left="184" w:right="156"/>
              <w:jc w:val="center"/>
              <w:rPr>
                <w:sz w:val="18"/>
                <w:szCs w:val="18"/>
              </w:rPr>
            </w:pPr>
            <w:r w:rsidRPr="00B13F5F">
              <w:rPr>
                <w:w w:val="105"/>
                <w:sz w:val="18"/>
                <w:szCs w:val="18"/>
              </w:rPr>
              <w:t>4,517</w:t>
            </w:r>
          </w:p>
        </w:tc>
        <w:tc>
          <w:tcPr>
            <w:tcW w:w="1337" w:type="dxa"/>
          </w:tcPr>
          <w:p w14:paraId="02734B92" w14:textId="77777777" w:rsidR="00F00BD5" w:rsidRPr="00B13F5F" w:rsidRDefault="00F00BD5" w:rsidP="00DD48E9">
            <w:pPr>
              <w:pStyle w:val="TableParagraph"/>
              <w:spacing w:before="108"/>
              <w:ind w:left="268"/>
              <w:rPr>
                <w:sz w:val="18"/>
                <w:szCs w:val="18"/>
              </w:rPr>
            </w:pPr>
            <w:r w:rsidRPr="00B13F5F">
              <w:rPr>
                <w:w w:val="105"/>
                <w:sz w:val="18"/>
                <w:szCs w:val="18"/>
              </w:rPr>
              <w:t>1,314</w:t>
            </w:r>
          </w:p>
        </w:tc>
      </w:tr>
      <w:tr w:rsidR="00F00BD5" w14:paraId="1DD70EC7" w14:textId="77777777" w:rsidTr="00DD48E9">
        <w:trPr>
          <w:trHeight w:val="347"/>
          <w:jc w:val="center"/>
        </w:trPr>
        <w:tc>
          <w:tcPr>
            <w:tcW w:w="2078" w:type="dxa"/>
            <w:vMerge/>
          </w:tcPr>
          <w:p w14:paraId="199B7479" w14:textId="77777777" w:rsidR="00F00BD5" w:rsidRPr="00B13F5F" w:rsidRDefault="00F00BD5" w:rsidP="00DD48E9">
            <w:pPr>
              <w:rPr>
                <w:sz w:val="2"/>
                <w:szCs w:val="2"/>
              </w:rPr>
            </w:pPr>
          </w:p>
        </w:tc>
        <w:tc>
          <w:tcPr>
            <w:tcW w:w="413" w:type="dxa"/>
          </w:tcPr>
          <w:p w14:paraId="7BD00C3D" w14:textId="77777777" w:rsidR="00F00BD5" w:rsidRPr="00B13F5F" w:rsidRDefault="00F00BD5" w:rsidP="00DD48E9">
            <w:pPr>
              <w:pStyle w:val="TableParagraph"/>
              <w:spacing w:before="108"/>
              <w:ind w:left="19"/>
              <w:jc w:val="center"/>
              <w:rPr>
                <w:sz w:val="18"/>
                <w:szCs w:val="18"/>
              </w:rPr>
            </w:pPr>
            <w:r w:rsidRPr="00B13F5F">
              <w:rPr>
                <w:w w:val="102"/>
                <w:sz w:val="18"/>
                <w:szCs w:val="18"/>
              </w:rPr>
              <w:t>3</w:t>
            </w:r>
          </w:p>
        </w:tc>
        <w:tc>
          <w:tcPr>
            <w:tcW w:w="1219" w:type="dxa"/>
          </w:tcPr>
          <w:p w14:paraId="77726888" w14:textId="77777777" w:rsidR="00F00BD5" w:rsidRPr="00B13F5F" w:rsidRDefault="00F00BD5" w:rsidP="00DD48E9">
            <w:pPr>
              <w:pStyle w:val="TableParagraph"/>
              <w:spacing w:before="108"/>
              <w:ind w:left="227"/>
              <w:rPr>
                <w:sz w:val="18"/>
                <w:szCs w:val="18"/>
              </w:rPr>
            </w:pPr>
            <w:r w:rsidRPr="00B13F5F">
              <w:rPr>
                <w:w w:val="105"/>
                <w:sz w:val="18"/>
                <w:szCs w:val="18"/>
              </w:rPr>
              <w:t>0,709</w:t>
            </w:r>
          </w:p>
        </w:tc>
        <w:tc>
          <w:tcPr>
            <w:tcW w:w="1225" w:type="dxa"/>
          </w:tcPr>
          <w:p w14:paraId="7B212AA7" w14:textId="77777777" w:rsidR="00F00BD5" w:rsidRPr="00B13F5F" w:rsidRDefault="00F00BD5" w:rsidP="00DD48E9">
            <w:pPr>
              <w:pStyle w:val="TableParagraph"/>
              <w:spacing w:before="108"/>
              <w:ind w:left="184" w:right="159"/>
              <w:jc w:val="center"/>
              <w:rPr>
                <w:sz w:val="18"/>
                <w:szCs w:val="18"/>
              </w:rPr>
            </w:pPr>
            <w:r w:rsidRPr="00B13F5F">
              <w:rPr>
                <w:w w:val="105"/>
                <w:sz w:val="18"/>
                <w:szCs w:val="18"/>
              </w:rPr>
              <w:t>3,318</w:t>
            </w:r>
          </w:p>
        </w:tc>
        <w:tc>
          <w:tcPr>
            <w:tcW w:w="1337" w:type="dxa"/>
          </w:tcPr>
          <w:p w14:paraId="426E559C" w14:textId="77777777" w:rsidR="00F00BD5" w:rsidRPr="00B13F5F" w:rsidRDefault="00F00BD5" w:rsidP="00DD48E9">
            <w:pPr>
              <w:pStyle w:val="TableParagraph"/>
              <w:spacing w:before="108"/>
              <w:ind w:left="268"/>
              <w:rPr>
                <w:sz w:val="18"/>
                <w:szCs w:val="18"/>
              </w:rPr>
            </w:pPr>
            <w:r w:rsidRPr="00B13F5F">
              <w:rPr>
                <w:w w:val="105"/>
                <w:sz w:val="18"/>
                <w:szCs w:val="18"/>
              </w:rPr>
              <w:t>0,84</w:t>
            </w:r>
          </w:p>
        </w:tc>
      </w:tr>
      <w:tr w:rsidR="00F00BD5" w14:paraId="57DBF2ED" w14:textId="77777777" w:rsidTr="00DD48E9">
        <w:trPr>
          <w:trHeight w:val="310"/>
          <w:jc w:val="center"/>
        </w:trPr>
        <w:tc>
          <w:tcPr>
            <w:tcW w:w="2492" w:type="dxa"/>
            <w:gridSpan w:val="2"/>
          </w:tcPr>
          <w:p w14:paraId="5E5E983F" w14:textId="4B680813" w:rsidR="00F00BD5" w:rsidRPr="00B13F5F" w:rsidRDefault="00F00BD5" w:rsidP="00DD48E9">
            <w:pPr>
              <w:pStyle w:val="TableParagraph"/>
              <w:ind w:left="489"/>
              <w:rPr>
                <w:i/>
                <w:sz w:val="18"/>
                <w:szCs w:val="18"/>
              </w:rPr>
            </w:pPr>
            <w:r>
              <w:rPr>
                <w:i/>
                <w:w w:val="105"/>
                <w:sz w:val="18"/>
                <w:szCs w:val="18"/>
                <w:lang w:val="en-US"/>
              </w:rPr>
              <w:t>Average</w:t>
            </w:r>
          </w:p>
        </w:tc>
        <w:tc>
          <w:tcPr>
            <w:tcW w:w="1219" w:type="dxa"/>
          </w:tcPr>
          <w:p w14:paraId="6E038C50" w14:textId="77777777" w:rsidR="00F00BD5" w:rsidRPr="00B13F5F" w:rsidRDefault="00F00BD5" w:rsidP="00DD48E9">
            <w:pPr>
              <w:pStyle w:val="TableParagraph"/>
              <w:ind w:left="206"/>
              <w:rPr>
                <w:i/>
                <w:sz w:val="18"/>
                <w:szCs w:val="18"/>
              </w:rPr>
            </w:pPr>
            <w:r w:rsidRPr="00B13F5F">
              <w:rPr>
                <w:i/>
                <w:w w:val="105"/>
                <w:sz w:val="18"/>
                <w:szCs w:val="18"/>
              </w:rPr>
              <w:t>0,991</w:t>
            </w:r>
          </w:p>
        </w:tc>
        <w:tc>
          <w:tcPr>
            <w:tcW w:w="1225" w:type="dxa"/>
          </w:tcPr>
          <w:p w14:paraId="192ADAB1" w14:textId="77777777" w:rsidR="00F00BD5" w:rsidRPr="00B13F5F" w:rsidRDefault="00F00BD5" w:rsidP="00DD48E9">
            <w:pPr>
              <w:pStyle w:val="TableParagraph"/>
              <w:ind w:left="180" w:right="181"/>
              <w:jc w:val="center"/>
              <w:rPr>
                <w:i/>
                <w:sz w:val="18"/>
                <w:szCs w:val="18"/>
              </w:rPr>
            </w:pPr>
            <w:r w:rsidRPr="00B13F5F">
              <w:rPr>
                <w:i/>
                <w:w w:val="105"/>
                <w:sz w:val="18"/>
                <w:szCs w:val="18"/>
              </w:rPr>
              <w:t>4,034</w:t>
            </w:r>
          </w:p>
        </w:tc>
        <w:tc>
          <w:tcPr>
            <w:tcW w:w="1337" w:type="dxa"/>
          </w:tcPr>
          <w:p w14:paraId="1C147512" w14:textId="77777777" w:rsidR="00F00BD5" w:rsidRPr="00B13F5F" w:rsidRDefault="00F00BD5" w:rsidP="00DD48E9">
            <w:pPr>
              <w:pStyle w:val="TableParagraph"/>
              <w:ind w:left="244"/>
              <w:rPr>
                <w:i/>
                <w:sz w:val="18"/>
                <w:szCs w:val="18"/>
              </w:rPr>
            </w:pPr>
            <w:r w:rsidRPr="00B13F5F">
              <w:rPr>
                <w:i/>
                <w:w w:val="105"/>
                <w:sz w:val="18"/>
                <w:szCs w:val="18"/>
              </w:rPr>
              <w:t>1,150</w:t>
            </w:r>
          </w:p>
        </w:tc>
      </w:tr>
      <w:tr w:rsidR="00F00BD5" w14:paraId="0C8D974B" w14:textId="77777777" w:rsidTr="00DD48E9">
        <w:trPr>
          <w:trHeight w:val="347"/>
          <w:jc w:val="center"/>
        </w:trPr>
        <w:tc>
          <w:tcPr>
            <w:tcW w:w="2078" w:type="dxa"/>
            <w:vMerge w:val="restart"/>
          </w:tcPr>
          <w:p w14:paraId="2C036190" w14:textId="77777777" w:rsidR="00F00BD5" w:rsidRPr="00B13F5F" w:rsidRDefault="00F00BD5" w:rsidP="00DD48E9">
            <w:pPr>
              <w:pStyle w:val="TableParagraph"/>
              <w:spacing w:before="60" w:line="264" w:lineRule="auto"/>
              <w:ind w:left="320" w:right="309"/>
              <w:jc w:val="center"/>
              <w:rPr>
                <w:sz w:val="18"/>
              </w:rPr>
            </w:pPr>
            <w:r w:rsidRPr="00B13F5F">
              <w:rPr>
                <w:sz w:val="18"/>
              </w:rPr>
              <w:lastRenderedPageBreak/>
              <w:t>Spesiment</w:t>
            </w:r>
            <w:r w:rsidRPr="00B13F5F">
              <w:rPr>
                <w:spacing w:val="-37"/>
                <w:sz w:val="18"/>
              </w:rPr>
              <w:t xml:space="preserve"> </w:t>
            </w:r>
            <w:r w:rsidRPr="00B13F5F">
              <w:rPr>
                <w:w w:val="105"/>
                <w:sz w:val="18"/>
              </w:rPr>
              <w:t>0,</w:t>
            </w:r>
            <w:r w:rsidRPr="00B13F5F">
              <w:rPr>
                <w:w w:val="105"/>
                <w:sz w:val="18"/>
                <w:lang w:val="en-US"/>
              </w:rPr>
              <w:t>1</w:t>
            </w:r>
            <w:r w:rsidRPr="00B13F5F">
              <w:rPr>
                <w:w w:val="105"/>
                <w:sz w:val="18"/>
              </w:rPr>
              <w:t xml:space="preserve"> mm</w:t>
            </w:r>
            <w:r w:rsidRPr="00B13F5F">
              <w:rPr>
                <w:spacing w:val="1"/>
                <w:w w:val="105"/>
                <w:sz w:val="18"/>
              </w:rPr>
              <w:t xml:space="preserve"> </w:t>
            </w:r>
            <w:r w:rsidRPr="00B13F5F">
              <w:rPr>
                <w:w w:val="105"/>
                <w:sz w:val="18"/>
              </w:rPr>
              <w:t>440/112</w:t>
            </w:r>
          </w:p>
          <w:p w14:paraId="18C2A7A2" w14:textId="77777777" w:rsidR="00F00BD5" w:rsidRPr="00B13F5F" w:rsidRDefault="00F00BD5" w:rsidP="00DD48E9">
            <w:pPr>
              <w:pStyle w:val="TableParagraph"/>
              <w:spacing w:before="2" w:line="240" w:lineRule="auto"/>
              <w:ind w:left="9"/>
              <w:jc w:val="center"/>
              <w:rPr>
                <w:sz w:val="18"/>
              </w:rPr>
            </w:pPr>
            <w:r w:rsidRPr="00B13F5F">
              <w:rPr>
                <w:w w:val="102"/>
                <w:sz w:val="18"/>
              </w:rPr>
              <w:t>3</w:t>
            </w:r>
          </w:p>
        </w:tc>
        <w:tc>
          <w:tcPr>
            <w:tcW w:w="413" w:type="dxa"/>
          </w:tcPr>
          <w:p w14:paraId="7EA5AEEA" w14:textId="77777777" w:rsidR="00F00BD5" w:rsidRPr="00B13F5F" w:rsidRDefault="00F00BD5" w:rsidP="00DD48E9">
            <w:pPr>
              <w:pStyle w:val="TableParagraph"/>
              <w:spacing w:before="108"/>
              <w:ind w:left="19"/>
              <w:jc w:val="center"/>
              <w:rPr>
                <w:sz w:val="18"/>
                <w:szCs w:val="18"/>
              </w:rPr>
            </w:pPr>
            <w:r w:rsidRPr="00B13F5F">
              <w:rPr>
                <w:w w:val="102"/>
                <w:sz w:val="18"/>
                <w:szCs w:val="18"/>
              </w:rPr>
              <w:t>1</w:t>
            </w:r>
          </w:p>
        </w:tc>
        <w:tc>
          <w:tcPr>
            <w:tcW w:w="1219" w:type="dxa"/>
          </w:tcPr>
          <w:p w14:paraId="353448A2" w14:textId="77777777" w:rsidR="00F00BD5" w:rsidRPr="00B13F5F" w:rsidRDefault="00F00BD5" w:rsidP="00DD48E9">
            <w:pPr>
              <w:pStyle w:val="TableParagraph"/>
              <w:spacing w:before="108"/>
              <w:ind w:left="227"/>
              <w:rPr>
                <w:sz w:val="18"/>
                <w:szCs w:val="18"/>
              </w:rPr>
            </w:pPr>
            <w:r w:rsidRPr="00B13F5F">
              <w:rPr>
                <w:w w:val="105"/>
                <w:sz w:val="18"/>
                <w:szCs w:val="18"/>
              </w:rPr>
              <w:t>0,935</w:t>
            </w:r>
          </w:p>
        </w:tc>
        <w:tc>
          <w:tcPr>
            <w:tcW w:w="1225" w:type="dxa"/>
          </w:tcPr>
          <w:p w14:paraId="31D351FC" w14:textId="77777777" w:rsidR="00F00BD5" w:rsidRPr="00B13F5F" w:rsidRDefault="00F00BD5" w:rsidP="00DD48E9">
            <w:pPr>
              <w:pStyle w:val="TableParagraph"/>
              <w:spacing w:before="108"/>
              <w:ind w:left="184" w:right="159"/>
              <w:jc w:val="center"/>
              <w:rPr>
                <w:sz w:val="18"/>
                <w:szCs w:val="18"/>
              </w:rPr>
            </w:pPr>
            <w:r w:rsidRPr="00B13F5F">
              <w:rPr>
                <w:w w:val="105"/>
                <w:sz w:val="18"/>
                <w:szCs w:val="18"/>
              </w:rPr>
              <w:t>4,371</w:t>
            </w:r>
          </w:p>
        </w:tc>
        <w:tc>
          <w:tcPr>
            <w:tcW w:w="1337" w:type="dxa"/>
          </w:tcPr>
          <w:p w14:paraId="12FCEFF0" w14:textId="77777777" w:rsidR="00F00BD5" w:rsidRPr="00B13F5F" w:rsidRDefault="00F00BD5" w:rsidP="00DD48E9">
            <w:pPr>
              <w:pStyle w:val="TableParagraph"/>
              <w:spacing w:before="108"/>
              <w:ind w:left="268"/>
              <w:rPr>
                <w:sz w:val="18"/>
                <w:szCs w:val="18"/>
              </w:rPr>
            </w:pPr>
            <w:r w:rsidRPr="00B13F5F">
              <w:rPr>
                <w:w w:val="105"/>
                <w:sz w:val="18"/>
                <w:szCs w:val="18"/>
              </w:rPr>
              <w:t>1,156</w:t>
            </w:r>
          </w:p>
        </w:tc>
      </w:tr>
      <w:tr w:rsidR="00F00BD5" w14:paraId="0AC922AD" w14:textId="77777777" w:rsidTr="00DD48E9">
        <w:trPr>
          <w:trHeight w:val="347"/>
          <w:jc w:val="center"/>
        </w:trPr>
        <w:tc>
          <w:tcPr>
            <w:tcW w:w="2078" w:type="dxa"/>
            <w:vMerge/>
          </w:tcPr>
          <w:p w14:paraId="2EF1C834" w14:textId="77777777" w:rsidR="00F00BD5" w:rsidRPr="00B13F5F" w:rsidRDefault="00F00BD5" w:rsidP="00DD48E9">
            <w:pPr>
              <w:rPr>
                <w:sz w:val="2"/>
                <w:szCs w:val="2"/>
              </w:rPr>
            </w:pPr>
          </w:p>
        </w:tc>
        <w:tc>
          <w:tcPr>
            <w:tcW w:w="413" w:type="dxa"/>
          </w:tcPr>
          <w:p w14:paraId="0C9A2FF6" w14:textId="77777777" w:rsidR="00F00BD5" w:rsidRPr="00B13F5F" w:rsidRDefault="00F00BD5" w:rsidP="00DD48E9">
            <w:pPr>
              <w:pStyle w:val="TableParagraph"/>
              <w:spacing w:before="108"/>
              <w:ind w:left="19"/>
              <w:jc w:val="center"/>
              <w:rPr>
                <w:sz w:val="18"/>
                <w:szCs w:val="18"/>
              </w:rPr>
            </w:pPr>
            <w:r w:rsidRPr="00B13F5F">
              <w:rPr>
                <w:w w:val="102"/>
                <w:sz w:val="18"/>
                <w:szCs w:val="18"/>
              </w:rPr>
              <w:t>2</w:t>
            </w:r>
          </w:p>
        </w:tc>
        <w:tc>
          <w:tcPr>
            <w:tcW w:w="1219" w:type="dxa"/>
          </w:tcPr>
          <w:p w14:paraId="122EA545" w14:textId="77777777" w:rsidR="00F00BD5" w:rsidRPr="00B13F5F" w:rsidRDefault="00F00BD5" w:rsidP="00DD48E9">
            <w:pPr>
              <w:pStyle w:val="TableParagraph"/>
              <w:spacing w:before="108"/>
              <w:ind w:left="227"/>
              <w:rPr>
                <w:sz w:val="18"/>
                <w:szCs w:val="18"/>
              </w:rPr>
            </w:pPr>
            <w:r w:rsidRPr="00B13F5F">
              <w:rPr>
                <w:w w:val="105"/>
                <w:sz w:val="18"/>
                <w:szCs w:val="18"/>
              </w:rPr>
              <w:t>0,898</w:t>
            </w:r>
          </w:p>
        </w:tc>
        <w:tc>
          <w:tcPr>
            <w:tcW w:w="1225" w:type="dxa"/>
          </w:tcPr>
          <w:p w14:paraId="228704AF" w14:textId="77777777" w:rsidR="00F00BD5" w:rsidRPr="00B13F5F" w:rsidRDefault="00F00BD5" w:rsidP="00DD48E9">
            <w:pPr>
              <w:pStyle w:val="TableParagraph"/>
              <w:spacing w:before="108"/>
              <w:ind w:left="184" w:right="159"/>
              <w:jc w:val="center"/>
              <w:rPr>
                <w:sz w:val="18"/>
                <w:szCs w:val="18"/>
              </w:rPr>
            </w:pPr>
            <w:r w:rsidRPr="00B13F5F">
              <w:rPr>
                <w:w w:val="105"/>
                <w:sz w:val="18"/>
                <w:szCs w:val="18"/>
              </w:rPr>
              <w:t>4,312</w:t>
            </w:r>
          </w:p>
        </w:tc>
        <w:tc>
          <w:tcPr>
            <w:tcW w:w="1337" w:type="dxa"/>
          </w:tcPr>
          <w:p w14:paraId="30CB8564" w14:textId="77777777" w:rsidR="00F00BD5" w:rsidRPr="00B13F5F" w:rsidRDefault="00F00BD5" w:rsidP="00DD48E9">
            <w:pPr>
              <w:pStyle w:val="TableParagraph"/>
              <w:spacing w:before="108"/>
              <w:ind w:left="268"/>
              <w:rPr>
                <w:sz w:val="18"/>
                <w:szCs w:val="18"/>
              </w:rPr>
            </w:pPr>
            <w:r w:rsidRPr="00B13F5F">
              <w:rPr>
                <w:w w:val="105"/>
                <w:sz w:val="18"/>
                <w:szCs w:val="18"/>
              </w:rPr>
              <w:t>1,109</w:t>
            </w:r>
          </w:p>
        </w:tc>
      </w:tr>
      <w:tr w:rsidR="00F00BD5" w14:paraId="6DC4C22D" w14:textId="77777777" w:rsidTr="00DD48E9">
        <w:trPr>
          <w:trHeight w:val="347"/>
          <w:jc w:val="center"/>
        </w:trPr>
        <w:tc>
          <w:tcPr>
            <w:tcW w:w="2078" w:type="dxa"/>
            <w:vMerge/>
          </w:tcPr>
          <w:p w14:paraId="6143F60D" w14:textId="77777777" w:rsidR="00F00BD5" w:rsidRPr="00B13F5F" w:rsidRDefault="00F00BD5" w:rsidP="00DD48E9">
            <w:pPr>
              <w:rPr>
                <w:sz w:val="2"/>
                <w:szCs w:val="2"/>
              </w:rPr>
            </w:pPr>
          </w:p>
        </w:tc>
        <w:tc>
          <w:tcPr>
            <w:tcW w:w="413" w:type="dxa"/>
          </w:tcPr>
          <w:p w14:paraId="07433B33" w14:textId="77777777" w:rsidR="00F00BD5" w:rsidRPr="00B13F5F" w:rsidRDefault="00F00BD5" w:rsidP="00DD48E9">
            <w:pPr>
              <w:pStyle w:val="TableParagraph"/>
              <w:spacing w:before="108"/>
              <w:ind w:left="19"/>
              <w:jc w:val="center"/>
              <w:rPr>
                <w:sz w:val="18"/>
                <w:szCs w:val="18"/>
              </w:rPr>
            </w:pPr>
            <w:r w:rsidRPr="00B13F5F">
              <w:rPr>
                <w:w w:val="102"/>
                <w:sz w:val="18"/>
                <w:szCs w:val="18"/>
              </w:rPr>
              <w:t>3</w:t>
            </w:r>
          </w:p>
        </w:tc>
        <w:tc>
          <w:tcPr>
            <w:tcW w:w="1219" w:type="dxa"/>
          </w:tcPr>
          <w:p w14:paraId="3942CB46" w14:textId="77777777" w:rsidR="00F00BD5" w:rsidRPr="00B13F5F" w:rsidRDefault="00F00BD5" w:rsidP="00DD48E9">
            <w:pPr>
              <w:pStyle w:val="TableParagraph"/>
              <w:spacing w:before="108"/>
              <w:ind w:left="227"/>
              <w:rPr>
                <w:sz w:val="18"/>
                <w:szCs w:val="18"/>
                <w:lang w:val="en-US"/>
              </w:rPr>
            </w:pPr>
            <w:r w:rsidRPr="00B13F5F">
              <w:rPr>
                <w:w w:val="105"/>
                <w:sz w:val="18"/>
                <w:szCs w:val="18"/>
              </w:rPr>
              <w:t>0,791</w:t>
            </w:r>
          </w:p>
        </w:tc>
        <w:tc>
          <w:tcPr>
            <w:tcW w:w="1225" w:type="dxa"/>
          </w:tcPr>
          <w:p w14:paraId="527D1BAA" w14:textId="77777777" w:rsidR="00F00BD5" w:rsidRPr="00B13F5F" w:rsidRDefault="00F00BD5" w:rsidP="00DD48E9">
            <w:pPr>
              <w:pStyle w:val="TableParagraph"/>
              <w:spacing w:before="108"/>
              <w:ind w:left="184" w:right="159"/>
              <w:jc w:val="center"/>
              <w:rPr>
                <w:sz w:val="18"/>
                <w:szCs w:val="18"/>
                <w:lang w:val="en-US"/>
              </w:rPr>
            </w:pPr>
            <w:r w:rsidRPr="00B13F5F">
              <w:rPr>
                <w:w w:val="105"/>
                <w:sz w:val="18"/>
                <w:szCs w:val="18"/>
              </w:rPr>
              <w:t>3,762</w:t>
            </w:r>
          </w:p>
        </w:tc>
        <w:tc>
          <w:tcPr>
            <w:tcW w:w="1337" w:type="dxa"/>
          </w:tcPr>
          <w:p w14:paraId="249B1D6E" w14:textId="77777777" w:rsidR="00F00BD5" w:rsidRPr="00B13F5F" w:rsidRDefault="00F00BD5" w:rsidP="00DD48E9">
            <w:pPr>
              <w:pStyle w:val="TableParagraph"/>
              <w:spacing w:before="108"/>
              <w:ind w:left="268"/>
              <w:rPr>
                <w:sz w:val="18"/>
                <w:szCs w:val="18"/>
                <w:lang w:val="en-US"/>
              </w:rPr>
            </w:pPr>
            <w:r w:rsidRPr="00B13F5F">
              <w:rPr>
                <w:w w:val="105"/>
                <w:sz w:val="18"/>
                <w:szCs w:val="18"/>
              </w:rPr>
              <w:t>0,962</w:t>
            </w:r>
          </w:p>
        </w:tc>
      </w:tr>
      <w:tr w:rsidR="00F00BD5" w14:paraId="03FAEE89" w14:textId="77777777" w:rsidTr="00DD48E9">
        <w:trPr>
          <w:trHeight w:val="310"/>
          <w:jc w:val="center"/>
        </w:trPr>
        <w:tc>
          <w:tcPr>
            <w:tcW w:w="2492" w:type="dxa"/>
            <w:gridSpan w:val="2"/>
          </w:tcPr>
          <w:p w14:paraId="305A218C" w14:textId="77777777" w:rsidR="00F00BD5" w:rsidRPr="00B13F5F" w:rsidRDefault="00F00BD5" w:rsidP="00DD48E9">
            <w:pPr>
              <w:pStyle w:val="TableParagraph"/>
              <w:ind w:left="489"/>
              <w:rPr>
                <w:i/>
                <w:sz w:val="18"/>
                <w:szCs w:val="18"/>
              </w:rPr>
            </w:pPr>
            <w:r w:rsidRPr="00E64EA4">
              <w:rPr>
                <w:i/>
                <w:w w:val="105"/>
                <w:sz w:val="18"/>
                <w:szCs w:val="18"/>
              </w:rPr>
              <w:t>Average</w:t>
            </w:r>
          </w:p>
        </w:tc>
        <w:tc>
          <w:tcPr>
            <w:tcW w:w="1219" w:type="dxa"/>
          </w:tcPr>
          <w:p w14:paraId="0CC5D29A" w14:textId="77777777" w:rsidR="00F00BD5" w:rsidRPr="00B13F5F" w:rsidRDefault="00F00BD5" w:rsidP="00DD48E9">
            <w:pPr>
              <w:pStyle w:val="TableParagraph"/>
              <w:ind w:left="206"/>
              <w:rPr>
                <w:i/>
                <w:sz w:val="18"/>
                <w:szCs w:val="18"/>
              </w:rPr>
            </w:pPr>
            <w:r w:rsidRPr="00B13F5F">
              <w:rPr>
                <w:i/>
                <w:w w:val="105"/>
                <w:sz w:val="18"/>
                <w:szCs w:val="18"/>
              </w:rPr>
              <w:t>0,875</w:t>
            </w:r>
          </w:p>
        </w:tc>
        <w:tc>
          <w:tcPr>
            <w:tcW w:w="1225" w:type="dxa"/>
          </w:tcPr>
          <w:p w14:paraId="1C2D1026" w14:textId="77777777" w:rsidR="00F00BD5" w:rsidRPr="00B13F5F" w:rsidRDefault="00F00BD5" w:rsidP="00DD48E9">
            <w:pPr>
              <w:pStyle w:val="TableParagraph"/>
              <w:ind w:left="180" w:right="181"/>
              <w:jc w:val="center"/>
              <w:rPr>
                <w:i/>
                <w:sz w:val="18"/>
                <w:szCs w:val="18"/>
              </w:rPr>
            </w:pPr>
            <w:r w:rsidRPr="00B13F5F">
              <w:rPr>
                <w:i/>
                <w:w w:val="105"/>
                <w:sz w:val="18"/>
                <w:szCs w:val="18"/>
              </w:rPr>
              <w:t>4,148</w:t>
            </w:r>
          </w:p>
        </w:tc>
        <w:tc>
          <w:tcPr>
            <w:tcW w:w="1337" w:type="dxa"/>
          </w:tcPr>
          <w:p w14:paraId="07D1501C" w14:textId="77777777" w:rsidR="00F00BD5" w:rsidRPr="00B13F5F" w:rsidRDefault="00F00BD5" w:rsidP="00DD48E9">
            <w:pPr>
              <w:pStyle w:val="TableParagraph"/>
              <w:ind w:left="244"/>
              <w:rPr>
                <w:i/>
                <w:sz w:val="18"/>
                <w:szCs w:val="18"/>
              </w:rPr>
            </w:pPr>
            <w:r w:rsidRPr="00B13F5F">
              <w:rPr>
                <w:i/>
                <w:w w:val="105"/>
                <w:sz w:val="18"/>
                <w:szCs w:val="18"/>
              </w:rPr>
              <w:t>1,076</w:t>
            </w:r>
          </w:p>
        </w:tc>
      </w:tr>
      <w:tr w:rsidR="00F00BD5" w14:paraId="17F87394" w14:textId="77777777" w:rsidTr="00DD48E9">
        <w:trPr>
          <w:trHeight w:val="310"/>
          <w:jc w:val="center"/>
        </w:trPr>
        <w:tc>
          <w:tcPr>
            <w:tcW w:w="2492" w:type="dxa"/>
            <w:gridSpan w:val="2"/>
            <w:tcBorders>
              <w:bottom w:val="single" w:sz="4" w:space="0" w:color="auto"/>
            </w:tcBorders>
          </w:tcPr>
          <w:p w14:paraId="4C9D9F43" w14:textId="77777777" w:rsidR="00F00BD5" w:rsidRPr="00B13F5F" w:rsidRDefault="00F00BD5" w:rsidP="00DD48E9">
            <w:pPr>
              <w:pStyle w:val="TableParagraph"/>
              <w:jc w:val="center"/>
              <w:rPr>
                <w:i/>
                <w:w w:val="105"/>
                <w:sz w:val="18"/>
                <w:szCs w:val="18"/>
                <w:lang w:val="en-US"/>
              </w:rPr>
            </w:pPr>
            <w:r w:rsidRPr="00E64EA4">
              <w:rPr>
                <w:i/>
                <w:w w:val="105"/>
                <w:sz w:val="18"/>
                <w:szCs w:val="18"/>
                <w:lang w:val="en-US"/>
              </w:rPr>
              <w:t>Overall Average</w:t>
            </w:r>
          </w:p>
        </w:tc>
        <w:tc>
          <w:tcPr>
            <w:tcW w:w="1219" w:type="dxa"/>
            <w:tcBorders>
              <w:bottom w:val="single" w:sz="4" w:space="0" w:color="auto"/>
            </w:tcBorders>
          </w:tcPr>
          <w:p w14:paraId="55F3AE99" w14:textId="77777777" w:rsidR="00F00BD5" w:rsidRPr="00B13F5F" w:rsidRDefault="00F00BD5" w:rsidP="00DD48E9">
            <w:pPr>
              <w:pStyle w:val="TableParagraph"/>
              <w:ind w:left="206"/>
              <w:rPr>
                <w:i/>
                <w:w w:val="105"/>
                <w:sz w:val="18"/>
                <w:szCs w:val="18"/>
                <w:lang w:val="en-US"/>
              </w:rPr>
            </w:pPr>
            <w:r w:rsidRPr="00B13F5F">
              <w:rPr>
                <w:i/>
                <w:w w:val="105"/>
                <w:sz w:val="18"/>
                <w:szCs w:val="18"/>
                <w:lang w:val="en-US"/>
              </w:rPr>
              <w:t>2,545</w:t>
            </w:r>
          </w:p>
        </w:tc>
        <w:tc>
          <w:tcPr>
            <w:tcW w:w="1225" w:type="dxa"/>
            <w:tcBorders>
              <w:bottom w:val="single" w:sz="4" w:space="0" w:color="auto"/>
            </w:tcBorders>
          </w:tcPr>
          <w:p w14:paraId="007DF495" w14:textId="77777777" w:rsidR="00F00BD5" w:rsidRPr="00B13F5F" w:rsidRDefault="00F00BD5" w:rsidP="00DD48E9">
            <w:pPr>
              <w:pStyle w:val="TableParagraph"/>
              <w:ind w:right="181"/>
              <w:rPr>
                <w:i/>
                <w:w w:val="105"/>
                <w:sz w:val="18"/>
                <w:szCs w:val="18"/>
                <w:lang w:val="en-US"/>
              </w:rPr>
            </w:pPr>
            <w:r w:rsidRPr="00B13F5F">
              <w:rPr>
                <w:i/>
                <w:w w:val="105"/>
                <w:sz w:val="18"/>
                <w:szCs w:val="18"/>
                <w:lang w:val="en-US"/>
              </w:rPr>
              <w:t xml:space="preserve">  11,277</w:t>
            </w:r>
          </w:p>
        </w:tc>
        <w:tc>
          <w:tcPr>
            <w:tcW w:w="1337" w:type="dxa"/>
            <w:tcBorders>
              <w:bottom w:val="single" w:sz="4" w:space="0" w:color="auto"/>
            </w:tcBorders>
          </w:tcPr>
          <w:p w14:paraId="7B1CB92A" w14:textId="77777777" w:rsidR="00F00BD5" w:rsidRPr="00B13F5F" w:rsidRDefault="00F00BD5" w:rsidP="00DD48E9">
            <w:pPr>
              <w:pStyle w:val="TableParagraph"/>
              <w:ind w:left="244"/>
              <w:rPr>
                <w:i/>
                <w:w w:val="105"/>
                <w:sz w:val="18"/>
                <w:szCs w:val="18"/>
                <w:lang w:val="en-US"/>
              </w:rPr>
            </w:pPr>
            <w:r w:rsidRPr="00B13F5F">
              <w:rPr>
                <w:i/>
                <w:w w:val="105"/>
                <w:sz w:val="18"/>
                <w:szCs w:val="18"/>
                <w:lang w:val="en-US"/>
              </w:rPr>
              <w:t>3,026</w:t>
            </w:r>
          </w:p>
        </w:tc>
      </w:tr>
    </w:tbl>
    <w:p w14:paraId="2AEAC97A" w14:textId="54BEDBB3" w:rsidR="00F00BD5" w:rsidRDefault="00F00BD5" w:rsidP="00BD291C">
      <w:pPr>
        <w:pStyle w:val="Paragraph"/>
      </w:pPr>
    </w:p>
    <w:p w14:paraId="38FF4A41" w14:textId="35A15CEE" w:rsidR="00F00BD5" w:rsidRDefault="00F00BD5" w:rsidP="00BD291C">
      <w:pPr>
        <w:pStyle w:val="Paragraph"/>
      </w:pPr>
      <w:r w:rsidRPr="00F00BD5">
        <w:t xml:space="preserve">For the 0.1 mm cutting depth, Fig. 2 shows the surface roughness profile </w:t>
      </w:r>
      <w:r>
        <w:t xml:space="preserve">of the first specimen </w:t>
      </w:r>
      <w:r w:rsidRPr="00F00BD5">
        <w:t xml:space="preserve">and Table 2 lists the measured Ra, Rz, and </w:t>
      </w:r>
      <w:proofErr w:type="spellStart"/>
      <w:r w:rsidRPr="00F00BD5">
        <w:t>Rq</w:t>
      </w:r>
      <w:proofErr w:type="spellEnd"/>
      <w:r w:rsidRPr="00F00BD5">
        <w:t xml:space="preserve"> values at three points on each of the three specimens. The overall average Ra at this depth was 2.545 </w:t>
      </w:r>
      <w:proofErr w:type="spellStart"/>
      <w:r w:rsidRPr="00F00BD5">
        <w:t>μm</w:t>
      </w:r>
      <w:proofErr w:type="spellEnd"/>
      <w:r w:rsidRPr="00F00BD5">
        <w:t xml:space="preserve"> (nine-point mean) under the 440 RPM turning conditions. These results correspond to the shallowest cut among those tested.</w:t>
      </w:r>
    </w:p>
    <w:p w14:paraId="29BF4B76" w14:textId="7A231957" w:rsidR="00F00BD5" w:rsidRDefault="00F00BD5" w:rsidP="00F00BD5">
      <w:pPr>
        <w:pStyle w:val="Heading2"/>
      </w:pPr>
      <w:r w:rsidRPr="00F00BD5">
        <w:t>Surface Roughness Test Results with a 0.3 mm Cutting Depth</w:t>
      </w:r>
    </w:p>
    <w:p w14:paraId="71C38498" w14:textId="77777777" w:rsidR="00F00BD5" w:rsidRDefault="00F00BD5" w:rsidP="00F00BD5">
      <w:pPr>
        <w:pStyle w:val="FigureCaption"/>
        <w:rPr>
          <w:b/>
          <w:caps/>
        </w:rPr>
      </w:pPr>
      <w:r>
        <w:rPr>
          <w:noProof/>
        </w:rPr>
        <w:drawing>
          <wp:inline distT="0" distB="0" distL="0" distR="0" wp14:anchorId="518C0B1F" wp14:editId="04937ABC">
            <wp:extent cx="4188492" cy="2523490"/>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4372" cy="2527033"/>
                    </a:xfrm>
                    <a:prstGeom prst="rect">
                      <a:avLst/>
                    </a:prstGeom>
                    <a:noFill/>
                    <a:ln>
                      <a:noFill/>
                    </a:ln>
                  </pic:spPr>
                </pic:pic>
              </a:graphicData>
            </a:graphic>
          </wp:inline>
        </w:drawing>
      </w:r>
    </w:p>
    <w:p w14:paraId="74C2C1B6" w14:textId="06BCD799" w:rsidR="00F00BD5" w:rsidRDefault="00F00BD5" w:rsidP="00F00BD5">
      <w:pPr>
        <w:pStyle w:val="FigureCaption"/>
      </w:pPr>
      <w:r>
        <w:rPr>
          <w:b/>
          <w:caps/>
        </w:rPr>
        <w:t>Figure 3.</w:t>
      </w:r>
      <w:r>
        <w:t xml:space="preserve"> </w:t>
      </w:r>
      <w:r w:rsidRPr="00B13F5F">
        <w:t xml:space="preserve">Surface Roughness Graph </w:t>
      </w:r>
      <w:r>
        <w:t xml:space="preserve">of the First Specimen </w:t>
      </w:r>
      <w:r w:rsidRPr="00B13F5F">
        <w:t>for a Cutting Depth of 0.3 mm</w:t>
      </w:r>
      <w:r>
        <w:t>.</w:t>
      </w:r>
    </w:p>
    <w:p w14:paraId="6E8E651E" w14:textId="77777777" w:rsidR="00F00BD5" w:rsidRDefault="00F00BD5" w:rsidP="00F00BD5">
      <w:pPr>
        <w:pStyle w:val="Paragraph"/>
      </w:pPr>
    </w:p>
    <w:p w14:paraId="67CA0F6E" w14:textId="77777777" w:rsidR="00F00BD5" w:rsidRDefault="00F00BD5" w:rsidP="00F00BD5">
      <w:pPr>
        <w:pStyle w:val="Paragraph"/>
      </w:pPr>
    </w:p>
    <w:tbl>
      <w:tblPr>
        <w:tblW w:w="0" w:type="auto"/>
        <w:jc w:val="center"/>
        <w:tblLayout w:type="fixed"/>
        <w:tblCellMar>
          <w:left w:w="0" w:type="dxa"/>
          <w:right w:w="0" w:type="dxa"/>
        </w:tblCellMar>
        <w:tblLook w:val="01E0" w:firstRow="1" w:lastRow="1" w:firstColumn="1" w:lastColumn="1" w:noHBand="0" w:noVBand="0"/>
      </w:tblPr>
      <w:tblGrid>
        <w:gridCol w:w="2234"/>
        <w:gridCol w:w="447"/>
        <w:gridCol w:w="1310"/>
        <w:gridCol w:w="1317"/>
        <w:gridCol w:w="1442"/>
      </w:tblGrid>
      <w:tr w:rsidR="00F00BD5" w14:paraId="2E940AD5" w14:textId="77777777" w:rsidTr="00DD48E9">
        <w:trPr>
          <w:trHeight w:val="348"/>
          <w:jc w:val="center"/>
        </w:trPr>
        <w:tc>
          <w:tcPr>
            <w:tcW w:w="6750" w:type="dxa"/>
            <w:gridSpan w:val="5"/>
            <w:tcBorders>
              <w:bottom w:val="single" w:sz="4" w:space="0" w:color="auto"/>
            </w:tcBorders>
          </w:tcPr>
          <w:p w14:paraId="4DBEDF94" w14:textId="77777777" w:rsidR="00F00BD5" w:rsidRPr="00F468BB" w:rsidRDefault="00F00BD5" w:rsidP="00DD48E9">
            <w:pPr>
              <w:pStyle w:val="TableParagraph"/>
              <w:spacing w:before="108"/>
              <w:ind w:left="268"/>
              <w:jc w:val="center"/>
              <w:rPr>
                <w:w w:val="105"/>
                <w:sz w:val="18"/>
                <w:szCs w:val="18"/>
                <w:lang w:val="en-US"/>
              </w:rPr>
            </w:pPr>
            <w:r w:rsidRPr="00B13F5F">
              <w:rPr>
                <w:rFonts w:ascii="Times New Roman" w:eastAsia="Times New Roman" w:hAnsi="Times New Roman" w:cs="Times New Roman"/>
                <w:b/>
                <w:bCs/>
                <w:sz w:val="18"/>
                <w:szCs w:val="18"/>
                <w:lang w:val="en-US"/>
              </w:rPr>
              <w:t xml:space="preserve">TABLE </w:t>
            </w:r>
            <w:r>
              <w:rPr>
                <w:rFonts w:ascii="Times New Roman" w:eastAsia="Times New Roman" w:hAnsi="Times New Roman" w:cs="Times New Roman"/>
                <w:b/>
                <w:bCs/>
                <w:sz w:val="18"/>
                <w:szCs w:val="18"/>
                <w:lang w:val="en-US"/>
              </w:rPr>
              <w:t>3</w:t>
            </w:r>
            <w:r w:rsidRPr="00B13F5F">
              <w:rPr>
                <w:w w:val="105"/>
                <w:sz w:val="18"/>
                <w:szCs w:val="18"/>
                <w:lang w:val="en-US"/>
              </w:rPr>
              <w:t>.</w:t>
            </w:r>
            <w:r>
              <w:rPr>
                <w:w w:val="105"/>
                <w:sz w:val="18"/>
                <w:szCs w:val="18"/>
                <w:lang w:val="en-US"/>
              </w:rPr>
              <w:t xml:space="preserve"> </w:t>
            </w:r>
            <w:r w:rsidRPr="00B13F5F">
              <w:rPr>
                <w:w w:val="105"/>
                <w:sz w:val="18"/>
                <w:szCs w:val="18"/>
                <w:lang w:val="en-US"/>
              </w:rPr>
              <w:t>Surface Roughness Test Results with a Cutting Depth of 0.3 mm</w:t>
            </w:r>
          </w:p>
        </w:tc>
      </w:tr>
      <w:tr w:rsidR="00F00BD5" w14:paraId="7300793C" w14:textId="77777777" w:rsidTr="00DD48E9">
        <w:trPr>
          <w:trHeight w:val="348"/>
          <w:jc w:val="center"/>
        </w:trPr>
        <w:tc>
          <w:tcPr>
            <w:tcW w:w="2681" w:type="dxa"/>
            <w:gridSpan w:val="2"/>
            <w:vMerge w:val="restart"/>
            <w:tcBorders>
              <w:top w:val="single" w:sz="4" w:space="0" w:color="auto"/>
              <w:bottom w:val="single" w:sz="4" w:space="0" w:color="auto"/>
            </w:tcBorders>
          </w:tcPr>
          <w:p w14:paraId="00704D99" w14:textId="31A0C570" w:rsidR="00F00BD5" w:rsidRPr="00B13F5F" w:rsidRDefault="00F00BD5" w:rsidP="00DD48E9">
            <w:pPr>
              <w:pStyle w:val="TableParagraph"/>
              <w:spacing w:before="108"/>
              <w:ind w:left="19"/>
              <w:jc w:val="center"/>
              <w:rPr>
                <w:b/>
                <w:bCs/>
                <w:w w:val="102"/>
                <w:sz w:val="18"/>
                <w:szCs w:val="18"/>
                <w:lang w:val="en-US"/>
              </w:rPr>
            </w:pPr>
            <w:r w:rsidRPr="00B13F5F">
              <w:rPr>
                <w:b/>
                <w:bCs/>
                <w:w w:val="102"/>
                <w:sz w:val="18"/>
                <w:szCs w:val="18"/>
                <w:lang w:val="en-US"/>
              </w:rPr>
              <w:t>Specimen</w:t>
            </w:r>
          </w:p>
        </w:tc>
        <w:tc>
          <w:tcPr>
            <w:tcW w:w="4069" w:type="dxa"/>
            <w:gridSpan w:val="3"/>
            <w:tcBorders>
              <w:top w:val="single" w:sz="4" w:space="0" w:color="auto"/>
              <w:bottom w:val="single" w:sz="4" w:space="0" w:color="auto"/>
            </w:tcBorders>
          </w:tcPr>
          <w:p w14:paraId="6F5D8D3E" w14:textId="77777777" w:rsidR="00F00BD5" w:rsidRPr="00B13F5F" w:rsidRDefault="00F00BD5" w:rsidP="00DD48E9">
            <w:pPr>
              <w:pStyle w:val="TableParagraph"/>
              <w:spacing w:before="108"/>
              <w:ind w:left="268"/>
              <w:jc w:val="center"/>
              <w:rPr>
                <w:b/>
                <w:bCs/>
                <w:w w:val="105"/>
                <w:sz w:val="18"/>
                <w:szCs w:val="18"/>
                <w:lang w:val="en-US"/>
              </w:rPr>
            </w:pPr>
            <w:r w:rsidRPr="00E64EA4">
              <w:rPr>
                <w:b/>
                <w:bCs/>
                <w:w w:val="105"/>
                <w:sz w:val="18"/>
                <w:szCs w:val="18"/>
                <w:lang w:val="en-US"/>
              </w:rPr>
              <w:t>Test Results</w:t>
            </w:r>
          </w:p>
        </w:tc>
      </w:tr>
      <w:tr w:rsidR="00F00BD5" w14:paraId="55070996" w14:textId="77777777" w:rsidTr="00DD48E9">
        <w:trPr>
          <w:trHeight w:val="348"/>
          <w:jc w:val="center"/>
        </w:trPr>
        <w:tc>
          <w:tcPr>
            <w:tcW w:w="2681" w:type="dxa"/>
            <w:gridSpan w:val="2"/>
            <w:vMerge/>
            <w:tcBorders>
              <w:top w:val="single" w:sz="4" w:space="0" w:color="auto"/>
              <w:bottom w:val="single" w:sz="4" w:space="0" w:color="auto"/>
            </w:tcBorders>
          </w:tcPr>
          <w:p w14:paraId="7437E5F5" w14:textId="77777777" w:rsidR="00F00BD5" w:rsidRPr="00F468BB" w:rsidRDefault="00F00BD5" w:rsidP="00DD48E9">
            <w:pPr>
              <w:pStyle w:val="TableParagraph"/>
              <w:spacing w:before="108"/>
              <w:ind w:left="19"/>
              <w:jc w:val="center"/>
              <w:rPr>
                <w:w w:val="102"/>
                <w:sz w:val="18"/>
                <w:szCs w:val="18"/>
              </w:rPr>
            </w:pPr>
          </w:p>
        </w:tc>
        <w:tc>
          <w:tcPr>
            <w:tcW w:w="1310" w:type="dxa"/>
            <w:tcBorders>
              <w:top w:val="single" w:sz="4" w:space="0" w:color="auto"/>
              <w:bottom w:val="single" w:sz="4" w:space="0" w:color="auto"/>
            </w:tcBorders>
          </w:tcPr>
          <w:p w14:paraId="1F7DEF40" w14:textId="77777777" w:rsidR="00F00BD5" w:rsidRPr="00F468BB" w:rsidRDefault="00F00BD5" w:rsidP="00DD48E9">
            <w:pPr>
              <w:pStyle w:val="TableParagraph"/>
              <w:spacing w:before="108"/>
              <w:ind w:left="227"/>
              <w:rPr>
                <w:w w:val="105"/>
                <w:sz w:val="18"/>
                <w:szCs w:val="18"/>
              </w:rPr>
            </w:pPr>
            <w:r w:rsidRPr="00F468BB">
              <w:rPr>
                <w:b/>
                <w:w w:val="105"/>
                <w:sz w:val="18"/>
                <w:szCs w:val="18"/>
              </w:rPr>
              <w:t>Ra</w:t>
            </w:r>
            <w:r w:rsidRPr="00F468BB">
              <w:rPr>
                <w:b/>
                <w:spacing w:val="-6"/>
                <w:w w:val="105"/>
                <w:sz w:val="18"/>
                <w:szCs w:val="18"/>
              </w:rPr>
              <w:t xml:space="preserve"> </w:t>
            </w:r>
            <w:r w:rsidRPr="00F468BB">
              <w:rPr>
                <w:b/>
                <w:w w:val="105"/>
                <w:sz w:val="18"/>
                <w:szCs w:val="18"/>
              </w:rPr>
              <w:t>µm</w:t>
            </w:r>
          </w:p>
        </w:tc>
        <w:tc>
          <w:tcPr>
            <w:tcW w:w="1317" w:type="dxa"/>
            <w:tcBorders>
              <w:top w:val="single" w:sz="4" w:space="0" w:color="auto"/>
              <w:bottom w:val="single" w:sz="4" w:space="0" w:color="auto"/>
            </w:tcBorders>
          </w:tcPr>
          <w:p w14:paraId="3D503ED8" w14:textId="77777777" w:rsidR="00F00BD5" w:rsidRPr="00F468BB" w:rsidRDefault="00F00BD5" w:rsidP="00DD48E9">
            <w:pPr>
              <w:pStyle w:val="TableParagraph"/>
              <w:spacing w:before="108"/>
              <w:ind w:left="184" w:right="159"/>
              <w:jc w:val="center"/>
              <w:rPr>
                <w:w w:val="105"/>
                <w:sz w:val="18"/>
                <w:szCs w:val="18"/>
              </w:rPr>
            </w:pPr>
            <w:r w:rsidRPr="00F468BB">
              <w:rPr>
                <w:b/>
                <w:w w:val="105"/>
                <w:sz w:val="18"/>
                <w:szCs w:val="18"/>
              </w:rPr>
              <w:t>Rz</w:t>
            </w:r>
            <w:r w:rsidRPr="00F468BB">
              <w:rPr>
                <w:b/>
                <w:spacing w:val="-6"/>
                <w:w w:val="105"/>
                <w:sz w:val="18"/>
                <w:szCs w:val="18"/>
              </w:rPr>
              <w:t xml:space="preserve"> </w:t>
            </w:r>
            <w:r w:rsidRPr="00F468BB">
              <w:rPr>
                <w:b/>
                <w:w w:val="105"/>
                <w:sz w:val="18"/>
                <w:szCs w:val="18"/>
              </w:rPr>
              <w:t>µm</w:t>
            </w:r>
          </w:p>
        </w:tc>
        <w:tc>
          <w:tcPr>
            <w:tcW w:w="1440" w:type="dxa"/>
            <w:tcBorders>
              <w:top w:val="single" w:sz="4" w:space="0" w:color="auto"/>
              <w:bottom w:val="single" w:sz="4" w:space="0" w:color="auto"/>
            </w:tcBorders>
          </w:tcPr>
          <w:p w14:paraId="4A87C114" w14:textId="77777777" w:rsidR="00F00BD5" w:rsidRPr="00F468BB" w:rsidRDefault="00F00BD5" w:rsidP="00DD48E9">
            <w:pPr>
              <w:pStyle w:val="TableParagraph"/>
              <w:spacing w:before="108"/>
              <w:ind w:left="268"/>
              <w:rPr>
                <w:w w:val="105"/>
                <w:sz w:val="18"/>
                <w:szCs w:val="18"/>
              </w:rPr>
            </w:pPr>
            <w:r w:rsidRPr="00F468BB">
              <w:rPr>
                <w:b/>
                <w:w w:val="105"/>
                <w:sz w:val="18"/>
                <w:szCs w:val="18"/>
              </w:rPr>
              <w:t>Rq</w:t>
            </w:r>
            <w:r w:rsidRPr="00F468BB">
              <w:rPr>
                <w:b/>
                <w:spacing w:val="-5"/>
                <w:w w:val="105"/>
                <w:sz w:val="18"/>
                <w:szCs w:val="18"/>
              </w:rPr>
              <w:t xml:space="preserve"> </w:t>
            </w:r>
            <w:r w:rsidRPr="00F468BB">
              <w:rPr>
                <w:b/>
                <w:w w:val="105"/>
                <w:sz w:val="18"/>
                <w:szCs w:val="18"/>
              </w:rPr>
              <w:t>µm</w:t>
            </w:r>
          </w:p>
        </w:tc>
      </w:tr>
      <w:tr w:rsidR="00F00BD5" w14:paraId="15E6125F" w14:textId="77777777" w:rsidTr="00DD48E9">
        <w:trPr>
          <w:trHeight w:val="348"/>
          <w:jc w:val="center"/>
        </w:trPr>
        <w:tc>
          <w:tcPr>
            <w:tcW w:w="2234" w:type="dxa"/>
            <w:vMerge w:val="restart"/>
            <w:tcBorders>
              <w:top w:val="single" w:sz="4" w:space="0" w:color="auto"/>
            </w:tcBorders>
          </w:tcPr>
          <w:p w14:paraId="0A0799DC" w14:textId="77777777" w:rsidR="00F00BD5" w:rsidRPr="00B13F5F" w:rsidRDefault="00F00BD5" w:rsidP="00DD48E9">
            <w:pPr>
              <w:pStyle w:val="TableParagraph"/>
              <w:spacing w:before="60" w:line="264" w:lineRule="auto"/>
              <w:ind w:left="320" w:right="309"/>
              <w:jc w:val="center"/>
              <w:rPr>
                <w:sz w:val="18"/>
              </w:rPr>
            </w:pPr>
            <w:r w:rsidRPr="00B13F5F">
              <w:rPr>
                <w:sz w:val="18"/>
              </w:rPr>
              <w:t>Spesiment</w:t>
            </w:r>
            <w:r w:rsidRPr="00B13F5F">
              <w:rPr>
                <w:spacing w:val="-37"/>
                <w:sz w:val="18"/>
              </w:rPr>
              <w:t xml:space="preserve"> </w:t>
            </w:r>
            <w:r w:rsidRPr="00B13F5F">
              <w:rPr>
                <w:w w:val="105"/>
                <w:sz w:val="18"/>
              </w:rPr>
              <w:t>0,</w:t>
            </w:r>
            <w:r w:rsidRPr="00B13F5F">
              <w:rPr>
                <w:w w:val="105"/>
                <w:sz w:val="18"/>
                <w:lang w:val="en-US"/>
              </w:rPr>
              <w:t>3</w:t>
            </w:r>
            <w:r w:rsidRPr="00B13F5F">
              <w:rPr>
                <w:w w:val="105"/>
                <w:sz w:val="18"/>
              </w:rPr>
              <w:t xml:space="preserve"> mm</w:t>
            </w:r>
            <w:r w:rsidRPr="00B13F5F">
              <w:rPr>
                <w:spacing w:val="1"/>
                <w:w w:val="105"/>
                <w:sz w:val="18"/>
              </w:rPr>
              <w:t xml:space="preserve"> </w:t>
            </w:r>
            <w:r w:rsidRPr="00B13F5F">
              <w:rPr>
                <w:w w:val="105"/>
                <w:sz w:val="18"/>
              </w:rPr>
              <w:t>440/112</w:t>
            </w:r>
          </w:p>
          <w:p w14:paraId="60A642A5" w14:textId="77777777" w:rsidR="00F00BD5" w:rsidRPr="00B13F5F" w:rsidRDefault="00F00BD5" w:rsidP="00DD48E9">
            <w:pPr>
              <w:pStyle w:val="TableParagraph"/>
              <w:spacing w:before="2" w:line="240" w:lineRule="auto"/>
              <w:ind w:left="9"/>
              <w:jc w:val="center"/>
              <w:rPr>
                <w:sz w:val="18"/>
              </w:rPr>
            </w:pPr>
            <w:r w:rsidRPr="00B13F5F">
              <w:rPr>
                <w:w w:val="102"/>
                <w:sz w:val="18"/>
              </w:rPr>
              <w:t>1</w:t>
            </w:r>
          </w:p>
        </w:tc>
        <w:tc>
          <w:tcPr>
            <w:tcW w:w="446" w:type="dxa"/>
            <w:tcBorders>
              <w:top w:val="single" w:sz="4" w:space="0" w:color="auto"/>
            </w:tcBorders>
          </w:tcPr>
          <w:p w14:paraId="655796D8" w14:textId="77777777" w:rsidR="00F00BD5" w:rsidRPr="00B13F5F" w:rsidRDefault="00F00BD5" w:rsidP="00DD48E9">
            <w:pPr>
              <w:pStyle w:val="TableParagraph"/>
              <w:spacing w:before="108"/>
              <w:ind w:left="19"/>
              <w:jc w:val="center"/>
              <w:rPr>
                <w:sz w:val="18"/>
                <w:szCs w:val="18"/>
              </w:rPr>
            </w:pPr>
            <w:r w:rsidRPr="00B13F5F">
              <w:rPr>
                <w:w w:val="102"/>
                <w:sz w:val="18"/>
                <w:szCs w:val="18"/>
              </w:rPr>
              <w:t>1</w:t>
            </w:r>
          </w:p>
        </w:tc>
        <w:tc>
          <w:tcPr>
            <w:tcW w:w="1310" w:type="dxa"/>
            <w:tcBorders>
              <w:top w:val="single" w:sz="4" w:space="0" w:color="auto"/>
            </w:tcBorders>
          </w:tcPr>
          <w:p w14:paraId="6C42D3AD" w14:textId="77777777" w:rsidR="00F00BD5" w:rsidRPr="00B13F5F" w:rsidRDefault="00F00BD5" w:rsidP="00DD48E9">
            <w:pPr>
              <w:pStyle w:val="TableParagraph"/>
              <w:spacing w:before="108"/>
              <w:ind w:left="227"/>
              <w:rPr>
                <w:sz w:val="18"/>
                <w:szCs w:val="18"/>
              </w:rPr>
            </w:pPr>
            <w:r w:rsidRPr="00B13F5F">
              <w:rPr>
                <w:w w:val="105"/>
                <w:sz w:val="18"/>
                <w:szCs w:val="18"/>
              </w:rPr>
              <w:t>0,686</w:t>
            </w:r>
          </w:p>
        </w:tc>
        <w:tc>
          <w:tcPr>
            <w:tcW w:w="1317" w:type="dxa"/>
            <w:tcBorders>
              <w:top w:val="single" w:sz="4" w:space="0" w:color="auto"/>
            </w:tcBorders>
          </w:tcPr>
          <w:p w14:paraId="5ABF93AD" w14:textId="77777777" w:rsidR="00F00BD5" w:rsidRPr="00B13F5F" w:rsidRDefault="00F00BD5" w:rsidP="00DD48E9">
            <w:pPr>
              <w:pStyle w:val="TableParagraph"/>
              <w:spacing w:before="108"/>
              <w:ind w:left="184" w:right="159"/>
              <w:jc w:val="center"/>
              <w:rPr>
                <w:sz w:val="18"/>
                <w:szCs w:val="18"/>
              </w:rPr>
            </w:pPr>
            <w:r w:rsidRPr="00B13F5F">
              <w:rPr>
                <w:w w:val="105"/>
                <w:sz w:val="18"/>
                <w:szCs w:val="18"/>
              </w:rPr>
              <w:t>2,714</w:t>
            </w:r>
          </w:p>
        </w:tc>
        <w:tc>
          <w:tcPr>
            <w:tcW w:w="1440" w:type="dxa"/>
            <w:tcBorders>
              <w:top w:val="single" w:sz="4" w:space="0" w:color="auto"/>
            </w:tcBorders>
          </w:tcPr>
          <w:p w14:paraId="02912932" w14:textId="77777777" w:rsidR="00F00BD5" w:rsidRPr="00B13F5F" w:rsidRDefault="00F00BD5" w:rsidP="00DD48E9">
            <w:pPr>
              <w:pStyle w:val="TableParagraph"/>
              <w:spacing w:before="108"/>
              <w:ind w:left="268"/>
              <w:rPr>
                <w:sz w:val="18"/>
                <w:szCs w:val="18"/>
              </w:rPr>
            </w:pPr>
            <w:r w:rsidRPr="00B13F5F">
              <w:rPr>
                <w:w w:val="105"/>
                <w:sz w:val="18"/>
                <w:szCs w:val="18"/>
              </w:rPr>
              <w:t>0,778</w:t>
            </w:r>
          </w:p>
        </w:tc>
      </w:tr>
      <w:tr w:rsidR="00F00BD5" w14:paraId="1CB4CF86" w14:textId="77777777" w:rsidTr="00DD48E9">
        <w:trPr>
          <w:trHeight w:val="348"/>
          <w:jc w:val="center"/>
        </w:trPr>
        <w:tc>
          <w:tcPr>
            <w:tcW w:w="2234" w:type="dxa"/>
            <w:vMerge/>
          </w:tcPr>
          <w:p w14:paraId="365B8AA0" w14:textId="77777777" w:rsidR="00F00BD5" w:rsidRPr="00B13F5F" w:rsidRDefault="00F00BD5" w:rsidP="00DD48E9">
            <w:pPr>
              <w:rPr>
                <w:sz w:val="2"/>
                <w:szCs w:val="2"/>
              </w:rPr>
            </w:pPr>
          </w:p>
        </w:tc>
        <w:tc>
          <w:tcPr>
            <w:tcW w:w="446" w:type="dxa"/>
          </w:tcPr>
          <w:p w14:paraId="70E1EADF" w14:textId="77777777" w:rsidR="00F00BD5" w:rsidRPr="00B13F5F" w:rsidRDefault="00F00BD5" w:rsidP="00DD48E9">
            <w:pPr>
              <w:pStyle w:val="TableParagraph"/>
              <w:spacing w:before="108"/>
              <w:ind w:left="19"/>
              <w:jc w:val="center"/>
              <w:rPr>
                <w:sz w:val="18"/>
                <w:szCs w:val="18"/>
              </w:rPr>
            </w:pPr>
            <w:r w:rsidRPr="00B13F5F">
              <w:rPr>
                <w:w w:val="102"/>
                <w:sz w:val="18"/>
                <w:szCs w:val="18"/>
              </w:rPr>
              <w:t>2</w:t>
            </w:r>
          </w:p>
        </w:tc>
        <w:tc>
          <w:tcPr>
            <w:tcW w:w="1310" w:type="dxa"/>
          </w:tcPr>
          <w:p w14:paraId="25FC698B" w14:textId="77777777" w:rsidR="00F00BD5" w:rsidRPr="00B13F5F" w:rsidRDefault="00F00BD5" w:rsidP="00DD48E9">
            <w:pPr>
              <w:pStyle w:val="TableParagraph"/>
              <w:spacing w:before="108"/>
              <w:ind w:left="227"/>
              <w:rPr>
                <w:sz w:val="18"/>
                <w:szCs w:val="18"/>
              </w:rPr>
            </w:pPr>
            <w:r w:rsidRPr="00B13F5F">
              <w:rPr>
                <w:w w:val="105"/>
                <w:sz w:val="18"/>
                <w:szCs w:val="18"/>
              </w:rPr>
              <w:t>0,654</w:t>
            </w:r>
          </w:p>
        </w:tc>
        <w:tc>
          <w:tcPr>
            <w:tcW w:w="1317" w:type="dxa"/>
          </w:tcPr>
          <w:p w14:paraId="5F69CF23" w14:textId="77777777" w:rsidR="00F00BD5" w:rsidRPr="00B13F5F" w:rsidRDefault="00F00BD5" w:rsidP="00DD48E9">
            <w:pPr>
              <w:pStyle w:val="TableParagraph"/>
              <w:spacing w:before="108"/>
              <w:ind w:left="184" w:right="159"/>
              <w:jc w:val="center"/>
              <w:rPr>
                <w:sz w:val="18"/>
                <w:szCs w:val="18"/>
              </w:rPr>
            </w:pPr>
            <w:r w:rsidRPr="00B13F5F">
              <w:rPr>
                <w:w w:val="105"/>
                <w:sz w:val="18"/>
                <w:szCs w:val="18"/>
              </w:rPr>
              <w:t>2,66</w:t>
            </w:r>
          </w:p>
        </w:tc>
        <w:tc>
          <w:tcPr>
            <w:tcW w:w="1440" w:type="dxa"/>
          </w:tcPr>
          <w:p w14:paraId="793C6327" w14:textId="77777777" w:rsidR="00F00BD5" w:rsidRPr="00B13F5F" w:rsidRDefault="00F00BD5" w:rsidP="00DD48E9">
            <w:pPr>
              <w:pStyle w:val="TableParagraph"/>
              <w:spacing w:before="108"/>
              <w:ind w:left="268"/>
              <w:rPr>
                <w:sz w:val="18"/>
                <w:szCs w:val="18"/>
              </w:rPr>
            </w:pPr>
            <w:r w:rsidRPr="00B13F5F">
              <w:rPr>
                <w:w w:val="105"/>
                <w:sz w:val="18"/>
                <w:szCs w:val="18"/>
              </w:rPr>
              <w:t>0,761</w:t>
            </w:r>
          </w:p>
        </w:tc>
      </w:tr>
      <w:tr w:rsidR="00F00BD5" w14:paraId="10E8FB7C" w14:textId="77777777" w:rsidTr="00DD48E9">
        <w:trPr>
          <w:trHeight w:val="348"/>
          <w:jc w:val="center"/>
        </w:trPr>
        <w:tc>
          <w:tcPr>
            <w:tcW w:w="2234" w:type="dxa"/>
            <w:vMerge/>
          </w:tcPr>
          <w:p w14:paraId="5F8A0100" w14:textId="77777777" w:rsidR="00F00BD5" w:rsidRPr="00B13F5F" w:rsidRDefault="00F00BD5" w:rsidP="00DD48E9">
            <w:pPr>
              <w:rPr>
                <w:sz w:val="2"/>
                <w:szCs w:val="2"/>
              </w:rPr>
            </w:pPr>
          </w:p>
        </w:tc>
        <w:tc>
          <w:tcPr>
            <w:tcW w:w="446" w:type="dxa"/>
          </w:tcPr>
          <w:p w14:paraId="4C55351E" w14:textId="77777777" w:rsidR="00F00BD5" w:rsidRPr="00B13F5F" w:rsidRDefault="00F00BD5" w:rsidP="00DD48E9">
            <w:pPr>
              <w:pStyle w:val="TableParagraph"/>
              <w:spacing w:before="108"/>
              <w:ind w:left="19"/>
              <w:jc w:val="center"/>
              <w:rPr>
                <w:sz w:val="18"/>
                <w:szCs w:val="18"/>
              </w:rPr>
            </w:pPr>
            <w:r w:rsidRPr="00B13F5F">
              <w:rPr>
                <w:w w:val="102"/>
                <w:sz w:val="18"/>
                <w:szCs w:val="18"/>
              </w:rPr>
              <w:t>3</w:t>
            </w:r>
          </w:p>
        </w:tc>
        <w:tc>
          <w:tcPr>
            <w:tcW w:w="1310" w:type="dxa"/>
          </w:tcPr>
          <w:p w14:paraId="7BE38AC0" w14:textId="77777777" w:rsidR="00F00BD5" w:rsidRPr="00B13F5F" w:rsidRDefault="00F00BD5" w:rsidP="00DD48E9">
            <w:pPr>
              <w:pStyle w:val="TableParagraph"/>
              <w:spacing w:before="108"/>
              <w:ind w:left="227"/>
              <w:rPr>
                <w:sz w:val="18"/>
                <w:szCs w:val="18"/>
              </w:rPr>
            </w:pPr>
            <w:r w:rsidRPr="00B13F5F">
              <w:rPr>
                <w:w w:val="105"/>
                <w:sz w:val="18"/>
                <w:szCs w:val="18"/>
              </w:rPr>
              <w:t>0,717</w:t>
            </w:r>
          </w:p>
        </w:tc>
        <w:tc>
          <w:tcPr>
            <w:tcW w:w="1317" w:type="dxa"/>
          </w:tcPr>
          <w:p w14:paraId="634ED332" w14:textId="77777777" w:rsidR="00F00BD5" w:rsidRPr="00B13F5F" w:rsidRDefault="00F00BD5" w:rsidP="00DD48E9">
            <w:pPr>
              <w:pStyle w:val="TableParagraph"/>
              <w:spacing w:before="108"/>
              <w:ind w:left="184" w:right="159"/>
              <w:jc w:val="center"/>
              <w:rPr>
                <w:sz w:val="18"/>
                <w:szCs w:val="18"/>
              </w:rPr>
            </w:pPr>
            <w:r w:rsidRPr="00B13F5F">
              <w:rPr>
                <w:w w:val="105"/>
                <w:sz w:val="18"/>
                <w:szCs w:val="18"/>
              </w:rPr>
              <w:t>2,753</w:t>
            </w:r>
          </w:p>
        </w:tc>
        <w:tc>
          <w:tcPr>
            <w:tcW w:w="1440" w:type="dxa"/>
          </w:tcPr>
          <w:p w14:paraId="62091149" w14:textId="77777777" w:rsidR="00F00BD5" w:rsidRPr="00B13F5F" w:rsidRDefault="00F00BD5" w:rsidP="00DD48E9">
            <w:pPr>
              <w:pStyle w:val="TableParagraph"/>
              <w:spacing w:before="108"/>
              <w:ind w:left="268"/>
              <w:rPr>
                <w:sz w:val="18"/>
                <w:szCs w:val="18"/>
              </w:rPr>
            </w:pPr>
            <w:r w:rsidRPr="00B13F5F">
              <w:rPr>
                <w:w w:val="105"/>
                <w:sz w:val="18"/>
                <w:szCs w:val="18"/>
              </w:rPr>
              <w:t>0,82</w:t>
            </w:r>
          </w:p>
        </w:tc>
      </w:tr>
      <w:tr w:rsidR="00F00BD5" w14:paraId="2530E508" w14:textId="77777777" w:rsidTr="00DD48E9">
        <w:trPr>
          <w:trHeight w:val="311"/>
          <w:jc w:val="center"/>
        </w:trPr>
        <w:tc>
          <w:tcPr>
            <w:tcW w:w="2681" w:type="dxa"/>
            <w:gridSpan w:val="2"/>
          </w:tcPr>
          <w:p w14:paraId="55046EFB" w14:textId="77777777" w:rsidR="00F00BD5" w:rsidRPr="00B13F5F" w:rsidRDefault="00F00BD5" w:rsidP="00DD48E9">
            <w:pPr>
              <w:pStyle w:val="TableParagraph"/>
              <w:ind w:left="489"/>
              <w:rPr>
                <w:i/>
                <w:sz w:val="18"/>
                <w:szCs w:val="18"/>
              </w:rPr>
            </w:pPr>
            <w:r w:rsidRPr="00B13F5F">
              <w:rPr>
                <w:i/>
                <w:w w:val="105"/>
                <w:sz w:val="18"/>
                <w:szCs w:val="18"/>
              </w:rPr>
              <w:t>Rata</w:t>
            </w:r>
            <w:r w:rsidRPr="00B13F5F">
              <w:rPr>
                <w:i/>
                <w:spacing w:val="-10"/>
                <w:w w:val="105"/>
                <w:sz w:val="18"/>
                <w:szCs w:val="18"/>
              </w:rPr>
              <w:t xml:space="preserve"> </w:t>
            </w:r>
            <w:r w:rsidRPr="00B13F5F">
              <w:rPr>
                <w:i/>
                <w:w w:val="105"/>
                <w:sz w:val="18"/>
                <w:szCs w:val="18"/>
              </w:rPr>
              <w:t>-</w:t>
            </w:r>
            <w:r w:rsidRPr="00B13F5F">
              <w:rPr>
                <w:i/>
                <w:spacing w:val="-8"/>
                <w:w w:val="105"/>
                <w:sz w:val="18"/>
                <w:szCs w:val="18"/>
              </w:rPr>
              <w:t xml:space="preserve"> </w:t>
            </w:r>
            <w:r w:rsidRPr="00B13F5F">
              <w:rPr>
                <w:i/>
                <w:w w:val="105"/>
                <w:sz w:val="18"/>
                <w:szCs w:val="18"/>
              </w:rPr>
              <w:t>rata</w:t>
            </w:r>
          </w:p>
        </w:tc>
        <w:tc>
          <w:tcPr>
            <w:tcW w:w="1310" w:type="dxa"/>
          </w:tcPr>
          <w:p w14:paraId="26227019" w14:textId="77777777" w:rsidR="00F00BD5" w:rsidRPr="00B13F5F" w:rsidRDefault="00F00BD5" w:rsidP="00DD48E9">
            <w:pPr>
              <w:pStyle w:val="TableParagraph"/>
              <w:ind w:left="206"/>
              <w:rPr>
                <w:i/>
                <w:sz w:val="18"/>
                <w:szCs w:val="18"/>
              </w:rPr>
            </w:pPr>
            <w:r w:rsidRPr="00B13F5F">
              <w:rPr>
                <w:i/>
                <w:w w:val="105"/>
                <w:sz w:val="18"/>
                <w:szCs w:val="18"/>
              </w:rPr>
              <w:t>0,686</w:t>
            </w:r>
          </w:p>
        </w:tc>
        <w:tc>
          <w:tcPr>
            <w:tcW w:w="1317" w:type="dxa"/>
          </w:tcPr>
          <w:p w14:paraId="12332B8D" w14:textId="77777777" w:rsidR="00F00BD5" w:rsidRPr="00B13F5F" w:rsidRDefault="00F00BD5" w:rsidP="00DD48E9">
            <w:pPr>
              <w:pStyle w:val="TableParagraph"/>
              <w:ind w:left="180" w:right="181"/>
              <w:jc w:val="center"/>
              <w:rPr>
                <w:i/>
                <w:sz w:val="18"/>
                <w:szCs w:val="18"/>
              </w:rPr>
            </w:pPr>
            <w:r w:rsidRPr="00B13F5F">
              <w:rPr>
                <w:i/>
                <w:w w:val="105"/>
                <w:sz w:val="18"/>
                <w:szCs w:val="18"/>
              </w:rPr>
              <w:t>2,709</w:t>
            </w:r>
          </w:p>
        </w:tc>
        <w:tc>
          <w:tcPr>
            <w:tcW w:w="1440" w:type="dxa"/>
          </w:tcPr>
          <w:p w14:paraId="501A8A1A" w14:textId="77777777" w:rsidR="00F00BD5" w:rsidRPr="00B13F5F" w:rsidRDefault="00F00BD5" w:rsidP="00DD48E9">
            <w:pPr>
              <w:pStyle w:val="TableParagraph"/>
              <w:ind w:left="244"/>
              <w:rPr>
                <w:i/>
                <w:sz w:val="18"/>
                <w:szCs w:val="18"/>
              </w:rPr>
            </w:pPr>
            <w:r w:rsidRPr="00B13F5F">
              <w:rPr>
                <w:i/>
                <w:w w:val="105"/>
                <w:sz w:val="18"/>
                <w:szCs w:val="18"/>
              </w:rPr>
              <w:t>0,786</w:t>
            </w:r>
          </w:p>
        </w:tc>
      </w:tr>
      <w:tr w:rsidR="00F00BD5" w14:paraId="7D2F24C4" w14:textId="77777777" w:rsidTr="00DD48E9">
        <w:trPr>
          <w:trHeight w:val="348"/>
          <w:jc w:val="center"/>
        </w:trPr>
        <w:tc>
          <w:tcPr>
            <w:tcW w:w="2234" w:type="dxa"/>
            <w:vMerge w:val="restart"/>
          </w:tcPr>
          <w:p w14:paraId="5FCF38B9" w14:textId="77777777" w:rsidR="00F00BD5" w:rsidRPr="00B13F5F" w:rsidRDefault="00F00BD5" w:rsidP="00DD48E9">
            <w:pPr>
              <w:pStyle w:val="TableParagraph"/>
              <w:spacing w:before="60" w:line="264" w:lineRule="auto"/>
              <w:ind w:left="320" w:right="309"/>
              <w:jc w:val="center"/>
              <w:rPr>
                <w:sz w:val="18"/>
              </w:rPr>
            </w:pPr>
            <w:r w:rsidRPr="00B13F5F">
              <w:rPr>
                <w:sz w:val="18"/>
              </w:rPr>
              <w:t>Spesiment</w:t>
            </w:r>
            <w:r w:rsidRPr="00B13F5F">
              <w:rPr>
                <w:spacing w:val="-37"/>
                <w:sz w:val="18"/>
              </w:rPr>
              <w:t xml:space="preserve"> </w:t>
            </w:r>
            <w:r w:rsidRPr="00B13F5F">
              <w:rPr>
                <w:w w:val="105"/>
                <w:sz w:val="18"/>
              </w:rPr>
              <w:t>0,</w:t>
            </w:r>
            <w:r w:rsidRPr="00B13F5F">
              <w:rPr>
                <w:w w:val="105"/>
                <w:sz w:val="18"/>
                <w:lang w:val="en-US"/>
              </w:rPr>
              <w:t>3</w:t>
            </w:r>
            <w:r w:rsidRPr="00B13F5F">
              <w:rPr>
                <w:w w:val="105"/>
                <w:sz w:val="18"/>
              </w:rPr>
              <w:t xml:space="preserve"> mm</w:t>
            </w:r>
            <w:r w:rsidRPr="00B13F5F">
              <w:rPr>
                <w:spacing w:val="1"/>
                <w:w w:val="105"/>
                <w:sz w:val="18"/>
              </w:rPr>
              <w:t xml:space="preserve"> </w:t>
            </w:r>
            <w:r w:rsidRPr="00B13F5F">
              <w:rPr>
                <w:w w:val="105"/>
                <w:sz w:val="18"/>
              </w:rPr>
              <w:t>440/112</w:t>
            </w:r>
          </w:p>
          <w:p w14:paraId="2BC002BA" w14:textId="77777777" w:rsidR="00F00BD5" w:rsidRPr="00B13F5F" w:rsidRDefault="00F00BD5" w:rsidP="00DD48E9">
            <w:pPr>
              <w:pStyle w:val="TableParagraph"/>
              <w:spacing w:before="2" w:line="240" w:lineRule="auto"/>
              <w:ind w:left="9"/>
              <w:jc w:val="center"/>
              <w:rPr>
                <w:sz w:val="18"/>
              </w:rPr>
            </w:pPr>
            <w:r w:rsidRPr="00B13F5F">
              <w:rPr>
                <w:w w:val="102"/>
                <w:sz w:val="18"/>
              </w:rPr>
              <w:t>2</w:t>
            </w:r>
          </w:p>
        </w:tc>
        <w:tc>
          <w:tcPr>
            <w:tcW w:w="446" w:type="dxa"/>
          </w:tcPr>
          <w:p w14:paraId="0035542B" w14:textId="77777777" w:rsidR="00F00BD5" w:rsidRPr="00B13F5F" w:rsidRDefault="00F00BD5" w:rsidP="00DD48E9">
            <w:pPr>
              <w:pStyle w:val="TableParagraph"/>
              <w:spacing w:before="108"/>
              <w:ind w:left="19"/>
              <w:jc w:val="center"/>
              <w:rPr>
                <w:sz w:val="18"/>
                <w:szCs w:val="18"/>
              </w:rPr>
            </w:pPr>
            <w:r w:rsidRPr="00B13F5F">
              <w:rPr>
                <w:w w:val="102"/>
                <w:sz w:val="18"/>
                <w:szCs w:val="18"/>
              </w:rPr>
              <w:t>1</w:t>
            </w:r>
          </w:p>
        </w:tc>
        <w:tc>
          <w:tcPr>
            <w:tcW w:w="1310" w:type="dxa"/>
          </w:tcPr>
          <w:p w14:paraId="18EAAABF" w14:textId="77777777" w:rsidR="00F00BD5" w:rsidRPr="00B13F5F" w:rsidRDefault="00F00BD5" w:rsidP="00DD48E9">
            <w:pPr>
              <w:pStyle w:val="TableParagraph"/>
              <w:spacing w:before="108"/>
              <w:ind w:left="227"/>
              <w:rPr>
                <w:sz w:val="18"/>
                <w:szCs w:val="18"/>
              </w:rPr>
            </w:pPr>
            <w:r w:rsidRPr="00B13F5F">
              <w:rPr>
                <w:w w:val="105"/>
                <w:sz w:val="18"/>
                <w:szCs w:val="18"/>
              </w:rPr>
              <w:t>0,981</w:t>
            </w:r>
          </w:p>
        </w:tc>
        <w:tc>
          <w:tcPr>
            <w:tcW w:w="1317" w:type="dxa"/>
          </w:tcPr>
          <w:p w14:paraId="7DA532E8" w14:textId="77777777" w:rsidR="00F00BD5" w:rsidRPr="00B13F5F" w:rsidRDefault="00F00BD5" w:rsidP="00DD48E9">
            <w:pPr>
              <w:pStyle w:val="TableParagraph"/>
              <w:spacing w:before="108"/>
              <w:ind w:left="28"/>
              <w:jc w:val="center"/>
              <w:rPr>
                <w:sz w:val="18"/>
                <w:szCs w:val="18"/>
              </w:rPr>
            </w:pPr>
            <w:r w:rsidRPr="00B13F5F">
              <w:rPr>
                <w:w w:val="105"/>
                <w:sz w:val="18"/>
                <w:szCs w:val="18"/>
              </w:rPr>
              <w:t>3,805</w:t>
            </w:r>
          </w:p>
        </w:tc>
        <w:tc>
          <w:tcPr>
            <w:tcW w:w="1440" w:type="dxa"/>
          </w:tcPr>
          <w:p w14:paraId="459EEE77" w14:textId="77777777" w:rsidR="00F00BD5" w:rsidRPr="00B13F5F" w:rsidRDefault="00F00BD5" w:rsidP="00DD48E9">
            <w:pPr>
              <w:pStyle w:val="TableParagraph"/>
              <w:spacing w:before="108"/>
              <w:ind w:left="268"/>
              <w:rPr>
                <w:sz w:val="18"/>
                <w:szCs w:val="18"/>
              </w:rPr>
            </w:pPr>
            <w:r w:rsidRPr="00B13F5F">
              <w:rPr>
                <w:w w:val="105"/>
                <w:sz w:val="18"/>
                <w:szCs w:val="18"/>
              </w:rPr>
              <w:t>1,134</w:t>
            </w:r>
          </w:p>
        </w:tc>
      </w:tr>
      <w:tr w:rsidR="00F00BD5" w14:paraId="6ED7D4FE" w14:textId="77777777" w:rsidTr="00DD48E9">
        <w:trPr>
          <w:trHeight w:val="348"/>
          <w:jc w:val="center"/>
        </w:trPr>
        <w:tc>
          <w:tcPr>
            <w:tcW w:w="2234" w:type="dxa"/>
            <w:vMerge/>
          </w:tcPr>
          <w:p w14:paraId="14A275BB" w14:textId="77777777" w:rsidR="00F00BD5" w:rsidRPr="00B13F5F" w:rsidRDefault="00F00BD5" w:rsidP="00DD48E9">
            <w:pPr>
              <w:rPr>
                <w:sz w:val="2"/>
                <w:szCs w:val="2"/>
              </w:rPr>
            </w:pPr>
          </w:p>
        </w:tc>
        <w:tc>
          <w:tcPr>
            <w:tcW w:w="446" w:type="dxa"/>
          </w:tcPr>
          <w:p w14:paraId="378B4A98" w14:textId="77777777" w:rsidR="00F00BD5" w:rsidRPr="00B13F5F" w:rsidRDefault="00F00BD5" w:rsidP="00DD48E9">
            <w:pPr>
              <w:pStyle w:val="TableParagraph"/>
              <w:spacing w:before="108"/>
              <w:ind w:left="19"/>
              <w:jc w:val="center"/>
              <w:rPr>
                <w:sz w:val="18"/>
                <w:szCs w:val="18"/>
              </w:rPr>
            </w:pPr>
            <w:r w:rsidRPr="00B13F5F">
              <w:rPr>
                <w:w w:val="102"/>
                <w:sz w:val="18"/>
                <w:szCs w:val="18"/>
              </w:rPr>
              <w:t>2</w:t>
            </w:r>
          </w:p>
        </w:tc>
        <w:tc>
          <w:tcPr>
            <w:tcW w:w="1310" w:type="dxa"/>
          </w:tcPr>
          <w:p w14:paraId="75B983E1" w14:textId="77777777" w:rsidR="00F00BD5" w:rsidRPr="00B13F5F" w:rsidRDefault="00F00BD5" w:rsidP="00DD48E9">
            <w:pPr>
              <w:pStyle w:val="TableParagraph"/>
              <w:spacing w:before="108"/>
              <w:ind w:left="227"/>
              <w:rPr>
                <w:sz w:val="18"/>
                <w:szCs w:val="18"/>
              </w:rPr>
            </w:pPr>
            <w:r w:rsidRPr="00B13F5F">
              <w:rPr>
                <w:w w:val="105"/>
                <w:sz w:val="18"/>
                <w:szCs w:val="18"/>
              </w:rPr>
              <w:t>0,847</w:t>
            </w:r>
          </w:p>
        </w:tc>
        <w:tc>
          <w:tcPr>
            <w:tcW w:w="1317" w:type="dxa"/>
          </w:tcPr>
          <w:p w14:paraId="690546B2" w14:textId="77777777" w:rsidR="00F00BD5" w:rsidRPr="00B13F5F" w:rsidRDefault="00F00BD5" w:rsidP="00DD48E9">
            <w:pPr>
              <w:pStyle w:val="TableParagraph"/>
              <w:spacing w:before="108"/>
              <w:ind w:left="184" w:right="156"/>
              <w:jc w:val="center"/>
              <w:rPr>
                <w:sz w:val="18"/>
                <w:szCs w:val="18"/>
              </w:rPr>
            </w:pPr>
            <w:r w:rsidRPr="00B13F5F">
              <w:rPr>
                <w:w w:val="105"/>
                <w:sz w:val="18"/>
                <w:szCs w:val="18"/>
              </w:rPr>
              <w:t>3,552</w:t>
            </w:r>
          </w:p>
        </w:tc>
        <w:tc>
          <w:tcPr>
            <w:tcW w:w="1440" w:type="dxa"/>
          </w:tcPr>
          <w:p w14:paraId="0A761387" w14:textId="77777777" w:rsidR="00F00BD5" w:rsidRPr="00B13F5F" w:rsidRDefault="00F00BD5" w:rsidP="00DD48E9">
            <w:pPr>
              <w:pStyle w:val="TableParagraph"/>
              <w:spacing w:before="108"/>
              <w:ind w:left="268"/>
              <w:rPr>
                <w:sz w:val="18"/>
                <w:szCs w:val="18"/>
              </w:rPr>
            </w:pPr>
            <w:r w:rsidRPr="00B13F5F">
              <w:rPr>
                <w:w w:val="105"/>
                <w:sz w:val="18"/>
                <w:szCs w:val="18"/>
              </w:rPr>
              <w:t>0,997</w:t>
            </w:r>
          </w:p>
        </w:tc>
      </w:tr>
      <w:tr w:rsidR="00F00BD5" w14:paraId="6F8B8885" w14:textId="77777777" w:rsidTr="00DD48E9">
        <w:trPr>
          <w:trHeight w:val="348"/>
          <w:jc w:val="center"/>
        </w:trPr>
        <w:tc>
          <w:tcPr>
            <w:tcW w:w="2234" w:type="dxa"/>
            <w:vMerge/>
          </w:tcPr>
          <w:p w14:paraId="691301E4" w14:textId="77777777" w:rsidR="00F00BD5" w:rsidRPr="00B13F5F" w:rsidRDefault="00F00BD5" w:rsidP="00DD48E9">
            <w:pPr>
              <w:rPr>
                <w:sz w:val="2"/>
                <w:szCs w:val="2"/>
              </w:rPr>
            </w:pPr>
          </w:p>
        </w:tc>
        <w:tc>
          <w:tcPr>
            <w:tcW w:w="446" w:type="dxa"/>
          </w:tcPr>
          <w:p w14:paraId="193C7E25" w14:textId="77777777" w:rsidR="00F00BD5" w:rsidRPr="00B13F5F" w:rsidRDefault="00F00BD5" w:rsidP="00DD48E9">
            <w:pPr>
              <w:pStyle w:val="TableParagraph"/>
              <w:spacing w:before="108"/>
              <w:ind w:left="19"/>
              <w:jc w:val="center"/>
              <w:rPr>
                <w:sz w:val="18"/>
                <w:szCs w:val="18"/>
              </w:rPr>
            </w:pPr>
            <w:r w:rsidRPr="00B13F5F">
              <w:rPr>
                <w:w w:val="102"/>
                <w:sz w:val="18"/>
                <w:szCs w:val="18"/>
              </w:rPr>
              <w:t>3</w:t>
            </w:r>
          </w:p>
        </w:tc>
        <w:tc>
          <w:tcPr>
            <w:tcW w:w="1310" w:type="dxa"/>
          </w:tcPr>
          <w:p w14:paraId="40BFFDA6" w14:textId="77777777" w:rsidR="00F00BD5" w:rsidRPr="00B13F5F" w:rsidRDefault="00F00BD5" w:rsidP="00DD48E9">
            <w:pPr>
              <w:pStyle w:val="TableParagraph"/>
              <w:spacing w:before="108"/>
              <w:ind w:left="227"/>
              <w:rPr>
                <w:sz w:val="18"/>
                <w:szCs w:val="18"/>
              </w:rPr>
            </w:pPr>
            <w:r w:rsidRPr="00B13F5F">
              <w:rPr>
                <w:w w:val="105"/>
                <w:sz w:val="18"/>
                <w:szCs w:val="18"/>
              </w:rPr>
              <w:t>0,96</w:t>
            </w:r>
          </w:p>
        </w:tc>
        <w:tc>
          <w:tcPr>
            <w:tcW w:w="1317" w:type="dxa"/>
          </w:tcPr>
          <w:p w14:paraId="2072A997" w14:textId="77777777" w:rsidR="00F00BD5" w:rsidRPr="00B13F5F" w:rsidRDefault="00F00BD5" w:rsidP="00DD48E9">
            <w:pPr>
              <w:pStyle w:val="TableParagraph"/>
              <w:spacing w:before="108"/>
              <w:ind w:left="184" w:right="159"/>
              <w:jc w:val="center"/>
              <w:rPr>
                <w:sz w:val="18"/>
                <w:szCs w:val="18"/>
              </w:rPr>
            </w:pPr>
            <w:r w:rsidRPr="00B13F5F">
              <w:rPr>
                <w:w w:val="105"/>
                <w:sz w:val="18"/>
                <w:szCs w:val="18"/>
              </w:rPr>
              <w:t>4,034</w:t>
            </w:r>
          </w:p>
        </w:tc>
        <w:tc>
          <w:tcPr>
            <w:tcW w:w="1440" w:type="dxa"/>
          </w:tcPr>
          <w:p w14:paraId="69E0C8FD" w14:textId="77777777" w:rsidR="00F00BD5" w:rsidRPr="00B13F5F" w:rsidRDefault="00F00BD5" w:rsidP="00DD48E9">
            <w:pPr>
              <w:pStyle w:val="TableParagraph"/>
              <w:spacing w:before="108"/>
              <w:ind w:left="268"/>
              <w:rPr>
                <w:sz w:val="18"/>
                <w:szCs w:val="18"/>
              </w:rPr>
            </w:pPr>
            <w:r w:rsidRPr="00B13F5F">
              <w:rPr>
                <w:w w:val="105"/>
                <w:sz w:val="18"/>
                <w:szCs w:val="18"/>
              </w:rPr>
              <w:t>1,137</w:t>
            </w:r>
          </w:p>
        </w:tc>
      </w:tr>
      <w:tr w:rsidR="00F00BD5" w14:paraId="210CB23C" w14:textId="77777777" w:rsidTr="00DD48E9">
        <w:trPr>
          <w:trHeight w:val="311"/>
          <w:jc w:val="center"/>
        </w:trPr>
        <w:tc>
          <w:tcPr>
            <w:tcW w:w="2681" w:type="dxa"/>
            <w:gridSpan w:val="2"/>
          </w:tcPr>
          <w:p w14:paraId="570144C2" w14:textId="77777777" w:rsidR="00F00BD5" w:rsidRPr="00B13F5F" w:rsidRDefault="00F00BD5" w:rsidP="00DD48E9">
            <w:pPr>
              <w:pStyle w:val="TableParagraph"/>
              <w:ind w:left="489"/>
              <w:rPr>
                <w:i/>
                <w:sz w:val="18"/>
                <w:szCs w:val="18"/>
              </w:rPr>
            </w:pPr>
            <w:r w:rsidRPr="00B13F5F">
              <w:rPr>
                <w:i/>
                <w:w w:val="105"/>
                <w:sz w:val="18"/>
                <w:szCs w:val="18"/>
              </w:rPr>
              <w:t>Rata</w:t>
            </w:r>
            <w:r w:rsidRPr="00B13F5F">
              <w:rPr>
                <w:i/>
                <w:spacing w:val="-10"/>
                <w:w w:val="105"/>
                <w:sz w:val="18"/>
                <w:szCs w:val="18"/>
              </w:rPr>
              <w:t xml:space="preserve"> </w:t>
            </w:r>
            <w:r w:rsidRPr="00B13F5F">
              <w:rPr>
                <w:i/>
                <w:w w:val="105"/>
                <w:sz w:val="18"/>
                <w:szCs w:val="18"/>
              </w:rPr>
              <w:t>-</w:t>
            </w:r>
            <w:r w:rsidRPr="00B13F5F">
              <w:rPr>
                <w:i/>
                <w:spacing w:val="-8"/>
                <w:w w:val="105"/>
                <w:sz w:val="18"/>
                <w:szCs w:val="18"/>
              </w:rPr>
              <w:t xml:space="preserve"> </w:t>
            </w:r>
            <w:r w:rsidRPr="00B13F5F">
              <w:rPr>
                <w:i/>
                <w:w w:val="105"/>
                <w:sz w:val="18"/>
                <w:szCs w:val="18"/>
              </w:rPr>
              <w:t>rata</w:t>
            </w:r>
          </w:p>
        </w:tc>
        <w:tc>
          <w:tcPr>
            <w:tcW w:w="1310" w:type="dxa"/>
          </w:tcPr>
          <w:p w14:paraId="66B7BCC9" w14:textId="77777777" w:rsidR="00F00BD5" w:rsidRPr="00B13F5F" w:rsidRDefault="00F00BD5" w:rsidP="00DD48E9">
            <w:pPr>
              <w:pStyle w:val="TableParagraph"/>
              <w:ind w:left="206"/>
              <w:rPr>
                <w:i/>
                <w:sz w:val="18"/>
                <w:szCs w:val="18"/>
              </w:rPr>
            </w:pPr>
            <w:r w:rsidRPr="00B13F5F">
              <w:rPr>
                <w:i/>
                <w:w w:val="105"/>
                <w:sz w:val="18"/>
                <w:szCs w:val="18"/>
              </w:rPr>
              <w:t>0,929</w:t>
            </w:r>
          </w:p>
        </w:tc>
        <w:tc>
          <w:tcPr>
            <w:tcW w:w="1317" w:type="dxa"/>
          </w:tcPr>
          <w:p w14:paraId="31D263F4" w14:textId="77777777" w:rsidR="00F00BD5" w:rsidRPr="00B13F5F" w:rsidRDefault="00F00BD5" w:rsidP="00DD48E9">
            <w:pPr>
              <w:pStyle w:val="TableParagraph"/>
              <w:ind w:left="180" w:right="181"/>
              <w:jc w:val="center"/>
              <w:rPr>
                <w:i/>
                <w:sz w:val="18"/>
                <w:szCs w:val="18"/>
              </w:rPr>
            </w:pPr>
            <w:r w:rsidRPr="00B13F5F">
              <w:rPr>
                <w:i/>
                <w:w w:val="105"/>
                <w:sz w:val="18"/>
                <w:szCs w:val="18"/>
              </w:rPr>
              <w:t>3,797</w:t>
            </w:r>
          </w:p>
        </w:tc>
        <w:tc>
          <w:tcPr>
            <w:tcW w:w="1440" w:type="dxa"/>
          </w:tcPr>
          <w:p w14:paraId="6F5167EC" w14:textId="77777777" w:rsidR="00F00BD5" w:rsidRPr="00B13F5F" w:rsidRDefault="00F00BD5" w:rsidP="00DD48E9">
            <w:pPr>
              <w:pStyle w:val="TableParagraph"/>
              <w:ind w:left="244"/>
              <w:rPr>
                <w:i/>
                <w:sz w:val="18"/>
                <w:szCs w:val="18"/>
              </w:rPr>
            </w:pPr>
            <w:r w:rsidRPr="00B13F5F">
              <w:rPr>
                <w:i/>
                <w:w w:val="105"/>
                <w:sz w:val="18"/>
                <w:szCs w:val="18"/>
              </w:rPr>
              <w:t>1,089</w:t>
            </w:r>
          </w:p>
        </w:tc>
      </w:tr>
      <w:tr w:rsidR="00F00BD5" w14:paraId="7C426FC8" w14:textId="77777777" w:rsidTr="00DD48E9">
        <w:trPr>
          <w:trHeight w:val="348"/>
          <w:jc w:val="center"/>
        </w:trPr>
        <w:tc>
          <w:tcPr>
            <w:tcW w:w="2234" w:type="dxa"/>
            <w:vMerge w:val="restart"/>
          </w:tcPr>
          <w:p w14:paraId="7F1E780B" w14:textId="77777777" w:rsidR="00F00BD5" w:rsidRPr="00B13F5F" w:rsidRDefault="00F00BD5" w:rsidP="00DD48E9">
            <w:pPr>
              <w:pStyle w:val="TableParagraph"/>
              <w:spacing w:before="60" w:line="264" w:lineRule="auto"/>
              <w:ind w:left="320" w:right="309"/>
              <w:jc w:val="center"/>
              <w:rPr>
                <w:sz w:val="18"/>
              </w:rPr>
            </w:pPr>
            <w:r w:rsidRPr="00B13F5F">
              <w:rPr>
                <w:sz w:val="18"/>
              </w:rPr>
              <w:t>Spesiment</w:t>
            </w:r>
            <w:r w:rsidRPr="00B13F5F">
              <w:rPr>
                <w:spacing w:val="-37"/>
                <w:sz w:val="18"/>
              </w:rPr>
              <w:t xml:space="preserve"> </w:t>
            </w:r>
            <w:r w:rsidRPr="00B13F5F">
              <w:rPr>
                <w:w w:val="105"/>
                <w:sz w:val="18"/>
              </w:rPr>
              <w:t>0,</w:t>
            </w:r>
            <w:r w:rsidRPr="00B13F5F">
              <w:rPr>
                <w:w w:val="105"/>
                <w:sz w:val="18"/>
                <w:lang w:val="en-US"/>
              </w:rPr>
              <w:t>3</w:t>
            </w:r>
            <w:r w:rsidRPr="00B13F5F">
              <w:rPr>
                <w:w w:val="105"/>
                <w:sz w:val="18"/>
              </w:rPr>
              <w:t xml:space="preserve"> mm</w:t>
            </w:r>
            <w:r w:rsidRPr="00B13F5F">
              <w:rPr>
                <w:spacing w:val="1"/>
                <w:w w:val="105"/>
                <w:sz w:val="18"/>
              </w:rPr>
              <w:t xml:space="preserve"> </w:t>
            </w:r>
            <w:r w:rsidRPr="00B13F5F">
              <w:rPr>
                <w:w w:val="105"/>
                <w:sz w:val="18"/>
              </w:rPr>
              <w:t>440/112</w:t>
            </w:r>
          </w:p>
          <w:p w14:paraId="4EF02C71" w14:textId="77777777" w:rsidR="00F00BD5" w:rsidRPr="00B13F5F" w:rsidRDefault="00F00BD5" w:rsidP="00DD48E9">
            <w:pPr>
              <w:pStyle w:val="TableParagraph"/>
              <w:spacing w:before="2" w:line="240" w:lineRule="auto"/>
              <w:ind w:left="9"/>
              <w:jc w:val="center"/>
              <w:rPr>
                <w:sz w:val="18"/>
              </w:rPr>
            </w:pPr>
            <w:r w:rsidRPr="00B13F5F">
              <w:rPr>
                <w:w w:val="102"/>
                <w:sz w:val="18"/>
              </w:rPr>
              <w:lastRenderedPageBreak/>
              <w:t>3</w:t>
            </w:r>
          </w:p>
        </w:tc>
        <w:tc>
          <w:tcPr>
            <w:tcW w:w="446" w:type="dxa"/>
          </w:tcPr>
          <w:p w14:paraId="6EE5BAFF" w14:textId="77777777" w:rsidR="00F00BD5" w:rsidRPr="00B13F5F" w:rsidRDefault="00F00BD5" w:rsidP="00DD48E9">
            <w:pPr>
              <w:pStyle w:val="TableParagraph"/>
              <w:spacing w:before="108"/>
              <w:ind w:left="19"/>
              <w:jc w:val="center"/>
              <w:rPr>
                <w:sz w:val="18"/>
                <w:szCs w:val="18"/>
              </w:rPr>
            </w:pPr>
            <w:r w:rsidRPr="00B13F5F">
              <w:rPr>
                <w:w w:val="102"/>
                <w:sz w:val="18"/>
                <w:szCs w:val="18"/>
              </w:rPr>
              <w:lastRenderedPageBreak/>
              <w:t>1</w:t>
            </w:r>
          </w:p>
        </w:tc>
        <w:tc>
          <w:tcPr>
            <w:tcW w:w="1310" w:type="dxa"/>
          </w:tcPr>
          <w:p w14:paraId="7E43C191" w14:textId="77777777" w:rsidR="00F00BD5" w:rsidRPr="00B13F5F" w:rsidRDefault="00F00BD5" w:rsidP="00DD48E9">
            <w:pPr>
              <w:pStyle w:val="TableParagraph"/>
              <w:spacing w:before="108"/>
              <w:ind w:left="227"/>
              <w:rPr>
                <w:sz w:val="18"/>
                <w:szCs w:val="18"/>
              </w:rPr>
            </w:pPr>
            <w:r w:rsidRPr="00B13F5F">
              <w:rPr>
                <w:w w:val="105"/>
                <w:sz w:val="18"/>
                <w:szCs w:val="18"/>
              </w:rPr>
              <w:t>0,769</w:t>
            </w:r>
          </w:p>
        </w:tc>
        <w:tc>
          <w:tcPr>
            <w:tcW w:w="1317" w:type="dxa"/>
          </w:tcPr>
          <w:p w14:paraId="0865DE7A" w14:textId="77777777" w:rsidR="00F00BD5" w:rsidRPr="00B13F5F" w:rsidRDefault="00F00BD5" w:rsidP="00DD48E9">
            <w:pPr>
              <w:pStyle w:val="TableParagraph"/>
              <w:spacing w:before="108"/>
              <w:ind w:left="184" w:right="159"/>
              <w:jc w:val="center"/>
              <w:rPr>
                <w:sz w:val="18"/>
                <w:szCs w:val="18"/>
              </w:rPr>
            </w:pPr>
            <w:r w:rsidRPr="00B13F5F">
              <w:rPr>
                <w:w w:val="105"/>
                <w:sz w:val="18"/>
                <w:szCs w:val="18"/>
              </w:rPr>
              <w:t>3,157</w:t>
            </w:r>
          </w:p>
        </w:tc>
        <w:tc>
          <w:tcPr>
            <w:tcW w:w="1440" w:type="dxa"/>
          </w:tcPr>
          <w:p w14:paraId="4714991B" w14:textId="77777777" w:rsidR="00F00BD5" w:rsidRPr="00B13F5F" w:rsidRDefault="00F00BD5" w:rsidP="00DD48E9">
            <w:pPr>
              <w:pStyle w:val="TableParagraph"/>
              <w:spacing w:before="108"/>
              <w:ind w:left="268"/>
              <w:rPr>
                <w:sz w:val="18"/>
                <w:szCs w:val="18"/>
              </w:rPr>
            </w:pPr>
            <w:r w:rsidRPr="00B13F5F">
              <w:rPr>
                <w:w w:val="105"/>
                <w:sz w:val="18"/>
                <w:szCs w:val="18"/>
              </w:rPr>
              <w:t>0,894</w:t>
            </w:r>
          </w:p>
        </w:tc>
      </w:tr>
      <w:tr w:rsidR="00F00BD5" w14:paraId="2215E36E" w14:textId="77777777" w:rsidTr="00DD48E9">
        <w:trPr>
          <w:trHeight w:val="348"/>
          <w:jc w:val="center"/>
        </w:trPr>
        <w:tc>
          <w:tcPr>
            <w:tcW w:w="2234" w:type="dxa"/>
            <w:vMerge/>
          </w:tcPr>
          <w:p w14:paraId="1BC736BB" w14:textId="77777777" w:rsidR="00F00BD5" w:rsidRPr="00B13F5F" w:rsidRDefault="00F00BD5" w:rsidP="00DD48E9">
            <w:pPr>
              <w:rPr>
                <w:sz w:val="2"/>
                <w:szCs w:val="2"/>
              </w:rPr>
            </w:pPr>
          </w:p>
        </w:tc>
        <w:tc>
          <w:tcPr>
            <w:tcW w:w="446" w:type="dxa"/>
          </w:tcPr>
          <w:p w14:paraId="448B6D23" w14:textId="77777777" w:rsidR="00F00BD5" w:rsidRPr="00B13F5F" w:rsidRDefault="00F00BD5" w:rsidP="00DD48E9">
            <w:pPr>
              <w:pStyle w:val="TableParagraph"/>
              <w:spacing w:before="108"/>
              <w:ind w:left="19"/>
              <w:jc w:val="center"/>
              <w:rPr>
                <w:sz w:val="18"/>
                <w:szCs w:val="18"/>
              </w:rPr>
            </w:pPr>
            <w:r w:rsidRPr="00B13F5F">
              <w:rPr>
                <w:w w:val="102"/>
                <w:sz w:val="18"/>
                <w:szCs w:val="18"/>
              </w:rPr>
              <w:t>2</w:t>
            </w:r>
          </w:p>
        </w:tc>
        <w:tc>
          <w:tcPr>
            <w:tcW w:w="1310" w:type="dxa"/>
          </w:tcPr>
          <w:p w14:paraId="33E6C350" w14:textId="77777777" w:rsidR="00F00BD5" w:rsidRPr="00B13F5F" w:rsidRDefault="00F00BD5" w:rsidP="00DD48E9">
            <w:pPr>
              <w:pStyle w:val="TableParagraph"/>
              <w:spacing w:before="108"/>
              <w:ind w:left="227"/>
              <w:rPr>
                <w:sz w:val="18"/>
                <w:szCs w:val="18"/>
              </w:rPr>
            </w:pPr>
            <w:r w:rsidRPr="00B13F5F">
              <w:rPr>
                <w:w w:val="105"/>
                <w:sz w:val="18"/>
                <w:szCs w:val="18"/>
              </w:rPr>
              <w:t>0,843</w:t>
            </w:r>
          </w:p>
        </w:tc>
        <w:tc>
          <w:tcPr>
            <w:tcW w:w="1317" w:type="dxa"/>
          </w:tcPr>
          <w:p w14:paraId="36DFA79C" w14:textId="77777777" w:rsidR="00F00BD5" w:rsidRPr="00B13F5F" w:rsidRDefault="00F00BD5" w:rsidP="00DD48E9">
            <w:pPr>
              <w:pStyle w:val="TableParagraph"/>
              <w:spacing w:before="108"/>
              <w:ind w:left="184" w:right="159"/>
              <w:jc w:val="center"/>
              <w:rPr>
                <w:sz w:val="18"/>
                <w:szCs w:val="18"/>
              </w:rPr>
            </w:pPr>
            <w:r w:rsidRPr="00B13F5F">
              <w:rPr>
                <w:w w:val="105"/>
                <w:sz w:val="18"/>
                <w:szCs w:val="18"/>
              </w:rPr>
              <w:t>4,98</w:t>
            </w:r>
          </w:p>
        </w:tc>
        <w:tc>
          <w:tcPr>
            <w:tcW w:w="1440" w:type="dxa"/>
          </w:tcPr>
          <w:p w14:paraId="3D2DD374" w14:textId="77777777" w:rsidR="00F00BD5" w:rsidRPr="00B13F5F" w:rsidRDefault="00F00BD5" w:rsidP="00DD48E9">
            <w:pPr>
              <w:pStyle w:val="TableParagraph"/>
              <w:spacing w:before="108"/>
              <w:ind w:left="268"/>
              <w:rPr>
                <w:sz w:val="18"/>
                <w:szCs w:val="18"/>
              </w:rPr>
            </w:pPr>
            <w:r w:rsidRPr="00B13F5F">
              <w:rPr>
                <w:w w:val="105"/>
                <w:sz w:val="18"/>
                <w:szCs w:val="18"/>
              </w:rPr>
              <w:t>1,046</w:t>
            </w:r>
          </w:p>
        </w:tc>
      </w:tr>
      <w:tr w:rsidR="00F00BD5" w14:paraId="1B45A3B0" w14:textId="77777777" w:rsidTr="00DD48E9">
        <w:trPr>
          <w:trHeight w:val="348"/>
          <w:jc w:val="center"/>
        </w:trPr>
        <w:tc>
          <w:tcPr>
            <w:tcW w:w="2234" w:type="dxa"/>
            <w:vMerge/>
          </w:tcPr>
          <w:p w14:paraId="3CC2C814" w14:textId="77777777" w:rsidR="00F00BD5" w:rsidRPr="00B13F5F" w:rsidRDefault="00F00BD5" w:rsidP="00DD48E9">
            <w:pPr>
              <w:rPr>
                <w:sz w:val="2"/>
                <w:szCs w:val="2"/>
              </w:rPr>
            </w:pPr>
          </w:p>
        </w:tc>
        <w:tc>
          <w:tcPr>
            <w:tcW w:w="446" w:type="dxa"/>
          </w:tcPr>
          <w:p w14:paraId="17828E4B" w14:textId="77777777" w:rsidR="00F00BD5" w:rsidRPr="00B13F5F" w:rsidRDefault="00F00BD5" w:rsidP="00DD48E9">
            <w:pPr>
              <w:pStyle w:val="TableParagraph"/>
              <w:spacing w:before="108"/>
              <w:ind w:left="19"/>
              <w:jc w:val="center"/>
              <w:rPr>
                <w:sz w:val="18"/>
                <w:szCs w:val="18"/>
              </w:rPr>
            </w:pPr>
            <w:r w:rsidRPr="00B13F5F">
              <w:rPr>
                <w:w w:val="102"/>
                <w:sz w:val="18"/>
                <w:szCs w:val="18"/>
              </w:rPr>
              <w:t>3</w:t>
            </w:r>
          </w:p>
        </w:tc>
        <w:tc>
          <w:tcPr>
            <w:tcW w:w="1310" w:type="dxa"/>
          </w:tcPr>
          <w:p w14:paraId="0699A3B9" w14:textId="77777777" w:rsidR="00F00BD5" w:rsidRPr="00B13F5F" w:rsidRDefault="00F00BD5" w:rsidP="00DD48E9">
            <w:pPr>
              <w:pStyle w:val="TableParagraph"/>
              <w:spacing w:before="108"/>
              <w:ind w:left="227"/>
              <w:rPr>
                <w:sz w:val="18"/>
                <w:szCs w:val="18"/>
                <w:lang w:val="en-US"/>
              </w:rPr>
            </w:pPr>
            <w:r w:rsidRPr="00B13F5F">
              <w:rPr>
                <w:sz w:val="18"/>
                <w:szCs w:val="18"/>
                <w:lang w:val="en-US"/>
              </w:rPr>
              <w:t>0,976</w:t>
            </w:r>
          </w:p>
        </w:tc>
        <w:tc>
          <w:tcPr>
            <w:tcW w:w="1317" w:type="dxa"/>
          </w:tcPr>
          <w:p w14:paraId="4F2AA6D4" w14:textId="77777777" w:rsidR="00F00BD5" w:rsidRPr="00B13F5F" w:rsidRDefault="00F00BD5" w:rsidP="00DD48E9">
            <w:pPr>
              <w:pStyle w:val="TableParagraph"/>
              <w:spacing w:before="108"/>
              <w:ind w:left="184" w:right="159"/>
              <w:jc w:val="center"/>
              <w:rPr>
                <w:sz w:val="18"/>
                <w:szCs w:val="18"/>
                <w:lang w:val="en-US"/>
              </w:rPr>
            </w:pPr>
            <w:r w:rsidRPr="00B13F5F">
              <w:rPr>
                <w:sz w:val="18"/>
                <w:szCs w:val="18"/>
                <w:lang w:val="en-US"/>
              </w:rPr>
              <w:t>4,122</w:t>
            </w:r>
          </w:p>
        </w:tc>
        <w:tc>
          <w:tcPr>
            <w:tcW w:w="1440" w:type="dxa"/>
          </w:tcPr>
          <w:p w14:paraId="324EFCD1" w14:textId="77777777" w:rsidR="00F00BD5" w:rsidRPr="00B13F5F" w:rsidRDefault="00F00BD5" w:rsidP="00DD48E9">
            <w:pPr>
              <w:pStyle w:val="TableParagraph"/>
              <w:spacing w:before="108"/>
              <w:ind w:left="268"/>
              <w:rPr>
                <w:sz w:val="18"/>
                <w:szCs w:val="18"/>
                <w:lang w:val="en-US"/>
              </w:rPr>
            </w:pPr>
            <w:r w:rsidRPr="00B13F5F">
              <w:rPr>
                <w:sz w:val="18"/>
                <w:szCs w:val="18"/>
                <w:lang w:val="en-US"/>
              </w:rPr>
              <w:t>1,152</w:t>
            </w:r>
          </w:p>
        </w:tc>
      </w:tr>
      <w:tr w:rsidR="00F00BD5" w14:paraId="3004FA88" w14:textId="77777777" w:rsidTr="00DD48E9">
        <w:trPr>
          <w:trHeight w:val="311"/>
          <w:jc w:val="center"/>
        </w:trPr>
        <w:tc>
          <w:tcPr>
            <w:tcW w:w="2681" w:type="dxa"/>
            <w:gridSpan w:val="2"/>
          </w:tcPr>
          <w:p w14:paraId="59A54E88" w14:textId="77777777" w:rsidR="00F00BD5" w:rsidRPr="00B13F5F" w:rsidRDefault="00F00BD5" w:rsidP="00DD48E9">
            <w:pPr>
              <w:pStyle w:val="TableParagraph"/>
              <w:ind w:left="489"/>
              <w:rPr>
                <w:i/>
                <w:sz w:val="18"/>
                <w:szCs w:val="18"/>
              </w:rPr>
            </w:pPr>
            <w:r w:rsidRPr="00E64EA4">
              <w:rPr>
                <w:i/>
                <w:w w:val="105"/>
                <w:sz w:val="18"/>
                <w:szCs w:val="18"/>
              </w:rPr>
              <w:t>Average</w:t>
            </w:r>
          </w:p>
        </w:tc>
        <w:tc>
          <w:tcPr>
            <w:tcW w:w="1310" w:type="dxa"/>
          </w:tcPr>
          <w:p w14:paraId="35C2AF11" w14:textId="77777777" w:rsidR="00F00BD5" w:rsidRPr="00B13F5F" w:rsidRDefault="00F00BD5" w:rsidP="00DD48E9">
            <w:pPr>
              <w:pStyle w:val="TableParagraph"/>
              <w:ind w:left="206"/>
              <w:rPr>
                <w:i/>
                <w:sz w:val="18"/>
                <w:szCs w:val="18"/>
              </w:rPr>
            </w:pPr>
            <w:r w:rsidRPr="00B13F5F">
              <w:rPr>
                <w:i/>
                <w:w w:val="105"/>
                <w:sz w:val="18"/>
                <w:szCs w:val="18"/>
              </w:rPr>
              <w:t>0,863</w:t>
            </w:r>
          </w:p>
        </w:tc>
        <w:tc>
          <w:tcPr>
            <w:tcW w:w="1317" w:type="dxa"/>
          </w:tcPr>
          <w:p w14:paraId="08C2FC17" w14:textId="77777777" w:rsidR="00F00BD5" w:rsidRPr="00B13F5F" w:rsidRDefault="00F00BD5" w:rsidP="00DD48E9">
            <w:pPr>
              <w:pStyle w:val="TableParagraph"/>
              <w:ind w:left="180" w:right="181"/>
              <w:jc w:val="center"/>
              <w:rPr>
                <w:i/>
                <w:sz w:val="18"/>
                <w:szCs w:val="18"/>
              </w:rPr>
            </w:pPr>
            <w:r w:rsidRPr="00B13F5F">
              <w:rPr>
                <w:i/>
                <w:w w:val="105"/>
                <w:sz w:val="18"/>
                <w:szCs w:val="18"/>
              </w:rPr>
              <w:t>4,086</w:t>
            </w:r>
          </w:p>
        </w:tc>
        <w:tc>
          <w:tcPr>
            <w:tcW w:w="1440" w:type="dxa"/>
          </w:tcPr>
          <w:p w14:paraId="3B4DBAD3" w14:textId="77777777" w:rsidR="00F00BD5" w:rsidRPr="00B13F5F" w:rsidRDefault="00F00BD5" w:rsidP="00DD48E9">
            <w:pPr>
              <w:pStyle w:val="TableParagraph"/>
              <w:ind w:left="244"/>
              <w:rPr>
                <w:i/>
                <w:sz w:val="18"/>
                <w:szCs w:val="18"/>
              </w:rPr>
            </w:pPr>
            <w:r w:rsidRPr="00B13F5F">
              <w:rPr>
                <w:i/>
                <w:w w:val="105"/>
                <w:sz w:val="18"/>
                <w:szCs w:val="18"/>
              </w:rPr>
              <w:t>1,031</w:t>
            </w:r>
          </w:p>
        </w:tc>
      </w:tr>
      <w:tr w:rsidR="00F00BD5" w14:paraId="68498894" w14:textId="77777777" w:rsidTr="00DD48E9">
        <w:trPr>
          <w:trHeight w:val="311"/>
          <w:jc w:val="center"/>
        </w:trPr>
        <w:tc>
          <w:tcPr>
            <w:tcW w:w="2681" w:type="dxa"/>
            <w:gridSpan w:val="2"/>
            <w:tcBorders>
              <w:bottom w:val="single" w:sz="4" w:space="0" w:color="auto"/>
            </w:tcBorders>
          </w:tcPr>
          <w:p w14:paraId="4A0C10FE" w14:textId="77777777" w:rsidR="00F00BD5" w:rsidRPr="00B13F5F" w:rsidRDefault="00F00BD5" w:rsidP="00DD48E9">
            <w:pPr>
              <w:pStyle w:val="TableParagraph"/>
              <w:jc w:val="center"/>
              <w:rPr>
                <w:i/>
                <w:w w:val="105"/>
                <w:sz w:val="18"/>
                <w:szCs w:val="18"/>
                <w:lang w:val="en-US"/>
              </w:rPr>
            </w:pPr>
            <w:r w:rsidRPr="00E64EA4">
              <w:rPr>
                <w:i/>
                <w:w w:val="105"/>
                <w:sz w:val="18"/>
                <w:szCs w:val="18"/>
                <w:lang w:val="en-US"/>
              </w:rPr>
              <w:t>Overall Average</w:t>
            </w:r>
          </w:p>
        </w:tc>
        <w:tc>
          <w:tcPr>
            <w:tcW w:w="1310" w:type="dxa"/>
            <w:tcBorders>
              <w:bottom w:val="single" w:sz="4" w:space="0" w:color="auto"/>
            </w:tcBorders>
          </w:tcPr>
          <w:p w14:paraId="4BF4B518" w14:textId="77777777" w:rsidR="00F00BD5" w:rsidRPr="00B13F5F" w:rsidRDefault="00F00BD5" w:rsidP="00DD48E9">
            <w:pPr>
              <w:pStyle w:val="TableParagraph"/>
              <w:ind w:left="206"/>
              <w:rPr>
                <w:i/>
                <w:w w:val="105"/>
                <w:sz w:val="18"/>
                <w:szCs w:val="18"/>
                <w:lang w:val="en-US"/>
              </w:rPr>
            </w:pPr>
            <w:r w:rsidRPr="00B13F5F">
              <w:rPr>
                <w:i/>
                <w:w w:val="105"/>
                <w:sz w:val="18"/>
                <w:szCs w:val="18"/>
                <w:lang w:val="en-US"/>
              </w:rPr>
              <w:t>2,478</w:t>
            </w:r>
          </w:p>
        </w:tc>
        <w:tc>
          <w:tcPr>
            <w:tcW w:w="1317" w:type="dxa"/>
            <w:tcBorders>
              <w:bottom w:val="single" w:sz="4" w:space="0" w:color="auto"/>
            </w:tcBorders>
          </w:tcPr>
          <w:p w14:paraId="05D424E0" w14:textId="77777777" w:rsidR="00F00BD5" w:rsidRPr="00B13F5F" w:rsidRDefault="00F00BD5" w:rsidP="00DD48E9">
            <w:pPr>
              <w:pStyle w:val="TableParagraph"/>
              <w:ind w:right="181"/>
              <w:rPr>
                <w:i/>
                <w:w w:val="105"/>
                <w:sz w:val="18"/>
                <w:szCs w:val="18"/>
                <w:lang w:val="en-US"/>
              </w:rPr>
            </w:pPr>
            <w:r w:rsidRPr="00B13F5F">
              <w:rPr>
                <w:i/>
                <w:w w:val="105"/>
                <w:sz w:val="18"/>
                <w:szCs w:val="18"/>
                <w:lang w:val="en-US"/>
              </w:rPr>
              <w:t xml:space="preserve">  10,592</w:t>
            </w:r>
          </w:p>
        </w:tc>
        <w:tc>
          <w:tcPr>
            <w:tcW w:w="1440" w:type="dxa"/>
            <w:tcBorders>
              <w:bottom w:val="single" w:sz="4" w:space="0" w:color="auto"/>
            </w:tcBorders>
          </w:tcPr>
          <w:p w14:paraId="36975FF8" w14:textId="77777777" w:rsidR="00F00BD5" w:rsidRPr="00B13F5F" w:rsidRDefault="00F00BD5" w:rsidP="00DD48E9">
            <w:pPr>
              <w:pStyle w:val="TableParagraph"/>
              <w:ind w:left="244"/>
              <w:rPr>
                <w:i/>
                <w:w w:val="105"/>
                <w:sz w:val="18"/>
                <w:szCs w:val="18"/>
                <w:lang w:val="en-US"/>
              </w:rPr>
            </w:pPr>
            <w:r w:rsidRPr="00B13F5F">
              <w:rPr>
                <w:i/>
                <w:w w:val="105"/>
                <w:sz w:val="18"/>
                <w:szCs w:val="18"/>
                <w:lang w:val="en-US"/>
              </w:rPr>
              <w:t>2,906</w:t>
            </w:r>
          </w:p>
        </w:tc>
      </w:tr>
    </w:tbl>
    <w:p w14:paraId="68098DA6" w14:textId="77777777" w:rsidR="00F00BD5" w:rsidRDefault="00F00BD5" w:rsidP="00F00BD5">
      <w:pPr>
        <w:pStyle w:val="Paragraph"/>
      </w:pPr>
    </w:p>
    <w:p w14:paraId="75E8AC3D" w14:textId="77777777" w:rsidR="00F00BD5" w:rsidRDefault="00F00BD5" w:rsidP="00F00BD5">
      <w:pPr>
        <w:pStyle w:val="Paragraph"/>
      </w:pPr>
      <w:r w:rsidRPr="00773062">
        <w:t xml:space="preserve">Figure 3 and Table 3 present the roughness test results for a 0.3 mm cutting depth. The measurements at three points on each of the three specimens yielded an overall average Ra of 2.478 </w:t>
      </w:r>
      <w:proofErr w:type="spellStart"/>
      <w:r w:rsidRPr="00773062">
        <w:t>μm</w:t>
      </w:r>
      <w:proofErr w:type="spellEnd"/>
      <w:r w:rsidRPr="00773062">
        <w:t xml:space="preserve"> under the same turning conditions (440 RPM). This average Ra value is slightly lower than that of the 0.1 mm depth, indicating a marginally smoother finish at 0.3 mm</w:t>
      </w:r>
      <w:r>
        <w:t>.</w:t>
      </w:r>
    </w:p>
    <w:p w14:paraId="2F901EF5" w14:textId="11864FAB" w:rsidR="00F00BD5" w:rsidRDefault="0035129A" w:rsidP="0035129A">
      <w:pPr>
        <w:pStyle w:val="Heading2"/>
      </w:pPr>
      <w:r w:rsidRPr="0035129A">
        <w:t>Surface Roughness Test Results with a 0.5 mm Cutting Depth</w:t>
      </w:r>
    </w:p>
    <w:p w14:paraId="7C45771E" w14:textId="77777777" w:rsidR="0035129A" w:rsidRDefault="0035129A" w:rsidP="0035129A">
      <w:pPr>
        <w:pStyle w:val="FigureCaption"/>
        <w:rPr>
          <w:b/>
          <w:caps/>
        </w:rPr>
      </w:pPr>
      <w:r>
        <w:rPr>
          <w:noProof/>
        </w:rPr>
        <w:drawing>
          <wp:inline distT="0" distB="0" distL="0" distR="0" wp14:anchorId="0D52E89A" wp14:editId="40B20814">
            <wp:extent cx="3932736" cy="2399030"/>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0676" cy="2403874"/>
                    </a:xfrm>
                    <a:prstGeom prst="rect">
                      <a:avLst/>
                    </a:prstGeom>
                    <a:noFill/>
                    <a:ln>
                      <a:noFill/>
                    </a:ln>
                  </pic:spPr>
                </pic:pic>
              </a:graphicData>
            </a:graphic>
          </wp:inline>
        </w:drawing>
      </w:r>
    </w:p>
    <w:p w14:paraId="0FF7A8DF" w14:textId="77777777" w:rsidR="0035129A" w:rsidRDefault="0035129A" w:rsidP="0035129A">
      <w:pPr>
        <w:pStyle w:val="FigureCaption"/>
      </w:pPr>
      <w:r>
        <w:rPr>
          <w:b/>
          <w:caps/>
        </w:rPr>
        <w:t>Figure 4.</w:t>
      </w:r>
      <w:r>
        <w:t xml:space="preserve"> </w:t>
      </w:r>
      <w:r w:rsidRPr="00B13F5F">
        <w:t>Surface Roughness Graph for a Cutting Depth of 0.5 mm</w:t>
      </w:r>
      <w:r>
        <w:t>.</w:t>
      </w:r>
    </w:p>
    <w:p w14:paraId="2B1626F0" w14:textId="77777777" w:rsidR="0035129A" w:rsidRDefault="0035129A" w:rsidP="0035129A">
      <w:pPr>
        <w:pStyle w:val="Paragraph"/>
      </w:pPr>
    </w:p>
    <w:p w14:paraId="0BE09A4F" w14:textId="77777777" w:rsidR="0035129A" w:rsidRDefault="0035129A" w:rsidP="0035129A">
      <w:pPr>
        <w:pStyle w:val="Paragraph"/>
      </w:pPr>
    </w:p>
    <w:tbl>
      <w:tblPr>
        <w:tblW w:w="0" w:type="auto"/>
        <w:jc w:val="center"/>
        <w:tblLayout w:type="fixed"/>
        <w:tblCellMar>
          <w:left w:w="0" w:type="dxa"/>
          <w:right w:w="0" w:type="dxa"/>
        </w:tblCellMar>
        <w:tblLook w:val="01E0" w:firstRow="1" w:lastRow="1" w:firstColumn="1" w:lastColumn="1" w:noHBand="0" w:noVBand="0"/>
      </w:tblPr>
      <w:tblGrid>
        <w:gridCol w:w="2267"/>
        <w:gridCol w:w="450"/>
        <w:gridCol w:w="1329"/>
        <w:gridCol w:w="1335"/>
        <w:gridCol w:w="1463"/>
      </w:tblGrid>
      <w:tr w:rsidR="0035129A" w14:paraId="247E8543" w14:textId="77777777" w:rsidTr="00DD48E9">
        <w:trPr>
          <w:trHeight w:val="341"/>
          <w:jc w:val="center"/>
        </w:trPr>
        <w:tc>
          <w:tcPr>
            <w:tcW w:w="6844" w:type="dxa"/>
            <w:gridSpan w:val="5"/>
            <w:tcBorders>
              <w:bottom w:val="single" w:sz="4" w:space="0" w:color="auto"/>
            </w:tcBorders>
          </w:tcPr>
          <w:p w14:paraId="428C895D" w14:textId="77777777" w:rsidR="0035129A" w:rsidRDefault="0035129A" w:rsidP="00DD48E9">
            <w:pPr>
              <w:pStyle w:val="TableParagraph"/>
              <w:spacing w:before="108"/>
              <w:ind w:left="268"/>
              <w:jc w:val="center"/>
              <w:rPr>
                <w:w w:val="105"/>
                <w:sz w:val="18"/>
                <w:lang w:val="en-US"/>
              </w:rPr>
            </w:pPr>
            <w:r w:rsidRPr="00B13F5F">
              <w:rPr>
                <w:rFonts w:ascii="Times New Roman" w:eastAsia="Times New Roman" w:hAnsi="Times New Roman" w:cs="Times New Roman"/>
                <w:b/>
                <w:bCs/>
                <w:sz w:val="18"/>
                <w:szCs w:val="18"/>
                <w:lang w:val="en-US"/>
              </w:rPr>
              <w:t xml:space="preserve">TABLE </w:t>
            </w:r>
            <w:r>
              <w:rPr>
                <w:rFonts w:ascii="Times New Roman" w:eastAsia="Times New Roman" w:hAnsi="Times New Roman" w:cs="Times New Roman"/>
                <w:b/>
                <w:bCs/>
                <w:sz w:val="18"/>
                <w:szCs w:val="18"/>
                <w:lang w:val="en-US"/>
              </w:rPr>
              <w:t>4</w:t>
            </w:r>
            <w:r w:rsidRPr="00B13F5F">
              <w:rPr>
                <w:w w:val="105"/>
                <w:sz w:val="18"/>
                <w:szCs w:val="18"/>
                <w:lang w:val="en-US"/>
              </w:rPr>
              <w:t>.</w:t>
            </w:r>
            <w:r>
              <w:rPr>
                <w:w w:val="105"/>
                <w:sz w:val="18"/>
                <w:szCs w:val="18"/>
                <w:lang w:val="en-US"/>
              </w:rPr>
              <w:t xml:space="preserve"> </w:t>
            </w:r>
            <w:r w:rsidRPr="00E64EA4">
              <w:rPr>
                <w:w w:val="105"/>
                <w:sz w:val="18"/>
                <w:szCs w:val="18"/>
                <w:lang w:val="en-US"/>
              </w:rPr>
              <w:t>Surface Roughness Test Results for a Cutting Depth of 0.5 mm</w:t>
            </w:r>
          </w:p>
        </w:tc>
      </w:tr>
      <w:tr w:rsidR="0035129A" w14:paraId="5DAFDB61" w14:textId="77777777" w:rsidTr="00DD48E9">
        <w:trPr>
          <w:trHeight w:val="341"/>
          <w:jc w:val="center"/>
        </w:trPr>
        <w:tc>
          <w:tcPr>
            <w:tcW w:w="2717" w:type="dxa"/>
            <w:gridSpan w:val="2"/>
            <w:vMerge w:val="restart"/>
            <w:tcBorders>
              <w:top w:val="single" w:sz="4" w:space="0" w:color="auto"/>
              <w:bottom w:val="single" w:sz="4" w:space="0" w:color="auto"/>
            </w:tcBorders>
          </w:tcPr>
          <w:p w14:paraId="24CB11F7" w14:textId="39CB0AB7" w:rsidR="0035129A" w:rsidRPr="00E64EA4" w:rsidRDefault="0035129A" w:rsidP="00DD48E9">
            <w:pPr>
              <w:pStyle w:val="TableParagraph"/>
              <w:spacing w:before="108"/>
              <w:ind w:left="19"/>
              <w:jc w:val="center"/>
              <w:rPr>
                <w:b/>
                <w:bCs/>
                <w:w w:val="102"/>
                <w:sz w:val="18"/>
                <w:lang w:val="en-US"/>
              </w:rPr>
            </w:pPr>
            <w:r w:rsidRPr="00E64EA4">
              <w:rPr>
                <w:b/>
                <w:bCs/>
                <w:w w:val="102"/>
                <w:sz w:val="18"/>
                <w:lang w:val="en-US"/>
              </w:rPr>
              <w:t>Specimen</w:t>
            </w:r>
          </w:p>
        </w:tc>
        <w:tc>
          <w:tcPr>
            <w:tcW w:w="4127" w:type="dxa"/>
            <w:gridSpan w:val="3"/>
            <w:tcBorders>
              <w:top w:val="single" w:sz="4" w:space="0" w:color="auto"/>
              <w:bottom w:val="single" w:sz="4" w:space="0" w:color="auto"/>
            </w:tcBorders>
          </w:tcPr>
          <w:p w14:paraId="1D7CF42B" w14:textId="77777777" w:rsidR="0035129A" w:rsidRPr="00E64EA4" w:rsidRDefault="0035129A" w:rsidP="00DD48E9">
            <w:pPr>
              <w:pStyle w:val="TableParagraph"/>
              <w:spacing w:before="108"/>
              <w:ind w:left="268"/>
              <w:jc w:val="center"/>
              <w:rPr>
                <w:b/>
                <w:bCs/>
                <w:w w:val="105"/>
                <w:sz w:val="18"/>
                <w:lang w:val="en-US"/>
              </w:rPr>
            </w:pPr>
            <w:r w:rsidRPr="00E64EA4">
              <w:rPr>
                <w:b/>
                <w:bCs/>
                <w:w w:val="105"/>
                <w:sz w:val="18"/>
                <w:lang w:val="en-US"/>
              </w:rPr>
              <w:t>Test Results</w:t>
            </w:r>
          </w:p>
        </w:tc>
      </w:tr>
      <w:tr w:rsidR="0035129A" w14:paraId="3A3D4252" w14:textId="77777777" w:rsidTr="00DD48E9">
        <w:trPr>
          <w:trHeight w:val="341"/>
          <w:jc w:val="center"/>
        </w:trPr>
        <w:tc>
          <w:tcPr>
            <w:tcW w:w="2717" w:type="dxa"/>
            <w:gridSpan w:val="2"/>
            <w:vMerge/>
            <w:tcBorders>
              <w:top w:val="single" w:sz="4" w:space="0" w:color="auto"/>
              <w:bottom w:val="single" w:sz="4" w:space="0" w:color="auto"/>
            </w:tcBorders>
          </w:tcPr>
          <w:p w14:paraId="3E7FF633" w14:textId="77777777" w:rsidR="0035129A" w:rsidRDefault="0035129A" w:rsidP="00DD48E9">
            <w:pPr>
              <w:pStyle w:val="TableParagraph"/>
              <w:spacing w:before="108"/>
              <w:ind w:left="19"/>
              <w:jc w:val="center"/>
              <w:rPr>
                <w:w w:val="102"/>
                <w:sz w:val="18"/>
              </w:rPr>
            </w:pPr>
          </w:p>
        </w:tc>
        <w:tc>
          <w:tcPr>
            <w:tcW w:w="1329" w:type="dxa"/>
            <w:tcBorders>
              <w:top w:val="single" w:sz="4" w:space="0" w:color="auto"/>
              <w:bottom w:val="single" w:sz="4" w:space="0" w:color="auto"/>
            </w:tcBorders>
          </w:tcPr>
          <w:p w14:paraId="4E14D3D3" w14:textId="77777777" w:rsidR="0035129A" w:rsidRDefault="0035129A" w:rsidP="00DD48E9">
            <w:pPr>
              <w:pStyle w:val="TableParagraph"/>
              <w:spacing w:before="108"/>
              <w:ind w:left="227"/>
              <w:rPr>
                <w:w w:val="105"/>
                <w:sz w:val="18"/>
              </w:rPr>
            </w:pPr>
            <w:r>
              <w:rPr>
                <w:b/>
                <w:w w:val="105"/>
                <w:sz w:val="18"/>
              </w:rPr>
              <w:t>Ra</w:t>
            </w:r>
            <w:r>
              <w:rPr>
                <w:b/>
                <w:spacing w:val="-6"/>
                <w:w w:val="105"/>
                <w:sz w:val="18"/>
              </w:rPr>
              <w:t xml:space="preserve"> </w:t>
            </w:r>
            <w:r>
              <w:rPr>
                <w:b/>
                <w:w w:val="105"/>
                <w:sz w:val="18"/>
              </w:rPr>
              <w:t>µm</w:t>
            </w:r>
          </w:p>
        </w:tc>
        <w:tc>
          <w:tcPr>
            <w:tcW w:w="1335" w:type="dxa"/>
            <w:tcBorders>
              <w:top w:val="single" w:sz="4" w:space="0" w:color="auto"/>
              <w:bottom w:val="single" w:sz="4" w:space="0" w:color="auto"/>
            </w:tcBorders>
          </w:tcPr>
          <w:p w14:paraId="100F2291" w14:textId="77777777" w:rsidR="0035129A" w:rsidRDefault="0035129A" w:rsidP="00DD48E9">
            <w:pPr>
              <w:pStyle w:val="TableParagraph"/>
              <w:spacing w:before="108"/>
              <w:ind w:left="184" w:right="159"/>
              <w:jc w:val="center"/>
              <w:rPr>
                <w:w w:val="105"/>
                <w:sz w:val="18"/>
              </w:rPr>
            </w:pPr>
            <w:r>
              <w:rPr>
                <w:b/>
                <w:w w:val="105"/>
                <w:sz w:val="18"/>
              </w:rPr>
              <w:t>Rz</w:t>
            </w:r>
            <w:r>
              <w:rPr>
                <w:b/>
                <w:spacing w:val="-6"/>
                <w:w w:val="105"/>
                <w:sz w:val="18"/>
              </w:rPr>
              <w:t xml:space="preserve"> </w:t>
            </w:r>
            <w:r>
              <w:rPr>
                <w:b/>
                <w:w w:val="105"/>
                <w:sz w:val="18"/>
              </w:rPr>
              <w:t>µm</w:t>
            </w:r>
          </w:p>
        </w:tc>
        <w:tc>
          <w:tcPr>
            <w:tcW w:w="1461" w:type="dxa"/>
            <w:tcBorders>
              <w:top w:val="single" w:sz="4" w:space="0" w:color="auto"/>
              <w:bottom w:val="single" w:sz="4" w:space="0" w:color="auto"/>
            </w:tcBorders>
          </w:tcPr>
          <w:p w14:paraId="2FADD125" w14:textId="77777777" w:rsidR="0035129A" w:rsidRDefault="0035129A" w:rsidP="00DD48E9">
            <w:pPr>
              <w:pStyle w:val="TableParagraph"/>
              <w:spacing w:before="108"/>
              <w:ind w:left="268"/>
              <w:rPr>
                <w:w w:val="105"/>
                <w:sz w:val="18"/>
              </w:rPr>
            </w:pPr>
            <w:r>
              <w:rPr>
                <w:b/>
                <w:w w:val="105"/>
                <w:sz w:val="18"/>
              </w:rPr>
              <w:t>Rq</w:t>
            </w:r>
            <w:r>
              <w:rPr>
                <w:b/>
                <w:spacing w:val="-5"/>
                <w:w w:val="105"/>
                <w:sz w:val="18"/>
              </w:rPr>
              <w:t xml:space="preserve"> </w:t>
            </w:r>
            <w:r>
              <w:rPr>
                <w:b/>
                <w:w w:val="105"/>
                <w:sz w:val="18"/>
              </w:rPr>
              <w:t>µm</w:t>
            </w:r>
          </w:p>
        </w:tc>
      </w:tr>
      <w:tr w:rsidR="0035129A" w14:paraId="45515BB2" w14:textId="77777777" w:rsidTr="00DD48E9">
        <w:trPr>
          <w:trHeight w:val="341"/>
          <w:jc w:val="center"/>
        </w:trPr>
        <w:tc>
          <w:tcPr>
            <w:tcW w:w="2267" w:type="dxa"/>
            <w:vMerge w:val="restart"/>
            <w:tcBorders>
              <w:top w:val="single" w:sz="4" w:space="0" w:color="auto"/>
            </w:tcBorders>
          </w:tcPr>
          <w:p w14:paraId="5B262160" w14:textId="6F72C0A1" w:rsidR="0035129A" w:rsidRPr="00E64EA4" w:rsidRDefault="0035129A" w:rsidP="00DD48E9">
            <w:pPr>
              <w:pStyle w:val="TableParagraph"/>
              <w:spacing w:before="60" w:line="264" w:lineRule="auto"/>
              <w:ind w:left="320" w:right="309"/>
              <w:jc w:val="center"/>
              <w:rPr>
                <w:sz w:val="18"/>
              </w:rPr>
            </w:pPr>
            <w:r w:rsidRPr="0035129A">
              <w:rPr>
                <w:sz w:val="18"/>
              </w:rPr>
              <w:t xml:space="preserve">Specimen </w:t>
            </w:r>
            <w:r w:rsidRPr="00E64EA4">
              <w:rPr>
                <w:w w:val="105"/>
                <w:sz w:val="18"/>
              </w:rPr>
              <w:t>0,5 mm</w:t>
            </w:r>
            <w:r w:rsidRPr="00E64EA4">
              <w:rPr>
                <w:spacing w:val="1"/>
                <w:w w:val="105"/>
                <w:sz w:val="18"/>
              </w:rPr>
              <w:t xml:space="preserve"> </w:t>
            </w:r>
            <w:r w:rsidRPr="00E64EA4">
              <w:rPr>
                <w:w w:val="105"/>
                <w:sz w:val="18"/>
              </w:rPr>
              <w:t>440/112</w:t>
            </w:r>
          </w:p>
          <w:p w14:paraId="60DB34B1" w14:textId="77777777" w:rsidR="0035129A" w:rsidRPr="00E64EA4" w:rsidRDefault="0035129A" w:rsidP="00DD48E9">
            <w:pPr>
              <w:pStyle w:val="TableParagraph"/>
              <w:spacing w:before="2" w:line="240" w:lineRule="auto"/>
              <w:ind w:left="9"/>
              <w:jc w:val="center"/>
              <w:rPr>
                <w:sz w:val="18"/>
              </w:rPr>
            </w:pPr>
            <w:r w:rsidRPr="00E64EA4">
              <w:rPr>
                <w:w w:val="102"/>
                <w:sz w:val="18"/>
              </w:rPr>
              <w:t>1</w:t>
            </w:r>
          </w:p>
        </w:tc>
        <w:tc>
          <w:tcPr>
            <w:tcW w:w="450" w:type="dxa"/>
            <w:tcBorders>
              <w:top w:val="single" w:sz="4" w:space="0" w:color="auto"/>
            </w:tcBorders>
          </w:tcPr>
          <w:p w14:paraId="54815BD1" w14:textId="77777777" w:rsidR="0035129A" w:rsidRPr="00E64EA4" w:rsidRDefault="0035129A" w:rsidP="00DD48E9">
            <w:pPr>
              <w:pStyle w:val="TableParagraph"/>
              <w:spacing w:before="108"/>
              <w:ind w:left="19"/>
              <w:jc w:val="center"/>
              <w:rPr>
                <w:sz w:val="18"/>
              </w:rPr>
            </w:pPr>
            <w:r w:rsidRPr="00E64EA4">
              <w:rPr>
                <w:w w:val="102"/>
                <w:sz w:val="18"/>
              </w:rPr>
              <w:t>1</w:t>
            </w:r>
          </w:p>
        </w:tc>
        <w:tc>
          <w:tcPr>
            <w:tcW w:w="1329" w:type="dxa"/>
            <w:tcBorders>
              <w:top w:val="single" w:sz="4" w:space="0" w:color="auto"/>
            </w:tcBorders>
          </w:tcPr>
          <w:p w14:paraId="01AC41E3" w14:textId="77777777" w:rsidR="0035129A" w:rsidRPr="00E64EA4" w:rsidRDefault="0035129A" w:rsidP="00DD48E9">
            <w:pPr>
              <w:pStyle w:val="TableParagraph"/>
              <w:spacing w:before="108"/>
              <w:ind w:left="227"/>
              <w:rPr>
                <w:sz w:val="18"/>
              </w:rPr>
            </w:pPr>
            <w:r w:rsidRPr="00E64EA4">
              <w:rPr>
                <w:w w:val="105"/>
                <w:sz w:val="18"/>
              </w:rPr>
              <w:t>0,967</w:t>
            </w:r>
          </w:p>
        </w:tc>
        <w:tc>
          <w:tcPr>
            <w:tcW w:w="1335" w:type="dxa"/>
            <w:tcBorders>
              <w:top w:val="single" w:sz="4" w:space="0" w:color="auto"/>
            </w:tcBorders>
          </w:tcPr>
          <w:p w14:paraId="48685697" w14:textId="77777777" w:rsidR="0035129A" w:rsidRPr="00E64EA4" w:rsidRDefault="0035129A" w:rsidP="00DD48E9">
            <w:pPr>
              <w:pStyle w:val="TableParagraph"/>
              <w:spacing w:before="108"/>
              <w:ind w:left="184" w:right="159"/>
              <w:jc w:val="center"/>
              <w:rPr>
                <w:sz w:val="18"/>
              </w:rPr>
            </w:pPr>
            <w:r w:rsidRPr="00E64EA4">
              <w:rPr>
                <w:w w:val="105"/>
                <w:sz w:val="18"/>
              </w:rPr>
              <w:t>4,049</w:t>
            </w:r>
          </w:p>
        </w:tc>
        <w:tc>
          <w:tcPr>
            <w:tcW w:w="1461" w:type="dxa"/>
            <w:tcBorders>
              <w:top w:val="single" w:sz="4" w:space="0" w:color="auto"/>
            </w:tcBorders>
          </w:tcPr>
          <w:p w14:paraId="65CEB061" w14:textId="77777777" w:rsidR="0035129A" w:rsidRPr="00E64EA4" w:rsidRDefault="0035129A" w:rsidP="00DD48E9">
            <w:pPr>
              <w:pStyle w:val="TableParagraph"/>
              <w:spacing w:before="108"/>
              <w:ind w:left="268"/>
              <w:rPr>
                <w:sz w:val="18"/>
              </w:rPr>
            </w:pPr>
            <w:r w:rsidRPr="00E64EA4">
              <w:rPr>
                <w:w w:val="105"/>
                <w:sz w:val="18"/>
              </w:rPr>
              <w:t>1,132</w:t>
            </w:r>
          </w:p>
        </w:tc>
      </w:tr>
      <w:tr w:rsidR="0035129A" w14:paraId="67FAB6F6" w14:textId="77777777" w:rsidTr="00DD48E9">
        <w:trPr>
          <w:trHeight w:val="341"/>
          <w:jc w:val="center"/>
        </w:trPr>
        <w:tc>
          <w:tcPr>
            <w:tcW w:w="2267" w:type="dxa"/>
            <w:vMerge/>
          </w:tcPr>
          <w:p w14:paraId="5D378910" w14:textId="77777777" w:rsidR="0035129A" w:rsidRPr="00E64EA4" w:rsidRDefault="0035129A" w:rsidP="00DD48E9">
            <w:pPr>
              <w:rPr>
                <w:sz w:val="2"/>
                <w:szCs w:val="2"/>
              </w:rPr>
            </w:pPr>
          </w:p>
        </w:tc>
        <w:tc>
          <w:tcPr>
            <w:tcW w:w="450" w:type="dxa"/>
          </w:tcPr>
          <w:p w14:paraId="36921D01" w14:textId="77777777" w:rsidR="0035129A" w:rsidRPr="00E64EA4" w:rsidRDefault="0035129A" w:rsidP="00DD48E9">
            <w:pPr>
              <w:pStyle w:val="TableParagraph"/>
              <w:spacing w:before="108"/>
              <w:ind w:left="19"/>
              <w:jc w:val="center"/>
              <w:rPr>
                <w:sz w:val="18"/>
              </w:rPr>
            </w:pPr>
            <w:r w:rsidRPr="00E64EA4">
              <w:rPr>
                <w:w w:val="102"/>
                <w:sz w:val="18"/>
              </w:rPr>
              <w:t>2</w:t>
            </w:r>
          </w:p>
        </w:tc>
        <w:tc>
          <w:tcPr>
            <w:tcW w:w="1329" w:type="dxa"/>
          </w:tcPr>
          <w:p w14:paraId="1E6F8250" w14:textId="77777777" w:rsidR="0035129A" w:rsidRPr="00E64EA4" w:rsidRDefault="0035129A" w:rsidP="00DD48E9">
            <w:pPr>
              <w:pStyle w:val="TableParagraph"/>
              <w:spacing w:before="108"/>
              <w:ind w:left="227"/>
              <w:rPr>
                <w:sz w:val="18"/>
              </w:rPr>
            </w:pPr>
            <w:r w:rsidRPr="00E64EA4">
              <w:rPr>
                <w:w w:val="105"/>
                <w:sz w:val="18"/>
              </w:rPr>
              <w:t>0,747</w:t>
            </w:r>
          </w:p>
        </w:tc>
        <w:tc>
          <w:tcPr>
            <w:tcW w:w="1335" w:type="dxa"/>
          </w:tcPr>
          <w:p w14:paraId="36E6ED76" w14:textId="77777777" w:rsidR="0035129A" w:rsidRPr="00E64EA4" w:rsidRDefault="0035129A" w:rsidP="00DD48E9">
            <w:pPr>
              <w:pStyle w:val="TableParagraph"/>
              <w:spacing w:before="108"/>
              <w:ind w:left="184" w:right="159"/>
              <w:jc w:val="center"/>
              <w:rPr>
                <w:sz w:val="18"/>
              </w:rPr>
            </w:pPr>
            <w:r w:rsidRPr="00E64EA4">
              <w:rPr>
                <w:w w:val="105"/>
                <w:sz w:val="18"/>
              </w:rPr>
              <w:t>3,381</w:t>
            </w:r>
          </w:p>
        </w:tc>
        <w:tc>
          <w:tcPr>
            <w:tcW w:w="1461" w:type="dxa"/>
          </w:tcPr>
          <w:p w14:paraId="54309CC3" w14:textId="77777777" w:rsidR="0035129A" w:rsidRPr="00E64EA4" w:rsidRDefault="0035129A" w:rsidP="00DD48E9">
            <w:pPr>
              <w:pStyle w:val="TableParagraph"/>
              <w:spacing w:before="108"/>
              <w:ind w:left="268"/>
              <w:rPr>
                <w:sz w:val="18"/>
              </w:rPr>
            </w:pPr>
            <w:r w:rsidRPr="00E64EA4">
              <w:rPr>
                <w:w w:val="105"/>
                <w:sz w:val="18"/>
              </w:rPr>
              <w:t>0,898</w:t>
            </w:r>
          </w:p>
        </w:tc>
      </w:tr>
      <w:tr w:rsidR="0035129A" w14:paraId="4149B754" w14:textId="77777777" w:rsidTr="00DD48E9">
        <w:trPr>
          <w:trHeight w:val="341"/>
          <w:jc w:val="center"/>
        </w:trPr>
        <w:tc>
          <w:tcPr>
            <w:tcW w:w="2267" w:type="dxa"/>
            <w:vMerge/>
          </w:tcPr>
          <w:p w14:paraId="1849D835" w14:textId="77777777" w:rsidR="0035129A" w:rsidRPr="00E64EA4" w:rsidRDefault="0035129A" w:rsidP="00DD48E9">
            <w:pPr>
              <w:rPr>
                <w:sz w:val="2"/>
                <w:szCs w:val="2"/>
              </w:rPr>
            </w:pPr>
          </w:p>
        </w:tc>
        <w:tc>
          <w:tcPr>
            <w:tcW w:w="450" w:type="dxa"/>
          </w:tcPr>
          <w:p w14:paraId="63F81EC0" w14:textId="77777777" w:rsidR="0035129A" w:rsidRPr="00E64EA4" w:rsidRDefault="0035129A" w:rsidP="00DD48E9">
            <w:pPr>
              <w:pStyle w:val="TableParagraph"/>
              <w:spacing w:before="108"/>
              <w:ind w:left="19"/>
              <w:jc w:val="center"/>
              <w:rPr>
                <w:sz w:val="18"/>
              </w:rPr>
            </w:pPr>
            <w:r w:rsidRPr="00E64EA4">
              <w:rPr>
                <w:w w:val="102"/>
                <w:sz w:val="18"/>
              </w:rPr>
              <w:t>3</w:t>
            </w:r>
          </w:p>
        </w:tc>
        <w:tc>
          <w:tcPr>
            <w:tcW w:w="1329" w:type="dxa"/>
          </w:tcPr>
          <w:p w14:paraId="40C0A01D" w14:textId="77777777" w:rsidR="0035129A" w:rsidRPr="00E64EA4" w:rsidRDefault="0035129A" w:rsidP="00DD48E9">
            <w:pPr>
              <w:pStyle w:val="TableParagraph"/>
              <w:spacing w:before="108"/>
              <w:ind w:left="227"/>
              <w:rPr>
                <w:sz w:val="18"/>
              </w:rPr>
            </w:pPr>
            <w:r w:rsidRPr="00E64EA4">
              <w:rPr>
                <w:w w:val="105"/>
                <w:sz w:val="18"/>
              </w:rPr>
              <w:t>0,695</w:t>
            </w:r>
          </w:p>
        </w:tc>
        <w:tc>
          <w:tcPr>
            <w:tcW w:w="1335" w:type="dxa"/>
          </w:tcPr>
          <w:p w14:paraId="38CB55BF" w14:textId="77777777" w:rsidR="0035129A" w:rsidRPr="00E64EA4" w:rsidRDefault="0035129A" w:rsidP="00DD48E9">
            <w:pPr>
              <w:pStyle w:val="TableParagraph"/>
              <w:spacing w:before="108"/>
              <w:ind w:left="184" w:right="159"/>
              <w:jc w:val="center"/>
              <w:rPr>
                <w:sz w:val="18"/>
              </w:rPr>
            </w:pPr>
            <w:r w:rsidRPr="00E64EA4">
              <w:rPr>
                <w:w w:val="105"/>
                <w:sz w:val="18"/>
              </w:rPr>
              <w:t>3,333</w:t>
            </w:r>
          </w:p>
        </w:tc>
        <w:tc>
          <w:tcPr>
            <w:tcW w:w="1461" w:type="dxa"/>
          </w:tcPr>
          <w:p w14:paraId="6BA558BA" w14:textId="77777777" w:rsidR="0035129A" w:rsidRPr="00E64EA4" w:rsidRDefault="0035129A" w:rsidP="00DD48E9">
            <w:pPr>
              <w:pStyle w:val="TableParagraph"/>
              <w:spacing w:before="108"/>
              <w:ind w:left="268"/>
              <w:rPr>
                <w:sz w:val="18"/>
              </w:rPr>
            </w:pPr>
            <w:r w:rsidRPr="00E64EA4">
              <w:rPr>
                <w:w w:val="105"/>
                <w:sz w:val="18"/>
              </w:rPr>
              <w:t>0,827</w:t>
            </w:r>
          </w:p>
        </w:tc>
      </w:tr>
      <w:tr w:rsidR="0035129A" w14:paraId="100F836F" w14:textId="77777777" w:rsidTr="00DD48E9">
        <w:trPr>
          <w:trHeight w:val="304"/>
          <w:jc w:val="center"/>
        </w:trPr>
        <w:tc>
          <w:tcPr>
            <w:tcW w:w="2717" w:type="dxa"/>
            <w:gridSpan w:val="2"/>
          </w:tcPr>
          <w:p w14:paraId="440AF0C0" w14:textId="1B843BA3" w:rsidR="0035129A" w:rsidRPr="00E64EA4" w:rsidRDefault="0035129A" w:rsidP="00DD48E9">
            <w:pPr>
              <w:pStyle w:val="TableParagraph"/>
              <w:ind w:left="489"/>
              <w:rPr>
                <w:i/>
                <w:sz w:val="18"/>
              </w:rPr>
            </w:pPr>
            <w:r w:rsidRPr="00E64EA4">
              <w:rPr>
                <w:i/>
                <w:w w:val="105"/>
                <w:sz w:val="18"/>
              </w:rPr>
              <w:t>Average</w:t>
            </w:r>
          </w:p>
        </w:tc>
        <w:tc>
          <w:tcPr>
            <w:tcW w:w="1329" w:type="dxa"/>
          </w:tcPr>
          <w:p w14:paraId="72C2CA6B" w14:textId="77777777" w:rsidR="0035129A" w:rsidRPr="00E64EA4" w:rsidRDefault="0035129A" w:rsidP="00DD48E9">
            <w:pPr>
              <w:pStyle w:val="TableParagraph"/>
              <w:ind w:left="206"/>
              <w:rPr>
                <w:i/>
                <w:sz w:val="18"/>
              </w:rPr>
            </w:pPr>
            <w:r w:rsidRPr="00E64EA4">
              <w:rPr>
                <w:i/>
                <w:w w:val="105"/>
                <w:sz w:val="18"/>
              </w:rPr>
              <w:t>0,803</w:t>
            </w:r>
          </w:p>
        </w:tc>
        <w:tc>
          <w:tcPr>
            <w:tcW w:w="1335" w:type="dxa"/>
          </w:tcPr>
          <w:p w14:paraId="35DC4E74" w14:textId="77777777" w:rsidR="0035129A" w:rsidRPr="00E64EA4" w:rsidRDefault="0035129A" w:rsidP="00DD48E9">
            <w:pPr>
              <w:pStyle w:val="TableParagraph"/>
              <w:ind w:left="180" w:right="181"/>
              <w:jc w:val="center"/>
              <w:rPr>
                <w:i/>
                <w:sz w:val="18"/>
              </w:rPr>
            </w:pPr>
            <w:r w:rsidRPr="00E64EA4">
              <w:rPr>
                <w:i/>
                <w:w w:val="105"/>
                <w:sz w:val="18"/>
              </w:rPr>
              <w:t>3,588</w:t>
            </w:r>
          </w:p>
        </w:tc>
        <w:tc>
          <w:tcPr>
            <w:tcW w:w="1461" w:type="dxa"/>
          </w:tcPr>
          <w:p w14:paraId="5FBA7B0D" w14:textId="77777777" w:rsidR="0035129A" w:rsidRPr="00E64EA4" w:rsidRDefault="0035129A" w:rsidP="00DD48E9">
            <w:pPr>
              <w:pStyle w:val="TableParagraph"/>
              <w:ind w:left="244"/>
              <w:rPr>
                <w:i/>
                <w:sz w:val="18"/>
              </w:rPr>
            </w:pPr>
            <w:r w:rsidRPr="00E64EA4">
              <w:rPr>
                <w:i/>
                <w:w w:val="105"/>
                <w:sz w:val="18"/>
              </w:rPr>
              <w:t>0,952</w:t>
            </w:r>
          </w:p>
        </w:tc>
      </w:tr>
      <w:tr w:rsidR="0035129A" w14:paraId="13C4AD26" w14:textId="77777777" w:rsidTr="00DD48E9">
        <w:trPr>
          <w:trHeight w:val="341"/>
          <w:jc w:val="center"/>
        </w:trPr>
        <w:tc>
          <w:tcPr>
            <w:tcW w:w="2267" w:type="dxa"/>
            <w:vMerge w:val="restart"/>
          </w:tcPr>
          <w:p w14:paraId="3E31E768" w14:textId="2E8423E5" w:rsidR="0035129A" w:rsidRPr="00E64EA4" w:rsidRDefault="0035129A" w:rsidP="00DD48E9">
            <w:pPr>
              <w:pStyle w:val="TableParagraph"/>
              <w:spacing w:before="60" w:line="264" w:lineRule="auto"/>
              <w:ind w:left="320" w:right="309"/>
              <w:jc w:val="center"/>
              <w:rPr>
                <w:sz w:val="18"/>
              </w:rPr>
            </w:pPr>
            <w:r w:rsidRPr="0035129A">
              <w:rPr>
                <w:sz w:val="18"/>
              </w:rPr>
              <w:t xml:space="preserve">Specimen </w:t>
            </w:r>
            <w:r w:rsidRPr="00E64EA4">
              <w:rPr>
                <w:w w:val="105"/>
                <w:sz w:val="18"/>
              </w:rPr>
              <w:t>0,5 mm</w:t>
            </w:r>
            <w:r w:rsidRPr="00E64EA4">
              <w:rPr>
                <w:spacing w:val="1"/>
                <w:w w:val="105"/>
                <w:sz w:val="18"/>
              </w:rPr>
              <w:t xml:space="preserve"> </w:t>
            </w:r>
            <w:r w:rsidRPr="00E64EA4">
              <w:rPr>
                <w:w w:val="105"/>
                <w:sz w:val="18"/>
              </w:rPr>
              <w:t>440/112</w:t>
            </w:r>
          </w:p>
          <w:p w14:paraId="1B874F75" w14:textId="77777777" w:rsidR="0035129A" w:rsidRPr="00E64EA4" w:rsidRDefault="0035129A" w:rsidP="00DD48E9">
            <w:pPr>
              <w:pStyle w:val="TableParagraph"/>
              <w:spacing w:before="2" w:line="240" w:lineRule="auto"/>
              <w:ind w:left="9"/>
              <w:jc w:val="center"/>
              <w:rPr>
                <w:sz w:val="18"/>
              </w:rPr>
            </w:pPr>
            <w:r w:rsidRPr="00E64EA4">
              <w:rPr>
                <w:w w:val="102"/>
                <w:sz w:val="18"/>
              </w:rPr>
              <w:t>2</w:t>
            </w:r>
          </w:p>
        </w:tc>
        <w:tc>
          <w:tcPr>
            <w:tcW w:w="450" w:type="dxa"/>
          </w:tcPr>
          <w:p w14:paraId="31000AB4" w14:textId="77777777" w:rsidR="0035129A" w:rsidRPr="00E64EA4" w:rsidRDefault="0035129A" w:rsidP="00DD48E9">
            <w:pPr>
              <w:pStyle w:val="TableParagraph"/>
              <w:spacing w:before="108"/>
              <w:ind w:left="19"/>
              <w:jc w:val="center"/>
              <w:rPr>
                <w:sz w:val="18"/>
              </w:rPr>
            </w:pPr>
            <w:r w:rsidRPr="00E64EA4">
              <w:rPr>
                <w:w w:val="102"/>
                <w:sz w:val="18"/>
              </w:rPr>
              <w:t>1</w:t>
            </w:r>
          </w:p>
        </w:tc>
        <w:tc>
          <w:tcPr>
            <w:tcW w:w="1329" w:type="dxa"/>
          </w:tcPr>
          <w:p w14:paraId="69A77501" w14:textId="77777777" w:rsidR="0035129A" w:rsidRPr="00E64EA4" w:rsidRDefault="0035129A" w:rsidP="00DD48E9">
            <w:pPr>
              <w:pStyle w:val="TableParagraph"/>
              <w:spacing w:before="108"/>
              <w:ind w:left="227"/>
              <w:rPr>
                <w:sz w:val="18"/>
              </w:rPr>
            </w:pPr>
            <w:r w:rsidRPr="00E64EA4">
              <w:rPr>
                <w:w w:val="105"/>
                <w:sz w:val="18"/>
              </w:rPr>
              <w:t>0,974</w:t>
            </w:r>
          </w:p>
        </w:tc>
        <w:tc>
          <w:tcPr>
            <w:tcW w:w="1335" w:type="dxa"/>
          </w:tcPr>
          <w:p w14:paraId="58408A7E" w14:textId="77777777" w:rsidR="0035129A" w:rsidRPr="00E64EA4" w:rsidRDefault="0035129A" w:rsidP="00DD48E9">
            <w:pPr>
              <w:pStyle w:val="TableParagraph"/>
              <w:spacing w:before="108"/>
              <w:ind w:left="28"/>
              <w:jc w:val="center"/>
              <w:rPr>
                <w:sz w:val="18"/>
              </w:rPr>
            </w:pPr>
            <w:r w:rsidRPr="00E64EA4">
              <w:rPr>
                <w:w w:val="102"/>
                <w:sz w:val="18"/>
              </w:rPr>
              <w:t>4</w:t>
            </w:r>
          </w:p>
        </w:tc>
        <w:tc>
          <w:tcPr>
            <w:tcW w:w="1461" w:type="dxa"/>
          </w:tcPr>
          <w:p w14:paraId="3F0DE987" w14:textId="77777777" w:rsidR="0035129A" w:rsidRPr="00E64EA4" w:rsidRDefault="0035129A" w:rsidP="00DD48E9">
            <w:pPr>
              <w:pStyle w:val="TableParagraph"/>
              <w:spacing w:before="108"/>
              <w:ind w:left="268"/>
              <w:rPr>
                <w:sz w:val="18"/>
              </w:rPr>
            </w:pPr>
            <w:r w:rsidRPr="00E64EA4">
              <w:rPr>
                <w:w w:val="105"/>
                <w:sz w:val="18"/>
              </w:rPr>
              <w:t>1,125</w:t>
            </w:r>
          </w:p>
        </w:tc>
      </w:tr>
      <w:tr w:rsidR="0035129A" w14:paraId="5145EF27" w14:textId="77777777" w:rsidTr="00DD48E9">
        <w:trPr>
          <w:trHeight w:val="341"/>
          <w:jc w:val="center"/>
        </w:trPr>
        <w:tc>
          <w:tcPr>
            <w:tcW w:w="2267" w:type="dxa"/>
            <w:vMerge/>
          </w:tcPr>
          <w:p w14:paraId="7B333AC1" w14:textId="77777777" w:rsidR="0035129A" w:rsidRPr="00E64EA4" w:rsidRDefault="0035129A" w:rsidP="00DD48E9">
            <w:pPr>
              <w:rPr>
                <w:sz w:val="2"/>
                <w:szCs w:val="2"/>
              </w:rPr>
            </w:pPr>
          </w:p>
        </w:tc>
        <w:tc>
          <w:tcPr>
            <w:tcW w:w="450" w:type="dxa"/>
          </w:tcPr>
          <w:p w14:paraId="776207E7" w14:textId="77777777" w:rsidR="0035129A" w:rsidRPr="00E64EA4" w:rsidRDefault="0035129A" w:rsidP="00DD48E9">
            <w:pPr>
              <w:pStyle w:val="TableParagraph"/>
              <w:spacing w:before="108"/>
              <w:ind w:left="19"/>
              <w:jc w:val="center"/>
              <w:rPr>
                <w:sz w:val="18"/>
              </w:rPr>
            </w:pPr>
            <w:r w:rsidRPr="00E64EA4">
              <w:rPr>
                <w:w w:val="102"/>
                <w:sz w:val="18"/>
              </w:rPr>
              <w:t>2</w:t>
            </w:r>
          </w:p>
        </w:tc>
        <w:tc>
          <w:tcPr>
            <w:tcW w:w="1329" w:type="dxa"/>
          </w:tcPr>
          <w:p w14:paraId="06D62A9F" w14:textId="77777777" w:rsidR="0035129A" w:rsidRPr="00E64EA4" w:rsidRDefault="0035129A" w:rsidP="00DD48E9">
            <w:pPr>
              <w:pStyle w:val="TableParagraph"/>
              <w:spacing w:before="108"/>
              <w:ind w:left="227"/>
              <w:rPr>
                <w:sz w:val="18"/>
              </w:rPr>
            </w:pPr>
            <w:r w:rsidRPr="00E64EA4">
              <w:rPr>
                <w:w w:val="105"/>
                <w:sz w:val="18"/>
              </w:rPr>
              <w:t>0,783</w:t>
            </w:r>
          </w:p>
        </w:tc>
        <w:tc>
          <w:tcPr>
            <w:tcW w:w="1335" w:type="dxa"/>
          </w:tcPr>
          <w:p w14:paraId="612DD96C" w14:textId="77777777" w:rsidR="0035129A" w:rsidRPr="00E64EA4" w:rsidRDefault="0035129A" w:rsidP="00DD48E9">
            <w:pPr>
              <w:pStyle w:val="TableParagraph"/>
              <w:spacing w:before="108"/>
              <w:ind w:left="184" w:right="156"/>
              <w:jc w:val="center"/>
              <w:rPr>
                <w:sz w:val="18"/>
              </w:rPr>
            </w:pPr>
            <w:r w:rsidRPr="00E64EA4">
              <w:rPr>
                <w:w w:val="105"/>
                <w:sz w:val="18"/>
              </w:rPr>
              <w:t>3,61</w:t>
            </w:r>
          </w:p>
        </w:tc>
        <w:tc>
          <w:tcPr>
            <w:tcW w:w="1461" w:type="dxa"/>
          </w:tcPr>
          <w:p w14:paraId="36FADEE6" w14:textId="77777777" w:rsidR="0035129A" w:rsidRPr="00E64EA4" w:rsidRDefault="0035129A" w:rsidP="00DD48E9">
            <w:pPr>
              <w:pStyle w:val="TableParagraph"/>
              <w:spacing w:before="108"/>
              <w:ind w:left="268"/>
              <w:rPr>
                <w:sz w:val="18"/>
              </w:rPr>
            </w:pPr>
            <w:r w:rsidRPr="00E64EA4">
              <w:rPr>
                <w:w w:val="105"/>
                <w:sz w:val="18"/>
              </w:rPr>
              <w:t>0,936</w:t>
            </w:r>
          </w:p>
        </w:tc>
      </w:tr>
      <w:tr w:rsidR="0035129A" w14:paraId="41F01671" w14:textId="77777777" w:rsidTr="00DD48E9">
        <w:trPr>
          <w:trHeight w:val="341"/>
          <w:jc w:val="center"/>
        </w:trPr>
        <w:tc>
          <w:tcPr>
            <w:tcW w:w="2267" w:type="dxa"/>
            <w:vMerge/>
          </w:tcPr>
          <w:p w14:paraId="02F47D98" w14:textId="77777777" w:rsidR="0035129A" w:rsidRPr="00E64EA4" w:rsidRDefault="0035129A" w:rsidP="00DD48E9">
            <w:pPr>
              <w:rPr>
                <w:sz w:val="2"/>
                <w:szCs w:val="2"/>
              </w:rPr>
            </w:pPr>
          </w:p>
        </w:tc>
        <w:tc>
          <w:tcPr>
            <w:tcW w:w="450" w:type="dxa"/>
          </w:tcPr>
          <w:p w14:paraId="7882DC33" w14:textId="77777777" w:rsidR="0035129A" w:rsidRPr="00E64EA4" w:rsidRDefault="0035129A" w:rsidP="00DD48E9">
            <w:pPr>
              <w:pStyle w:val="TableParagraph"/>
              <w:spacing w:before="108"/>
              <w:ind w:left="19"/>
              <w:jc w:val="center"/>
              <w:rPr>
                <w:sz w:val="18"/>
              </w:rPr>
            </w:pPr>
            <w:r w:rsidRPr="00E64EA4">
              <w:rPr>
                <w:w w:val="102"/>
                <w:sz w:val="18"/>
              </w:rPr>
              <w:t>3</w:t>
            </w:r>
          </w:p>
        </w:tc>
        <w:tc>
          <w:tcPr>
            <w:tcW w:w="1329" w:type="dxa"/>
          </w:tcPr>
          <w:p w14:paraId="4F468245" w14:textId="77777777" w:rsidR="0035129A" w:rsidRPr="00E64EA4" w:rsidRDefault="0035129A" w:rsidP="00DD48E9">
            <w:pPr>
              <w:pStyle w:val="TableParagraph"/>
              <w:spacing w:before="108"/>
              <w:ind w:left="227"/>
              <w:rPr>
                <w:sz w:val="18"/>
              </w:rPr>
            </w:pPr>
            <w:r w:rsidRPr="00E64EA4">
              <w:rPr>
                <w:w w:val="105"/>
                <w:sz w:val="18"/>
              </w:rPr>
              <w:t>0,996</w:t>
            </w:r>
          </w:p>
        </w:tc>
        <w:tc>
          <w:tcPr>
            <w:tcW w:w="1335" w:type="dxa"/>
          </w:tcPr>
          <w:p w14:paraId="5F0077A4" w14:textId="77777777" w:rsidR="0035129A" w:rsidRPr="00E64EA4" w:rsidRDefault="0035129A" w:rsidP="00DD48E9">
            <w:pPr>
              <w:pStyle w:val="TableParagraph"/>
              <w:spacing w:before="108"/>
              <w:ind w:left="184" w:right="159"/>
              <w:jc w:val="center"/>
              <w:rPr>
                <w:sz w:val="18"/>
              </w:rPr>
            </w:pPr>
            <w:r w:rsidRPr="00E64EA4">
              <w:rPr>
                <w:w w:val="105"/>
                <w:sz w:val="18"/>
              </w:rPr>
              <w:t>4,307</w:t>
            </w:r>
          </w:p>
        </w:tc>
        <w:tc>
          <w:tcPr>
            <w:tcW w:w="1461" w:type="dxa"/>
          </w:tcPr>
          <w:p w14:paraId="2FFAC1F8" w14:textId="77777777" w:rsidR="0035129A" w:rsidRPr="00E64EA4" w:rsidRDefault="0035129A" w:rsidP="00DD48E9">
            <w:pPr>
              <w:pStyle w:val="TableParagraph"/>
              <w:spacing w:before="108"/>
              <w:ind w:left="268"/>
              <w:rPr>
                <w:sz w:val="18"/>
              </w:rPr>
            </w:pPr>
            <w:r w:rsidRPr="00E64EA4">
              <w:rPr>
                <w:w w:val="105"/>
                <w:sz w:val="18"/>
              </w:rPr>
              <w:t>1,174</w:t>
            </w:r>
          </w:p>
        </w:tc>
      </w:tr>
      <w:tr w:rsidR="0035129A" w14:paraId="3A5F5F5E" w14:textId="77777777" w:rsidTr="00DD48E9">
        <w:trPr>
          <w:trHeight w:val="304"/>
          <w:jc w:val="center"/>
        </w:trPr>
        <w:tc>
          <w:tcPr>
            <w:tcW w:w="2717" w:type="dxa"/>
            <w:gridSpan w:val="2"/>
          </w:tcPr>
          <w:p w14:paraId="3299D49A" w14:textId="67E63334" w:rsidR="0035129A" w:rsidRPr="00E64EA4" w:rsidRDefault="0035129A" w:rsidP="00DD48E9">
            <w:pPr>
              <w:pStyle w:val="TableParagraph"/>
              <w:ind w:left="489"/>
              <w:rPr>
                <w:i/>
                <w:sz w:val="18"/>
              </w:rPr>
            </w:pPr>
            <w:r w:rsidRPr="00E64EA4">
              <w:rPr>
                <w:i/>
                <w:w w:val="105"/>
                <w:sz w:val="18"/>
              </w:rPr>
              <w:t>Average</w:t>
            </w:r>
          </w:p>
        </w:tc>
        <w:tc>
          <w:tcPr>
            <w:tcW w:w="1329" w:type="dxa"/>
          </w:tcPr>
          <w:p w14:paraId="527DF2D5" w14:textId="77777777" w:rsidR="0035129A" w:rsidRPr="00E64EA4" w:rsidRDefault="0035129A" w:rsidP="00DD48E9">
            <w:pPr>
              <w:pStyle w:val="TableParagraph"/>
              <w:ind w:left="206"/>
              <w:rPr>
                <w:i/>
                <w:sz w:val="18"/>
              </w:rPr>
            </w:pPr>
            <w:r w:rsidRPr="00E64EA4">
              <w:rPr>
                <w:i/>
                <w:w w:val="105"/>
                <w:sz w:val="18"/>
              </w:rPr>
              <w:t>0,918</w:t>
            </w:r>
          </w:p>
        </w:tc>
        <w:tc>
          <w:tcPr>
            <w:tcW w:w="1335" w:type="dxa"/>
          </w:tcPr>
          <w:p w14:paraId="44D9BBE1" w14:textId="77777777" w:rsidR="0035129A" w:rsidRPr="00E64EA4" w:rsidRDefault="0035129A" w:rsidP="00DD48E9">
            <w:pPr>
              <w:pStyle w:val="TableParagraph"/>
              <w:ind w:left="180" w:right="181"/>
              <w:jc w:val="center"/>
              <w:rPr>
                <w:i/>
                <w:sz w:val="18"/>
              </w:rPr>
            </w:pPr>
            <w:r w:rsidRPr="00E64EA4">
              <w:rPr>
                <w:i/>
                <w:w w:val="105"/>
                <w:sz w:val="18"/>
              </w:rPr>
              <w:t>3,972</w:t>
            </w:r>
          </w:p>
        </w:tc>
        <w:tc>
          <w:tcPr>
            <w:tcW w:w="1461" w:type="dxa"/>
          </w:tcPr>
          <w:p w14:paraId="70099328" w14:textId="77777777" w:rsidR="0035129A" w:rsidRPr="00E64EA4" w:rsidRDefault="0035129A" w:rsidP="00DD48E9">
            <w:pPr>
              <w:pStyle w:val="TableParagraph"/>
              <w:ind w:left="244"/>
              <w:rPr>
                <w:i/>
                <w:sz w:val="18"/>
              </w:rPr>
            </w:pPr>
            <w:r w:rsidRPr="00E64EA4">
              <w:rPr>
                <w:i/>
                <w:w w:val="105"/>
                <w:sz w:val="18"/>
              </w:rPr>
              <w:t>1,078</w:t>
            </w:r>
          </w:p>
        </w:tc>
      </w:tr>
      <w:tr w:rsidR="0035129A" w14:paraId="01EC2232" w14:textId="77777777" w:rsidTr="00DD48E9">
        <w:trPr>
          <w:trHeight w:val="341"/>
          <w:jc w:val="center"/>
        </w:trPr>
        <w:tc>
          <w:tcPr>
            <w:tcW w:w="2267" w:type="dxa"/>
            <w:vMerge w:val="restart"/>
          </w:tcPr>
          <w:p w14:paraId="77DA5A1C" w14:textId="3C8BC3A8" w:rsidR="0035129A" w:rsidRPr="00E64EA4" w:rsidRDefault="0035129A" w:rsidP="00DD48E9">
            <w:pPr>
              <w:pStyle w:val="TableParagraph"/>
              <w:spacing w:before="60" w:line="264" w:lineRule="auto"/>
              <w:ind w:left="320" w:right="309"/>
              <w:jc w:val="center"/>
              <w:rPr>
                <w:sz w:val="18"/>
              </w:rPr>
            </w:pPr>
            <w:r w:rsidRPr="0035129A">
              <w:rPr>
                <w:sz w:val="18"/>
              </w:rPr>
              <w:t xml:space="preserve">Specimen </w:t>
            </w:r>
            <w:r w:rsidRPr="00E64EA4">
              <w:rPr>
                <w:w w:val="105"/>
                <w:sz w:val="18"/>
              </w:rPr>
              <w:t>0,5 mm</w:t>
            </w:r>
            <w:r w:rsidRPr="00E64EA4">
              <w:rPr>
                <w:spacing w:val="1"/>
                <w:w w:val="105"/>
                <w:sz w:val="18"/>
              </w:rPr>
              <w:t xml:space="preserve"> </w:t>
            </w:r>
            <w:r w:rsidRPr="00E64EA4">
              <w:rPr>
                <w:w w:val="105"/>
                <w:sz w:val="18"/>
              </w:rPr>
              <w:t>440/112</w:t>
            </w:r>
          </w:p>
          <w:p w14:paraId="0EBFD086" w14:textId="77777777" w:rsidR="0035129A" w:rsidRPr="00E64EA4" w:rsidRDefault="0035129A" w:rsidP="00DD48E9">
            <w:pPr>
              <w:pStyle w:val="TableParagraph"/>
              <w:spacing w:before="2" w:line="240" w:lineRule="auto"/>
              <w:ind w:left="9"/>
              <w:jc w:val="center"/>
              <w:rPr>
                <w:sz w:val="18"/>
              </w:rPr>
            </w:pPr>
            <w:r w:rsidRPr="00E64EA4">
              <w:rPr>
                <w:w w:val="102"/>
                <w:sz w:val="18"/>
              </w:rPr>
              <w:t>3</w:t>
            </w:r>
          </w:p>
        </w:tc>
        <w:tc>
          <w:tcPr>
            <w:tcW w:w="450" w:type="dxa"/>
          </w:tcPr>
          <w:p w14:paraId="6FAF4AF7" w14:textId="77777777" w:rsidR="0035129A" w:rsidRPr="00E64EA4" w:rsidRDefault="0035129A" w:rsidP="00DD48E9">
            <w:pPr>
              <w:pStyle w:val="TableParagraph"/>
              <w:spacing w:before="108"/>
              <w:ind w:left="19"/>
              <w:jc w:val="center"/>
              <w:rPr>
                <w:sz w:val="18"/>
              </w:rPr>
            </w:pPr>
            <w:r w:rsidRPr="00E64EA4">
              <w:rPr>
                <w:w w:val="102"/>
                <w:sz w:val="18"/>
              </w:rPr>
              <w:t>1</w:t>
            </w:r>
          </w:p>
        </w:tc>
        <w:tc>
          <w:tcPr>
            <w:tcW w:w="1329" w:type="dxa"/>
          </w:tcPr>
          <w:p w14:paraId="32DBDEF7" w14:textId="77777777" w:rsidR="0035129A" w:rsidRPr="00E64EA4" w:rsidRDefault="0035129A" w:rsidP="00DD48E9">
            <w:pPr>
              <w:pStyle w:val="TableParagraph"/>
              <w:spacing w:before="108"/>
              <w:ind w:left="227"/>
              <w:rPr>
                <w:sz w:val="18"/>
              </w:rPr>
            </w:pPr>
            <w:r w:rsidRPr="00E64EA4">
              <w:rPr>
                <w:w w:val="105"/>
                <w:sz w:val="18"/>
              </w:rPr>
              <w:t>1,067</w:t>
            </w:r>
          </w:p>
        </w:tc>
        <w:tc>
          <w:tcPr>
            <w:tcW w:w="1335" w:type="dxa"/>
          </w:tcPr>
          <w:p w14:paraId="38057FAD" w14:textId="77777777" w:rsidR="0035129A" w:rsidRPr="00E64EA4" w:rsidRDefault="0035129A" w:rsidP="00DD48E9">
            <w:pPr>
              <w:pStyle w:val="TableParagraph"/>
              <w:spacing w:before="108"/>
              <w:ind w:left="184" w:right="159"/>
              <w:jc w:val="center"/>
              <w:rPr>
                <w:sz w:val="18"/>
              </w:rPr>
            </w:pPr>
            <w:r w:rsidRPr="00E64EA4">
              <w:rPr>
                <w:w w:val="105"/>
                <w:sz w:val="18"/>
              </w:rPr>
              <w:t>4,249</w:t>
            </w:r>
          </w:p>
        </w:tc>
        <w:tc>
          <w:tcPr>
            <w:tcW w:w="1461" w:type="dxa"/>
          </w:tcPr>
          <w:p w14:paraId="45FFD070" w14:textId="77777777" w:rsidR="0035129A" w:rsidRPr="00E64EA4" w:rsidRDefault="0035129A" w:rsidP="00DD48E9">
            <w:pPr>
              <w:pStyle w:val="TableParagraph"/>
              <w:spacing w:before="108"/>
              <w:ind w:left="268"/>
              <w:rPr>
                <w:sz w:val="18"/>
              </w:rPr>
            </w:pPr>
            <w:r w:rsidRPr="00E64EA4">
              <w:rPr>
                <w:w w:val="105"/>
                <w:sz w:val="18"/>
              </w:rPr>
              <w:t>1,234</w:t>
            </w:r>
          </w:p>
        </w:tc>
      </w:tr>
      <w:tr w:rsidR="0035129A" w14:paraId="3DED3402" w14:textId="77777777" w:rsidTr="00DD48E9">
        <w:trPr>
          <w:trHeight w:val="341"/>
          <w:jc w:val="center"/>
        </w:trPr>
        <w:tc>
          <w:tcPr>
            <w:tcW w:w="2267" w:type="dxa"/>
            <w:vMerge/>
          </w:tcPr>
          <w:p w14:paraId="5AE892E8" w14:textId="77777777" w:rsidR="0035129A" w:rsidRPr="00E64EA4" w:rsidRDefault="0035129A" w:rsidP="00DD48E9">
            <w:pPr>
              <w:rPr>
                <w:sz w:val="2"/>
                <w:szCs w:val="2"/>
              </w:rPr>
            </w:pPr>
          </w:p>
        </w:tc>
        <w:tc>
          <w:tcPr>
            <w:tcW w:w="450" w:type="dxa"/>
          </w:tcPr>
          <w:p w14:paraId="2758B7B6" w14:textId="77777777" w:rsidR="0035129A" w:rsidRPr="00E64EA4" w:rsidRDefault="0035129A" w:rsidP="00DD48E9">
            <w:pPr>
              <w:pStyle w:val="TableParagraph"/>
              <w:spacing w:before="108"/>
              <w:ind w:left="19"/>
              <w:jc w:val="center"/>
              <w:rPr>
                <w:sz w:val="18"/>
              </w:rPr>
            </w:pPr>
            <w:r w:rsidRPr="00E64EA4">
              <w:rPr>
                <w:w w:val="102"/>
                <w:sz w:val="18"/>
              </w:rPr>
              <w:t>2</w:t>
            </w:r>
          </w:p>
        </w:tc>
        <w:tc>
          <w:tcPr>
            <w:tcW w:w="1329" w:type="dxa"/>
          </w:tcPr>
          <w:p w14:paraId="118C7B0A" w14:textId="77777777" w:rsidR="0035129A" w:rsidRPr="00E64EA4" w:rsidRDefault="0035129A" w:rsidP="00DD48E9">
            <w:pPr>
              <w:pStyle w:val="TableParagraph"/>
              <w:spacing w:before="108"/>
              <w:ind w:left="227"/>
              <w:rPr>
                <w:sz w:val="18"/>
              </w:rPr>
            </w:pPr>
            <w:r w:rsidRPr="00E64EA4">
              <w:rPr>
                <w:w w:val="105"/>
                <w:sz w:val="18"/>
              </w:rPr>
              <w:t>0,712</w:t>
            </w:r>
          </w:p>
        </w:tc>
        <w:tc>
          <w:tcPr>
            <w:tcW w:w="1335" w:type="dxa"/>
          </w:tcPr>
          <w:p w14:paraId="5558F1C5" w14:textId="77777777" w:rsidR="0035129A" w:rsidRPr="00E64EA4" w:rsidRDefault="0035129A" w:rsidP="00DD48E9">
            <w:pPr>
              <w:pStyle w:val="TableParagraph"/>
              <w:spacing w:before="108"/>
              <w:ind w:left="184" w:right="159"/>
              <w:jc w:val="center"/>
              <w:rPr>
                <w:sz w:val="18"/>
              </w:rPr>
            </w:pPr>
            <w:r w:rsidRPr="00E64EA4">
              <w:rPr>
                <w:w w:val="105"/>
                <w:sz w:val="18"/>
              </w:rPr>
              <w:t>3,338</w:t>
            </w:r>
          </w:p>
        </w:tc>
        <w:tc>
          <w:tcPr>
            <w:tcW w:w="1461" w:type="dxa"/>
          </w:tcPr>
          <w:p w14:paraId="503FE2D0" w14:textId="77777777" w:rsidR="0035129A" w:rsidRPr="00E64EA4" w:rsidRDefault="0035129A" w:rsidP="00DD48E9">
            <w:pPr>
              <w:pStyle w:val="TableParagraph"/>
              <w:spacing w:before="108"/>
              <w:ind w:left="268"/>
              <w:rPr>
                <w:sz w:val="18"/>
              </w:rPr>
            </w:pPr>
            <w:r w:rsidRPr="00E64EA4">
              <w:rPr>
                <w:w w:val="105"/>
                <w:sz w:val="18"/>
              </w:rPr>
              <w:t>0,838</w:t>
            </w:r>
          </w:p>
        </w:tc>
      </w:tr>
      <w:tr w:rsidR="0035129A" w14:paraId="6B929DD1" w14:textId="77777777" w:rsidTr="00DD48E9">
        <w:trPr>
          <w:trHeight w:val="341"/>
          <w:jc w:val="center"/>
        </w:trPr>
        <w:tc>
          <w:tcPr>
            <w:tcW w:w="2267" w:type="dxa"/>
            <w:vMerge/>
          </w:tcPr>
          <w:p w14:paraId="4FF10086" w14:textId="77777777" w:rsidR="0035129A" w:rsidRPr="00E64EA4" w:rsidRDefault="0035129A" w:rsidP="00DD48E9">
            <w:pPr>
              <w:rPr>
                <w:sz w:val="2"/>
                <w:szCs w:val="2"/>
              </w:rPr>
            </w:pPr>
          </w:p>
        </w:tc>
        <w:tc>
          <w:tcPr>
            <w:tcW w:w="450" w:type="dxa"/>
          </w:tcPr>
          <w:p w14:paraId="6BADFFAD" w14:textId="77777777" w:rsidR="0035129A" w:rsidRPr="00E64EA4" w:rsidRDefault="0035129A" w:rsidP="00DD48E9">
            <w:pPr>
              <w:pStyle w:val="TableParagraph"/>
              <w:spacing w:before="108"/>
              <w:ind w:left="19"/>
              <w:jc w:val="center"/>
              <w:rPr>
                <w:sz w:val="18"/>
              </w:rPr>
            </w:pPr>
            <w:r w:rsidRPr="00E64EA4">
              <w:rPr>
                <w:w w:val="102"/>
                <w:sz w:val="18"/>
              </w:rPr>
              <w:t>3</w:t>
            </w:r>
          </w:p>
        </w:tc>
        <w:tc>
          <w:tcPr>
            <w:tcW w:w="1329" w:type="dxa"/>
          </w:tcPr>
          <w:p w14:paraId="0D367860" w14:textId="77777777" w:rsidR="0035129A" w:rsidRPr="00E64EA4" w:rsidRDefault="0035129A" w:rsidP="00DD48E9">
            <w:pPr>
              <w:pStyle w:val="TableParagraph"/>
              <w:spacing w:before="108"/>
              <w:ind w:left="227"/>
              <w:rPr>
                <w:sz w:val="18"/>
              </w:rPr>
            </w:pPr>
            <w:r w:rsidRPr="00E64EA4">
              <w:rPr>
                <w:w w:val="105"/>
                <w:sz w:val="18"/>
              </w:rPr>
              <w:t>0,768</w:t>
            </w:r>
          </w:p>
        </w:tc>
        <w:tc>
          <w:tcPr>
            <w:tcW w:w="1335" w:type="dxa"/>
          </w:tcPr>
          <w:p w14:paraId="7DB4BD55" w14:textId="77777777" w:rsidR="0035129A" w:rsidRPr="00E64EA4" w:rsidRDefault="0035129A" w:rsidP="00DD48E9">
            <w:pPr>
              <w:pStyle w:val="TableParagraph"/>
              <w:spacing w:before="108"/>
              <w:ind w:left="184" w:right="159"/>
              <w:jc w:val="center"/>
              <w:rPr>
                <w:sz w:val="18"/>
              </w:rPr>
            </w:pPr>
            <w:r w:rsidRPr="00E64EA4">
              <w:rPr>
                <w:w w:val="105"/>
                <w:sz w:val="18"/>
              </w:rPr>
              <w:t>3,162</w:t>
            </w:r>
          </w:p>
        </w:tc>
        <w:tc>
          <w:tcPr>
            <w:tcW w:w="1461" w:type="dxa"/>
          </w:tcPr>
          <w:p w14:paraId="19D06A81" w14:textId="77777777" w:rsidR="0035129A" w:rsidRPr="00E64EA4" w:rsidRDefault="0035129A" w:rsidP="00DD48E9">
            <w:pPr>
              <w:pStyle w:val="TableParagraph"/>
              <w:spacing w:before="108"/>
              <w:ind w:left="268"/>
              <w:rPr>
                <w:sz w:val="18"/>
              </w:rPr>
            </w:pPr>
            <w:r w:rsidRPr="00E64EA4">
              <w:rPr>
                <w:w w:val="105"/>
                <w:sz w:val="18"/>
              </w:rPr>
              <w:t>0,895</w:t>
            </w:r>
          </w:p>
        </w:tc>
      </w:tr>
      <w:tr w:rsidR="0035129A" w14:paraId="2C7AE985" w14:textId="77777777" w:rsidTr="00DD48E9">
        <w:trPr>
          <w:trHeight w:val="304"/>
          <w:jc w:val="center"/>
        </w:trPr>
        <w:tc>
          <w:tcPr>
            <w:tcW w:w="2717" w:type="dxa"/>
            <w:gridSpan w:val="2"/>
          </w:tcPr>
          <w:p w14:paraId="72BD5BA6" w14:textId="77777777" w:rsidR="0035129A" w:rsidRPr="00E64EA4" w:rsidRDefault="0035129A" w:rsidP="00DD48E9">
            <w:pPr>
              <w:pStyle w:val="TableParagraph"/>
              <w:ind w:left="489"/>
              <w:rPr>
                <w:i/>
                <w:sz w:val="18"/>
              </w:rPr>
            </w:pPr>
            <w:r w:rsidRPr="00E64EA4">
              <w:rPr>
                <w:i/>
                <w:w w:val="105"/>
                <w:sz w:val="18"/>
              </w:rPr>
              <w:t>Average</w:t>
            </w:r>
          </w:p>
        </w:tc>
        <w:tc>
          <w:tcPr>
            <w:tcW w:w="1329" w:type="dxa"/>
          </w:tcPr>
          <w:p w14:paraId="6571F1E7" w14:textId="77777777" w:rsidR="0035129A" w:rsidRPr="00E64EA4" w:rsidRDefault="0035129A" w:rsidP="00DD48E9">
            <w:pPr>
              <w:pStyle w:val="TableParagraph"/>
              <w:ind w:left="206"/>
              <w:rPr>
                <w:i/>
                <w:sz w:val="18"/>
              </w:rPr>
            </w:pPr>
            <w:r w:rsidRPr="00E64EA4">
              <w:rPr>
                <w:i/>
                <w:w w:val="105"/>
                <w:sz w:val="18"/>
              </w:rPr>
              <w:t>0,849</w:t>
            </w:r>
          </w:p>
        </w:tc>
        <w:tc>
          <w:tcPr>
            <w:tcW w:w="1335" w:type="dxa"/>
          </w:tcPr>
          <w:p w14:paraId="5F5A1BD5" w14:textId="77777777" w:rsidR="0035129A" w:rsidRPr="00E64EA4" w:rsidRDefault="0035129A" w:rsidP="00DD48E9">
            <w:pPr>
              <w:pStyle w:val="TableParagraph"/>
              <w:ind w:left="180" w:right="181"/>
              <w:jc w:val="center"/>
              <w:rPr>
                <w:i/>
                <w:sz w:val="18"/>
              </w:rPr>
            </w:pPr>
            <w:r w:rsidRPr="00E64EA4">
              <w:rPr>
                <w:i/>
                <w:w w:val="105"/>
                <w:sz w:val="18"/>
              </w:rPr>
              <w:t>3,583</w:t>
            </w:r>
          </w:p>
        </w:tc>
        <w:tc>
          <w:tcPr>
            <w:tcW w:w="1461" w:type="dxa"/>
          </w:tcPr>
          <w:p w14:paraId="1EEAB052" w14:textId="77777777" w:rsidR="0035129A" w:rsidRPr="00E64EA4" w:rsidRDefault="0035129A" w:rsidP="00DD48E9">
            <w:pPr>
              <w:pStyle w:val="TableParagraph"/>
              <w:ind w:left="244"/>
              <w:rPr>
                <w:i/>
                <w:sz w:val="18"/>
              </w:rPr>
            </w:pPr>
            <w:r w:rsidRPr="00E64EA4">
              <w:rPr>
                <w:i/>
                <w:w w:val="105"/>
                <w:sz w:val="18"/>
              </w:rPr>
              <w:t>0,989</w:t>
            </w:r>
          </w:p>
        </w:tc>
      </w:tr>
      <w:tr w:rsidR="0035129A" w14:paraId="3918F3EF" w14:textId="77777777" w:rsidTr="00DD48E9">
        <w:trPr>
          <w:trHeight w:val="357"/>
          <w:jc w:val="center"/>
        </w:trPr>
        <w:tc>
          <w:tcPr>
            <w:tcW w:w="2717" w:type="dxa"/>
            <w:gridSpan w:val="2"/>
            <w:tcBorders>
              <w:bottom w:val="single" w:sz="4" w:space="0" w:color="auto"/>
            </w:tcBorders>
          </w:tcPr>
          <w:p w14:paraId="025D61D8" w14:textId="77777777" w:rsidR="0035129A" w:rsidRPr="00E64EA4" w:rsidRDefault="0035129A" w:rsidP="00DD48E9">
            <w:pPr>
              <w:pStyle w:val="TableParagraph"/>
              <w:jc w:val="center"/>
              <w:rPr>
                <w:i/>
                <w:w w:val="105"/>
                <w:sz w:val="18"/>
                <w:lang w:val="en-US"/>
              </w:rPr>
            </w:pPr>
            <w:r w:rsidRPr="00E64EA4">
              <w:rPr>
                <w:i/>
                <w:w w:val="105"/>
                <w:sz w:val="18"/>
                <w:lang w:val="en-US"/>
              </w:rPr>
              <w:t>Overall Average</w:t>
            </w:r>
          </w:p>
        </w:tc>
        <w:tc>
          <w:tcPr>
            <w:tcW w:w="1329" w:type="dxa"/>
            <w:tcBorders>
              <w:bottom w:val="single" w:sz="4" w:space="0" w:color="auto"/>
            </w:tcBorders>
          </w:tcPr>
          <w:p w14:paraId="537F5CBB" w14:textId="77777777" w:rsidR="0035129A" w:rsidRPr="00E64EA4" w:rsidRDefault="0035129A" w:rsidP="00DD48E9">
            <w:pPr>
              <w:pStyle w:val="TableParagraph"/>
              <w:ind w:left="206"/>
              <w:rPr>
                <w:i/>
                <w:w w:val="105"/>
                <w:sz w:val="18"/>
                <w:lang w:val="en-US"/>
              </w:rPr>
            </w:pPr>
            <w:r w:rsidRPr="00E64EA4">
              <w:rPr>
                <w:i/>
                <w:w w:val="105"/>
                <w:sz w:val="18"/>
                <w:lang w:val="en-US"/>
              </w:rPr>
              <w:t>2,57</w:t>
            </w:r>
          </w:p>
        </w:tc>
        <w:tc>
          <w:tcPr>
            <w:tcW w:w="1335" w:type="dxa"/>
            <w:tcBorders>
              <w:bottom w:val="single" w:sz="4" w:space="0" w:color="auto"/>
            </w:tcBorders>
          </w:tcPr>
          <w:p w14:paraId="581553CB" w14:textId="77777777" w:rsidR="0035129A" w:rsidRPr="00E64EA4" w:rsidRDefault="0035129A" w:rsidP="00DD48E9">
            <w:pPr>
              <w:pStyle w:val="TableParagraph"/>
              <w:ind w:right="181"/>
              <w:jc w:val="center"/>
              <w:rPr>
                <w:i/>
                <w:w w:val="105"/>
                <w:sz w:val="18"/>
                <w:lang w:val="en-US"/>
              </w:rPr>
            </w:pPr>
            <w:r w:rsidRPr="00E64EA4">
              <w:rPr>
                <w:i/>
                <w:w w:val="105"/>
                <w:sz w:val="18"/>
                <w:lang w:val="en-US"/>
              </w:rPr>
              <w:t xml:space="preserve">  11,143</w:t>
            </w:r>
          </w:p>
        </w:tc>
        <w:tc>
          <w:tcPr>
            <w:tcW w:w="1461" w:type="dxa"/>
            <w:tcBorders>
              <w:bottom w:val="single" w:sz="4" w:space="0" w:color="auto"/>
            </w:tcBorders>
          </w:tcPr>
          <w:p w14:paraId="453C65C4" w14:textId="77777777" w:rsidR="0035129A" w:rsidRPr="00E64EA4" w:rsidRDefault="0035129A" w:rsidP="00DD48E9">
            <w:pPr>
              <w:pStyle w:val="TableParagraph"/>
              <w:ind w:left="244"/>
              <w:rPr>
                <w:i/>
                <w:w w:val="105"/>
                <w:sz w:val="18"/>
                <w:lang w:val="en-US"/>
              </w:rPr>
            </w:pPr>
            <w:r w:rsidRPr="00E64EA4">
              <w:rPr>
                <w:i/>
                <w:w w:val="105"/>
                <w:sz w:val="18"/>
                <w:lang w:val="en-US"/>
              </w:rPr>
              <w:t>3,019</w:t>
            </w:r>
          </w:p>
        </w:tc>
      </w:tr>
    </w:tbl>
    <w:p w14:paraId="68AB01F3" w14:textId="77777777" w:rsidR="0035129A" w:rsidRDefault="0035129A" w:rsidP="00BD291C">
      <w:pPr>
        <w:pStyle w:val="Paragraph"/>
      </w:pPr>
    </w:p>
    <w:p w14:paraId="701AC94D" w14:textId="33EDCECE" w:rsidR="00F00BD5" w:rsidRDefault="0035129A" w:rsidP="00BD291C">
      <w:pPr>
        <w:pStyle w:val="Paragraph"/>
      </w:pPr>
      <w:r w:rsidRPr="0035129A">
        <w:lastRenderedPageBreak/>
        <w:t>Fig</w:t>
      </w:r>
      <w:r>
        <w:t>ure</w:t>
      </w:r>
      <w:r w:rsidRPr="0035129A">
        <w:t xml:space="preserve"> 4 and Table 4 show the results for a 0.5 mm cutting depth. The average Ra calculated from the three measurements on each specimen was 2.570 </w:t>
      </w:r>
      <w:proofErr w:type="spellStart"/>
      <w:r w:rsidRPr="0035129A">
        <w:t>μm</w:t>
      </w:r>
      <w:proofErr w:type="spellEnd"/>
      <w:r w:rsidRPr="0035129A">
        <w:t xml:space="preserve"> at 440 RPM. This value is higher than that for the 0.3 mm cut, indicating a rougher surface compared to the medium-depth cut.</w:t>
      </w:r>
    </w:p>
    <w:p w14:paraId="55AAD3ED" w14:textId="1590FF2C" w:rsidR="00F00BD5" w:rsidRDefault="00F00BD5" w:rsidP="00BD291C">
      <w:pPr>
        <w:pStyle w:val="Paragraph"/>
      </w:pPr>
    </w:p>
    <w:p w14:paraId="668D4713" w14:textId="77777777" w:rsidR="0035129A" w:rsidRDefault="0035129A" w:rsidP="0035129A">
      <w:pPr>
        <w:pStyle w:val="Heading1"/>
        <w:rPr>
          <w:b w:val="0"/>
          <w:caps w:val="0"/>
          <w:sz w:val="20"/>
        </w:rPr>
      </w:pPr>
      <w:r>
        <w:rPr>
          <w:rFonts w:asciiTheme="majorBidi" w:hAnsiTheme="majorBidi" w:cstheme="majorBidi"/>
        </w:rPr>
        <w:t>CONCLUSION</w:t>
      </w:r>
    </w:p>
    <w:p w14:paraId="54EC97F7" w14:textId="77777777" w:rsidR="0035129A" w:rsidRPr="00A24F3D" w:rsidRDefault="0035129A" w:rsidP="0035129A">
      <w:pPr>
        <w:pStyle w:val="Paragraph"/>
      </w:pPr>
      <w:r w:rsidRPr="00BA7D59">
        <w:rPr>
          <w:rFonts w:asciiTheme="majorBidi" w:hAnsiTheme="majorBidi" w:cstheme="majorBidi"/>
        </w:rPr>
        <w:t xml:space="preserve">Surface roughness tests were performed on Aluminum (6061) during turning at cutting depths of 0.1 mm, 0.3 mm, and 0.5 mm (lathe speed 440 RPM). The results show that the 0.3 mm cutting depth produced the lowest average Ra value (2.478 </w:t>
      </w:r>
      <w:proofErr w:type="spellStart"/>
      <w:r w:rsidRPr="00BA7D59">
        <w:rPr>
          <w:rFonts w:asciiTheme="majorBidi" w:hAnsiTheme="majorBidi" w:cstheme="majorBidi"/>
        </w:rPr>
        <w:t>μm</w:t>
      </w:r>
      <w:proofErr w:type="spellEnd"/>
      <w:r w:rsidRPr="00BA7D59">
        <w:rPr>
          <w:rFonts w:asciiTheme="majorBidi" w:hAnsiTheme="majorBidi" w:cstheme="majorBidi"/>
        </w:rPr>
        <w:t xml:space="preserve">), yielding the smoothest surface finish under the given conditions. In contrast, the 0.1 mm and 0.5 mm depths resulted in higher Ra values (2.545 </w:t>
      </w:r>
      <w:proofErr w:type="spellStart"/>
      <w:r w:rsidRPr="00BA7D59">
        <w:rPr>
          <w:rFonts w:asciiTheme="majorBidi" w:hAnsiTheme="majorBidi" w:cstheme="majorBidi"/>
        </w:rPr>
        <w:t>μm</w:t>
      </w:r>
      <w:proofErr w:type="spellEnd"/>
      <w:r w:rsidRPr="00BA7D59">
        <w:rPr>
          <w:rFonts w:asciiTheme="majorBidi" w:hAnsiTheme="majorBidi" w:cstheme="majorBidi"/>
        </w:rPr>
        <w:t xml:space="preserve"> and 2.570 </w:t>
      </w:r>
      <w:proofErr w:type="spellStart"/>
      <w:r w:rsidRPr="00BA7D59">
        <w:rPr>
          <w:rFonts w:asciiTheme="majorBidi" w:hAnsiTheme="majorBidi" w:cstheme="majorBidi"/>
        </w:rPr>
        <w:t>μm</w:t>
      </w:r>
      <w:proofErr w:type="spellEnd"/>
      <w:r w:rsidRPr="00BA7D59">
        <w:rPr>
          <w:rFonts w:asciiTheme="majorBidi" w:hAnsiTheme="majorBidi" w:cstheme="majorBidi"/>
        </w:rPr>
        <w:t>, respectively). Therefore, a cutting depth of 0.3 mm is concluded to be optimal for minimizing surface roughness in this setup</w:t>
      </w:r>
      <w:r w:rsidRPr="00360572">
        <w:rPr>
          <w:rFonts w:asciiTheme="majorBidi" w:hAnsiTheme="majorBidi" w:cstheme="majorBidi"/>
        </w:rPr>
        <w:t>.</w:t>
      </w:r>
    </w:p>
    <w:p w14:paraId="43AC111E" w14:textId="77777777" w:rsidR="0035129A" w:rsidRDefault="0035129A" w:rsidP="0035129A">
      <w:pPr>
        <w:pStyle w:val="Heading1"/>
        <w:rPr>
          <w:b w:val="0"/>
          <w:caps w:val="0"/>
          <w:sz w:val="20"/>
        </w:rPr>
      </w:pPr>
      <w:r w:rsidRPr="00075EA6">
        <w:rPr>
          <w:rFonts w:asciiTheme="majorBidi" w:hAnsiTheme="majorBidi" w:cstheme="majorBidi"/>
        </w:rPr>
        <w:t>References</w:t>
      </w:r>
    </w:p>
    <w:p w14:paraId="3B19788D" w14:textId="77777777" w:rsidR="0035129A" w:rsidRDefault="0035129A" w:rsidP="0035129A">
      <w:pPr>
        <w:pStyle w:val="Reference"/>
      </w:pPr>
      <w:r>
        <w:t xml:space="preserve">M. S. Y. Lubis, A. Riza, and D. P. Agung, “Effect of machining parameters on the surface roughness of Aluminum 6061 and 7075 materials in the shaping process,” J. Muara </w:t>
      </w:r>
      <w:proofErr w:type="spellStart"/>
      <w:r>
        <w:t>Sains</w:t>
      </w:r>
      <w:proofErr w:type="spellEnd"/>
      <w:r>
        <w:t xml:space="preserve">, </w:t>
      </w:r>
      <w:proofErr w:type="spellStart"/>
      <w:r>
        <w:t>Teknol</w:t>
      </w:r>
      <w:proofErr w:type="spellEnd"/>
      <w:r>
        <w:t xml:space="preserve">., </w:t>
      </w:r>
      <w:proofErr w:type="spellStart"/>
      <w:r>
        <w:t>Kedokt</w:t>
      </w:r>
      <w:proofErr w:type="spellEnd"/>
      <w:r>
        <w:t xml:space="preserve">. dan </w:t>
      </w:r>
      <w:proofErr w:type="spellStart"/>
      <w:r>
        <w:t>Ilmu</w:t>
      </w:r>
      <w:proofErr w:type="spellEnd"/>
      <w:r>
        <w:t xml:space="preserve"> </w:t>
      </w:r>
      <w:proofErr w:type="spellStart"/>
      <w:r>
        <w:t>Kesehat</w:t>
      </w:r>
      <w:proofErr w:type="spellEnd"/>
      <w:r>
        <w:t>., 4(1), 145 (2020).</w:t>
      </w:r>
    </w:p>
    <w:p w14:paraId="5B328C18" w14:textId="77777777" w:rsidR="0035129A" w:rsidRDefault="0035129A" w:rsidP="0035129A">
      <w:pPr>
        <w:pStyle w:val="Reference"/>
      </w:pPr>
      <w:r>
        <w:t xml:space="preserve">B. </w:t>
      </w:r>
      <w:proofErr w:type="spellStart"/>
      <w:r>
        <w:t>Setyono</w:t>
      </w:r>
      <w:proofErr w:type="spellEnd"/>
      <w:r>
        <w:t xml:space="preserve">, G. </w:t>
      </w:r>
      <w:proofErr w:type="spellStart"/>
      <w:r>
        <w:t>Setyono</w:t>
      </w:r>
      <w:proofErr w:type="spellEnd"/>
      <w:r>
        <w:t xml:space="preserve">, and S. </w:t>
      </w:r>
      <w:proofErr w:type="spellStart"/>
      <w:r>
        <w:t>Pratama</w:t>
      </w:r>
      <w:proofErr w:type="spellEnd"/>
      <w:r>
        <w:t>, “Effect of cutting speed and cutting depth on the surface roughness of ST60 steel, aluminum, and polyethylene in CNC Turning Fanuc Oi Mate TC VT15L Type PU 2A,” in Proceedings of the 8th National Seminar on Applied Science and Technology, 247–254 (2020).</w:t>
      </w:r>
    </w:p>
    <w:p w14:paraId="3D354A83" w14:textId="77777777" w:rsidR="0035129A" w:rsidRDefault="0035129A" w:rsidP="0035129A">
      <w:pPr>
        <w:pStyle w:val="Reference"/>
      </w:pPr>
      <w:r>
        <w:t xml:space="preserve">I. </w:t>
      </w:r>
      <w:proofErr w:type="spellStart"/>
      <w:r>
        <w:t>Pratama</w:t>
      </w:r>
      <w:proofErr w:type="spellEnd"/>
      <w:r>
        <w:t xml:space="preserve"> and M. A. Rizza, “Effect of milling process cutting parameters on the surface roughness of Aluminum 6061 material,” J. Tek. </w:t>
      </w:r>
      <w:proofErr w:type="spellStart"/>
      <w:r>
        <w:t>Ilmu</w:t>
      </w:r>
      <w:proofErr w:type="spellEnd"/>
      <w:r>
        <w:t xml:space="preserve"> dan </w:t>
      </w:r>
      <w:proofErr w:type="spellStart"/>
      <w:r>
        <w:t>Apl</w:t>
      </w:r>
      <w:proofErr w:type="spellEnd"/>
      <w:r>
        <w:t>., 2(2), 49–56 (2022).</w:t>
      </w:r>
    </w:p>
    <w:p w14:paraId="40785C9B" w14:textId="77777777" w:rsidR="0035129A" w:rsidRDefault="0035129A" w:rsidP="0035129A">
      <w:pPr>
        <w:pStyle w:val="Reference"/>
      </w:pPr>
      <w:r>
        <w:t xml:space="preserve">A. Y. </w:t>
      </w:r>
      <w:proofErr w:type="spellStart"/>
      <w:r>
        <w:t>Aminy</w:t>
      </w:r>
      <w:proofErr w:type="spellEnd"/>
      <w:r>
        <w:t xml:space="preserve"> and A. A. Aji, “Optimization of Aluminum 6061 turning quality due to changes in HSS tool cutting angle,” J. </w:t>
      </w:r>
      <w:proofErr w:type="spellStart"/>
      <w:r>
        <w:t>Penelit</w:t>
      </w:r>
      <w:proofErr w:type="spellEnd"/>
      <w:r>
        <w:t xml:space="preserve">. </w:t>
      </w:r>
      <w:proofErr w:type="spellStart"/>
      <w:r>
        <w:t>Enj</w:t>
      </w:r>
      <w:proofErr w:type="spellEnd"/>
      <w:r>
        <w:t>., 25(2), 124–131 (2022).</w:t>
      </w:r>
    </w:p>
    <w:p w14:paraId="6485780E" w14:textId="77777777" w:rsidR="0035129A" w:rsidRDefault="0035129A" w:rsidP="0035129A">
      <w:pPr>
        <w:pStyle w:val="Reference"/>
      </w:pPr>
      <w:r>
        <w:t xml:space="preserve">M. </w:t>
      </w:r>
      <w:proofErr w:type="spellStart"/>
      <w:r>
        <w:t>Rifaldi</w:t>
      </w:r>
      <w:proofErr w:type="spellEnd"/>
      <w:r>
        <w:t xml:space="preserve">, “Performance of carburized leaf spring material cutting tools on the surface roughness in turning Aluminum 6061,” J. </w:t>
      </w:r>
      <w:proofErr w:type="spellStart"/>
      <w:r>
        <w:t>Ilmu</w:t>
      </w:r>
      <w:proofErr w:type="spellEnd"/>
      <w:r>
        <w:t xml:space="preserve"> Tek., 2(1), 47–56 (2024).</w:t>
      </w:r>
    </w:p>
    <w:p w14:paraId="6F5B9171" w14:textId="77777777" w:rsidR="0035129A" w:rsidRDefault="0035129A" w:rsidP="0035129A">
      <w:pPr>
        <w:pStyle w:val="Reference"/>
      </w:pPr>
      <w:r>
        <w:t xml:space="preserve">B. </w:t>
      </w:r>
      <w:proofErr w:type="spellStart"/>
      <w:r>
        <w:t>Suroso</w:t>
      </w:r>
      <w:proofErr w:type="spellEnd"/>
      <w:r>
        <w:t xml:space="preserve"> and D. </w:t>
      </w:r>
      <w:proofErr w:type="spellStart"/>
      <w:r>
        <w:t>Prayogi</w:t>
      </w:r>
      <w:proofErr w:type="spellEnd"/>
      <w:r>
        <w:t xml:space="preserve">, “Effect of spindle rotation speed and grinding depth on the surface roughness of St 37 steel using grinding lathe machine,” J. </w:t>
      </w:r>
      <w:proofErr w:type="spellStart"/>
      <w:r>
        <w:t>Rekayasa</w:t>
      </w:r>
      <w:proofErr w:type="spellEnd"/>
      <w:r>
        <w:t xml:space="preserve"> Mater. </w:t>
      </w:r>
      <w:proofErr w:type="spellStart"/>
      <w:r>
        <w:t>Manufaktur</w:t>
      </w:r>
      <w:proofErr w:type="spellEnd"/>
      <w:r>
        <w:t xml:space="preserve"> dan </w:t>
      </w:r>
      <w:proofErr w:type="spellStart"/>
      <w:r>
        <w:t>Energi</w:t>
      </w:r>
      <w:proofErr w:type="spellEnd"/>
      <w:r>
        <w:t>, 2(1), 24–33 (2019).</w:t>
      </w:r>
    </w:p>
    <w:p w14:paraId="26E78C85" w14:textId="77777777" w:rsidR="0035129A" w:rsidRDefault="0035129A" w:rsidP="0035129A">
      <w:pPr>
        <w:pStyle w:val="Reference"/>
      </w:pPr>
      <w:r>
        <w:t>A. Pramanik, A. K. Basak, C. Prakash, S. Shankar, and S. Chattopadhyaya, “Sustainability in drilling of aluminum alloy,” Clean. Mater., 3, 100048 (2022).</w:t>
      </w:r>
    </w:p>
    <w:p w14:paraId="1C069685" w14:textId="77777777" w:rsidR="0035129A" w:rsidRDefault="0035129A" w:rsidP="0035129A">
      <w:pPr>
        <w:pStyle w:val="Reference"/>
      </w:pPr>
      <w:r>
        <w:t xml:space="preserve">A. A. Nia and R. </w:t>
      </w:r>
      <w:proofErr w:type="spellStart"/>
      <w:r>
        <w:t>Amirifar</w:t>
      </w:r>
      <w:proofErr w:type="spellEnd"/>
      <w:r>
        <w:t>, “Experimental study of the effects of pin geometry, advancing speed and D/d ratio on the mechanical and microstructural properties of 6061 aluminum alloy under friction stir processing,” J. Adv. Join. Process., 9, 100205 (2024).</w:t>
      </w:r>
    </w:p>
    <w:p w14:paraId="43C93BBE" w14:textId="77777777" w:rsidR="0035129A" w:rsidRDefault="0035129A" w:rsidP="0035129A">
      <w:pPr>
        <w:pStyle w:val="Reference"/>
      </w:pPr>
      <w:r>
        <w:t>A. Akhavan Farid and M. A. Z. M. Yusoff, “Effect of cutting path strategy on the quality of convexly curved surface and its energy consumption,” Int. J. Light. Mater. Manuf., 3(4), 338–343 (2020).</w:t>
      </w:r>
    </w:p>
    <w:p w14:paraId="1A05B02F" w14:textId="77777777" w:rsidR="0035129A" w:rsidRDefault="0035129A" w:rsidP="0035129A">
      <w:pPr>
        <w:pStyle w:val="Reference"/>
      </w:pPr>
      <w:r>
        <w:t xml:space="preserve">A. H. </w:t>
      </w:r>
      <w:proofErr w:type="spellStart"/>
      <w:r>
        <w:t>Mettanadi</w:t>
      </w:r>
      <w:proofErr w:type="spellEnd"/>
      <w:r>
        <w:t xml:space="preserve">, A. R. Prabowo, T. </w:t>
      </w:r>
      <w:proofErr w:type="spellStart"/>
      <w:r>
        <w:t>Muttaqie</w:t>
      </w:r>
      <w:proofErr w:type="spellEnd"/>
      <w:r>
        <w:t xml:space="preserve">, N. </w:t>
      </w:r>
      <w:proofErr w:type="spellStart"/>
      <w:r>
        <w:t>Muhayat</w:t>
      </w:r>
      <w:proofErr w:type="spellEnd"/>
      <w:r>
        <w:t xml:space="preserve">, I. Istanto, and J. H. Cho, “Crashworthiness of cross-sectional hollow-tubes filled with concave hexagonal under compressive load using nonlinear FE analysis,” Procedia Struct. </w:t>
      </w:r>
      <w:proofErr w:type="spellStart"/>
      <w:r>
        <w:t>Integr</w:t>
      </w:r>
      <w:proofErr w:type="spellEnd"/>
      <w:r>
        <w:t>., 47, 168–175 (2023).</w:t>
      </w:r>
    </w:p>
    <w:p w14:paraId="6744AB7A" w14:textId="77777777" w:rsidR="0035129A" w:rsidRDefault="0035129A" w:rsidP="0035129A">
      <w:pPr>
        <w:pStyle w:val="Reference"/>
      </w:pPr>
      <w:r>
        <w:t xml:space="preserve">S. R. Zaidi, S. I. Butt, M. A. Khan, M. I. Faraz, S. H. I. Jaffery, and J. Petru, “Sustainability assessment of machining Al 6061-T6 using Taguchi-grey relation integrated approach,” </w:t>
      </w:r>
      <w:proofErr w:type="spellStart"/>
      <w:r>
        <w:t>Heliyon</w:t>
      </w:r>
      <w:proofErr w:type="spellEnd"/>
      <w:r>
        <w:t>, 10(13), e33726 (2024).</w:t>
      </w:r>
    </w:p>
    <w:p w14:paraId="50734E32" w14:textId="77777777" w:rsidR="0035129A" w:rsidRDefault="0035129A" w:rsidP="0035129A">
      <w:pPr>
        <w:pStyle w:val="Reference"/>
      </w:pPr>
      <w:r>
        <w:t>W. S. Yip, T. He, H. Wang, and S. To, “Facile fabrication of hierarchical micro/nano aluminum alloy surfaces with enhanced hydrophobicity and surface quality by single point diamond cutting under a magnetic field influence,” J. Mater. Res. Technol., 30, 7946–7957 (2024).</w:t>
      </w:r>
    </w:p>
    <w:p w14:paraId="728BBD10" w14:textId="77777777" w:rsidR="0035129A" w:rsidRDefault="0035129A" w:rsidP="0035129A">
      <w:pPr>
        <w:pStyle w:val="Reference"/>
      </w:pPr>
      <w:r>
        <w:t>F. Dong et al., “Improving the surface quality and its mechanism in ultraprecision machining of Al–Mg–Si alloy by multiple high energy shot peening pretreatment,” J. Mater. Res. Technol., 30, 7051–7064 (2024).</w:t>
      </w:r>
    </w:p>
    <w:p w14:paraId="75E0F40A" w14:textId="77777777" w:rsidR="0035129A" w:rsidRDefault="0035129A" w:rsidP="0035129A">
      <w:pPr>
        <w:pStyle w:val="Reference"/>
      </w:pPr>
      <w:r>
        <w:t>J. Li, Z. Fan, J. Gao, Z. Yang, and Y. Tian, “Multi-pole magnetorheological shear thickening polishing on inner surface of aluminum alloy slender tubes,” J. Mater. Res. Technol., 27, 8258–8270 (2023).</w:t>
      </w:r>
    </w:p>
    <w:p w14:paraId="51FF0CC2" w14:textId="77777777" w:rsidR="0035129A" w:rsidRDefault="0035129A" w:rsidP="0035129A">
      <w:pPr>
        <w:pStyle w:val="Reference"/>
      </w:pPr>
      <w:r>
        <w:t xml:space="preserve">A. Yücel et al., “Influence of </w:t>
      </w:r>
      <w:proofErr w:type="spellStart"/>
      <w:r>
        <w:t>MoS</w:t>
      </w:r>
      <w:proofErr w:type="spellEnd"/>
      <w:r>
        <w:t>₂ based nanofluid-MQL on tribological and machining characteristics in turning of AA 2024 T3 aluminum alloy,” J. Mater. Res. Technol., 15, 1688–1704 (2021).</w:t>
      </w:r>
    </w:p>
    <w:p w14:paraId="40994252" w14:textId="77777777" w:rsidR="0035129A" w:rsidRDefault="0035129A" w:rsidP="0035129A">
      <w:pPr>
        <w:pStyle w:val="Reference"/>
      </w:pPr>
      <w:r>
        <w:t xml:space="preserve">A. Madariaga, M. Cuesta, E. Dominguez, A. Garay, G. Ortiz-De-Zarate, and P. J. Arrazola, “Enhancing surface integrity of A7050-T7451 </w:t>
      </w:r>
      <w:proofErr w:type="spellStart"/>
      <w:r>
        <w:t>aluminium</w:t>
      </w:r>
      <w:proofErr w:type="spellEnd"/>
      <w:r>
        <w:t xml:space="preserve"> alloy by pneumatic machine hammer peening,” Procedia CIRP, 108, 317–322 (2022).</w:t>
      </w:r>
    </w:p>
    <w:p w14:paraId="52922771" w14:textId="77777777" w:rsidR="0035129A" w:rsidRDefault="0035129A" w:rsidP="0035129A">
      <w:pPr>
        <w:pStyle w:val="Reference"/>
      </w:pPr>
      <w:r>
        <w:t>T. Junge, T. Mehner, A. Nestler, A. Schubert, and T. Lampke, “Surface properties in turning of aluminum alloys applying different cooling strategies,” Procedia CIRP, 108, 246–251 (2022).</w:t>
      </w:r>
    </w:p>
    <w:p w14:paraId="4C000A38" w14:textId="77777777" w:rsidR="0035129A" w:rsidRDefault="0035129A" w:rsidP="0035129A">
      <w:pPr>
        <w:pStyle w:val="Reference"/>
      </w:pPr>
      <w:r>
        <w:lastRenderedPageBreak/>
        <w:t>G. Guerrero-</w:t>
      </w:r>
      <w:proofErr w:type="spellStart"/>
      <w:r>
        <w:t>Vacas</w:t>
      </w:r>
      <w:proofErr w:type="spellEnd"/>
      <w:r>
        <w:t>, S. Fusco, M. Á. Rodríguez-Valverde, and O. Rodríguez-</w:t>
      </w:r>
      <w:proofErr w:type="spellStart"/>
      <w:r>
        <w:t>Alabanda</w:t>
      </w:r>
      <w:proofErr w:type="spellEnd"/>
      <w:r>
        <w:t xml:space="preserve">, “Manufacturing hydrophobic surfaces on </w:t>
      </w:r>
      <w:proofErr w:type="spellStart"/>
      <w:r>
        <w:t>aluminium</w:t>
      </w:r>
      <w:proofErr w:type="spellEnd"/>
      <w:r>
        <w:t xml:space="preserve"> substrates by micro-milling with end-ball nose tools,” J. Manuf. Process., 124, 24–37 (2024).</w:t>
      </w:r>
    </w:p>
    <w:p w14:paraId="3894DCF6" w14:textId="77777777" w:rsidR="0035129A" w:rsidRDefault="0035129A" w:rsidP="0035129A">
      <w:pPr>
        <w:pStyle w:val="Reference"/>
      </w:pPr>
      <w:r>
        <w:t>Z. Duan et al., “Performance evaluation of cold plasma and h-BN nano-lubricant multi-field coupling assisted micro-milling of aluminum alloy 6061-T651,” Alexandria Eng. J., 109, 610–625 (2024).</w:t>
      </w:r>
    </w:p>
    <w:p w14:paraId="41EDA24F" w14:textId="77777777" w:rsidR="0035129A" w:rsidRDefault="0035129A" w:rsidP="0035129A">
      <w:pPr>
        <w:pStyle w:val="Reference"/>
      </w:pPr>
      <w:r>
        <w:t xml:space="preserve">A. E. Medvedev, T. </w:t>
      </w:r>
      <w:proofErr w:type="spellStart"/>
      <w:r>
        <w:t>Maconachie</w:t>
      </w:r>
      <w:proofErr w:type="spellEnd"/>
      <w:r>
        <w:t>, M. Leary, M. Qian, and M. Brandt, “Perspectives on additive manufacturing for dynamic impact applications,” Mater. Des., 221, 110963 (2022).</w:t>
      </w:r>
    </w:p>
    <w:p w14:paraId="54787B7A" w14:textId="77777777" w:rsidR="0035129A" w:rsidRDefault="0035129A" w:rsidP="0035129A">
      <w:pPr>
        <w:pStyle w:val="Reference"/>
      </w:pPr>
      <w:r>
        <w:t>Z. Sun et al., “Influence of transversal vibration on cutting performance and surface integrity during ultrasonic peening drilling of Al-Li alloys,” Chin. J. Aeronaut., 37(10), 493–507 (2024).</w:t>
      </w:r>
    </w:p>
    <w:p w14:paraId="2D25DBCD" w14:textId="77777777" w:rsidR="0035129A" w:rsidRDefault="0035129A" w:rsidP="0035129A">
      <w:pPr>
        <w:pStyle w:val="Reference"/>
      </w:pPr>
      <w:r>
        <w:t xml:space="preserve">S. </w:t>
      </w:r>
      <w:proofErr w:type="spellStart"/>
      <w:r>
        <w:t>Sudarman</w:t>
      </w:r>
      <w:proofErr w:type="spellEnd"/>
      <w:r>
        <w:t xml:space="preserve">, W. </w:t>
      </w:r>
      <w:proofErr w:type="spellStart"/>
      <w:r>
        <w:t>Guszolil</w:t>
      </w:r>
      <w:proofErr w:type="spellEnd"/>
      <w:r>
        <w:t xml:space="preserve">, D. </w:t>
      </w:r>
      <w:proofErr w:type="spellStart"/>
      <w:r>
        <w:t>Daryono</w:t>
      </w:r>
      <w:proofErr w:type="spellEnd"/>
      <w:r>
        <w:t xml:space="preserve">, and M. Lukman, “Feasibility study on a micro hydro power plant at Coban </w:t>
      </w:r>
      <w:proofErr w:type="spellStart"/>
      <w:r>
        <w:t>Jahe</w:t>
      </w:r>
      <w:proofErr w:type="spellEnd"/>
      <w:r>
        <w:t xml:space="preserve"> Waterfall, </w:t>
      </w:r>
      <w:proofErr w:type="spellStart"/>
      <w:r>
        <w:t>Jabung</w:t>
      </w:r>
      <w:proofErr w:type="spellEnd"/>
      <w:r>
        <w:t>, Malang Regency,” J. Energy Mech. Mater. Manuf. Eng., 6(1), 41–52 (2021).</w:t>
      </w:r>
    </w:p>
    <w:p w14:paraId="206E1134" w14:textId="77777777" w:rsidR="0035129A" w:rsidRDefault="0035129A" w:rsidP="0035129A">
      <w:pPr>
        <w:pStyle w:val="Reference"/>
      </w:pPr>
      <w:r>
        <w:t xml:space="preserve">A. </w:t>
      </w:r>
      <w:proofErr w:type="spellStart"/>
      <w:r>
        <w:t>Fauzan</w:t>
      </w:r>
      <w:proofErr w:type="spellEnd"/>
      <w:r>
        <w:t xml:space="preserve">, H. </w:t>
      </w:r>
      <w:proofErr w:type="spellStart"/>
      <w:r>
        <w:t>Soegiharto</w:t>
      </w:r>
      <w:proofErr w:type="spellEnd"/>
      <w:r>
        <w:t xml:space="preserve">, A. Mokhtar, and S. </w:t>
      </w:r>
      <w:proofErr w:type="spellStart"/>
      <w:r>
        <w:t>Adiwidodo</w:t>
      </w:r>
      <w:proofErr w:type="spellEnd"/>
      <w:r>
        <w:t>, “The role of flue gas inhibitor on stabilizing heptane flame in mesoscale combustor,” 6(2), 111–118 (2021).</w:t>
      </w:r>
    </w:p>
    <w:p w14:paraId="3996C78A" w14:textId="77777777" w:rsidR="0035129A" w:rsidRDefault="0035129A" w:rsidP="0035129A">
      <w:pPr>
        <w:pStyle w:val="Reference"/>
      </w:pPr>
      <w:r>
        <w:t>W. Rowe John, “Vertical axis wind turbine,” US Patent 20040036297A1 (2004).</w:t>
      </w:r>
    </w:p>
    <w:p w14:paraId="61B9B4AC" w14:textId="2C551F39" w:rsidR="00F00BD5" w:rsidRDefault="00F00BD5" w:rsidP="00780213">
      <w:pPr>
        <w:pStyle w:val="Paragraph"/>
        <w:ind w:firstLine="0"/>
      </w:pPr>
    </w:p>
    <w:sectPr w:rsidR="00F00BD5" w:rsidSect="0065280D">
      <w:pgSz w:w="12240" w:h="15840"/>
      <w:pgMar w:top="1440" w:right="1440" w:bottom="127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4"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2"/>
  </w:num>
  <w:num w:numId="2">
    <w:abstractNumId w:val="1"/>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S2MDYytTQzNjJT0lEKTi0uzszPAykwrQUAbomHOywAAAA="/>
  </w:docVars>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0F505D"/>
    <w:rsid w:val="001036BA"/>
    <w:rsid w:val="001146DC"/>
    <w:rsid w:val="00114AB1"/>
    <w:rsid w:val="001230FF"/>
    <w:rsid w:val="00130BD7"/>
    <w:rsid w:val="00131B81"/>
    <w:rsid w:val="00155B67"/>
    <w:rsid w:val="001562AF"/>
    <w:rsid w:val="00161A5B"/>
    <w:rsid w:val="0016385D"/>
    <w:rsid w:val="0016782F"/>
    <w:rsid w:val="00184B80"/>
    <w:rsid w:val="001937E9"/>
    <w:rsid w:val="001964E5"/>
    <w:rsid w:val="001B263B"/>
    <w:rsid w:val="001B476A"/>
    <w:rsid w:val="001C30FC"/>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A353F"/>
    <w:rsid w:val="002B5648"/>
    <w:rsid w:val="002E3C35"/>
    <w:rsid w:val="002E6F1D"/>
    <w:rsid w:val="002F5298"/>
    <w:rsid w:val="00326AE0"/>
    <w:rsid w:val="00337E4F"/>
    <w:rsid w:val="00340C36"/>
    <w:rsid w:val="00346A9D"/>
    <w:rsid w:val="0035129A"/>
    <w:rsid w:val="00393430"/>
    <w:rsid w:val="0039376F"/>
    <w:rsid w:val="003A2052"/>
    <w:rsid w:val="003A287B"/>
    <w:rsid w:val="003A5C85"/>
    <w:rsid w:val="003A61B1"/>
    <w:rsid w:val="003B0050"/>
    <w:rsid w:val="003D6312"/>
    <w:rsid w:val="003E7C74"/>
    <w:rsid w:val="003F31C6"/>
    <w:rsid w:val="0040225B"/>
    <w:rsid w:val="00402DA2"/>
    <w:rsid w:val="00425AC2"/>
    <w:rsid w:val="0044771F"/>
    <w:rsid w:val="004B151D"/>
    <w:rsid w:val="004B52AD"/>
    <w:rsid w:val="004C7243"/>
    <w:rsid w:val="004E21DE"/>
    <w:rsid w:val="004E3C57"/>
    <w:rsid w:val="004E3CB2"/>
    <w:rsid w:val="005163A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5280D"/>
    <w:rsid w:val="006763F9"/>
    <w:rsid w:val="006949BC"/>
    <w:rsid w:val="006D1229"/>
    <w:rsid w:val="006D372F"/>
    <w:rsid w:val="006D7A18"/>
    <w:rsid w:val="006E4474"/>
    <w:rsid w:val="00701388"/>
    <w:rsid w:val="00723B7F"/>
    <w:rsid w:val="00725861"/>
    <w:rsid w:val="0073393A"/>
    <w:rsid w:val="0073539D"/>
    <w:rsid w:val="00767B8A"/>
    <w:rsid w:val="00775481"/>
    <w:rsid w:val="00780213"/>
    <w:rsid w:val="0078439B"/>
    <w:rsid w:val="007A233B"/>
    <w:rsid w:val="007B4863"/>
    <w:rsid w:val="007C65E6"/>
    <w:rsid w:val="007D406B"/>
    <w:rsid w:val="007D4407"/>
    <w:rsid w:val="007E1CA3"/>
    <w:rsid w:val="00811954"/>
    <w:rsid w:val="00812D62"/>
    <w:rsid w:val="00812F29"/>
    <w:rsid w:val="00821713"/>
    <w:rsid w:val="00827050"/>
    <w:rsid w:val="0083278B"/>
    <w:rsid w:val="00834538"/>
    <w:rsid w:val="00850E89"/>
    <w:rsid w:val="008930E4"/>
    <w:rsid w:val="00893821"/>
    <w:rsid w:val="008A7B9C"/>
    <w:rsid w:val="008B39FA"/>
    <w:rsid w:val="008B4754"/>
    <w:rsid w:val="008C4D9A"/>
    <w:rsid w:val="008E6A7A"/>
    <w:rsid w:val="008F1038"/>
    <w:rsid w:val="008F7046"/>
    <w:rsid w:val="009005FC"/>
    <w:rsid w:val="00922E5A"/>
    <w:rsid w:val="00926B2D"/>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6946"/>
    <w:rsid w:val="00BA39BB"/>
    <w:rsid w:val="00BA3B3D"/>
    <w:rsid w:val="00BB7EEA"/>
    <w:rsid w:val="00BC2618"/>
    <w:rsid w:val="00BD1909"/>
    <w:rsid w:val="00BD291C"/>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547E8"/>
    <w:rsid w:val="00D87E2A"/>
    <w:rsid w:val="00D9605A"/>
    <w:rsid w:val="00DB0C43"/>
    <w:rsid w:val="00DE3354"/>
    <w:rsid w:val="00DF7DCD"/>
    <w:rsid w:val="00E50B7D"/>
    <w:rsid w:val="00E904A1"/>
    <w:rsid w:val="00EB7D28"/>
    <w:rsid w:val="00EC0D0C"/>
    <w:rsid w:val="00ED4A2C"/>
    <w:rsid w:val="00EF3DF6"/>
    <w:rsid w:val="00EF6940"/>
    <w:rsid w:val="00F00BD5"/>
    <w:rsid w:val="00F2044A"/>
    <w:rsid w:val="00F20BFC"/>
    <w:rsid w:val="00F24D5F"/>
    <w:rsid w:val="00F3610C"/>
    <w:rsid w:val="00F726C3"/>
    <w:rsid w:val="00F820CA"/>
    <w:rsid w:val="00F8554C"/>
    <w:rsid w:val="00F95F82"/>
    <w:rsid w:val="00F97A90"/>
    <w:rsid w:val="00FA17C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0BD5"/>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paragraph" w:customStyle="1" w:styleId="TableParagraph">
    <w:name w:val="Table Paragraph"/>
    <w:basedOn w:val="Normal"/>
    <w:uiPriority w:val="1"/>
    <w:qFormat/>
    <w:rsid w:val="00F00BD5"/>
    <w:pPr>
      <w:widowControl w:val="0"/>
      <w:autoSpaceDE w:val="0"/>
      <w:autoSpaceDN w:val="0"/>
      <w:spacing w:before="72" w:line="207" w:lineRule="exact"/>
    </w:pPr>
    <w:rPr>
      <w:rFonts w:ascii="Cambria" w:eastAsia="Cambria" w:hAnsi="Cambria" w:cs="Cambria"/>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18</TotalTime>
  <Pages>7</Pages>
  <Words>2190</Words>
  <Characters>12483</Characters>
  <Application>Microsoft Office Word</Application>
  <DocSecurity>0</DocSecurity>
  <Lines>104</Lines>
  <Paragraphs>29</Paragraphs>
  <ScaleCrop>false</ScaleCrop>
  <Company>PPI</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7</cp:revision>
  <cp:lastPrinted>2011-03-03T08:29:00Z</cp:lastPrinted>
  <dcterms:created xsi:type="dcterms:W3CDTF">2025-08-09T12:48:00Z</dcterms:created>
  <dcterms:modified xsi:type="dcterms:W3CDTF">2025-12-16T10:48:00Z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