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7CB562E3" w:rsidR="00EA50A7" w:rsidRPr="005C4D11" w:rsidRDefault="00ED5C1C" w:rsidP="00784F94">
      <w:pPr>
        <w:pStyle w:val="PaperTitle"/>
        <w:rPr>
          <w:sz w:val="24"/>
          <w:szCs w:val="24"/>
        </w:rPr>
      </w:pPr>
      <w:r>
        <w:t>Quality of Image Processing Using Various Image Enhancement Methods for MRI Images</w:t>
      </w:r>
    </w:p>
    <w:p w14:paraId="50BF688B" w14:textId="3DABCA55" w:rsidR="00EA50A7" w:rsidRPr="00F350C5" w:rsidRDefault="00ED5C1C" w:rsidP="00784F94">
      <w:pPr>
        <w:pStyle w:val="AuthorName"/>
        <w:rPr>
          <w:b/>
          <w:szCs w:val="28"/>
        </w:rPr>
      </w:pPr>
      <w:r w:rsidRPr="00ED5C1C">
        <w:t>Bryan Felix</w:t>
      </w:r>
      <w:proofErr w:type="gramStart"/>
      <w:r w:rsidR="00B6146E">
        <w:rPr>
          <w:vertAlign w:val="superscript"/>
        </w:rPr>
        <w:t>1</w:t>
      </w:r>
      <w:r w:rsidR="00C9336B">
        <w:rPr>
          <w:vertAlign w:val="superscript"/>
        </w:rPr>
        <w:t>,a</w:t>
      </w:r>
      <w:proofErr w:type="gramEnd"/>
      <w:r w:rsidR="00C9336B">
        <w:rPr>
          <w:vertAlign w:val="superscript"/>
        </w:rPr>
        <w:t>)</w:t>
      </w:r>
      <w:r w:rsidR="00EA50A7" w:rsidRPr="00F350C5">
        <w:t xml:space="preserve">, </w:t>
      </w:r>
      <w:r w:rsidRPr="00ED5C1C">
        <w:t>Jeremy Christiandi</w:t>
      </w:r>
      <w:r w:rsidR="00B6146E">
        <w:rPr>
          <w:vertAlign w:val="superscript"/>
        </w:rPr>
        <w:t>2</w:t>
      </w:r>
      <w:r w:rsidR="00C9336B">
        <w:rPr>
          <w:vertAlign w:val="superscript"/>
        </w:rPr>
        <w:t>,b)</w:t>
      </w:r>
      <w:r w:rsidR="00EA50A7" w:rsidRPr="00F350C5">
        <w:t>,</w:t>
      </w:r>
      <w:r w:rsidR="00DA6D7D">
        <w:t xml:space="preserve"> </w:t>
      </w:r>
      <w:r w:rsidR="00D8534B">
        <w:t xml:space="preserve">and </w:t>
      </w:r>
      <w:r w:rsidR="00181CC5">
        <w:t>Alexander Agung Santoso Gunawan</w:t>
      </w:r>
      <w:r>
        <w:rPr>
          <w:vertAlign w:val="superscript"/>
        </w:rPr>
        <w:t>3</w:t>
      </w:r>
      <w:r w:rsidR="00C9336B">
        <w:rPr>
          <w:vertAlign w:val="superscript"/>
        </w:rPr>
        <w:t>,c</w:t>
      </w:r>
      <w:r w:rsidR="00E741EC">
        <w:rPr>
          <w:vertAlign w:val="superscript"/>
        </w:rPr>
        <w:t>)</w:t>
      </w:r>
    </w:p>
    <w:p w14:paraId="42FEED6A" w14:textId="19D31A56" w:rsidR="00C27407" w:rsidRDefault="00C27407" w:rsidP="00C27407">
      <w:pPr>
        <w:pStyle w:val="AuthorAffiliation"/>
      </w:pPr>
      <w:r w:rsidRPr="00B6146E">
        <w:rPr>
          <w:vertAlign w:val="superscript"/>
        </w:rPr>
        <w:t>1</w:t>
      </w:r>
      <w:r w:rsidR="00800950">
        <w:rPr>
          <w:vertAlign w:val="superscript"/>
        </w:rPr>
        <w:t>,2</w:t>
      </w:r>
      <w:r w:rsidR="00ED5C1C">
        <w:t>Mathematics</w:t>
      </w:r>
      <w:r w:rsidRPr="00D13FF4">
        <w:t xml:space="preserve"> Department, Bina Nusantara University, Jakarta, Indonesia</w:t>
      </w:r>
      <w:r>
        <w:t xml:space="preserve"> </w:t>
      </w:r>
    </w:p>
    <w:p w14:paraId="6B6E456F" w14:textId="52A618AD" w:rsidR="008F58E1" w:rsidRDefault="00ED5C1C" w:rsidP="00C27407">
      <w:pPr>
        <w:pStyle w:val="AuthorAffiliation"/>
      </w:pPr>
      <w:r>
        <w:rPr>
          <w:vertAlign w:val="superscript"/>
        </w:rPr>
        <w:t>3</w:t>
      </w:r>
      <w:r w:rsidR="008F58E1" w:rsidRPr="00D13FF4">
        <w:t>Computer Science Department, Bina Nusantara University, Jakarta, Indonesia</w:t>
      </w:r>
    </w:p>
    <w:p w14:paraId="2D1BC663" w14:textId="77777777" w:rsidR="00556B1A" w:rsidRDefault="00556B1A" w:rsidP="00C27407">
      <w:pPr>
        <w:pStyle w:val="AuthorAffiliation"/>
      </w:pPr>
    </w:p>
    <w:p w14:paraId="43014103" w14:textId="295B19C3" w:rsidR="00EA50A7" w:rsidRPr="0083221E" w:rsidRDefault="00C70F71" w:rsidP="0083221E">
      <w:pPr>
        <w:pStyle w:val="AuthorEmail"/>
        <w:rPr>
          <w:rStyle w:val="Hyperlink"/>
          <w:color w:val="auto"/>
          <w:u w:val="none"/>
        </w:rPr>
      </w:pPr>
      <w:r>
        <w:rPr>
          <w:shd w:val="clear" w:color="auto" w:fill="FFFFFF"/>
          <w:vertAlign w:val="superscript"/>
        </w:rPr>
        <w:t>c</w:t>
      </w:r>
      <w:r w:rsidR="00AE3B7F">
        <w:rPr>
          <w:shd w:val="clear" w:color="auto" w:fill="FFFFFF"/>
          <w:vertAlign w:val="superscript"/>
        </w:rPr>
        <w:t>)</w:t>
      </w:r>
      <w:r w:rsidR="00AE3B7F" w:rsidRPr="002E09EC">
        <w:rPr>
          <w:shd w:val="clear" w:color="auto" w:fill="FFFFFF"/>
          <w:lang w:val="id-ID"/>
        </w:rPr>
        <w:t xml:space="preserve"> Corresponding</w:t>
      </w:r>
      <w:r w:rsidR="00EA50A7" w:rsidRPr="002E09EC">
        <w:rPr>
          <w:shd w:val="clear" w:color="auto" w:fill="FFFFFF"/>
          <w:lang w:val="id-ID"/>
        </w:rPr>
        <w:t xml:space="preserve"> author: </w:t>
      </w:r>
      <w:r w:rsidR="00556B1A" w:rsidRPr="0083221E">
        <w:fldChar w:fldCharType="begin"/>
      </w:r>
      <w:r w:rsidR="00556B1A" w:rsidRPr="0083221E">
        <w:instrText xml:space="preserve"> HYPERLINK "Icon-TINE_2024_paper_203.docx" </w:instrText>
      </w:r>
      <w:r w:rsidR="00556B1A" w:rsidRPr="0083221E">
        <w:fldChar w:fldCharType="separate"/>
      </w:r>
      <w:r w:rsidR="00E741EC" w:rsidRPr="0083221E">
        <w:rPr>
          <w:rStyle w:val="Hyperlink"/>
          <w:color w:val="auto"/>
          <w:u w:val="none"/>
        </w:rPr>
        <w:t>aagung@binus.edu</w:t>
      </w:r>
    </w:p>
    <w:p w14:paraId="7E2E2CC4" w14:textId="0B208894" w:rsidR="0083221E" w:rsidRPr="00556B1A" w:rsidRDefault="00556B1A" w:rsidP="0083221E">
      <w:pPr>
        <w:pStyle w:val="AuthorEmail"/>
        <w:rPr>
          <w:rStyle w:val="Hyperlink"/>
          <w:shd w:val="clear" w:color="auto" w:fill="FFFFFF"/>
        </w:rPr>
      </w:pPr>
      <w:r w:rsidRPr="0083221E">
        <w:fldChar w:fldCharType="end"/>
      </w:r>
      <w:r w:rsidR="0083221E" w:rsidRPr="0083221E">
        <w:rPr>
          <w:shd w:val="clear" w:color="auto" w:fill="FFFFFF"/>
          <w:vertAlign w:val="superscript"/>
        </w:rPr>
        <w:t xml:space="preserve"> </w:t>
      </w:r>
      <w:r w:rsidR="00C70F71">
        <w:rPr>
          <w:shd w:val="clear" w:color="auto" w:fill="FFFFFF"/>
          <w:vertAlign w:val="superscript"/>
        </w:rPr>
        <w:t>a</w:t>
      </w:r>
      <w:r w:rsidR="0083221E">
        <w:rPr>
          <w:shd w:val="clear" w:color="auto" w:fill="FFFFFF"/>
          <w:vertAlign w:val="superscript"/>
        </w:rPr>
        <w:t>)</w:t>
      </w:r>
      <w:r w:rsidR="0083221E" w:rsidRPr="002E09EC">
        <w:rPr>
          <w:shd w:val="clear" w:color="auto" w:fill="FFFFFF"/>
          <w:lang w:val="id-ID"/>
        </w:rPr>
        <w:t xml:space="preserve"> </w:t>
      </w:r>
      <w:r w:rsidR="0083221E">
        <w:rPr>
          <w:shd w:val="clear" w:color="auto" w:fill="FFFFFF"/>
        </w:rPr>
        <w:fldChar w:fldCharType="begin"/>
      </w:r>
      <w:r w:rsidR="0083221E">
        <w:rPr>
          <w:shd w:val="clear" w:color="auto" w:fill="FFFFFF"/>
        </w:rPr>
        <w:instrText xml:space="preserve"> HYPERLINK "Icon-TINE_2024_paper_203.docx" </w:instrText>
      </w:r>
      <w:r w:rsidR="0083221E">
        <w:rPr>
          <w:shd w:val="clear" w:color="auto" w:fill="FFFFFF"/>
        </w:rPr>
        <w:fldChar w:fldCharType="separate"/>
      </w:r>
      <w:r w:rsidR="00C70F71" w:rsidRPr="00C70F71">
        <w:t>bryan.felix@binus.ac.id</w:t>
      </w:r>
    </w:p>
    <w:p w14:paraId="76A9339D" w14:textId="6A302BD8" w:rsidR="0083221E" w:rsidRPr="00556B1A" w:rsidRDefault="0083221E" w:rsidP="0083221E">
      <w:pPr>
        <w:pStyle w:val="AuthorEmail"/>
        <w:rPr>
          <w:rStyle w:val="Hyperlink"/>
          <w:shd w:val="clear" w:color="auto" w:fill="FFFFFF"/>
        </w:rPr>
      </w:pPr>
      <w:r>
        <w:rPr>
          <w:shd w:val="clear" w:color="auto" w:fill="FFFFFF"/>
        </w:rPr>
        <w:fldChar w:fldCharType="end"/>
      </w:r>
      <w:r w:rsidRPr="0083221E">
        <w:rPr>
          <w:shd w:val="clear" w:color="auto" w:fill="FFFFFF"/>
          <w:vertAlign w:val="superscript"/>
        </w:rPr>
        <w:t xml:space="preserve"> </w:t>
      </w:r>
      <w:r w:rsidR="00C70F71">
        <w:rPr>
          <w:shd w:val="clear" w:color="auto" w:fill="FFFFFF"/>
          <w:vertAlign w:val="superscript"/>
        </w:rPr>
        <w:t>b</w:t>
      </w:r>
      <w:r>
        <w:rPr>
          <w:shd w:val="clear" w:color="auto" w:fill="FFFFFF"/>
          <w:vertAlign w:val="superscript"/>
        </w:rPr>
        <w:t>)</w:t>
      </w:r>
      <w:r w:rsidRPr="002E09EC">
        <w:rPr>
          <w:shd w:val="clear" w:color="auto" w:fill="FFFFFF"/>
          <w:lang w:val="id-ID"/>
        </w:rPr>
        <w:t xml:space="preserve"> </w:t>
      </w:r>
      <w:r>
        <w:rPr>
          <w:shd w:val="clear" w:color="auto" w:fill="FFFFFF"/>
        </w:rPr>
        <w:fldChar w:fldCharType="begin"/>
      </w:r>
      <w:r>
        <w:rPr>
          <w:shd w:val="clear" w:color="auto" w:fill="FFFFFF"/>
        </w:rPr>
        <w:instrText xml:space="preserve"> HYPERLINK "Icon-TINE_2024_paper_203.docx" </w:instrText>
      </w:r>
      <w:r>
        <w:rPr>
          <w:shd w:val="clear" w:color="auto" w:fill="FFFFFF"/>
        </w:rPr>
        <w:fldChar w:fldCharType="separate"/>
      </w:r>
      <w:r w:rsidR="00C70F71" w:rsidRPr="00C70F71">
        <w:t>jeremy.christiandi@binus.ac.id</w:t>
      </w:r>
    </w:p>
    <w:p w14:paraId="128B343A" w14:textId="1FD179F1" w:rsidR="00CA3BBC" w:rsidRPr="00CA3BBC" w:rsidRDefault="0083221E" w:rsidP="0083221E">
      <w:pPr>
        <w:pStyle w:val="Abstract"/>
        <w:rPr>
          <w:color w:val="333333"/>
          <w:szCs w:val="18"/>
        </w:rPr>
      </w:pPr>
      <w:r>
        <w:rPr>
          <w:sz w:val="20"/>
          <w:shd w:val="clear" w:color="auto" w:fill="FFFFFF"/>
        </w:rPr>
        <w:fldChar w:fldCharType="end"/>
      </w:r>
      <w:r w:rsidR="00EA50A7" w:rsidRPr="002E09EC">
        <w:rPr>
          <w:b/>
        </w:rPr>
        <w:t>Abstract</w:t>
      </w:r>
      <w:r w:rsidR="00784F94">
        <w:rPr>
          <w:b/>
        </w:rPr>
        <w:t xml:space="preserve">. </w:t>
      </w:r>
      <w:r>
        <w:rPr>
          <w:bCs/>
        </w:rPr>
        <w:t>I</w:t>
      </w:r>
      <w:r w:rsidR="00B176AC" w:rsidRPr="007E0426">
        <w:t xml:space="preserve">n the world of health, medical imaging is critical for correctly extracting important data as information which can be used to track the patient’s condition and giving the right treatment decision. The level of diagnostic accuracy can be increased by providing high-quality images. This paper presents image enhancement, by using HE, CLAHE, and Otsu Thresholding. To assess its efficacy, those three algorithms are run on a group of MRI images. Furthermore, various variables, including PSNR, AMBE, and SSIM are used as parameters to demonstrate the greater performance among all algorithms. The purpose of this experiment is to identify which is the best image enhancement method for MRI images. After comparing three distinct methods, </w:t>
      </w:r>
      <w:r w:rsidR="00B176AC" w:rsidRPr="007E0426">
        <w:rPr>
          <w:shd w:val="clear" w:color="auto" w:fill="FFFFFF"/>
        </w:rPr>
        <w:t>CLAHE</w:t>
      </w:r>
      <w:r w:rsidR="00B176AC" w:rsidRPr="007E0426">
        <w:t xml:space="preserve"> turned out to be the best enhancement MRI images in this experiment with the lowest AMBE value of 24,8134551 and has the highest similarity index of 0,5360092.</w:t>
      </w:r>
    </w:p>
    <w:p w14:paraId="282ACB97" w14:textId="55E217AF" w:rsidR="00EA50A7" w:rsidRPr="00930A96" w:rsidRDefault="00EA50A7" w:rsidP="00784F94">
      <w:pPr>
        <w:pStyle w:val="Abstract"/>
      </w:pPr>
      <w:r w:rsidRPr="002E09EC">
        <w:rPr>
          <w:b/>
        </w:rPr>
        <w:t xml:space="preserve">Keywords: </w:t>
      </w:r>
      <w:r w:rsidR="00B176AC">
        <w:t>Image Processing,</w:t>
      </w:r>
      <w:r w:rsidR="00B176AC" w:rsidRPr="004D72B5">
        <w:t xml:space="preserve"> </w:t>
      </w:r>
      <w:r w:rsidR="00B176AC">
        <w:t>Image Enhancement,</w:t>
      </w:r>
      <w:r w:rsidR="00B176AC" w:rsidRPr="004D72B5">
        <w:t xml:space="preserve"> </w:t>
      </w:r>
      <w:r w:rsidR="00B176AC">
        <w:t>HE, CLAHE, Otsu Thresholding, MRI Image</w:t>
      </w:r>
    </w:p>
    <w:p w14:paraId="0CD11642" w14:textId="11C772BC" w:rsidR="00EA50A7" w:rsidRPr="00784F94" w:rsidRDefault="00EA50A7" w:rsidP="00784F94">
      <w:pPr>
        <w:pStyle w:val="Heading1"/>
      </w:pPr>
      <w:r w:rsidRPr="00784F94">
        <w:t>INTRODUCTION</w:t>
      </w:r>
    </w:p>
    <w:p w14:paraId="14B8B557" w14:textId="1F73CAAD" w:rsidR="00FC4313" w:rsidRPr="0083221E" w:rsidRDefault="00FC4313" w:rsidP="00FC4313">
      <w:pPr>
        <w:pStyle w:val="Paragraph"/>
        <w:rPr>
          <w:rStyle w:val="Emphasis"/>
        </w:rPr>
      </w:pPr>
      <w:r w:rsidRPr="0083221E">
        <w:rPr>
          <w:rStyle w:val="Emphasis"/>
        </w:rPr>
        <w:t xml:space="preserve">Medical Resonance Imaging (MRI) scan is a result image that uses computer-generated radio waves and a magnetic field that shows a detailed illustration of tissues, organs, and internal structures of the human body. The MRI equipment generates a powerful magnetic field, which aligns the atoms of the human body in one direction. After that, the machine emits radio waves that cause the atoms to depart from their initial position. The atoms return to their original position as the radio waves are turned off and then radio signals are received by the computer. The computer converts the signals into MRI images. In recent days, MRI has become a reliable technology used by medical workers to create diagnostics and support decision-making </w:t>
      </w:r>
      <w:r w:rsidR="004950AF" w:rsidRPr="0083221E">
        <w:rPr>
          <w:rStyle w:val="Emphasis"/>
        </w:rPr>
        <w:fldChar w:fldCharType="begin"/>
      </w:r>
      <w:r w:rsidR="004950AF" w:rsidRPr="0083221E">
        <w:rPr>
          <w:rStyle w:val="Emphasis"/>
        </w:rPr>
        <w:instrText xml:space="preserve"> ADDIN EN.CITE &lt;EndNote&gt;&lt;Cite&gt;&lt;Author&gt;Mzoughi&lt;/Author&gt;&lt;RecNum&gt;225&lt;/RecNum&gt;&lt;DisplayText&gt;[1]&lt;/DisplayText&gt;&lt;record&gt;&lt;rec-number&gt;225&lt;/rec-number&gt;&lt;foreign-keys&gt;&lt;key app="EN" db-id="xdre9sxep0x9vieatv4ppt51rerevrrfd0vr" timestamp="1728455062"&gt;225&lt;/key&gt;&lt;/foreign-keys&gt;&lt;ref-type name="Conference Proceedings"&gt;10&lt;/ref-type&gt;&lt;contributors&gt;&lt;authors&gt;&lt;author&gt;Mzoughi, Hiba&lt;/author&gt;&lt;author&gt;Njeh, Ines&lt;/author&gt;&lt;author&gt;Slima, Mohamed Ben&lt;/author&gt;&lt;author&gt;Hamida, Ahmed Ben&lt;/author&gt;&lt;/authors&gt;&lt;/contributors&gt;&lt;titles&gt;&lt;title&gt;Histogram equalization-based techniques for contrast enhancement of MRI brain Glioma tumor images: Comparative study&lt;/title&gt;&lt;alt-title&gt;2018 4th International conference on advanced technologies for signal and image processing (ATSIP)&lt;/alt-title&gt;&lt;/titles&gt;&lt;pages&gt;1-6&lt;/pages&gt;&lt;dates&gt;&lt;pub-dates&gt;&lt;date&gt;2018&lt;/date&gt;&lt;/pub-dates&gt;&lt;/dates&gt;&lt;publisher&gt;IEEE&lt;/publisher&gt;&lt;isbn&gt;1538652390&lt;/isbn&gt;&lt;urls&gt;&lt;/urls&gt;&lt;/record&gt;&lt;/Cite&gt;&lt;/EndNote&gt;</w:instrText>
      </w:r>
      <w:r w:rsidR="004950AF" w:rsidRPr="0083221E">
        <w:rPr>
          <w:rStyle w:val="Emphasis"/>
        </w:rPr>
        <w:fldChar w:fldCharType="separate"/>
      </w:r>
      <w:r w:rsidR="004950AF" w:rsidRPr="0083221E">
        <w:rPr>
          <w:rStyle w:val="Emphasis"/>
        </w:rPr>
        <w:t>[</w:t>
      </w:r>
      <w:hyperlink w:anchor="_ENREF_1" w:tooltip="Mzoughi,  #225" w:history="1">
        <w:r w:rsidR="00BA7A51" w:rsidRPr="0083221E">
          <w:rPr>
            <w:rStyle w:val="Emphasis"/>
          </w:rPr>
          <w:t>1</w:t>
        </w:r>
      </w:hyperlink>
      <w:r w:rsidR="004950AF" w:rsidRPr="0083221E">
        <w:rPr>
          <w:rStyle w:val="Emphasis"/>
        </w:rPr>
        <w:t>]</w:t>
      </w:r>
      <w:r w:rsidR="004950AF" w:rsidRPr="0083221E">
        <w:rPr>
          <w:rStyle w:val="Emphasis"/>
        </w:rPr>
        <w:fldChar w:fldCharType="end"/>
      </w:r>
      <w:r w:rsidRPr="0083221E">
        <w:rPr>
          <w:rStyle w:val="Emphasis"/>
        </w:rPr>
        <w:t xml:space="preserve">. </w:t>
      </w:r>
    </w:p>
    <w:p w14:paraId="734CBB3B" w14:textId="77777777" w:rsidR="00FC4313" w:rsidRPr="0083221E" w:rsidRDefault="00FC4313" w:rsidP="00FC4313">
      <w:pPr>
        <w:pStyle w:val="Paragraph"/>
        <w:rPr>
          <w:rStyle w:val="Emphasis"/>
        </w:rPr>
      </w:pPr>
      <w:r w:rsidRPr="0083221E">
        <w:rPr>
          <w:rStyle w:val="Emphasis"/>
        </w:rPr>
        <w:t xml:space="preserve">MRI images are usually still affected by artifacts and noise, particularly those that are stored in cloud storage. The other challenges are low contrast between tissues and inter-individual variability and non-uniform distribution of the image intensity. This is clinical because it can have an impact on the accuracy of the medical diagnosis. These shortcomings would also affect the computer-aided design (CAD) tools for data analysis, such as 3-D image reconstruction and the classification of disease. Therefore, image enhancement is a good approach to removing noise and adjusting the quality of MRI images. At the same time, it preserves the details of the image. </w:t>
      </w:r>
    </w:p>
    <w:p w14:paraId="5E191D54" w14:textId="77777777" w:rsidR="00FC4313" w:rsidRPr="0083221E" w:rsidRDefault="00FC4313" w:rsidP="00FC4313">
      <w:pPr>
        <w:pStyle w:val="Paragraph"/>
        <w:rPr>
          <w:rStyle w:val="Emphasis"/>
        </w:rPr>
      </w:pPr>
      <w:r w:rsidRPr="0083221E">
        <w:rPr>
          <w:rStyle w:val="Emphasis"/>
        </w:rPr>
        <w:t xml:space="preserve">Image enhancement is a process of highlighting a specific part of an image to be strengthened or weakened. The objective is to make the visual interpretation of an image easier. An example of image enhancement is noise elimination, level adjustment, and revealing blurred details. The key to comprehending image enhancement is to understand the image histogram. An image is a representation of a histogram. Every pixel in an image has a brightness value from 0 to 255 called intensity shown on the x-axis. Meanwhile, the y-axis denotes the frequency of the brightness value that appears. </w:t>
      </w:r>
    </w:p>
    <w:p w14:paraId="4B15B2D7" w14:textId="38F89942" w:rsidR="00FC4313" w:rsidRPr="0083221E" w:rsidRDefault="00FC4313" w:rsidP="00FC4313">
      <w:pPr>
        <w:pStyle w:val="Paragraph"/>
        <w:rPr>
          <w:rStyle w:val="Emphasis"/>
        </w:rPr>
      </w:pPr>
      <w:r w:rsidRPr="0083221E">
        <w:rPr>
          <w:rStyle w:val="Emphasis"/>
        </w:rPr>
        <w:t xml:space="preserve">There are two main image enhancement methods, the first on spatial domain processing and the second on frequency domain processing. The updated histogram and unsharp mask methods used by the spatial domain method </w:t>
      </w:r>
      <w:r w:rsidRPr="0083221E">
        <w:rPr>
          <w:rStyle w:val="Emphasis"/>
        </w:rPr>
        <w:lastRenderedPageBreak/>
        <w:t xml:space="preserve">are used to process the pixels in the image. The frequency domain processing method modifies the image into a frequency domain and transforms it using the Fourier transform, discrete wavelet transforms, and discrete cosine transform. The image is then converted into the original image space </w:t>
      </w:r>
      <w:r w:rsidR="004950AF" w:rsidRPr="0083221E">
        <w:rPr>
          <w:rStyle w:val="Emphasis"/>
        </w:rPr>
        <w:fldChar w:fldCharType="begin"/>
      </w:r>
      <w:r w:rsidR="004950AF" w:rsidRPr="0083221E">
        <w:rPr>
          <w:rStyle w:val="Emphasis"/>
        </w:rPr>
        <w:instrText xml:space="preserve"> ADDIN EN.CITE &lt;EndNote&gt;&lt;Cite&gt;&lt;Author&gt;Qi&lt;/Author&gt;&lt;Year&gt;2021&lt;/Year&gt;&lt;RecNum&gt;226&lt;/RecNum&gt;&lt;DisplayText&gt;[2]&lt;/DisplayText&gt;&lt;record&gt;&lt;rec-number&gt;226&lt;/rec-number&gt;&lt;foreign-keys&gt;&lt;key app="EN" db-id="xdre9sxep0x9vieatv4ppt51rerevrrfd0vr" timestamp="1728455290"&gt;226&lt;/key&gt;&lt;/foreign-keys&gt;&lt;ref-type name="Journal Article"&gt;17&lt;/ref-type&gt;&lt;contributors&gt;&lt;authors&gt;&lt;author&gt;Qi, Yunliang&lt;/author&gt;&lt;author&gt;Yang, Zhen&lt;/author&gt;&lt;author&gt;Sun, Wenhao&lt;/author&gt;&lt;author&gt;Lou, Meng&lt;/author&gt;&lt;author&gt;Lian, Jing&lt;/author&gt;&lt;author&gt;Zhao, Wenwei&lt;/author&gt;&lt;author&gt;Deng, Xiangyu&lt;/author&gt;&lt;author&gt;Ma, Yide&lt;/author&gt;&lt;/authors&gt;&lt;/contributors&gt;&lt;titles&gt;&lt;title&gt;A comprehensive overview of image enhancement techniques&lt;/title&gt;&lt;secondary-title&gt;Archives of Computational Methods in Engineering&lt;/secondary-title&gt;&lt;/titles&gt;&lt;periodical&gt;&lt;full-title&gt;Archives of Computational Methods in Engineering&lt;/full-title&gt;&lt;/periodical&gt;&lt;pages&gt;1-25&lt;/pages&gt;&lt;dates&gt;&lt;year&gt;2021&lt;/year&gt;&lt;/dates&gt;&lt;publisher&gt;Springer&lt;/publisher&gt;&lt;isbn&gt;1134-3060&lt;/isbn&gt;&lt;urls&gt;&lt;/urls&gt;&lt;/record&gt;&lt;/Cite&gt;&lt;/EndNote&gt;</w:instrText>
      </w:r>
      <w:r w:rsidR="004950AF" w:rsidRPr="0083221E">
        <w:rPr>
          <w:rStyle w:val="Emphasis"/>
        </w:rPr>
        <w:fldChar w:fldCharType="separate"/>
      </w:r>
      <w:r w:rsidR="004950AF" w:rsidRPr="0083221E">
        <w:rPr>
          <w:rStyle w:val="Emphasis"/>
        </w:rPr>
        <w:t>[</w:t>
      </w:r>
      <w:hyperlink w:anchor="_ENREF_2" w:tooltip="Qi, 2021 #226" w:history="1">
        <w:r w:rsidR="00BA7A51" w:rsidRPr="0083221E">
          <w:rPr>
            <w:rStyle w:val="Emphasis"/>
          </w:rPr>
          <w:t>2</w:t>
        </w:r>
      </w:hyperlink>
      <w:r w:rsidR="004950AF" w:rsidRPr="0083221E">
        <w:rPr>
          <w:rStyle w:val="Emphasis"/>
        </w:rPr>
        <w:t>]</w:t>
      </w:r>
      <w:r w:rsidR="004950AF" w:rsidRPr="0083221E">
        <w:rPr>
          <w:rStyle w:val="Emphasis"/>
        </w:rPr>
        <w:fldChar w:fldCharType="end"/>
      </w:r>
      <w:r w:rsidRPr="0083221E">
        <w:rPr>
          <w:rStyle w:val="Emphasis"/>
        </w:rPr>
        <w:t xml:space="preserve">. </w:t>
      </w:r>
    </w:p>
    <w:p w14:paraId="181304D4" w14:textId="0487069F" w:rsidR="00EA227F" w:rsidRPr="0083221E" w:rsidRDefault="00FC4313" w:rsidP="00FC4313">
      <w:pPr>
        <w:pStyle w:val="Paragraph"/>
        <w:rPr>
          <w:rStyle w:val="Emphasis"/>
        </w:rPr>
      </w:pPr>
      <w:r w:rsidRPr="0083221E">
        <w:rPr>
          <w:rStyle w:val="Emphasis"/>
        </w:rPr>
        <w:t>In this paper, various image enhancement methods in medical images are implemented to process the images. This experiment aims to compare the effectiveness of various image enhancement methods in enhancing the image and allow health workers to see detailed and fewer noise images to make it suitable for medical applications. Medical images, particularly those which are captured and sent via messengers or the internet, can have less quality than the actual ones. This study is divided into five sections: section 1 is an introduction, section 2 discusses earlier papers, and section 3 outlines the approach method in this paper. Section 4 gives the evaluation metrics used to examine the experiment, followed by Section 5 which explains the experimental outcomes and section 6 to concludes the experiment.</w:t>
      </w:r>
    </w:p>
    <w:p w14:paraId="5BA5BDE4" w14:textId="77777777" w:rsidR="00E32F02" w:rsidRDefault="00E32F02" w:rsidP="00E32F02">
      <w:pPr>
        <w:pStyle w:val="Heading1"/>
        <w:spacing w:line="19" w:lineRule="atLeast"/>
        <w:ind w:firstLine="288"/>
        <w:rPr>
          <w:shd w:val="clear" w:color="auto" w:fill="FFFFFF"/>
        </w:rPr>
      </w:pPr>
      <w:r>
        <w:rPr>
          <w:shd w:val="clear" w:color="auto" w:fill="FFFFFF"/>
        </w:rPr>
        <w:t>Related Works</w:t>
      </w:r>
    </w:p>
    <w:p w14:paraId="4C3AD6BF" w14:textId="4B456D04" w:rsidR="00E32F02" w:rsidRPr="0083221E" w:rsidRDefault="00E32F02" w:rsidP="00E32F02">
      <w:pPr>
        <w:pStyle w:val="paragraph0"/>
        <w:spacing w:before="0" w:beforeAutospacing="0" w:after="120" w:afterAutospacing="0" w:line="19" w:lineRule="atLeast"/>
        <w:ind w:firstLine="288"/>
        <w:jc w:val="both"/>
        <w:textAlignment w:val="baseline"/>
        <w:rPr>
          <w:rStyle w:val="Emphasis"/>
          <w:sz w:val="20"/>
          <w:szCs w:val="20"/>
        </w:rPr>
      </w:pPr>
      <w:r w:rsidRPr="0083221E">
        <w:rPr>
          <w:rStyle w:val="Emphasis"/>
          <w:sz w:val="20"/>
          <w:szCs w:val="20"/>
        </w:rPr>
        <w:t>In recent years, there have been several studies that have developed image enhancement based on spatial domain and frequency domain processing to increase image quality. In order to raise the quality of image, researchers have proposed numerous approaches to assist the medical environment. For example, in</w:t>
      </w:r>
      <w:r w:rsidR="004950AF" w:rsidRPr="0083221E">
        <w:rPr>
          <w:rStyle w:val="Emphasis"/>
          <w:sz w:val="20"/>
          <w:szCs w:val="20"/>
        </w:rPr>
        <w:t xml:space="preserve"> </w:t>
      </w:r>
      <w:r w:rsidR="004950AF" w:rsidRPr="0083221E">
        <w:rPr>
          <w:rStyle w:val="Emphasis"/>
          <w:sz w:val="20"/>
          <w:szCs w:val="20"/>
        </w:rPr>
        <w:fldChar w:fldCharType="begin"/>
      </w:r>
      <w:r w:rsidR="004950AF" w:rsidRPr="0083221E">
        <w:rPr>
          <w:rStyle w:val="Emphasis"/>
          <w:sz w:val="20"/>
          <w:szCs w:val="20"/>
        </w:rPr>
        <w:instrText xml:space="preserve"> ADDIN EN.CITE &lt;EndNote&gt;&lt;Cite&gt;&lt;Author&gt;Acharya&lt;/Author&gt;&lt;Year&gt;2021&lt;/Year&gt;&lt;RecNum&gt;227&lt;/RecNum&gt;&lt;DisplayText&gt;[3]&lt;/DisplayText&gt;&lt;record&gt;&lt;rec-number&gt;227&lt;/rec-number&gt;&lt;foreign-keys&gt;&lt;key app="EN" db-id="xdre9sxep0x9vieatv4ppt51rerevrrfd0vr" timestamp="1728455360"&gt;227&lt;/key&gt;&lt;/foreign-keys&gt;&lt;ref-type name="Journal Article"&gt;17&lt;/ref-type&gt;&lt;contributors&gt;&lt;authors&gt;&lt;author&gt;Acharya, Upendra Kumar&lt;/author&gt;&lt;author&gt;Kumar, Sandeep&lt;/author&gt;&lt;/authors&gt;&lt;/contributors&gt;&lt;titles&gt;&lt;title&gt;Genetic algorithm based adaptive histogram equalization (GAAHE) technique for medical image enhancement&lt;/title&gt;&lt;secondary-title&gt;Optik&lt;/secondary-title&gt;&lt;/titles&gt;&lt;periodical&gt;&lt;full-title&gt;Optik&lt;/full-title&gt;&lt;/periodical&gt;&lt;pages&gt;166273&lt;/pages&gt;&lt;volume&gt;230&lt;/volume&gt;&lt;dates&gt;&lt;year&gt;2021&lt;/year&gt;&lt;/dates&gt;&lt;publisher&gt;Elsevier&lt;/publisher&gt;&lt;isbn&gt;0030-4026&lt;/isbn&gt;&lt;urls&gt;&lt;/urls&gt;&lt;/record&gt;&lt;/Cite&gt;&lt;/EndNote&gt;</w:instrText>
      </w:r>
      <w:r w:rsidR="004950AF" w:rsidRPr="0083221E">
        <w:rPr>
          <w:rStyle w:val="Emphasis"/>
          <w:sz w:val="20"/>
          <w:szCs w:val="20"/>
        </w:rPr>
        <w:fldChar w:fldCharType="separate"/>
      </w:r>
      <w:r w:rsidR="004950AF" w:rsidRPr="0083221E">
        <w:rPr>
          <w:rStyle w:val="Emphasis"/>
          <w:sz w:val="20"/>
          <w:szCs w:val="20"/>
        </w:rPr>
        <w:t>[</w:t>
      </w:r>
      <w:hyperlink w:anchor="_ENREF_3" w:tooltip="Acharya, 2021 #227" w:history="1">
        <w:r w:rsidR="00BA7A51" w:rsidRPr="0083221E">
          <w:rPr>
            <w:rStyle w:val="Emphasis"/>
            <w:sz w:val="20"/>
            <w:szCs w:val="20"/>
          </w:rPr>
          <w:t>3</w:t>
        </w:r>
      </w:hyperlink>
      <w:r w:rsidR="004950AF" w:rsidRPr="0083221E">
        <w:rPr>
          <w:rStyle w:val="Emphasis"/>
          <w:sz w:val="20"/>
          <w:szCs w:val="20"/>
        </w:rPr>
        <w:t>]</w:t>
      </w:r>
      <w:r w:rsidR="004950AF" w:rsidRPr="0083221E">
        <w:rPr>
          <w:rStyle w:val="Emphasis"/>
          <w:sz w:val="20"/>
          <w:szCs w:val="20"/>
        </w:rPr>
        <w:fldChar w:fldCharType="end"/>
      </w:r>
      <w:r w:rsidRPr="0083221E">
        <w:rPr>
          <w:rStyle w:val="Emphasis"/>
          <w:sz w:val="20"/>
          <w:szCs w:val="20"/>
        </w:rPr>
        <w:t xml:space="preserve">, different methods using Genetic Algorithm based Adaptive Histogram Equalize (GAAHE) for medical image enhancement is proposed using the exposure threshold and optimal threshold to maintain the brightness and minimize the information loss. Zhao et al </w:t>
      </w:r>
      <w:r w:rsidR="004950AF" w:rsidRPr="0083221E">
        <w:rPr>
          <w:rStyle w:val="Emphasis"/>
          <w:sz w:val="20"/>
          <w:szCs w:val="20"/>
        </w:rPr>
        <w:fldChar w:fldCharType="begin"/>
      </w:r>
      <w:r w:rsidR="004950AF" w:rsidRPr="0083221E">
        <w:rPr>
          <w:rStyle w:val="Emphasis"/>
          <w:sz w:val="20"/>
          <w:szCs w:val="20"/>
        </w:rPr>
        <w:instrText xml:space="preserve"> ADDIN EN.CITE &lt;EndNote&gt;&lt;Cite&gt;&lt;Author&gt;Zhao&lt;/Author&gt;&lt;Year&gt;2019&lt;/Year&gt;&lt;RecNum&gt;228&lt;/RecNum&gt;&lt;DisplayText&gt;[4]&lt;/DisplayText&gt;&lt;record&gt;&lt;rec-number&gt;228&lt;/rec-number&gt;&lt;foreign-keys&gt;&lt;key app="EN" db-id="xdre9sxep0x9vieatv4ppt51rerevrrfd0vr" timestamp="1728455419"&gt;228&lt;/key&gt;&lt;/foreign-keys&gt;&lt;ref-type name="Journal Article"&gt;17&lt;/ref-type&gt;&lt;contributors&gt;&lt;authors&gt;&lt;author&gt;Zhao, Chenyi&lt;/author&gt;&lt;author&gt;Wang, Zeqi&lt;/author&gt;&lt;author&gt;Li, Huanyu&lt;/author&gt;&lt;author&gt;Wu, Xiaoyang&lt;/author&gt;&lt;author&gt;Qiao, Shuang&lt;/author&gt;&lt;author&gt;Sun, Jianing&lt;/author&gt;&lt;/authors&gt;&lt;/contributors&gt;&lt;titles&gt;&lt;title&gt;A new approach for medical image enhancement based on luminance-level modulation and gradient modulation&lt;/title&gt;&lt;secondary-title&gt;Biomedical Signal Processing and Control&lt;/secondary-title&gt;&lt;/titles&gt;&lt;periodical&gt;&lt;full-title&gt;Biomedical Signal Processing and Control&lt;/full-title&gt;&lt;/periodical&gt;&lt;pages&gt;189-196&lt;/pages&gt;&lt;volume&gt;48&lt;/volume&gt;&lt;dates&gt;&lt;year&gt;2019&lt;/year&gt;&lt;/dates&gt;&lt;publisher&gt;Elsevier&lt;/publisher&gt;&lt;isbn&gt;1746-8094&lt;/isbn&gt;&lt;urls&gt;&lt;/urls&gt;&lt;/record&gt;&lt;/Cite&gt;&lt;/EndNote&gt;</w:instrText>
      </w:r>
      <w:r w:rsidR="004950AF" w:rsidRPr="0083221E">
        <w:rPr>
          <w:rStyle w:val="Emphasis"/>
          <w:sz w:val="20"/>
          <w:szCs w:val="20"/>
        </w:rPr>
        <w:fldChar w:fldCharType="separate"/>
      </w:r>
      <w:r w:rsidR="004950AF" w:rsidRPr="0083221E">
        <w:rPr>
          <w:rStyle w:val="Emphasis"/>
          <w:sz w:val="20"/>
          <w:szCs w:val="20"/>
        </w:rPr>
        <w:t>[</w:t>
      </w:r>
      <w:hyperlink w:anchor="_ENREF_4" w:tooltip="Zhao, 2019 #228" w:history="1">
        <w:r w:rsidR="00BA7A51" w:rsidRPr="0083221E">
          <w:rPr>
            <w:rStyle w:val="Emphasis"/>
            <w:sz w:val="20"/>
            <w:szCs w:val="20"/>
          </w:rPr>
          <w:t>4</w:t>
        </w:r>
      </w:hyperlink>
      <w:r w:rsidR="004950AF" w:rsidRPr="0083221E">
        <w:rPr>
          <w:rStyle w:val="Emphasis"/>
          <w:sz w:val="20"/>
          <w:szCs w:val="20"/>
        </w:rPr>
        <w:t>]</w:t>
      </w:r>
      <w:r w:rsidR="004950AF" w:rsidRPr="0083221E">
        <w:rPr>
          <w:rStyle w:val="Emphasis"/>
          <w:sz w:val="20"/>
          <w:szCs w:val="20"/>
        </w:rPr>
        <w:fldChar w:fldCharType="end"/>
      </w:r>
      <w:r w:rsidRPr="0083221E">
        <w:rPr>
          <w:rStyle w:val="Emphasis"/>
          <w:sz w:val="20"/>
          <w:szCs w:val="20"/>
        </w:rPr>
        <w:t xml:space="preserve"> also introduced a new contrast and details improvement approach based upon luminance-level modulation and gradient modulation (LM&amp;GM) is two-stage techniques that first boosts visual perception by compressing the range of luminance levels in the input using LM operation and utilizes the GM to enhance the images. V. Anoop and P. R. Bipin </w:t>
      </w:r>
      <w:r w:rsidR="004950AF" w:rsidRPr="0083221E">
        <w:rPr>
          <w:rStyle w:val="Emphasis"/>
          <w:sz w:val="20"/>
          <w:szCs w:val="20"/>
        </w:rPr>
        <w:fldChar w:fldCharType="begin"/>
      </w:r>
      <w:r w:rsidR="004950AF" w:rsidRPr="0083221E">
        <w:rPr>
          <w:rStyle w:val="Emphasis"/>
          <w:sz w:val="20"/>
          <w:szCs w:val="20"/>
        </w:rPr>
        <w:instrText xml:space="preserve"> ADDIN EN.CITE &lt;EndNote&gt;&lt;Cite&gt;&lt;Author&gt;Anoop&lt;/Author&gt;&lt;Year&gt;2019&lt;/Year&gt;&lt;RecNum&gt;229&lt;/RecNum&gt;&lt;DisplayText&gt;[5]&lt;/DisplayText&gt;&lt;record&gt;&lt;rec-number&gt;229&lt;/rec-number&gt;&lt;foreign-keys&gt;&lt;key app="EN" db-id="xdre9sxep0x9vieatv4ppt51rerevrrfd0vr" timestamp="1728455481"&gt;229&lt;/key&gt;&lt;/foreign-keys&gt;&lt;ref-type name="Journal Article"&gt;17&lt;/ref-type&gt;&lt;contributors&gt;&lt;authors&gt;&lt;author&gt;Anoop, Vylala&lt;/author&gt;&lt;author&gt;Bipin, Plakkottu Radhakrishnan&lt;/author&gt;&lt;/authors&gt;&lt;/contributors&gt;&lt;titles&gt;&lt;title&gt;Retracted article: medical image enhancement by a bilateral filter using optimization technique&lt;/title&gt;&lt;secondary-title&gt;Journal of medical systems&lt;/secondary-title&gt;&lt;/titles&gt;&lt;periodical&gt;&lt;full-title&gt;Journal of medical systems&lt;/full-title&gt;&lt;/periodical&gt;&lt;pages&gt;240&lt;/pages&gt;&lt;volume&gt;43&lt;/volume&gt;&lt;number&gt;8&lt;/number&gt;&lt;dates&gt;&lt;year&gt;2019&lt;/year&gt;&lt;/dates&gt;&lt;publisher&gt;Springer&lt;/publisher&gt;&lt;isbn&gt;0148-5598&lt;/isbn&gt;&lt;urls&gt;&lt;/urls&gt;&lt;/record&gt;&lt;/Cite&gt;&lt;/EndNote&gt;</w:instrText>
      </w:r>
      <w:r w:rsidR="004950AF" w:rsidRPr="0083221E">
        <w:rPr>
          <w:rStyle w:val="Emphasis"/>
          <w:sz w:val="20"/>
          <w:szCs w:val="20"/>
        </w:rPr>
        <w:fldChar w:fldCharType="separate"/>
      </w:r>
      <w:r w:rsidR="004950AF" w:rsidRPr="0083221E">
        <w:rPr>
          <w:rStyle w:val="Emphasis"/>
          <w:sz w:val="20"/>
          <w:szCs w:val="20"/>
        </w:rPr>
        <w:t>[</w:t>
      </w:r>
      <w:hyperlink w:anchor="_ENREF_5" w:tooltip="Anoop, 2019 #229" w:history="1">
        <w:r w:rsidR="00BA7A51" w:rsidRPr="0083221E">
          <w:rPr>
            <w:rStyle w:val="Emphasis"/>
            <w:sz w:val="20"/>
            <w:szCs w:val="20"/>
          </w:rPr>
          <w:t>5</w:t>
        </w:r>
      </w:hyperlink>
      <w:r w:rsidR="004950AF" w:rsidRPr="0083221E">
        <w:rPr>
          <w:rStyle w:val="Emphasis"/>
          <w:sz w:val="20"/>
          <w:szCs w:val="20"/>
        </w:rPr>
        <w:t>]</w:t>
      </w:r>
      <w:r w:rsidR="004950AF" w:rsidRPr="0083221E">
        <w:rPr>
          <w:rStyle w:val="Emphasis"/>
          <w:sz w:val="20"/>
          <w:szCs w:val="20"/>
        </w:rPr>
        <w:fldChar w:fldCharType="end"/>
      </w:r>
      <w:r w:rsidRPr="0083221E">
        <w:rPr>
          <w:rStyle w:val="Emphasis"/>
          <w:sz w:val="20"/>
          <w:szCs w:val="20"/>
        </w:rPr>
        <w:t xml:space="preserve"> uses a bilateral filter (BF) to remove different noise, including impulse noise and Rician noise on MRI images and applies enhanced grasshopper optimization algorithm (EGOA) to optimize the BF parameters.</w:t>
      </w:r>
    </w:p>
    <w:p w14:paraId="60C3C43A" w14:textId="2D475110" w:rsidR="00337217" w:rsidRPr="00337217" w:rsidRDefault="00EA50A7" w:rsidP="00337217">
      <w:pPr>
        <w:pStyle w:val="Heading1"/>
        <w:rPr>
          <w:color w:val="FF0000"/>
        </w:rPr>
      </w:pPr>
      <w:r w:rsidRPr="000F3AAB">
        <w:t>METHODS</w:t>
      </w:r>
    </w:p>
    <w:p w14:paraId="659EF824" w14:textId="2D292EA3" w:rsidR="00E32F02" w:rsidRPr="0083221E" w:rsidRDefault="00E32F02" w:rsidP="00E32F02">
      <w:pPr>
        <w:spacing w:after="120" w:line="19" w:lineRule="atLeast"/>
        <w:ind w:firstLine="288"/>
        <w:jc w:val="both"/>
        <w:rPr>
          <w:rStyle w:val="Emphasis"/>
          <w:sz w:val="20"/>
        </w:rPr>
      </w:pPr>
      <w:r w:rsidRPr="0083221E">
        <w:rPr>
          <w:rStyle w:val="Emphasis"/>
          <w:sz w:val="20"/>
        </w:rPr>
        <w:t>There are several image enhancement techniques that could help to make Medical Image look smooth and improve the information perception of the images. Therefore, edge or contrast enhancement enhances an image for human viewer evaluation. Many of the techniques including Histogram Equalization (HE), Contrast Limited Adaptive Histogram Equalization (CLAHE), and Otsu’s Thresholding.</w:t>
      </w:r>
    </w:p>
    <w:p w14:paraId="1EA2774A" w14:textId="1AD2C131" w:rsidR="00E32F02" w:rsidRPr="00556B1A" w:rsidRDefault="00556B1A" w:rsidP="00556B1A">
      <w:pPr>
        <w:pStyle w:val="Heading2"/>
      </w:pPr>
      <w:r w:rsidRPr="00556B1A">
        <w:t>HISTOGRAM EQUALIZATION (HE)</w:t>
      </w:r>
    </w:p>
    <w:p w14:paraId="59C70F2C" w14:textId="61F90AFC" w:rsidR="00E32F02" w:rsidRPr="0083221E" w:rsidRDefault="00E32F02" w:rsidP="00E32F02">
      <w:pPr>
        <w:spacing w:after="120" w:line="19" w:lineRule="atLeast"/>
        <w:ind w:firstLine="288"/>
        <w:jc w:val="both"/>
        <w:rPr>
          <w:rStyle w:val="Emphasis"/>
          <w:sz w:val="20"/>
        </w:rPr>
      </w:pPr>
      <w:r w:rsidRPr="0083221E">
        <w:rPr>
          <w:rStyle w:val="Emphasis"/>
          <w:sz w:val="20"/>
        </w:rPr>
        <w:t xml:space="preserve">Histogram of an image denotes how much intensities each pixel in the image occurred. The value ranges from 0 to 255, where 0 indicates that the color is completely black. Conversely, 255 indicates that the color is completely white. </w:t>
      </w:r>
      <w:r w:rsidR="004950AF" w:rsidRPr="0083221E">
        <w:rPr>
          <w:rStyle w:val="Emphasis"/>
          <w:sz w:val="20"/>
        </w:rPr>
        <w:fldChar w:fldCharType="begin"/>
      </w:r>
      <w:r w:rsidR="004950AF" w:rsidRPr="0083221E">
        <w:rPr>
          <w:rStyle w:val="Emphasis"/>
          <w:sz w:val="20"/>
        </w:rPr>
        <w:instrText xml:space="preserve"> ADDIN EN.CITE &lt;EndNote&gt;&lt;Cite&gt;&lt;Author&gt;Kalyani&lt;/Author&gt;&lt;RecNum&gt;230&lt;/RecNum&gt;&lt;DisplayText&gt;[6]&lt;/DisplayText&gt;&lt;record&gt;&lt;rec-number&gt;230&lt;/rec-number&gt;&lt;foreign-keys&gt;&lt;key app="EN" db-id="xdre9sxep0x9vieatv4ppt51rerevrrfd0vr" timestamp="1728455808"&gt;230&lt;/key&gt;&lt;/foreign-keys&gt;&lt;ref-type name="Conference Proceedings"&gt;10&lt;/ref-type&gt;&lt;contributors&gt;&lt;authors&gt;&lt;author&gt;Kalyani, Jagriti&lt;/author&gt;&lt;author&gt;Chakraborty, Monisha&lt;/author&gt;&lt;/authors&gt;&lt;/contributors&gt;&lt;titles&gt;&lt;title&gt;Contrast enhancement of MRI images using histogram equalization techniques&lt;/title&gt;&lt;alt-title&gt;2020 International conference on computer, electrical &amp;amp; communication engineering (ICCECE)&lt;/alt-title&gt;&lt;/titles&gt;&lt;pages&gt;1-5&lt;/pages&gt;&lt;dates&gt;&lt;pub-dates&gt;&lt;date&gt;2020&lt;/date&gt;&lt;/pub-dates&gt;&lt;/dates&gt;&lt;publisher&gt;IEEE&lt;/publisher&gt;&lt;isbn&gt;1728144760&lt;/isbn&gt;&lt;urls&gt;&lt;/urls&gt;&lt;/record&gt;&lt;/Cite&gt;&lt;/EndNote&gt;</w:instrText>
      </w:r>
      <w:r w:rsidR="004950AF" w:rsidRPr="0083221E">
        <w:rPr>
          <w:rStyle w:val="Emphasis"/>
          <w:sz w:val="20"/>
        </w:rPr>
        <w:fldChar w:fldCharType="separate"/>
      </w:r>
      <w:r w:rsidR="004950AF" w:rsidRPr="0083221E">
        <w:rPr>
          <w:rStyle w:val="Emphasis"/>
          <w:sz w:val="20"/>
        </w:rPr>
        <w:t>[</w:t>
      </w:r>
      <w:hyperlink w:anchor="_ENREF_6" w:tooltip="Kalyani,  #230" w:history="1">
        <w:r w:rsidR="00BA7A51" w:rsidRPr="0083221E">
          <w:rPr>
            <w:rStyle w:val="Emphasis"/>
            <w:sz w:val="20"/>
          </w:rPr>
          <w:t>6</w:t>
        </w:r>
      </w:hyperlink>
      <w:r w:rsidR="004950AF" w:rsidRPr="0083221E">
        <w:rPr>
          <w:rStyle w:val="Emphasis"/>
          <w:sz w:val="20"/>
        </w:rPr>
        <w:t>]</w:t>
      </w:r>
      <w:r w:rsidR="004950AF" w:rsidRPr="0083221E">
        <w:rPr>
          <w:rStyle w:val="Emphasis"/>
          <w:sz w:val="20"/>
        </w:rPr>
        <w:fldChar w:fldCharType="end"/>
      </w:r>
      <w:r w:rsidR="004950AF" w:rsidRPr="0083221E">
        <w:rPr>
          <w:rStyle w:val="Emphasis"/>
          <w:sz w:val="20"/>
        </w:rPr>
        <w:t xml:space="preserve"> </w:t>
      </w:r>
      <w:r w:rsidRPr="0083221E">
        <w:rPr>
          <w:rStyle w:val="Emphasis"/>
          <w:sz w:val="20"/>
        </w:rPr>
        <w:t xml:space="preserve">In computer vision, a technique called histogram equalization is commonly used to increase an image's contrast by altering its intensities. The histogram's dynamic range is widened by this method. Each sample image is denoted with pixels. Probability mass function (PMF) of each intensity in gray-level value is calculated. </w:t>
      </w:r>
      <w:r w:rsidR="004950AF" w:rsidRPr="0083221E">
        <w:rPr>
          <w:rStyle w:val="Emphasis"/>
          <w:sz w:val="20"/>
        </w:rPr>
        <w:fldChar w:fldCharType="begin"/>
      </w:r>
      <w:r w:rsidR="004950AF" w:rsidRPr="0083221E">
        <w:rPr>
          <w:rStyle w:val="Emphasis"/>
          <w:sz w:val="20"/>
        </w:rPr>
        <w:instrText xml:space="preserve"> ADDIN EN.CITE &lt;EndNote&gt;&lt;Cite&gt;&lt;Author&gt;Abdullah-Al-Wadud&lt;/Author&gt;&lt;Year&gt;2007&lt;/Year&gt;&lt;RecNum&gt;231&lt;/RecNum&gt;&lt;DisplayText&gt;[7]&lt;/DisplayText&gt;&lt;record&gt;&lt;rec-number&gt;231&lt;/rec-number&gt;&lt;foreign-keys&gt;&lt;key app="EN" db-id="xdre9sxep0x9vieatv4ppt51rerevrrfd0vr" timestamp="1728455855"&gt;231&lt;/key&gt;&lt;/foreign-keys&gt;&lt;ref-type name="Journal Article"&gt;17&lt;/ref-type&gt;&lt;contributors&gt;&lt;authors&gt;&lt;author&gt;Abdullah-Al-Wadud, Mohammad&lt;/author&gt;&lt;author&gt;Kabir, Md Hasanul&lt;/author&gt;&lt;author&gt;Dewan, M. Ali Akber&lt;/author&gt;&lt;author&gt;Chae, Oksam&lt;/author&gt;&lt;/authors&gt;&lt;/contributors&gt;&lt;titles&gt;&lt;title&gt;A dynamic histogram equalization for image contrast enhancement&lt;/title&gt;&lt;secondary-title&gt;IEEE transactions on consumer electronics&lt;/secondary-title&gt;&lt;/titles&gt;&lt;periodical&gt;&lt;full-title&gt;IEEE transactions on consumer electronics&lt;/full-title&gt;&lt;/periodical&gt;&lt;pages&gt;593-600&lt;/pages&gt;&lt;volume&gt;53&lt;/volume&gt;&lt;number&gt;2&lt;/number&gt;&lt;dates&gt;&lt;year&gt;2007&lt;/year&gt;&lt;/dates&gt;&lt;publisher&gt;IEEE&lt;/publisher&gt;&lt;isbn&gt;0098-3063&lt;/isbn&gt;&lt;urls&gt;&lt;/urls&gt;&lt;/record&gt;&lt;/Cite&gt;&lt;/EndNote&gt;</w:instrText>
      </w:r>
      <w:r w:rsidR="004950AF" w:rsidRPr="0083221E">
        <w:rPr>
          <w:rStyle w:val="Emphasis"/>
          <w:sz w:val="20"/>
        </w:rPr>
        <w:fldChar w:fldCharType="separate"/>
      </w:r>
      <w:r w:rsidR="004950AF" w:rsidRPr="0083221E">
        <w:rPr>
          <w:rStyle w:val="Emphasis"/>
          <w:sz w:val="20"/>
        </w:rPr>
        <w:t>[</w:t>
      </w:r>
      <w:hyperlink w:anchor="_ENREF_7" w:tooltip="Abdullah-Al-Wadud, 2007 #231" w:history="1">
        <w:r w:rsidR="00BA7A51" w:rsidRPr="0083221E">
          <w:rPr>
            <w:rStyle w:val="Emphasis"/>
            <w:sz w:val="20"/>
          </w:rPr>
          <w:t>7</w:t>
        </w:r>
      </w:hyperlink>
      <w:r w:rsidR="004950AF" w:rsidRPr="0083221E">
        <w:rPr>
          <w:rStyle w:val="Emphasis"/>
          <w:sz w:val="20"/>
        </w:rPr>
        <w:t>]</w:t>
      </w:r>
      <w:r w:rsidR="004950AF" w:rsidRPr="0083221E">
        <w:rPr>
          <w:rStyle w:val="Emphasis"/>
          <w:sz w:val="20"/>
        </w:rPr>
        <w:fldChar w:fldCharType="end"/>
      </w:r>
      <w:r w:rsidRPr="0083221E">
        <w:rPr>
          <w:rStyle w:val="Emphasis"/>
          <w:sz w:val="20"/>
        </w:rPr>
        <w:t xml:space="preserve">The PMF is defined as </w:t>
      </w:r>
    </w:p>
    <w:p w14:paraId="449DFB27" w14:textId="7D491045" w:rsidR="00E32F02" w:rsidRPr="00556B1A" w:rsidRDefault="00CC6429" w:rsidP="00E32F02">
      <w:pPr>
        <w:spacing w:after="120" w:line="19" w:lineRule="atLeast"/>
        <w:ind w:firstLine="288"/>
        <w:jc w:val="both"/>
        <w:rPr>
          <w:sz w:val="20"/>
        </w:rPr>
      </w:pPr>
      <m:oMathPara>
        <m:oMath>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f>
            <m:fPr>
              <m:ctrlPr>
                <w:rPr>
                  <w:rFonts w:ascii="Cambria Math" w:hAnsi="Cambria Math"/>
                  <w:i/>
                  <w:sz w:val="20"/>
                </w:rPr>
              </m:ctrlPr>
            </m:fPr>
            <m:num>
              <m:r>
                <w:rPr>
                  <w:rFonts w:ascii="Cambria Math" w:hAnsi="Cambria Math"/>
                  <w:sz w:val="20"/>
                </w:rPr>
                <m:t>total pixels with intensity n</m:t>
              </m:r>
            </m:num>
            <m:den>
              <m:r>
                <w:rPr>
                  <w:rFonts w:ascii="Cambria Math" w:hAnsi="Cambria Math"/>
                  <w:sz w:val="20"/>
                </w:rPr>
                <m:t>sum of all pixels</m:t>
              </m:r>
            </m:den>
          </m:f>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n</m:t>
                  </m:r>
                </m:e>
                <m:sub>
                  <m:r>
                    <w:rPr>
                      <w:rFonts w:ascii="Cambria Math" w:hAnsi="Cambria Math"/>
                      <w:sz w:val="20"/>
                    </w:rPr>
                    <m:t>k</m:t>
                  </m:r>
                </m:sub>
              </m:sSub>
            </m:num>
            <m:den>
              <m:r>
                <w:rPr>
                  <w:rFonts w:ascii="Cambria Math" w:hAnsi="Cambria Math"/>
                  <w:sz w:val="20"/>
                </w:rPr>
                <m:t>n</m:t>
              </m:r>
            </m:den>
          </m:f>
        </m:oMath>
      </m:oMathPara>
    </w:p>
    <w:p w14:paraId="770225EB" w14:textId="62A713B1" w:rsidR="00556B1A" w:rsidRPr="00E32F02" w:rsidRDefault="00556B1A" w:rsidP="00556B1A">
      <w:pPr>
        <w:spacing w:after="120" w:line="19" w:lineRule="atLeast"/>
        <w:ind w:firstLine="8080"/>
        <w:jc w:val="both"/>
        <w:rPr>
          <w:sz w:val="20"/>
        </w:rPr>
      </w:pPr>
      <w:r>
        <w:rPr>
          <w:sz w:val="20"/>
        </w:rPr>
        <w:tab/>
        <w:t>(1)</w:t>
      </w:r>
    </w:p>
    <w:p w14:paraId="7BB8DDC8"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 xml:space="preserve">After having the PMF of each intensity, the histogram equal level can be calculated. The histogram equal level is defined with </w:t>
      </w:r>
      <m:oMath>
        <m:r>
          <w:rPr>
            <w:rStyle w:val="Emphasis"/>
            <w:rFonts w:ascii="Cambria Math" w:hAnsi="Cambria Math"/>
            <w:sz w:val="20"/>
          </w:rPr>
          <m:t>g</m:t>
        </m:r>
      </m:oMath>
      <w:r w:rsidRPr="0083221E">
        <w:rPr>
          <w:rStyle w:val="Emphasis"/>
          <w:sz w:val="20"/>
        </w:rPr>
        <w:t>.</w:t>
      </w:r>
    </w:p>
    <w:p w14:paraId="7E2140F5" w14:textId="29FEA679" w:rsidR="00E32F02" w:rsidRPr="001631AE" w:rsidRDefault="00CC6429" w:rsidP="00E32F02">
      <w:pPr>
        <w:spacing w:after="120" w:line="19" w:lineRule="atLeast"/>
        <w:ind w:firstLine="288"/>
        <w:jc w:val="both"/>
        <w:rPr>
          <w:sz w:val="20"/>
        </w:rPr>
      </w:pPr>
      <m:oMathPara>
        <m:oMath>
          <m:sSub>
            <m:sSubPr>
              <m:ctrlPr>
                <w:rPr>
                  <w:rFonts w:ascii="Cambria Math" w:hAnsi="Cambria Math"/>
                  <w:i/>
                  <w:sz w:val="20"/>
                </w:rPr>
              </m:ctrlPr>
            </m:sSubPr>
            <m:e>
              <m:r>
                <w:rPr>
                  <w:rFonts w:ascii="Cambria Math" w:hAnsi="Cambria Math"/>
                  <w:sz w:val="20"/>
                </w:rPr>
                <m:t>g</m:t>
              </m:r>
            </m:e>
            <m:sub>
              <m:r>
                <w:rPr>
                  <w:rFonts w:ascii="Cambria Math" w:hAnsi="Cambria Math"/>
                  <w:sz w:val="20"/>
                </w:rPr>
                <m:t>i,j</m:t>
              </m:r>
            </m:sub>
          </m:sSub>
          <m:r>
            <w:rPr>
              <w:rFonts w:ascii="Cambria Math" w:hAnsi="Cambria Math"/>
              <w:sz w:val="20"/>
            </w:rPr>
            <m:t>=ceil((L-1)</m:t>
          </m:r>
          <m:nary>
            <m:naryPr>
              <m:chr m:val="∑"/>
              <m:limLoc m:val="undOvr"/>
              <m:ctrlPr>
                <w:rPr>
                  <w:rFonts w:ascii="Cambria Math" w:hAnsi="Cambria Math"/>
                  <w:i/>
                  <w:sz w:val="20"/>
                </w:rPr>
              </m:ctrlPr>
            </m:naryPr>
            <m:sub>
              <m:r>
                <w:rPr>
                  <w:rFonts w:ascii="Cambria Math" w:hAnsi="Cambria Math"/>
                  <w:sz w:val="20"/>
                </w:rPr>
                <m:t>n=0</m:t>
              </m:r>
            </m:sub>
            <m:sup>
              <m:sSub>
                <m:sSubPr>
                  <m:ctrlPr>
                    <w:rPr>
                      <w:rFonts w:ascii="Cambria Math" w:hAnsi="Cambria Math"/>
                      <w:i/>
                      <w:sz w:val="20"/>
                    </w:rPr>
                  </m:ctrlPr>
                </m:sSubPr>
                <m:e>
                  <m:r>
                    <w:rPr>
                      <w:rFonts w:ascii="Cambria Math" w:hAnsi="Cambria Math"/>
                      <w:sz w:val="20"/>
                    </w:rPr>
                    <m:t>f</m:t>
                  </m:r>
                </m:e>
                <m:sub>
                  <m:r>
                    <w:rPr>
                      <w:rFonts w:ascii="Cambria Math" w:hAnsi="Cambria Math"/>
                      <w:sz w:val="20"/>
                    </w:rPr>
                    <m:t>i≤j</m:t>
                  </m:r>
                </m:sub>
              </m:sSub>
            </m:sup>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e>
          </m:nary>
        </m:oMath>
      </m:oMathPara>
    </w:p>
    <w:p w14:paraId="29454899" w14:textId="324C4129" w:rsidR="001631AE" w:rsidRPr="00E32F02" w:rsidRDefault="001631AE" w:rsidP="001631AE">
      <w:pPr>
        <w:spacing w:after="120" w:line="19" w:lineRule="atLeast"/>
        <w:ind w:firstLine="8505"/>
        <w:jc w:val="both"/>
        <w:rPr>
          <w:sz w:val="20"/>
        </w:rPr>
      </w:pPr>
      <w:r>
        <w:rPr>
          <w:sz w:val="20"/>
        </w:rPr>
        <w:t xml:space="preserve">   (2)</w:t>
      </w:r>
    </w:p>
    <w:p w14:paraId="5CC5E838" w14:textId="77777777" w:rsidR="00E32F02" w:rsidRPr="0083221E" w:rsidRDefault="00CC6429" w:rsidP="00E32F02">
      <w:pPr>
        <w:spacing w:after="120" w:line="19" w:lineRule="atLeast"/>
        <w:ind w:firstLine="288"/>
        <w:jc w:val="both"/>
        <w:rPr>
          <w:rStyle w:val="Emphasis"/>
          <w:sz w:val="20"/>
        </w:rPr>
      </w:pPr>
      <m:oMath>
        <m:nary>
          <m:naryPr>
            <m:chr m:val="∑"/>
            <m:limLoc m:val="undOvr"/>
            <m:ctrlPr>
              <w:rPr>
                <w:rStyle w:val="Emphasis"/>
                <w:rFonts w:ascii="Cambria Math" w:hAnsi="Cambria Math"/>
                <w:sz w:val="20"/>
                <w:lang w:eastAsia="zh-CN"/>
              </w:rPr>
            </m:ctrlPr>
          </m:naryPr>
          <m:sub>
            <m:r>
              <w:rPr>
                <w:rStyle w:val="Emphasis"/>
                <w:rFonts w:ascii="Cambria Math" w:hAnsi="Cambria Math"/>
                <w:sz w:val="20"/>
              </w:rPr>
              <m:t>n=0</m:t>
            </m:r>
          </m:sub>
          <m:sup>
            <m:sSub>
              <m:sSubPr>
                <m:ctrlPr>
                  <w:rPr>
                    <w:rStyle w:val="Emphasis"/>
                    <w:rFonts w:ascii="Cambria Math" w:hAnsi="Cambria Math"/>
                    <w:sz w:val="20"/>
                    <w:lang w:eastAsia="zh-CN"/>
                  </w:rPr>
                </m:ctrlPr>
              </m:sSubPr>
              <m:e>
                <m:r>
                  <w:rPr>
                    <w:rStyle w:val="Emphasis"/>
                    <w:rFonts w:ascii="Cambria Math" w:hAnsi="Cambria Math"/>
                    <w:sz w:val="20"/>
                  </w:rPr>
                  <m:t>f</m:t>
                </m:r>
              </m:e>
              <m:sub>
                <m:r>
                  <w:rPr>
                    <w:rStyle w:val="Emphasis"/>
                    <w:rFonts w:ascii="Cambria Math" w:hAnsi="Cambria Math"/>
                    <w:sz w:val="20"/>
                  </w:rPr>
                  <m:t>i≤j</m:t>
                </m:r>
              </m:sub>
            </m:sSub>
          </m:sup>
          <m:e>
            <m:sSub>
              <m:sSubPr>
                <m:ctrlPr>
                  <w:rPr>
                    <w:rStyle w:val="Emphasis"/>
                    <w:rFonts w:ascii="Cambria Math" w:hAnsi="Cambria Math"/>
                    <w:sz w:val="20"/>
                    <w:lang w:eastAsia="zh-CN"/>
                  </w:rPr>
                </m:ctrlPr>
              </m:sSubPr>
              <m:e>
                <m:r>
                  <w:rPr>
                    <w:rStyle w:val="Emphasis"/>
                    <w:rFonts w:ascii="Cambria Math" w:hAnsi="Cambria Math"/>
                    <w:sz w:val="20"/>
                  </w:rPr>
                  <m:t>p</m:t>
                </m:r>
              </m:e>
              <m:sub>
                <m:r>
                  <w:rPr>
                    <w:rStyle w:val="Emphasis"/>
                    <w:rFonts w:ascii="Cambria Math" w:hAnsi="Cambria Math"/>
                    <w:sz w:val="20"/>
                  </w:rPr>
                  <m:t>n</m:t>
                </m:r>
              </m:sub>
            </m:sSub>
          </m:e>
        </m:nary>
      </m:oMath>
      <w:r w:rsidR="00E32F02" w:rsidRPr="0083221E">
        <w:rPr>
          <w:rStyle w:val="Emphasis"/>
          <w:sz w:val="20"/>
        </w:rPr>
        <w:t xml:space="preserve"> denotes the cumulative distribution function (CDF). The CDF are the result of PDF along </w:t>
      </w:r>
      <w:proofErr w:type="spellStart"/>
      <w:r w:rsidR="00E32F02" w:rsidRPr="0083221E">
        <w:rPr>
          <w:rStyle w:val="Emphasis"/>
          <w:sz w:val="20"/>
        </w:rPr>
        <w:t>i</w:t>
      </w:r>
      <w:proofErr w:type="spellEnd"/>
      <w:r w:rsidR="00E32F02" w:rsidRPr="0083221E">
        <w:rPr>
          <w:rStyle w:val="Emphasis"/>
          <w:sz w:val="20"/>
        </w:rPr>
        <w:t xml:space="preserve"> and j summed. The value of </w:t>
      </w:r>
      <m:oMath>
        <m:sSub>
          <m:sSubPr>
            <m:ctrlPr>
              <w:rPr>
                <w:rStyle w:val="Emphasis"/>
                <w:rFonts w:ascii="Cambria Math" w:hAnsi="Cambria Math"/>
                <w:sz w:val="20"/>
                <w:lang w:eastAsia="zh-CN"/>
              </w:rPr>
            </m:ctrlPr>
          </m:sSubPr>
          <m:e>
            <m:r>
              <w:rPr>
                <w:rStyle w:val="Emphasis"/>
                <w:rFonts w:ascii="Cambria Math" w:hAnsi="Cambria Math"/>
                <w:sz w:val="20"/>
              </w:rPr>
              <m:t>g</m:t>
            </m:r>
          </m:e>
          <m:sub>
            <m:r>
              <w:rPr>
                <w:rStyle w:val="Emphasis"/>
                <w:rFonts w:ascii="Cambria Math" w:hAnsi="Cambria Math"/>
                <w:sz w:val="20"/>
              </w:rPr>
              <m:t>i,j</m:t>
            </m:r>
          </m:sub>
        </m:sSub>
      </m:oMath>
      <w:r w:rsidR="00E32F02" w:rsidRPr="0083221E">
        <w:rPr>
          <w:rStyle w:val="Emphasis"/>
          <w:sz w:val="20"/>
        </w:rPr>
        <w:t xml:space="preserve"> is rounded to the nearest upper integer. Then, construct the histogram from the values of histogram equal level.</w:t>
      </w:r>
    </w:p>
    <w:p w14:paraId="2F6A97DE" w14:textId="75C2F863" w:rsidR="00E32F02" w:rsidRPr="001631AE" w:rsidRDefault="001631AE" w:rsidP="001631AE">
      <w:pPr>
        <w:pStyle w:val="Heading2"/>
      </w:pPr>
      <w:r w:rsidRPr="001631AE">
        <w:t>CONTRAST LIMITED ADAPTIVE HISTOGRAM EQUALIZATION (CLAHE)</w:t>
      </w:r>
    </w:p>
    <w:p w14:paraId="2750EC3A" w14:textId="68A658BC" w:rsidR="00E32F02" w:rsidRPr="0083221E" w:rsidRDefault="00E32F02" w:rsidP="0083221E">
      <w:pPr>
        <w:pStyle w:val="BodyText"/>
        <w:spacing w:after="0" w:line="19" w:lineRule="atLeast"/>
        <w:rPr>
          <w:rStyle w:val="Emphasis"/>
        </w:rPr>
      </w:pPr>
      <w:r w:rsidRPr="0083221E">
        <w:rPr>
          <w:rStyle w:val="Emphasis"/>
        </w:rPr>
        <w:t>The Adaptive Histogram Equalization (AHE) is different from the original histogram equalization because this technique is using an adaptive method that enhance the contrast locally, meaning that the image is divided into blocks and the histogram for each block are computed. Therefore, AHE resulted in computing many histograms for each segment of the image. In AHE, the technique depends on the neighborhood pixel values because each pixel depends on the histogram of the square surrounding pixels</w:t>
      </w:r>
      <w:r w:rsidR="00BA7A51" w:rsidRPr="0083221E">
        <w:rPr>
          <w:rStyle w:val="Emphasis"/>
        </w:rPr>
        <w:t xml:space="preserve"> </w:t>
      </w:r>
      <w:r w:rsidR="00BA7A51" w:rsidRPr="0083221E">
        <w:rPr>
          <w:rStyle w:val="Emphasis"/>
        </w:rPr>
        <w:fldChar w:fldCharType="begin"/>
      </w:r>
      <w:r w:rsidR="00BA7A51" w:rsidRPr="0083221E">
        <w:rPr>
          <w:rStyle w:val="Emphasis"/>
        </w:rPr>
        <w:instrText xml:space="preserve"> ADDIN EN.CITE &lt;EndNote&gt;&lt;Cite&gt;&lt;Author&gt;Das&lt;/Author&gt;&lt;Year&gt;2015&lt;/Year&gt;&lt;RecNum&gt;232&lt;/RecNum&gt;&lt;DisplayText&gt;[8]&lt;/DisplayText&gt;&lt;record&gt;&lt;rec-number&gt;232&lt;/rec-number&gt;&lt;foreign-keys&gt;&lt;key app="EN" db-id="xdre9sxep0x9vieatv4ppt51rerevrrfd0vr" timestamp="1728455914"&gt;232&lt;/key&gt;&lt;/foreign-keys&gt;&lt;ref-type name="Journal Article"&gt;17&lt;/ref-type&gt;&lt;contributors&gt;&lt;authors&gt;&lt;author&gt;Das, Sourav&lt;/author&gt;&lt;author&gt;Gulati, Tarun&lt;/author&gt;&lt;author&gt;Mittal, Vikas&lt;/author&gt;&lt;/authors&gt;&lt;/contributors&gt;&lt;titles&gt;&lt;title&gt;Histogram equalization techniques for contrast enhancement: a review&lt;/title&gt;&lt;secondary-title&gt;International Journal of Computer Applications&lt;/secondary-title&gt;&lt;/titles&gt;&lt;periodical&gt;&lt;full-title&gt;International Journal of Computer Applications&lt;/full-title&gt;&lt;/periodical&gt;&lt;pages&gt;32-36&lt;/pages&gt;&lt;volume&gt;114&lt;/volume&gt;&lt;number&gt;10&lt;/number&gt;&lt;dates&gt;&lt;year&gt;2015&lt;/year&gt;&lt;/dates&gt;&lt;publisher&gt;Foundation of Computer Science&lt;/publisher&gt;&lt;isbn&gt;0975-8887&lt;/isbn&gt;&lt;urls&gt;&lt;/urls&gt;&lt;/record&gt;&lt;/Cite&gt;&lt;/EndNote&gt;</w:instrText>
      </w:r>
      <w:r w:rsidR="00BA7A51" w:rsidRPr="0083221E">
        <w:rPr>
          <w:rStyle w:val="Emphasis"/>
        </w:rPr>
        <w:fldChar w:fldCharType="separate"/>
      </w:r>
      <w:r w:rsidR="00BA7A51" w:rsidRPr="0083221E">
        <w:rPr>
          <w:rStyle w:val="Emphasis"/>
        </w:rPr>
        <w:t>[</w:t>
      </w:r>
      <w:hyperlink w:anchor="_ENREF_8" w:tooltip="Das, 2015 #232" w:history="1">
        <w:r w:rsidR="00BA7A51" w:rsidRPr="0083221E">
          <w:rPr>
            <w:rStyle w:val="Emphasis"/>
          </w:rPr>
          <w:t>8</w:t>
        </w:r>
      </w:hyperlink>
      <w:r w:rsidR="00BA7A51" w:rsidRPr="0083221E">
        <w:rPr>
          <w:rStyle w:val="Emphasis"/>
        </w:rPr>
        <w:t>]</w:t>
      </w:r>
      <w:r w:rsidR="00BA7A51" w:rsidRPr="0083221E">
        <w:rPr>
          <w:rStyle w:val="Emphasis"/>
        </w:rPr>
        <w:fldChar w:fldCharType="end"/>
      </w:r>
      <w:r w:rsidRPr="0083221E">
        <w:rPr>
          <w:rStyle w:val="Emphasis"/>
        </w:rPr>
        <w:t xml:space="preserve">. </w:t>
      </w:r>
    </w:p>
    <w:p w14:paraId="668338F8" w14:textId="742B2EE7" w:rsidR="00E32F02" w:rsidRPr="0083221E" w:rsidRDefault="00E32F02" w:rsidP="0083221E">
      <w:pPr>
        <w:pStyle w:val="BodyText"/>
        <w:spacing w:after="0" w:line="19" w:lineRule="atLeast"/>
        <w:rPr>
          <w:rStyle w:val="Emphasis"/>
        </w:rPr>
      </w:pPr>
      <w:r w:rsidRPr="0083221E">
        <w:rPr>
          <w:rStyle w:val="Emphasis"/>
        </w:rPr>
        <w:t>To enhance low contrast medical images, CLAHE, or Contrast Limited Adaptive Histogram Equalization, was originally developed. The scope of Adaptive Histogram Equalization has been expanded (AHE). This technique's enhancement function is created by segmenting the image into smaller areas, applying it to all nearby pixels, and deriving a transformation function. The contrast limiting is where CLAHE differs most from AHE; in order to restrict the amplification, CLAHE tends to clip the histogram at a user-defined number called clip limit. By observing the clipping level, it demonstrates how much the contrast should be improved and how much noise in the histogram should be smoothed.</w:t>
      </w:r>
      <w:r w:rsidR="00BA7A51" w:rsidRPr="0083221E">
        <w:rPr>
          <w:rStyle w:val="Emphasis"/>
        </w:rPr>
        <w:t xml:space="preserve"> </w:t>
      </w:r>
      <w:r w:rsidR="00BA7A51" w:rsidRPr="0083221E">
        <w:rPr>
          <w:rStyle w:val="Emphasis"/>
        </w:rPr>
        <w:fldChar w:fldCharType="begin"/>
      </w:r>
      <w:r w:rsidR="00BA7A51" w:rsidRPr="0083221E">
        <w:rPr>
          <w:rStyle w:val="Emphasis"/>
        </w:rPr>
        <w:instrText xml:space="preserve"> ADDIN EN.CITE &lt;EndNote&gt;&lt;Cite&gt;&lt;Author&gt;Hitam&lt;/Author&gt;&lt;RecNum&gt;233&lt;/RecNum&gt;&lt;DisplayText&gt;[9]&lt;/DisplayText&gt;&lt;record&gt;&lt;rec-number&gt;233&lt;/rec-number&gt;&lt;foreign-keys&gt;&lt;key app="EN" db-id="xdre9sxep0x9vieatv4ppt51rerevrrfd0vr" timestamp="1728455974"&gt;233&lt;/key&gt;&lt;/foreign-keys&gt;&lt;ref-type name="Conference Proceedings"&gt;10&lt;/ref-type&gt;&lt;contributors&gt;&lt;authors&gt;&lt;author&gt;Hitam, Muhammad Suzuri&lt;/author&gt;&lt;author&gt;Awalludin, Ezmahamrul Afreen&lt;/author&gt;&lt;author&gt;Yussof, Wan Nural Jawahir Hj Wan&lt;/author&gt;&lt;author&gt;Bachok, Zainuddin&lt;/author&gt;&lt;/authors&gt;&lt;/contributors&gt;&lt;titles&gt;&lt;title&gt;Mixture contrast limited adaptive histogram equalization for underwater image enhancement&lt;/title&gt;&lt;alt-title&gt;2013 International conference on computer applications technology (ICCAT)&lt;/alt-title&gt;&lt;/titles&gt;&lt;pages&gt;1-5&lt;/pages&gt;&lt;dates&gt;&lt;pub-dates&gt;&lt;date&gt;2013&lt;/date&gt;&lt;/pub-dates&gt;&lt;/dates&gt;&lt;publisher&gt;IEEE&lt;/publisher&gt;&lt;isbn&gt;1467352853&lt;/isbn&gt;&lt;urls&gt;&lt;/urls&gt;&lt;/record&gt;&lt;/Cite&gt;&lt;/EndNote&gt;</w:instrText>
      </w:r>
      <w:r w:rsidR="00BA7A51" w:rsidRPr="0083221E">
        <w:rPr>
          <w:rStyle w:val="Emphasis"/>
        </w:rPr>
        <w:fldChar w:fldCharType="separate"/>
      </w:r>
      <w:r w:rsidR="00BA7A51" w:rsidRPr="0083221E">
        <w:rPr>
          <w:rStyle w:val="Emphasis"/>
        </w:rPr>
        <w:t>[</w:t>
      </w:r>
      <w:hyperlink w:anchor="_ENREF_9" w:tooltip="Hitam,  #233" w:history="1">
        <w:r w:rsidR="00BA7A51" w:rsidRPr="0083221E">
          <w:rPr>
            <w:rStyle w:val="Emphasis"/>
          </w:rPr>
          <w:t>9</w:t>
        </w:r>
      </w:hyperlink>
      <w:r w:rsidR="00BA7A51" w:rsidRPr="0083221E">
        <w:rPr>
          <w:rStyle w:val="Emphasis"/>
        </w:rPr>
        <w:t>]</w:t>
      </w:r>
      <w:r w:rsidR="00BA7A51" w:rsidRPr="0083221E">
        <w:rPr>
          <w:rStyle w:val="Emphasis"/>
        </w:rPr>
        <w:fldChar w:fldCharType="end"/>
      </w:r>
      <w:r w:rsidRPr="0083221E">
        <w:rPr>
          <w:rStyle w:val="Emphasis"/>
        </w:rPr>
        <w:t>.</w:t>
      </w:r>
    </w:p>
    <w:p w14:paraId="532D825F" w14:textId="096BE652" w:rsidR="00E32F02" w:rsidRPr="001631AE" w:rsidRDefault="001631AE" w:rsidP="001631AE">
      <w:pPr>
        <w:pStyle w:val="Heading2"/>
      </w:pPr>
      <w:r w:rsidRPr="001631AE">
        <w:t>OTSU THRESHOLDING</w:t>
      </w:r>
    </w:p>
    <w:p w14:paraId="13EF4F28" w14:textId="7131F708" w:rsidR="00E32F02" w:rsidRPr="0083221E" w:rsidRDefault="00E32F02" w:rsidP="0083221E">
      <w:pPr>
        <w:spacing w:line="19" w:lineRule="atLeast"/>
        <w:ind w:firstLine="288"/>
        <w:jc w:val="both"/>
        <w:rPr>
          <w:rStyle w:val="Emphasis"/>
          <w:sz w:val="20"/>
        </w:rPr>
      </w:pPr>
      <w:r w:rsidRPr="0083221E">
        <w:rPr>
          <w:rStyle w:val="Emphasis"/>
          <w:sz w:val="20"/>
        </w:rPr>
        <w:t xml:space="preserve">Otsu method is a binary thresholding method to differentiate the image into two segments: foreground and background. Otsu thresholding seeks for the threshold value to minimize the within-class variance, which is the weighted sum of variances among the two classes. The method itself is a statistical method, because it depends on the values obtained from the histogram. </w:t>
      </w:r>
    </w:p>
    <w:p w14:paraId="5EBC606F" w14:textId="2DCB44C5" w:rsidR="00E32F02" w:rsidRPr="0083221E" w:rsidRDefault="00E32F02" w:rsidP="0083221E">
      <w:pPr>
        <w:spacing w:line="19" w:lineRule="atLeast"/>
        <w:ind w:firstLine="288"/>
        <w:jc w:val="both"/>
        <w:rPr>
          <w:rStyle w:val="Emphasis"/>
          <w:sz w:val="20"/>
        </w:rPr>
      </w:pPr>
      <w:r w:rsidRPr="0083221E">
        <w:rPr>
          <w:rStyle w:val="Emphasis"/>
          <w:sz w:val="20"/>
        </w:rPr>
        <w:t xml:space="preserve">Using this technique, the image is divided into two regions, light region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0</m:t>
            </m:r>
          </m:sub>
        </m:sSub>
      </m:oMath>
      <w:r w:rsidRPr="0083221E">
        <w:rPr>
          <w:rStyle w:val="Emphasis"/>
          <w:sz w:val="20"/>
        </w:rPr>
        <w:t xml:space="preserve"> and dark region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1</m:t>
            </m:r>
          </m:sub>
        </m:sSub>
      </m:oMath>
      <w:r w:rsidRPr="0083221E">
        <w:rPr>
          <w:rStyle w:val="Emphasis"/>
          <w:sz w:val="20"/>
        </w:rPr>
        <w:t xml:space="preserve">. The set of intensities for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0</m:t>
            </m:r>
          </m:sub>
        </m:sSub>
        <m:r>
          <m:rPr>
            <m:sty m:val="p"/>
          </m:rPr>
          <w:rPr>
            <w:rStyle w:val="Emphasis"/>
            <w:rFonts w:ascii="Cambria Math" w:hAnsi="Cambria Math"/>
            <w:sz w:val="20"/>
          </w:rPr>
          <m:t>={0,1,...,t}</m:t>
        </m:r>
      </m:oMath>
      <w:r w:rsidRPr="0083221E">
        <w:rPr>
          <w:rStyle w:val="Emphasis"/>
          <w:sz w:val="20"/>
        </w:rPr>
        <w:t xml:space="preserve"> and </w:t>
      </w:r>
      <m:oMath>
        <m:sSub>
          <m:sSubPr>
            <m:ctrlPr>
              <w:rPr>
                <w:rStyle w:val="Emphasis"/>
                <w:rFonts w:ascii="Cambria Math" w:hAnsi="Cambria Math"/>
                <w:sz w:val="20"/>
              </w:rPr>
            </m:ctrlPr>
          </m:sSubPr>
          <m:e>
            <m:r>
              <w:rPr>
                <w:rStyle w:val="Emphasis"/>
                <w:rFonts w:ascii="Cambria Math" w:hAnsi="Cambria Math"/>
                <w:sz w:val="20"/>
              </w:rPr>
              <m:t>T</m:t>
            </m:r>
          </m:e>
          <m:sub>
            <m:r>
              <w:rPr>
                <w:rStyle w:val="Emphasis"/>
                <w:rFonts w:ascii="Cambria Math" w:hAnsi="Cambria Math"/>
                <w:sz w:val="20"/>
              </w:rPr>
              <m:t>1</m:t>
            </m:r>
          </m:sub>
        </m:sSub>
        <m:r>
          <m:rPr>
            <m:sty m:val="p"/>
          </m:rPr>
          <w:rPr>
            <w:rStyle w:val="Emphasis"/>
            <w:rFonts w:ascii="Cambria Math" w:hAnsi="Cambria Math"/>
            <w:sz w:val="20"/>
          </w:rPr>
          <m:t xml:space="preserve">={t,t+1,...,l-1,l}, </m:t>
        </m:r>
      </m:oMath>
      <w:r w:rsidRPr="0083221E">
        <w:rPr>
          <w:rStyle w:val="Emphasis"/>
          <w:sz w:val="20"/>
        </w:rPr>
        <w:t xml:space="preserve">where t is the selected threshold value and l is the highest level of gray. The Otsu thresholding method scans all possible thresholding values to obtain the minimum value for the pixel levels on either side of the threshold. Finding the threshold value with the lowest total foreground and background entropy is the goal. By reducing the weighted group variances, where the weights correspond to the probability of the various groups, the optimal threshold value can be found </w:t>
      </w:r>
      <w:r w:rsidR="00BA7A51" w:rsidRPr="0083221E">
        <w:rPr>
          <w:rStyle w:val="Emphasis"/>
          <w:sz w:val="20"/>
        </w:rPr>
        <w:fldChar w:fldCharType="begin"/>
      </w:r>
      <w:r w:rsidR="00BA7A51" w:rsidRPr="0083221E">
        <w:rPr>
          <w:rStyle w:val="Emphasis"/>
          <w:sz w:val="20"/>
        </w:rPr>
        <w:instrText xml:space="preserve"> ADDIN EN.CITE &lt;EndNote&gt;&lt;Cite&gt;&lt;Author&gt;Yousefi&lt;/Author&gt;&lt;Year&gt;2011&lt;/Year&gt;&lt;RecNum&gt;234&lt;/RecNum&gt;&lt;DisplayText&gt;[10]&lt;/DisplayText&gt;&lt;record&gt;&lt;rec-number&gt;234&lt;/rec-number&gt;&lt;foreign-keys&gt;&lt;key app="EN" db-id="xdre9sxep0x9vieatv4ppt51rerevrrfd0vr" timestamp="1728456208"&gt;234&lt;/key&gt;&lt;/foreign-keys&gt;&lt;ref-type name="Journal Article"&gt;17&lt;/ref-type&gt;&lt;contributors&gt;&lt;authors&gt;&lt;author&gt;Yousefi, Jamileh&lt;/author&gt;&lt;/authors&gt;&lt;/contributors&gt;&lt;titles&gt;&lt;title&gt;Image binarization using Otsu thresholding algorithm&lt;/title&gt;&lt;secondary-title&gt;Ontario, Canada: University of Guelph&lt;/secondary-title&gt;&lt;/titles&gt;&lt;periodical&gt;&lt;full-title&gt;Ontario, Canada: University of Guelph&lt;/full-title&gt;&lt;/periodical&gt;&lt;volume&gt;10&lt;/volume&gt;&lt;dates&gt;&lt;year&gt;2011&lt;/year&gt;&lt;/dates&gt;&lt;urls&gt;&lt;/urls&gt;&lt;/record&gt;&lt;/Cite&gt;&lt;/EndNote&gt;</w:instrText>
      </w:r>
      <w:r w:rsidR="00BA7A51" w:rsidRPr="0083221E">
        <w:rPr>
          <w:rStyle w:val="Emphasis"/>
          <w:sz w:val="20"/>
        </w:rPr>
        <w:fldChar w:fldCharType="separate"/>
      </w:r>
      <w:r w:rsidR="00BA7A51" w:rsidRPr="0083221E">
        <w:rPr>
          <w:rStyle w:val="Emphasis"/>
          <w:sz w:val="20"/>
        </w:rPr>
        <w:t>[</w:t>
      </w:r>
      <w:hyperlink w:anchor="_ENREF_10" w:tooltip="Yousefi, 2011 #234" w:history="1">
        <w:r w:rsidR="00BA7A51" w:rsidRPr="0083221E">
          <w:rPr>
            <w:rStyle w:val="Emphasis"/>
            <w:sz w:val="20"/>
          </w:rPr>
          <w:t>10</w:t>
        </w:r>
      </w:hyperlink>
      <w:r w:rsidR="00BA7A51" w:rsidRPr="0083221E">
        <w:rPr>
          <w:rStyle w:val="Emphasis"/>
          <w:sz w:val="20"/>
        </w:rPr>
        <w:t>]</w:t>
      </w:r>
      <w:r w:rsidR="00BA7A51" w:rsidRPr="0083221E">
        <w:rPr>
          <w:rStyle w:val="Emphasis"/>
          <w:sz w:val="20"/>
        </w:rPr>
        <w:fldChar w:fldCharType="end"/>
      </w:r>
      <w:r w:rsidRPr="0083221E">
        <w:rPr>
          <w:rStyle w:val="Emphasis"/>
          <w:sz w:val="20"/>
        </w:rPr>
        <w:t>. The following formula is used to determine a threshold t's within-class variance:</w:t>
      </w:r>
    </w:p>
    <w:p w14:paraId="7BCC7749" w14:textId="77777777" w:rsidR="00E32F02" w:rsidRPr="00E32F02" w:rsidRDefault="00CC6429" w:rsidP="00E32F02">
      <w:pPr>
        <w:spacing w:after="120" w:line="19" w:lineRule="atLeast"/>
        <w:ind w:firstLine="288"/>
        <w:jc w:val="both"/>
        <w:rPr>
          <w:sz w:val="20"/>
        </w:rPr>
      </w:pPr>
      <m:oMathPara>
        <m:oMath>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d>
            <m:dPr>
              <m:ctrlPr>
                <w:rPr>
                  <w:rFonts w:ascii="Cambria Math" w:hAnsi="Cambria Math"/>
                  <w:i/>
                  <w:sz w:val="20"/>
                </w:rPr>
              </m:ctrlPr>
            </m:dPr>
            <m:e>
              <m:r>
                <w:rPr>
                  <w:rFonts w:ascii="Cambria Math" w:hAnsi="Cambria Math"/>
                  <w:sz w:val="20"/>
                </w:rPr>
                <m:t>t</m:t>
              </m:r>
            </m:e>
          </m:d>
          <m:r>
            <w:rPr>
              <w:rFonts w:ascii="Cambria Math" w:hAnsi="Cambria Math"/>
              <w:sz w:val="20"/>
            </w:rPr>
            <m:t>=</m:t>
          </m:r>
          <m:sSub>
            <m:sSubPr>
              <m:ctrlPr>
                <w:rPr>
                  <w:rFonts w:ascii="Cambria Math" w:hAnsi="Cambria Math"/>
                  <w:i/>
                  <w:sz w:val="20"/>
                </w:rPr>
              </m:ctrlPr>
            </m:sSubPr>
            <m:e>
              <m:r>
                <w:rPr>
                  <w:rFonts w:ascii="Cambria Math" w:hAnsi="Cambria Math"/>
                  <w:sz w:val="20"/>
                </w:rPr>
                <m:t>ω</m:t>
              </m:r>
            </m:e>
            <m:sub>
              <m:r>
                <w:rPr>
                  <w:rFonts w:ascii="Cambria Math" w:hAnsi="Cambria Math"/>
                  <w:sz w:val="20"/>
                </w:rPr>
                <m:t>b</m:t>
              </m:r>
            </m:sub>
          </m:sSub>
          <m:d>
            <m:dPr>
              <m:ctrlPr>
                <w:rPr>
                  <w:rFonts w:ascii="Cambria Math" w:hAnsi="Cambria Math"/>
                  <w:i/>
                  <w:sz w:val="20"/>
                </w:rPr>
              </m:ctrlPr>
            </m:dPr>
            <m:e>
              <m:r>
                <w:rPr>
                  <w:rFonts w:ascii="Cambria Math" w:hAnsi="Cambria Math"/>
                  <w:sz w:val="20"/>
                </w:rPr>
                <m:t>t</m:t>
              </m:r>
            </m:e>
          </m:d>
          <m:sSubSup>
            <m:sSubSupPr>
              <m:ctrlPr>
                <w:rPr>
                  <w:rFonts w:ascii="Cambria Math" w:hAnsi="Cambria Math"/>
                  <w:i/>
                  <w:sz w:val="20"/>
                </w:rPr>
              </m:ctrlPr>
            </m:sSubSupPr>
            <m:e>
              <m:r>
                <w:rPr>
                  <w:rFonts w:ascii="Cambria Math" w:hAnsi="Cambria Math"/>
                  <w:sz w:val="20"/>
                </w:rPr>
                <m:t>σ</m:t>
              </m:r>
            </m:e>
            <m:sub>
              <m:r>
                <w:rPr>
                  <w:rFonts w:ascii="Cambria Math" w:hAnsi="Cambria Math"/>
                  <w:sz w:val="20"/>
                </w:rPr>
                <m:t>b</m:t>
              </m:r>
            </m:sub>
            <m:sup>
              <m:r>
                <w:rPr>
                  <w:rFonts w:ascii="Cambria Math" w:hAnsi="Cambria Math"/>
                  <w:sz w:val="20"/>
                </w:rPr>
                <m:t>2</m:t>
              </m:r>
            </m:sup>
          </m:sSubSup>
          <m:d>
            <m:dPr>
              <m:ctrlPr>
                <w:rPr>
                  <w:rFonts w:ascii="Cambria Math" w:hAnsi="Cambria Math"/>
                  <w:i/>
                  <w:sz w:val="20"/>
                </w:rPr>
              </m:ctrlPr>
            </m:dPr>
            <m:e>
              <m:r>
                <w:rPr>
                  <w:rFonts w:ascii="Cambria Math" w:hAnsi="Cambria Math"/>
                  <w:sz w:val="20"/>
                </w:rPr>
                <m:t>t</m:t>
              </m:r>
            </m:e>
          </m:d>
          <m:r>
            <w:rPr>
              <w:rFonts w:ascii="Cambria Math" w:hAnsi="Cambria Math"/>
              <w:sz w:val="20"/>
            </w:rPr>
            <m:t>+</m:t>
          </m:r>
          <m:sSub>
            <m:sSubPr>
              <m:ctrlPr>
                <w:rPr>
                  <w:rFonts w:ascii="Cambria Math" w:hAnsi="Cambria Math"/>
                  <w:i/>
                  <w:sz w:val="20"/>
                </w:rPr>
              </m:ctrlPr>
            </m:sSubPr>
            <m:e>
              <m:r>
                <w:rPr>
                  <w:rFonts w:ascii="Cambria Math" w:hAnsi="Cambria Math"/>
                  <w:sz w:val="20"/>
                </w:rPr>
                <m:t>ω</m:t>
              </m:r>
            </m:e>
            <m:sub>
              <m:r>
                <w:rPr>
                  <w:rFonts w:ascii="Cambria Math" w:hAnsi="Cambria Math"/>
                  <w:sz w:val="20"/>
                </w:rPr>
                <m:t>f</m:t>
              </m:r>
            </m:sub>
          </m:sSub>
          <m:d>
            <m:dPr>
              <m:ctrlPr>
                <w:rPr>
                  <w:rFonts w:ascii="Cambria Math" w:hAnsi="Cambria Math"/>
                  <w:i/>
                  <w:sz w:val="20"/>
                </w:rPr>
              </m:ctrlPr>
            </m:dPr>
            <m:e>
              <m:r>
                <w:rPr>
                  <w:rFonts w:ascii="Cambria Math" w:hAnsi="Cambria Math"/>
                  <w:sz w:val="20"/>
                </w:rPr>
                <m:t>t</m:t>
              </m:r>
            </m:e>
          </m:d>
          <m:sSubSup>
            <m:sSubSupPr>
              <m:ctrlPr>
                <w:rPr>
                  <w:rFonts w:ascii="Cambria Math" w:hAnsi="Cambria Math"/>
                  <w:i/>
                  <w:sz w:val="20"/>
                </w:rPr>
              </m:ctrlPr>
            </m:sSubSupPr>
            <m:e>
              <m:r>
                <w:rPr>
                  <w:rFonts w:ascii="Cambria Math" w:hAnsi="Cambria Math"/>
                  <w:sz w:val="20"/>
                </w:rPr>
                <m:t>σ</m:t>
              </m:r>
            </m:e>
            <m:sub>
              <m:r>
                <w:rPr>
                  <w:rFonts w:ascii="Cambria Math" w:hAnsi="Cambria Math"/>
                  <w:sz w:val="20"/>
                </w:rPr>
                <m:t>f</m:t>
              </m:r>
            </m:sub>
            <m:sup>
              <m:r>
                <w:rPr>
                  <w:rFonts w:ascii="Cambria Math" w:hAnsi="Cambria Math"/>
                  <w:sz w:val="20"/>
                </w:rPr>
                <m:t>2</m:t>
              </m:r>
            </m:sup>
          </m:sSubSup>
          <m:r>
            <w:rPr>
              <w:rFonts w:ascii="Cambria Math" w:hAnsi="Cambria Math"/>
              <w:sz w:val="20"/>
            </w:rPr>
            <m:t>(t)</m:t>
          </m:r>
        </m:oMath>
      </m:oMathPara>
    </w:p>
    <w:p w14:paraId="6E091A1C" w14:textId="77777777" w:rsidR="00E32F02" w:rsidRPr="00E32F02" w:rsidRDefault="00CC6429" w:rsidP="00E32F02">
      <w:pPr>
        <w:spacing w:after="120" w:line="19" w:lineRule="atLeast"/>
        <w:ind w:firstLine="288"/>
        <w:rPr>
          <w:sz w:val="20"/>
        </w:rPr>
      </w:pPr>
      <m:oMathPara>
        <m:oMath>
          <m:sSub>
            <m:sSubPr>
              <m:ctrlPr>
                <w:rPr>
                  <w:rFonts w:ascii="Cambria Math" w:hAnsi="Cambria Math"/>
                  <w:i/>
                  <w:sz w:val="20"/>
                </w:rPr>
              </m:ctrlPr>
            </m:sSubPr>
            <m:e>
              <m:r>
                <w:rPr>
                  <w:rFonts w:ascii="Cambria Math" w:hAnsi="Cambria Math"/>
                  <w:sz w:val="20"/>
                </w:rPr>
                <m:t>ω</m:t>
              </m:r>
            </m:e>
            <m:sub>
              <m:r>
                <w:rPr>
                  <w:rFonts w:ascii="Cambria Math" w:hAnsi="Cambria Math"/>
                  <w:sz w:val="20"/>
                </w:rPr>
                <m:t>b</m:t>
              </m:r>
            </m:sub>
          </m:sSub>
          <m:d>
            <m:dPr>
              <m:ctrlPr>
                <w:rPr>
                  <w:rFonts w:ascii="Cambria Math" w:hAnsi="Cambria Math"/>
                  <w:i/>
                  <w:sz w:val="20"/>
                </w:rPr>
              </m:ctrlPr>
            </m:dPr>
            <m:e>
              <m:r>
                <w:rPr>
                  <w:rFonts w:ascii="Cambria Math" w:hAnsi="Cambria Math"/>
                  <w:sz w:val="20"/>
                </w:rPr>
                <m:t>t</m:t>
              </m:r>
            </m:e>
          </m:d>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m:t>
                  </m:r>
                </m:e>
                <m:sub>
                  <m:r>
                    <w:rPr>
                      <w:rFonts w:ascii="Cambria Math" w:hAnsi="Cambria Math"/>
                      <w:sz w:val="20"/>
                    </w:rPr>
                    <m:t>b</m:t>
                  </m:r>
                </m:sub>
              </m:sSub>
              <m:d>
                <m:dPr>
                  <m:ctrlPr>
                    <w:rPr>
                      <w:rFonts w:ascii="Cambria Math" w:hAnsi="Cambria Math"/>
                      <w:i/>
                      <w:sz w:val="20"/>
                    </w:rPr>
                  </m:ctrlPr>
                </m:dPr>
                <m:e>
                  <m:r>
                    <w:rPr>
                      <w:rFonts w:ascii="Cambria Math" w:hAnsi="Cambria Math"/>
                      <w:sz w:val="20"/>
                    </w:rPr>
                    <m:t>t</m:t>
                  </m:r>
                </m:e>
              </m:d>
            </m:num>
            <m:den>
              <m:r>
                <w:rPr>
                  <w:rFonts w:ascii="Cambria Math" w:hAnsi="Cambria Math"/>
                  <w:sz w:val="20"/>
                </w:rPr>
                <m:t>P</m:t>
              </m:r>
              <m:d>
                <m:dPr>
                  <m:ctrlPr>
                    <w:rPr>
                      <w:rFonts w:ascii="Cambria Math" w:hAnsi="Cambria Math"/>
                      <w:i/>
                      <w:sz w:val="20"/>
                    </w:rPr>
                  </m:ctrlPr>
                </m:dPr>
                <m:e>
                  <m:r>
                    <w:rPr>
                      <w:rFonts w:ascii="Cambria Math" w:hAnsi="Cambria Math"/>
                      <w:sz w:val="20"/>
                    </w:rPr>
                    <m:t>t</m:t>
                  </m:r>
                </m:e>
              </m:d>
            </m:den>
          </m:f>
        </m:oMath>
      </m:oMathPara>
    </w:p>
    <w:p w14:paraId="6E3BA845" w14:textId="77777777" w:rsidR="00E32F02" w:rsidRPr="00E32F02" w:rsidRDefault="00CC6429" w:rsidP="00E32F02">
      <w:pPr>
        <w:spacing w:after="120" w:line="19" w:lineRule="atLeast"/>
        <w:ind w:firstLine="288"/>
        <w:rPr>
          <w:sz w:val="20"/>
        </w:rPr>
      </w:pPr>
      <m:oMathPara>
        <m:oMath>
          <m:sSub>
            <m:sSubPr>
              <m:ctrlPr>
                <w:rPr>
                  <w:rFonts w:ascii="Cambria Math" w:hAnsi="Cambria Math"/>
                  <w:i/>
                  <w:sz w:val="20"/>
                </w:rPr>
              </m:ctrlPr>
            </m:sSubPr>
            <m:e>
              <m:r>
                <w:rPr>
                  <w:rFonts w:ascii="Cambria Math" w:hAnsi="Cambria Math"/>
                  <w:sz w:val="20"/>
                </w:rPr>
                <m:t>ω</m:t>
              </m:r>
            </m:e>
            <m:sub>
              <m:r>
                <w:rPr>
                  <w:rFonts w:ascii="Cambria Math" w:hAnsi="Cambria Math"/>
                  <w:sz w:val="20"/>
                </w:rPr>
                <m:t>f</m:t>
              </m:r>
            </m:sub>
          </m:sSub>
          <m:d>
            <m:dPr>
              <m:ctrlPr>
                <w:rPr>
                  <w:rFonts w:ascii="Cambria Math" w:hAnsi="Cambria Math"/>
                  <w:i/>
                  <w:sz w:val="20"/>
                </w:rPr>
              </m:ctrlPr>
            </m:dPr>
            <m:e>
              <m:r>
                <w:rPr>
                  <w:rFonts w:ascii="Cambria Math" w:hAnsi="Cambria Math"/>
                  <w:sz w:val="20"/>
                </w:rPr>
                <m:t>t</m:t>
              </m:r>
            </m:e>
          </m:d>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m:t>
                  </m:r>
                </m:e>
                <m:sub>
                  <m:r>
                    <w:rPr>
                      <w:rFonts w:ascii="Cambria Math" w:hAnsi="Cambria Math"/>
                      <w:sz w:val="20"/>
                    </w:rPr>
                    <m:t>f</m:t>
                  </m:r>
                </m:sub>
              </m:sSub>
              <m:d>
                <m:dPr>
                  <m:ctrlPr>
                    <w:rPr>
                      <w:rFonts w:ascii="Cambria Math" w:hAnsi="Cambria Math"/>
                      <w:i/>
                      <w:sz w:val="20"/>
                    </w:rPr>
                  </m:ctrlPr>
                </m:dPr>
                <m:e>
                  <m:r>
                    <w:rPr>
                      <w:rFonts w:ascii="Cambria Math" w:hAnsi="Cambria Math"/>
                      <w:sz w:val="20"/>
                    </w:rPr>
                    <m:t>t</m:t>
                  </m:r>
                </m:e>
              </m:d>
            </m:num>
            <m:den>
              <m:r>
                <w:rPr>
                  <w:rFonts w:ascii="Cambria Math" w:hAnsi="Cambria Math"/>
                  <w:sz w:val="20"/>
                </w:rPr>
                <m:t>P</m:t>
              </m:r>
              <m:d>
                <m:dPr>
                  <m:ctrlPr>
                    <w:rPr>
                      <w:rFonts w:ascii="Cambria Math" w:hAnsi="Cambria Math"/>
                      <w:i/>
                      <w:sz w:val="20"/>
                    </w:rPr>
                  </m:ctrlPr>
                </m:dPr>
                <m:e>
                  <m:r>
                    <w:rPr>
                      <w:rFonts w:ascii="Cambria Math" w:hAnsi="Cambria Math"/>
                      <w:sz w:val="20"/>
                    </w:rPr>
                    <m:t>t</m:t>
                  </m:r>
                </m:e>
              </m:d>
            </m:den>
          </m:f>
        </m:oMath>
      </m:oMathPara>
    </w:p>
    <w:p w14:paraId="01B341E7" w14:textId="37134BBA" w:rsidR="00E32F02" w:rsidRPr="00BE2310" w:rsidRDefault="00CC6429" w:rsidP="00E32F02">
      <w:pPr>
        <w:spacing w:after="120" w:line="19" w:lineRule="atLeast"/>
        <w:ind w:firstLine="288"/>
        <w:rPr>
          <w:sz w:val="20"/>
        </w:rPr>
      </w:pPr>
      <m:oMathPara>
        <m:oMath>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d>
            <m:dPr>
              <m:ctrlPr>
                <w:rPr>
                  <w:rFonts w:ascii="Cambria Math" w:hAnsi="Cambria Math"/>
                  <w:i/>
                  <w:sz w:val="20"/>
                </w:rPr>
              </m:ctrlPr>
            </m:dPr>
            <m:e>
              <m:r>
                <w:rPr>
                  <w:rFonts w:ascii="Cambria Math" w:hAnsi="Cambria Math"/>
                  <w:sz w:val="20"/>
                </w:rPr>
                <m:t>t</m:t>
              </m:r>
            </m:e>
          </m:d>
          <m:r>
            <w:rPr>
              <w:rFonts w:ascii="Cambria Math" w:hAnsi="Cambria Math"/>
              <w:sz w:val="20"/>
            </w:rPr>
            <m:t>=</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e>
              </m:nary>
            </m:num>
            <m:den>
              <m:r>
                <w:rPr>
                  <w:rFonts w:ascii="Cambria Math" w:hAnsi="Cambria Math"/>
                  <w:sz w:val="20"/>
                </w:rPr>
                <m:t>n-1</m:t>
              </m:r>
            </m:den>
          </m:f>
        </m:oMath>
      </m:oMathPara>
    </w:p>
    <w:p w14:paraId="7A4CFC14" w14:textId="55702887" w:rsidR="00BE2310" w:rsidRPr="00E32F02" w:rsidRDefault="00BE2310" w:rsidP="00BE2310">
      <w:pPr>
        <w:spacing w:after="120" w:line="19" w:lineRule="atLeast"/>
        <w:ind w:firstLine="8505"/>
        <w:rPr>
          <w:sz w:val="20"/>
        </w:rPr>
      </w:pPr>
      <w:r>
        <w:rPr>
          <w:sz w:val="20"/>
        </w:rPr>
        <w:t>(3)</w:t>
      </w:r>
    </w:p>
    <w:p w14:paraId="670B7E13" w14:textId="12BAAB37" w:rsidR="00B52945" w:rsidRPr="0083221E" w:rsidRDefault="00E32F02" w:rsidP="00E32F02">
      <w:pPr>
        <w:pStyle w:val="Paragraph"/>
        <w:rPr>
          <w:rStyle w:val="Emphasis"/>
        </w:rPr>
      </w:pPr>
      <w:r w:rsidRPr="0083221E">
        <w:rPr>
          <w:rStyle w:val="Emphasis"/>
        </w:rPr>
        <w:t xml:space="preserve">where </w:t>
      </w:r>
      <m:oMath>
        <m:sSub>
          <m:sSubPr>
            <m:ctrlPr>
              <w:rPr>
                <w:rStyle w:val="Emphasis"/>
                <w:rFonts w:ascii="Cambria Math" w:hAnsi="Cambria Math"/>
              </w:rPr>
            </m:ctrlPr>
          </m:sSubPr>
          <m:e>
            <m:r>
              <w:rPr>
                <w:rStyle w:val="Emphasis"/>
                <w:rFonts w:ascii="Cambria Math" w:hAnsi="Cambria Math"/>
              </w:rPr>
              <m:t>P</m:t>
            </m:r>
          </m:e>
          <m:sub>
            <m:r>
              <w:rPr>
                <w:rStyle w:val="Emphasis"/>
                <w:rFonts w:ascii="Cambria Math" w:hAnsi="Cambria Math"/>
              </w:rPr>
              <m:t>b</m:t>
            </m:r>
          </m:sub>
        </m:sSub>
        <m:d>
          <m:dPr>
            <m:ctrlPr>
              <w:rPr>
                <w:rStyle w:val="Emphasis"/>
                <w:rFonts w:ascii="Cambria Math" w:hAnsi="Cambria Math"/>
              </w:rPr>
            </m:ctrlPr>
          </m:dPr>
          <m:e>
            <m:r>
              <w:rPr>
                <w:rStyle w:val="Emphasis"/>
                <w:rFonts w:ascii="Cambria Math" w:hAnsi="Cambria Math"/>
              </w:rPr>
              <m:t>t</m:t>
            </m:r>
          </m:e>
        </m:d>
      </m:oMath>
      <w:r w:rsidRPr="0083221E">
        <w:rPr>
          <w:rStyle w:val="Emphasis"/>
        </w:rPr>
        <w:t xml:space="preserve"> and </w:t>
      </w:r>
      <m:oMath>
        <m:sSub>
          <m:sSubPr>
            <m:ctrlPr>
              <w:rPr>
                <w:rStyle w:val="Emphasis"/>
                <w:rFonts w:ascii="Cambria Math" w:hAnsi="Cambria Math"/>
              </w:rPr>
            </m:ctrlPr>
          </m:sSubPr>
          <m:e>
            <m:r>
              <w:rPr>
                <w:rStyle w:val="Emphasis"/>
                <w:rFonts w:ascii="Cambria Math" w:hAnsi="Cambria Math"/>
              </w:rPr>
              <m:t>P</m:t>
            </m:r>
          </m:e>
          <m:sub>
            <m:r>
              <w:rPr>
                <w:rStyle w:val="Emphasis"/>
                <w:rFonts w:ascii="Cambria Math" w:hAnsi="Cambria Math"/>
              </w:rPr>
              <m:t>f</m:t>
            </m:r>
          </m:sub>
        </m:sSub>
        <m:r>
          <w:rPr>
            <w:rStyle w:val="Emphasis"/>
            <w:rFonts w:ascii="Cambria Math" w:hAnsi="Cambria Math"/>
          </w:rPr>
          <m:t>(t)</m:t>
        </m:r>
      </m:oMath>
      <w:r w:rsidRPr="0083221E">
        <w:rPr>
          <w:rStyle w:val="Emphasis"/>
        </w:rPr>
        <w:t xml:space="preserve"> respectively represents the sum of background and foreground pixels at threshold t, </w:t>
      </w:r>
      <m:oMath>
        <m:r>
          <w:rPr>
            <w:rStyle w:val="Emphasis"/>
            <w:rFonts w:ascii="Cambria Math" w:hAnsi="Cambria Math"/>
          </w:rPr>
          <m:t>P</m:t>
        </m:r>
        <m:d>
          <m:dPr>
            <m:ctrlPr>
              <w:rPr>
                <w:rStyle w:val="Emphasis"/>
                <w:rFonts w:ascii="Cambria Math" w:hAnsi="Cambria Math"/>
              </w:rPr>
            </m:ctrlPr>
          </m:dPr>
          <m:e>
            <m:r>
              <w:rPr>
                <w:rStyle w:val="Emphasis"/>
                <w:rFonts w:ascii="Cambria Math" w:hAnsi="Cambria Math"/>
              </w:rPr>
              <m:t>t</m:t>
            </m:r>
          </m:e>
        </m:d>
      </m:oMath>
      <w:r w:rsidRPr="0083221E">
        <w:rPr>
          <w:rStyle w:val="Emphasis"/>
        </w:rPr>
        <w:t xml:space="preserve"> represents the sum of all pixels in the image, </w:t>
      </w:r>
      <m:oMath>
        <m:sSubSup>
          <m:sSubSupPr>
            <m:ctrlPr>
              <w:rPr>
                <w:rStyle w:val="Emphasis"/>
                <w:rFonts w:ascii="Cambria Math" w:hAnsi="Cambria Math"/>
              </w:rPr>
            </m:ctrlPr>
          </m:sSubSupPr>
          <m:e>
            <m:r>
              <w:rPr>
                <w:rStyle w:val="Emphasis"/>
                <w:rFonts w:ascii="Cambria Math" w:hAnsi="Cambria Math"/>
              </w:rPr>
              <m:t>σ</m:t>
            </m:r>
          </m:e>
          <m:sub>
            <m:r>
              <w:rPr>
                <w:rStyle w:val="Emphasis"/>
                <w:rFonts w:ascii="Cambria Math" w:hAnsi="Cambria Math"/>
              </w:rPr>
              <m:t>b</m:t>
            </m:r>
          </m:sub>
          <m:sup>
            <m:r>
              <w:rPr>
                <w:rStyle w:val="Emphasis"/>
                <w:rFonts w:ascii="Cambria Math" w:hAnsi="Cambria Math"/>
              </w:rPr>
              <m:t>2</m:t>
            </m:r>
          </m:sup>
        </m:sSubSup>
        <m:d>
          <m:dPr>
            <m:ctrlPr>
              <w:rPr>
                <w:rStyle w:val="Emphasis"/>
                <w:rFonts w:ascii="Cambria Math" w:hAnsi="Cambria Math"/>
              </w:rPr>
            </m:ctrlPr>
          </m:dPr>
          <m:e>
            <m:r>
              <w:rPr>
                <w:rStyle w:val="Emphasis"/>
                <w:rFonts w:ascii="Cambria Math" w:hAnsi="Cambria Math"/>
              </w:rPr>
              <m:t>t</m:t>
            </m:r>
          </m:e>
        </m:d>
      </m:oMath>
      <w:r w:rsidRPr="0083221E">
        <w:rPr>
          <w:rStyle w:val="Emphasis"/>
        </w:rPr>
        <w:t xml:space="preserve"> and </w:t>
      </w:r>
      <m:oMath>
        <m:sSubSup>
          <m:sSubSupPr>
            <m:ctrlPr>
              <w:rPr>
                <w:rStyle w:val="Emphasis"/>
                <w:rFonts w:ascii="Cambria Math" w:hAnsi="Cambria Math"/>
              </w:rPr>
            </m:ctrlPr>
          </m:sSubSupPr>
          <m:e>
            <m:r>
              <w:rPr>
                <w:rStyle w:val="Emphasis"/>
                <w:rFonts w:ascii="Cambria Math" w:hAnsi="Cambria Math"/>
              </w:rPr>
              <m:t>σ</m:t>
            </m:r>
          </m:e>
          <m:sub>
            <m:r>
              <w:rPr>
                <w:rStyle w:val="Emphasis"/>
                <w:rFonts w:ascii="Cambria Math" w:hAnsi="Cambria Math"/>
              </w:rPr>
              <m:t>f</m:t>
            </m:r>
          </m:sub>
          <m:sup>
            <m:r>
              <w:rPr>
                <w:rStyle w:val="Emphasis"/>
                <w:rFonts w:ascii="Cambria Math" w:hAnsi="Cambria Math"/>
              </w:rPr>
              <m:t>2</m:t>
            </m:r>
          </m:sup>
        </m:sSubSup>
        <m:r>
          <w:rPr>
            <w:rStyle w:val="Emphasis"/>
            <w:rFonts w:ascii="Cambria Math" w:hAnsi="Cambria Math"/>
          </w:rPr>
          <m:t>(t)</m:t>
        </m:r>
      </m:oMath>
      <w:r w:rsidRPr="0083221E">
        <w:rPr>
          <w:rStyle w:val="Emphasis"/>
        </w:rPr>
        <w:t xml:space="preserve"> represents the variance of the color values</w:t>
      </w:r>
      <w:r w:rsidR="00BA7A51" w:rsidRPr="0083221E">
        <w:rPr>
          <w:rStyle w:val="Emphasis"/>
        </w:rPr>
        <w:t xml:space="preserve"> </w:t>
      </w:r>
      <w:r w:rsidR="00BA7A51" w:rsidRPr="0083221E">
        <w:rPr>
          <w:rStyle w:val="Emphasis"/>
        </w:rPr>
        <w:fldChar w:fldCharType="begin"/>
      </w:r>
      <w:r w:rsidR="00BA7A51" w:rsidRPr="0083221E">
        <w:rPr>
          <w:rStyle w:val="Emphasis"/>
        </w:rPr>
        <w:instrText xml:space="preserve"> ADDIN EN.CITE &lt;EndNote&gt;&lt;Cite&gt;&lt;Author&gt;Goh&lt;/Author&gt;&lt;Year&gt;2018&lt;/Year&gt;&lt;RecNum&gt;235&lt;/RecNum&gt;&lt;DisplayText&gt;[11]&lt;/DisplayText&gt;&lt;record&gt;&lt;rec-number&gt;235&lt;/rec-number&gt;&lt;foreign-keys&gt;&lt;key app="EN" db-id="xdre9sxep0x9vieatv4ppt51rerevrrfd0vr" timestamp="1728456286"&gt;235&lt;/key&gt;&lt;/foreign-keys&gt;&lt;ref-type name="Journal Article"&gt;17&lt;/ref-type&gt;&lt;contributors&gt;&lt;authors&gt;&lt;author&gt;Goh, Ta Yang&lt;/author&gt;&lt;author&gt;Basah, Shafriza Nisha&lt;/author&gt;&lt;author&gt;Yazid, Haniza&lt;/author&gt;&lt;author&gt;Safar, Muhammad Juhairi Aziz&lt;/author&gt;&lt;author&gt;Saad, Fathinul Syahir Ahmad&lt;/author&gt;&lt;/authors&gt;&lt;/contributors&gt;&lt;titles&gt;&lt;title&gt;Performance analysis of image thresholding: Otsu technique&lt;/title&gt;&lt;secondary-title&gt;Measurement&lt;/secondary-title&gt;&lt;/titles&gt;&lt;periodical&gt;&lt;full-title&gt;Measurement&lt;/full-title&gt;&lt;/periodical&gt;&lt;pages&gt;298-307&lt;/pages&gt;&lt;volume&gt;114&lt;/volume&gt;&lt;dates&gt;&lt;year&gt;2018&lt;/year&gt;&lt;/dates&gt;&lt;publisher&gt;Elsevier&lt;/publisher&gt;&lt;isbn&gt;0263-2241&lt;/isbn&gt;&lt;urls&gt;&lt;/urls&gt;&lt;/record&gt;&lt;/Cite&gt;&lt;/EndNote&gt;</w:instrText>
      </w:r>
      <w:r w:rsidR="00BA7A51" w:rsidRPr="0083221E">
        <w:rPr>
          <w:rStyle w:val="Emphasis"/>
        </w:rPr>
        <w:fldChar w:fldCharType="separate"/>
      </w:r>
      <w:r w:rsidR="00BA7A51" w:rsidRPr="0083221E">
        <w:rPr>
          <w:rStyle w:val="Emphasis"/>
        </w:rPr>
        <w:t>[</w:t>
      </w:r>
      <w:hyperlink w:anchor="_ENREF_11" w:tooltip="Goh, 2018 #235" w:history="1">
        <w:r w:rsidR="00BA7A51" w:rsidRPr="0083221E">
          <w:rPr>
            <w:rStyle w:val="Emphasis"/>
          </w:rPr>
          <w:t>11</w:t>
        </w:r>
      </w:hyperlink>
      <w:r w:rsidR="00BA7A51" w:rsidRPr="0083221E">
        <w:rPr>
          <w:rStyle w:val="Emphasis"/>
        </w:rPr>
        <w:t>]</w:t>
      </w:r>
      <w:r w:rsidR="00BA7A51" w:rsidRPr="0083221E">
        <w:rPr>
          <w:rStyle w:val="Emphasis"/>
        </w:rPr>
        <w:fldChar w:fldCharType="end"/>
      </w:r>
      <w:r w:rsidRPr="0083221E">
        <w:rPr>
          <w:rStyle w:val="Emphasis"/>
        </w:rPr>
        <w:t>.</w:t>
      </w:r>
    </w:p>
    <w:p w14:paraId="56E015FE" w14:textId="77777777" w:rsidR="00E32F02" w:rsidRDefault="00E32F02" w:rsidP="00E32F02">
      <w:pPr>
        <w:pStyle w:val="Heading1"/>
        <w:spacing w:line="19" w:lineRule="atLeast"/>
      </w:pPr>
      <w:r>
        <w:t>Evaluation Metrics</w:t>
      </w:r>
    </w:p>
    <w:p w14:paraId="6DB88DA8"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There are many Images Quality Assessment (IQA) techniques to help us to measure the accuracy of image enhancement. Multiple objective image quality metrics are used in MRI, including PSNR, AMBE, and SSIM.</w:t>
      </w:r>
    </w:p>
    <w:p w14:paraId="5C1F64CF" w14:textId="517DBE87" w:rsidR="00E32F02" w:rsidRPr="001631AE" w:rsidRDefault="001631AE" w:rsidP="001631AE">
      <w:pPr>
        <w:pStyle w:val="Heading2"/>
      </w:pPr>
      <w:r w:rsidRPr="001631AE">
        <w:lastRenderedPageBreak/>
        <w:t>PEAK SIGNAL-TO-NOISE RATIO (PSNR)</w:t>
      </w:r>
    </w:p>
    <w:p w14:paraId="3B6B3FED" w14:textId="7910373B" w:rsidR="00E32F02" w:rsidRPr="0083221E" w:rsidRDefault="00E32F02" w:rsidP="00E32F02">
      <w:pPr>
        <w:spacing w:after="120" w:line="19" w:lineRule="atLeast"/>
        <w:ind w:firstLine="288"/>
        <w:jc w:val="both"/>
        <w:rPr>
          <w:rStyle w:val="Emphasis"/>
          <w:sz w:val="20"/>
        </w:rPr>
      </w:pPr>
      <w:r w:rsidRPr="0083221E">
        <w:rPr>
          <w:rStyle w:val="Emphasis"/>
          <w:sz w:val="20"/>
        </w:rPr>
        <w:t>MSE is used to represent noise in the Peak Signal-to-Noise Ratio (PSNR) method, which is the most po</w:t>
      </w:r>
      <w:bookmarkStart w:id="0" w:name="_Hlk120701964"/>
      <w:r w:rsidRPr="0083221E">
        <w:rPr>
          <w:rStyle w:val="Emphasis"/>
          <w:sz w:val="20"/>
        </w:rPr>
        <w:t>pular and frequently used IQA technique.</w:t>
      </w:r>
      <w:bookmarkEnd w:id="0"/>
      <w:r w:rsidRPr="0083221E">
        <w:rPr>
          <w:rStyle w:val="Emphasis"/>
          <w:sz w:val="20"/>
        </w:rPr>
        <w:t xml:space="preserve"> The PSNR formula determines the relationship between the greatest amount of image power and the power of picture-corrupting noise. According to </w:t>
      </w:r>
      <w:r w:rsidR="00BA7A51" w:rsidRPr="0083221E">
        <w:rPr>
          <w:rStyle w:val="Emphasis"/>
          <w:sz w:val="20"/>
        </w:rPr>
        <w:fldChar w:fldCharType="begin"/>
      </w:r>
      <w:r w:rsidR="00BA7A51" w:rsidRPr="0083221E">
        <w:rPr>
          <w:rStyle w:val="Emphasis"/>
          <w:sz w:val="20"/>
        </w:rPr>
        <w:instrText xml:space="preserve"> ADDIN EN.CITE &lt;EndNote&gt;&lt;Cite&gt;&lt;Author&gt;Chow&lt;/Author&gt;&lt;Year&gt;2016&lt;/Year&gt;&lt;RecNum&gt;236&lt;/RecNum&gt;&lt;DisplayText&gt;[12]&lt;/DisplayText&gt;&lt;record&gt;&lt;rec-number&gt;236&lt;/rec-number&gt;&lt;foreign-keys&gt;&lt;key app="EN" db-id="xdre9sxep0x9vieatv4ppt51rerevrrfd0vr" timestamp="1728456333"&gt;236&lt;/key&gt;&lt;/foreign-keys&gt;&lt;ref-type name="Journal Article"&gt;17&lt;/ref-type&gt;&lt;contributors&gt;&lt;authors&gt;&lt;author&gt;Chow, Li Sze&lt;/author&gt;&lt;author&gt;Paramesran, Raveendran&lt;/author&gt;&lt;/authors&gt;&lt;/contributors&gt;&lt;titles&gt;&lt;title&gt;Review of medical image quality assessment&lt;/title&gt;&lt;secondary-title&gt;Biomedical signal processing and control&lt;/secondary-title&gt;&lt;/titles&gt;&lt;periodical&gt;&lt;full-title&gt;Biomedical Signal Processing and Control&lt;/full-title&gt;&lt;/periodical&gt;&lt;pages&gt;145-154&lt;/pages&gt;&lt;volume&gt;27&lt;/volume&gt;&lt;dates&gt;&lt;year&gt;2016&lt;/year&gt;&lt;/dates&gt;&lt;publisher&gt;Elsevier&lt;/publisher&gt;&lt;isbn&gt;1746-8094&lt;/isbn&gt;&lt;urls&gt;&lt;/urls&gt;&lt;/record&gt;&lt;/Cite&gt;&lt;/EndNote&gt;</w:instrText>
      </w:r>
      <w:r w:rsidR="00BA7A51" w:rsidRPr="0083221E">
        <w:rPr>
          <w:rStyle w:val="Emphasis"/>
          <w:sz w:val="20"/>
        </w:rPr>
        <w:fldChar w:fldCharType="separate"/>
      </w:r>
      <w:r w:rsidR="00BA7A51" w:rsidRPr="0083221E">
        <w:rPr>
          <w:rStyle w:val="Emphasis"/>
          <w:sz w:val="20"/>
        </w:rPr>
        <w:t>[</w:t>
      </w:r>
      <w:hyperlink w:anchor="_ENREF_12" w:tooltip="Chow, 2016 #236" w:history="1">
        <w:r w:rsidR="00BA7A51" w:rsidRPr="0083221E">
          <w:rPr>
            <w:rStyle w:val="Emphasis"/>
            <w:sz w:val="20"/>
          </w:rPr>
          <w:t>12</w:t>
        </w:r>
      </w:hyperlink>
      <w:r w:rsidR="00BA7A51" w:rsidRPr="0083221E">
        <w:rPr>
          <w:rStyle w:val="Emphasis"/>
          <w:sz w:val="20"/>
        </w:rPr>
        <w:t>]</w:t>
      </w:r>
      <w:r w:rsidR="00BA7A51" w:rsidRPr="0083221E">
        <w:rPr>
          <w:rStyle w:val="Emphasis"/>
          <w:sz w:val="20"/>
        </w:rPr>
        <w:fldChar w:fldCharType="end"/>
      </w:r>
      <w:r w:rsidRPr="0083221E">
        <w:rPr>
          <w:rStyle w:val="Emphasis"/>
          <w:sz w:val="20"/>
        </w:rPr>
        <w:t>, the PSNR formula is as follows:</w:t>
      </w:r>
    </w:p>
    <w:p w14:paraId="1C804210" w14:textId="4ACF95B0" w:rsidR="00E32F02" w:rsidRPr="00BE2310" w:rsidRDefault="00E32F02" w:rsidP="00E32F02">
      <w:pPr>
        <w:spacing w:after="120" w:line="19" w:lineRule="atLeast"/>
        <w:ind w:firstLine="288"/>
        <w:jc w:val="both"/>
        <w:rPr>
          <w:sz w:val="20"/>
        </w:rPr>
      </w:pPr>
      <m:oMathPara>
        <m:oMath>
          <m:r>
            <w:rPr>
              <w:rFonts w:ascii="Cambria Math" w:hAnsi="Cambria Math"/>
              <w:sz w:val="20"/>
            </w:rPr>
            <m:t>PSNR=20</m:t>
          </m:r>
          <m:func>
            <m:funcPr>
              <m:ctrlPr>
                <w:rPr>
                  <w:rFonts w:ascii="Cambria Math" w:hAnsi="Cambria Math"/>
                  <w:i/>
                  <w:sz w:val="20"/>
                </w:rPr>
              </m:ctrlPr>
            </m:funcPr>
            <m:fName>
              <m:sSub>
                <m:sSubPr>
                  <m:ctrlPr>
                    <w:rPr>
                      <w:rFonts w:ascii="Cambria Math" w:hAnsi="Cambria Math"/>
                      <w:i/>
                      <w:sz w:val="20"/>
                    </w:rPr>
                  </m:ctrlPr>
                </m:sSubPr>
                <m:e>
                  <m:r>
                    <m:rPr>
                      <m:sty m:val="p"/>
                    </m:rPr>
                    <w:rPr>
                      <w:rFonts w:ascii="Cambria Math" w:hAnsi="Cambria Math"/>
                      <w:sz w:val="20"/>
                    </w:rPr>
                    <m:t>log</m:t>
                  </m:r>
                  <m:ctrlPr>
                    <w:rPr>
                      <w:rFonts w:ascii="Cambria Math" w:hAnsi="Cambria Math"/>
                      <w:sz w:val="20"/>
                    </w:rPr>
                  </m:ctrlPr>
                </m:e>
                <m:sub>
                  <m:r>
                    <w:rPr>
                      <w:rFonts w:ascii="Cambria Math" w:hAnsi="Cambria Math"/>
                      <w:sz w:val="20"/>
                    </w:rPr>
                    <m:t>10</m:t>
                  </m:r>
                  <m:ctrlPr>
                    <w:rPr>
                      <w:rFonts w:ascii="Cambria Math" w:hAnsi="Cambria Math"/>
                      <w:sz w:val="20"/>
                    </w:rPr>
                  </m:ctrlPr>
                </m:sub>
              </m:sSub>
            </m:fName>
            <m:e>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L-1</m:t>
                      </m:r>
                    </m:num>
                    <m:den>
                      <m:r>
                        <w:rPr>
                          <w:rFonts w:ascii="Cambria Math" w:hAnsi="Cambria Math"/>
                          <w:sz w:val="20"/>
                        </w:rPr>
                        <m:t>RMSE</m:t>
                      </m:r>
                    </m:den>
                  </m:f>
                </m:e>
              </m:d>
            </m:e>
          </m:func>
        </m:oMath>
      </m:oMathPara>
    </w:p>
    <w:p w14:paraId="18AE6831" w14:textId="1B32EBA4" w:rsidR="00BE2310" w:rsidRPr="00E32F02" w:rsidRDefault="00BE2310" w:rsidP="00BE2310">
      <w:pPr>
        <w:spacing w:after="120" w:line="19" w:lineRule="atLeast"/>
        <w:ind w:firstLine="8505"/>
        <w:jc w:val="both"/>
        <w:rPr>
          <w:sz w:val="20"/>
        </w:rPr>
      </w:pPr>
      <w:r>
        <w:rPr>
          <w:sz w:val="20"/>
        </w:rPr>
        <w:t>(4)</w:t>
      </w:r>
    </w:p>
    <w:p w14:paraId="7F7326EA"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where L denotes the number of maximum intensity levels in the image and the root mean squared error, which is derived the average of the squared pixel intensity differences between the distorted and the reference image. RMSE is defined as follows:</w:t>
      </w:r>
    </w:p>
    <w:p w14:paraId="7FA8EDAB" w14:textId="0B86B126" w:rsidR="00E32F02" w:rsidRPr="00BE2310" w:rsidRDefault="00E32F02" w:rsidP="00E32F02">
      <w:pPr>
        <w:spacing w:after="120" w:line="19" w:lineRule="atLeast"/>
        <w:ind w:firstLine="288"/>
        <w:jc w:val="both"/>
        <w:rPr>
          <w:color w:val="000000"/>
          <w:sz w:val="20"/>
        </w:rPr>
      </w:pPr>
      <m:oMathPara>
        <m:oMath>
          <m:r>
            <w:rPr>
              <w:rFonts w:ascii="Cambria Math" w:hAnsi="Cambria Math"/>
              <w:color w:val="000000"/>
              <w:sz w:val="20"/>
            </w:rPr>
            <m:t>RMSE=</m:t>
          </m:r>
          <m:rad>
            <m:radPr>
              <m:degHide m:val="1"/>
              <m:ctrlPr>
                <w:rPr>
                  <w:rFonts w:ascii="Cambria Math" w:hAnsi="Cambria Math"/>
                  <w:i/>
                  <w:color w:val="000000"/>
                  <w:sz w:val="20"/>
                </w:rPr>
              </m:ctrlPr>
            </m:radPr>
            <m:deg/>
            <m:e>
              <m:f>
                <m:fPr>
                  <m:ctrlPr>
                    <w:rPr>
                      <w:rFonts w:ascii="Cambria Math" w:hAnsi="Cambria Math"/>
                      <w:i/>
                      <w:color w:val="000000"/>
                      <w:sz w:val="20"/>
                    </w:rPr>
                  </m:ctrlPr>
                </m:fPr>
                <m:num>
                  <m:nary>
                    <m:naryPr>
                      <m:chr m:val="∑"/>
                      <m:limLoc m:val="undOvr"/>
                      <m:subHide m:val="1"/>
                      <m:supHide m:val="1"/>
                      <m:ctrlPr>
                        <w:rPr>
                          <w:rFonts w:ascii="Cambria Math" w:hAnsi="Cambria Math"/>
                          <w:i/>
                          <w:color w:val="000000"/>
                          <w:sz w:val="20"/>
                        </w:rPr>
                      </m:ctrlPr>
                    </m:naryPr>
                    <m:sub/>
                    <m:sup/>
                    <m:e>
                      <m:sSup>
                        <m:sSupPr>
                          <m:ctrlPr>
                            <w:rPr>
                              <w:rFonts w:ascii="Cambria Math" w:hAnsi="Cambria Math"/>
                              <w:i/>
                              <w:color w:val="000000"/>
                              <w:sz w:val="20"/>
                            </w:rPr>
                          </m:ctrlPr>
                        </m:sSupPr>
                        <m:e>
                          <m:d>
                            <m:dPr>
                              <m:ctrlPr>
                                <w:rPr>
                                  <w:rFonts w:ascii="Cambria Math" w:hAnsi="Cambria Math"/>
                                  <w:i/>
                                  <w:color w:val="000000"/>
                                  <w:sz w:val="20"/>
                                </w:rPr>
                              </m:ctrlPr>
                            </m:dPr>
                            <m:e>
                              <m:sSub>
                                <m:sSubPr>
                                  <m:ctrlPr>
                                    <w:rPr>
                                      <w:rFonts w:ascii="Cambria Math" w:hAnsi="Cambria Math"/>
                                      <w:i/>
                                      <w:color w:val="000000"/>
                                      <w:sz w:val="20"/>
                                    </w:rPr>
                                  </m:ctrlPr>
                                </m:sSubPr>
                                <m:e>
                                  <m:r>
                                    <w:rPr>
                                      <w:rFonts w:ascii="Cambria Math" w:hAnsi="Cambria Math"/>
                                      <w:color w:val="000000"/>
                                      <w:sz w:val="20"/>
                                    </w:rPr>
                                    <m:t>y</m:t>
                                  </m:r>
                                </m:e>
                                <m:sub>
                                  <m:r>
                                    <w:rPr>
                                      <w:rFonts w:ascii="Cambria Math" w:hAnsi="Cambria Math"/>
                                      <w:color w:val="000000"/>
                                      <w:sz w:val="20"/>
                                    </w:rPr>
                                    <m:t>i</m:t>
                                  </m:r>
                                </m:sub>
                              </m:sSub>
                              <m:r>
                                <w:rPr>
                                  <w:rFonts w:ascii="Cambria Math" w:hAnsi="Cambria Math"/>
                                  <w:color w:val="000000"/>
                                  <w:sz w:val="20"/>
                                </w:rPr>
                                <m:t>-</m:t>
                              </m:r>
                              <m:sSubSup>
                                <m:sSubSupPr>
                                  <m:ctrlPr>
                                    <w:rPr>
                                      <w:rFonts w:ascii="Cambria Math" w:hAnsi="Cambria Math"/>
                                      <w:i/>
                                      <w:color w:val="000000"/>
                                      <w:sz w:val="20"/>
                                    </w:rPr>
                                  </m:ctrlPr>
                                </m:sSubSupPr>
                                <m:e>
                                  <m:r>
                                    <w:rPr>
                                      <w:rFonts w:ascii="Cambria Math" w:hAnsi="Cambria Math"/>
                                      <w:color w:val="000000"/>
                                      <w:sz w:val="20"/>
                                    </w:rPr>
                                    <m:t>y</m:t>
                                  </m:r>
                                </m:e>
                                <m:sub>
                                  <m:r>
                                    <w:rPr>
                                      <w:rFonts w:ascii="Cambria Math" w:hAnsi="Cambria Math"/>
                                      <w:color w:val="000000"/>
                                      <w:sz w:val="20"/>
                                    </w:rPr>
                                    <m:t>i</m:t>
                                  </m:r>
                                </m:sub>
                                <m:sup>
                                  <m:r>
                                    <w:rPr>
                                      <w:rFonts w:ascii="Cambria Math" w:hAnsi="Cambria Math"/>
                                      <w:color w:val="000000"/>
                                      <w:sz w:val="20"/>
                                    </w:rPr>
                                    <m:t>'</m:t>
                                  </m:r>
                                </m:sup>
                              </m:sSubSup>
                            </m:e>
                          </m:d>
                        </m:e>
                        <m:sup>
                          <m:r>
                            <w:rPr>
                              <w:rFonts w:ascii="Cambria Math" w:hAnsi="Cambria Math"/>
                              <w:color w:val="000000"/>
                              <w:sz w:val="20"/>
                            </w:rPr>
                            <m:t>2</m:t>
                          </m:r>
                        </m:sup>
                      </m:sSup>
                    </m:e>
                  </m:nary>
                </m:num>
                <m:den>
                  <m:r>
                    <w:rPr>
                      <w:rFonts w:ascii="Cambria Math" w:hAnsi="Cambria Math"/>
                      <w:color w:val="000000"/>
                      <w:sz w:val="20"/>
                    </w:rPr>
                    <m:t>n</m:t>
                  </m:r>
                </m:den>
              </m:f>
            </m:e>
          </m:rad>
        </m:oMath>
      </m:oMathPara>
    </w:p>
    <w:p w14:paraId="4946A59E" w14:textId="23CE04BE" w:rsidR="00BE2310" w:rsidRPr="00E32F02" w:rsidRDefault="00BE2310" w:rsidP="00BE2310">
      <w:pPr>
        <w:spacing w:after="120" w:line="19" w:lineRule="atLeast"/>
        <w:ind w:firstLine="8505"/>
        <w:jc w:val="both"/>
        <w:rPr>
          <w:color w:val="000000"/>
          <w:sz w:val="20"/>
        </w:rPr>
      </w:pPr>
      <w:r>
        <w:rPr>
          <w:color w:val="000000"/>
          <w:sz w:val="20"/>
        </w:rPr>
        <w:t>(5)</w:t>
      </w:r>
    </w:p>
    <w:p w14:paraId="0EB2B355"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 xml:space="preserve">where </w:t>
      </w:r>
      <m:oMath>
        <m:sSub>
          <m:sSubPr>
            <m:ctrlPr>
              <w:rPr>
                <w:rStyle w:val="Emphasis"/>
                <w:rFonts w:ascii="Cambria Math" w:hAnsi="Cambria Math"/>
                <w:sz w:val="20"/>
              </w:rPr>
            </m:ctrlPr>
          </m:sSubPr>
          <m:e>
            <m:r>
              <w:rPr>
                <w:rStyle w:val="Emphasis"/>
                <w:rFonts w:ascii="Cambria Math" w:hAnsi="Cambria Math"/>
                <w:sz w:val="20"/>
              </w:rPr>
              <m:t>y</m:t>
            </m:r>
          </m:e>
          <m:sub>
            <m:r>
              <w:rPr>
                <w:rStyle w:val="Emphasis"/>
                <w:rFonts w:ascii="Cambria Math" w:hAnsi="Cambria Math"/>
                <w:sz w:val="20"/>
              </w:rPr>
              <m:t>i</m:t>
            </m:r>
          </m:sub>
        </m:sSub>
      </m:oMath>
      <w:r w:rsidRPr="0083221E">
        <w:rPr>
          <w:rStyle w:val="Emphasis"/>
          <w:sz w:val="20"/>
        </w:rPr>
        <w:t xml:space="preserve"> is the pixel value in the original image, </w:t>
      </w:r>
      <m:oMath>
        <m:sSubSup>
          <m:sSubSupPr>
            <m:ctrlPr>
              <w:rPr>
                <w:rStyle w:val="Emphasis"/>
                <w:rFonts w:ascii="Cambria Math" w:hAnsi="Cambria Math"/>
                <w:sz w:val="20"/>
              </w:rPr>
            </m:ctrlPr>
          </m:sSubSupPr>
          <m:e>
            <m:r>
              <w:rPr>
                <w:rStyle w:val="Emphasis"/>
                <w:rFonts w:ascii="Cambria Math" w:hAnsi="Cambria Math"/>
                <w:sz w:val="20"/>
              </w:rPr>
              <m:t>y</m:t>
            </m:r>
          </m:e>
          <m:sub>
            <m:r>
              <w:rPr>
                <w:rStyle w:val="Emphasis"/>
                <w:rFonts w:ascii="Cambria Math" w:hAnsi="Cambria Math"/>
                <w:sz w:val="20"/>
              </w:rPr>
              <m:t>i</m:t>
            </m:r>
          </m:sub>
          <m:sup>
            <m:r>
              <w:rPr>
                <w:rStyle w:val="Emphasis"/>
                <w:rFonts w:ascii="Cambria Math" w:hAnsi="Cambria Math"/>
                <w:sz w:val="20"/>
              </w:rPr>
              <m:t>'</m:t>
            </m:r>
          </m:sup>
        </m:sSubSup>
      </m:oMath>
      <w:r w:rsidRPr="0083221E">
        <w:rPr>
          <w:rStyle w:val="Emphasis"/>
          <w:sz w:val="20"/>
        </w:rPr>
        <w:t xml:space="preserve"> is the pixel value in the equalized image, and the n denotes the number of the observed </w:t>
      </w:r>
      <w:proofErr w:type="gramStart"/>
      <w:r w:rsidRPr="0083221E">
        <w:rPr>
          <w:rStyle w:val="Emphasis"/>
          <w:sz w:val="20"/>
        </w:rPr>
        <w:t>images.</w:t>
      </w:r>
      <w:proofErr w:type="gramEnd"/>
    </w:p>
    <w:p w14:paraId="7896813E" w14:textId="30283B08" w:rsidR="00E32F02" w:rsidRPr="001631AE" w:rsidRDefault="001631AE" w:rsidP="001631AE">
      <w:pPr>
        <w:pStyle w:val="Heading2"/>
      </w:pPr>
      <w:r w:rsidRPr="001631AE">
        <w:t>ABSOLUTE MEAN BRIGHTNESS ERROR (AMBE)</w:t>
      </w:r>
    </w:p>
    <w:p w14:paraId="40E91EA9"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The absolute difference between the mean of the original image's pixels and the equalized image's pixels is known as AMBE. The AMBE formula is as shown below:</w:t>
      </w:r>
    </w:p>
    <w:p w14:paraId="4A4A0C0A" w14:textId="3198A61F" w:rsidR="00E32F02" w:rsidRPr="00BE2310" w:rsidRDefault="00E32F02" w:rsidP="00E32F02">
      <w:pPr>
        <w:spacing w:after="120" w:line="19" w:lineRule="atLeast"/>
        <w:ind w:firstLine="288"/>
        <w:jc w:val="both"/>
        <w:rPr>
          <w:sz w:val="20"/>
        </w:rPr>
      </w:pPr>
      <m:oMathPara>
        <m:oMath>
          <m:r>
            <w:rPr>
              <w:rFonts w:ascii="Cambria Math" w:hAnsi="Cambria Math"/>
              <w:sz w:val="20"/>
            </w:rPr>
            <m:t>AMBE=</m:t>
          </m:r>
          <m:d>
            <m:dPr>
              <m:begChr m:val="|"/>
              <m:endChr m:val="|"/>
              <m:ctrlPr>
                <w:rPr>
                  <w:rFonts w:ascii="Cambria Math" w:hAnsi="Cambria Math"/>
                  <w:i/>
                  <w:sz w:val="20"/>
                </w:rPr>
              </m:ctrlPr>
            </m:dPr>
            <m:e>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color w:val="000000"/>
                              <w:sz w:val="20"/>
                            </w:rPr>
                          </m:ctrlPr>
                        </m:sSubPr>
                        <m:e>
                          <m:r>
                            <w:rPr>
                              <w:rFonts w:ascii="Cambria Math" w:hAnsi="Cambria Math"/>
                              <w:color w:val="000000"/>
                              <w:sz w:val="20"/>
                            </w:rPr>
                            <m:t>y</m:t>
                          </m:r>
                        </m:e>
                        <m:sub>
                          <m:r>
                            <w:rPr>
                              <w:rFonts w:ascii="Cambria Math" w:hAnsi="Cambria Math"/>
                              <w:color w:val="000000"/>
                              <w:sz w:val="20"/>
                            </w:rPr>
                            <m:t>i</m:t>
                          </m:r>
                        </m:sub>
                      </m:sSub>
                    </m:e>
                  </m:nary>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color w:val="000000"/>
                              <w:sz w:val="20"/>
                            </w:rPr>
                          </m:ctrlPr>
                        </m:sSubPr>
                        <m:e>
                          <m:r>
                            <w:rPr>
                              <w:rFonts w:ascii="Cambria Math" w:hAnsi="Cambria Math"/>
                              <w:color w:val="000000"/>
                              <w:sz w:val="20"/>
                            </w:rPr>
                            <m:t>y</m:t>
                          </m:r>
                        </m:e>
                        <m:sub>
                          <m:r>
                            <w:rPr>
                              <w:rFonts w:ascii="Cambria Math" w:hAnsi="Cambria Math"/>
                              <w:color w:val="000000"/>
                              <w:sz w:val="20"/>
                            </w:rPr>
                            <m:t>i</m:t>
                          </m:r>
                        </m:sub>
                      </m:sSub>
                    </m:e>
                  </m:nary>
                  <m:r>
                    <w:rPr>
                      <w:rFonts w:ascii="Cambria Math" w:hAnsi="Cambria Math"/>
                      <w:sz w:val="20"/>
                    </w:rPr>
                    <m:t>'</m:t>
                  </m:r>
                </m:num>
                <m:den>
                  <m:r>
                    <w:rPr>
                      <w:rFonts w:ascii="Cambria Math" w:hAnsi="Cambria Math"/>
                      <w:sz w:val="20"/>
                    </w:rPr>
                    <m:t>n</m:t>
                  </m:r>
                </m:den>
              </m:f>
            </m:e>
          </m:d>
        </m:oMath>
      </m:oMathPara>
    </w:p>
    <w:p w14:paraId="4829B679" w14:textId="47A1EFE0" w:rsidR="00BE2310" w:rsidRPr="00E32F02" w:rsidRDefault="00BE2310" w:rsidP="00BE2310">
      <w:pPr>
        <w:spacing w:after="120" w:line="19" w:lineRule="atLeast"/>
        <w:ind w:firstLine="8505"/>
        <w:jc w:val="both"/>
        <w:rPr>
          <w:sz w:val="20"/>
        </w:rPr>
      </w:pPr>
      <w:r>
        <w:rPr>
          <w:sz w:val="20"/>
        </w:rPr>
        <w:t>(6)</w:t>
      </w:r>
    </w:p>
    <w:p w14:paraId="15BCC2E3" w14:textId="07AC45DA" w:rsidR="00E32F02" w:rsidRPr="0083221E" w:rsidRDefault="00E32F02" w:rsidP="00E32F02">
      <w:pPr>
        <w:spacing w:after="120" w:line="19" w:lineRule="atLeast"/>
        <w:ind w:firstLine="288"/>
        <w:jc w:val="both"/>
        <w:rPr>
          <w:rStyle w:val="Emphasis"/>
          <w:sz w:val="20"/>
        </w:rPr>
      </w:pPr>
      <w:r w:rsidRPr="0083221E">
        <w:rPr>
          <w:rStyle w:val="Emphasis"/>
          <w:sz w:val="20"/>
        </w:rPr>
        <w:t>AMBE was proposed by Soong-Der Chen and A.R. Ramli. The method is invented to detect distortions-excessive brightness change</w:t>
      </w:r>
      <w:r w:rsidR="00BA7A51" w:rsidRPr="0083221E">
        <w:rPr>
          <w:rStyle w:val="Emphasis"/>
          <w:sz w:val="20"/>
        </w:rPr>
        <w:t xml:space="preserve"> </w:t>
      </w:r>
      <w:r w:rsidR="00BA7A51" w:rsidRPr="0083221E">
        <w:rPr>
          <w:rStyle w:val="Emphasis"/>
          <w:sz w:val="20"/>
        </w:rPr>
        <w:fldChar w:fldCharType="begin"/>
      </w:r>
      <w:r w:rsidR="00BA7A51" w:rsidRPr="0083221E">
        <w:rPr>
          <w:rStyle w:val="Emphasis"/>
          <w:sz w:val="20"/>
        </w:rPr>
        <w:instrText xml:space="preserve"> ADDIN EN.CITE &lt;EndNote&gt;&lt;Cite&gt;&lt;Author&gt;Chen&lt;/Author&gt;&lt;Year&gt;2003&lt;/Year&gt;&lt;RecNum&gt;237&lt;/RecNum&gt;&lt;DisplayText&gt;[13]&lt;/DisplayText&gt;&lt;record&gt;&lt;rec-number&gt;237&lt;/rec-number&gt;&lt;foreign-keys&gt;&lt;key app="EN" db-id="xdre9sxep0x9vieatv4ppt51rerevrrfd0vr" timestamp="1728456390"&gt;237&lt;/key&gt;&lt;/foreign-keys&gt;&lt;ref-type name="Journal Article"&gt;17&lt;/ref-type&gt;&lt;contributors&gt;&lt;authors&gt;&lt;author&gt;Chen, Soong-Der&lt;/author&gt;&lt;author&gt;Ramli, Abd Rahman&lt;/author&gt;&lt;/authors&gt;&lt;/contributors&gt;&lt;titles&gt;&lt;title&gt;Minimum mean brightness error bi-histogram equalization in contrast enhancement&lt;/title&gt;&lt;secondary-title&gt;IEEE transactions on Consumer Electronics&lt;/secondary-title&gt;&lt;/titles&gt;&lt;periodical&gt;&lt;full-title&gt;IEEE transactions on consumer electronics&lt;/full-title&gt;&lt;/periodical&gt;&lt;pages&gt;1310-1319&lt;/pages&gt;&lt;volume&gt;49&lt;/volume&gt;&lt;number&gt;4&lt;/number&gt;&lt;dates&gt;&lt;year&gt;2003&lt;/year&gt;&lt;/dates&gt;&lt;publisher&gt;IEEE&lt;/publisher&gt;&lt;isbn&gt;0098-3063&lt;/isbn&gt;&lt;urls&gt;&lt;/urls&gt;&lt;/record&gt;&lt;/Cite&gt;&lt;/EndNote&gt;</w:instrText>
      </w:r>
      <w:r w:rsidR="00BA7A51" w:rsidRPr="0083221E">
        <w:rPr>
          <w:rStyle w:val="Emphasis"/>
          <w:sz w:val="20"/>
        </w:rPr>
        <w:fldChar w:fldCharType="separate"/>
      </w:r>
      <w:r w:rsidR="00BA7A51" w:rsidRPr="0083221E">
        <w:rPr>
          <w:rStyle w:val="Emphasis"/>
          <w:sz w:val="20"/>
        </w:rPr>
        <w:t>[</w:t>
      </w:r>
      <w:hyperlink w:anchor="_ENREF_13" w:tooltip="Chen, 2003 #237" w:history="1">
        <w:r w:rsidR="00BA7A51" w:rsidRPr="0083221E">
          <w:rPr>
            <w:rStyle w:val="Emphasis"/>
            <w:sz w:val="20"/>
          </w:rPr>
          <w:t>13</w:t>
        </w:r>
      </w:hyperlink>
      <w:r w:rsidR="00BA7A51" w:rsidRPr="0083221E">
        <w:rPr>
          <w:rStyle w:val="Emphasis"/>
          <w:sz w:val="20"/>
        </w:rPr>
        <w:t>]</w:t>
      </w:r>
      <w:r w:rsidR="00BA7A51" w:rsidRPr="0083221E">
        <w:rPr>
          <w:rStyle w:val="Emphasis"/>
          <w:sz w:val="20"/>
        </w:rPr>
        <w:fldChar w:fldCharType="end"/>
      </w:r>
      <w:r w:rsidRPr="0083221E">
        <w:rPr>
          <w:rStyle w:val="Emphasis"/>
          <w:sz w:val="20"/>
        </w:rPr>
        <w:t xml:space="preserve">. </w:t>
      </w:r>
    </w:p>
    <w:p w14:paraId="058D3D7C" w14:textId="02E792FA" w:rsidR="00E32F02" w:rsidRPr="001631AE" w:rsidRDefault="001631AE" w:rsidP="001631AE">
      <w:pPr>
        <w:pStyle w:val="Heading2"/>
      </w:pPr>
      <w:r w:rsidRPr="001631AE">
        <w:t>STRUCTURAL SIMILARITY INDEX (SSIM)</w:t>
      </w:r>
    </w:p>
    <w:p w14:paraId="167C684F" w14:textId="3304BB62" w:rsidR="00E32F02" w:rsidRPr="0083221E" w:rsidRDefault="00E32F02" w:rsidP="00E32F02">
      <w:pPr>
        <w:spacing w:after="120" w:line="19" w:lineRule="atLeast"/>
        <w:ind w:firstLine="288"/>
        <w:jc w:val="both"/>
        <w:rPr>
          <w:rStyle w:val="Emphasis"/>
          <w:sz w:val="20"/>
        </w:rPr>
      </w:pPr>
      <w:r w:rsidRPr="0083221E">
        <w:rPr>
          <w:rStyle w:val="Emphasis"/>
          <w:sz w:val="20"/>
        </w:rPr>
        <w:t xml:space="preserve">SSIM is measurement used to identify the similarity between two images. This method compares two images based on the three key features: structure, contrast, luminance. According to the originator, SSIM corresponds well with perceptual image quality and outperforms the prior sophisticated human visual system-based metrics. </w:t>
      </w:r>
      <w:r w:rsidR="00BA7A51" w:rsidRPr="0083221E">
        <w:rPr>
          <w:rStyle w:val="Emphasis"/>
          <w:sz w:val="20"/>
        </w:rPr>
        <w:fldChar w:fldCharType="begin"/>
      </w:r>
      <w:r w:rsidR="00BA7A51" w:rsidRPr="0083221E">
        <w:rPr>
          <w:rStyle w:val="Emphasis"/>
          <w:sz w:val="20"/>
        </w:rPr>
        <w:instrText xml:space="preserve"> ADDIN EN.CITE &lt;EndNote&gt;&lt;Cite&gt;&lt;Author&gt;Dosselmann&lt;/Author&gt;&lt;Year&gt;2011&lt;/Year&gt;&lt;RecNum&gt;238&lt;/RecNum&gt;&lt;DisplayText&gt;[14]&lt;/DisplayText&gt;&lt;record&gt;&lt;rec-number&gt;238&lt;/rec-number&gt;&lt;foreign-keys&gt;&lt;key app="EN" db-id="xdre9sxep0x9vieatv4ppt51rerevrrfd0vr" timestamp="1728456442"&gt;238&lt;/key&gt;&lt;/foreign-keys&gt;&lt;ref-type name="Journal Article"&gt;17&lt;/ref-type&gt;&lt;contributors&gt;&lt;authors&gt;&lt;author&gt;Dosselmann, Richard&lt;/author&gt;&lt;author&gt;Yang, Xue Dong&lt;/author&gt;&lt;/authors&gt;&lt;/contributors&gt;&lt;titles&gt;&lt;title&gt;A comprehensive assessment of the structural similarity index&lt;/title&gt;&lt;secondary-title&gt;Signal, Image and Video Processing&lt;/secondary-title&gt;&lt;/titles&gt;&lt;periodical&gt;&lt;full-title&gt;Signal, Image and Video Processing&lt;/full-title&gt;&lt;/periodical&gt;&lt;pages&gt;81-91&lt;/pages&gt;&lt;volume&gt;5&lt;/volume&gt;&lt;dates&gt;&lt;year&gt;2011&lt;/year&gt;&lt;/dates&gt;&lt;publisher&gt;Springer&lt;/publisher&gt;&lt;isbn&gt;1863-1703&lt;/isbn&gt;&lt;urls&gt;&lt;/urls&gt;&lt;/record&gt;&lt;/Cite&gt;&lt;/EndNote&gt;</w:instrText>
      </w:r>
      <w:r w:rsidR="00BA7A51" w:rsidRPr="0083221E">
        <w:rPr>
          <w:rStyle w:val="Emphasis"/>
          <w:sz w:val="20"/>
        </w:rPr>
        <w:fldChar w:fldCharType="separate"/>
      </w:r>
      <w:r w:rsidR="00BA7A51" w:rsidRPr="0083221E">
        <w:rPr>
          <w:rStyle w:val="Emphasis"/>
          <w:sz w:val="20"/>
        </w:rPr>
        <w:t>[</w:t>
      </w:r>
      <w:hyperlink w:anchor="_ENREF_14" w:tooltip="Dosselmann, 2011 #238" w:history="1">
        <w:r w:rsidR="00BA7A51" w:rsidRPr="0083221E">
          <w:rPr>
            <w:rStyle w:val="Emphasis"/>
            <w:sz w:val="20"/>
          </w:rPr>
          <w:t>14</w:t>
        </w:r>
      </w:hyperlink>
      <w:r w:rsidR="00BA7A51" w:rsidRPr="0083221E">
        <w:rPr>
          <w:rStyle w:val="Emphasis"/>
          <w:sz w:val="20"/>
        </w:rPr>
        <w:t>]</w:t>
      </w:r>
      <w:r w:rsidR="00BA7A51" w:rsidRPr="0083221E">
        <w:rPr>
          <w:rStyle w:val="Emphasis"/>
          <w:sz w:val="20"/>
        </w:rPr>
        <w:fldChar w:fldCharType="end"/>
      </w:r>
      <w:r w:rsidRPr="0083221E">
        <w:rPr>
          <w:rStyle w:val="Emphasis"/>
          <w:sz w:val="20"/>
        </w:rPr>
        <w:t>The method calculates the structural similarity index in each two images.</w:t>
      </w:r>
    </w:p>
    <w:p w14:paraId="3DBA6342"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Hence, the value of similarity index is between -1 and +1. The value -1 indicates both images are not similar and the value +1 indicates that both images are similar. The formula for key features is as shown below:</w:t>
      </w:r>
    </w:p>
    <w:p w14:paraId="327EBC89" w14:textId="77777777" w:rsidR="00E32F02" w:rsidRPr="00E32F02" w:rsidRDefault="00E32F02" w:rsidP="00E32F02">
      <w:pPr>
        <w:spacing w:after="120" w:line="19" w:lineRule="atLeast"/>
        <w:ind w:firstLine="288"/>
        <w:jc w:val="both"/>
        <w:rPr>
          <w:sz w:val="20"/>
        </w:rPr>
      </w:pPr>
      <m:oMathPara>
        <m:oMath>
          <m:r>
            <w:rPr>
              <w:rFonts w:ascii="Cambria Math" w:hAnsi="Cambria Math"/>
              <w:sz w:val="20"/>
            </w:rPr>
            <m:t>l(x,y)=</m:t>
          </m:r>
          <m:f>
            <m:fPr>
              <m:ctrlPr>
                <w:rPr>
                  <w:rFonts w:ascii="Cambria Math" w:hAnsi="Cambria Math"/>
                  <w:i/>
                  <w:sz w:val="20"/>
                </w:rPr>
              </m:ctrlPr>
            </m:fPr>
            <m:num>
              <m:r>
                <w:rPr>
                  <w:rFonts w:ascii="Cambria Math" w:hAnsi="Cambria Math"/>
                  <w:sz w:val="20"/>
                </w:rPr>
                <m:t>2</m:t>
              </m:r>
              <m:sSub>
                <m:sSubPr>
                  <m:ctrlPr>
                    <w:rPr>
                      <w:rFonts w:ascii="Cambria Math" w:hAnsi="Cambria Math"/>
                      <w:i/>
                      <w:sz w:val="20"/>
                    </w:rPr>
                  </m:ctrlPr>
                </m:sSubPr>
                <m:e>
                  <m:r>
                    <w:rPr>
                      <w:rFonts w:ascii="Cambria Math" w:hAnsi="Cambria Math"/>
                      <w:sz w:val="20"/>
                    </w:rPr>
                    <m:t>μ</m:t>
                  </m:r>
                </m:e>
                <m:sub>
                  <m:r>
                    <w:rPr>
                      <w:rFonts w:ascii="Cambria Math" w:hAnsi="Cambria Math"/>
                      <w:sz w:val="20"/>
                    </w:rPr>
                    <m:t>x</m:t>
                  </m:r>
                </m:sub>
              </m:sSub>
              <m:sSub>
                <m:sSubPr>
                  <m:ctrlPr>
                    <w:rPr>
                      <w:rFonts w:ascii="Cambria Math" w:hAnsi="Cambria Math"/>
                      <w:i/>
                      <w:sz w:val="20"/>
                    </w:rPr>
                  </m:ctrlPr>
                </m:sSubPr>
                <m:e>
                  <m:r>
                    <w:rPr>
                      <w:rFonts w:ascii="Cambria Math" w:hAnsi="Cambria Math"/>
                      <w:sz w:val="20"/>
                    </w:rPr>
                    <m:t>μ</m:t>
                  </m:r>
                </m:e>
                <m:sub>
                  <m:r>
                    <w:rPr>
                      <w:rFonts w:ascii="Cambria Math" w:hAnsi="Cambria Math"/>
                      <w:sz w:val="20"/>
                    </w:rPr>
                    <m:t>y</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1</m:t>
                  </m:r>
                </m:sub>
              </m:sSub>
            </m:num>
            <m:den>
              <m:sSubSup>
                <m:sSubSupPr>
                  <m:ctrlPr>
                    <w:rPr>
                      <w:rFonts w:ascii="Cambria Math" w:hAnsi="Cambria Math"/>
                      <w:i/>
                      <w:sz w:val="20"/>
                    </w:rPr>
                  </m:ctrlPr>
                </m:sSubSupPr>
                <m:e>
                  <m:r>
                    <w:rPr>
                      <w:rFonts w:ascii="Cambria Math" w:hAnsi="Cambria Math"/>
                      <w:sz w:val="20"/>
                    </w:rPr>
                    <m:t>μ</m:t>
                  </m:r>
                </m:e>
                <m:sub>
                  <m:r>
                    <w:rPr>
                      <w:rFonts w:ascii="Cambria Math" w:hAnsi="Cambria Math"/>
                      <w:sz w:val="20"/>
                    </w:rPr>
                    <m:t>x</m:t>
                  </m:r>
                </m:sub>
                <m:sup>
                  <m:r>
                    <w:rPr>
                      <w:rFonts w:ascii="Cambria Math" w:hAnsi="Cambria Math"/>
                      <w:sz w:val="20"/>
                    </w:rPr>
                    <m:t>2</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μ</m:t>
                  </m:r>
                </m:e>
                <m:sub>
                  <m:r>
                    <w:rPr>
                      <w:rFonts w:ascii="Cambria Math" w:hAnsi="Cambria Math"/>
                      <w:sz w:val="20"/>
                    </w:rPr>
                    <m:t>y</m:t>
                  </m:r>
                </m:sub>
                <m:sup>
                  <m:r>
                    <w:rPr>
                      <w:rFonts w:ascii="Cambria Math" w:hAnsi="Cambria Math"/>
                      <w:sz w:val="20"/>
                    </w:rPr>
                    <m:t>2</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1</m:t>
                  </m:r>
                </m:sub>
              </m:sSub>
            </m:den>
          </m:f>
        </m:oMath>
      </m:oMathPara>
    </w:p>
    <w:p w14:paraId="43139A47" w14:textId="77777777" w:rsidR="00E32F02" w:rsidRPr="00E32F02" w:rsidRDefault="00E32F02" w:rsidP="00E32F02">
      <w:pPr>
        <w:spacing w:after="120" w:line="19" w:lineRule="atLeast"/>
        <w:ind w:firstLine="288"/>
        <w:jc w:val="both"/>
        <w:rPr>
          <w:sz w:val="20"/>
        </w:rPr>
      </w:pPr>
      <m:oMathPara>
        <m:oMath>
          <m:r>
            <w:rPr>
              <w:rFonts w:ascii="Cambria Math" w:hAnsi="Cambria Math"/>
              <w:sz w:val="20"/>
            </w:rPr>
            <m:t>c</m:t>
          </m:r>
          <m:d>
            <m:dPr>
              <m:ctrlPr>
                <w:rPr>
                  <w:rFonts w:ascii="Cambria Math" w:hAnsi="Cambria Math"/>
                  <w:i/>
                  <w:sz w:val="20"/>
                </w:rPr>
              </m:ctrlPr>
            </m:dPr>
            <m:e>
              <m:r>
                <w:rPr>
                  <w:rFonts w:ascii="Cambria Math" w:hAnsi="Cambria Math"/>
                  <w:sz w:val="20"/>
                </w:rPr>
                <m:t>x,y</m:t>
              </m:r>
            </m:e>
          </m:d>
          <m:r>
            <w:rPr>
              <w:rFonts w:ascii="Cambria Math" w:hAnsi="Cambria Math"/>
              <w:sz w:val="20"/>
            </w:rPr>
            <m:t>=</m:t>
          </m:r>
          <m:f>
            <m:fPr>
              <m:ctrlPr>
                <w:rPr>
                  <w:rFonts w:ascii="Cambria Math" w:hAnsi="Cambria Math"/>
                  <w:i/>
                  <w:sz w:val="20"/>
                </w:rPr>
              </m:ctrlPr>
            </m:fPr>
            <m:num>
              <m:r>
                <w:rPr>
                  <w:rFonts w:ascii="Cambria Math" w:hAnsi="Cambria Math"/>
                  <w:sz w:val="20"/>
                </w:rPr>
                <m:t>2</m:t>
              </m:r>
              <m:sSub>
                <m:sSubPr>
                  <m:ctrlPr>
                    <w:rPr>
                      <w:rFonts w:ascii="Cambria Math" w:hAnsi="Cambria Math"/>
                      <w:i/>
                      <w:sz w:val="20"/>
                    </w:rPr>
                  </m:ctrlPr>
                </m:sSubPr>
                <m:e>
                  <m:r>
                    <w:rPr>
                      <w:rFonts w:ascii="Cambria Math" w:hAnsi="Cambria Math"/>
                      <w:sz w:val="20"/>
                    </w:rPr>
                    <m:t>σ</m:t>
                  </m:r>
                </m:e>
                <m:sub>
                  <m:r>
                    <w:rPr>
                      <w:rFonts w:ascii="Cambria Math" w:hAnsi="Cambria Math"/>
                      <w:sz w:val="20"/>
                    </w:rPr>
                    <m:t>x</m:t>
                  </m:r>
                </m:sub>
              </m:sSub>
              <m:sSub>
                <m:sSubPr>
                  <m:ctrlPr>
                    <w:rPr>
                      <w:rFonts w:ascii="Cambria Math" w:hAnsi="Cambria Math"/>
                      <w:i/>
                      <w:sz w:val="20"/>
                    </w:rPr>
                  </m:ctrlPr>
                </m:sSubPr>
                <m:e>
                  <m:r>
                    <w:rPr>
                      <w:rFonts w:ascii="Cambria Math" w:hAnsi="Cambria Math"/>
                      <w:sz w:val="20"/>
                    </w:rPr>
                    <m:t>σ</m:t>
                  </m:r>
                </m:e>
                <m:sub>
                  <m:r>
                    <w:rPr>
                      <w:rFonts w:ascii="Cambria Math" w:hAnsi="Cambria Math"/>
                      <w:sz w:val="20"/>
                    </w:rPr>
                    <m:t>y</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2</m:t>
                  </m:r>
                </m:sub>
              </m:sSub>
            </m:num>
            <m:den>
              <m:sSubSup>
                <m:sSubSupPr>
                  <m:ctrlPr>
                    <w:rPr>
                      <w:rFonts w:ascii="Cambria Math" w:hAnsi="Cambria Math"/>
                      <w:i/>
                      <w:sz w:val="20"/>
                    </w:rPr>
                  </m:ctrlPr>
                </m:sSubSupPr>
                <m:e>
                  <m:r>
                    <w:rPr>
                      <w:rFonts w:ascii="Cambria Math" w:hAnsi="Cambria Math"/>
                      <w:sz w:val="20"/>
                    </w:rPr>
                    <m:t>σ</m:t>
                  </m:r>
                </m:e>
                <m:sub>
                  <m:r>
                    <w:rPr>
                      <w:rFonts w:ascii="Cambria Math" w:hAnsi="Cambria Math"/>
                      <w:sz w:val="20"/>
                    </w:rPr>
                    <m:t>x</m:t>
                  </m:r>
                </m:sub>
                <m:sup>
                  <m:r>
                    <w:rPr>
                      <w:rFonts w:ascii="Cambria Math" w:hAnsi="Cambria Math"/>
                      <w:sz w:val="20"/>
                    </w:rPr>
                    <m:t>2</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σ</m:t>
                  </m:r>
                </m:e>
                <m:sub>
                  <m:r>
                    <w:rPr>
                      <w:rFonts w:ascii="Cambria Math" w:hAnsi="Cambria Math"/>
                      <w:sz w:val="20"/>
                    </w:rPr>
                    <m:t>y</m:t>
                  </m:r>
                </m:sub>
                <m:sup>
                  <m:r>
                    <w:rPr>
                      <w:rFonts w:ascii="Cambria Math" w:hAnsi="Cambria Math"/>
                      <w:sz w:val="20"/>
                    </w:rPr>
                    <m:t>2</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2</m:t>
                  </m:r>
                </m:sub>
              </m:sSub>
            </m:den>
          </m:f>
        </m:oMath>
      </m:oMathPara>
    </w:p>
    <w:p w14:paraId="62126CB5" w14:textId="2A7C3C7E" w:rsidR="00E32F02" w:rsidRPr="00BE2310" w:rsidRDefault="00E32F02" w:rsidP="00E32F02">
      <w:pPr>
        <w:spacing w:after="120" w:line="19" w:lineRule="atLeast"/>
        <w:ind w:firstLine="288"/>
        <w:jc w:val="both"/>
        <w:rPr>
          <w:sz w:val="20"/>
        </w:rPr>
      </w:pPr>
      <m:oMathPara>
        <m:oMath>
          <m:r>
            <w:rPr>
              <w:rFonts w:ascii="Cambria Math" w:hAnsi="Cambria Math"/>
              <w:sz w:val="20"/>
            </w:rPr>
            <m:t>s</m:t>
          </m:r>
          <m:d>
            <m:dPr>
              <m:ctrlPr>
                <w:rPr>
                  <w:rFonts w:ascii="Cambria Math" w:hAnsi="Cambria Math"/>
                  <w:i/>
                  <w:sz w:val="20"/>
                </w:rPr>
              </m:ctrlPr>
            </m:dPr>
            <m:e>
              <m:r>
                <w:rPr>
                  <w:rFonts w:ascii="Cambria Math" w:hAnsi="Cambria Math"/>
                  <w:sz w:val="20"/>
                </w:rPr>
                <m:t>x,y</m:t>
              </m:r>
            </m:e>
          </m:d>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σ</m:t>
                  </m:r>
                </m:e>
                <m:sub>
                  <m:r>
                    <w:rPr>
                      <w:rFonts w:ascii="Cambria Math" w:hAnsi="Cambria Math"/>
                      <w:sz w:val="20"/>
                    </w:rPr>
                    <m:t>xy</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3</m:t>
                  </m:r>
                </m:sub>
              </m:sSub>
            </m:num>
            <m:den>
              <m:sSub>
                <m:sSubPr>
                  <m:ctrlPr>
                    <w:rPr>
                      <w:rFonts w:ascii="Cambria Math" w:hAnsi="Cambria Math"/>
                      <w:i/>
                      <w:sz w:val="20"/>
                    </w:rPr>
                  </m:ctrlPr>
                </m:sSubPr>
                <m:e>
                  <m:r>
                    <w:rPr>
                      <w:rFonts w:ascii="Cambria Math" w:hAnsi="Cambria Math"/>
                      <w:sz w:val="20"/>
                    </w:rPr>
                    <m:t>σ</m:t>
                  </m:r>
                </m:e>
                <m:sub>
                  <m:r>
                    <w:rPr>
                      <w:rFonts w:ascii="Cambria Math" w:hAnsi="Cambria Math"/>
                      <w:sz w:val="20"/>
                    </w:rPr>
                    <m:t>x</m:t>
                  </m:r>
                </m:sub>
              </m:sSub>
              <m:sSub>
                <m:sSubPr>
                  <m:ctrlPr>
                    <w:rPr>
                      <w:rFonts w:ascii="Cambria Math" w:hAnsi="Cambria Math"/>
                      <w:i/>
                      <w:sz w:val="20"/>
                    </w:rPr>
                  </m:ctrlPr>
                </m:sSubPr>
                <m:e>
                  <m:r>
                    <w:rPr>
                      <w:rFonts w:ascii="Cambria Math" w:hAnsi="Cambria Math"/>
                      <w:sz w:val="20"/>
                    </w:rPr>
                    <m:t>σ</m:t>
                  </m:r>
                </m:e>
                <m:sub>
                  <m:r>
                    <w:rPr>
                      <w:rFonts w:ascii="Cambria Math" w:hAnsi="Cambria Math"/>
                      <w:sz w:val="20"/>
                    </w:rPr>
                    <m:t>y</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3</m:t>
                  </m:r>
                </m:sub>
              </m:sSub>
            </m:den>
          </m:f>
        </m:oMath>
      </m:oMathPara>
    </w:p>
    <w:p w14:paraId="7B2978A0" w14:textId="3EBDA0DB" w:rsidR="00BE2310" w:rsidRPr="00E32F02" w:rsidRDefault="00BE2310" w:rsidP="00BE2310">
      <w:pPr>
        <w:spacing w:after="120" w:line="19" w:lineRule="atLeast"/>
        <w:ind w:firstLine="8505"/>
        <w:jc w:val="both"/>
        <w:rPr>
          <w:sz w:val="20"/>
        </w:rPr>
      </w:pPr>
      <w:r>
        <w:rPr>
          <w:sz w:val="20"/>
        </w:rPr>
        <w:t>(7)</w:t>
      </w:r>
    </w:p>
    <w:p w14:paraId="77E15090"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 xml:space="preserve">Where </w:t>
      </w:r>
      <m:oMath>
        <m:r>
          <w:rPr>
            <w:rStyle w:val="Emphasis"/>
            <w:rFonts w:ascii="Cambria Math" w:hAnsi="Cambria Math"/>
            <w:sz w:val="20"/>
          </w:rPr>
          <m:t>l(x,y)</m:t>
        </m:r>
      </m:oMath>
      <w:r w:rsidRPr="0083221E">
        <w:rPr>
          <w:rStyle w:val="Emphasis"/>
          <w:sz w:val="20"/>
        </w:rPr>
        <w:t xml:space="preserve"> stands for luminance, </w:t>
      </w:r>
      <m:oMath>
        <m:r>
          <w:rPr>
            <w:rStyle w:val="Emphasis"/>
            <w:rFonts w:ascii="Cambria Math" w:hAnsi="Cambria Math"/>
            <w:sz w:val="20"/>
          </w:rPr>
          <m:t>c(x,y)</m:t>
        </m:r>
      </m:oMath>
      <w:r w:rsidRPr="0083221E">
        <w:rPr>
          <w:rStyle w:val="Emphasis"/>
          <w:sz w:val="20"/>
        </w:rPr>
        <w:t xml:space="preserve"> for contrast, </w:t>
      </w:r>
      <m:oMath>
        <m:r>
          <w:rPr>
            <w:rStyle w:val="Emphasis"/>
            <w:rFonts w:ascii="Cambria Math" w:hAnsi="Cambria Math"/>
            <w:sz w:val="20"/>
          </w:rPr>
          <m:t>s(x,y)</m:t>
        </m:r>
      </m:oMath>
      <w:r w:rsidRPr="0083221E">
        <w:rPr>
          <w:rStyle w:val="Emphasis"/>
          <w:sz w:val="20"/>
        </w:rPr>
        <w:t xml:space="preserve"> for structure, and </w:t>
      </w:r>
      <m:oMath>
        <m:sSub>
          <m:sSubPr>
            <m:ctrlPr>
              <w:rPr>
                <w:rStyle w:val="Emphasis"/>
                <w:rFonts w:ascii="Cambria Math" w:hAnsi="Cambria Math"/>
                <w:sz w:val="20"/>
              </w:rPr>
            </m:ctrlPr>
          </m:sSubPr>
          <m:e>
            <m:r>
              <w:rPr>
                <w:rStyle w:val="Emphasis"/>
                <w:rFonts w:ascii="Cambria Math" w:hAnsi="Cambria Math"/>
                <w:sz w:val="20"/>
              </w:rPr>
              <m:t>σ</m:t>
            </m:r>
          </m:e>
          <m:sub>
            <m:r>
              <w:rPr>
                <w:rStyle w:val="Emphasis"/>
                <w:rFonts w:ascii="Cambria Math" w:hAnsi="Cambria Math"/>
                <w:sz w:val="20"/>
              </w:rPr>
              <m:t>xy</m:t>
            </m:r>
          </m:sub>
        </m:sSub>
      </m:oMath>
      <w:r w:rsidRPr="0083221E">
        <w:rPr>
          <w:rStyle w:val="Emphasis"/>
          <w:sz w:val="20"/>
        </w:rPr>
        <w:t xml:space="preserve"> is defined as:</w:t>
      </w:r>
    </w:p>
    <w:p w14:paraId="19DCAB56" w14:textId="0BD0CE53" w:rsidR="00E32F02" w:rsidRPr="00BE2310" w:rsidRDefault="00CC6429" w:rsidP="00E32F02">
      <w:pPr>
        <w:spacing w:after="120" w:line="19" w:lineRule="atLeast"/>
        <w:ind w:firstLine="288"/>
        <w:jc w:val="both"/>
        <w:rPr>
          <w:sz w:val="20"/>
        </w:rPr>
      </w:pPr>
      <m:oMathPara>
        <m:oMath>
          <m:sSub>
            <m:sSubPr>
              <m:ctrlPr>
                <w:rPr>
                  <w:rFonts w:ascii="Cambria Math" w:hAnsi="Cambria Math"/>
                  <w:i/>
                  <w:sz w:val="20"/>
                </w:rPr>
              </m:ctrlPr>
            </m:sSubPr>
            <m:e>
              <m:r>
                <w:rPr>
                  <w:rFonts w:ascii="Cambria Math" w:hAnsi="Cambria Math"/>
                  <w:sz w:val="20"/>
                </w:rPr>
                <m:t>σ</m:t>
              </m:r>
            </m:e>
            <m:sub>
              <m:r>
                <w:rPr>
                  <w:rFonts w:ascii="Cambria Math" w:hAnsi="Cambria Math"/>
                  <w:sz w:val="20"/>
                </w:rPr>
                <m:t>xy</m:t>
              </m:r>
            </m:sub>
          </m:sSub>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N-1</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x</m:t>
                      </m:r>
                    </m:sub>
                  </m:sSub>
                </m:e>
              </m:d>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y</m:t>
                      </m:r>
                    </m:sub>
                  </m:sSub>
                </m:e>
              </m:d>
            </m:e>
          </m:nary>
        </m:oMath>
      </m:oMathPara>
    </w:p>
    <w:p w14:paraId="6487F4AE" w14:textId="3CDC2B94" w:rsidR="00BE2310" w:rsidRPr="00E32F02" w:rsidRDefault="00BE2310" w:rsidP="00BE2310">
      <w:pPr>
        <w:spacing w:after="120" w:line="19" w:lineRule="atLeast"/>
        <w:ind w:firstLine="8505"/>
        <w:jc w:val="both"/>
        <w:rPr>
          <w:sz w:val="20"/>
        </w:rPr>
      </w:pPr>
      <w:r>
        <w:rPr>
          <w:sz w:val="20"/>
        </w:rPr>
        <w:t>(8)</w:t>
      </w:r>
    </w:p>
    <w:p w14:paraId="41A5C202"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By combining those three key features together, the SSIM formula is obtained:</w:t>
      </w:r>
    </w:p>
    <w:p w14:paraId="79F344D3" w14:textId="6580AC39" w:rsidR="00E32F02" w:rsidRPr="00BE2310" w:rsidRDefault="00E32F02" w:rsidP="00E32F02">
      <w:pPr>
        <w:pStyle w:val="Paragraph"/>
        <w:ind w:firstLine="0"/>
      </w:pPr>
      <m:oMathPara>
        <m:oMath>
          <m:r>
            <w:rPr>
              <w:rFonts w:ascii="Cambria Math" w:hAnsi="Cambria Math"/>
            </w:rPr>
            <m:t>SSIM(x,y)=</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d>
                    <m:dPr>
                      <m:ctrlPr>
                        <w:rPr>
                          <w:rFonts w:ascii="Cambria Math" w:hAnsi="Cambria Math"/>
                          <w:i/>
                        </w:rPr>
                      </m:ctrlPr>
                    </m:dPr>
                    <m:e>
                      <m:r>
                        <w:rPr>
                          <w:rFonts w:ascii="Cambria Math" w:hAnsi="Cambria Math"/>
                        </w:rPr>
                        <m:t>x,y</m:t>
                      </m:r>
                    </m:e>
                  </m:d>
                </m:e>
              </m:d>
            </m:e>
            <m:sup>
              <m:r>
                <w:rPr>
                  <w:rFonts w:ascii="Cambria Math" w:hAnsi="Cambria Math"/>
                </w:rPr>
                <m:t>α</m:t>
              </m:r>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c</m:t>
                  </m:r>
                  <m:d>
                    <m:dPr>
                      <m:ctrlPr>
                        <w:rPr>
                          <w:rFonts w:ascii="Cambria Math" w:hAnsi="Cambria Math"/>
                          <w:i/>
                        </w:rPr>
                      </m:ctrlPr>
                    </m:dPr>
                    <m:e>
                      <m:r>
                        <w:rPr>
                          <w:rFonts w:ascii="Cambria Math" w:hAnsi="Cambria Math"/>
                        </w:rPr>
                        <m:t>x,y</m:t>
                      </m:r>
                    </m:e>
                  </m:d>
                </m:e>
              </m:d>
            </m:e>
            <m:sup>
              <m:r>
                <w:rPr>
                  <w:rFonts w:ascii="Cambria Math" w:hAnsi="Cambria Math"/>
                </w:rPr>
                <m:t>β</m:t>
              </m:r>
            </m:sup>
          </m:sSup>
          <m:sSup>
            <m:sSupPr>
              <m:ctrlPr>
                <w:rPr>
                  <w:rFonts w:ascii="Cambria Math" w:hAnsi="Cambria Math"/>
                  <w:i/>
                </w:rPr>
              </m:ctrlPr>
            </m:sSupPr>
            <m:e>
              <m:d>
                <m:dPr>
                  <m:begChr m:val="["/>
                  <m:endChr m:val="]"/>
                  <m:ctrlPr>
                    <w:rPr>
                      <w:rFonts w:ascii="Cambria Math" w:hAnsi="Cambria Math"/>
                      <w:i/>
                    </w:rPr>
                  </m:ctrlPr>
                </m:dPr>
                <m:e>
                  <m:r>
                    <w:rPr>
                      <w:rFonts w:ascii="Cambria Math" w:hAnsi="Cambria Math"/>
                    </w:rPr>
                    <m:t>s</m:t>
                  </m:r>
                  <m:d>
                    <m:dPr>
                      <m:ctrlPr>
                        <w:rPr>
                          <w:rFonts w:ascii="Cambria Math" w:hAnsi="Cambria Math"/>
                          <w:i/>
                        </w:rPr>
                      </m:ctrlPr>
                    </m:dPr>
                    <m:e>
                      <m:r>
                        <w:rPr>
                          <w:rFonts w:ascii="Cambria Math" w:hAnsi="Cambria Math"/>
                        </w:rPr>
                        <m:t>x,y</m:t>
                      </m:r>
                    </m:e>
                  </m:d>
                </m:e>
              </m:d>
            </m:e>
            <m:sup>
              <m:r>
                <w:rPr>
                  <w:rFonts w:ascii="Cambria Math" w:hAnsi="Cambria Math"/>
                </w:rPr>
                <m:t>γ</m:t>
              </m:r>
            </m:sup>
          </m:sSup>
        </m:oMath>
      </m:oMathPara>
    </w:p>
    <w:p w14:paraId="145BF049" w14:textId="5B63C8EA" w:rsidR="00BE2310" w:rsidRPr="00E32F02" w:rsidRDefault="00BE2310" w:rsidP="00BE2310">
      <w:pPr>
        <w:pStyle w:val="Paragraph"/>
        <w:ind w:firstLine="8505"/>
        <w:rPr>
          <w:lang w:val="en-ID"/>
        </w:rPr>
      </w:pPr>
      <w:r>
        <w:rPr>
          <w:lang w:val="en-ID"/>
        </w:rPr>
        <w:t>(9)</w:t>
      </w:r>
    </w:p>
    <w:p w14:paraId="384519A9" w14:textId="4852B5F9" w:rsidR="00EA50A7" w:rsidRPr="00784F94" w:rsidRDefault="00EA50A7" w:rsidP="00784F94">
      <w:pPr>
        <w:pStyle w:val="Heading1"/>
      </w:pPr>
      <w:r w:rsidRPr="00784F94">
        <w:t>RESULTS AND DISCUSSION</w:t>
      </w:r>
    </w:p>
    <w:p w14:paraId="5AF6D521" w14:textId="6A27DB38" w:rsidR="00E32F02" w:rsidRPr="00BE2310" w:rsidRDefault="00BE2310" w:rsidP="00BE2310">
      <w:pPr>
        <w:pStyle w:val="Heading2"/>
      </w:pPr>
      <w:r w:rsidRPr="00BE2310">
        <w:t>DATA SET</w:t>
      </w:r>
    </w:p>
    <w:p w14:paraId="4A5B3704" w14:textId="2C2FB275" w:rsidR="00E32F02" w:rsidRPr="0083221E" w:rsidRDefault="00E32F02" w:rsidP="00E32F02">
      <w:pPr>
        <w:spacing w:after="120" w:line="19" w:lineRule="atLeast"/>
        <w:ind w:firstLine="288"/>
        <w:jc w:val="both"/>
        <w:rPr>
          <w:rStyle w:val="Emphasis"/>
          <w:sz w:val="20"/>
        </w:rPr>
      </w:pPr>
      <w:r w:rsidRPr="0083221E">
        <w:rPr>
          <w:rStyle w:val="Emphasis"/>
          <w:sz w:val="20"/>
        </w:rPr>
        <w:t xml:space="preserve">In order to obtain the experimental result of the several histogram equalization techniques, 78 MRI images are used. All the images are obtained from the Brain MRI Images for Brain Tumor Detection. </w:t>
      </w:r>
      <w:r w:rsidR="00102E7E" w:rsidRPr="0083221E">
        <w:rPr>
          <w:rStyle w:val="Emphasis"/>
          <w:sz w:val="20"/>
        </w:rPr>
        <w:t xml:space="preserve">Brain MRI Images for Brain Tumor Detection </w:t>
      </w:r>
      <w:r w:rsidRPr="0083221E">
        <w:rPr>
          <w:rStyle w:val="Emphasis"/>
          <w:sz w:val="20"/>
        </w:rPr>
        <w:t>dataset is available in the Kaggle website.</w:t>
      </w:r>
    </w:p>
    <w:p w14:paraId="285A811A" w14:textId="47E1A8BE" w:rsidR="00E32F02" w:rsidRPr="00BE2310" w:rsidRDefault="00BE2310" w:rsidP="00BE2310">
      <w:pPr>
        <w:pStyle w:val="Heading2"/>
      </w:pPr>
      <w:r w:rsidRPr="00BE2310">
        <w:t>QUANTITATIVE ANALYSIS</w:t>
      </w:r>
    </w:p>
    <w:p w14:paraId="33178475" w14:textId="77777777" w:rsidR="00E32F02" w:rsidRPr="0083221E" w:rsidRDefault="00E32F02" w:rsidP="00E32F02">
      <w:pPr>
        <w:spacing w:after="120" w:line="19" w:lineRule="atLeast"/>
        <w:ind w:firstLine="288"/>
        <w:jc w:val="both"/>
        <w:rPr>
          <w:rStyle w:val="Emphasis"/>
          <w:sz w:val="20"/>
        </w:rPr>
      </w:pPr>
      <w:r w:rsidRPr="0083221E">
        <w:rPr>
          <w:rStyle w:val="Emphasis"/>
          <w:sz w:val="20"/>
        </w:rPr>
        <w:t xml:space="preserve">In this section, the result of image enhancement using HE, CLAHE, and Otsu’s Thresholding will be evaluated using the evaluation metrics defined. </w:t>
      </w:r>
    </w:p>
    <w:p w14:paraId="28415752" w14:textId="77777777" w:rsidR="00E32F02" w:rsidRPr="00E32F02" w:rsidRDefault="00E32F02" w:rsidP="001C7106">
      <w:pPr>
        <w:spacing w:after="120" w:line="19" w:lineRule="atLeast"/>
        <w:jc w:val="center"/>
        <w:rPr>
          <w:sz w:val="20"/>
        </w:rPr>
      </w:pPr>
      <w:r w:rsidRPr="00E32F02">
        <w:rPr>
          <w:noProof/>
          <w:sz w:val="20"/>
        </w:rPr>
        <w:drawing>
          <wp:inline distT="0" distB="0" distL="0" distR="0" wp14:anchorId="4A8F706C" wp14:editId="7BD8C7C2">
            <wp:extent cx="3089910" cy="23799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89910" cy="2379980"/>
                    </a:xfrm>
                    <a:prstGeom prst="rect">
                      <a:avLst/>
                    </a:prstGeom>
                  </pic:spPr>
                </pic:pic>
              </a:graphicData>
            </a:graphic>
          </wp:inline>
        </w:drawing>
      </w:r>
    </w:p>
    <w:p w14:paraId="6DBF9DF5" w14:textId="7039AAA9" w:rsidR="00E32F02" w:rsidRDefault="00BE2310" w:rsidP="00BE2310">
      <w:pPr>
        <w:pStyle w:val="FigureCaption"/>
        <w:rPr>
          <w:sz w:val="20"/>
        </w:rPr>
      </w:pPr>
      <w:bookmarkStart w:id="1" w:name="_Ref179372329"/>
      <w:r w:rsidRPr="00BE2310">
        <w:rPr>
          <w:b/>
        </w:rPr>
        <w:t xml:space="preserve">FIGURE </w:t>
      </w:r>
      <w:r w:rsidRPr="00BE2310">
        <w:rPr>
          <w:b/>
        </w:rPr>
        <w:fldChar w:fldCharType="begin"/>
      </w:r>
      <w:r w:rsidRPr="00BE2310">
        <w:rPr>
          <w:b/>
        </w:rPr>
        <w:instrText xml:space="preserve"> SEQ Figure \* ARABIC </w:instrText>
      </w:r>
      <w:r w:rsidRPr="00BE2310">
        <w:rPr>
          <w:b/>
        </w:rPr>
        <w:fldChar w:fldCharType="separate"/>
      </w:r>
      <w:r w:rsidRPr="00BE2310">
        <w:rPr>
          <w:b/>
          <w:noProof/>
        </w:rPr>
        <w:t>1</w:t>
      </w:r>
      <w:r w:rsidRPr="00BE2310">
        <w:rPr>
          <w:b/>
        </w:rPr>
        <w:fldChar w:fldCharType="end"/>
      </w:r>
      <w:bookmarkEnd w:id="1"/>
      <w:r w:rsidR="00E32F02" w:rsidRPr="00BE2310">
        <w:rPr>
          <w:b/>
          <w:bCs/>
          <w:sz w:val="20"/>
        </w:rPr>
        <w:t>.</w:t>
      </w:r>
      <w:r w:rsidR="00E32F02" w:rsidRPr="00E32F02">
        <w:rPr>
          <w:sz w:val="20"/>
        </w:rPr>
        <w:t xml:space="preserve"> Results of enhanced image using various image enhancement techniques.</w:t>
      </w:r>
    </w:p>
    <w:p w14:paraId="6F54FA52" w14:textId="77777777" w:rsidR="00BE2310" w:rsidRPr="00BE2310" w:rsidRDefault="00BE2310" w:rsidP="00BE2310">
      <w:pPr>
        <w:pStyle w:val="Paragraph"/>
      </w:pPr>
    </w:p>
    <w:p w14:paraId="6B1BB08B" w14:textId="4BBA591E" w:rsidR="00E32F02" w:rsidRPr="0083221E" w:rsidRDefault="00E32F02" w:rsidP="00E32F02">
      <w:pPr>
        <w:spacing w:after="120" w:line="19" w:lineRule="atLeast"/>
        <w:ind w:firstLine="288"/>
        <w:jc w:val="both"/>
        <w:rPr>
          <w:rStyle w:val="Emphasis"/>
          <w:sz w:val="20"/>
        </w:rPr>
      </w:pPr>
      <w:r w:rsidRPr="0083221E">
        <w:rPr>
          <w:rStyle w:val="Emphasis"/>
          <w:sz w:val="20"/>
        </w:rPr>
        <w:t xml:space="preserve">As seen in </w:t>
      </w:r>
      <w:r w:rsidR="00BE2310" w:rsidRPr="0083221E">
        <w:rPr>
          <w:rStyle w:val="Emphasis"/>
          <w:sz w:val="20"/>
        </w:rPr>
        <w:fldChar w:fldCharType="begin"/>
      </w:r>
      <w:r w:rsidR="00BE2310" w:rsidRPr="0083221E">
        <w:rPr>
          <w:rStyle w:val="Emphasis"/>
          <w:sz w:val="20"/>
        </w:rPr>
        <w:instrText xml:space="preserve"> REF _Ref179372329 \h  \* MERGEFORMAT </w:instrText>
      </w:r>
      <w:r w:rsidR="00BE2310" w:rsidRPr="0083221E">
        <w:rPr>
          <w:rStyle w:val="Emphasis"/>
          <w:sz w:val="20"/>
        </w:rPr>
      </w:r>
      <w:r w:rsidR="00BE2310" w:rsidRPr="0083221E">
        <w:rPr>
          <w:rStyle w:val="Emphasis"/>
          <w:sz w:val="20"/>
        </w:rPr>
        <w:fldChar w:fldCharType="separate"/>
      </w:r>
      <w:r w:rsidR="00BE2310" w:rsidRPr="0083221E">
        <w:rPr>
          <w:rStyle w:val="Emphasis"/>
          <w:sz w:val="20"/>
        </w:rPr>
        <w:t>FIGURE 1</w:t>
      </w:r>
      <w:r w:rsidR="00BE2310" w:rsidRPr="0083221E">
        <w:rPr>
          <w:rStyle w:val="Emphasis"/>
          <w:sz w:val="20"/>
        </w:rPr>
        <w:fldChar w:fldCharType="end"/>
      </w:r>
      <w:r w:rsidRPr="0083221E">
        <w:rPr>
          <w:rStyle w:val="Emphasis"/>
          <w:sz w:val="20"/>
        </w:rPr>
        <w:t>, there are three images out of 78 images in the MRI images data set that are being shown as a sample. The initial row displays the original picture. The image is displayed in the second row following the application of histogram equalization. Followed by the third and fourth row where the CLAHE and the Otsu Threshold are performed to the original image.</w:t>
      </w:r>
    </w:p>
    <w:p w14:paraId="2050BE1B" w14:textId="430F2EAB" w:rsidR="00E32F02" w:rsidRPr="0083221E" w:rsidRDefault="00E32F02" w:rsidP="00E32F02">
      <w:pPr>
        <w:spacing w:after="120" w:line="19" w:lineRule="atLeast"/>
        <w:ind w:firstLine="288"/>
        <w:jc w:val="both"/>
        <w:rPr>
          <w:rStyle w:val="Emphasis"/>
          <w:sz w:val="20"/>
        </w:rPr>
      </w:pPr>
      <w:r w:rsidRPr="0083221E">
        <w:rPr>
          <w:rStyle w:val="Emphasis"/>
          <w:sz w:val="20"/>
        </w:rPr>
        <w:t xml:space="preserve">Furthermore, to see the performance of the image enhancement methods in a numerical approach, several evaluation metrics such as PSNR, AMBE, and SSIM are performed to evaluate the proposed work. The results are shown in </w:t>
      </w:r>
      <w:r w:rsidR="004950AF" w:rsidRPr="0083221E">
        <w:rPr>
          <w:rStyle w:val="Emphasis"/>
          <w:sz w:val="20"/>
        </w:rPr>
        <w:fldChar w:fldCharType="begin"/>
      </w:r>
      <w:r w:rsidR="004950AF" w:rsidRPr="0083221E">
        <w:rPr>
          <w:rStyle w:val="Emphasis"/>
          <w:sz w:val="20"/>
        </w:rPr>
        <w:instrText xml:space="preserve"> REF _Ref179372508 \h  \* MERGEFORMAT </w:instrText>
      </w:r>
      <w:r w:rsidR="004950AF" w:rsidRPr="0083221E">
        <w:rPr>
          <w:rStyle w:val="Emphasis"/>
          <w:sz w:val="20"/>
        </w:rPr>
      </w:r>
      <w:r w:rsidR="004950AF" w:rsidRPr="0083221E">
        <w:rPr>
          <w:rStyle w:val="Emphasis"/>
          <w:sz w:val="20"/>
        </w:rPr>
        <w:fldChar w:fldCharType="separate"/>
      </w:r>
      <w:r w:rsidR="004950AF" w:rsidRPr="0083221E">
        <w:rPr>
          <w:rStyle w:val="Emphasis"/>
          <w:sz w:val="20"/>
        </w:rPr>
        <w:t>TABLE I</w:t>
      </w:r>
      <w:r w:rsidR="004950AF" w:rsidRPr="0083221E">
        <w:rPr>
          <w:rStyle w:val="Emphasis"/>
          <w:sz w:val="20"/>
        </w:rPr>
        <w:fldChar w:fldCharType="end"/>
      </w:r>
      <w:r w:rsidR="004950AF" w:rsidRPr="0083221E">
        <w:rPr>
          <w:rStyle w:val="Emphasis"/>
          <w:sz w:val="20"/>
        </w:rPr>
        <w:t xml:space="preserve"> </w:t>
      </w:r>
      <w:r w:rsidRPr="0083221E">
        <w:rPr>
          <w:rStyle w:val="Emphasis"/>
          <w:sz w:val="20"/>
        </w:rPr>
        <w:t xml:space="preserve">for the Histogram Equalization, </w:t>
      </w:r>
      <w:r w:rsidR="004950AF" w:rsidRPr="0083221E">
        <w:rPr>
          <w:rStyle w:val="Emphasis"/>
          <w:sz w:val="20"/>
        </w:rPr>
        <w:fldChar w:fldCharType="begin"/>
      </w:r>
      <w:r w:rsidR="004950AF" w:rsidRPr="0083221E">
        <w:rPr>
          <w:rStyle w:val="Emphasis"/>
          <w:sz w:val="20"/>
        </w:rPr>
        <w:instrText xml:space="preserve"> REF _Ref179372520 \h  \* MERGEFORMAT </w:instrText>
      </w:r>
      <w:r w:rsidR="004950AF" w:rsidRPr="0083221E">
        <w:rPr>
          <w:rStyle w:val="Emphasis"/>
          <w:sz w:val="20"/>
        </w:rPr>
      </w:r>
      <w:r w:rsidR="004950AF" w:rsidRPr="0083221E">
        <w:rPr>
          <w:rStyle w:val="Emphasis"/>
          <w:sz w:val="20"/>
        </w:rPr>
        <w:fldChar w:fldCharType="separate"/>
      </w:r>
      <w:r w:rsidR="004950AF" w:rsidRPr="0083221E">
        <w:rPr>
          <w:rStyle w:val="Emphasis"/>
          <w:sz w:val="20"/>
        </w:rPr>
        <w:t>TABLE II</w:t>
      </w:r>
      <w:r w:rsidR="004950AF" w:rsidRPr="0083221E">
        <w:rPr>
          <w:rStyle w:val="Emphasis"/>
          <w:sz w:val="20"/>
        </w:rPr>
        <w:fldChar w:fldCharType="end"/>
      </w:r>
      <w:r w:rsidR="004950AF" w:rsidRPr="0083221E">
        <w:rPr>
          <w:rStyle w:val="Emphasis"/>
          <w:sz w:val="20"/>
        </w:rPr>
        <w:t xml:space="preserve"> </w:t>
      </w:r>
      <w:r w:rsidRPr="0083221E">
        <w:rPr>
          <w:rStyle w:val="Emphasis"/>
          <w:sz w:val="20"/>
        </w:rPr>
        <w:t xml:space="preserve">for the CLAHE, </w:t>
      </w:r>
      <w:r w:rsidR="004950AF" w:rsidRPr="0083221E">
        <w:rPr>
          <w:rStyle w:val="Emphasis"/>
          <w:sz w:val="20"/>
        </w:rPr>
        <w:fldChar w:fldCharType="begin"/>
      </w:r>
      <w:r w:rsidR="004950AF" w:rsidRPr="0083221E">
        <w:rPr>
          <w:rStyle w:val="Emphasis"/>
          <w:sz w:val="20"/>
        </w:rPr>
        <w:instrText xml:space="preserve"> REF _Ref179372530 \h  \* MERGEFORMAT </w:instrText>
      </w:r>
      <w:r w:rsidR="004950AF" w:rsidRPr="0083221E">
        <w:rPr>
          <w:rStyle w:val="Emphasis"/>
          <w:sz w:val="20"/>
        </w:rPr>
      </w:r>
      <w:r w:rsidR="004950AF" w:rsidRPr="0083221E">
        <w:rPr>
          <w:rStyle w:val="Emphasis"/>
          <w:sz w:val="20"/>
        </w:rPr>
        <w:fldChar w:fldCharType="separate"/>
      </w:r>
      <w:r w:rsidR="004950AF" w:rsidRPr="0083221E">
        <w:rPr>
          <w:rStyle w:val="Emphasis"/>
          <w:sz w:val="20"/>
        </w:rPr>
        <w:t>Table III</w:t>
      </w:r>
      <w:r w:rsidR="004950AF" w:rsidRPr="0083221E">
        <w:rPr>
          <w:rStyle w:val="Emphasis"/>
          <w:sz w:val="20"/>
        </w:rPr>
        <w:fldChar w:fldCharType="end"/>
      </w:r>
      <w:r w:rsidR="004950AF" w:rsidRPr="0083221E">
        <w:rPr>
          <w:rStyle w:val="Emphasis"/>
          <w:sz w:val="20"/>
        </w:rPr>
        <w:t xml:space="preserve"> </w:t>
      </w:r>
      <w:r w:rsidRPr="0083221E">
        <w:rPr>
          <w:rStyle w:val="Emphasis"/>
          <w:sz w:val="20"/>
        </w:rPr>
        <w:t xml:space="preserve">for the Otsu Threshold, and the last </w:t>
      </w:r>
      <w:r w:rsidR="004950AF" w:rsidRPr="0083221E">
        <w:rPr>
          <w:rStyle w:val="Emphasis"/>
          <w:sz w:val="20"/>
        </w:rPr>
        <w:fldChar w:fldCharType="begin"/>
      </w:r>
      <w:r w:rsidR="004950AF" w:rsidRPr="0083221E">
        <w:rPr>
          <w:rStyle w:val="Emphasis"/>
          <w:sz w:val="20"/>
        </w:rPr>
        <w:instrText xml:space="preserve"> REF _Ref179372544 \h  \* MERGEFORMAT </w:instrText>
      </w:r>
      <w:r w:rsidR="004950AF" w:rsidRPr="0083221E">
        <w:rPr>
          <w:rStyle w:val="Emphasis"/>
          <w:sz w:val="20"/>
        </w:rPr>
      </w:r>
      <w:r w:rsidR="004950AF" w:rsidRPr="0083221E">
        <w:rPr>
          <w:rStyle w:val="Emphasis"/>
          <w:sz w:val="20"/>
        </w:rPr>
        <w:fldChar w:fldCharType="separate"/>
      </w:r>
      <w:r w:rsidR="004950AF" w:rsidRPr="0083221E">
        <w:rPr>
          <w:rStyle w:val="Emphasis"/>
          <w:sz w:val="20"/>
        </w:rPr>
        <w:t>TABLE IV</w:t>
      </w:r>
      <w:r w:rsidR="004950AF" w:rsidRPr="0083221E">
        <w:rPr>
          <w:rStyle w:val="Emphasis"/>
          <w:sz w:val="20"/>
        </w:rPr>
        <w:fldChar w:fldCharType="end"/>
      </w:r>
      <w:r w:rsidR="004950AF" w:rsidRPr="0083221E">
        <w:rPr>
          <w:rStyle w:val="Emphasis"/>
          <w:sz w:val="20"/>
        </w:rPr>
        <w:t xml:space="preserve"> </w:t>
      </w:r>
      <w:r w:rsidRPr="0083221E">
        <w:rPr>
          <w:rStyle w:val="Emphasis"/>
          <w:sz w:val="20"/>
        </w:rPr>
        <w:t>for the average Quality Assessment from each table.</w:t>
      </w:r>
    </w:p>
    <w:p w14:paraId="5499E427" w14:textId="5A48F1CA" w:rsidR="00E32F02" w:rsidRPr="00BE2310" w:rsidRDefault="00BE2310" w:rsidP="00BE2310">
      <w:pPr>
        <w:pStyle w:val="TableCaption"/>
        <w:rPr>
          <w:b/>
        </w:rPr>
      </w:pPr>
      <w:bookmarkStart w:id="2" w:name="_Ref179372508"/>
      <w:r w:rsidRPr="00BE2310">
        <w:rPr>
          <w:b/>
        </w:rPr>
        <w:t xml:space="preserve">TABLE </w:t>
      </w:r>
      <w:r w:rsidRPr="00BE2310">
        <w:rPr>
          <w:b/>
        </w:rPr>
        <w:fldChar w:fldCharType="begin"/>
      </w:r>
      <w:r w:rsidRPr="00BE2310">
        <w:rPr>
          <w:b/>
        </w:rPr>
        <w:instrText xml:space="preserve"> SEQ Table \* ROMAN </w:instrText>
      </w:r>
      <w:r w:rsidRPr="00BE2310">
        <w:rPr>
          <w:b/>
        </w:rPr>
        <w:fldChar w:fldCharType="separate"/>
      </w:r>
      <w:r w:rsidR="004950AF">
        <w:rPr>
          <w:b/>
          <w:noProof/>
        </w:rPr>
        <w:t>I</w:t>
      </w:r>
      <w:r w:rsidRPr="00BE2310">
        <w:rPr>
          <w:b/>
        </w:rPr>
        <w:fldChar w:fldCharType="end"/>
      </w:r>
      <w:bookmarkEnd w:id="2"/>
      <w:r w:rsidR="00E32F02" w:rsidRPr="00E32F02">
        <w:rPr>
          <w:sz w:val="20"/>
        </w:rPr>
        <w:t>. Performance analysis based on the Histogram Equalization</w:t>
      </w:r>
    </w:p>
    <w:tbl>
      <w:tblPr>
        <w:tblStyle w:val="Grid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66"/>
        <w:gridCol w:w="1066"/>
        <w:gridCol w:w="966"/>
      </w:tblGrid>
      <w:tr w:rsidR="00E32F02" w:rsidRPr="00E32F02" w14:paraId="754B3190" w14:textId="77777777" w:rsidTr="00CC642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right w:val="none" w:sz="0" w:space="0" w:color="auto"/>
            </w:tcBorders>
            <w:noWrap/>
          </w:tcPr>
          <w:p w14:paraId="2ED29DE9" w14:textId="77777777" w:rsidR="00E32F02" w:rsidRPr="00E32F02" w:rsidRDefault="00E32F02" w:rsidP="00556B1A">
            <w:pPr>
              <w:spacing w:after="120" w:line="19" w:lineRule="atLeast"/>
              <w:rPr>
                <w:b w:val="0"/>
                <w:bCs w:val="0"/>
                <w:color w:val="000000"/>
                <w:sz w:val="20"/>
                <w:lang w:val="en-ID" w:eastAsia="zh-CN"/>
              </w:rPr>
            </w:pPr>
            <w:r w:rsidRPr="00E32F02">
              <w:rPr>
                <w:color w:val="000000"/>
                <w:sz w:val="20"/>
                <w:lang w:val="en-ID" w:eastAsia="zh-CN"/>
              </w:rPr>
              <w:t>TEST</w:t>
            </w:r>
          </w:p>
        </w:tc>
        <w:tc>
          <w:tcPr>
            <w:tcW w:w="0" w:type="auto"/>
            <w:gridSpan w:val="3"/>
            <w:tcBorders>
              <w:top w:val="none" w:sz="0" w:space="0" w:color="auto"/>
              <w:left w:val="none" w:sz="0" w:space="0" w:color="auto"/>
              <w:bottom w:val="none" w:sz="0" w:space="0" w:color="auto"/>
            </w:tcBorders>
            <w:noWrap/>
          </w:tcPr>
          <w:p w14:paraId="6100C324" w14:textId="77777777" w:rsidR="00E32F02" w:rsidRPr="00E32F02" w:rsidRDefault="00E32F02" w:rsidP="00556B1A">
            <w:pPr>
              <w:spacing w:after="120" w:line="19" w:lineRule="atLeast"/>
              <w:cnfStyle w:val="100000000000" w:firstRow="1" w:lastRow="0" w:firstColumn="0" w:lastColumn="0" w:oddVBand="0" w:evenVBand="0" w:oddHBand="0" w:evenHBand="0" w:firstRowFirstColumn="0" w:firstRowLastColumn="0" w:lastRowFirstColumn="0" w:lastRowLastColumn="0"/>
              <w:rPr>
                <w:b w:val="0"/>
                <w:bCs w:val="0"/>
                <w:color w:val="000000"/>
                <w:sz w:val="20"/>
              </w:rPr>
            </w:pPr>
            <w:r w:rsidRPr="00E32F02">
              <w:rPr>
                <w:color w:val="000000"/>
                <w:sz w:val="20"/>
              </w:rPr>
              <w:t>Quality Assessment Techniques</w:t>
            </w:r>
          </w:p>
        </w:tc>
      </w:tr>
      <w:tr w:rsidR="00E32F02" w:rsidRPr="00E32F02" w14:paraId="0764943F"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60B95A52" w14:textId="77777777" w:rsidR="00E32F02" w:rsidRPr="00E32F02" w:rsidRDefault="00E32F02" w:rsidP="00556B1A">
            <w:pPr>
              <w:spacing w:after="120" w:line="19" w:lineRule="atLeast"/>
              <w:rPr>
                <w:b w:val="0"/>
                <w:bCs w:val="0"/>
                <w:color w:val="000000"/>
                <w:sz w:val="20"/>
                <w:lang w:val="en-ID" w:eastAsia="zh-CN"/>
              </w:rPr>
            </w:pPr>
          </w:p>
        </w:tc>
        <w:tc>
          <w:tcPr>
            <w:tcW w:w="0" w:type="auto"/>
            <w:noWrap/>
            <w:hideMark/>
          </w:tcPr>
          <w:p w14:paraId="41CAE31E"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PSNR</w:t>
            </w:r>
          </w:p>
        </w:tc>
        <w:tc>
          <w:tcPr>
            <w:tcW w:w="0" w:type="auto"/>
            <w:noWrap/>
            <w:hideMark/>
          </w:tcPr>
          <w:p w14:paraId="1F77BBE2"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AMBE</w:t>
            </w:r>
          </w:p>
        </w:tc>
        <w:tc>
          <w:tcPr>
            <w:tcW w:w="0" w:type="auto"/>
            <w:noWrap/>
            <w:hideMark/>
          </w:tcPr>
          <w:p w14:paraId="4F6F999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SSIM</w:t>
            </w:r>
          </w:p>
        </w:tc>
      </w:tr>
      <w:tr w:rsidR="00E32F02" w:rsidRPr="00E32F02" w14:paraId="58258A49"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97EC8F" w14:textId="77777777" w:rsidR="00E32F02" w:rsidRPr="00E32F02" w:rsidRDefault="00E32F02" w:rsidP="00556B1A">
            <w:pPr>
              <w:spacing w:after="120" w:line="19" w:lineRule="atLeast"/>
              <w:rPr>
                <w:color w:val="000000"/>
                <w:sz w:val="20"/>
                <w:lang w:val="en-ID" w:eastAsia="zh-CN"/>
              </w:rPr>
            </w:pPr>
            <w:r w:rsidRPr="00E32F02">
              <w:rPr>
                <w:color w:val="000000"/>
                <w:sz w:val="20"/>
              </w:rPr>
              <w:lastRenderedPageBreak/>
              <w:t>1</w:t>
            </w:r>
          </w:p>
        </w:tc>
        <w:tc>
          <w:tcPr>
            <w:tcW w:w="0" w:type="auto"/>
            <w:noWrap/>
            <w:hideMark/>
          </w:tcPr>
          <w:p w14:paraId="375B0237"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27,807514</w:t>
            </w:r>
          </w:p>
        </w:tc>
        <w:tc>
          <w:tcPr>
            <w:tcW w:w="0" w:type="auto"/>
            <w:noWrap/>
            <w:hideMark/>
          </w:tcPr>
          <w:p w14:paraId="3970D0C5"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51,736239</w:t>
            </w:r>
          </w:p>
        </w:tc>
        <w:tc>
          <w:tcPr>
            <w:tcW w:w="0" w:type="auto"/>
            <w:noWrap/>
            <w:hideMark/>
          </w:tcPr>
          <w:p w14:paraId="3805F8C6"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0,592593</w:t>
            </w:r>
          </w:p>
        </w:tc>
      </w:tr>
      <w:tr w:rsidR="00E32F02" w:rsidRPr="00E32F02" w14:paraId="5115BCB5"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33701DD" w14:textId="77777777" w:rsidR="00E32F02" w:rsidRPr="00E32F02" w:rsidRDefault="00E32F02" w:rsidP="00556B1A">
            <w:pPr>
              <w:spacing w:after="120" w:line="19" w:lineRule="atLeast"/>
              <w:rPr>
                <w:color w:val="000000"/>
                <w:sz w:val="20"/>
                <w:lang w:val="en-ID" w:eastAsia="zh-CN"/>
              </w:rPr>
            </w:pPr>
            <w:r w:rsidRPr="00E32F02">
              <w:rPr>
                <w:color w:val="000000"/>
                <w:sz w:val="20"/>
              </w:rPr>
              <w:t>2</w:t>
            </w:r>
          </w:p>
        </w:tc>
        <w:tc>
          <w:tcPr>
            <w:tcW w:w="0" w:type="auto"/>
            <w:noWrap/>
            <w:hideMark/>
          </w:tcPr>
          <w:p w14:paraId="604F51F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28,241274</w:t>
            </w:r>
          </w:p>
        </w:tc>
        <w:tc>
          <w:tcPr>
            <w:tcW w:w="0" w:type="auto"/>
            <w:noWrap/>
            <w:hideMark/>
          </w:tcPr>
          <w:p w14:paraId="5E08C3B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20,720794</w:t>
            </w:r>
          </w:p>
        </w:tc>
        <w:tc>
          <w:tcPr>
            <w:tcW w:w="0" w:type="auto"/>
            <w:noWrap/>
            <w:hideMark/>
          </w:tcPr>
          <w:p w14:paraId="1149A398"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0,791975</w:t>
            </w:r>
          </w:p>
        </w:tc>
      </w:tr>
      <w:tr w:rsidR="00E32F02" w:rsidRPr="00E32F02" w14:paraId="68A49A0A"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9F55853" w14:textId="77777777" w:rsidR="00E32F02" w:rsidRPr="00E32F02" w:rsidRDefault="00E32F02" w:rsidP="00556B1A">
            <w:pPr>
              <w:spacing w:after="120" w:line="19" w:lineRule="atLeast"/>
              <w:rPr>
                <w:color w:val="000000"/>
                <w:sz w:val="20"/>
                <w:lang w:val="en-ID" w:eastAsia="zh-CN"/>
              </w:rPr>
            </w:pPr>
            <w:r w:rsidRPr="00E32F02">
              <w:rPr>
                <w:color w:val="000000"/>
                <w:sz w:val="20"/>
              </w:rPr>
              <w:t>3</w:t>
            </w:r>
          </w:p>
        </w:tc>
        <w:tc>
          <w:tcPr>
            <w:tcW w:w="0" w:type="auto"/>
            <w:noWrap/>
            <w:hideMark/>
          </w:tcPr>
          <w:p w14:paraId="644A498F"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28,072617</w:t>
            </w:r>
          </w:p>
        </w:tc>
        <w:tc>
          <w:tcPr>
            <w:tcW w:w="0" w:type="auto"/>
            <w:noWrap/>
            <w:hideMark/>
          </w:tcPr>
          <w:p w14:paraId="10F4D1E3"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76,12058</w:t>
            </w:r>
          </w:p>
        </w:tc>
        <w:tc>
          <w:tcPr>
            <w:tcW w:w="0" w:type="auto"/>
            <w:noWrap/>
            <w:hideMark/>
          </w:tcPr>
          <w:p w14:paraId="1B24AA43"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0,431916</w:t>
            </w:r>
          </w:p>
        </w:tc>
      </w:tr>
      <w:tr w:rsidR="00E32F02" w:rsidRPr="00E32F02" w14:paraId="78613EBE"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B65956" w14:textId="77777777" w:rsidR="00E32F02" w:rsidRPr="00E32F02" w:rsidRDefault="00E32F02" w:rsidP="00556B1A">
            <w:pPr>
              <w:spacing w:after="120" w:line="19" w:lineRule="atLeast"/>
              <w:rPr>
                <w:color w:val="000000"/>
                <w:sz w:val="20"/>
                <w:lang w:val="en-ID" w:eastAsia="zh-CN"/>
              </w:rPr>
            </w:pPr>
            <w:r w:rsidRPr="00E32F02">
              <w:rPr>
                <w:color w:val="000000"/>
                <w:sz w:val="20"/>
              </w:rPr>
              <w:t>4</w:t>
            </w:r>
          </w:p>
        </w:tc>
        <w:tc>
          <w:tcPr>
            <w:tcW w:w="0" w:type="auto"/>
            <w:noWrap/>
            <w:hideMark/>
          </w:tcPr>
          <w:p w14:paraId="278DFAB5"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28,177545</w:t>
            </w:r>
          </w:p>
        </w:tc>
        <w:tc>
          <w:tcPr>
            <w:tcW w:w="0" w:type="auto"/>
            <w:noWrap/>
            <w:hideMark/>
          </w:tcPr>
          <w:p w14:paraId="0CD7A9A7"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68,748998</w:t>
            </w:r>
          </w:p>
        </w:tc>
        <w:tc>
          <w:tcPr>
            <w:tcW w:w="0" w:type="auto"/>
            <w:noWrap/>
            <w:hideMark/>
          </w:tcPr>
          <w:p w14:paraId="4894327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0,386631</w:t>
            </w:r>
          </w:p>
        </w:tc>
      </w:tr>
      <w:tr w:rsidR="00E32F02" w:rsidRPr="00E32F02" w14:paraId="54071AE9"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B109B7" w14:textId="77777777" w:rsidR="00E32F02" w:rsidRPr="00E32F02" w:rsidRDefault="00E32F02" w:rsidP="00556B1A">
            <w:pPr>
              <w:spacing w:after="120" w:line="19" w:lineRule="atLeast"/>
              <w:rPr>
                <w:color w:val="000000"/>
                <w:sz w:val="20"/>
                <w:lang w:val="en-ID" w:eastAsia="zh-CN"/>
              </w:rPr>
            </w:pPr>
            <w:r w:rsidRPr="00E32F02">
              <w:rPr>
                <w:color w:val="000000"/>
                <w:sz w:val="20"/>
              </w:rPr>
              <w:t>5</w:t>
            </w:r>
          </w:p>
        </w:tc>
        <w:tc>
          <w:tcPr>
            <w:tcW w:w="0" w:type="auto"/>
            <w:noWrap/>
            <w:hideMark/>
          </w:tcPr>
          <w:p w14:paraId="33CE93B6"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27,742827</w:t>
            </w:r>
          </w:p>
        </w:tc>
        <w:tc>
          <w:tcPr>
            <w:tcW w:w="0" w:type="auto"/>
            <w:noWrap/>
            <w:hideMark/>
          </w:tcPr>
          <w:p w14:paraId="17058BFB"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54,240653</w:t>
            </w:r>
          </w:p>
        </w:tc>
        <w:tc>
          <w:tcPr>
            <w:tcW w:w="0" w:type="auto"/>
            <w:noWrap/>
            <w:hideMark/>
          </w:tcPr>
          <w:p w14:paraId="4AD7CE03"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0,563814</w:t>
            </w:r>
          </w:p>
        </w:tc>
      </w:tr>
      <w:tr w:rsidR="00E32F02" w:rsidRPr="00E32F02" w14:paraId="4EA41C5A"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FA043F9" w14:textId="77777777" w:rsidR="00E32F02" w:rsidRPr="00E32F02" w:rsidRDefault="00E32F02" w:rsidP="00556B1A">
            <w:pPr>
              <w:spacing w:after="120" w:line="19" w:lineRule="atLeast"/>
              <w:rPr>
                <w:color w:val="000000"/>
                <w:sz w:val="20"/>
                <w:lang w:val="en-ID" w:eastAsia="zh-CN"/>
              </w:rPr>
            </w:pPr>
            <w:r w:rsidRPr="00E32F02">
              <w:rPr>
                <w:color w:val="000000"/>
                <w:sz w:val="20"/>
              </w:rPr>
              <w:t>6</w:t>
            </w:r>
          </w:p>
        </w:tc>
        <w:tc>
          <w:tcPr>
            <w:tcW w:w="0" w:type="auto"/>
            <w:noWrap/>
            <w:hideMark/>
          </w:tcPr>
          <w:p w14:paraId="325C6D71"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28,703655</w:t>
            </w:r>
          </w:p>
        </w:tc>
        <w:tc>
          <w:tcPr>
            <w:tcW w:w="0" w:type="auto"/>
            <w:noWrap/>
            <w:hideMark/>
          </w:tcPr>
          <w:p w14:paraId="1EDF548E"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20,26401</w:t>
            </w:r>
          </w:p>
        </w:tc>
        <w:tc>
          <w:tcPr>
            <w:tcW w:w="0" w:type="auto"/>
            <w:noWrap/>
            <w:hideMark/>
          </w:tcPr>
          <w:p w14:paraId="78BB9084"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0,830086</w:t>
            </w:r>
          </w:p>
        </w:tc>
      </w:tr>
      <w:tr w:rsidR="00E32F02" w:rsidRPr="00E32F02" w14:paraId="1D332C2C"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8E0810A" w14:textId="77777777" w:rsidR="00E32F02" w:rsidRPr="00E32F02" w:rsidRDefault="00E32F02" w:rsidP="00556B1A">
            <w:pPr>
              <w:spacing w:after="120" w:line="19" w:lineRule="atLeast"/>
              <w:rPr>
                <w:color w:val="000000"/>
                <w:sz w:val="20"/>
                <w:lang w:val="en-ID" w:eastAsia="zh-CN"/>
              </w:rPr>
            </w:pPr>
            <w:r w:rsidRPr="00E32F02">
              <w:rPr>
                <w:color w:val="000000"/>
                <w:sz w:val="20"/>
              </w:rPr>
              <w:t>7</w:t>
            </w:r>
          </w:p>
        </w:tc>
        <w:tc>
          <w:tcPr>
            <w:tcW w:w="0" w:type="auto"/>
            <w:noWrap/>
            <w:hideMark/>
          </w:tcPr>
          <w:p w14:paraId="27C31608"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28,405866</w:t>
            </w:r>
          </w:p>
        </w:tc>
        <w:tc>
          <w:tcPr>
            <w:tcW w:w="0" w:type="auto"/>
            <w:noWrap/>
            <w:hideMark/>
          </w:tcPr>
          <w:p w14:paraId="0230E9A2"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32,594941</w:t>
            </w:r>
          </w:p>
        </w:tc>
        <w:tc>
          <w:tcPr>
            <w:tcW w:w="0" w:type="auto"/>
            <w:noWrap/>
            <w:hideMark/>
          </w:tcPr>
          <w:p w14:paraId="297F8C39"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0,723888</w:t>
            </w:r>
          </w:p>
        </w:tc>
      </w:tr>
      <w:tr w:rsidR="00E32F02" w:rsidRPr="00E32F02" w14:paraId="7A98B67E"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F3246B6" w14:textId="77777777" w:rsidR="00E32F02" w:rsidRPr="00E32F02" w:rsidRDefault="00E32F02" w:rsidP="00556B1A">
            <w:pPr>
              <w:spacing w:after="120" w:line="19" w:lineRule="atLeast"/>
              <w:rPr>
                <w:color w:val="000000"/>
                <w:sz w:val="20"/>
                <w:lang w:val="en-ID" w:eastAsia="zh-CN"/>
              </w:rPr>
            </w:pPr>
            <w:r w:rsidRPr="00E32F02">
              <w:rPr>
                <w:color w:val="000000"/>
                <w:sz w:val="20"/>
              </w:rPr>
              <w:t>8</w:t>
            </w:r>
          </w:p>
        </w:tc>
        <w:tc>
          <w:tcPr>
            <w:tcW w:w="0" w:type="auto"/>
            <w:noWrap/>
            <w:hideMark/>
          </w:tcPr>
          <w:p w14:paraId="56CF8CD5"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32,041932</w:t>
            </w:r>
          </w:p>
        </w:tc>
        <w:tc>
          <w:tcPr>
            <w:tcW w:w="0" w:type="auto"/>
            <w:noWrap/>
            <w:hideMark/>
          </w:tcPr>
          <w:p w14:paraId="735AA39D"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6,442376</w:t>
            </w:r>
          </w:p>
        </w:tc>
        <w:tc>
          <w:tcPr>
            <w:tcW w:w="0" w:type="auto"/>
            <w:noWrap/>
            <w:hideMark/>
          </w:tcPr>
          <w:p w14:paraId="7743AEE0"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0,968242</w:t>
            </w:r>
          </w:p>
        </w:tc>
      </w:tr>
      <w:tr w:rsidR="00E32F02" w:rsidRPr="00E32F02" w14:paraId="58D4B9AA"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F9DE800" w14:textId="77777777" w:rsidR="00E32F02" w:rsidRPr="00E32F02" w:rsidRDefault="00E32F02" w:rsidP="00556B1A">
            <w:pPr>
              <w:spacing w:after="120" w:line="19" w:lineRule="atLeast"/>
              <w:rPr>
                <w:color w:val="000000"/>
                <w:sz w:val="20"/>
                <w:lang w:val="en-ID" w:eastAsia="zh-CN"/>
              </w:rPr>
            </w:pPr>
            <w:r w:rsidRPr="00E32F02">
              <w:rPr>
                <w:color w:val="000000"/>
                <w:sz w:val="20"/>
              </w:rPr>
              <w:t>9</w:t>
            </w:r>
          </w:p>
        </w:tc>
        <w:tc>
          <w:tcPr>
            <w:tcW w:w="0" w:type="auto"/>
            <w:noWrap/>
            <w:hideMark/>
          </w:tcPr>
          <w:p w14:paraId="77DA14F3"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28,173114</w:t>
            </w:r>
          </w:p>
        </w:tc>
        <w:tc>
          <w:tcPr>
            <w:tcW w:w="0" w:type="auto"/>
            <w:noWrap/>
            <w:hideMark/>
          </w:tcPr>
          <w:p w14:paraId="04629D06"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44,050731</w:t>
            </w:r>
          </w:p>
        </w:tc>
        <w:tc>
          <w:tcPr>
            <w:tcW w:w="0" w:type="auto"/>
            <w:noWrap/>
            <w:hideMark/>
          </w:tcPr>
          <w:p w14:paraId="562EB4A3"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color w:val="000000"/>
                <w:sz w:val="20"/>
                <w:lang w:val="en-ID" w:eastAsia="zh-CN"/>
              </w:rPr>
            </w:pPr>
            <w:r w:rsidRPr="00E32F02">
              <w:rPr>
                <w:color w:val="000000"/>
                <w:sz w:val="20"/>
              </w:rPr>
              <w:t>0,649285</w:t>
            </w:r>
          </w:p>
        </w:tc>
      </w:tr>
      <w:tr w:rsidR="00E32F02" w:rsidRPr="00E32F02" w14:paraId="3F486F98"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E39089" w14:textId="77777777" w:rsidR="00E32F02" w:rsidRPr="00E32F02" w:rsidRDefault="00E32F02" w:rsidP="00556B1A">
            <w:pPr>
              <w:spacing w:after="120" w:line="19" w:lineRule="atLeast"/>
              <w:rPr>
                <w:color w:val="000000"/>
                <w:sz w:val="20"/>
                <w:lang w:val="en-ID" w:eastAsia="zh-CN"/>
              </w:rPr>
            </w:pPr>
            <w:r w:rsidRPr="00E32F02">
              <w:rPr>
                <w:color w:val="000000"/>
                <w:sz w:val="20"/>
              </w:rPr>
              <w:t>10</w:t>
            </w:r>
          </w:p>
        </w:tc>
        <w:tc>
          <w:tcPr>
            <w:tcW w:w="0" w:type="auto"/>
            <w:noWrap/>
            <w:hideMark/>
          </w:tcPr>
          <w:p w14:paraId="7C2CD98B"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28,617289</w:t>
            </w:r>
          </w:p>
        </w:tc>
        <w:tc>
          <w:tcPr>
            <w:tcW w:w="0" w:type="auto"/>
            <w:noWrap/>
            <w:hideMark/>
          </w:tcPr>
          <w:p w14:paraId="5FA29A69"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54,260139</w:t>
            </w:r>
          </w:p>
        </w:tc>
        <w:tc>
          <w:tcPr>
            <w:tcW w:w="0" w:type="auto"/>
            <w:noWrap/>
            <w:hideMark/>
          </w:tcPr>
          <w:p w14:paraId="7C0AA427"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lang w:val="en-ID" w:eastAsia="zh-CN"/>
              </w:rPr>
            </w:pPr>
            <w:r w:rsidRPr="00E32F02">
              <w:rPr>
                <w:color w:val="000000"/>
                <w:sz w:val="20"/>
              </w:rPr>
              <w:t>0,546805</w:t>
            </w:r>
          </w:p>
        </w:tc>
      </w:tr>
    </w:tbl>
    <w:p w14:paraId="58EDE4C5" w14:textId="77777777" w:rsidR="00E32F02" w:rsidRPr="00E32F02" w:rsidRDefault="00E32F02" w:rsidP="00E32F02">
      <w:pPr>
        <w:spacing w:after="120" w:line="19" w:lineRule="atLeast"/>
        <w:ind w:firstLine="288"/>
        <w:jc w:val="both"/>
        <w:rPr>
          <w:sz w:val="20"/>
        </w:rPr>
      </w:pPr>
    </w:p>
    <w:p w14:paraId="396E4F81" w14:textId="483A6EBF" w:rsidR="00E32F02" w:rsidRDefault="004950AF" w:rsidP="00E32F02">
      <w:pPr>
        <w:spacing w:after="120" w:line="19" w:lineRule="atLeast"/>
        <w:ind w:firstLine="288"/>
        <w:jc w:val="both"/>
        <w:rPr>
          <w:color w:val="000000"/>
          <w:sz w:val="20"/>
        </w:rPr>
      </w:pPr>
      <w:r w:rsidRPr="004950AF">
        <w:rPr>
          <w:b/>
          <w:bCs/>
          <w:color w:val="000000"/>
          <w:sz w:val="20"/>
        </w:rPr>
        <w:fldChar w:fldCharType="begin"/>
      </w:r>
      <w:r w:rsidRPr="004950AF">
        <w:rPr>
          <w:color w:val="000000"/>
          <w:sz w:val="20"/>
        </w:rPr>
        <w:instrText xml:space="preserve"> REF _Ref179372508 \h </w:instrText>
      </w:r>
      <w:r>
        <w:rPr>
          <w:b/>
          <w:bCs/>
          <w:color w:val="000000"/>
          <w:sz w:val="20"/>
        </w:rPr>
        <w:instrText xml:space="preserve"> \* MERGEFORMAT </w:instrText>
      </w:r>
      <w:r w:rsidRPr="004950AF">
        <w:rPr>
          <w:b/>
          <w:bCs/>
          <w:color w:val="000000"/>
          <w:sz w:val="20"/>
        </w:rPr>
      </w:r>
      <w:r w:rsidRPr="004950AF">
        <w:rPr>
          <w:b/>
          <w:bCs/>
          <w:color w:val="000000"/>
          <w:sz w:val="20"/>
        </w:rPr>
        <w:fldChar w:fldCharType="separate"/>
      </w:r>
      <w:r w:rsidRPr="004950AF">
        <w:rPr>
          <w:b/>
          <w:sz w:val="20"/>
        </w:rPr>
        <w:t xml:space="preserve">TABLE </w:t>
      </w:r>
      <w:r w:rsidRPr="004950AF">
        <w:rPr>
          <w:b/>
          <w:noProof/>
          <w:sz w:val="20"/>
        </w:rPr>
        <w:t>I</w:t>
      </w:r>
      <w:r w:rsidRPr="004950AF">
        <w:rPr>
          <w:b/>
          <w:bCs/>
          <w:color w:val="000000"/>
          <w:sz w:val="20"/>
        </w:rPr>
        <w:fldChar w:fldCharType="end"/>
      </w:r>
      <w:r>
        <w:rPr>
          <w:b/>
          <w:bCs/>
          <w:color w:val="000000"/>
          <w:sz w:val="20"/>
        </w:rPr>
        <w:t xml:space="preserve"> </w:t>
      </w:r>
      <w:r w:rsidR="00E32F02" w:rsidRPr="004950AF">
        <w:rPr>
          <w:color w:val="000000"/>
          <w:sz w:val="20"/>
        </w:rPr>
        <w:t>presents the performance analysis results for Histogram Equalization. The test quality assessment range for PSNR is</w:t>
      </w:r>
      <w:r w:rsidR="00E32F02" w:rsidRPr="00E32F02">
        <w:rPr>
          <w:color w:val="000000"/>
          <w:sz w:val="20"/>
        </w:rPr>
        <w:t xml:space="preserve"> nearly 27,742827 to 32,041932, for AMBE is approximately 6,442376 to 76,12058, and for SSIM is around 0.386631 to 0.968242.</w:t>
      </w:r>
    </w:p>
    <w:p w14:paraId="386B65EB" w14:textId="77777777" w:rsidR="001C7106" w:rsidRPr="00E32F02" w:rsidRDefault="001C7106" w:rsidP="00BE2310">
      <w:pPr>
        <w:spacing w:after="120" w:line="19" w:lineRule="atLeast"/>
        <w:jc w:val="both"/>
        <w:rPr>
          <w:color w:val="000000"/>
          <w:sz w:val="20"/>
        </w:rPr>
      </w:pPr>
    </w:p>
    <w:p w14:paraId="57ECDDF4" w14:textId="789C6598" w:rsidR="00E32F02" w:rsidRPr="00BE2310" w:rsidRDefault="00BE2310" w:rsidP="00BE2310">
      <w:pPr>
        <w:pStyle w:val="TableCaption"/>
        <w:rPr>
          <w:b/>
        </w:rPr>
      </w:pPr>
      <w:bookmarkStart w:id="3" w:name="_Ref179372520"/>
      <w:r w:rsidRPr="00BE2310">
        <w:rPr>
          <w:b/>
        </w:rPr>
        <w:t xml:space="preserve">TABLE </w:t>
      </w:r>
      <w:r w:rsidRPr="00BE2310">
        <w:rPr>
          <w:b/>
        </w:rPr>
        <w:fldChar w:fldCharType="begin"/>
      </w:r>
      <w:r w:rsidRPr="00BE2310">
        <w:rPr>
          <w:b/>
        </w:rPr>
        <w:instrText xml:space="preserve"> SEQ Table \* ROMAN </w:instrText>
      </w:r>
      <w:r w:rsidRPr="00BE2310">
        <w:rPr>
          <w:b/>
        </w:rPr>
        <w:fldChar w:fldCharType="separate"/>
      </w:r>
      <w:r w:rsidR="004950AF">
        <w:rPr>
          <w:b/>
          <w:noProof/>
        </w:rPr>
        <w:t>II</w:t>
      </w:r>
      <w:r w:rsidRPr="00BE2310">
        <w:rPr>
          <w:b/>
        </w:rPr>
        <w:fldChar w:fldCharType="end"/>
      </w:r>
      <w:bookmarkEnd w:id="3"/>
      <w:r w:rsidR="00E32F02" w:rsidRPr="00E32F02">
        <w:rPr>
          <w:sz w:val="20"/>
        </w:rPr>
        <w:t>. Performance analysis based on the CLAHE</w:t>
      </w:r>
    </w:p>
    <w:tbl>
      <w:tblPr>
        <w:tblStyle w:val="Grid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66"/>
        <w:gridCol w:w="1066"/>
        <w:gridCol w:w="966"/>
      </w:tblGrid>
      <w:tr w:rsidR="00E32F02" w:rsidRPr="00E32F02" w14:paraId="709699FA" w14:textId="77777777" w:rsidTr="00CC642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right w:val="none" w:sz="0" w:space="0" w:color="auto"/>
            </w:tcBorders>
            <w:noWrap/>
            <w:vAlign w:val="center"/>
          </w:tcPr>
          <w:p w14:paraId="350BCE88" w14:textId="77777777" w:rsidR="00E32F02" w:rsidRPr="00E32F02" w:rsidRDefault="00E32F02" w:rsidP="00556B1A">
            <w:pPr>
              <w:spacing w:after="120" w:line="19" w:lineRule="atLeast"/>
              <w:rPr>
                <w:b w:val="0"/>
                <w:bCs w:val="0"/>
                <w:sz w:val="20"/>
              </w:rPr>
            </w:pPr>
            <w:r w:rsidRPr="00E32F02">
              <w:rPr>
                <w:sz w:val="20"/>
              </w:rPr>
              <w:t>TEST</w:t>
            </w:r>
          </w:p>
        </w:tc>
        <w:tc>
          <w:tcPr>
            <w:tcW w:w="0" w:type="auto"/>
            <w:gridSpan w:val="3"/>
            <w:tcBorders>
              <w:top w:val="none" w:sz="0" w:space="0" w:color="auto"/>
              <w:left w:val="none" w:sz="0" w:space="0" w:color="auto"/>
              <w:bottom w:val="none" w:sz="0" w:space="0" w:color="auto"/>
            </w:tcBorders>
            <w:noWrap/>
            <w:vAlign w:val="center"/>
          </w:tcPr>
          <w:p w14:paraId="20FEF8AC" w14:textId="77777777" w:rsidR="00E32F02" w:rsidRPr="00E32F02" w:rsidRDefault="00E32F02" w:rsidP="00556B1A">
            <w:pPr>
              <w:spacing w:after="120" w:line="19" w:lineRule="atLeast"/>
              <w:cnfStyle w:val="100000000000" w:firstRow="1" w:lastRow="0" w:firstColumn="0" w:lastColumn="0" w:oddVBand="0" w:evenVBand="0" w:oddHBand="0" w:evenHBand="0" w:firstRowFirstColumn="0" w:firstRowLastColumn="0" w:lastRowFirstColumn="0" w:lastRowLastColumn="0"/>
              <w:rPr>
                <w:b w:val="0"/>
                <w:bCs w:val="0"/>
                <w:sz w:val="20"/>
              </w:rPr>
            </w:pPr>
            <w:r w:rsidRPr="00E32F02">
              <w:rPr>
                <w:color w:val="000000"/>
                <w:sz w:val="20"/>
              </w:rPr>
              <w:t>Quality Assessment Techniques</w:t>
            </w:r>
          </w:p>
        </w:tc>
      </w:tr>
      <w:tr w:rsidR="00E32F02" w:rsidRPr="00E32F02" w14:paraId="1D3004F1"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noWrap/>
            <w:vAlign w:val="center"/>
            <w:hideMark/>
          </w:tcPr>
          <w:p w14:paraId="5C9DEE33" w14:textId="77777777" w:rsidR="00E32F02" w:rsidRPr="00E32F02" w:rsidRDefault="00E32F02" w:rsidP="00556B1A">
            <w:pPr>
              <w:spacing w:after="120" w:line="19" w:lineRule="atLeast"/>
              <w:rPr>
                <w:b w:val="0"/>
                <w:bCs w:val="0"/>
                <w:sz w:val="20"/>
              </w:rPr>
            </w:pPr>
          </w:p>
        </w:tc>
        <w:tc>
          <w:tcPr>
            <w:tcW w:w="0" w:type="auto"/>
            <w:noWrap/>
            <w:vAlign w:val="center"/>
            <w:hideMark/>
          </w:tcPr>
          <w:p w14:paraId="31C8076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PSNR</w:t>
            </w:r>
          </w:p>
        </w:tc>
        <w:tc>
          <w:tcPr>
            <w:tcW w:w="0" w:type="auto"/>
            <w:noWrap/>
            <w:vAlign w:val="center"/>
            <w:hideMark/>
          </w:tcPr>
          <w:p w14:paraId="61D0AAF8"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AMBE</w:t>
            </w:r>
          </w:p>
        </w:tc>
        <w:tc>
          <w:tcPr>
            <w:tcW w:w="0" w:type="auto"/>
            <w:noWrap/>
            <w:vAlign w:val="center"/>
            <w:hideMark/>
          </w:tcPr>
          <w:p w14:paraId="1D3BE0E9"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SSIM</w:t>
            </w:r>
          </w:p>
        </w:tc>
      </w:tr>
      <w:tr w:rsidR="00E32F02" w:rsidRPr="00E32F02" w14:paraId="75D4C456"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3A512A" w14:textId="77777777" w:rsidR="00E32F02" w:rsidRPr="00E32F02" w:rsidRDefault="00E32F02" w:rsidP="00556B1A">
            <w:pPr>
              <w:spacing w:after="120" w:line="19" w:lineRule="atLeast"/>
              <w:rPr>
                <w:sz w:val="20"/>
              </w:rPr>
            </w:pPr>
            <w:r w:rsidRPr="00E32F02">
              <w:rPr>
                <w:sz w:val="20"/>
              </w:rPr>
              <w:t>1</w:t>
            </w:r>
          </w:p>
        </w:tc>
        <w:tc>
          <w:tcPr>
            <w:tcW w:w="0" w:type="auto"/>
            <w:noWrap/>
            <w:vAlign w:val="center"/>
            <w:hideMark/>
          </w:tcPr>
          <w:p w14:paraId="16489A44"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27,77195</w:t>
            </w:r>
          </w:p>
        </w:tc>
        <w:tc>
          <w:tcPr>
            <w:tcW w:w="0" w:type="auto"/>
            <w:noWrap/>
            <w:vAlign w:val="center"/>
            <w:hideMark/>
          </w:tcPr>
          <w:p w14:paraId="7A52ECA7"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25,39554</w:t>
            </w:r>
          </w:p>
        </w:tc>
        <w:tc>
          <w:tcPr>
            <w:tcW w:w="0" w:type="auto"/>
            <w:noWrap/>
            <w:vAlign w:val="center"/>
            <w:hideMark/>
          </w:tcPr>
          <w:p w14:paraId="5A4DCD95"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0,531576</w:t>
            </w:r>
          </w:p>
        </w:tc>
      </w:tr>
      <w:tr w:rsidR="00E32F02" w:rsidRPr="00E32F02" w14:paraId="63DE2638"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7D1711" w14:textId="77777777" w:rsidR="00E32F02" w:rsidRPr="00E32F02" w:rsidRDefault="00E32F02" w:rsidP="00556B1A">
            <w:pPr>
              <w:spacing w:after="120" w:line="19" w:lineRule="atLeast"/>
              <w:rPr>
                <w:sz w:val="20"/>
              </w:rPr>
            </w:pPr>
            <w:r w:rsidRPr="00E32F02">
              <w:rPr>
                <w:sz w:val="20"/>
              </w:rPr>
              <w:t>2</w:t>
            </w:r>
          </w:p>
        </w:tc>
        <w:tc>
          <w:tcPr>
            <w:tcW w:w="0" w:type="auto"/>
            <w:noWrap/>
            <w:vAlign w:val="center"/>
            <w:hideMark/>
          </w:tcPr>
          <w:p w14:paraId="1FEAE2E2"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28,7044</w:t>
            </w:r>
          </w:p>
        </w:tc>
        <w:tc>
          <w:tcPr>
            <w:tcW w:w="0" w:type="auto"/>
            <w:noWrap/>
            <w:vAlign w:val="center"/>
            <w:hideMark/>
          </w:tcPr>
          <w:p w14:paraId="110ECDBF"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6,260623</w:t>
            </w:r>
          </w:p>
        </w:tc>
        <w:tc>
          <w:tcPr>
            <w:tcW w:w="0" w:type="auto"/>
            <w:noWrap/>
            <w:vAlign w:val="center"/>
            <w:hideMark/>
          </w:tcPr>
          <w:p w14:paraId="7FF7E37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0,767581</w:t>
            </w:r>
          </w:p>
        </w:tc>
      </w:tr>
      <w:tr w:rsidR="00E32F02" w:rsidRPr="00E32F02" w14:paraId="7FA3C8D9"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6D1207" w14:textId="77777777" w:rsidR="00E32F02" w:rsidRPr="00E32F02" w:rsidRDefault="00E32F02" w:rsidP="00556B1A">
            <w:pPr>
              <w:spacing w:after="120" w:line="19" w:lineRule="atLeast"/>
              <w:rPr>
                <w:sz w:val="20"/>
              </w:rPr>
            </w:pPr>
            <w:r w:rsidRPr="00E32F02">
              <w:rPr>
                <w:sz w:val="20"/>
              </w:rPr>
              <w:t>3</w:t>
            </w:r>
          </w:p>
        </w:tc>
        <w:tc>
          <w:tcPr>
            <w:tcW w:w="0" w:type="auto"/>
            <w:noWrap/>
            <w:vAlign w:val="center"/>
            <w:hideMark/>
          </w:tcPr>
          <w:p w14:paraId="5F596EA8"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27,767328</w:t>
            </w:r>
          </w:p>
        </w:tc>
        <w:tc>
          <w:tcPr>
            <w:tcW w:w="0" w:type="auto"/>
            <w:noWrap/>
            <w:vAlign w:val="center"/>
            <w:hideMark/>
          </w:tcPr>
          <w:p w14:paraId="04F71440"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33,731427</w:t>
            </w:r>
          </w:p>
        </w:tc>
        <w:tc>
          <w:tcPr>
            <w:tcW w:w="0" w:type="auto"/>
            <w:noWrap/>
            <w:vAlign w:val="center"/>
            <w:hideMark/>
          </w:tcPr>
          <w:p w14:paraId="15D0A056"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0,515743</w:t>
            </w:r>
          </w:p>
        </w:tc>
      </w:tr>
      <w:tr w:rsidR="00E32F02" w:rsidRPr="00E32F02" w14:paraId="1BD67CB6"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5D2338" w14:textId="77777777" w:rsidR="00E32F02" w:rsidRPr="00E32F02" w:rsidRDefault="00E32F02" w:rsidP="00556B1A">
            <w:pPr>
              <w:spacing w:after="120" w:line="19" w:lineRule="atLeast"/>
              <w:rPr>
                <w:sz w:val="20"/>
              </w:rPr>
            </w:pPr>
            <w:r w:rsidRPr="00E32F02">
              <w:rPr>
                <w:sz w:val="20"/>
              </w:rPr>
              <w:t>4</w:t>
            </w:r>
          </w:p>
        </w:tc>
        <w:tc>
          <w:tcPr>
            <w:tcW w:w="0" w:type="auto"/>
            <w:noWrap/>
            <w:vAlign w:val="center"/>
            <w:hideMark/>
          </w:tcPr>
          <w:p w14:paraId="151CF4E3"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27,60777</w:t>
            </w:r>
          </w:p>
        </w:tc>
        <w:tc>
          <w:tcPr>
            <w:tcW w:w="0" w:type="auto"/>
            <w:noWrap/>
            <w:vAlign w:val="center"/>
            <w:hideMark/>
          </w:tcPr>
          <w:p w14:paraId="12EB5E44"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28,686101</w:t>
            </w:r>
          </w:p>
        </w:tc>
        <w:tc>
          <w:tcPr>
            <w:tcW w:w="0" w:type="auto"/>
            <w:noWrap/>
            <w:vAlign w:val="center"/>
            <w:hideMark/>
          </w:tcPr>
          <w:p w14:paraId="6A8C1A3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0,491434</w:t>
            </w:r>
          </w:p>
        </w:tc>
      </w:tr>
      <w:tr w:rsidR="00E32F02" w:rsidRPr="00E32F02" w14:paraId="310407CB"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7B0599" w14:textId="77777777" w:rsidR="00E32F02" w:rsidRPr="00E32F02" w:rsidRDefault="00E32F02" w:rsidP="00556B1A">
            <w:pPr>
              <w:spacing w:after="120" w:line="19" w:lineRule="atLeast"/>
              <w:rPr>
                <w:sz w:val="20"/>
              </w:rPr>
            </w:pPr>
            <w:r w:rsidRPr="00E32F02">
              <w:rPr>
                <w:sz w:val="20"/>
              </w:rPr>
              <w:t>5</w:t>
            </w:r>
          </w:p>
        </w:tc>
        <w:tc>
          <w:tcPr>
            <w:tcW w:w="0" w:type="auto"/>
            <w:noWrap/>
            <w:vAlign w:val="center"/>
            <w:hideMark/>
          </w:tcPr>
          <w:p w14:paraId="209269E5"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27,795984</w:t>
            </w:r>
          </w:p>
        </w:tc>
        <w:tc>
          <w:tcPr>
            <w:tcW w:w="0" w:type="auto"/>
            <w:noWrap/>
            <w:vAlign w:val="center"/>
            <w:hideMark/>
          </w:tcPr>
          <w:p w14:paraId="2BF52938"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26,975798</w:t>
            </w:r>
          </w:p>
        </w:tc>
        <w:tc>
          <w:tcPr>
            <w:tcW w:w="0" w:type="auto"/>
            <w:noWrap/>
            <w:vAlign w:val="center"/>
            <w:hideMark/>
          </w:tcPr>
          <w:p w14:paraId="773B1791"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0,552335</w:t>
            </w:r>
          </w:p>
        </w:tc>
      </w:tr>
      <w:tr w:rsidR="00E32F02" w:rsidRPr="00E32F02" w14:paraId="1D1D9F90"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ABC2CD" w14:textId="77777777" w:rsidR="00E32F02" w:rsidRPr="00E32F02" w:rsidRDefault="00E32F02" w:rsidP="00556B1A">
            <w:pPr>
              <w:spacing w:after="120" w:line="19" w:lineRule="atLeast"/>
              <w:rPr>
                <w:sz w:val="20"/>
              </w:rPr>
            </w:pPr>
            <w:r w:rsidRPr="00E32F02">
              <w:rPr>
                <w:sz w:val="20"/>
              </w:rPr>
              <w:t>6</w:t>
            </w:r>
          </w:p>
        </w:tc>
        <w:tc>
          <w:tcPr>
            <w:tcW w:w="0" w:type="auto"/>
            <w:noWrap/>
            <w:vAlign w:val="center"/>
            <w:hideMark/>
          </w:tcPr>
          <w:p w14:paraId="125CF3F7"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28,227072</w:t>
            </w:r>
          </w:p>
        </w:tc>
        <w:tc>
          <w:tcPr>
            <w:tcW w:w="0" w:type="auto"/>
            <w:noWrap/>
            <w:vAlign w:val="center"/>
            <w:hideMark/>
          </w:tcPr>
          <w:p w14:paraId="1307F4C5"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11,158253</w:t>
            </w:r>
          </w:p>
        </w:tc>
        <w:tc>
          <w:tcPr>
            <w:tcW w:w="0" w:type="auto"/>
            <w:noWrap/>
            <w:vAlign w:val="center"/>
            <w:hideMark/>
          </w:tcPr>
          <w:p w14:paraId="3345F03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0,672614</w:t>
            </w:r>
          </w:p>
        </w:tc>
      </w:tr>
      <w:tr w:rsidR="00E32F02" w:rsidRPr="00E32F02" w14:paraId="20B895BC"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7F1D86" w14:textId="77777777" w:rsidR="00E32F02" w:rsidRPr="00E32F02" w:rsidRDefault="00E32F02" w:rsidP="00556B1A">
            <w:pPr>
              <w:spacing w:after="120" w:line="19" w:lineRule="atLeast"/>
              <w:rPr>
                <w:sz w:val="20"/>
              </w:rPr>
            </w:pPr>
            <w:r w:rsidRPr="00E32F02">
              <w:rPr>
                <w:sz w:val="20"/>
              </w:rPr>
              <w:t>7</w:t>
            </w:r>
          </w:p>
        </w:tc>
        <w:tc>
          <w:tcPr>
            <w:tcW w:w="0" w:type="auto"/>
            <w:noWrap/>
            <w:vAlign w:val="center"/>
            <w:hideMark/>
          </w:tcPr>
          <w:p w14:paraId="6B9C58B9"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28,072367</w:t>
            </w:r>
          </w:p>
        </w:tc>
        <w:tc>
          <w:tcPr>
            <w:tcW w:w="0" w:type="auto"/>
            <w:noWrap/>
            <w:vAlign w:val="center"/>
            <w:hideMark/>
          </w:tcPr>
          <w:p w14:paraId="68049024"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23,784254</w:t>
            </w:r>
          </w:p>
        </w:tc>
        <w:tc>
          <w:tcPr>
            <w:tcW w:w="0" w:type="auto"/>
            <w:noWrap/>
            <w:vAlign w:val="center"/>
            <w:hideMark/>
          </w:tcPr>
          <w:p w14:paraId="121A9451"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0,599607</w:t>
            </w:r>
          </w:p>
        </w:tc>
      </w:tr>
      <w:tr w:rsidR="00E32F02" w:rsidRPr="00E32F02" w14:paraId="2676F851"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550A83" w14:textId="77777777" w:rsidR="00E32F02" w:rsidRPr="00E32F02" w:rsidRDefault="00E32F02" w:rsidP="00556B1A">
            <w:pPr>
              <w:spacing w:after="120" w:line="19" w:lineRule="atLeast"/>
              <w:rPr>
                <w:sz w:val="20"/>
              </w:rPr>
            </w:pPr>
            <w:r w:rsidRPr="00E32F02">
              <w:rPr>
                <w:sz w:val="20"/>
              </w:rPr>
              <w:t>8</w:t>
            </w:r>
          </w:p>
        </w:tc>
        <w:tc>
          <w:tcPr>
            <w:tcW w:w="0" w:type="auto"/>
            <w:noWrap/>
            <w:vAlign w:val="center"/>
            <w:hideMark/>
          </w:tcPr>
          <w:p w14:paraId="2D812CC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29,508348</w:t>
            </w:r>
          </w:p>
        </w:tc>
        <w:tc>
          <w:tcPr>
            <w:tcW w:w="0" w:type="auto"/>
            <w:noWrap/>
            <w:vAlign w:val="center"/>
            <w:hideMark/>
          </w:tcPr>
          <w:p w14:paraId="4FA01C1F"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0,315705</w:t>
            </w:r>
          </w:p>
        </w:tc>
        <w:tc>
          <w:tcPr>
            <w:tcW w:w="0" w:type="auto"/>
            <w:noWrap/>
            <w:vAlign w:val="center"/>
            <w:hideMark/>
          </w:tcPr>
          <w:p w14:paraId="4C63A9D4"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0,618924</w:t>
            </w:r>
          </w:p>
        </w:tc>
      </w:tr>
      <w:tr w:rsidR="00E32F02" w:rsidRPr="00E32F02" w14:paraId="0CB51B2A"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210E26" w14:textId="77777777" w:rsidR="00E32F02" w:rsidRPr="00E32F02" w:rsidRDefault="00E32F02" w:rsidP="00556B1A">
            <w:pPr>
              <w:spacing w:after="120" w:line="19" w:lineRule="atLeast"/>
              <w:rPr>
                <w:sz w:val="20"/>
              </w:rPr>
            </w:pPr>
            <w:r w:rsidRPr="00E32F02">
              <w:rPr>
                <w:sz w:val="20"/>
              </w:rPr>
              <w:t>9</w:t>
            </w:r>
          </w:p>
        </w:tc>
        <w:tc>
          <w:tcPr>
            <w:tcW w:w="0" w:type="auto"/>
            <w:noWrap/>
            <w:vAlign w:val="center"/>
            <w:hideMark/>
          </w:tcPr>
          <w:p w14:paraId="38288FA9"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27,922856</w:t>
            </w:r>
          </w:p>
        </w:tc>
        <w:tc>
          <w:tcPr>
            <w:tcW w:w="0" w:type="auto"/>
            <w:noWrap/>
            <w:vAlign w:val="center"/>
            <w:hideMark/>
          </w:tcPr>
          <w:p w14:paraId="071C27A8"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19,095395</w:t>
            </w:r>
          </w:p>
        </w:tc>
        <w:tc>
          <w:tcPr>
            <w:tcW w:w="0" w:type="auto"/>
            <w:noWrap/>
            <w:vAlign w:val="center"/>
            <w:hideMark/>
          </w:tcPr>
          <w:p w14:paraId="5E2A02AA"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0,606613</w:t>
            </w:r>
          </w:p>
        </w:tc>
      </w:tr>
      <w:tr w:rsidR="00E32F02" w:rsidRPr="00E32F02" w14:paraId="5E4135B7"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DFC0D9" w14:textId="77777777" w:rsidR="00E32F02" w:rsidRPr="00E32F02" w:rsidRDefault="00E32F02" w:rsidP="00556B1A">
            <w:pPr>
              <w:spacing w:after="120" w:line="19" w:lineRule="atLeast"/>
              <w:rPr>
                <w:sz w:val="20"/>
              </w:rPr>
            </w:pPr>
            <w:r w:rsidRPr="00E32F02">
              <w:rPr>
                <w:sz w:val="20"/>
              </w:rPr>
              <w:t>10</w:t>
            </w:r>
          </w:p>
        </w:tc>
        <w:tc>
          <w:tcPr>
            <w:tcW w:w="0" w:type="auto"/>
            <w:noWrap/>
            <w:vAlign w:val="center"/>
            <w:hideMark/>
          </w:tcPr>
          <w:p w14:paraId="14F60D37"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28,52846</w:t>
            </w:r>
          </w:p>
        </w:tc>
        <w:tc>
          <w:tcPr>
            <w:tcW w:w="0" w:type="auto"/>
            <w:noWrap/>
            <w:vAlign w:val="center"/>
            <w:hideMark/>
          </w:tcPr>
          <w:p w14:paraId="3E65BC4A"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18,261848</w:t>
            </w:r>
          </w:p>
        </w:tc>
        <w:tc>
          <w:tcPr>
            <w:tcW w:w="0" w:type="auto"/>
            <w:noWrap/>
            <w:vAlign w:val="center"/>
            <w:hideMark/>
          </w:tcPr>
          <w:p w14:paraId="5FF53D65"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0,479698</w:t>
            </w:r>
          </w:p>
        </w:tc>
      </w:tr>
    </w:tbl>
    <w:p w14:paraId="06B68826" w14:textId="77777777" w:rsidR="00E32F02" w:rsidRPr="00E32F02" w:rsidRDefault="00E32F02" w:rsidP="00E32F02">
      <w:pPr>
        <w:spacing w:after="120" w:line="19" w:lineRule="atLeast"/>
        <w:ind w:firstLine="288"/>
        <w:jc w:val="both"/>
        <w:rPr>
          <w:sz w:val="20"/>
        </w:rPr>
      </w:pPr>
    </w:p>
    <w:p w14:paraId="2391C50A" w14:textId="39287ABB" w:rsidR="00E32F02" w:rsidRPr="00E32F02" w:rsidRDefault="004950AF" w:rsidP="00E32F02">
      <w:pPr>
        <w:spacing w:after="120" w:line="19" w:lineRule="atLeast"/>
        <w:ind w:firstLine="288"/>
        <w:jc w:val="both"/>
        <w:rPr>
          <w:color w:val="000000"/>
          <w:sz w:val="20"/>
        </w:rPr>
      </w:pPr>
      <w:r w:rsidRPr="004950AF">
        <w:rPr>
          <w:b/>
          <w:bCs/>
          <w:sz w:val="20"/>
        </w:rPr>
        <w:fldChar w:fldCharType="begin"/>
      </w:r>
      <w:r w:rsidRPr="004950AF">
        <w:rPr>
          <w:sz w:val="20"/>
        </w:rPr>
        <w:instrText xml:space="preserve"> REF _Ref179372520 \h </w:instrText>
      </w:r>
      <w:r>
        <w:rPr>
          <w:b/>
          <w:bCs/>
          <w:sz w:val="20"/>
        </w:rPr>
        <w:instrText xml:space="preserve"> \* MERGEFORMAT </w:instrText>
      </w:r>
      <w:r w:rsidRPr="004950AF">
        <w:rPr>
          <w:b/>
          <w:bCs/>
          <w:sz w:val="20"/>
        </w:rPr>
      </w:r>
      <w:r w:rsidRPr="004950AF">
        <w:rPr>
          <w:b/>
          <w:bCs/>
          <w:sz w:val="20"/>
        </w:rPr>
        <w:fldChar w:fldCharType="separate"/>
      </w:r>
      <w:r w:rsidRPr="004950AF">
        <w:rPr>
          <w:b/>
          <w:sz w:val="20"/>
        </w:rPr>
        <w:t xml:space="preserve">TABLE </w:t>
      </w:r>
      <w:r w:rsidRPr="004950AF">
        <w:rPr>
          <w:b/>
          <w:noProof/>
          <w:sz w:val="20"/>
        </w:rPr>
        <w:t>II</w:t>
      </w:r>
      <w:r w:rsidRPr="004950AF">
        <w:rPr>
          <w:b/>
          <w:bCs/>
          <w:sz w:val="20"/>
        </w:rPr>
        <w:fldChar w:fldCharType="end"/>
      </w:r>
      <w:r w:rsidRPr="004950AF">
        <w:rPr>
          <w:b/>
          <w:bCs/>
          <w:sz w:val="20"/>
        </w:rPr>
        <w:t xml:space="preserve"> </w:t>
      </w:r>
      <w:r w:rsidR="00E32F02" w:rsidRPr="004950AF">
        <w:rPr>
          <w:sz w:val="20"/>
        </w:rPr>
        <w:t>includes the CLAHE performance analysis results. The test performance assessment area for PSNR is at about 27,60777 to</w:t>
      </w:r>
      <w:r w:rsidR="00E32F02" w:rsidRPr="00E32F02">
        <w:rPr>
          <w:sz w:val="20"/>
        </w:rPr>
        <w:t xml:space="preserve"> 29,508348, for AMBE is around 0,315705 to 33,731427, and for SSIM is between 0,479698 to 0.767581.</w:t>
      </w:r>
    </w:p>
    <w:p w14:paraId="662DC2E5" w14:textId="4CAF4BF1" w:rsidR="004950AF" w:rsidRPr="004950AF" w:rsidRDefault="004950AF" w:rsidP="004950AF">
      <w:pPr>
        <w:pStyle w:val="TableCaption"/>
        <w:rPr>
          <w:sz w:val="20"/>
        </w:rPr>
      </w:pPr>
      <w:bookmarkStart w:id="4" w:name="_Ref179372530"/>
      <w:r w:rsidRPr="004950AF">
        <w:rPr>
          <w:b/>
        </w:rPr>
        <w:t xml:space="preserve">Table </w:t>
      </w:r>
      <w:r w:rsidRPr="004950AF">
        <w:rPr>
          <w:b/>
        </w:rPr>
        <w:fldChar w:fldCharType="begin"/>
      </w:r>
      <w:r w:rsidRPr="004950AF">
        <w:rPr>
          <w:b/>
        </w:rPr>
        <w:instrText xml:space="preserve"> SEQ Table \* ROMAN </w:instrText>
      </w:r>
      <w:r w:rsidRPr="004950AF">
        <w:rPr>
          <w:b/>
        </w:rPr>
        <w:fldChar w:fldCharType="separate"/>
      </w:r>
      <w:r>
        <w:rPr>
          <w:b/>
          <w:noProof/>
        </w:rPr>
        <w:t>III</w:t>
      </w:r>
      <w:r w:rsidRPr="004950AF">
        <w:rPr>
          <w:b/>
        </w:rPr>
        <w:fldChar w:fldCharType="end"/>
      </w:r>
      <w:bookmarkEnd w:id="4"/>
      <w:r w:rsidR="00E32F02" w:rsidRPr="00E32F02">
        <w:rPr>
          <w:sz w:val="20"/>
        </w:rPr>
        <w:t>. Performance analysis based on the Otsu Thresholding</w:t>
      </w:r>
    </w:p>
    <w:tbl>
      <w:tblPr>
        <w:tblStyle w:val="Grid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66"/>
        <w:gridCol w:w="1066"/>
        <w:gridCol w:w="866"/>
      </w:tblGrid>
      <w:tr w:rsidR="00E32F02" w:rsidRPr="00E32F02" w14:paraId="07D853E5" w14:textId="77777777" w:rsidTr="00CC642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right w:val="none" w:sz="0" w:space="0" w:color="auto"/>
            </w:tcBorders>
            <w:noWrap/>
          </w:tcPr>
          <w:p w14:paraId="1653626F" w14:textId="77777777" w:rsidR="00E32F02" w:rsidRPr="00E32F02" w:rsidRDefault="00E32F02" w:rsidP="00556B1A">
            <w:pPr>
              <w:spacing w:after="120" w:line="19" w:lineRule="atLeast"/>
              <w:rPr>
                <w:sz w:val="20"/>
              </w:rPr>
            </w:pPr>
            <w:r w:rsidRPr="00E32F02">
              <w:rPr>
                <w:sz w:val="20"/>
              </w:rPr>
              <w:t>TEST</w:t>
            </w:r>
          </w:p>
        </w:tc>
        <w:tc>
          <w:tcPr>
            <w:tcW w:w="0" w:type="auto"/>
            <w:gridSpan w:val="3"/>
            <w:tcBorders>
              <w:top w:val="none" w:sz="0" w:space="0" w:color="auto"/>
              <w:left w:val="none" w:sz="0" w:space="0" w:color="auto"/>
              <w:bottom w:val="none" w:sz="0" w:space="0" w:color="auto"/>
            </w:tcBorders>
            <w:noWrap/>
          </w:tcPr>
          <w:p w14:paraId="17F407B4" w14:textId="77777777" w:rsidR="00E32F02" w:rsidRPr="00E32F02" w:rsidRDefault="00E32F02" w:rsidP="00556B1A">
            <w:pPr>
              <w:spacing w:after="120" w:line="19" w:lineRule="atLeast"/>
              <w:cnfStyle w:val="100000000000" w:firstRow="1" w:lastRow="0" w:firstColumn="0" w:lastColumn="0" w:oddVBand="0" w:evenVBand="0" w:oddHBand="0" w:evenHBand="0" w:firstRowFirstColumn="0" w:firstRowLastColumn="0" w:lastRowFirstColumn="0" w:lastRowLastColumn="0"/>
              <w:rPr>
                <w:b w:val="0"/>
                <w:bCs w:val="0"/>
                <w:sz w:val="20"/>
              </w:rPr>
            </w:pPr>
            <w:r w:rsidRPr="00E32F02">
              <w:rPr>
                <w:color w:val="000000"/>
                <w:sz w:val="20"/>
              </w:rPr>
              <w:t>Quality Assessment Techniques</w:t>
            </w:r>
          </w:p>
        </w:tc>
      </w:tr>
      <w:tr w:rsidR="00E32F02" w:rsidRPr="00E32F02" w14:paraId="05D8748A"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111720F5" w14:textId="77777777" w:rsidR="00E32F02" w:rsidRPr="00E32F02" w:rsidRDefault="00E32F02" w:rsidP="00556B1A">
            <w:pPr>
              <w:spacing w:after="120" w:line="19" w:lineRule="atLeast"/>
              <w:rPr>
                <w:sz w:val="20"/>
              </w:rPr>
            </w:pPr>
          </w:p>
        </w:tc>
        <w:tc>
          <w:tcPr>
            <w:tcW w:w="0" w:type="auto"/>
            <w:noWrap/>
            <w:hideMark/>
          </w:tcPr>
          <w:p w14:paraId="3F580349"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PSNR</w:t>
            </w:r>
          </w:p>
        </w:tc>
        <w:tc>
          <w:tcPr>
            <w:tcW w:w="0" w:type="auto"/>
            <w:noWrap/>
            <w:hideMark/>
          </w:tcPr>
          <w:p w14:paraId="2E82EEC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AMBE</w:t>
            </w:r>
          </w:p>
        </w:tc>
        <w:tc>
          <w:tcPr>
            <w:tcW w:w="0" w:type="auto"/>
            <w:noWrap/>
            <w:hideMark/>
          </w:tcPr>
          <w:p w14:paraId="700EE0F1"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sz w:val="20"/>
              </w:rPr>
            </w:pPr>
            <w:r w:rsidRPr="00E32F02">
              <w:rPr>
                <w:b/>
                <w:bCs/>
                <w:sz w:val="20"/>
              </w:rPr>
              <w:t>SSIM</w:t>
            </w:r>
          </w:p>
        </w:tc>
      </w:tr>
      <w:tr w:rsidR="00E32F02" w:rsidRPr="00E32F02" w14:paraId="742DF72F"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BFB96B1" w14:textId="77777777" w:rsidR="00E32F02" w:rsidRPr="00E32F02" w:rsidRDefault="00E32F02" w:rsidP="00556B1A">
            <w:pPr>
              <w:spacing w:after="120" w:line="19" w:lineRule="atLeast"/>
              <w:rPr>
                <w:sz w:val="20"/>
              </w:rPr>
            </w:pPr>
            <w:r w:rsidRPr="00E32F02">
              <w:rPr>
                <w:sz w:val="20"/>
              </w:rPr>
              <w:t>1</w:t>
            </w:r>
          </w:p>
        </w:tc>
        <w:tc>
          <w:tcPr>
            <w:tcW w:w="0" w:type="auto"/>
            <w:noWrap/>
            <w:hideMark/>
          </w:tcPr>
          <w:p w14:paraId="5DD0E5DB"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29,278255</w:t>
            </w:r>
          </w:p>
        </w:tc>
        <w:tc>
          <w:tcPr>
            <w:tcW w:w="0" w:type="auto"/>
            <w:noWrap/>
            <w:hideMark/>
          </w:tcPr>
          <w:p w14:paraId="320EEF6E"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53,89735</w:t>
            </w:r>
          </w:p>
        </w:tc>
        <w:tc>
          <w:tcPr>
            <w:tcW w:w="0" w:type="auto"/>
            <w:noWrap/>
            <w:hideMark/>
          </w:tcPr>
          <w:p w14:paraId="020425E2"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0,36774</w:t>
            </w:r>
          </w:p>
        </w:tc>
      </w:tr>
      <w:tr w:rsidR="00E32F02" w:rsidRPr="00E32F02" w14:paraId="0589CCB2"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70CD19" w14:textId="77777777" w:rsidR="00E32F02" w:rsidRPr="00E32F02" w:rsidRDefault="00E32F02" w:rsidP="00556B1A">
            <w:pPr>
              <w:spacing w:after="120" w:line="19" w:lineRule="atLeast"/>
              <w:rPr>
                <w:sz w:val="20"/>
              </w:rPr>
            </w:pPr>
            <w:r w:rsidRPr="00E32F02">
              <w:rPr>
                <w:sz w:val="20"/>
              </w:rPr>
              <w:t>2</w:t>
            </w:r>
          </w:p>
        </w:tc>
        <w:tc>
          <w:tcPr>
            <w:tcW w:w="0" w:type="auto"/>
            <w:noWrap/>
            <w:hideMark/>
          </w:tcPr>
          <w:p w14:paraId="5C790EC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27,897864</w:t>
            </w:r>
          </w:p>
        </w:tc>
        <w:tc>
          <w:tcPr>
            <w:tcW w:w="0" w:type="auto"/>
            <w:noWrap/>
            <w:hideMark/>
          </w:tcPr>
          <w:p w14:paraId="2B38A1D7"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39,714707</w:t>
            </w:r>
          </w:p>
        </w:tc>
        <w:tc>
          <w:tcPr>
            <w:tcW w:w="0" w:type="auto"/>
            <w:noWrap/>
            <w:hideMark/>
          </w:tcPr>
          <w:p w14:paraId="36A57BC4"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0,32241</w:t>
            </w:r>
          </w:p>
        </w:tc>
      </w:tr>
      <w:tr w:rsidR="00E32F02" w:rsidRPr="00E32F02" w14:paraId="0D1C7657"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7E8EE0" w14:textId="77777777" w:rsidR="00E32F02" w:rsidRPr="00E32F02" w:rsidRDefault="00E32F02" w:rsidP="00556B1A">
            <w:pPr>
              <w:spacing w:after="120" w:line="19" w:lineRule="atLeast"/>
              <w:rPr>
                <w:sz w:val="20"/>
              </w:rPr>
            </w:pPr>
            <w:r w:rsidRPr="00E32F02">
              <w:rPr>
                <w:sz w:val="20"/>
              </w:rPr>
              <w:t>3</w:t>
            </w:r>
          </w:p>
        </w:tc>
        <w:tc>
          <w:tcPr>
            <w:tcW w:w="0" w:type="auto"/>
            <w:noWrap/>
            <w:hideMark/>
          </w:tcPr>
          <w:p w14:paraId="1C3BE26C"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29,182599</w:t>
            </w:r>
          </w:p>
        </w:tc>
        <w:tc>
          <w:tcPr>
            <w:tcW w:w="0" w:type="auto"/>
            <w:noWrap/>
            <w:hideMark/>
          </w:tcPr>
          <w:p w14:paraId="406A01CE"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98,569286</w:t>
            </w:r>
          </w:p>
        </w:tc>
        <w:tc>
          <w:tcPr>
            <w:tcW w:w="0" w:type="auto"/>
            <w:noWrap/>
            <w:hideMark/>
          </w:tcPr>
          <w:p w14:paraId="3DD41AFF"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0,32524</w:t>
            </w:r>
          </w:p>
        </w:tc>
      </w:tr>
      <w:tr w:rsidR="00E32F02" w:rsidRPr="00E32F02" w14:paraId="48C8011B"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7F4A8F2" w14:textId="77777777" w:rsidR="00E32F02" w:rsidRPr="00E32F02" w:rsidRDefault="00E32F02" w:rsidP="00556B1A">
            <w:pPr>
              <w:spacing w:after="120" w:line="19" w:lineRule="atLeast"/>
              <w:rPr>
                <w:sz w:val="20"/>
              </w:rPr>
            </w:pPr>
            <w:r w:rsidRPr="00E32F02">
              <w:rPr>
                <w:sz w:val="20"/>
              </w:rPr>
              <w:lastRenderedPageBreak/>
              <w:t>4</w:t>
            </w:r>
          </w:p>
        </w:tc>
        <w:tc>
          <w:tcPr>
            <w:tcW w:w="0" w:type="auto"/>
            <w:noWrap/>
            <w:hideMark/>
          </w:tcPr>
          <w:p w14:paraId="20020E61"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29,659136</w:t>
            </w:r>
          </w:p>
        </w:tc>
        <w:tc>
          <w:tcPr>
            <w:tcW w:w="0" w:type="auto"/>
            <w:noWrap/>
            <w:hideMark/>
          </w:tcPr>
          <w:p w14:paraId="09EE5723"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77,77501</w:t>
            </w:r>
          </w:p>
        </w:tc>
        <w:tc>
          <w:tcPr>
            <w:tcW w:w="0" w:type="auto"/>
            <w:noWrap/>
            <w:hideMark/>
          </w:tcPr>
          <w:p w14:paraId="1791A08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0,50674</w:t>
            </w:r>
          </w:p>
        </w:tc>
      </w:tr>
      <w:tr w:rsidR="00E32F02" w:rsidRPr="00E32F02" w14:paraId="2D20556C"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BDF4D23" w14:textId="77777777" w:rsidR="00E32F02" w:rsidRPr="00E32F02" w:rsidRDefault="00E32F02" w:rsidP="00556B1A">
            <w:pPr>
              <w:spacing w:after="120" w:line="19" w:lineRule="atLeast"/>
              <w:rPr>
                <w:sz w:val="20"/>
              </w:rPr>
            </w:pPr>
            <w:r w:rsidRPr="00E32F02">
              <w:rPr>
                <w:sz w:val="20"/>
              </w:rPr>
              <w:t>5</w:t>
            </w:r>
          </w:p>
        </w:tc>
        <w:tc>
          <w:tcPr>
            <w:tcW w:w="0" w:type="auto"/>
            <w:noWrap/>
            <w:hideMark/>
          </w:tcPr>
          <w:p w14:paraId="009F19E0"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27,51071</w:t>
            </w:r>
          </w:p>
        </w:tc>
        <w:tc>
          <w:tcPr>
            <w:tcW w:w="0" w:type="auto"/>
            <w:noWrap/>
            <w:hideMark/>
          </w:tcPr>
          <w:p w14:paraId="72B057E6"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78,087204</w:t>
            </w:r>
          </w:p>
        </w:tc>
        <w:tc>
          <w:tcPr>
            <w:tcW w:w="0" w:type="auto"/>
            <w:noWrap/>
            <w:hideMark/>
          </w:tcPr>
          <w:p w14:paraId="7229153A"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0,23491</w:t>
            </w:r>
          </w:p>
        </w:tc>
      </w:tr>
      <w:tr w:rsidR="00E32F02" w:rsidRPr="00E32F02" w14:paraId="79B2391E"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C79D3BF" w14:textId="77777777" w:rsidR="00E32F02" w:rsidRPr="00E32F02" w:rsidRDefault="00E32F02" w:rsidP="00556B1A">
            <w:pPr>
              <w:spacing w:after="120" w:line="19" w:lineRule="atLeast"/>
              <w:rPr>
                <w:sz w:val="20"/>
              </w:rPr>
            </w:pPr>
            <w:r w:rsidRPr="00E32F02">
              <w:rPr>
                <w:sz w:val="20"/>
              </w:rPr>
              <w:t>6</w:t>
            </w:r>
          </w:p>
        </w:tc>
        <w:tc>
          <w:tcPr>
            <w:tcW w:w="0" w:type="auto"/>
            <w:noWrap/>
            <w:hideMark/>
          </w:tcPr>
          <w:p w14:paraId="78BD131C"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28,24933</w:t>
            </w:r>
          </w:p>
        </w:tc>
        <w:tc>
          <w:tcPr>
            <w:tcW w:w="0" w:type="auto"/>
            <w:noWrap/>
            <w:hideMark/>
          </w:tcPr>
          <w:p w14:paraId="08931961"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47,114824</w:t>
            </w:r>
          </w:p>
        </w:tc>
        <w:tc>
          <w:tcPr>
            <w:tcW w:w="0" w:type="auto"/>
            <w:noWrap/>
            <w:hideMark/>
          </w:tcPr>
          <w:p w14:paraId="0E4149A0"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0,36825</w:t>
            </w:r>
          </w:p>
        </w:tc>
      </w:tr>
      <w:tr w:rsidR="00E32F02" w:rsidRPr="00E32F02" w14:paraId="0136F2B8"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46245E" w14:textId="77777777" w:rsidR="00E32F02" w:rsidRPr="00E32F02" w:rsidRDefault="00E32F02" w:rsidP="00556B1A">
            <w:pPr>
              <w:spacing w:after="120" w:line="19" w:lineRule="atLeast"/>
              <w:rPr>
                <w:sz w:val="20"/>
              </w:rPr>
            </w:pPr>
            <w:r w:rsidRPr="00E32F02">
              <w:rPr>
                <w:sz w:val="20"/>
              </w:rPr>
              <w:t>7</w:t>
            </w:r>
          </w:p>
        </w:tc>
        <w:tc>
          <w:tcPr>
            <w:tcW w:w="0" w:type="auto"/>
            <w:noWrap/>
            <w:hideMark/>
          </w:tcPr>
          <w:p w14:paraId="2EEDF65A"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27,709617</w:t>
            </w:r>
          </w:p>
        </w:tc>
        <w:tc>
          <w:tcPr>
            <w:tcW w:w="0" w:type="auto"/>
            <w:noWrap/>
            <w:hideMark/>
          </w:tcPr>
          <w:p w14:paraId="7A10AA1E"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33,858048</w:t>
            </w:r>
          </w:p>
        </w:tc>
        <w:tc>
          <w:tcPr>
            <w:tcW w:w="0" w:type="auto"/>
            <w:noWrap/>
            <w:hideMark/>
          </w:tcPr>
          <w:p w14:paraId="6C5B2F6A"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0,11915</w:t>
            </w:r>
          </w:p>
        </w:tc>
      </w:tr>
      <w:tr w:rsidR="00E32F02" w:rsidRPr="00E32F02" w14:paraId="67420ECA"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40A1E0A" w14:textId="77777777" w:rsidR="00E32F02" w:rsidRPr="00E32F02" w:rsidRDefault="00E32F02" w:rsidP="00556B1A">
            <w:pPr>
              <w:spacing w:after="120" w:line="19" w:lineRule="atLeast"/>
              <w:rPr>
                <w:sz w:val="20"/>
              </w:rPr>
            </w:pPr>
            <w:r w:rsidRPr="00E32F02">
              <w:rPr>
                <w:sz w:val="20"/>
              </w:rPr>
              <w:t>8</w:t>
            </w:r>
          </w:p>
        </w:tc>
        <w:tc>
          <w:tcPr>
            <w:tcW w:w="0" w:type="auto"/>
            <w:noWrap/>
            <w:hideMark/>
          </w:tcPr>
          <w:p w14:paraId="032F2B06"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30,296452</w:t>
            </w:r>
          </w:p>
        </w:tc>
        <w:tc>
          <w:tcPr>
            <w:tcW w:w="0" w:type="auto"/>
            <w:noWrap/>
            <w:hideMark/>
          </w:tcPr>
          <w:p w14:paraId="43922570"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34,701388</w:t>
            </w:r>
          </w:p>
        </w:tc>
        <w:tc>
          <w:tcPr>
            <w:tcW w:w="0" w:type="auto"/>
            <w:noWrap/>
            <w:hideMark/>
          </w:tcPr>
          <w:p w14:paraId="58B307E0"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0,63269</w:t>
            </w:r>
          </w:p>
        </w:tc>
      </w:tr>
      <w:tr w:rsidR="00E32F02" w:rsidRPr="00E32F02" w14:paraId="67EB6D20"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3E433B" w14:textId="77777777" w:rsidR="00E32F02" w:rsidRPr="00E32F02" w:rsidRDefault="00E32F02" w:rsidP="00556B1A">
            <w:pPr>
              <w:spacing w:after="120" w:line="19" w:lineRule="atLeast"/>
              <w:rPr>
                <w:sz w:val="20"/>
              </w:rPr>
            </w:pPr>
            <w:r w:rsidRPr="00E32F02">
              <w:rPr>
                <w:sz w:val="20"/>
              </w:rPr>
              <w:t>9</w:t>
            </w:r>
          </w:p>
        </w:tc>
        <w:tc>
          <w:tcPr>
            <w:tcW w:w="0" w:type="auto"/>
            <w:noWrap/>
            <w:hideMark/>
          </w:tcPr>
          <w:p w14:paraId="2BA62532"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28,744326</w:t>
            </w:r>
          </w:p>
        </w:tc>
        <w:tc>
          <w:tcPr>
            <w:tcW w:w="0" w:type="auto"/>
            <w:noWrap/>
            <w:hideMark/>
          </w:tcPr>
          <w:p w14:paraId="1FEDC542"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80,677846</w:t>
            </w:r>
          </w:p>
        </w:tc>
        <w:tc>
          <w:tcPr>
            <w:tcW w:w="0" w:type="auto"/>
            <w:noWrap/>
            <w:hideMark/>
          </w:tcPr>
          <w:p w14:paraId="7FB5437F"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sz w:val="20"/>
              </w:rPr>
            </w:pPr>
            <w:r w:rsidRPr="00E32F02">
              <w:rPr>
                <w:sz w:val="20"/>
              </w:rPr>
              <w:t>0,38574</w:t>
            </w:r>
          </w:p>
        </w:tc>
      </w:tr>
      <w:tr w:rsidR="00E32F02" w:rsidRPr="00E32F02" w14:paraId="608A0AB3"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DC6468E" w14:textId="77777777" w:rsidR="00E32F02" w:rsidRPr="00E32F02" w:rsidRDefault="00E32F02" w:rsidP="00556B1A">
            <w:pPr>
              <w:spacing w:after="120" w:line="19" w:lineRule="atLeast"/>
              <w:rPr>
                <w:sz w:val="20"/>
              </w:rPr>
            </w:pPr>
            <w:r w:rsidRPr="00E32F02">
              <w:rPr>
                <w:sz w:val="20"/>
              </w:rPr>
              <w:t>10</w:t>
            </w:r>
          </w:p>
        </w:tc>
        <w:tc>
          <w:tcPr>
            <w:tcW w:w="0" w:type="auto"/>
            <w:noWrap/>
            <w:hideMark/>
          </w:tcPr>
          <w:p w14:paraId="4A8D9EEF"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30,339743</w:t>
            </w:r>
          </w:p>
        </w:tc>
        <w:tc>
          <w:tcPr>
            <w:tcW w:w="0" w:type="auto"/>
            <w:noWrap/>
            <w:hideMark/>
          </w:tcPr>
          <w:p w14:paraId="36171F80"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56,146381</w:t>
            </w:r>
          </w:p>
        </w:tc>
        <w:tc>
          <w:tcPr>
            <w:tcW w:w="0" w:type="auto"/>
            <w:noWrap/>
            <w:hideMark/>
          </w:tcPr>
          <w:p w14:paraId="302041D3"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sz w:val="20"/>
              </w:rPr>
            </w:pPr>
            <w:r w:rsidRPr="00E32F02">
              <w:rPr>
                <w:sz w:val="20"/>
              </w:rPr>
              <w:t>0,44988</w:t>
            </w:r>
          </w:p>
        </w:tc>
      </w:tr>
    </w:tbl>
    <w:p w14:paraId="2AC96712" w14:textId="4F20E014" w:rsidR="00E32F02" w:rsidRPr="00E32F02" w:rsidRDefault="004950AF" w:rsidP="00E32F02">
      <w:pPr>
        <w:spacing w:after="120" w:line="19" w:lineRule="atLeast"/>
        <w:ind w:firstLine="288"/>
        <w:jc w:val="both"/>
        <w:rPr>
          <w:color w:val="000000"/>
          <w:sz w:val="20"/>
        </w:rPr>
      </w:pPr>
      <w:r w:rsidRPr="004950AF">
        <w:rPr>
          <w:b/>
          <w:bCs/>
          <w:sz w:val="20"/>
        </w:rPr>
        <w:fldChar w:fldCharType="begin"/>
      </w:r>
      <w:r w:rsidRPr="004950AF">
        <w:rPr>
          <w:sz w:val="20"/>
        </w:rPr>
        <w:instrText xml:space="preserve"> REF _Ref179372530 \h </w:instrText>
      </w:r>
      <w:r>
        <w:rPr>
          <w:b/>
          <w:bCs/>
          <w:sz w:val="20"/>
        </w:rPr>
        <w:instrText xml:space="preserve"> \* MERGEFORMAT </w:instrText>
      </w:r>
      <w:r w:rsidRPr="004950AF">
        <w:rPr>
          <w:b/>
          <w:bCs/>
          <w:sz w:val="20"/>
        </w:rPr>
      </w:r>
      <w:r w:rsidRPr="004950AF">
        <w:rPr>
          <w:b/>
          <w:bCs/>
          <w:sz w:val="20"/>
        </w:rPr>
        <w:fldChar w:fldCharType="separate"/>
      </w:r>
      <w:r w:rsidRPr="004950AF">
        <w:rPr>
          <w:b/>
          <w:sz w:val="20"/>
        </w:rPr>
        <w:t xml:space="preserve">Table </w:t>
      </w:r>
      <w:r w:rsidRPr="004950AF">
        <w:rPr>
          <w:b/>
          <w:noProof/>
          <w:sz w:val="20"/>
        </w:rPr>
        <w:t>III</w:t>
      </w:r>
      <w:r w:rsidRPr="004950AF">
        <w:rPr>
          <w:b/>
          <w:bCs/>
          <w:sz w:val="20"/>
        </w:rPr>
        <w:fldChar w:fldCharType="end"/>
      </w:r>
      <w:r w:rsidRPr="004950AF">
        <w:rPr>
          <w:b/>
          <w:bCs/>
          <w:sz w:val="20"/>
        </w:rPr>
        <w:t xml:space="preserve"> </w:t>
      </w:r>
      <w:r w:rsidR="00E32F02" w:rsidRPr="004950AF">
        <w:rPr>
          <w:sz w:val="20"/>
        </w:rPr>
        <w:t>provides the performance analysis results for Otsu Thresholding. The test quality evaluation range for PSNR is about 27,51071 to 30,339743, for AMBE is estimated 33,858048 to 98,569286, and for SSIM is somewhere around 0,11915 to 0,63269</w:t>
      </w:r>
      <w:r w:rsidR="00E32F02" w:rsidRPr="00E32F02">
        <w:rPr>
          <w:sz w:val="20"/>
        </w:rPr>
        <w:t>.</w:t>
      </w:r>
    </w:p>
    <w:p w14:paraId="0B83E28D" w14:textId="6999346B" w:rsidR="00E32F02" w:rsidRPr="004950AF" w:rsidRDefault="004950AF" w:rsidP="004950AF">
      <w:pPr>
        <w:pStyle w:val="TableCaption"/>
        <w:rPr>
          <w:b/>
        </w:rPr>
      </w:pPr>
      <w:bookmarkStart w:id="5" w:name="_Ref179372544"/>
      <w:r w:rsidRPr="004950AF">
        <w:rPr>
          <w:b/>
        </w:rPr>
        <w:t xml:space="preserve">TABLE </w:t>
      </w:r>
      <w:r w:rsidRPr="004950AF">
        <w:rPr>
          <w:b/>
        </w:rPr>
        <w:fldChar w:fldCharType="begin"/>
      </w:r>
      <w:r w:rsidRPr="004950AF">
        <w:rPr>
          <w:b/>
        </w:rPr>
        <w:instrText xml:space="preserve"> SEQ Table \* ROMAN </w:instrText>
      </w:r>
      <w:r w:rsidRPr="004950AF">
        <w:rPr>
          <w:b/>
        </w:rPr>
        <w:fldChar w:fldCharType="separate"/>
      </w:r>
      <w:r w:rsidRPr="004950AF">
        <w:rPr>
          <w:b/>
          <w:noProof/>
        </w:rPr>
        <w:t>IV</w:t>
      </w:r>
      <w:r w:rsidRPr="004950AF">
        <w:rPr>
          <w:b/>
        </w:rPr>
        <w:fldChar w:fldCharType="end"/>
      </w:r>
      <w:bookmarkEnd w:id="5"/>
      <w:r w:rsidR="00E32F02" w:rsidRPr="00E32F02">
        <w:rPr>
          <w:sz w:val="20"/>
        </w:rPr>
        <w:t>. Average performance analysis based on the HE, CLAHE, and Otsu Thresholding</w:t>
      </w:r>
    </w:p>
    <w:tbl>
      <w:tblPr>
        <w:tblStyle w:val="Grid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262"/>
        <w:gridCol w:w="1262"/>
        <w:gridCol w:w="1154"/>
      </w:tblGrid>
      <w:tr w:rsidR="00E32F02" w:rsidRPr="00E32F02" w14:paraId="0518C021" w14:textId="77777777" w:rsidTr="00CC642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right w:val="none" w:sz="0" w:space="0" w:color="auto"/>
            </w:tcBorders>
            <w:noWrap/>
          </w:tcPr>
          <w:p w14:paraId="5D96F9DC" w14:textId="77777777" w:rsidR="00E32F02" w:rsidRPr="00E32F02" w:rsidRDefault="00E32F02" w:rsidP="00556B1A">
            <w:pPr>
              <w:spacing w:after="120" w:line="19" w:lineRule="atLeast"/>
              <w:rPr>
                <w:b w:val="0"/>
                <w:bCs w:val="0"/>
                <w:color w:val="000000"/>
                <w:sz w:val="20"/>
                <w:lang w:val="en-ID" w:eastAsia="zh-CN"/>
              </w:rPr>
            </w:pPr>
            <w:r w:rsidRPr="00E32F02">
              <w:rPr>
                <w:color w:val="000000"/>
                <w:sz w:val="20"/>
                <w:lang w:val="en-ID" w:eastAsia="zh-CN"/>
              </w:rPr>
              <w:t>Method</w:t>
            </w:r>
          </w:p>
        </w:tc>
        <w:tc>
          <w:tcPr>
            <w:tcW w:w="0" w:type="auto"/>
            <w:gridSpan w:val="3"/>
            <w:tcBorders>
              <w:top w:val="none" w:sz="0" w:space="0" w:color="auto"/>
              <w:left w:val="none" w:sz="0" w:space="0" w:color="auto"/>
              <w:bottom w:val="none" w:sz="0" w:space="0" w:color="auto"/>
            </w:tcBorders>
            <w:noWrap/>
          </w:tcPr>
          <w:p w14:paraId="03FC676F" w14:textId="77777777" w:rsidR="00E32F02" w:rsidRPr="00E32F02" w:rsidRDefault="00E32F02" w:rsidP="00556B1A">
            <w:pPr>
              <w:spacing w:after="120" w:line="19" w:lineRule="atLeast"/>
              <w:cnfStyle w:val="100000000000" w:firstRow="1" w:lastRow="0" w:firstColumn="0" w:lastColumn="0" w:oddVBand="0" w:evenVBand="0" w:oddHBand="0" w:evenHBand="0" w:firstRowFirstColumn="0" w:firstRowLastColumn="0" w:lastRowFirstColumn="0" w:lastRowLastColumn="0"/>
              <w:rPr>
                <w:b w:val="0"/>
                <w:bCs w:val="0"/>
                <w:color w:val="000000"/>
                <w:sz w:val="20"/>
              </w:rPr>
            </w:pPr>
            <w:r w:rsidRPr="00E32F02">
              <w:rPr>
                <w:color w:val="000000"/>
                <w:sz w:val="20"/>
              </w:rPr>
              <w:t>Average Quality Assessment Techniques</w:t>
            </w:r>
          </w:p>
        </w:tc>
      </w:tr>
      <w:tr w:rsidR="00E32F02" w:rsidRPr="00E32F02" w14:paraId="4F9AA4A2"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218F6B50" w14:textId="77777777" w:rsidR="00E32F02" w:rsidRPr="00E32F02" w:rsidRDefault="00E32F02" w:rsidP="00556B1A">
            <w:pPr>
              <w:spacing w:after="120" w:line="19" w:lineRule="atLeast"/>
              <w:rPr>
                <w:b w:val="0"/>
                <w:bCs w:val="0"/>
                <w:color w:val="000000"/>
                <w:sz w:val="20"/>
                <w:lang w:val="en-ID" w:eastAsia="zh-CN"/>
              </w:rPr>
            </w:pPr>
          </w:p>
        </w:tc>
        <w:tc>
          <w:tcPr>
            <w:tcW w:w="0" w:type="auto"/>
            <w:noWrap/>
            <w:hideMark/>
          </w:tcPr>
          <w:p w14:paraId="16148DD1"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PSNR</w:t>
            </w:r>
          </w:p>
        </w:tc>
        <w:tc>
          <w:tcPr>
            <w:tcW w:w="0" w:type="auto"/>
            <w:noWrap/>
            <w:hideMark/>
          </w:tcPr>
          <w:p w14:paraId="2D9155C8"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AMBE</w:t>
            </w:r>
          </w:p>
        </w:tc>
        <w:tc>
          <w:tcPr>
            <w:tcW w:w="0" w:type="auto"/>
            <w:noWrap/>
            <w:hideMark/>
          </w:tcPr>
          <w:p w14:paraId="3B949EBE"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lang w:val="en-ID" w:eastAsia="zh-CN"/>
              </w:rPr>
            </w:pPr>
            <w:r w:rsidRPr="00E32F02">
              <w:rPr>
                <w:b/>
                <w:bCs/>
                <w:color w:val="000000"/>
                <w:sz w:val="20"/>
              </w:rPr>
              <w:t>SSIM</w:t>
            </w:r>
          </w:p>
        </w:tc>
      </w:tr>
      <w:tr w:rsidR="00E32F02" w:rsidRPr="00E32F02" w14:paraId="04FD4A41"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AAAAADF" w14:textId="77777777" w:rsidR="00E32F02" w:rsidRPr="00E32F02" w:rsidRDefault="00E32F02" w:rsidP="00556B1A">
            <w:pPr>
              <w:spacing w:after="120" w:line="19" w:lineRule="atLeast"/>
              <w:rPr>
                <w:b w:val="0"/>
                <w:bCs w:val="0"/>
                <w:color w:val="000000"/>
                <w:sz w:val="20"/>
                <w:lang w:val="en-ID" w:eastAsia="zh-CN"/>
              </w:rPr>
            </w:pPr>
            <w:r w:rsidRPr="00E32F02">
              <w:rPr>
                <w:color w:val="000000"/>
                <w:sz w:val="20"/>
              </w:rPr>
              <w:t>HE</w:t>
            </w:r>
          </w:p>
        </w:tc>
        <w:tc>
          <w:tcPr>
            <w:tcW w:w="0" w:type="auto"/>
            <w:noWrap/>
            <w:vAlign w:val="center"/>
          </w:tcPr>
          <w:p w14:paraId="006A2CEB"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color w:val="000000"/>
                <w:sz w:val="20"/>
              </w:rPr>
              <w:t>28,9603833</w:t>
            </w:r>
          </w:p>
        </w:tc>
        <w:tc>
          <w:tcPr>
            <w:tcW w:w="0" w:type="auto"/>
            <w:noWrap/>
            <w:vAlign w:val="center"/>
          </w:tcPr>
          <w:p w14:paraId="0449E940"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color w:val="000000"/>
                <w:sz w:val="20"/>
              </w:rPr>
              <w:t>60,5022434</w:t>
            </w:r>
          </w:p>
        </w:tc>
        <w:tc>
          <w:tcPr>
            <w:tcW w:w="0" w:type="auto"/>
            <w:noWrap/>
            <w:vAlign w:val="center"/>
          </w:tcPr>
          <w:p w14:paraId="2285E05E" w14:textId="77777777" w:rsidR="00E32F02" w:rsidRPr="00E32F02" w:rsidRDefault="00E32F02" w:rsidP="00556B1A">
            <w:pPr>
              <w:spacing w:after="120" w:line="19" w:lineRule="atLeast"/>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color w:val="000000"/>
                <w:sz w:val="20"/>
              </w:rPr>
              <w:t>0,5359646</w:t>
            </w:r>
          </w:p>
        </w:tc>
      </w:tr>
      <w:tr w:rsidR="00E32F02" w:rsidRPr="00E32F02" w14:paraId="153DD364" w14:textId="77777777" w:rsidTr="00CC642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4165A79" w14:textId="77777777" w:rsidR="00E32F02" w:rsidRPr="00E32F02" w:rsidRDefault="00E32F02" w:rsidP="00556B1A">
            <w:pPr>
              <w:spacing w:after="120" w:line="19" w:lineRule="atLeast"/>
              <w:rPr>
                <w:color w:val="000000"/>
                <w:sz w:val="20"/>
                <w:lang w:val="en-ID" w:eastAsia="zh-CN"/>
              </w:rPr>
            </w:pPr>
            <w:r w:rsidRPr="00E32F02">
              <w:rPr>
                <w:color w:val="000000"/>
                <w:sz w:val="20"/>
                <w:lang w:val="en-ID" w:eastAsia="zh-CN"/>
              </w:rPr>
              <w:t>CLAHE</w:t>
            </w:r>
          </w:p>
        </w:tc>
        <w:tc>
          <w:tcPr>
            <w:tcW w:w="0" w:type="auto"/>
            <w:noWrap/>
            <w:vAlign w:val="center"/>
          </w:tcPr>
          <w:p w14:paraId="68998E49"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color w:val="000000"/>
                <w:sz w:val="20"/>
              </w:rPr>
            </w:pPr>
            <w:r w:rsidRPr="00E32F02">
              <w:rPr>
                <w:sz w:val="20"/>
              </w:rPr>
              <w:t>28,5046158</w:t>
            </w:r>
          </w:p>
        </w:tc>
        <w:tc>
          <w:tcPr>
            <w:tcW w:w="0" w:type="auto"/>
            <w:noWrap/>
            <w:vAlign w:val="center"/>
          </w:tcPr>
          <w:p w14:paraId="65F48329"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rPr>
            </w:pPr>
            <w:r w:rsidRPr="00E32F02">
              <w:rPr>
                <w:b/>
                <w:bCs/>
                <w:sz w:val="20"/>
              </w:rPr>
              <w:t>24,8134551</w:t>
            </w:r>
          </w:p>
        </w:tc>
        <w:tc>
          <w:tcPr>
            <w:tcW w:w="0" w:type="auto"/>
            <w:noWrap/>
            <w:vAlign w:val="center"/>
          </w:tcPr>
          <w:p w14:paraId="7058AEFB" w14:textId="77777777" w:rsidR="00E32F02" w:rsidRPr="00E32F02" w:rsidRDefault="00E32F02" w:rsidP="00556B1A">
            <w:pPr>
              <w:spacing w:after="120" w:line="19" w:lineRule="atLeast"/>
              <w:cnfStyle w:val="000000100000" w:firstRow="0" w:lastRow="0" w:firstColumn="0" w:lastColumn="0" w:oddVBand="0" w:evenVBand="0" w:oddHBand="1" w:evenHBand="0" w:firstRowFirstColumn="0" w:firstRowLastColumn="0" w:lastRowFirstColumn="0" w:lastRowLastColumn="0"/>
              <w:rPr>
                <w:b/>
                <w:bCs/>
                <w:color w:val="000000"/>
                <w:sz w:val="20"/>
              </w:rPr>
            </w:pPr>
            <w:r w:rsidRPr="00E32F02">
              <w:rPr>
                <w:b/>
                <w:bCs/>
                <w:sz w:val="20"/>
              </w:rPr>
              <w:t>0,5360092</w:t>
            </w:r>
          </w:p>
        </w:tc>
      </w:tr>
      <w:tr w:rsidR="00E32F02" w:rsidRPr="00E32F02" w14:paraId="224D06CF" w14:textId="77777777" w:rsidTr="00CC6429">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7FE34EB5" w14:textId="77777777" w:rsidR="00E32F02" w:rsidRPr="00E32F02" w:rsidRDefault="00E32F02" w:rsidP="00556B1A">
            <w:pPr>
              <w:rPr>
                <w:b w:val="0"/>
                <w:bCs w:val="0"/>
                <w:color w:val="000000"/>
                <w:sz w:val="20"/>
                <w:lang w:val="en-ID" w:eastAsia="zh-CN"/>
              </w:rPr>
            </w:pPr>
            <w:r w:rsidRPr="00E32F02">
              <w:rPr>
                <w:sz w:val="20"/>
              </w:rPr>
              <w:t>OTSU</w:t>
            </w:r>
          </w:p>
        </w:tc>
        <w:tc>
          <w:tcPr>
            <w:tcW w:w="0" w:type="auto"/>
            <w:noWrap/>
            <w:vAlign w:val="center"/>
          </w:tcPr>
          <w:p w14:paraId="4E4F7C79" w14:textId="77777777" w:rsidR="00E32F02" w:rsidRPr="00E32F02" w:rsidRDefault="00E32F02" w:rsidP="00556B1A">
            <w:pPr>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b/>
                <w:bCs/>
                <w:color w:val="000000"/>
                <w:sz w:val="20"/>
              </w:rPr>
              <w:t>29,6498784</w:t>
            </w:r>
          </w:p>
        </w:tc>
        <w:tc>
          <w:tcPr>
            <w:tcW w:w="0" w:type="auto"/>
            <w:noWrap/>
            <w:vAlign w:val="center"/>
          </w:tcPr>
          <w:p w14:paraId="5A671E93" w14:textId="77777777" w:rsidR="00E32F02" w:rsidRPr="00E32F02" w:rsidRDefault="00E32F02" w:rsidP="00556B1A">
            <w:pPr>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color w:val="000000"/>
                <w:sz w:val="20"/>
              </w:rPr>
              <w:t>53,8778261</w:t>
            </w:r>
          </w:p>
        </w:tc>
        <w:tc>
          <w:tcPr>
            <w:tcW w:w="0" w:type="auto"/>
            <w:noWrap/>
            <w:vAlign w:val="center"/>
          </w:tcPr>
          <w:p w14:paraId="410CC777" w14:textId="77777777" w:rsidR="00E32F02" w:rsidRPr="00E32F02" w:rsidRDefault="00E32F02" w:rsidP="00556B1A">
            <w:pPr>
              <w:cnfStyle w:val="000000000000" w:firstRow="0" w:lastRow="0" w:firstColumn="0" w:lastColumn="0" w:oddVBand="0" w:evenVBand="0" w:oddHBand="0" w:evenHBand="0" w:firstRowFirstColumn="0" w:firstRowLastColumn="0" w:lastRowFirstColumn="0" w:lastRowLastColumn="0"/>
              <w:rPr>
                <w:b/>
                <w:bCs/>
                <w:color w:val="000000"/>
                <w:sz w:val="20"/>
              </w:rPr>
            </w:pPr>
            <w:r w:rsidRPr="00E32F02">
              <w:rPr>
                <w:color w:val="000000"/>
                <w:sz w:val="20"/>
              </w:rPr>
              <w:t>0,4083313</w:t>
            </w:r>
          </w:p>
        </w:tc>
      </w:tr>
    </w:tbl>
    <w:p w14:paraId="000B003B" w14:textId="77777777" w:rsidR="00E32F02" w:rsidRPr="00E32F02" w:rsidRDefault="00E32F02" w:rsidP="00E32F02">
      <w:pPr>
        <w:spacing w:after="120" w:line="19" w:lineRule="atLeast"/>
        <w:jc w:val="both"/>
        <w:rPr>
          <w:color w:val="000000"/>
          <w:sz w:val="20"/>
          <w:lang w:val="en-ID" w:eastAsia="zh-CN"/>
        </w:rPr>
      </w:pPr>
    </w:p>
    <w:p w14:paraId="1E93E020" w14:textId="38577478" w:rsidR="00E32F02" w:rsidRPr="00E32F02" w:rsidRDefault="00E32F02" w:rsidP="00E32F02">
      <w:pPr>
        <w:pStyle w:val="Paragraph"/>
        <w:ind w:firstLine="0"/>
        <w:rPr>
          <w:color w:val="333333"/>
        </w:rPr>
      </w:pPr>
      <w:r w:rsidRPr="00E32F02">
        <w:t xml:space="preserve">By observing the average result performance based on </w:t>
      </w:r>
      <w:r w:rsidR="004950AF">
        <w:rPr>
          <w:b/>
          <w:bCs/>
        </w:rPr>
        <w:fldChar w:fldCharType="begin"/>
      </w:r>
      <w:r w:rsidR="004950AF">
        <w:instrText xml:space="preserve"> REF _Ref179372544 \h </w:instrText>
      </w:r>
      <w:r w:rsidR="004950AF">
        <w:rPr>
          <w:b/>
          <w:bCs/>
        </w:rPr>
      </w:r>
      <w:r w:rsidR="004950AF">
        <w:rPr>
          <w:b/>
          <w:bCs/>
        </w:rPr>
        <w:fldChar w:fldCharType="separate"/>
      </w:r>
      <w:r w:rsidR="004950AF" w:rsidRPr="004950AF">
        <w:rPr>
          <w:b/>
        </w:rPr>
        <w:t xml:space="preserve">TABLE </w:t>
      </w:r>
      <w:r w:rsidR="004950AF" w:rsidRPr="004950AF">
        <w:rPr>
          <w:b/>
          <w:noProof/>
        </w:rPr>
        <w:t>IV</w:t>
      </w:r>
      <w:r w:rsidR="004950AF">
        <w:rPr>
          <w:b/>
          <w:bCs/>
        </w:rPr>
        <w:fldChar w:fldCharType="end"/>
      </w:r>
      <w:r w:rsidRPr="00E32F02">
        <w:t xml:space="preserve">, the result shows that CLAHE has the closest similarity value based on the SSIM indicator with 0,5360092 and has the least average AMBE with 24,8134551. Meanwhile the Otsu Threshold has the best average PSNR value with </w:t>
      </w:r>
      <w:r w:rsidRPr="00E32F02">
        <w:rPr>
          <w:color w:val="000000"/>
        </w:rPr>
        <w:t>29,6498784</w:t>
      </w:r>
      <w:r w:rsidRPr="00E32F02">
        <w:t>.</w:t>
      </w:r>
    </w:p>
    <w:p w14:paraId="488462FA" w14:textId="0E1A7B8B" w:rsidR="00EA50A7" w:rsidRPr="00494005" w:rsidRDefault="00EA50A7" w:rsidP="009A7BC2">
      <w:pPr>
        <w:pStyle w:val="Heading1"/>
        <w:rPr>
          <w:color w:val="FF0000"/>
          <w:sz w:val="20"/>
        </w:rPr>
      </w:pPr>
      <w:r w:rsidRPr="009A7BC2">
        <w:t>CONCLUSIONS</w:t>
      </w:r>
    </w:p>
    <w:p w14:paraId="69A8AAB9" w14:textId="354F8C73" w:rsidR="00EA50A7" w:rsidRDefault="001C7106" w:rsidP="002D2FE5">
      <w:pPr>
        <w:pStyle w:val="Paragraph"/>
        <w:rPr>
          <w:rStyle w:val="Emphasis"/>
          <w:i/>
          <w:iCs/>
          <w:color w:val="333333"/>
        </w:rPr>
      </w:pPr>
      <w:r w:rsidRPr="003F461F">
        <w:t>This work suggested several pictures</w:t>
      </w:r>
      <w:r>
        <w:t xml:space="preserve"> </w:t>
      </w:r>
      <w:r w:rsidRPr="003F461F">
        <w:t>enhancing techniques, including Otsu's Thresholding, Contrast Limited Adaptive Histogram Equalization (CLAHE), and Histogram Equalization (HE).</w:t>
      </w:r>
      <w:r>
        <w:t xml:space="preserve"> </w:t>
      </w:r>
      <w:r>
        <w:rPr>
          <w:shd w:val="clear" w:color="auto" w:fill="FFFFFF"/>
        </w:rPr>
        <w:t xml:space="preserve">Each approach is assessed using image quality measurements, including PSNR, AMBE, and SSIM. The result from these experiments shows that the Otsu threshold is the most effective method to provide the best quality MRI images. Based on the evaluation metrics, CLAHE has the best result from SSIM value with </w:t>
      </w:r>
      <w:r w:rsidRPr="00051EAA">
        <w:t>0,</w:t>
      </w:r>
      <w:r>
        <w:t>5360092</w:t>
      </w:r>
      <w:r>
        <w:rPr>
          <w:color w:val="000000"/>
        </w:rPr>
        <w:t xml:space="preserve"> </w:t>
      </w:r>
      <w:r>
        <w:t>and least AMBE value with 24,8134551</w:t>
      </w:r>
      <w:r>
        <w:rPr>
          <w:shd w:val="clear" w:color="auto" w:fill="FFFFFF"/>
        </w:rPr>
        <w:t xml:space="preserve">. Furthermore, the images produced by CLAHE enhancement have more detail than the original pictures MRI image, which can aid medical analysts in their analysis. </w:t>
      </w:r>
      <w:r w:rsidRPr="005A2FD5">
        <w:rPr>
          <w:shd w:val="clear" w:color="auto" w:fill="FFFFFF"/>
        </w:rPr>
        <w:t>Future research should build on the conclusions of this study by adopting new algorithms or acquiring further data.</w:t>
      </w:r>
      <w:r w:rsidR="009867B2">
        <w:rPr>
          <w:rStyle w:val="Emphasis"/>
          <w:color w:val="333333"/>
        </w:rPr>
        <w:t xml:space="preserve"> </w:t>
      </w:r>
    </w:p>
    <w:p w14:paraId="4474E352" w14:textId="77777777" w:rsidR="00474716" w:rsidRPr="00E838ED" w:rsidRDefault="00474716" w:rsidP="00474716">
      <w:pPr>
        <w:pStyle w:val="Heading1"/>
        <w:spacing w:after="0"/>
      </w:pPr>
      <w:r w:rsidRPr="00E838ED">
        <w:t>Author’s Contribution</w:t>
      </w:r>
    </w:p>
    <w:p w14:paraId="5341A172" w14:textId="31BBC5DE" w:rsidR="00474716" w:rsidRPr="00E838ED" w:rsidRDefault="00474716" w:rsidP="00474716">
      <w:pPr>
        <w:pStyle w:val="BodyText"/>
        <w:spacing w:after="0" w:line="240" w:lineRule="auto"/>
      </w:pPr>
      <w:r w:rsidRPr="00E838ED">
        <w:rPr>
          <w:bCs/>
        </w:rPr>
        <w:t xml:space="preserve">The study was conceived and designed by </w:t>
      </w:r>
      <w:r w:rsidR="00102E7E" w:rsidRPr="00102E7E">
        <w:rPr>
          <w:bCs/>
        </w:rPr>
        <w:t>Bryan Felix</w:t>
      </w:r>
      <w:r w:rsidRPr="00E838ED">
        <w:rPr>
          <w:bCs/>
        </w:rPr>
        <w:t xml:space="preserve">. The experiments are performed by </w:t>
      </w:r>
      <w:r w:rsidR="00102E7E" w:rsidRPr="00102E7E">
        <w:rPr>
          <w:bCs/>
        </w:rPr>
        <w:t>Bryan Felix</w:t>
      </w:r>
      <w:r w:rsidR="00102E7E">
        <w:rPr>
          <w:bCs/>
        </w:rPr>
        <w:t xml:space="preserve"> and</w:t>
      </w:r>
      <w:r w:rsidR="00102E7E" w:rsidRPr="00102E7E">
        <w:rPr>
          <w:bCs/>
        </w:rPr>
        <w:t xml:space="preserve"> Jeremy </w:t>
      </w:r>
      <w:proofErr w:type="spellStart"/>
      <w:r w:rsidR="00102E7E" w:rsidRPr="00102E7E">
        <w:rPr>
          <w:bCs/>
        </w:rPr>
        <w:t>Christiandi</w:t>
      </w:r>
      <w:proofErr w:type="spellEnd"/>
      <w:r w:rsidR="00102E7E">
        <w:rPr>
          <w:bCs/>
        </w:rPr>
        <w:t xml:space="preserve">. </w:t>
      </w:r>
      <w:r w:rsidRPr="00E838ED">
        <w:rPr>
          <w:bCs/>
        </w:rPr>
        <w:t xml:space="preserve">The writing is guided by Alexander </w:t>
      </w:r>
      <w:r>
        <w:rPr>
          <w:bCs/>
        </w:rPr>
        <w:t xml:space="preserve">A S </w:t>
      </w:r>
      <w:r w:rsidRPr="00E838ED">
        <w:rPr>
          <w:bCs/>
        </w:rPr>
        <w:t xml:space="preserve">Gunawan. All authors read and approved the manuscript. </w:t>
      </w:r>
    </w:p>
    <w:p w14:paraId="17DB7865" w14:textId="77777777" w:rsidR="00474716" w:rsidRPr="00E838ED" w:rsidRDefault="00474716" w:rsidP="00474716">
      <w:pPr>
        <w:pStyle w:val="Heading1"/>
        <w:spacing w:after="0"/>
      </w:pPr>
      <w:r w:rsidRPr="00E838ED">
        <w:t>Availability Data and Materials</w:t>
      </w:r>
    </w:p>
    <w:p w14:paraId="2BEDC446" w14:textId="641891CE" w:rsidR="00907412" w:rsidRPr="002D2FE5" w:rsidRDefault="00474716" w:rsidP="002D2FE5">
      <w:pPr>
        <w:pStyle w:val="Paragraph"/>
        <w:rPr>
          <w:color w:val="333333"/>
          <w:lang w:val="en-ID"/>
        </w:rPr>
      </w:pPr>
      <w:r w:rsidRPr="00474716">
        <w:rPr>
          <w:rFonts w:eastAsia="SimSun"/>
          <w:spacing w:val="-1"/>
          <w:lang w:val="x-none" w:eastAsia="x-none"/>
        </w:rPr>
        <w:t>This study utilized public data from the Kaggle website titled "</w:t>
      </w:r>
      <w:r w:rsidR="00102E7E" w:rsidRPr="00102E7E">
        <w:rPr>
          <w:rFonts w:eastAsia="SimSun"/>
          <w:spacing w:val="-1"/>
          <w:lang w:val="x-none" w:eastAsia="x-none"/>
        </w:rPr>
        <w:t>Brain MRI Images for Brain Tumor Detection</w:t>
      </w:r>
      <w:r w:rsidR="00102E7E">
        <w:rPr>
          <w:rFonts w:eastAsia="SimSun"/>
          <w:spacing w:val="-1"/>
          <w:lang w:val="x-none" w:eastAsia="x-none"/>
        </w:rPr>
        <w:t>”</w:t>
      </w:r>
      <w:r w:rsidR="00102E7E" w:rsidRPr="00102E7E">
        <w:rPr>
          <w:rFonts w:eastAsia="SimSun"/>
          <w:spacing w:val="-1"/>
          <w:lang w:val="x-none" w:eastAsia="x-none"/>
        </w:rPr>
        <w:t xml:space="preserve"> </w:t>
      </w:r>
      <w:r w:rsidRPr="00474716">
        <w:rPr>
          <w:rFonts w:eastAsia="SimSun"/>
          <w:spacing w:val="-1"/>
          <w:lang w:val="x-none" w:eastAsia="x-none"/>
        </w:rPr>
        <w:t xml:space="preserve">available at </w:t>
      </w:r>
      <w:r w:rsidR="00102E7E" w:rsidRPr="00102E7E">
        <w:rPr>
          <w:rFonts w:eastAsia="SimSun"/>
          <w:spacing w:val="-1"/>
          <w:lang w:val="x-none" w:eastAsia="x-none"/>
        </w:rPr>
        <w:t>https://www.kaggle.com/datasets/navoneel/brain-mri-images-for-brain-tumor-detection</w:t>
      </w:r>
      <w:r w:rsidRPr="00474716">
        <w:rPr>
          <w:rFonts w:eastAsia="SimSun"/>
          <w:spacing w:val="-1"/>
          <w:lang w:val="x-none" w:eastAsia="x-none"/>
        </w:rPr>
        <w:t>.</w:t>
      </w:r>
    </w:p>
    <w:p w14:paraId="092C1262" w14:textId="579561BC" w:rsidR="004950AF" w:rsidRDefault="00EA50A7" w:rsidP="00BA7A51">
      <w:pPr>
        <w:pStyle w:val="Heading1"/>
      </w:pPr>
      <w:r w:rsidRPr="009A7BC2">
        <w:t>References</w:t>
      </w:r>
    </w:p>
    <w:p w14:paraId="4DBD5A11" w14:textId="2EAC03B3" w:rsidR="00BA7A51" w:rsidRPr="00BA7A51" w:rsidRDefault="004950AF" w:rsidP="00BA7A51">
      <w:pPr>
        <w:pStyle w:val="EndNoteBibliography"/>
        <w:numPr>
          <w:ilvl w:val="0"/>
          <w:numId w:val="35"/>
        </w:numPr>
      </w:pPr>
      <w:r>
        <w:fldChar w:fldCharType="begin"/>
      </w:r>
      <w:r>
        <w:instrText xml:space="preserve"> ADDIN EN.REFLIST </w:instrText>
      </w:r>
      <w:r>
        <w:fldChar w:fldCharType="separate"/>
      </w:r>
      <w:bookmarkStart w:id="6" w:name="_ENREF_1"/>
      <w:r w:rsidR="00BA7A51" w:rsidRPr="00BA7A51">
        <w:t xml:space="preserve">H. Mzoughi, I. Njeh, M. B. Slima, and A. B. Hamida, "Histogram equalization-based techniques for contrast enhancement of MRI brain Glioma tumor images: Comparative study," 2018: IEEE, pp. 1-6. </w:t>
      </w:r>
      <w:bookmarkEnd w:id="6"/>
    </w:p>
    <w:p w14:paraId="72CC8E29" w14:textId="1816B21C" w:rsidR="00BA7A51" w:rsidRPr="00BA7A51" w:rsidRDefault="00BA7A51" w:rsidP="00BA7A51">
      <w:pPr>
        <w:pStyle w:val="EndNoteBibliography"/>
        <w:numPr>
          <w:ilvl w:val="0"/>
          <w:numId w:val="35"/>
        </w:numPr>
      </w:pPr>
      <w:bookmarkStart w:id="7" w:name="_ENREF_2"/>
      <w:r w:rsidRPr="00BA7A51">
        <w:t>Y. Qi</w:t>
      </w:r>
      <w:r w:rsidRPr="00BA7A51">
        <w:rPr>
          <w:i/>
        </w:rPr>
        <w:t xml:space="preserve"> et al.</w:t>
      </w:r>
      <w:r w:rsidRPr="00BA7A51">
        <w:t xml:space="preserve">, "A comprehensive overview of image enhancement techniques," </w:t>
      </w:r>
      <w:r w:rsidRPr="00BA7A51">
        <w:rPr>
          <w:i/>
        </w:rPr>
        <w:t xml:space="preserve">Archives of Computational Methods in Engineering, </w:t>
      </w:r>
      <w:r w:rsidRPr="00BA7A51">
        <w:t>pp. 1-25, 2021.</w:t>
      </w:r>
      <w:bookmarkEnd w:id="7"/>
    </w:p>
    <w:p w14:paraId="3777C568" w14:textId="39BBABF9" w:rsidR="00BA7A51" w:rsidRPr="00BA7A51" w:rsidRDefault="00BA7A51" w:rsidP="00BA7A51">
      <w:pPr>
        <w:pStyle w:val="EndNoteBibliography"/>
        <w:numPr>
          <w:ilvl w:val="0"/>
          <w:numId w:val="35"/>
        </w:numPr>
      </w:pPr>
      <w:bookmarkStart w:id="8" w:name="_ENREF_3"/>
      <w:r w:rsidRPr="00BA7A51">
        <w:lastRenderedPageBreak/>
        <w:t xml:space="preserve">U. K. Acharya and S. Kumar, "Genetic algorithm based adaptive histogram equalization (GAAHE) technique for medical image enhancement," </w:t>
      </w:r>
      <w:r w:rsidRPr="00BA7A51">
        <w:rPr>
          <w:i/>
        </w:rPr>
        <w:t xml:space="preserve">Optik, </w:t>
      </w:r>
      <w:r w:rsidRPr="00BA7A51">
        <w:t>vol. 230, p. 166273, 2021.</w:t>
      </w:r>
      <w:bookmarkEnd w:id="8"/>
    </w:p>
    <w:p w14:paraId="1FB2F95A" w14:textId="61F83EE1" w:rsidR="00BA7A51" w:rsidRPr="00BA7A51" w:rsidRDefault="00BA7A51" w:rsidP="00BA7A51">
      <w:pPr>
        <w:pStyle w:val="EndNoteBibliography"/>
        <w:numPr>
          <w:ilvl w:val="0"/>
          <w:numId w:val="35"/>
        </w:numPr>
      </w:pPr>
      <w:bookmarkStart w:id="9" w:name="_ENREF_4"/>
      <w:r w:rsidRPr="00BA7A51">
        <w:t xml:space="preserve">C. Zhao, Z. Wang, H. Li, X. Wu, S. Qiao, and J. Sun, "A new approach for medical image enhancement based on luminance-level modulation and gradient modulation," </w:t>
      </w:r>
      <w:r w:rsidRPr="00BA7A51">
        <w:rPr>
          <w:i/>
        </w:rPr>
        <w:t xml:space="preserve">Biomedical Signal Processing and Control, </w:t>
      </w:r>
      <w:r w:rsidRPr="00BA7A51">
        <w:t>vol. 48, pp. 189-196, 2019.</w:t>
      </w:r>
      <w:bookmarkEnd w:id="9"/>
    </w:p>
    <w:p w14:paraId="16A03AAF" w14:textId="0B912691" w:rsidR="00BA7A51" w:rsidRPr="00BA7A51" w:rsidRDefault="00BA7A51" w:rsidP="00BA7A51">
      <w:pPr>
        <w:pStyle w:val="EndNoteBibliography"/>
        <w:numPr>
          <w:ilvl w:val="0"/>
          <w:numId w:val="35"/>
        </w:numPr>
      </w:pPr>
      <w:bookmarkStart w:id="10" w:name="_ENREF_5"/>
      <w:r w:rsidRPr="00BA7A51">
        <w:t xml:space="preserve">V. Anoop and P. R. Bipin, "Retracted article: medical image enhancement by a bilateral filter using optimization technique," </w:t>
      </w:r>
      <w:r w:rsidRPr="00BA7A51">
        <w:rPr>
          <w:i/>
        </w:rPr>
        <w:t xml:space="preserve">Journal of medical systems, </w:t>
      </w:r>
      <w:r w:rsidRPr="00BA7A51">
        <w:t>vol. 43, no. 8, p. 240, 2019.</w:t>
      </w:r>
      <w:bookmarkEnd w:id="10"/>
    </w:p>
    <w:p w14:paraId="6654454A" w14:textId="5A814092" w:rsidR="00BA7A51" w:rsidRPr="00BA7A51" w:rsidRDefault="00BA7A51" w:rsidP="00BA7A51">
      <w:pPr>
        <w:pStyle w:val="EndNoteBibliography"/>
        <w:numPr>
          <w:ilvl w:val="0"/>
          <w:numId w:val="35"/>
        </w:numPr>
      </w:pPr>
      <w:bookmarkStart w:id="11" w:name="_ENREF_6"/>
      <w:r w:rsidRPr="00BA7A51">
        <w:t xml:space="preserve">J. Kalyani and M. Chakraborty, "Contrast enhancement of MRI images using histogram equalization techniques," 2020: IEEE, pp. 1-5. </w:t>
      </w:r>
      <w:bookmarkEnd w:id="11"/>
    </w:p>
    <w:p w14:paraId="3963EE1B" w14:textId="2B970E36" w:rsidR="00BA7A51" w:rsidRPr="00BA7A51" w:rsidRDefault="00BA7A51" w:rsidP="00BA7A51">
      <w:pPr>
        <w:pStyle w:val="EndNoteBibliography"/>
        <w:numPr>
          <w:ilvl w:val="0"/>
          <w:numId w:val="35"/>
        </w:numPr>
      </w:pPr>
      <w:bookmarkStart w:id="12" w:name="_ENREF_7"/>
      <w:r w:rsidRPr="00BA7A51">
        <w:t xml:space="preserve">M. Abdullah-Al-Wadud, M. H. Kabir, M. A. A. Dewan, and O. Chae, "A dynamic histogram equalization for image contrast enhancement," </w:t>
      </w:r>
      <w:r w:rsidRPr="00BA7A51">
        <w:rPr>
          <w:i/>
        </w:rPr>
        <w:t xml:space="preserve">IEEE transactions on consumer electronics, </w:t>
      </w:r>
      <w:r w:rsidRPr="00BA7A51">
        <w:t>vol. 53, no. 2, pp. 593-600, 2007.</w:t>
      </w:r>
      <w:bookmarkEnd w:id="12"/>
    </w:p>
    <w:p w14:paraId="5A925F8D" w14:textId="5D08FA0B" w:rsidR="00BA7A51" w:rsidRPr="00BA7A51" w:rsidRDefault="00BA7A51" w:rsidP="00BA7A51">
      <w:pPr>
        <w:pStyle w:val="EndNoteBibliography"/>
        <w:numPr>
          <w:ilvl w:val="0"/>
          <w:numId w:val="35"/>
        </w:numPr>
      </w:pPr>
      <w:bookmarkStart w:id="13" w:name="_ENREF_8"/>
      <w:r w:rsidRPr="00BA7A51">
        <w:t xml:space="preserve">S. Das, T. Gulati, and V. Mittal, "Histogram equalization techniques for contrast enhancement: a review," </w:t>
      </w:r>
      <w:r w:rsidRPr="00BA7A51">
        <w:rPr>
          <w:i/>
        </w:rPr>
        <w:t xml:space="preserve">International Journal of Computer Applications, </w:t>
      </w:r>
      <w:r w:rsidRPr="00BA7A51">
        <w:t>vol. 114, no. 10, pp. 32-36, 2015.</w:t>
      </w:r>
      <w:bookmarkEnd w:id="13"/>
    </w:p>
    <w:p w14:paraId="2E7A2C48" w14:textId="47370011" w:rsidR="00BA7A51" w:rsidRPr="00BA7A51" w:rsidRDefault="00BA7A51" w:rsidP="00BA7A51">
      <w:pPr>
        <w:pStyle w:val="EndNoteBibliography"/>
        <w:numPr>
          <w:ilvl w:val="0"/>
          <w:numId w:val="35"/>
        </w:numPr>
      </w:pPr>
      <w:bookmarkStart w:id="14" w:name="_ENREF_9"/>
      <w:r w:rsidRPr="00BA7A51">
        <w:t xml:space="preserve">M. S. Hitam, E. A. Awalludin, W. N. J. H. W. Yussof, and Z. Bachok, "Mixture contrast limited adaptive histogram equalization for underwater image enhancement," 2013: IEEE, pp. 1-5. </w:t>
      </w:r>
      <w:bookmarkEnd w:id="14"/>
    </w:p>
    <w:p w14:paraId="12865A2E" w14:textId="240A7707" w:rsidR="00BA7A51" w:rsidRPr="00BA7A51" w:rsidRDefault="00BA7A51" w:rsidP="00BA7A51">
      <w:pPr>
        <w:pStyle w:val="EndNoteBibliography"/>
        <w:numPr>
          <w:ilvl w:val="0"/>
          <w:numId w:val="35"/>
        </w:numPr>
      </w:pPr>
      <w:bookmarkStart w:id="15" w:name="_ENREF_10"/>
      <w:r w:rsidRPr="00BA7A51">
        <w:t xml:space="preserve">J. Yousefi, "Image binarization using Otsu thresholding algorithm," </w:t>
      </w:r>
      <w:r w:rsidRPr="00BA7A51">
        <w:rPr>
          <w:i/>
        </w:rPr>
        <w:t xml:space="preserve">Ontario, Canada: University of Guelph, </w:t>
      </w:r>
      <w:r w:rsidRPr="00BA7A51">
        <w:t>vol. 10, 2011.</w:t>
      </w:r>
      <w:bookmarkEnd w:id="15"/>
    </w:p>
    <w:p w14:paraId="3DB64DD5" w14:textId="4084FBC5" w:rsidR="00BA7A51" w:rsidRPr="00BA7A51" w:rsidRDefault="00BA7A51" w:rsidP="00BA7A51">
      <w:pPr>
        <w:pStyle w:val="EndNoteBibliography"/>
        <w:numPr>
          <w:ilvl w:val="0"/>
          <w:numId w:val="35"/>
        </w:numPr>
      </w:pPr>
      <w:bookmarkStart w:id="16" w:name="_ENREF_11"/>
      <w:r w:rsidRPr="00BA7A51">
        <w:t xml:space="preserve">T. Y. Goh, S. N. Basah, H. Yazid, M. J. A. Safar, and F. S. A. Saad, "Performance analysis of image thresholding: Otsu technique," </w:t>
      </w:r>
      <w:r w:rsidRPr="00BA7A51">
        <w:rPr>
          <w:i/>
        </w:rPr>
        <w:t xml:space="preserve">Measurement, </w:t>
      </w:r>
      <w:r w:rsidRPr="00BA7A51">
        <w:t>vol. 114, pp. 298-307, 2018.</w:t>
      </w:r>
      <w:bookmarkEnd w:id="16"/>
    </w:p>
    <w:p w14:paraId="611F9E4E" w14:textId="48BB7F32" w:rsidR="00BA7A51" w:rsidRPr="00BA7A51" w:rsidRDefault="00BA7A51" w:rsidP="00BA7A51">
      <w:pPr>
        <w:pStyle w:val="EndNoteBibliography"/>
        <w:numPr>
          <w:ilvl w:val="0"/>
          <w:numId w:val="35"/>
        </w:numPr>
      </w:pPr>
      <w:bookmarkStart w:id="17" w:name="_ENREF_12"/>
      <w:r w:rsidRPr="00BA7A51">
        <w:t xml:space="preserve">L. S. Chow and R. Paramesran, "Review of medical image quality assessment," </w:t>
      </w:r>
      <w:r w:rsidRPr="00BA7A51">
        <w:rPr>
          <w:i/>
        </w:rPr>
        <w:t xml:space="preserve">Biomedical signal processing and control, </w:t>
      </w:r>
      <w:r w:rsidRPr="00BA7A51">
        <w:t>vol. 27, pp. 145-154, 2016.</w:t>
      </w:r>
      <w:bookmarkEnd w:id="17"/>
    </w:p>
    <w:p w14:paraId="79F6A980" w14:textId="5C0B77B4" w:rsidR="00BA7A51" w:rsidRPr="00BA7A51" w:rsidRDefault="00BA7A51" w:rsidP="00BA7A51">
      <w:pPr>
        <w:pStyle w:val="EndNoteBibliography"/>
        <w:numPr>
          <w:ilvl w:val="0"/>
          <w:numId w:val="35"/>
        </w:numPr>
      </w:pPr>
      <w:bookmarkStart w:id="18" w:name="_ENREF_13"/>
      <w:r w:rsidRPr="00BA7A51">
        <w:t xml:space="preserve">S.-D. Chen and A. R. Ramli, "Minimum mean brightness error bi-histogram equalization in contrast enhancement," </w:t>
      </w:r>
      <w:r w:rsidRPr="00BA7A51">
        <w:rPr>
          <w:i/>
        </w:rPr>
        <w:t xml:space="preserve">IEEE transactions on Consumer Electronics, </w:t>
      </w:r>
      <w:r w:rsidRPr="00BA7A51">
        <w:t>vol. 49, no. 4, pp. 1310-1319, 2003.</w:t>
      </w:r>
      <w:bookmarkEnd w:id="18"/>
    </w:p>
    <w:p w14:paraId="2E30D3C3" w14:textId="3EFC2CBA" w:rsidR="00BA7A51" w:rsidRPr="00BA7A51" w:rsidRDefault="00BA7A51" w:rsidP="00BA7A51">
      <w:pPr>
        <w:pStyle w:val="EndNoteBibliography"/>
        <w:numPr>
          <w:ilvl w:val="0"/>
          <w:numId w:val="35"/>
        </w:numPr>
      </w:pPr>
      <w:bookmarkStart w:id="19" w:name="_ENREF_14"/>
      <w:r w:rsidRPr="00BA7A51">
        <w:t xml:space="preserve">R. Dosselmann and X. D. Yang, "A comprehensive assessment of the structural similarity index," </w:t>
      </w:r>
      <w:r w:rsidRPr="00BA7A51">
        <w:rPr>
          <w:i/>
        </w:rPr>
        <w:t xml:space="preserve">Signal, Image and Video Processing, </w:t>
      </w:r>
      <w:r w:rsidRPr="00BA7A51">
        <w:t>vol. 5, pp. 81-91, 2011.</w:t>
      </w:r>
      <w:bookmarkEnd w:id="19"/>
    </w:p>
    <w:p w14:paraId="4FFC422C" w14:textId="06D1803A" w:rsidR="001C7106" w:rsidRPr="00057470" w:rsidRDefault="004950AF" w:rsidP="004950AF">
      <w:pPr>
        <w:pStyle w:val="Reference"/>
        <w:numPr>
          <w:ilvl w:val="0"/>
          <w:numId w:val="0"/>
        </w:numPr>
        <w:ind w:left="720"/>
      </w:pPr>
      <w:r>
        <w:fldChar w:fldCharType="end"/>
      </w:r>
    </w:p>
    <w:sectPr w:rsidR="001C7106" w:rsidRPr="00057470"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730C"/>
    <w:multiLevelType w:val="multilevel"/>
    <w:tmpl w:val="D8A00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3AD"/>
    <w:multiLevelType w:val="multilevel"/>
    <w:tmpl w:val="A35C77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4798C"/>
    <w:multiLevelType w:val="multilevel"/>
    <w:tmpl w:val="9DA09E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F0423"/>
    <w:multiLevelType w:val="multilevel"/>
    <w:tmpl w:val="9FAACA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F11E5"/>
    <w:multiLevelType w:val="multilevel"/>
    <w:tmpl w:val="7EA27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02F99"/>
    <w:multiLevelType w:val="multilevel"/>
    <w:tmpl w:val="60D673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B7004"/>
    <w:multiLevelType w:val="multilevel"/>
    <w:tmpl w:val="362A55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30013"/>
    <w:multiLevelType w:val="hybridMultilevel"/>
    <w:tmpl w:val="F7FE96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53697A"/>
    <w:multiLevelType w:val="multilevel"/>
    <w:tmpl w:val="7BCCA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0642A"/>
    <w:multiLevelType w:val="multilevel"/>
    <w:tmpl w:val="C6AC4C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B247D8"/>
    <w:multiLevelType w:val="multilevel"/>
    <w:tmpl w:val="FB3CC3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4FD7C8B"/>
    <w:multiLevelType w:val="multilevel"/>
    <w:tmpl w:val="7272FC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C3AE6"/>
    <w:multiLevelType w:val="multilevel"/>
    <w:tmpl w:val="A304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C662A"/>
    <w:multiLevelType w:val="multilevel"/>
    <w:tmpl w:val="314228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FF1549"/>
    <w:multiLevelType w:val="multilevel"/>
    <w:tmpl w:val="82A2F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7F2CA9"/>
    <w:multiLevelType w:val="multilevel"/>
    <w:tmpl w:val="17E615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1647D"/>
    <w:multiLevelType w:val="multilevel"/>
    <w:tmpl w:val="C43485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953D3F"/>
    <w:multiLevelType w:val="hybridMultilevel"/>
    <w:tmpl w:val="CA34E95A"/>
    <w:lvl w:ilvl="0" w:tplc="B352DE12">
      <w:start w:val="3"/>
      <w:numFmt w:val="upperLetter"/>
      <w:lvlText w:val="%1."/>
      <w:lvlJc w:val="left"/>
      <w:pPr>
        <w:tabs>
          <w:tab w:val="num" w:pos="720"/>
        </w:tabs>
        <w:ind w:left="720" w:hanging="360"/>
      </w:pPr>
    </w:lvl>
    <w:lvl w:ilvl="1" w:tplc="01102B54" w:tentative="1">
      <w:start w:val="1"/>
      <w:numFmt w:val="decimal"/>
      <w:lvlText w:val="%2."/>
      <w:lvlJc w:val="left"/>
      <w:pPr>
        <w:tabs>
          <w:tab w:val="num" w:pos="1440"/>
        </w:tabs>
        <w:ind w:left="1440" w:hanging="360"/>
      </w:pPr>
    </w:lvl>
    <w:lvl w:ilvl="2" w:tplc="7930A62A" w:tentative="1">
      <w:start w:val="1"/>
      <w:numFmt w:val="decimal"/>
      <w:lvlText w:val="%3."/>
      <w:lvlJc w:val="left"/>
      <w:pPr>
        <w:tabs>
          <w:tab w:val="num" w:pos="2160"/>
        </w:tabs>
        <w:ind w:left="2160" w:hanging="360"/>
      </w:pPr>
    </w:lvl>
    <w:lvl w:ilvl="3" w:tplc="21A63D2C" w:tentative="1">
      <w:start w:val="1"/>
      <w:numFmt w:val="decimal"/>
      <w:lvlText w:val="%4."/>
      <w:lvlJc w:val="left"/>
      <w:pPr>
        <w:tabs>
          <w:tab w:val="num" w:pos="2880"/>
        </w:tabs>
        <w:ind w:left="2880" w:hanging="360"/>
      </w:pPr>
    </w:lvl>
    <w:lvl w:ilvl="4" w:tplc="4E825224" w:tentative="1">
      <w:start w:val="1"/>
      <w:numFmt w:val="decimal"/>
      <w:lvlText w:val="%5."/>
      <w:lvlJc w:val="left"/>
      <w:pPr>
        <w:tabs>
          <w:tab w:val="num" w:pos="3600"/>
        </w:tabs>
        <w:ind w:left="3600" w:hanging="360"/>
      </w:pPr>
    </w:lvl>
    <w:lvl w:ilvl="5" w:tplc="BEB852B2" w:tentative="1">
      <w:start w:val="1"/>
      <w:numFmt w:val="decimal"/>
      <w:lvlText w:val="%6."/>
      <w:lvlJc w:val="left"/>
      <w:pPr>
        <w:tabs>
          <w:tab w:val="num" w:pos="4320"/>
        </w:tabs>
        <w:ind w:left="4320" w:hanging="360"/>
      </w:pPr>
    </w:lvl>
    <w:lvl w:ilvl="6" w:tplc="F12A9F48" w:tentative="1">
      <w:start w:val="1"/>
      <w:numFmt w:val="decimal"/>
      <w:lvlText w:val="%7."/>
      <w:lvlJc w:val="left"/>
      <w:pPr>
        <w:tabs>
          <w:tab w:val="num" w:pos="5040"/>
        </w:tabs>
        <w:ind w:left="5040" w:hanging="360"/>
      </w:pPr>
    </w:lvl>
    <w:lvl w:ilvl="7" w:tplc="0770B910" w:tentative="1">
      <w:start w:val="1"/>
      <w:numFmt w:val="decimal"/>
      <w:lvlText w:val="%8."/>
      <w:lvlJc w:val="left"/>
      <w:pPr>
        <w:tabs>
          <w:tab w:val="num" w:pos="5760"/>
        </w:tabs>
        <w:ind w:left="5760" w:hanging="360"/>
      </w:pPr>
    </w:lvl>
    <w:lvl w:ilvl="8" w:tplc="20909FFE" w:tentative="1">
      <w:start w:val="1"/>
      <w:numFmt w:val="decimal"/>
      <w:lvlText w:val="%9."/>
      <w:lvlJc w:val="left"/>
      <w:pPr>
        <w:tabs>
          <w:tab w:val="num" w:pos="6480"/>
        </w:tabs>
        <w:ind w:left="6480" w:hanging="360"/>
      </w:pPr>
    </w:lvl>
  </w:abstractNum>
  <w:abstractNum w:abstractNumId="22" w15:restartNumberingAfterBreak="0">
    <w:nsid w:val="5E541668"/>
    <w:multiLevelType w:val="multilevel"/>
    <w:tmpl w:val="952054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93904"/>
    <w:multiLevelType w:val="multilevel"/>
    <w:tmpl w:val="1AF0C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C078E7"/>
    <w:multiLevelType w:val="multilevel"/>
    <w:tmpl w:val="257C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111E9E"/>
    <w:multiLevelType w:val="multilevel"/>
    <w:tmpl w:val="86E4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D71EB"/>
    <w:multiLevelType w:val="hybridMultilevel"/>
    <w:tmpl w:val="07C0C69A"/>
    <w:lvl w:ilvl="0" w:tplc="9D009CB2">
      <w:start w:val="2"/>
      <w:numFmt w:val="upperLetter"/>
      <w:lvlText w:val="%1."/>
      <w:lvlJc w:val="left"/>
      <w:pPr>
        <w:tabs>
          <w:tab w:val="num" w:pos="720"/>
        </w:tabs>
        <w:ind w:left="720" w:hanging="360"/>
      </w:pPr>
    </w:lvl>
    <w:lvl w:ilvl="1" w:tplc="CDBC5030" w:tentative="1">
      <w:start w:val="1"/>
      <w:numFmt w:val="decimal"/>
      <w:lvlText w:val="%2."/>
      <w:lvlJc w:val="left"/>
      <w:pPr>
        <w:tabs>
          <w:tab w:val="num" w:pos="1440"/>
        </w:tabs>
        <w:ind w:left="1440" w:hanging="360"/>
      </w:pPr>
    </w:lvl>
    <w:lvl w:ilvl="2" w:tplc="B7DA96C2" w:tentative="1">
      <w:start w:val="1"/>
      <w:numFmt w:val="decimal"/>
      <w:lvlText w:val="%3."/>
      <w:lvlJc w:val="left"/>
      <w:pPr>
        <w:tabs>
          <w:tab w:val="num" w:pos="2160"/>
        </w:tabs>
        <w:ind w:left="2160" w:hanging="360"/>
      </w:pPr>
    </w:lvl>
    <w:lvl w:ilvl="3" w:tplc="158AA8CC" w:tentative="1">
      <w:start w:val="1"/>
      <w:numFmt w:val="decimal"/>
      <w:lvlText w:val="%4."/>
      <w:lvlJc w:val="left"/>
      <w:pPr>
        <w:tabs>
          <w:tab w:val="num" w:pos="2880"/>
        </w:tabs>
        <w:ind w:left="2880" w:hanging="360"/>
      </w:pPr>
    </w:lvl>
    <w:lvl w:ilvl="4" w:tplc="210084C8" w:tentative="1">
      <w:start w:val="1"/>
      <w:numFmt w:val="decimal"/>
      <w:lvlText w:val="%5."/>
      <w:lvlJc w:val="left"/>
      <w:pPr>
        <w:tabs>
          <w:tab w:val="num" w:pos="3600"/>
        </w:tabs>
        <w:ind w:left="3600" w:hanging="360"/>
      </w:pPr>
    </w:lvl>
    <w:lvl w:ilvl="5" w:tplc="667C03FA" w:tentative="1">
      <w:start w:val="1"/>
      <w:numFmt w:val="decimal"/>
      <w:lvlText w:val="%6."/>
      <w:lvlJc w:val="left"/>
      <w:pPr>
        <w:tabs>
          <w:tab w:val="num" w:pos="4320"/>
        </w:tabs>
        <w:ind w:left="4320" w:hanging="360"/>
      </w:pPr>
    </w:lvl>
    <w:lvl w:ilvl="6" w:tplc="E0607124" w:tentative="1">
      <w:start w:val="1"/>
      <w:numFmt w:val="decimal"/>
      <w:lvlText w:val="%7."/>
      <w:lvlJc w:val="left"/>
      <w:pPr>
        <w:tabs>
          <w:tab w:val="num" w:pos="5040"/>
        </w:tabs>
        <w:ind w:left="5040" w:hanging="360"/>
      </w:pPr>
    </w:lvl>
    <w:lvl w:ilvl="7" w:tplc="F1CCDC6E" w:tentative="1">
      <w:start w:val="1"/>
      <w:numFmt w:val="decimal"/>
      <w:lvlText w:val="%8."/>
      <w:lvlJc w:val="left"/>
      <w:pPr>
        <w:tabs>
          <w:tab w:val="num" w:pos="5760"/>
        </w:tabs>
        <w:ind w:left="5760" w:hanging="360"/>
      </w:pPr>
    </w:lvl>
    <w:lvl w:ilvl="8" w:tplc="EC16ADCE" w:tentative="1">
      <w:start w:val="1"/>
      <w:numFmt w:val="decimal"/>
      <w:lvlText w:val="%9."/>
      <w:lvlJc w:val="left"/>
      <w:pPr>
        <w:tabs>
          <w:tab w:val="num" w:pos="6480"/>
        </w:tabs>
        <w:ind w:left="6480" w:hanging="360"/>
      </w:pPr>
    </w:lvl>
  </w:abstractNum>
  <w:abstractNum w:abstractNumId="2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D907E26"/>
    <w:multiLevelType w:val="multilevel"/>
    <w:tmpl w:val="824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B569F"/>
    <w:multiLevelType w:val="multilevel"/>
    <w:tmpl w:val="A7CA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91809"/>
    <w:multiLevelType w:val="multilevel"/>
    <w:tmpl w:val="A10CE7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F26A42"/>
    <w:multiLevelType w:val="multilevel"/>
    <w:tmpl w:val="6A5CA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3" w15:restartNumberingAfterBreak="0">
    <w:nsid w:val="74FD59AF"/>
    <w:multiLevelType w:val="multilevel"/>
    <w:tmpl w:val="9B86C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223DD9"/>
    <w:multiLevelType w:val="multilevel"/>
    <w:tmpl w:val="EADC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3"/>
  </w:num>
  <w:num w:numId="4">
    <w:abstractNumId w:val="32"/>
  </w:num>
  <w:num w:numId="5">
    <w:abstractNumId w:val="15"/>
  </w:num>
  <w:num w:numId="6">
    <w:abstractNumId w:val="27"/>
  </w:num>
  <w:num w:numId="7">
    <w:abstractNumId w:val="28"/>
    <w:lvlOverride w:ilvl="0">
      <w:lvl w:ilvl="0">
        <w:numFmt w:val="upperLetter"/>
        <w:lvlText w:val="%1."/>
        <w:lvlJc w:val="left"/>
      </w:lvl>
    </w:lvlOverride>
  </w:num>
  <w:num w:numId="8">
    <w:abstractNumId w:val="26"/>
  </w:num>
  <w:num w:numId="9">
    <w:abstractNumId w:val="29"/>
  </w:num>
  <w:num w:numId="10">
    <w:abstractNumId w:val="18"/>
    <w:lvlOverride w:ilvl="0">
      <w:lvl w:ilvl="0">
        <w:numFmt w:val="decimal"/>
        <w:lvlText w:val="%1."/>
        <w:lvlJc w:val="left"/>
      </w:lvl>
    </w:lvlOverride>
  </w:num>
  <w:num w:numId="11">
    <w:abstractNumId w:val="23"/>
    <w:lvlOverride w:ilvl="0">
      <w:lvl w:ilvl="0">
        <w:numFmt w:val="decimal"/>
        <w:lvlText w:val="%1."/>
        <w:lvlJc w:val="left"/>
      </w:lvl>
    </w:lvlOverride>
  </w:num>
  <w:num w:numId="12">
    <w:abstractNumId w:val="21"/>
  </w:num>
  <w:num w:numId="13">
    <w:abstractNumId w:val="24"/>
    <w:lvlOverride w:ilvl="0">
      <w:lvl w:ilvl="0">
        <w:numFmt w:val="upperRoman"/>
        <w:lvlText w:val="%1."/>
        <w:lvlJc w:val="right"/>
      </w:lvl>
    </w:lvlOverride>
  </w:num>
  <w:num w:numId="14">
    <w:abstractNumId w:val="34"/>
  </w:num>
  <w:num w:numId="15">
    <w:abstractNumId w:val="25"/>
  </w:num>
  <w:num w:numId="16">
    <w:abstractNumId w:val="16"/>
  </w:num>
  <w:num w:numId="17">
    <w:abstractNumId w:val="4"/>
  </w:num>
  <w:num w:numId="18">
    <w:abstractNumId w:val="8"/>
  </w:num>
  <w:num w:numId="19">
    <w:abstractNumId w:val="30"/>
  </w:num>
  <w:num w:numId="20">
    <w:abstractNumId w:val="0"/>
  </w:num>
  <w:num w:numId="21">
    <w:abstractNumId w:val="2"/>
  </w:num>
  <w:num w:numId="22">
    <w:abstractNumId w:val="5"/>
  </w:num>
  <w:num w:numId="23">
    <w:abstractNumId w:val="31"/>
  </w:num>
  <w:num w:numId="24">
    <w:abstractNumId w:val="6"/>
  </w:num>
  <w:num w:numId="25">
    <w:abstractNumId w:val="12"/>
  </w:num>
  <w:num w:numId="26">
    <w:abstractNumId w:val="19"/>
  </w:num>
  <w:num w:numId="27">
    <w:abstractNumId w:val="14"/>
  </w:num>
  <w:num w:numId="28">
    <w:abstractNumId w:val="3"/>
  </w:num>
  <w:num w:numId="29">
    <w:abstractNumId w:val="10"/>
  </w:num>
  <w:num w:numId="30">
    <w:abstractNumId w:val="20"/>
  </w:num>
  <w:num w:numId="31">
    <w:abstractNumId w:val="33"/>
  </w:num>
  <w:num w:numId="32">
    <w:abstractNumId w:val="22"/>
  </w:num>
  <w:num w:numId="33">
    <w:abstractNumId w:val="1"/>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225&lt;/item&gt;&lt;item&gt;226&lt;/item&gt;&lt;item&gt;227&lt;/item&gt;&lt;item&gt;228&lt;/item&gt;&lt;item&gt;229&lt;/item&gt;&lt;item&gt;230&lt;/item&gt;&lt;item&gt;231&lt;/item&gt;&lt;item&gt;232&lt;/item&gt;&lt;item&gt;233&lt;/item&gt;&lt;item&gt;234&lt;/item&gt;&lt;item&gt;235&lt;/item&gt;&lt;item&gt;236&lt;/item&gt;&lt;item&gt;237&lt;/item&gt;&lt;item&gt;238&lt;/item&gt;&lt;/record-ids&gt;&lt;/item&gt;&lt;/Libraries&gt;"/>
  </w:docVars>
  <w:rsids>
    <w:rsidRoot w:val="00EA50A7"/>
    <w:rsid w:val="0001007B"/>
    <w:rsid w:val="000442BF"/>
    <w:rsid w:val="00050145"/>
    <w:rsid w:val="00052AE0"/>
    <w:rsid w:val="00053169"/>
    <w:rsid w:val="00053198"/>
    <w:rsid w:val="00075A9B"/>
    <w:rsid w:val="000C4C41"/>
    <w:rsid w:val="000F1554"/>
    <w:rsid w:val="000F1D3A"/>
    <w:rsid w:val="000F6769"/>
    <w:rsid w:val="00102E7E"/>
    <w:rsid w:val="001403BE"/>
    <w:rsid w:val="001631AE"/>
    <w:rsid w:val="001656F5"/>
    <w:rsid w:val="0017487D"/>
    <w:rsid w:val="00181CC5"/>
    <w:rsid w:val="001A423B"/>
    <w:rsid w:val="001B1CF1"/>
    <w:rsid w:val="001B4656"/>
    <w:rsid w:val="001B50EC"/>
    <w:rsid w:val="001C28D7"/>
    <w:rsid w:val="001C7106"/>
    <w:rsid w:val="00241FA9"/>
    <w:rsid w:val="002424DD"/>
    <w:rsid w:val="00294220"/>
    <w:rsid w:val="002B7DA8"/>
    <w:rsid w:val="002D2FE5"/>
    <w:rsid w:val="00300407"/>
    <w:rsid w:val="00312886"/>
    <w:rsid w:val="00323753"/>
    <w:rsid w:val="00337217"/>
    <w:rsid w:val="00345A86"/>
    <w:rsid w:val="00346886"/>
    <w:rsid w:val="00352007"/>
    <w:rsid w:val="00366DB0"/>
    <w:rsid w:val="003E0ED5"/>
    <w:rsid w:val="00427C79"/>
    <w:rsid w:val="004512AB"/>
    <w:rsid w:val="00474716"/>
    <w:rsid w:val="00483823"/>
    <w:rsid w:val="004950AF"/>
    <w:rsid w:val="004957D1"/>
    <w:rsid w:val="004D1B67"/>
    <w:rsid w:val="004F0FE1"/>
    <w:rsid w:val="004F659E"/>
    <w:rsid w:val="0050086D"/>
    <w:rsid w:val="005079FC"/>
    <w:rsid w:val="00511881"/>
    <w:rsid w:val="00517755"/>
    <w:rsid w:val="00523BA3"/>
    <w:rsid w:val="00525C15"/>
    <w:rsid w:val="00556B1A"/>
    <w:rsid w:val="005649A6"/>
    <w:rsid w:val="005A240E"/>
    <w:rsid w:val="005C2B16"/>
    <w:rsid w:val="005D571B"/>
    <w:rsid w:val="005E0C4C"/>
    <w:rsid w:val="005E485A"/>
    <w:rsid w:val="00625F4E"/>
    <w:rsid w:val="0065085A"/>
    <w:rsid w:val="0068439C"/>
    <w:rsid w:val="006C4020"/>
    <w:rsid w:val="006F6357"/>
    <w:rsid w:val="007279A9"/>
    <w:rsid w:val="00784F94"/>
    <w:rsid w:val="007B0D2E"/>
    <w:rsid w:val="007B7914"/>
    <w:rsid w:val="00800950"/>
    <w:rsid w:val="0083221E"/>
    <w:rsid w:val="00852515"/>
    <w:rsid w:val="008768FF"/>
    <w:rsid w:val="008B1275"/>
    <w:rsid w:val="008C3B35"/>
    <w:rsid w:val="008C53E3"/>
    <w:rsid w:val="008D6ED3"/>
    <w:rsid w:val="008F58E1"/>
    <w:rsid w:val="00900251"/>
    <w:rsid w:val="009008AB"/>
    <w:rsid w:val="00907412"/>
    <w:rsid w:val="00922759"/>
    <w:rsid w:val="00930A96"/>
    <w:rsid w:val="00971E8B"/>
    <w:rsid w:val="009867B2"/>
    <w:rsid w:val="00991411"/>
    <w:rsid w:val="009A7BC2"/>
    <w:rsid w:val="009C2CC1"/>
    <w:rsid w:val="00A10F65"/>
    <w:rsid w:val="00A251E8"/>
    <w:rsid w:val="00A5576E"/>
    <w:rsid w:val="00AA3156"/>
    <w:rsid w:val="00AC5C22"/>
    <w:rsid w:val="00AD0697"/>
    <w:rsid w:val="00AE3B7F"/>
    <w:rsid w:val="00B10665"/>
    <w:rsid w:val="00B11341"/>
    <w:rsid w:val="00B176AC"/>
    <w:rsid w:val="00B37257"/>
    <w:rsid w:val="00B45A8C"/>
    <w:rsid w:val="00B52945"/>
    <w:rsid w:val="00B56FCD"/>
    <w:rsid w:val="00B6146E"/>
    <w:rsid w:val="00BA7A51"/>
    <w:rsid w:val="00BE2310"/>
    <w:rsid w:val="00BE7DDA"/>
    <w:rsid w:val="00BF6F61"/>
    <w:rsid w:val="00C15386"/>
    <w:rsid w:val="00C27407"/>
    <w:rsid w:val="00C60833"/>
    <w:rsid w:val="00C70F71"/>
    <w:rsid w:val="00C90568"/>
    <w:rsid w:val="00C9336B"/>
    <w:rsid w:val="00CA3BBC"/>
    <w:rsid w:val="00CB1FE9"/>
    <w:rsid w:val="00CC6429"/>
    <w:rsid w:val="00D2657D"/>
    <w:rsid w:val="00D57C62"/>
    <w:rsid w:val="00D67413"/>
    <w:rsid w:val="00D8534B"/>
    <w:rsid w:val="00D8792E"/>
    <w:rsid w:val="00D91DC5"/>
    <w:rsid w:val="00DA5E8A"/>
    <w:rsid w:val="00DA6D7D"/>
    <w:rsid w:val="00DF7FEA"/>
    <w:rsid w:val="00E32F02"/>
    <w:rsid w:val="00E741EC"/>
    <w:rsid w:val="00E7498A"/>
    <w:rsid w:val="00EA227F"/>
    <w:rsid w:val="00EA50A7"/>
    <w:rsid w:val="00EC02EB"/>
    <w:rsid w:val="00ED5C1C"/>
    <w:rsid w:val="00F05A2C"/>
    <w:rsid w:val="00F162DE"/>
    <w:rsid w:val="00F8468D"/>
    <w:rsid w:val="00FC4313"/>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83221E"/>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474716"/>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474716"/>
    <w:rPr>
      <w:rFonts w:ascii="Times New Roman" w:eastAsia="SimSun" w:hAnsi="Times New Roman" w:cs="Times New Roman"/>
      <w:spacing w:val="-1"/>
      <w:sz w:val="20"/>
      <w:szCs w:val="20"/>
      <w:lang w:val="x-none" w:eastAsia="x-none"/>
    </w:rPr>
  </w:style>
  <w:style w:type="paragraph" w:customStyle="1" w:styleId="paragraph0">
    <w:name w:val="paragraph"/>
    <w:basedOn w:val="Normal"/>
    <w:rsid w:val="00E32F02"/>
    <w:pPr>
      <w:spacing w:before="100" w:beforeAutospacing="1" w:after="100" w:afterAutospacing="1"/>
    </w:pPr>
    <w:rPr>
      <w:szCs w:val="24"/>
    </w:rPr>
  </w:style>
  <w:style w:type="character" w:customStyle="1" w:styleId="normaltextrun">
    <w:name w:val="normaltextrun"/>
    <w:basedOn w:val="DefaultParagraphFont"/>
    <w:rsid w:val="00E32F02"/>
  </w:style>
  <w:style w:type="character" w:customStyle="1" w:styleId="eop">
    <w:name w:val="eop"/>
    <w:basedOn w:val="DefaultParagraphFont"/>
    <w:rsid w:val="00E32F02"/>
  </w:style>
  <w:style w:type="character" w:customStyle="1" w:styleId="contentcontrolboundarysink">
    <w:name w:val="contentcontrolboundarysink"/>
    <w:basedOn w:val="DefaultParagraphFont"/>
    <w:rsid w:val="00E32F02"/>
  </w:style>
  <w:style w:type="paragraph" w:customStyle="1" w:styleId="papersubtitle">
    <w:name w:val="paper subtitle"/>
    <w:rsid w:val="00E32F02"/>
    <w:pPr>
      <w:spacing w:after="120" w:line="240" w:lineRule="auto"/>
      <w:jc w:val="center"/>
    </w:pPr>
    <w:rPr>
      <w:rFonts w:ascii="Times New Roman" w:eastAsia="MS Mincho" w:hAnsi="Times New Roman" w:cs="Times New Roman"/>
      <w:noProof/>
      <w:sz w:val="28"/>
      <w:szCs w:val="28"/>
    </w:rPr>
  </w:style>
  <w:style w:type="table" w:styleId="GridTable2">
    <w:name w:val="Grid Table 2"/>
    <w:basedOn w:val="TableNormal"/>
    <w:uiPriority w:val="47"/>
    <w:rsid w:val="00E32F02"/>
    <w:pPr>
      <w:spacing w:after="0" w:line="240" w:lineRule="auto"/>
    </w:pPr>
    <w:rPr>
      <w:rFonts w:ascii="Times New Roman" w:eastAsia="SimSu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semiHidden/>
    <w:unhideWhenUsed/>
    <w:qFormat/>
    <w:rsid w:val="00BE2310"/>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4950AF"/>
    <w:pPr>
      <w:jc w:val="center"/>
    </w:pPr>
    <w:rPr>
      <w:noProof/>
      <w:sz w:val="20"/>
    </w:rPr>
  </w:style>
  <w:style w:type="character" w:customStyle="1" w:styleId="EndNoteBibliographyTitleChar">
    <w:name w:val="EndNote Bibliography Title Char"/>
    <w:basedOn w:val="DefaultParagraphFont"/>
    <w:link w:val="EndNoteBibliographyTitle"/>
    <w:rsid w:val="004950AF"/>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4950AF"/>
    <w:pPr>
      <w:jc w:val="both"/>
    </w:pPr>
    <w:rPr>
      <w:noProof/>
      <w:sz w:val="20"/>
    </w:rPr>
  </w:style>
  <w:style w:type="character" w:customStyle="1" w:styleId="EndNoteBibliographyChar">
    <w:name w:val="EndNote Bibliography Char"/>
    <w:basedOn w:val="DefaultParagraphFont"/>
    <w:link w:val="EndNoteBibliography"/>
    <w:rsid w:val="004950A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9206">
      <w:bodyDiv w:val="1"/>
      <w:marLeft w:val="0"/>
      <w:marRight w:val="0"/>
      <w:marTop w:val="0"/>
      <w:marBottom w:val="0"/>
      <w:divBdr>
        <w:top w:val="none" w:sz="0" w:space="0" w:color="auto"/>
        <w:left w:val="none" w:sz="0" w:space="0" w:color="auto"/>
        <w:bottom w:val="none" w:sz="0" w:space="0" w:color="auto"/>
        <w:right w:val="none" w:sz="0" w:space="0" w:color="auto"/>
      </w:divBdr>
      <w:divsChild>
        <w:div w:id="446393195">
          <w:marLeft w:val="0"/>
          <w:marRight w:val="0"/>
          <w:marTop w:val="0"/>
          <w:marBottom w:val="0"/>
          <w:divBdr>
            <w:top w:val="none" w:sz="0" w:space="0" w:color="auto"/>
            <w:left w:val="none" w:sz="0" w:space="0" w:color="auto"/>
            <w:bottom w:val="none" w:sz="0" w:space="0" w:color="auto"/>
            <w:right w:val="none" w:sz="0" w:space="0" w:color="auto"/>
          </w:divBdr>
          <w:divsChild>
            <w:div w:id="322007495">
              <w:marLeft w:val="0"/>
              <w:marRight w:val="0"/>
              <w:marTop w:val="0"/>
              <w:marBottom w:val="0"/>
              <w:divBdr>
                <w:top w:val="none" w:sz="0" w:space="0" w:color="auto"/>
                <w:left w:val="none" w:sz="0" w:space="0" w:color="auto"/>
                <w:bottom w:val="none" w:sz="0" w:space="0" w:color="auto"/>
                <w:right w:val="none" w:sz="0" w:space="0" w:color="auto"/>
              </w:divBdr>
              <w:divsChild>
                <w:div w:id="155927464">
                  <w:marLeft w:val="0"/>
                  <w:marRight w:val="0"/>
                  <w:marTop w:val="0"/>
                  <w:marBottom w:val="0"/>
                  <w:divBdr>
                    <w:top w:val="none" w:sz="0" w:space="0" w:color="auto"/>
                    <w:left w:val="none" w:sz="0" w:space="0" w:color="auto"/>
                    <w:bottom w:val="none" w:sz="0" w:space="0" w:color="auto"/>
                    <w:right w:val="none" w:sz="0" w:space="0" w:color="auto"/>
                  </w:divBdr>
                  <w:divsChild>
                    <w:div w:id="1483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7358">
      <w:bodyDiv w:val="1"/>
      <w:marLeft w:val="0"/>
      <w:marRight w:val="0"/>
      <w:marTop w:val="0"/>
      <w:marBottom w:val="0"/>
      <w:divBdr>
        <w:top w:val="none" w:sz="0" w:space="0" w:color="auto"/>
        <w:left w:val="none" w:sz="0" w:space="0" w:color="auto"/>
        <w:bottom w:val="none" w:sz="0" w:space="0" w:color="auto"/>
        <w:right w:val="none" w:sz="0" w:space="0" w:color="auto"/>
      </w:divBdr>
    </w:div>
    <w:div w:id="153880437">
      <w:bodyDiv w:val="1"/>
      <w:marLeft w:val="0"/>
      <w:marRight w:val="0"/>
      <w:marTop w:val="0"/>
      <w:marBottom w:val="0"/>
      <w:divBdr>
        <w:top w:val="none" w:sz="0" w:space="0" w:color="auto"/>
        <w:left w:val="none" w:sz="0" w:space="0" w:color="auto"/>
        <w:bottom w:val="none" w:sz="0" w:space="0" w:color="auto"/>
        <w:right w:val="none" w:sz="0" w:space="0" w:color="auto"/>
      </w:divBdr>
    </w:div>
    <w:div w:id="239875345">
      <w:bodyDiv w:val="1"/>
      <w:marLeft w:val="0"/>
      <w:marRight w:val="0"/>
      <w:marTop w:val="0"/>
      <w:marBottom w:val="0"/>
      <w:divBdr>
        <w:top w:val="none" w:sz="0" w:space="0" w:color="auto"/>
        <w:left w:val="none" w:sz="0" w:space="0" w:color="auto"/>
        <w:bottom w:val="none" w:sz="0" w:space="0" w:color="auto"/>
        <w:right w:val="none" w:sz="0" w:space="0" w:color="auto"/>
      </w:divBdr>
    </w:div>
    <w:div w:id="262957348">
      <w:bodyDiv w:val="1"/>
      <w:marLeft w:val="0"/>
      <w:marRight w:val="0"/>
      <w:marTop w:val="0"/>
      <w:marBottom w:val="0"/>
      <w:divBdr>
        <w:top w:val="none" w:sz="0" w:space="0" w:color="auto"/>
        <w:left w:val="none" w:sz="0" w:space="0" w:color="auto"/>
        <w:bottom w:val="none" w:sz="0" w:space="0" w:color="auto"/>
        <w:right w:val="none" w:sz="0" w:space="0" w:color="auto"/>
      </w:divBdr>
    </w:div>
    <w:div w:id="285356809">
      <w:bodyDiv w:val="1"/>
      <w:marLeft w:val="0"/>
      <w:marRight w:val="0"/>
      <w:marTop w:val="0"/>
      <w:marBottom w:val="0"/>
      <w:divBdr>
        <w:top w:val="none" w:sz="0" w:space="0" w:color="auto"/>
        <w:left w:val="none" w:sz="0" w:space="0" w:color="auto"/>
        <w:bottom w:val="none" w:sz="0" w:space="0" w:color="auto"/>
        <w:right w:val="none" w:sz="0" w:space="0" w:color="auto"/>
      </w:divBdr>
    </w:div>
    <w:div w:id="344672764">
      <w:bodyDiv w:val="1"/>
      <w:marLeft w:val="0"/>
      <w:marRight w:val="0"/>
      <w:marTop w:val="0"/>
      <w:marBottom w:val="0"/>
      <w:divBdr>
        <w:top w:val="none" w:sz="0" w:space="0" w:color="auto"/>
        <w:left w:val="none" w:sz="0" w:space="0" w:color="auto"/>
        <w:bottom w:val="none" w:sz="0" w:space="0" w:color="auto"/>
        <w:right w:val="none" w:sz="0" w:space="0" w:color="auto"/>
      </w:divBdr>
    </w:div>
    <w:div w:id="406147689">
      <w:bodyDiv w:val="1"/>
      <w:marLeft w:val="0"/>
      <w:marRight w:val="0"/>
      <w:marTop w:val="0"/>
      <w:marBottom w:val="0"/>
      <w:divBdr>
        <w:top w:val="none" w:sz="0" w:space="0" w:color="auto"/>
        <w:left w:val="none" w:sz="0" w:space="0" w:color="auto"/>
        <w:bottom w:val="none" w:sz="0" w:space="0" w:color="auto"/>
        <w:right w:val="none" w:sz="0" w:space="0" w:color="auto"/>
      </w:divBdr>
    </w:div>
    <w:div w:id="526990523">
      <w:bodyDiv w:val="1"/>
      <w:marLeft w:val="0"/>
      <w:marRight w:val="0"/>
      <w:marTop w:val="0"/>
      <w:marBottom w:val="0"/>
      <w:divBdr>
        <w:top w:val="none" w:sz="0" w:space="0" w:color="auto"/>
        <w:left w:val="none" w:sz="0" w:space="0" w:color="auto"/>
        <w:bottom w:val="none" w:sz="0" w:space="0" w:color="auto"/>
        <w:right w:val="none" w:sz="0" w:space="0" w:color="auto"/>
      </w:divBdr>
    </w:div>
    <w:div w:id="534774389">
      <w:bodyDiv w:val="1"/>
      <w:marLeft w:val="0"/>
      <w:marRight w:val="0"/>
      <w:marTop w:val="0"/>
      <w:marBottom w:val="0"/>
      <w:divBdr>
        <w:top w:val="none" w:sz="0" w:space="0" w:color="auto"/>
        <w:left w:val="none" w:sz="0" w:space="0" w:color="auto"/>
        <w:bottom w:val="none" w:sz="0" w:space="0" w:color="auto"/>
        <w:right w:val="none" w:sz="0" w:space="0" w:color="auto"/>
      </w:divBdr>
    </w:div>
    <w:div w:id="576477018">
      <w:bodyDiv w:val="1"/>
      <w:marLeft w:val="0"/>
      <w:marRight w:val="0"/>
      <w:marTop w:val="0"/>
      <w:marBottom w:val="0"/>
      <w:divBdr>
        <w:top w:val="none" w:sz="0" w:space="0" w:color="auto"/>
        <w:left w:val="none" w:sz="0" w:space="0" w:color="auto"/>
        <w:bottom w:val="none" w:sz="0" w:space="0" w:color="auto"/>
        <w:right w:val="none" w:sz="0" w:space="0" w:color="auto"/>
      </w:divBdr>
    </w:div>
    <w:div w:id="578291786">
      <w:bodyDiv w:val="1"/>
      <w:marLeft w:val="0"/>
      <w:marRight w:val="0"/>
      <w:marTop w:val="0"/>
      <w:marBottom w:val="0"/>
      <w:divBdr>
        <w:top w:val="none" w:sz="0" w:space="0" w:color="auto"/>
        <w:left w:val="none" w:sz="0" w:space="0" w:color="auto"/>
        <w:bottom w:val="none" w:sz="0" w:space="0" w:color="auto"/>
        <w:right w:val="none" w:sz="0" w:space="0" w:color="auto"/>
      </w:divBdr>
      <w:divsChild>
        <w:div w:id="833572743">
          <w:marLeft w:val="0"/>
          <w:marRight w:val="0"/>
          <w:marTop w:val="0"/>
          <w:marBottom w:val="0"/>
          <w:divBdr>
            <w:top w:val="none" w:sz="0" w:space="0" w:color="auto"/>
            <w:left w:val="none" w:sz="0" w:space="0" w:color="auto"/>
            <w:bottom w:val="none" w:sz="0" w:space="0" w:color="auto"/>
            <w:right w:val="none" w:sz="0" w:space="0" w:color="auto"/>
          </w:divBdr>
        </w:div>
        <w:div w:id="1678268680">
          <w:marLeft w:val="0"/>
          <w:marRight w:val="0"/>
          <w:marTop w:val="0"/>
          <w:marBottom w:val="0"/>
          <w:divBdr>
            <w:top w:val="none" w:sz="0" w:space="0" w:color="auto"/>
            <w:left w:val="none" w:sz="0" w:space="0" w:color="auto"/>
            <w:bottom w:val="none" w:sz="0" w:space="0" w:color="auto"/>
            <w:right w:val="none" w:sz="0" w:space="0" w:color="auto"/>
          </w:divBdr>
        </w:div>
        <w:div w:id="506290646">
          <w:marLeft w:val="0"/>
          <w:marRight w:val="0"/>
          <w:marTop w:val="0"/>
          <w:marBottom w:val="0"/>
          <w:divBdr>
            <w:top w:val="none" w:sz="0" w:space="0" w:color="auto"/>
            <w:left w:val="none" w:sz="0" w:space="0" w:color="auto"/>
            <w:bottom w:val="none" w:sz="0" w:space="0" w:color="auto"/>
            <w:right w:val="none" w:sz="0" w:space="0" w:color="auto"/>
          </w:divBdr>
        </w:div>
        <w:div w:id="1674066097">
          <w:marLeft w:val="0"/>
          <w:marRight w:val="0"/>
          <w:marTop w:val="0"/>
          <w:marBottom w:val="0"/>
          <w:divBdr>
            <w:top w:val="none" w:sz="0" w:space="0" w:color="auto"/>
            <w:left w:val="none" w:sz="0" w:space="0" w:color="auto"/>
            <w:bottom w:val="none" w:sz="0" w:space="0" w:color="auto"/>
            <w:right w:val="none" w:sz="0" w:space="0" w:color="auto"/>
          </w:divBdr>
        </w:div>
        <w:div w:id="2140872653">
          <w:marLeft w:val="0"/>
          <w:marRight w:val="0"/>
          <w:marTop w:val="0"/>
          <w:marBottom w:val="0"/>
          <w:divBdr>
            <w:top w:val="none" w:sz="0" w:space="0" w:color="auto"/>
            <w:left w:val="none" w:sz="0" w:space="0" w:color="auto"/>
            <w:bottom w:val="none" w:sz="0" w:space="0" w:color="auto"/>
            <w:right w:val="none" w:sz="0" w:space="0" w:color="auto"/>
          </w:divBdr>
        </w:div>
        <w:div w:id="576481631">
          <w:marLeft w:val="0"/>
          <w:marRight w:val="0"/>
          <w:marTop w:val="0"/>
          <w:marBottom w:val="0"/>
          <w:divBdr>
            <w:top w:val="none" w:sz="0" w:space="0" w:color="auto"/>
            <w:left w:val="none" w:sz="0" w:space="0" w:color="auto"/>
            <w:bottom w:val="none" w:sz="0" w:space="0" w:color="auto"/>
            <w:right w:val="none" w:sz="0" w:space="0" w:color="auto"/>
          </w:divBdr>
        </w:div>
        <w:div w:id="584188948">
          <w:marLeft w:val="0"/>
          <w:marRight w:val="0"/>
          <w:marTop w:val="0"/>
          <w:marBottom w:val="0"/>
          <w:divBdr>
            <w:top w:val="none" w:sz="0" w:space="0" w:color="auto"/>
            <w:left w:val="none" w:sz="0" w:space="0" w:color="auto"/>
            <w:bottom w:val="none" w:sz="0" w:space="0" w:color="auto"/>
            <w:right w:val="none" w:sz="0" w:space="0" w:color="auto"/>
          </w:divBdr>
        </w:div>
        <w:div w:id="1587499144">
          <w:marLeft w:val="0"/>
          <w:marRight w:val="0"/>
          <w:marTop w:val="0"/>
          <w:marBottom w:val="0"/>
          <w:divBdr>
            <w:top w:val="none" w:sz="0" w:space="0" w:color="auto"/>
            <w:left w:val="none" w:sz="0" w:space="0" w:color="auto"/>
            <w:bottom w:val="none" w:sz="0" w:space="0" w:color="auto"/>
            <w:right w:val="none" w:sz="0" w:space="0" w:color="auto"/>
          </w:divBdr>
        </w:div>
        <w:div w:id="1393583696">
          <w:marLeft w:val="0"/>
          <w:marRight w:val="0"/>
          <w:marTop w:val="0"/>
          <w:marBottom w:val="0"/>
          <w:divBdr>
            <w:top w:val="none" w:sz="0" w:space="0" w:color="auto"/>
            <w:left w:val="none" w:sz="0" w:space="0" w:color="auto"/>
            <w:bottom w:val="none" w:sz="0" w:space="0" w:color="auto"/>
            <w:right w:val="none" w:sz="0" w:space="0" w:color="auto"/>
          </w:divBdr>
        </w:div>
        <w:div w:id="2107536117">
          <w:marLeft w:val="0"/>
          <w:marRight w:val="0"/>
          <w:marTop w:val="0"/>
          <w:marBottom w:val="0"/>
          <w:divBdr>
            <w:top w:val="none" w:sz="0" w:space="0" w:color="auto"/>
            <w:left w:val="none" w:sz="0" w:space="0" w:color="auto"/>
            <w:bottom w:val="none" w:sz="0" w:space="0" w:color="auto"/>
            <w:right w:val="none" w:sz="0" w:space="0" w:color="auto"/>
          </w:divBdr>
        </w:div>
        <w:div w:id="1202133625">
          <w:marLeft w:val="0"/>
          <w:marRight w:val="0"/>
          <w:marTop w:val="0"/>
          <w:marBottom w:val="0"/>
          <w:divBdr>
            <w:top w:val="none" w:sz="0" w:space="0" w:color="auto"/>
            <w:left w:val="none" w:sz="0" w:space="0" w:color="auto"/>
            <w:bottom w:val="none" w:sz="0" w:space="0" w:color="auto"/>
            <w:right w:val="none" w:sz="0" w:space="0" w:color="auto"/>
          </w:divBdr>
        </w:div>
        <w:div w:id="1533766584">
          <w:marLeft w:val="0"/>
          <w:marRight w:val="0"/>
          <w:marTop w:val="0"/>
          <w:marBottom w:val="0"/>
          <w:divBdr>
            <w:top w:val="none" w:sz="0" w:space="0" w:color="auto"/>
            <w:left w:val="none" w:sz="0" w:space="0" w:color="auto"/>
            <w:bottom w:val="none" w:sz="0" w:space="0" w:color="auto"/>
            <w:right w:val="none" w:sz="0" w:space="0" w:color="auto"/>
          </w:divBdr>
        </w:div>
        <w:div w:id="708267501">
          <w:marLeft w:val="0"/>
          <w:marRight w:val="0"/>
          <w:marTop w:val="0"/>
          <w:marBottom w:val="0"/>
          <w:divBdr>
            <w:top w:val="none" w:sz="0" w:space="0" w:color="auto"/>
            <w:left w:val="none" w:sz="0" w:space="0" w:color="auto"/>
            <w:bottom w:val="none" w:sz="0" w:space="0" w:color="auto"/>
            <w:right w:val="none" w:sz="0" w:space="0" w:color="auto"/>
          </w:divBdr>
        </w:div>
        <w:div w:id="1642809795">
          <w:marLeft w:val="0"/>
          <w:marRight w:val="0"/>
          <w:marTop w:val="0"/>
          <w:marBottom w:val="0"/>
          <w:divBdr>
            <w:top w:val="none" w:sz="0" w:space="0" w:color="auto"/>
            <w:left w:val="none" w:sz="0" w:space="0" w:color="auto"/>
            <w:bottom w:val="none" w:sz="0" w:space="0" w:color="auto"/>
            <w:right w:val="none" w:sz="0" w:space="0" w:color="auto"/>
          </w:divBdr>
        </w:div>
        <w:div w:id="211965127">
          <w:marLeft w:val="0"/>
          <w:marRight w:val="0"/>
          <w:marTop w:val="0"/>
          <w:marBottom w:val="0"/>
          <w:divBdr>
            <w:top w:val="none" w:sz="0" w:space="0" w:color="auto"/>
            <w:left w:val="none" w:sz="0" w:space="0" w:color="auto"/>
            <w:bottom w:val="none" w:sz="0" w:space="0" w:color="auto"/>
            <w:right w:val="none" w:sz="0" w:space="0" w:color="auto"/>
          </w:divBdr>
        </w:div>
        <w:div w:id="1112938190">
          <w:marLeft w:val="0"/>
          <w:marRight w:val="0"/>
          <w:marTop w:val="0"/>
          <w:marBottom w:val="0"/>
          <w:divBdr>
            <w:top w:val="none" w:sz="0" w:space="0" w:color="auto"/>
            <w:left w:val="none" w:sz="0" w:space="0" w:color="auto"/>
            <w:bottom w:val="none" w:sz="0" w:space="0" w:color="auto"/>
            <w:right w:val="none" w:sz="0" w:space="0" w:color="auto"/>
          </w:divBdr>
        </w:div>
        <w:div w:id="810244429">
          <w:marLeft w:val="0"/>
          <w:marRight w:val="0"/>
          <w:marTop w:val="0"/>
          <w:marBottom w:val="0"/>
          <w:divBdr>
            <w:top w:val="none" w:sz="0" w:space="0" w:color="auto"/>
            <w:left w:val="none" w:sz="0" w:space="0" w:color="auto"/>
            <w:bottom w:val="none" w:sz="0" w:space="0" w:color="auto"/>
            <w:right w:val="none" w:sz="0" w:space="0" w:color="auto"/>
          </w:divBdr>
        </w:div>
        <w:div w:id="514196052">
          <w:marLeft w:val="0"/>
          <w:marRight w:val="0"/>
          <w:marTop w:val="0"/>
          <w:marBottom w:val="0"/>
          <w:divBdr>
            <w:top w:val="none" w:sz="0" w:space="0" w:color="auto"/>
            <w:left w:val="none" w:sz="0" w:space="0" w:color="auto"/>
            <w:bottom w:val="none" w:sz="0" w:space="0" w:color="auto"/>
            <w:right w:val="none" w:sz="0" w:space="0" w:color="auto"/>
          </w:divBdr>
        </w:div>
        <w:div w:id="1059128288">
          <w:marLeft w:val="0"/>
          <w:marRight w:val="0"/>
          <w:marTop w:val="0"/>
          <w:marBottom w:val="0"/>
          <w:divBdr>
            <w:top w:val="none" w:sz="0" w:space="0" w:color="auto"/>
            <w:left w:val="none" w:sz="0" w:space="0" w:color="auto"/>
            <w:bottom w:val="none" w:sz="0" w:space="0" w:color="auto"/>
            <w:right w:val="none" w:sz="0" w:space="0" w:color="auto"/>
          </w:divBdr>
        </w:div>
      </w:divsChild>
    </w:div>
    <w:div w:id="604731086">
      <w:bodyDiv w:val="1"/>
      <w:marLeft w:val="0"/>
      <w:marRight w:val="0"/>
      <w:marTop w:val="0"/>
      <w:marBottom w:val="0"/>
      <w:divBdr>
        <w:top w:val="none" w:sz="0" w:space="0" w:color="auto"/>
        <w:left w:val="none" w:sz="0" w:space="0" w:color="auto"/>
        <w:bottom w:val="none" w:sz="0" w:space="0" w:color="auto"/>
        <w:right w:val="none" w:sz="0" w:space="0" w:color="auto"/>
      </w:divBdr>
      <w:divsChild>
        <w:div w:id="1942831106">
          <w:marLeft w:val="0"/>
          <w:marRight w:val="0"/>
          <w:marTop w:val="0"/>
          <w:marBottom w:val="0"/>
          <w:divBdr>
            <w:top w:val="none" w:sz="0" w:space="0" w:color="auto"/>
            <w:left w:val="none" w:sz="0" w:space="0" w:color="auto"/>
            <w:bottom w:val="none" w:sz="0" w:space="0" w:color="auto"/>
            <w:right w:val="none" w:sz="0" w:space="0" w:color="auto"/>
          </w:divBdr>
          <w:divsChild>
            <w:div w:id="735008724">
              <w:marLeft w:val="0"/>
              <w:marRight w:val="0"/>
              <w:marTop w:val="0"/>
              <w:marBottom w:val="0"/>
              <w:divBdr>
                <w:top w:val="none" w:sz="0" w:space="0" w:color="auto"/>
                <w:left w:val="none" w:sz="0" w:space="0" w:color="auto"/>
                <w:bottom w:val="none" w:sz="0" w:space="0" w:color="auto"/>
                <w:right w:val="none" w:sz="0" w:space="0" w:color="auto"/>
              </w:divBdr>
              <w:divsChild>
                <w:div w:id="1436369529">
                  <w:marLeft w:val="0"/>
                  <w:marRight w:val="0"/>
                  <w:marTop w:val="0"/>
                  <w:marBottom w:val="0"/>
                  <w:divBdr>
                    <w:top w:val="none" w:sz="0" w:space="0" w:color="auto"/>
                    <w:left w:val="none" w:sz="0" w:space="0" w:color="auto"/>
                    <w:bottom w:val="none" w:sz="0" w:space="0" w:color="auto"/>
                    <w:right w:val="none" w:sz="0" w:space="0" w:color="auto"/>
                  </w:divBdr>
                  <w:divsChild>
                    <w:div w:id="4855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57537">
      <w:bodyDiv w:val="1"/>
      <w:marLeft w:val="0"/>
      <w:marRight w:val="0"/>
      <w:marTop w:val="0"/>
      <w:marBottom w:val="0"/>
      <w:divBdr>
        <w:top w:val="none" w:sz="0" w:space="0" w:color="auto"/>
        <w:left w:val="none" w:sz="0" w:space="0" w:color="auto"/>
        <w:bottom w:val="none" w:sz="0" w:space="0" w:color="auto"/>
        <w:right w:val="none" w:sz="0" w:space="0" w:color="auto"/>
      </w:divBdr>
    </w:div>
    <w:div w:id="659697446">
      <w:bodyDiv w:val="1"/>
      <w:marLeft w:val="0"/>
      <w:marRight w:val="0"/>
      <w:marTop w:val="0"/>
      <w:marBottom w:val="0"/>
      <w:divBdr>
        <w:top w:val="none" w:sz="0" w:space="0" w:color="auto"/>
        <w:left w:val="none" w:sz="0" w:space="0" w:color="auto"/>
        <w:bottom w:val="none" w:sz="0" w:space="0" w:color="auto"/>
        <w:right w:val="none" w:sz="0" w:space="0" w:color="auto"/>
      </w:divBdr>
    </w:div>
    <w:div w:id="755597221">
      <w:bodyDiv w:val="1"/>
      <w:marLeft w:val="0"/>
      <w:marRight w:val="0"/>
      <w:marTop w:val="0"/>
      <w:marBottom w:val="0"/>
      <w:divBdr>
        <w:top w:val="none" w:sz="0" w:space="0" w:color="auto"/>
        <w:left w:val="none" w:sz="0" w:space="0" w:color="auto"/>
        <w:bottom w:val="none" w:sz="0" w:space="0" w:color="auto"/>
        <w:right w:val="none" w:sz="0" w:space="0" w:color="auto"/>
      </w:divBdr>
    </w:div>
    <w:div w:id="759183239">
      <w:bodyDiv w:val="1"/>
      <w:marLeft w:val="0"/>
      <w:marRight w:val="0"/>
      <w:marTop w:val="0"/>
      <w:marBottom w:val="0"/>
      <w:divBdr>
        <w:top w:val="none" w:sz="0" w:space="0" w:color="auto"/>
        <w:left w:val="none" w:sz="0" w:space="0" w:color="auto"/>
        <w:bottom w:val="none" w:sz="0" w:space="0" w:color="auto"/>
        <w:right w:val="none" w:sz="0" w:space="0" w:color="auto"/>
      </w:divBdr>
    </w:div>
    <w:div w:id="976764041">
      <w:bodyDiv w:val="1"/>
      <w:marLeft w:val="0"/>
      <w:marRight w:val="0"/>
      <w:marTop w:val="0"/>
      <w:marBottom w:val="0"/>
      <w:divBdr>
        <w:top w:val="none" w:sz="0" w:space="0" w:color="auto"/>
        <w:left w:val="none" w:sz="0" w:space="0" w:color="auto"/>
        <w:bottom w:val="none" w:sz="0" w:space="0" w:color="auto"/>
        <w:right w:val="none" w:sz="0" w:space="0" w:color="auto"/>
      </w:divBdr>
      <w:divsChild>
        <w:div w:id="1287810851">
          <w:marLeft w:val="0"/>
          <w:marRight w:val="0"/>
          <w:marTop w:val="0"/>
          <w:marBottom w:val="0"/>
          <w:divBdr>
            <w:top w:val="none" w:sz="0" w:space="0" w:color="auto"/>
            <w:left w:val="none" w:sz="0" w:space="0" w:color="auto"/>
            <w:bottom w:val="none" w:sz="0" w:space="0" w:color="auto"/>
            <w:right w:val="none" w:sz="0" w:space="0" w:color="auto"/>
          </w:divBdr>
          <w:divsChild>
            <w:div w:id="1263687708">
              <w:marLeft w:val="0"/>
              <w:marRight w:val="0"/>
              <w:marTop w:val="0"/>
              <w:marBottom w:val="0"/>
              <w:divBdr>
                <w:top w:val="none" w:sz="0" w:space="0" w:color="auto"/>
                <w:left w:val="none" w:sz="0" w:space="0" w:color="auto"/>
                <w:bottom w:val="none" w:sz="0" w:space="0" w:color="auto"/>
                <w:right w:val="none" w:sz="0" w:space="0" w:color="auto"/>
              </w:divBdr>
              <w:divsChild>
                <w:div w:id="735591246">
                  <w:marLeft w:val="0"/>
                  <w:marRight w:val="0"/>
                  <w:marTop w:val="0"/>
                  <w:marBottom w:val="0"/>
                  <w:divBdr>
                    <w:top w:val="none" w:sz="0" w:space="0" w:color="auto"/>
                    <w:left w:val="none" w:sz="0" w:space="0" w:color="auto"/>
                    <w:bottom w:val="none" w:sz="0" w:space="0" w:color="auto"/>
                    <w:right w:val="none" w:sz="0" w:space="0" w:color="auto"/>
                  </w:divBdr>
                  <w:divsChild>
                    <w:div w:id="1207598634">
                      <w:marLeft w:val="0"/>
                      <w:marRight w:val="0"/>
                      <w:marTop w:val="0"/>
                      <w:marBottom w:val="0"/>
                      <w:divBdr>
                        <w:top w:val="none" w:sz="0" w:space="0" w:color="auto"/>
                        <w:left w:val="none" w:sz="0" w:space="0" w:color="auto"/>
                        <w:bottom w:val="none" w:sz="0" w:space="0" w:color="auto"/>
                        <w:right w:val="none" w:sz="0" w:space="0" w:color="auto"/>
                      </w:divBdr>
                      <w:divsChild>
                        <w:div w:id="762380360">
                          <w:marLeft w:val="0"/>
                          <w:marRight w:val="0"/>
                          <w:marTop w:val="0"/>
                          <w:marBottom w:val="0"/>
                          <w:divBdr>
                            <w:top w:val="none" w:sz="0" w:space="0" w:color="auto"/>
                            <w:left w:val="none" w:sz="0" w:space="0" w:color="auto"/>
                            <w:bottom w:val="none" w:sz="0" w:space="0" w:color="auto"/>
                            <w:right w:val="none" w:sz="0" w:space="0" w:color="auto"/>
                          </w:divBdr>
                          <w:divsChild>
                            <w:div w:id="8447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64873">
      <w:bodyDiv w:val="1"/>
      <w:marLeft w:val="0"/>
      <w:marRight w:val="0"/>
      <w:marTop w:val="0"/>
      <w:marBottom w:val="0"/>
      <w:divBdr>
        <w:top w:val="none" w:sz="0" w:space="0" w:color="auto"/>
        <w:left w:val="none" w:sz="0" w:space="0" w:color="auto"/>
        <w:bottom w:val="none" w:sz="0" w:space="0" w:color="auto"/>
        <w:right w:val="none" w:sz="0" w:space="0" w:color="auto"/>
      </w:divBdr>
    </w:div>
    <w:div w:id="1047071781">
      <w:bodyDiv w:val="1"/>
      <w:marLeft w:val="0"/>
      <w:marRight w:val="0"/>
      <w:marTop w:val="0"/>
      <w:marBottom w:val="0"/>
      <w:divBdr>
        <w:top w:val="none" w:sz="0" w:space="0" w:color="auto"/>
        <w:left w:val="none" w:sz="0" w:space="0" w:color="auto"/>
        <w:bottom w:val="none" w:sz="0" w:space="0" w:color="auto"/>
        <w:right w:val="none" w:sz="0" w:space="0" w:color="auto"/>
      </w:divBdr>
    </w:div>
    <w:div w:id="1053576336">
      <w:bodyDiv w:val="1"/>
      <w:marLeft w:val="0"/>
      <w:marRight w:val="0"/>
      <w:marTop w:val="0"/>
      <w:marBottom w:val="0"/>
      <w:divBdr>
        <w:top w:val="none" w:sz="0" w:space="0" w:color="auto"/>
        <w:left w:val="none" w:sz="0" w:space="0" w:color="auto"/>
        <w:bottom w:val="none" w:sz="0" w:space="0" w:color="auto"/>
        <w:right w:val="none" w:sz="0" w:space="0" w:color="auto"/>
      </w:divBdr>
    </w:div>
    <w:div w:id="1080365527">
      <w:bodyDiv w:val="1"/>
      <w:marLeft w:val="0"/>
      <w:marRight w:val="0"/>
      <w:marTop w:val="0"/>
      <w:marBottom w:val="0"/>
      <w:divBdr>
        <w:top w:val="none" w:sz="0" w:space="0" w:color="auto"/>
        <w:left w:val="none" w:sz="0" w:space="0" w:color="auto"/>
        <w:bottom w:val="none" w:sz="0" w:space="0" w:color="auto"/>
        <w:right w:val="none" w:sz="0" w:space="0" w:color="auto"/>
      </w:divBdr>
    </w:div>
    <w:div w:id="1083260907">
      <w:bodyDiv w:val="1"/>
      <w:marLeft w:val="0"/>
      <w:marRight w:val="0"/>
      <w:marTop w:val="0"/>
      <w:marBottom w:val="0"/>
      <w:divBdr>
        <w:top w:val="none" w:sz="0" w:space="0" w:color="auto"/>
        <w:left w:val="none" w:sz="0" w:space="0" w:color="auto"/>
        <w:bottom w:val="none" w:sz="0" w:space="0" w:color="auto"/>
        <w:right w:val="none" w:sz="0" w:space="0" w:color="auto"/>
      </w:divBdr>
    </w:div>
    <w:div w:id="1157301381">
      <w:bodyDiv w:val="1"/>
      <w:marLeft w:val="0"/>
      <w:marRight w:val="0"/>
      <w:marTop w:val="0"/>
      <w:marBottom w:val="0"/>
      <w:divBdr>
        <w:top w:val="none" w:sz="0" w:space="0" w:color="auto"/>
        <w:left w:val="none" w:sz="0" w:space="0" w:color="auto"/>
        <w:bottom w:val="none" w:sz="0" w:space="0" w:color="auto"/>
        <w:right w:val="none" w:sz="0" w:space="0" w:color="auto"/>
      </w:divBdr>
    </w:div>
    <w:div w:id="1194614318">
      <w:bodyDiv w:val="1"/>
      <w:marLeft w:val="0"/>
      <w:marRight w:val="0"/>
      <w:marTop w:val="0"/>
      <w:marBottom w:val="0"/>
      <w:divBdr>
        <w:top w:val="none" w:sz="0" w:space="0" w:color="auto"/>
        <w:left w:val="none" w:sz="0" w:space="0" w:color="auto"/>
        <w:bottom w:val="none" w:sz="0" w:space="0" w:color="auto"/>
        <w:right w:val="none" w:sz="0" w:space="0" w:color="auto"/>
      </w:divBdr>
    </w:div>
    <w:div w:id="1198542784">
      <w:bodyDiv w:val="1"/>
      <w:marLeft w:val="0"/>
      <w:marRight w:val="0"/>
      <w:marTop w:val="0"/>
      <w:marBottom w:val="0"/>
      <w:divBdr>
        <w:top w:val="none" w:sz="0" w:space="0" w:color="auto"/>
        <w:left w:val="none" w:sz="0" w:space="0" w:color="auto"/>
        <w:bottom w:val="none" w:sz="0" w:space="0" w:color="auto"/>
        <w:right w:val="none" w:sz="0" w:space="0" w:color="auto"/>
      </w:divBdr>
    </w:div>
    <w:div w:id="1245069337">
      <w:bodyDiv w:val="1"/>
      <w:marLeft w:val="0"/>
      <w:marRight w:val="0"/>
      <w:marTop w:val="0"/>
      <w:marBottom w:val="0"/>
      <w:divBdr>
        <w:top w:val="none" w:sz="0" w:space="0" w:color="auto"/>
        <w:left w:val="none" w:sz="0" w:space="0" w:color="auto"/>
        <w:bottom w:val="none" w:sz="0" w:space="0" w:color="auto"/>
        <w:right w:val="none" w:sz="0" w:space="0" w:color="auto"/>
      </w:divBdr>
    </w:div>
    <w:div w:id="1259289386">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sChild>
        <w:div w:id="465969570">
          <w:marLeft w:val="0"/>
          <w:marRight w:val="0"/>
          <w:marTop w:val="0"/>
          <w:marBottom w:val="0"/>
          <w:divBdr>
            <w:top w:val="none" w:sz="0" w:space="0" w:color="auto"/>
            <w:left w:val="none" w:sz="0" w:space="0" w:color="auto"/>
            <w:bottom w:val="none" w:sz="0" w:space="0" w:color="auto"/>
            <w:right w:val="none" w:sz="0" w:space="0" w:color="auto"/>
          </w:divBdr>
          <w:divsChild>
            <w:div w:id="59520411">
              <w:marLeft w:val="0"/>
              <w:marRight w:val="0"/>
              <w:marTop w:val="0"/>
              <w:marBottom w:val="0"/>
              <w:divBdr>
                <w:top w:val="none" w:sz="0" w:space="0" w:color="auto"/>
                <w:left w:val="none" w:sz="0" w:space="0" w:color="auto"/>
                <w:bottom w:val="none" w:sz="0" w:space="0" w:color="auto"/>
                <w:right w:val="none" w:sz="0" w:space="0" w:color="auto"/>
              </w:divBdr>
              <w:divsChild>
                <w:div w:id="1036468906">
                  <w:marLeft w:val="0"/>
                  <w:marRight w:val="0"/>
                  <w:marTop w:val="0"/>
                  <w:marBottom w:val="0"/>
                  <w:divBdr>
                    <w:top w:val="none" w:sz="0" w:space="0" w:color="auto"/>
                    <w:left w:val="none" w:sz="0" w:space="0" w:color="auto"/>
                    <w:bottom w:val="none" w:sz="0" w:space="0" w:color="auto"/>
                    <w:right w:val="none" w:sz="0" w:space="0" w:color="auto"/>
                  </w:divBdr>
                  <w:divsChild>
                    <w:div w:id="4492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3403">
      <w:bodyDiv w:val="1"/>
      <w:marLeft w:val="0"/>
      <w:marRight w:val="0"/>
      <w:marTop w:val="0"/>
      <w:marBottom w:val="0"/>
      <w:divBdr>
        <w:top w:val="none" w:sz="0" w:space="0" w:color="auto"/>
        <w:left w:val="none" w:sz="0" w:space="0" w:color="auto"/>
        <w:bottom w:val="none" w:sz="0" w:space="0" w:color="auto"/>
        <w:right w:val="none" w:sz="0" w:space="0" w:color="auto"/>
      </w:divBdr>
    </w:div>
    <w:div w:id="1326671067">
      <w:bodyDiv w:val="1"/>
      <w:marLeft w:val="0"/>
      <w:marRight w:val="0"/>
      <w:marTop w:val="0"/>
      <w:marBottom w:val="0"/>
      <w:divBdr>
        <w:top w:val="none" w:sz="0" w:space="0" w:color="auto"/>
        <w:left w:val="none" w:sz="0" w:space="0" w:color="auto"/>
        <w:bottom w:val="none" w:sz="0" w:space="0" w:color="auto"/>
        <w:right w:val="none" w:sz="0" w:space="0" w:color="auto"/>
      </w:divBdr>
      <w:divsChild>
        <w:div w:id="2100246264">
          <w:marLeft w:val="0"/>
          <w:marRight w:val="0"/>
          <w:marTop w:val="0"/>
          <w:marBottom w:val="0"/>
          <w:divBdr>
            <w:top w:val="none" w:sz="0" w:space="0" w:color="auto"/>
            <w:left w:val="none" w:sz="0" w:space="0" w:color="auto"/>
            <w:bottom w:val="none" w:sz="0" w:space="0" w:color="auto"/>
            <w:right w:val="none" w:sz="0" w:space="0" w:color="auto"/>
          </w:divBdr>
          <w:divsChild>
            <w:div w:id="519781280">
              <w:marLeft w:val="0"/>
              <w:marRight w:val="0"/>
              <w:marTop w:val="0"/>
              <w:marBottom w:val="0"/>
              <w:divBdr>
                <w:top w:val="none" w:sz="0" w:space="0" w:color="auto"/>
                <w:left w:val="none" w:sz="0" w:space="0" w:color="auto"/>
                <w:bottom w:val="none" w:sz="0" w:space="0" w:color="auto"/>
                <w:right w:val="none" w:sz="0" w:space="0" w:color="auto"/>
              </w:divBdr>
              <w:divsChild>
                <w:div w:id="289291322">
                  <w:marLeft w:val="0"/>
                  <w:marRight w:val="0"/>
                  <w:marTop w:val="0"/>
                  <w:marBottom w:val="0"/>
                  <w:divBdr>
                    <w:top w:val="none" w:sz="0" w:space="0" w:color="auto"/>
                    <w:left w:val="none" w:sz="0" w:space="0" w:color="auto"/>
                    <w:bottom w:val="none" w:sz="0" w:space="0" w:color="auto"/>
                    <w:right w:val="none" w:sz="0" w:space="0" w:color="auto"/>
                  </w:divBdr>
                  <w:divsChild>
                    <w:div w:id="2977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6620">
      <w:bodyDiv w:val="1"/>
      <w:marLeft w:val="0"/>
      <w:marRight w:val="0"/>
      <w:marTop w:val="0"/>
      <w:marBottom w:val="0"/>
      <w:divBdr>
        <w:top w:val="none" w:sz="0" w:space="0" w:color="auto"/>
        <w:left w:val="none" w:sz="0" w:space="0" w:color="auto"/>
        <w:bottom w:val="none" w:sz="0" w:space="0" w:color="auto"/>
        <w:right w:val="none" w:sz="0" w:space="0" w:color="auto"/>
      </w:divBdr>
    </w:div>
    <w:div w:id="1357847560">
      <w:bodyDiv w:val="1"/>
      <w:marLeft w:val="0"/>
      <w:marRight w:val="0"/>
      <w:marTop w:val="0"/>
      <w:marBottom w:val="0"/>
      <w:divBdr>
        <w:top w:val="none" w:sz="0" w:space="0" w:color="auto"/>
        <w:left w:val="none" w:sz="0" w:space="0" w:color="auto"/>
        <w:bottom w:val="none" w:sz="0" w:space="0" w:color="auto"/>
        <w:right w:val="none" w:sz="0" w:space="0" w:color="auto"/>
      </w:divBdr>
    </w:div>
    <w:div w:id="1358235750">
      <w:bodyDiv w:val="1"/>
      <w:marLeft w:val="0"/>
      <w:marRight w:val="0"/>
      <w:marTop w:val="0"/>
      <w:marBottom w:val="0"/>
      <w:divBdr>
        <w:top w:val="none" w:sz="0" w:space="0" w:color="auto"/>
        <w:left w:val="none" w:sz="0" w:space="0" w:color="auto"/>
        <w:bottom w:val="none" w:sz="0" w:space="0" w:color="auto"/>
        <w:right w:val="none" w:sz="0" w:space="0" w:color="auto"/>
      </w:divBdr>
    </w:div>
    <w:div w:id="1411193393">
      <w:bodyDiv w:val="1"/>
      <w:marLeft w:val="0"/>
      <w:marRight w:val="0"/>
      <w:marTop w:val="0"/>
      <w:marBottom w:val="0"/>
      <w:divBdr>
        <w:top w:val="none" w:sz="0" w:space="0" w:color="auto"/>
        <w:left w:val="none" w:sz="0" w:space="0" w:color="auto"/>
        <w:bottom w:val="none" w:sz="0" w:space="0" w:color="auto"/>
        <w:right w:val="none" w:sz="0" w:space="0" w:color="auto"/>
      </w:divBdr>
    </w:div>
    <w:div w:id="1506702448">
      <w:bodyDiv w:val="1"/>
      <w:marLeft w:val="0"/>
      <w:marRight w:val="0"/>
      <w:marTop w:val="0"/>
      <w:marBottom w:val="0"/>
      <w:divBdr>
        <w:top w:val="none" w:sz="0" w:space="0" w:color="auto"/>
        <w:left w:val="none" w:sz="0" w:space="0" w:color="auto"/>
        <w:bottom w:val="none" w:sz="0" w:space="0" w:color="auto"/>
        <w:right w:val="none" w:sz="0" w:space="0" w:color="auto"/>
      </w:divBdr>
    </w:div>
    <w:div w:id="1522742609">
      <w:bodyDiv w:val="1"/>
      <w:marLeft w:val="0"/>
      <w:marRight w:val="0"/>
      <w:marTop w:val="0"/>
      <w:marBottom w:val="0"/>
      <w:divBdr>
        <w:top w:val="none" w:sz="0" w:space="0" w:color="auto"/>
        <w:left w:val="none" w:sz="0" w:space="0" w:color="auto"/>
        <w:bottom w:val="none" w:sz="0" w:space="0" w:color="auto"/>
        <w:right w:val="none" w:sz="0" w:space="0" w:color="auto"/>
      </w:divBdr>
    </w:div>
    <w:div w:id="1570647526">
      <w:bodyDiv w:val="1"/>
      <w:marLeft w:val="0"/>
      <w:marRight w:val="0"/>
      <w:marTop w:val="0"/>
      <w:marBottom w:val="0"/>
      <w:divBdr>
        <w:top w:val="none" w:sz="0" w:space="0" w:color="auto"/>
        <w:left w:val="none" w:sz="0" w:space="0" w:color="auto"/>
        <w:bottom w:val="none" w:sz="0" w:space="0" w:color="auto"/>
        <w:right w:val="none" w:sz="0" w:space="0" w:color="auto"/>
      </w:divBdr>
    </w:div>
    <w:div w:id="1607882572">
      <w:bodyDiv w:val="1"/>
      <w:marLeft w:val="0"/>
      <w:marRight w:val="0"/>
      <w:marTop w:val="0"/>
      <w:marBottom w:val="0"/>
      <w:divBdr>
        <w:top w:val="none" w:sz="0" w:space="0" w:color="auto"/>
        <w:left w:val="none" w:sz="0" w:space="0" w:color="auto"/>
        <w:bottom w:val="none" w:sz="0" w:space="0" w:color="auto"/>
        <w:right w:val="none" w:sz="0" w:space="0" w:color="auto"/>
      </w:divBdr>
      <w:divsChild>
        <w:div w:id="1456145207">
          <w:marLeft w:val="0"/>
          <w:marRight w:val="0"/>
          <w:marTop w:val="0"/>
          <w:marBottom w:val="0"/>
          <w:divBdr>
            <w:top w:val="none" w:sz="0" w:space="0" w:color="auto"/>
            <w:left w:val="none" w:sz="0" w:space="0" w:color="auto"/>
            <w:bottom w:val="none" w:sz="0" w:space="0" w:color="auto"/>
            <w:right w:val="none" w:sz="0" w:space="0" w:color="auto"/>
          </w:divBdr>
        </w:div>
        <w:div w:id="267012316">
          <w:marLeft w:val="0"/>
          <w:marRight w:val="0"/>
          <w:marTop w:val="0"/>
          <w:marBottom w:val="0"/>
          <w:divBdr>
            <w:top w:val="none" w:sz="0" w:space="0" w:color="auto"/>
            <w:left w:val="none" w:sz="0" w:space="0" w:color="auto"/>
            <w:bottom w:val="none" w:sz="0" w:space="0" w:color="auto"/>
            <w:right w:val="none" w:sz="0" w:space="0" w:color="auto"/>
          </w:divBdr>
        </w:div>
        <w:div w:id="1620992610">
          <w:marLeft w:val="0"/>
          <w:marRight w:val="0"/>
          <w:marTop w:val="0"/>
          <w:marBottom w:val="0"/>
          <w:divBdr>
            <w:top w:val="none" w:sz="0" w:space="0" w:color="auto"/>
            <w:left w:val="none" w:sz="0" w:space="0" w:color="auto"/>
            <w:bottom w:val="none" w:sz="0" w:space="0" w:color="auto"/>
            <w:right w:val="none" w:sz="0" w:space="0" w:color="auto"/>
          </w:divBdr>
        </w:div>
        <w:div w:id="1194733016">
          <w:marLeft w:val="0"/>
          <w:marRight w:val="0"/>
          <w:marTop w:val="0"/>
          <w:marBottom w:val="0"/>
          <w:divBdr>
            <w:top w:val="none" w:sz="0" w:space="0" w:color="auto"/>
            <w:left w:val="none" w:sz="0" w:space="0" w:color="auto"/>
            <w:bottom w:val="none" w:sz="0" w:space="0" w:color="auto"/>
            <w:right w:val="none" w:sz="0" w:space="0" w:color="auto"/>
          </w:divBdr>
        </w:div>
        <w:div w:id="627274267">
          <w:marLeft w:val="0"/>
          <w:marRight w:val="0"/>
          <w:marTop w:val="0"/>
          <w:marBottom w:val="0"/>
          <w:divBdr>
            <w:top w:val="none" w:sz="0" w:space="0" w:color="auto"/>
            <w:left w:val="none" w:sz="0" w:space="0" w:color="auto"/>
            <w:bottom w:val="none" w:sz="0" w:space="0" w:color="auto"/>
            <w:right w:val="none" w:sz="0" w:space="0" w:color="auto"/>
          </w:divBdr>
        </w:div>
        <w:div w:id="1710643413">
          <w:marLeft w:val="0"/>
          <w:marRight w:val="0"/>
          <w:marTop w:val="0"/>
          <w:marBottom w:val="0"/>
          <w:divBdr>
            <w:top w:val="none" w:sz="0" w:space="0" w:color="auto"/>
            <w:left w:val="none" w:sz="0" w:space="0" w:color="auto"/>
            <w:bottom w:val="none" w:sz="0" w:space="0" w:color="auto"/>
            <w:right w:val="none" w:sz="0" w:space="0" w:color="auto"/>
          </w:divBdr>
        </w:div>
        <w:div w:id="1185828738">
          <w:marLeft w:val="0"/>
          <w:marRight w:val="0"/>
          <w:marTop w:val="0"/>
          <w:marBottom w:val="0"/>
          <w:divBdr>
            <w:top w:val="none" w:sz="0" w:space="0" w:color="auto"/>
            <w:left w:val="none" w:sz="0" w:space="0" w:color="auto"/>
            <w:bottom w:val="none" w:sz="0" w:space="0" w:color="auto"/>
            <w:right w:val="none" w:sz="0" w:space="0" w:color="auto"/>
          </w:divBdr>
        </w:div>
        <w:div w:id="997852644">
          <w:marLeft w:val="0"/>
          <w:marRight w:val="0"/>
          <w:marTop w:val="0"/>
          <w:marBottom w:val="0"/>
          <w:divBdr>
            <w:top w:val="none" w:sz="0" w:space="0" w:color="auto"/>
            <w:left w:val="none" w:sz="0" w:space="0" w:color="auto"/>
            <w:bottom w:val="none" w:sz="0" w:space="0" w:color="auto"/>
            <w:right w:val="none" w:sz="0" w:space="0" w:color="auto"/>
          </w:divBdr>
        </w:div>
        <w:div w:id="1096830002">
          <w:marLeft w:val="0"/>
          <w:marRight w:val="0"/>
          <w:marTop w:val="0"/>
          <w:marBottom w:val="0"/>
          <w:divBdr>
            <w:top w:val="none" w:sz="0" w:space="0" w:color="auto"/>
            <w:left w:val="none" w:sz="0" w:space="0" w:color="auto"/>
            <w:bottom w:val="none" w:sz="0" w:space="0" w:color="auto"/>
            <w:right w:val="none" w:sz="0" w:space="0" w:color="auto"/>
          </w:divBdr>
        </w:div>
        <w:div w:id="1287617541">
          <w:marLeft w:val="0"/>
          <w:marRight w:val="0"/>
          <w:marTop w:val="0"/>
          <w:marBottom w:val="0"/>
          <w:divBdr>
            <w:top w:val="none" w:sz="0" w:space="0" w:color="auto"/>
            <w:left w:val="none" w:sz="0" w:space="0" w:color="auto"/>
            <w:bottom w:val="none" w:sz="0" w:space="0" w:color="auto"/>
            <w:right w:val="none" w:sz="0" w:space="0" w:color="auto"/>
          </w:divBdr>
        </w:div>
        <w:div w:id="1454980428">
          <w:marLeft w:val="0"/>
          <w:marRight w:val="0"/>
          <w:marTop w:val="0"/>
          <w:marBottom w:val="0"/>
          <w:divBdr>
            <w:top w:val="none" w:sz="0" w:space="0" w:color="auto"/>
            <w:left w:val="none" w:sz="0" w:space="0" w:color="auto"/>
            <w:bottom w:val="none" w:sz="0" w:space="0" w:color="auto"/>
            <w:right w:val="none" w:sz="0" w:space="0" w:color="auto"/>
          </w:divBdr>
        </w:div>
        <w:div w:id="1283995214">
          <w:marLeft w:val="0"/>
          <w:marRight w:val="0"/>
          <w:marTop w:val="0"/>
          <w:marBottom w:val="0"/>
          <w:divBdr>
            <w:top w:val="none" w:sz="0" w:space="0" w:color="auto"/>
            <w:left w:val="none" w:sz="0" w:space="0" w:color="auto"/>
            <w:bottom w:val="none" w:sz="0" w:space="0" w:color="auto"/>
            <w:right w:val="none" w:sz="0" w:space="0" w:color="auto"/>
          </w:divBdr>
        </w:div>
        <w:div w:id="1109546123">
          <w:marLeft w:val="0"/>
          <w:marRight w:val="0"/>
          <w:marTop w:val="0"/>
          <w:marBottom w:val="0"/>
          <w:divBdr>
            <w:top w:val="none" w:sz="0" w:space="0" w:color="auto"/>
            <w:left w:val="none" w:sz="0" w:space="0" w:color="auto"/>
            <w:bottom w:val="none" w:sz="0" w:space="0" w:color="auto"/>
            <w:right w:val="none" w:sz="0" w:space="0" w:color="auto"/>
          </w:divBdr>
        </w:div>
        <w:div w:id="1236017417">
          <w:marLeft w:val="0"/>
          <w:marRight w:val="0"/>
          <w:marTop w:val="0"/>
          <w:marBottom w:val="0"/>
          <w:divBdr>
            <w:top w:val="none" w:sz="0" w:space="0" w:color="auto"/>
            <w:left w:val="none" w:sz="0" w:space="0" w:color="auto"/>
            <w:bottom w:val="none" w:sz="0" w:space="0" w:color="auto"/>
            <w:right w:val="none" w:sz="0" w:space="0" w:color="auto"/>
          </w:divBdr>
        </w:div>
        <w:div w:id="2105493414">
          <w:marLeft w:val="0"/>
          <w:marRight w:val="0"/>
          <w:marTop w:val="0"/>
          <w:marBottom w:val="0"/>
          <w:divBdr>
            <w:top w:val="none" w:sz="0" w:space="0" w:color="auto"/>
            <w:left w:val="none" w:sz="0" w:space="0" w:color="auto"/>
            <w:bottom w:val="none" w:sz="0" w:space="0" w:color="auto"/>
            <w:right w:val="none" w:sz="0" w:space="0" w:color="auto"/>
          </w:divBdr>
        </w:div>
        <w:div w:id="430005299">
          <w:marLeft w:val="0"/>
          <w:marRight w:val="0"/>
          <w:marTop w:val="0"/>
          <w:marBottom w:val="0"/>
          <w:divBdr>
            <w:top w:val="none" w:sz="0" w:space="0" w:color="auto"/>
            <w:left w:val="none" w:sz="0" w:space="0" w:color="auto"/>
            <w:bottom w:val="none" w:sz="0" w:space="0" w:color="auto"/>
            <w:right w:val="none" w:sz="0" w:space="0" w:color="auto"/>
          </w:divBdr>
        </w:div>
        <w:div w:id="1512332732">
          <w:marLeft w:val="0"/>
          <w:marRight w:val="0"/>
          <w:marTop w:val="0"/>
          <w:marBottom w:val="0"/>
          <w:divBdr>
            <w:top w:val="none" w:sz="0" w:space="0" w:color="auto"/>
            <w:left w:val="none" w:sz="0" w:space="0" w:color="auto"/>
            <w:bottom w:val="none" w:sz="0" w:space="0" w:color="auto"/>
            <w:right w:val="none" w:sz="0" w:space="0" w:color="auto"/>
          </w:divBdr>
        </w:div>
        <w:div w:id="1360080964">
          <w:marLeft w:val="0"/>
          <w:marRight w:val="0"/>
          <w:marTop w:val="0"/>
          <w:marBottom w:val="0"/>
          <w:divBdr>
            <w:top w:val="none" w:sz="0" w:space="0" w:color="auto"/>
            <w:left w:val="none" w:sz="0" w:space="0" w:color="auto"/>
            <w:bottom w:val="none" w:sz="0" w:space="0" w:color="auto"/>
            <w:right w:val="none" w:sz="0" w:space="0" w:color="auto"/>
          </w:divBdr>
        </w:div>
        <w:div w:id="1276133817">
          <w:marLeft w:val="0"/>
          <w:marRight w:val="0"/>
          <w:marTop w:val="0"/>
          <w:marBottom w:val="0"/>
          <w:divBdr>
            <w:top w:val="none" w:sz="0" w:space="0" w:color="auto"/>
            <w:left w:val="none" w:sz="0" w:space="0" w:color="auto"/>
            <w:bottom w:val="none" w:sz="0" w:space="0" w:color="auto"/>
            <w:right w:val="none" w:sz="0" w:space="0" w:color="auto"/>
          </w:divBdr>
        </w:div>
      </w:divsChild>
    </w:div>
    <w:div w:id="1623227305">
      <w:bodyDiv w:val="1"/>
      <w:marLeft w:val="0"/>
      <w:marRight w:val="0"/>
      <w:marTop w:val="0"/>
      <w:marBottom w:val="0"/>
      <w:divBdr>
        <w:top w:val="none" w:sz="0" w:space="0" w:color="auto"/>
        <w:left w:val="none" w:sz="0" w:space="0" w:color="auto"/>
        <w:bottom w:val="none" w:sz="0" w:space="0" w:color="auto"/>
        <w:right w:val="none" w:sz="0" w:space="0" w:color="auto"/>
      </w:divBdr>
    </w:div>
    <w:div w:id="1653098780">
      <w:bodyDiv w:val="1"/>
      <w:marLeft w:val="0"/>
      <w:marRight w:val="0"/>
      <w:marTop w:val="0"/>
      <w:marBottom w:val="0"/>
      <w:divBdr>
        <w:top w:val="none" w:sz="0" w:space="0" w:color="auto"/>
        <w:left w:val="none" w:sz="0" w:space="0" w:color="auto"/>
        <w:bottom w:val="none" w:sz="0" w:space="0" w:color="auto"/>
        <w:right w:val="none" w:sz="0" w:space="0" w:color="auto"/>
      </w:divBdr>
    </w:div>
    <w:div w:id="1664776083">
      <w:bodyDiv w:val="1"/>
      <w:marLeft w:val="0"/>
      <w:marRight w:val="0"/>
      <w:marTop w:val="0"/>
      <w:marBottom w:val="0"/>
      <w:divBdr>
        <w:top w:val="none" w:sz="0" w:space="0" w:color="auto"/>
        <w:left w:val="none" w:sz="0" w:space="0" w:color="auto"/>
        <w:bottom w:val="none" w:sz="0" w:space="0" w:color="auto"/>
        <w:right w:val="none" w:sz="0" w:space="0" w:color="auto"/>
      </w:divBdr>
    </w:div>
    <w:div w:id="1685979428">
      <w:bodyDiv w:val="1"/>
      <w:marLeft w:val="0"/>
      <w:marRight w:val="0"/>
      <w:marTop w:val="0"/>
      <w:marBottom w:val="0"/>
      <w:divBdr>
        <w:top w:val="none" w:sz="0" w:space="0" w:color="auto"/>
        <w:left w:val="none" w:sz="0" w:space="0" w:color="auto"/>
        <w:bottom w:val="none" w:sz="0" w:space="0" w:color="auto"/>
        <w:right w:val="none" w:sz="0" w:space="0" w:color="auto"/>
      </w:divBdr>
    </w:div>
    <w:div w:id="1781877352">
      <w:bodyDiv w:val="1"/>
      <w:marLeft w:val="0"/>
      <w:marRight w:val="0"/>
      <w:marTop w:val="0"/>
      <w:marBottom w:val="0"/>
      <w:divBdr>
        <w:top w:val="none" w:sz="0" w:space="0" w:color="auto"/>
        <w:left w:val="none" w:sz="0" w:space="0" w:color="auto"/>
        <w:bottom w:val="none" w:sz="0" w:space="0" w:color="auto"/>
        <w:right w:val="none" w:sz="0" w:space="0" w:color="auto"/>
      </w:divBdr>
    </w:div>
    <w:div w:id="1785922308">
      <w:bodyDiv w:val="1"/>
      <w:marLeft w:val="0"/>
      <w:marRight w:val="0"/>
      <w:marTop w:val="0"/>
      <w:marBottom w:val="0"/>
      <w:divBdr>
        <w:top w:val="none" w:sz="0" w:space="0" w:color="auto"/>
        <w:left w:val="none" w:sz="0" w:space="0" w:color="auto"/>
        <w:bottom w:val="none" w:sz="0" w:space="0" w:color="auto"/>
        <w:right w:val="none" w:sz="0" w:space="0" w:color="auto"/>
      </w:divBdr>
    </w:div>
    <w:div w:id="1880513795">
      <w:bodyDiv w:val="1"/>
      <w:marLeft w:val="0"/>
      <w:marRight w:val="0"/>
      <w:marTop w:val="0"/>
      <w:marBottom w:val="0"/>
      <w:divBdr>
        <w:top w:val="none" w:sz="0" w:space="0" w:color="auto"/>
        <w:left w:val="none" w:sz="0" w:space="0" w:color="auto"/>
        <w:bottom w:val="none" w:sz="0" w:space="0" w:color="auto"/>
        <w:right w:val="none" w:sz="0" w:space="0" w:color="auto"/>
      </w:divBdr>
    </w:div>
    <w:div w:id="1881281223">
      <w:bodyDiv w:val="1"/>
      <w:marLeft w:val="0"/>
      <w:marRight w:val="0"/>
      <w:marTop w:val="0"/>
      <w:marBottom w:val="0"/>
      <w:divBdr>
        <w:top w:val="none" w:sz="0" w:space="0" w:color="auto"/>
        <w:left w:val="none" w:sz="0" w:space="0" w:color="auto"/>
        <w:bottom w:val="none" w:sz="0" w:space="0" w:color="auto"/>
        <w:right w:val="none" w:sz="0" w:space="0" w:color="auto"/>
      </w:divBdr>
    </w:div>
    <w:div w:id="1905144523">
      <w:bodyDiv w:val="1"/>
      <w:marLeft w:val="0"/>
      <w:marRight w:val="0"/>
      <w:marTop w:val="0"/>
      <w:marBottom w:val="0"/>
      <w:divBdr>
        <w:top w:val="none" w:sz="0" w:space="0" w:color="auto"/>
        <w:left w:val="none" w:sz="0" w:space="0" w:color="auto"/>
        <w:bottom w:val="none" w:sz="0" w:space="0" w:color="auto"/>
        <w:right w:val="none" w:sz="0" w:space="0" w:color="auto"/>
      </w:divBdr>
    </w:div>
    <w:div w:id="1971012541">
      <w:bodyDiv w:val="1"/>
      <w:marLeft w:val="0"/>
      <w:marRight w:val="0"/>
      <w:marTop w:val="0"/>
      <w:marBottom w:val="0"/>
      <w:divBdr>
        <w:top w:val="none" w:sz="0" w:space="0" w:color="auto"/>
        <w:left w:val="none" w:sz="0" w:space="0" w:color="auto"/>
        <w:bottom w:val="none" w:sz="0" w:space="0" w:color="auto"/>
        <w:right w:val="none" w:sz="0" w:space="0" w:color="auto"/>
      </w:divBdr>
    </w:div>
    <w:div w:id="1995376122">
      <w:bodyDiv w:val="1"/>
      <w:marLeft w:val="0"/>
      <w:marRight w:val="0"/>
      <w:marTop w:val="0"/>
      <w:marBottom w:val="0"/>
      <w:divBdr>
        <w:top w:val="none" w:sz="0" w:space="0" w:color="auto"/>
        <w:left w:val="none" w:sz="0" w:space="0" w:color="auto"/>
        <w:bottom w:val="none" w:sz="0" w:space="0" w:color="auto"/>
        <w:right w:val="none" w:sz="0" w:space="0" w:color="auto"/>
      </w:divBdr>
    </w:div>
    <w:div w:id="2003391366">
      <w:bodyDiv w:val="1"/>
      <w:marLeft w:val="0"/>
      <w:marRight w:val="0"/>
      <w:marTop w:val="0"/>
      <w:marBottom w:val="0"/>
      <w:divBdr>
        <w:top w:val="none" w:sz="0" w:space="0" w:color="auto"/>
        <w:left w:val="none" w:sz="0" w:space="0" w:color="auto"/>
        <w:bottom w:val="none" w:sz="0" w:space="0" w:color="auto"/>
        <w:right w:val="none" w:sz="0" w:space="0" w:color="auto"/>
      </w:divBdr>
      <w:divsChild>
        <w:div w:id="241180397">
          <w:marLeft w:val="0"/>
          <w:marRight w:val="0"/>
          <w:marTop w:val="0"/>
          <w:marBottom w:val="0"/>
          <w:divBdr>
            <w:top w:val="none" w:sz="0" w:space="0" w:color="auto"/>
            <w:left w:val="none" w:sz="0" w:space="0" w:color="auto"/>
            <w:bottom w:val="none" w:sz="0" w:space="0" w:color="auto"/>
            <w:right w:val="none" w:sz="0" w:space="0" w:color="auto"/>
          </w:divBdr>
          <w:divsChild>
            <w:div w:id="628315135">
              <w:marLeft w:val="0"/>
              <w:marRight w:val="0"/>
              <w:marTop w:val="0"/>
              <w:marBottom w:val="0"/>
              <w:divBdr>
                <w:top w:val="none" w:sz="0" w:space="0" w:color="auto"/>
                <w:left w:val="none" w:sz="0" w:space="0" w:color="auto"/>
                <w:bottom w:val="none" w:sz="0" w:space="0" w:color="auto"/>
                <w:right w:val="none" w:sz="0" w:space="0" w:color="auto"/>
              </w:divBdr>
              <w:divsChild>
                <w:div w:id="2063287398">
                  <w:marLeft w:val="0"/>
                  <w:marRight w:val="0"/>
                  <w:marTop w:val="0"/>
                  <w:marBottom w:val="0"/>
                  <w:divBdr>
                    <w:top w:val="none" w:sz="0" w:space="0" w:color="auto"/>
                    <w:left w:val="none" w:sz="0" w:space="0" w:color="auto"/>
                    <w:bottom w:val="none" w:sz="0" w:space="0" w:color="auto"/>
                    <w:right w:val="none" w:sz="0" w:space="0" w:color="auto"/>
                  </w:divBdr>
                  <w:divsChild>
                    <w:div w:id="586497615">
                      <w:marLeft w:val="0"/>
                      <w:marRight w:val="0"/>
                      <w:marTop w:val="0"/>
                      <w:marBottom w:val="0"/>
                      <w:divBdr>
                        <w:top w:val="none" w:sz="0" w:space="0" w:color="auto"/>
                        <w:left w:val="none" w:sz="0" w:space="0" w:color="auto"/>
                        <w:bottom w:val="none" w:sz="0" w:space="0" w:color="auto"/>
                        <w:right w:val="none" w:sz="0" w:space="0" w:color="auto"/>
                      </w:divBdr>
                      <w:divsChild>
                        <w:div w:id="1221332457">
                          <w:marLeft w:val="0"/>
                          <w:marRight w:val="0"/>
                          <w:marTop w:val="0"/>
                          <w:marBottom w:val="0"/>
                          <w:divBdr>
                            <w:top w:val="none" w:sz="0" w:space="0" w:color="auto"/>
                            <w:left w:val="none" w:sz="0" w:space="0" w:color="auto"/>
                            <w:bottom w:val="none" w:sz="0" w:space="0" w:color="auto"/>
                            <w:right w:val="none" w:sz="0" w:space="0" w:color="auto"/>
                          </w:divBdr>
                          <w:divsChild>
                            <w:div w:id="16258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949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F20D-8F47-4031-B79A-9F43D79A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27</cp:revision>
  <cp:lastPrinted>2019-11-26T03:45:00Z</cp:lastPrinted>
  <dcterms:created xsi:type="dcterms:W3CDTF">2024-08-19T15:06:00Z</dcterms:created>
  <dcterms:modified xsi:type="dcterms:W3CDTF">2024-11-08T03:56:00Z</dcterms:modified>
</cp:coreProperties>
</file>