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69D64" w14:textId="77777777" w:rsidR="00D45E14" w:rsidRDefault="00D45E14" w:rsidP="00D45E14">
      <w:pPr>
        <w:pStyle w:val="PaperTitle"/>
        <w:rPr>
          <w:color w:val="000000"/>
        </w:rPr>
      </w:pPr>
      <w:r>
        <w:t>The Performance of Motor Drivers in Wheeled Soccer Robots Using a Three-Wheeled Omnidirectional Configuration</w:t>
      </w:r>
    </w:p>
    <w:p w14:paraId="52A0E203" w14:textId="71DCE0FE" w:rsidR="00D45E14" w:rsidRDefault="00D45E14" w:rsidP="00D45E14">
      <w:pPr>
        <w:pStyle w:val="AuthorName"/>
        <w:rPr>
          <w:b/>
          <w:color w:val="000000"/>
        </w:rPr>
      </w:pPr>
      <w:r>
        <w:t xml:space="preserve">Salman Al-Farisi </w:t>
      </w:r>
      <w:proofErr w:type="spellStart"/>
      <w:r>
        <w:t>Ramadhani</w:t>
      </w:r>
      <w:r>
        <w:rPr>
          <w:color w:val="000000"/>
          <w:vertAlign w:val="superscript"/>
        </w:rPr>
        <w:t>a</w:t>
      </w:r>
      <w:proofErr w:type="spellEnd"/>
      <w:r>
        <w:rPr>
          <w:color w:val="000000"/>
          <w:vertAlign w:val="superscript"/>
        </w:rPr>
        <w:t>)</w:t>
      </w:r>
      <w:r>
        <w:rPr>
          <w:color w:val="000000"/>
        </w:rPr>
        <w:t xml:space="preserve">, </w:t>
      </w:r>
      <w:r>
        <w:t xml:space="preserve">Nur Alif </w:t>
      </w:r>
      <w:proofErr w:type="spellStart"/>
      <w:r>
        <w:t>Mardiyah</w:t>
      </w:r>
      <w:r>
        <w:rPr>
          <w:color w:val="000000"/>
          <w:vertAlign w:val="superscript"/>
        </w:rPr>
        <w:t>b</w:t>
      </w:r>
      <w:proofErr w:type="spellEnd"/>
      <w:r>
        <w:rPr>
          <w:color w:val="000000"/>
          <w:vertAlign w:val="superscript"/>
        </w:rPr>
        <w:t>)</w:t>
      </w:r>
      <w:r>
        <w:rPr>
          <w:color w:val="000000"/>
        </w:rPr>
        <w:t xml:space="preserve">, </w:t>
      </w:r>
      <w:proofErr w:type="spellStart"/>
      <w:r>
        <w:t>Khusnul</w:t>
      </w:r>
      <w:proofErr w:type="spellEnd"/>
      <w:r>
        <w:t xml:space="preserve"> </w:t>
      </w:r>
      <w:proofErr w:type="spellStart"/>
      <w:r>
        <w:t>Hidayat</w:t>
      </w:r>
      <w:r>
        <w:rPr>
          <w:color w:val="000000"/>
          <w:vertAlign w:val="superscript"/>
        </w:rPr>
        <w:t>c</w:t>
      </w:r>
      <w:proofErr w:type="spellEnd"/>
      <w:r>
        <w:rPr>
          <w:color w:val="000000"/>
          <w:vertAlign w:val="superscript"/>
        </w:rPr>
        <w:t>)</w:t>
      </w:r>
      <w:r>
        <w:rPr>
          <w:color w:val="000000"/>
        </w:rPr>
        <w:t xml:space="preserve">, </w:t>
      </w:r>
      <w:r w:rsidR="00C01944">
        <w:rPr>
          <w:color w:val="000000"/>
        </w:rPr>
        <w:t xml:space="preserve">and </w:t>
      </w:r>
      <w:proofErr w:type="spellStart"/>
      <w:r>
        <w:t>Novendra</w:t>
      </w:r>
      <w:proofErr w:type="spellEnd"/>
      <w:r>
        <w:t xml:space="preserve"> </w:t>
      </w:r>
      <w:proofErr w:type="spellStart"/>
      <w:r>
        <w:t>Setyawan</w:t>
      </w:r>
      <w:r>
        <w:rPr>
          <w:color w:val="000000"/>
          <w:vertAlign w:val="superscript"/>
        </w:rPr>
        <w:t>d</w:t>
      </w:r>
      <w:proofErr w:type="spellEnd"/>
      <w:r>
        <w:rPr>
          <w:color w:val="000000"/>
          <w:vertAlign w:val="superscript"/>
        </w:rPr>
        <w:t>)</w:t>
      </w:r>
    </w:p>
    <w:p w14:paraId="010B8162" w14:textId="41B05521" w:rsidR="00D45E14" w:rsidRDefault="00D45E14" w:rsidP="00D45E14">
      <w:pPr>
        <w:pStyle w:val="AuthorAffiliation"/>
        <w:rPr>
          <w:color w:val="000000"/>
        </w:rPr>
      </w:pPr>
      <w:r>
        <w:rPr>
          <w:color w:val="000000"/>
        </w:rPr>
        <w:t>Department of Engineering, Universit</w:t>
      </w:r>
      <w:r>
        <w:t>y of Muhammadiyah Malang</w:t>
      </w:r>
      <w:r>
        <w:rPr>
          <w:color w:val="000000"/>
        </w:rPr>
        <w:t xml:space="preserve">, </w:t>
      </w:r>
      <w:r>
        <w:t>Malang</w:t>
      </w:r>
      <w:r>
        <w:rPr>
          <w:color w:val="000000"/>
        </w:rPr>
        <w:t xml:space="preserve">, </w:t>
      </w:r>
      <w:r>
        <w:t>Indonesia</w:t>
      </w:r>
      <w:r>
        <w:rPr>
          <w:color w:val="000000"/>
        </w:rPr>
        <w:t xml:space="preserve"> </w:t>
      </w:r>
    </w:p>
    <w:p w14:paraId="316F3C7B" w14:textId="77777777" w:rsidR="00D45E14" w:rsidRDefault="00D45E14" w:rsidP="00D45E14">
      <w:pPr>
        <w:pBdr>
          <w:top w:val="nil"/>
          <w:left w:val="nil"/>
          <w:bottom w:val="nil"/>
          <w:right w:val="nil"/>
          <w:between w:val="nil"/>
        </w:pBdr>
        <w:rPr>
          <w:i/>
          <w:color w:val="000000"/>
          <w:sz w:val="20"/>
          <w:szCs w:val="20"/>
        </w:rPr>
      </w:pPr>
    </w:p>
    <w:p w14:paraId="13701726" w14:textId="24BE9959" w:rsidR="00D45E14" w:rsidRDefault="00D45E14" w:rsidP="00D45E14">
      <w:pPr>
        <w:pStyle w:val="AuthorEmail"/>
        <w:rPr>
          <w:color w:val="000000"/>
          <w:highlight w:val="white"/>
        </w:rPr>
      </w:pPr>
      <w:r>
        <w:rPr>
          <w:highlight w:val="white"/>
          <w:vertAlign w:val="superscript"/>
        </w:rPr>
        <w:t>b)</w:t>
      </w:r>
      <w:r w:rsidR="00C01944">
        <w:rPr>
          <w:highlight w:val="white"/>
          <w:vertAlign w:val="superscript"/>
        </w:rPr>
        <w:t xml:space="preserve"> </w:t>
      </w:r>
      <w:r>
        <w:rPr>
          <w:highlight w:val="white"/>
        </w:rPr>
        <w:t>Corresponding author:</w:t>
      </w:r>
      <w:r>
        <w:t xml:space="preserve"> nuralif@umm.ac.id</w:t>
      </w:r>
    </w:p>
    <w:p w14:paraId="4E34D153" w14:textId="77777777" w:rsidR="00D45E14" w:rsidRDefault="00D45E14" w:rsidP="00D45E14">
      <w:pPr>
        <w:pStyle w:val="AuthorEmail"/>
        <w:rPr>
          <w:color w:val="000000"/>
        </w:rPr>
      </w:pPr>
      <w:r>
        <w:rPr>
          <w:color w:val="000000"/>
          <w:vertAlign w:val="superscript"/>
        </w:rPr>
        <w:t>a)</w:t>
      </w:r>
      <w:r w:rsidRPr="00B43339">
        <w:rPr>
          <w:highlight w:val="white"/>
        </w:rPr>
        <w:t xml:space="preserve"> </w:t>
      </w:r>
      <w:r>
        <w:rPr>
          <w:highlight w:val="white"/>
        </w:rPr>
        <w:t>farissalman@webmail.umm.ac</w:t>
      </w:r>
      <w:r>
        <w:t>.id</w:t>
      </w:r>
    </w:p>
    <w:p w14:paraId="5B4F4E68" w14:textId="3F0DB450" w:rsidR="00D45E14" w:rsidRDefault="00D45E14" w:rsidP="00D45E14">
      <w:pPr>
        <w:pStyle w:val="AuthorEmail"/>
      </w:pPr>
      <w:r>
        <w:rPr>
          <w:color w:val="000000"/>
          <w:vertAlign w:val="superscript"/>
        </w:rPr>
        <w:t>c)</w:t>
      </w:r>
      <w:r w:rsidR="00C01944">
        <w:rPr>
          <w:color w:val="000000"/>
          <w:vertAlign w:val="superscript"/>
        </w:rPr>
        <w:t xml:space="preserve"> </w:t>
      </w:r>
      <w:r>
        <w:t>khusnulhidayat@umm.ac.id</w:t>
      </w:r>
    </w:p>
    <w:p w14:paraId="0C7FC77F" w14:textId="0BCB37C2" w:rsidR="00D45E14" w:rsidRDefault="00D45E14" w:rsidP="00D45E14">
      <w:pPr>
        <w:pStyle w:val="AuthorEmail"/>
      </w:pPr>
      <w:r>
        <w:rPr>
          <w:vertAlign w:val="superscript"/>
        </w:rPr>
        <w:t>d)</w:t>
      </w:r>
      <w:r w:rsidR="00C01944">
        <w:rPr>
          <w:vertAlign w:val="superscript"/>
        </w:rPr>
        <w:t xml:space="preserve"> </w:t>
      </w:r>
      <w:r>
        <w:t>novendra@umm.ac.id</w:t>
      </w:r>
    </w:p>
    <w:p w14:paraId="1D151334" w14:textId="4806CD7F" w:rsidR="00D45E14" w:rsidRDefault="00D45E14" w:rsidP="00D45E14">
      <w:pPr>
        <w:pStyle w:val="Abstract"/>
        <w:rPr>
          <w:color w:val="333333"/>
        </w:rPr>
      </w:pPr>
      <w:r>
        <w:rPr>
          <w:b/>
          <w:color w:val="000000"/>
        </w:rPr>
        <w:t xml:space="preserve">Abstract. </w:t>
      </w:r>
      <w:r>
        <w:rPr>
          <w:color w:val="000000"/>
        </w:rPr>
        <w:t xml:space="preserve"> </w:t>
      </w:r>
      <w:r>
        <w:rPr>
          <w:highlight w:val="white"/>
        </w:rPr>
        <w:t>This research investigates the performance of motor drivers in wheeled soccer robots utilizing a three-wheeled omnidirectional configuration. The study focuses on optimizing motor drivers to enhance the robot's speed and energy efficiency. The omnidirectional configuration enables dynamic movement in any direction without requiring the robot to reorient itself, providing a significant advantage in soccer match scenarios. The motor drivers are engineered to control the motors efficiently, ensuring rapid response to directional changes and maintaining high torque. Through a series of experiments using a prototype robot, the performance of the motor drivers was evaluated across various simulated match scenarios. The findings indicate that the three-wheeled omnidirectional configuration, combined with optimized motor drivers, significantly improves the overall performance of the robot, offering superior control, agility, and extended operational time. This research contributes to the advancement of robotics technology in sports, particularly in the development of more effective and efficient soccer robots</w:t>
      </w:r>
      <w:r>
        <w:t>.</w:t>
      </w:r>
    </w:p>
    <w:p w14:paraId="4C8E70FB" w14:textId="77777777" w:rsidR="00D45E14" w:rsidRDefault="00D45E14" w:rsidP="00D45E14">
      <w:pPr>
        <w:pStyle w:val="Abstract"/>
        <w:rPr>
          <w:color w:val="000000"/>
        </w:rPr>
      </w:pPr>
      <w:r>
        <w:rPr>
          <w:b/>
          <w:color w:val="000000"/>
        </w:rPr>
        <w:t xml:space="preserve">Keywords: </w:t>
      </w:r>
      <w:r>
        <w:t>Motor Driver, three-wheeled omnidirectional configuration, energy efficiency, wheeled soccer robot</w:t>
      </w:r>
      <w:r>
        <w:rPr>
          <w:color w:val="000000"/>
        </w:rPr>
        <w:t xml:space="preserve"> </w:t>
      </w:r>
    </w:p>
    <w:p w14:paraId="0F9124C7" w14:textId="77777777" w:rsidR="00D45E14" w:rsidRPr="00D45E14" w:rsidRDefault="00D45E14" w:rsidP="00D45E14">
      <w:pPr>
        <w:pStyle w:val="Heading1"/>
      </w:pPr>
      <w:r w:rsidRPr="00D45E14">
        <w:t>INTRODUCTION</w:t>
      </w:r>
    </w:p>
    <w:p w14:paraId="07D535DE" w14:textId="161C4509" w:rsidR="00D45E14" w:rsidRPr="00C01944" w:rsidRDefault="00D45E14" w:rsidP="00D45E14">
      <w:pPr>
        <w:pStyle w:val="Paragraph"/>
        <w:rPr>
          <w:rStyle w:val="Emphasis"/>
        </w:rPr>
      </w:pPr>
      <w:r w:rsidRPr="00C01944">
        <w:rPr>
          <w:rStyle w:val="Emphasis"/>
        </w:rPr>
        <w:t xml:space="preserve">Kontes Robot </w:t>
      </w:r>
      <w:proofErr w:type="spellStart"/>
      <w:r w:rsidRPr="00C01944">
        <w:rPr>
          <w:rStyle w:val="Emphasis"/>
        </w:rPr>
        <w:t>Sepak</w:t>
      </w:r>
      <w:proofErr w:type="spellEnd"/>
      <w:r w:rsidRPr="00C01944">
        <w:rPr>
          <w:rStyle w:val="Emphasis"/>
        </w:rPr>
        <w:t xml:space="preserve"> Bola </w:t>
      </w:r>
      <w:proofErr w:type="spellStart"/>
      <w:r w:rsidRPr="00C01944">
        <w:rPr>
          <w:rStyle w:val="Emphasis"/>
        </w:rPr>
        <w:t>Beroda</w:t>
      </w:r>
      <w:proofErr w:type="spellEnd"/>
      <w:r w:rsidRPr="00C01944">
        <w:rPr>
          <w:rStyle w:val="Emphasis"/>
        </w:rPr>
        <w:t xml:space="preserve"> Indonesia (</w:t>
      </w:r>
      <w:proofErr w:type="spellStart"/>
      <w:r w:rsidRPr="00C01944">
        <w:rPr>
          <w:rStyle w:val="Emphasis"/>
        </w:rPr>
        <w:t>KRSBIBeroda</w:t>
      </w:r>
      <w:proofErr w:type="spellEnd"/>
      <w:r w:rsidRPr="00C01944">
        <w:rPr>
          <w:rStyle w:val="Emphasis"/>
        </w:rPr>
        <w:t>) is a national robotic soccer competition in Indonesia that adopts RoboCup Middle-Size League. The year of 2017 is the first time KRSBI-</w:t>
      </w:r>
      <w:proofErr w:type="spellStart"/>
      <w:r w:rsidRPr="00C01944">
        <w:rPr>
          <w:rStyle w:val="Emphasis"/>
        </w:rPr>
        <w:t>Beroda</w:t>
      </w:r>
      <w:proofErr w:type="spellEnd"/>
      <w:r w:rsidRPr="00C01944">
        <w:rPr>
          <w:rStyle w:val="Emphasis"/>
        </w:rPr>
        <w:t xml:space="preserve"> competition</w:t>
      </w:r>
      <w:r w:rsidR="002045A4" w:rsidRPr="00C01944">
        <w:rPr>
          <w:rStyle w:val="Emphasis"/>
        </w:rPr>
        <w:t xml:space="preserve"> </w:t>
      </w:r>
      <w:r w:rsidR="002045A4" w:rsidRPr="00C01944">
        <w:rPr>
          <w:rStyle w:val="Emphasis"/>
        </w:rPr>
        <w:fldChar w:fldCharType="begin"/>
      </w:r>
      <w:r w:rsidR="002045A4" w:rsidRPr="00C01944">
        <w:rPr>
          <w:rStyle w:val="Emphasis"/>
        </w:rPr>
        <w:instrText xml:space="preserve"> ADDIN EN.CITE &lt;EndNote&gt;&lt;Cite&gt;&lt;Author&gt;Ardiyanto&lt;/Author&gt;&lt;Year&gt;2018&lt;/Year&gt;&lt;RecNum&gt;190&lt;/RecNum&gt;&lt;DisplayText&gt;[1]&lt;/DisplayText&gt;&lt;record&gt;&lt;rec-number&gt;190&lt;/rec-number&gt;&lt;foreign-keys&gt;&lt;key app="EN" db-id="eaef9z0r4arxzme00pu5awe2zz95xfsxd2xp" timestamp="1727803394"&gt;190&lt;/key&gt;&lt;/foreign-keys&gt;&lt;ref-type name="Conference Proceedings"&gt;10&lt;/ref-type&gt;&lt;contributors&gt;&lt;authors&gt;&lt;author&gt;Ardiyanto, Igi&lt;/author&gt;&lt;author&gt;Hartanto, Rudy Tri&lt;/author&gt;&lt;author&gt;Rahman, Fahri Ali &lt;/author&gt;&lt;author&gt;Duta, Yosef Adhitya&lt;/author&gt;&lt;author&gt;Suryani, Okta Fajar&lt;/author&gt;&lt;author&gt;Abdurrahman, Yahya &lt;/author&gt;&lt;author&gt;Al-Fahsi, Resha Dwika Hefni  &lt;/author&gt;&lt;author&gt;Fauzan, Falih &lt;/author&gt;&lt;author&gt;Afwan, Ridwan&lt;/author&gt;&lt;author&gt;Hendra, Denanda&lt;/author&gt;&lt;author&gt;Ma’arif, Tsanil&lt;/author&gt;&lt;author&gt;Patar, Aleksander&lt;/author&gt;&lt;author&gt;Arif, Irziq Misbahul&lt;/author&gt;&lt;author&gt;Dewangga, Dimas Arya  &lt;/author&gt;&lt;author&gt;Fauzan, Muhammad&lt;/author&gt;&lt;author&gt;F, Muhammad Fikri Al &lt;/author&gt;&lt;author&gt;Hidayat, Annisa Soliha&lt;/author&gt;&lt;/authors&gt;&lt;/contributors&gt;&lt;titles&gt;&lt;title&gt;Development of Middle-Sized Mobile Robot FUKURO for Robot Soccer Competition&lt;/title&gt;&lt;secondary-title&gt;The 6th Indonesian Symposium on Robotic Systems and Control (ISRSC)&lt;/secondary-title&gt;&lt;/titles&gt;&lt;pages&gt;6-10&lt;/pages&gt;&lt;dates&gt;&lt;year&gt;2018&lt;/year&gt;&lt;/dates&gt;&lt;pub-location&gt;Yogyakarta, Indonesia&lt;/pub-location&gt;&lt;publisher&gt;Universitas Muhammadiyah Yogyakarta&lt;/publisher&gt;&lt;urls&gt;&lt;/urls&gt;&lt;/record&gt;&lt;/Cite&gt;&lt;/EndNote&gt;</w:instrText>
      </w:r>
      <w:r w:rsidR="002045A4" w:rsidRPr="00C01944">
        <w:rPr>
          <w:rStyle w:val="Emphasis"/>
        </w:rPr>
        <w:fldChar w:fldCharType="separate"/>
      </w:r>
      <w:r w:rsidR="002045A4" w:rsidRPr="00C01944">
        <w:rPr>
          <w:rStyle w:val="Emphasis"/>
        </w:rPr>
        <w:t>[1]</w:t>
      </w:r>
      <w:r w:rsidR="002045A4" w:rsidRPr="00C01944">
        <w:rPr>
          <w:rStyle w:val="Emphasis"/>
        </w:rPr>
        <w:fldChar w:fldCharType="end"/>
      </w:r>
      <w:r w:rsidRPr="00C01944">
        <w:rPr>
          <w:rStyle w:val="Emphasis"/>
        </w:rPr>
        <w:t>. In an autonomous wheeled soccer robot, before selecting an action for movement, the robot’s position on the field coordinates, as well as the ball and goalpost positions, must be accurately determined</w:t>
      </w:r>
      <w:r w:rsidR="002045A4" w:rsidRPr="00C01944">
        <w:rPr>
          <w:rStyle w:val="Emphasis"/>
        </w:rPr>
        <w:t xml:space="preserve"> </w:t>
      </w:r>
      <w:r w:rsidR="002045A4" w:rsidRPr="00C01944">
        <w:rPr>
          <w:rStyle w:val="Emphasis"/>
        </w:rPr>
        <w:fldChar w:fldCharType="begin"/>
      </w:r>
      <w:r w:rsidR="002045A4" w:rsidRPr="00C01944">
        <w:rPr>
          <w:rStyle w:val="Emphasis"/>
        </w:rPr>
        <w:instrText xml:space="preserve"> ADDIN EN.CITE &lt;EndNote&gt;&lt;Cite&gt;&lt;Author&gt;Setyawan&lt;/Author&gt;&lt;Year&gt;2022&lt;/Year&gt;&lt;RecNum&gt;129&lt;/RecNum&gt;&lt;DisplayText&gt;[2]&lt;/DisplayText&gt;&lt;record&gt;&lt;rec-number&gt;129&lt;/rec-number&gt;&lt;foreign-keys&gt;&lt;key app="EN" db-id="eaef9z0r4arxzme00pu5awe2zz95xfsxd2xp" timestamp="1727783548"&gt;129&lt;/key&gt;&lt;/foreign-keys&gt;&lt;ref-type name="Journal Article"&gt;17&lt;/ref-type&gt;&lt;contributors&gt;&lt;authors&gt;&lt;author&gt;Setyawan, Novendra&lt;/author&gt;&lt;author&gt;Mardiyah, Nur Alif&lt;/author&gt;&lt;author&gt;Zulfatman, Zulfatman&lt;/author&gt;&lt;author&gt;Fajar, Dwi Nur&lt;/author&gt;&lt;/authors&gt;&lt;/contributors&gt;&lt;titles&gt;&lt;title&gt;Navigasi Robot Sepak Bola Beroda Menggunakan Particle Filter Localization&lt;/title&gt;&lt;secondary-title&gt;Cyclotron&lt;/secondary-title&gt;&lt;/titles&gt;&lt;periodical&gt;&lt;full-title&gt;Cyclotron&lt;/full-title&gt;&lt;/periodical&gt;&lt;pages&gt;87-90&lt;/pages&gt;&lt;volume&gt;5&lt;/volume&gt;&lt;number&gt;1&lt;/number&gt;&lt;dates&gt;&lt;year&gt;2022&lt;/year&gt;&lt;/dates&gt;&lt;isbn&gt;2614-5499&lt;/isbn&gt;&lt;urls&gt;&lt;/urls&gt;&lt;/record&gt;&lt;/Cite&gt;&lt;/EndNote&gt;</w:instrText>
      </w:r>
      <w:r w:rsidR="002045A4" w:rsidRPr="00C01944">
        <w:rPr>
          <w:rStyle w:val="Emphasis"/>
        </w:rPr>
        <w:fldChar w:fldCharType="separate"/>
      </w:r>
      <w:r w:rsidR="002045A4" w:rsidRPr="00C01944">
        <w:rPr>
          <w:rStyle w:val="Emphasis"/>
        </w:rPr>
        <w:t>[2]</w:t>
      </w:r>
      <w:r w:rsidR="002045A4" w:rsidRPr="00C01944">
        <w:rPr>
          <w:rStyle w:val="Emphasis"/>
        </w:rPr>
        <w:fldChar w:fldCharType="end"/>
      </w:r>
      <w:r w:rsidR="002045A4" w:rsidRPr="00C01944">
        <w:rPr>
          <w:rStyle w:val="Emphasis"/>
        </w:rPr>
        <w:t xml:space="preserve">, </w:t>
      </w:r>
      <w:r w:rsidR="002045A4" w:rsidRPr="00C01944">
        <w:rPr>
          <w:rStyle w:val="Emphasis"/>
        </w:rPr>
        <w:fldChar w:fldCharType="begin"/>
      </w:r>
      <w:r w:rsidR="002045A4" w:rsidRPr="00C01944">
        <w:rPr>
          <w:rStyle w:val="Emphasis"/>
        </w:rPr>
        <w:instrText xml:space="preserve"> ADDIN EN.CITE &lt;EndNote&gt;&lt;Cite&gt;&lt;Author&gt;Setyawan&lt;/Author&gt;&lt;Year&gt;2019&lt;/Year&gt;&lt;RecNum&gt;186&lt;/RecNum&gt;&lt;DisplayText&gt;[3]&lt;/DisplayText&gt;&lt;record&gt;&lt;rec-number&gt;186&lt;/rec-number&gt;&lt;foreign-keys&gt;&lt;key app="EN" db-id="eaef9z0r4arxzme00pu5awe2zz95xfsxd2xp" timestamp="1727802739"&gt;186&lt;/key&gt;&lt;/foreign-keys&gt;&lt;ref-type name="Journal Article"&gt;17&lt;/ref-type&gt;&lt;contributors&gt;&lt;authors&gt;&lt;author&gt;Setyawan, Novendra&lt;/author&gt;&lt;author&gt;Mardiyah, Nur Alif&lt;/author&gt;&lt;author&gt;Hidayat, Khusnul&lt;/author&gt;&lt;/authors&gt;&lt;/contributors&gt;&lt;titles&gt;&lt;title&gt;Deteksi dan Prediksi Trajektori Objek Bergerak dengan Omni-Vision Menggunakan Pso-Nn dan Interpolasi Polynomial&lt;/title&gt;&lt;secondary-title&gt;Multitek Indonesia&lt;/secondary-title&gt;&lt;/titles&gt;&lt;periodical&gt;&lt;full-title&gt;Multitek Indonesia&lt;/full-title&gt;&lt;/periodical&gt;&lt;pages&gt;66-80&lt;/pages&gt;&lt;volume&gt;13&lt;/volume&gt;&lt;number&gt;1&lt;/number&gt;&lt;dates&gt;&lt;year&gt;2019&lt;/year&gt;&lt;/dates&gt;&lt;publisher&gt;Universitas Muhammadiyah Ponorogo&lt;/publisher&gt;&lt;isbn&gt;2579-3497&lt;/isbn&gt;&lt;urls&gt;&lt;/urls&gt;&lt;/record&gt;&lt;/Cite&gt;&lt;/EndNote&gt;</w:instrText>
      </w:r>
      <w:r w:rsidR="002045A4" w:rsidRPr="00C01944">
        <w:rPr>
          <w:rStyle w:val="Emphasis"/>
        </w:rPr>
        <w:fldChar w:fldCharType="separate"/>
      </w:r>
      <w:r w:rsidR="002045A4" w:rsidRPr="00C01944">
        <w:rPr>
          <w:rStyle w:val="Emphasis"/>
        </w:rPr>
        <w:t>[3]</w:t>
      </w:r>
      <w:r w:rsidR="002045A4" w:rsidRPr="00C01944">
        <w:rPr>
          <w:rStyle w:val="Emphasis"/>
        </w:rPr>
        <w:fldChar w:fldCharType="end"/>
      </w:r>
      <w:r w:rsidRPr="00C01944">
        <w:rPr>
          <w:rStyle w:val="Emphasis"/>
        </w:rPr>
        <w:t xml:space="preserve">. In the field of robotics, various researchers have developed methods to enhance the robot's capabilities. Soccer competition robots serve as a real-world testbed for control systems, path planning research, navigation sensors, and vision systems </w:t>
      </w:r>
      <w:r w:rsidR="00023BCA" w:rsidRPr="00C01944">
        <w:rPr>
          <w:rStyle w:val="Emphasis"/>
        </w:rPr>
        <w:fldChar w:fldCharType="begin"/>
      </w:r>
      <w:r w:rsidR="00023BCA" w:rsidRPr="00C01944">
        <w:rPr>
          <w:rStyle w:val="Emphasis"/>
        </w:rPr>
        <w:instrText xml:space="preserve"> ADDIN EN.CITE &lt;EndNote&gt;&lt;Cite&gt;&lt;Author&gt;Setyawan&lt;/Author&gt;&lt;Year&gt;2018&lt;/Year&gt;&lt;RecNum&gt;183&lt;/RecNum&gt;&lt;DisplayText&gt;[4]&lt;/DisplayText&gt;&lt;record&gt;&lt;rec-number&gt;183&lt;/rec-number&gt;&lt;foreign-keys&gt;&lt;key app="EN" db-id="eaef9z0r4arxzme00pu5awe2zz95xfsxd2xp" timestamp="1727802736"&gt;183&lt;/key&gt;&lt;/foreign-keys&gt;&lt;ref-type name="Conference Proceedings"&gt;10&lt;/ref-type&gt;&lt;contributors&gt;&lt;authors&gt;&lt;author&gt;Setyawan, Novendra&lt;/author&gt;&lt;author&gt;Mardiyah, Nuralif&lt;/author&gt;&lt;author&gt;Hidayat, Khusnul&lt;/author&gt;&lt;author&gt;Has, Zulfatman&lt;/author&gt;&lt;/authors&gt;&lt;/contributors&gt;&lt;titles&gt;&lt;title&gt;Object Detection of Omnidirectional Vision Using PSO-Neural Network for Soccer Robot&lt;/title&gt;&lt;secondary-title&gt;5th International Conference on Electrical Engineering, Computer Science and Informatics (EECSI)&lt;/secondary-title&gt;&lt;/titles&gt;&lt;pages&gt;117-121&lt;/pages&gt;&lt;dates&gt;&lt;year&gt;2018&lt;/year&gt;&lt;/dates&gt;&lt;pub-location&gt;Malang, Indonesia&lt;/pub-location&gt;&lt;publisher&gt;IEEE&lt;/publisher&gt;&lt;isbn&gt;1538684020&lt;/isbn&gt;&lt;urls&gt;&lt;/urls&gt;&lt;/record&gt;&lt;/Cite&gt;&lt;/EndNote&gt;</w:instrText>
      </w:r>
      <w:r w:rsidR="00023BCA" w:rsidRPr="00C01944">
        <w:rPr>
          <w:rStyle w:val="Emphasis"/>
        </w:rPr>
        <w:fldChar w:fldCharType="separate"/>
      </w:r>
      <w:r w:rsidR="00023BCA" w:rsidRPr="00C01944">
        <w:rPr>
          <w:rStyle w:val="Emphasis"/>
        </w:rPr>
        <w:t>[4]</w:t>
      </w:r>
      <w:r w:rsidR="00023BCA" w:rsidRPr="00C01944">
        <w:rPr>
          <w:rStyle w:val="Emphasis"/>
        </w:rPr>
        <w:fldChar w:fldCharType="end"/>
      </w:r>
      <w:r w:rsidRPr="00C01944">
        <w:rPr>
          <w:rStyle w:val="Emphasis"/>
        </w:rPr>
        <w:t>.</w:t>
      </w:r>
    </w:p>
    <w:p w14:paraId="54AA7739" w14:textId="36A02CDF" w:rsidR="00D45E14" w:rsidRPr="00C01944" w:rsidRDefault="00D45E14" w:rsidP="00D45E14">
      <w:pPr>
        <w:pStyle w:val="Paragraph"/>
        <w:rPr>
          <w:rStyle w:val="Emphasis"/>
        </w:rPr>
      </w:pPr>
      <w:r w:rsidRPr="00C01944">
        <w:rPr>
          <w:rStyle w:val="Emphasis"/>
        </w:rPr>
        <w:t>The determination of the robot's position is one of the main challenges in the development of autonomous robots. If the robot does not know its position, it becomes difficult to determine its subsequent actions</w:t>
      </w:r>
      <w:r w:rsidR="00023BCA" w:rsidRPr="00C01944">
        <w:rPr>
          <w:rStyle w:val="Emphasis"/>
        </w:rPr>
        <w:t xml:space="preserve"> </w:t>
      </w:r>
      <w:r w:rsidR="00023BCA" w:rsidRPr="00C01944">
        <w:rPr>
          <w:rStyle w:val="Emphasis"/>
        </w:rPr>
        <w:fldChar w:fldCharType="begin"/>
      </w:r>
      <w:r w:rsidR="00023BCA" w:rsidRPr="00C01944">
        <w:rPr>
          <w:rStyle w:val="Emphasis"/>
        </w:rPr>
        <w:instrText xml:space="preserve"> ADDIN EN.CITE &lt;EndNote&gt;&lt;Cite&gt;&lt;Author&gt;Rachmawan&lt;/Author&gt;&lt;Year&gt;2017&lt;/Year&gt;&lt;RecNum&gt;185&lt;/RecNum&gt;&lt;DisplayText&gt;[5]&lt;/DisplayText&gt;&lt;record&gt;&lt;rec-number&gt;185&lt;/rec-number&gt;&lt;foreign-keys&gt;&lt;key app="EN" db-id="eaef9z0r4arxzme00pu5awe2zz95xfsxd2xp" timestamp="1727802738"&gt;185&lt;/key&gt;&lt;/foreign-keys&gt;&lt;ref-type name="Thesis"&gt;32&lt;/ref-type&gt;&lt;contributors&gt;&lt;authors&gt;&lt;author&gt;Rachmawan, Adnan&lt;/author&gt;&lt;/authors&gt;&lt;/contributors&gt;&lt;titles&gt;&lt;title&gt;Penentuan posisi robot sepak bola beroda menggunakan rotary encoder dan kamera&lt;/title&gt;&lt;secondary-title&gt;Electrical Engineering&lt;/secondary-title&gt;&lt;/titles&gt;&lt;pages&gt;66&lt;/pages&gt;&lt;volume&gt;Bachelor&lt;/volume&gt;&lt;dates&gt;&lt;year&gt;2017&lt;/year&gt;&lt;/dates&gt;&lt;pub-location&gt;Surabaya, Indonesia&lt;/pub-location&gt;&lt;publisher&gt;Institut Teknologi Sepuluh Nopember.&lt;/publisher&gt;&lt;urls&gt;&lt;/urls&gt;&lt;/record&gt;&lt;/Cite&gt;&lt;/EndNote&gt;</w:instrText>
      </w:r>
      <w:r w:rsidR="00023BCA" w:rsidRPr="00C01944">
        <w:rPr>
          <w:rStyle w:val="Emphasis"/>
        </w:rPr>
        <w:fldChar w:fldCharType="separate"/>
      </w:r>
      <w:r w:rsidR="00023BCA" w:rsidRPr="00C01944">
        <w:rPr>
          <w:rStyle w:val="Emphasis"/>
        </w:rPr>
        <w:t>[5]</w:t>
      </w:r>
      <w:r w:rsidR="00023BCA" w:rsidRPr="00C01944">
        <w:rPr>
          <w:rStyle w:val="Emphasis"/>
        </w:rPr>
        <w:fldChar w:fldCharType="end"/>
      </w:r>
      <w:r w:rsidRPr="00C01944">
        <w:rPr>
          <w:rStyle w:val="Emphasis"/>
        </w:rPr>
        <w:t xml:space="preserve">. Currently, DC motors are commonly used in many electrical applications. DC drive systems are often employed in various industrial applications, such as robotics, actuators, and manipulators </w:t>
      </w:r>
      <w:r w:rsidR="00023BCA" w:rsidRPr="00C01944">
        <w:rPr>
          <w:rStyle w:val="Emphasis"/>
        </w:rPr>
        <w:fldChar w:fldCharType="begin"/>
      </w:r>
      <w:r w:rsidR="00023BCA" w:rsidRPr="00C01944">
        <w:rPr>
          <w:rStyle w:val="Emphasis"/>
        </w:rPr>
        <w:instrText xml:space="preserve"> ADDIN EN.CITE &lt;EndNote&gt;&lt;Cite&gt;&lt;Author&gt;Özer&lt;/Author&gt;&lt;Year&gt;2017&lt;/Year&gt;&lt;RecNum&gt;184&lt;/RecNum&gt;&lt;DisplayText&gt;[6]&lt;/DisplayText&gt;&lt;record&gt;&lt;rec-number&gt;184&lt;/rec-number&gt;&lt;foreign-keys&gt;&lt;key app="EN" db-id="eaef9z0r4arxzme00pu5awe2zz95xfsxd2xp" timestamp="1727802737"&gt;184&lt;/key&gt;&lt;/foreign-keys&gt;&lt;ref-type name="Journal Article"&gt;17&lt;/ref-type&gt;&lt;contributors&gt;&lt;authors&gt;&lt;author&gt;Özer, Tolga&lt;/author&gt;&lt;author&gt;&lt;style face="normal" font="default" size="100%"&gt;K&lt;/style&gt;&lt;style face="normal" font="default" charset="238" size="100%"&gt;ıvrak, Sinan&lt;/style&gt;&lt;/author&gt;&lt;author&gt;&lt;style face="normal" font="default" charset="238" size="100%"&gt;Oğuz, Y&lt;/style&gt;&lt;style face="normal" font="default" size="100%"&gt;üksel&lt;/style&gt;&lt;/author&gt;&lt;/authors&gt;&lt;/contributors&gt;&lt;titles&gt;&lt;title&gt;&lt;style face="normal" font="default" size="100%"&gt;H Br&lt;/style&gt;&lt;style face="normal" font="default" charset="238" size="100%"&gt;ıdge &lt;/style&gt;&lt;style face="normal" font="default" size="100%"&gt;DC&lt;/style&gt;&lt;style face="normal" font="default" charset="238" size="100%"&gt; &lt;/style&gt;&lt;style face="normal" font="default" size="100%"&gt;M&lt;/style&gt;&lt;style face="normal" font="default" charset="238" size="100%"&gt;otor &lt;/style&gt;&lt;style face="normal" font="default" size="100%"&gt;D&lt;/style&gt;&lt;style face="normal" font="default" charset="238" size="100%"&gt;rıver &lt;/style&gt;&lt;style face="normal" font="default" size="100%"&gt;D&lt;/style&gt;&lt;style face="normal" font="default" charset="238" size="100%"&gt;esıgn and &lt;/style&gt;&lt;style face="normal" font="default" size="100%"&gt;I&lt;/style&gt;&lt;style face="normal" font="default" charset="238" size="100%"&gt;mplementatıon with &lt;/style&gt;&lt;style face="normal" font="default" size="100%"&gt;U&lt;/style&gt;&lt;style face="normal" font="default" charset="238" size="100%"&gt;sıng ds&lt;/style&gt;&lt;style face="normal" font="default" size="100%"&gt;PIC&lt;/style&gt;&lt;style face="normal" font="default" charset="238" size="100%"&gt;30f4011&lt;/style&gt;&lt;/title&gt;&lt;secondary-title&gt;IJERSET&lt;/secondary-title&gt;&lt;/titles&gt;&lt;periodical&gt;&lt;full-title&gt;IJERSET&lt;/full-title&gt;&lt;/periodical&gt;&lt;pages&gt;75-83&lt;/pages&gt;&lt;volume&gt;6&lt;/volume&gt;&lt;number&gt;10&lt;/number&gt;&lt;dates&gt;&lt;year&gt;2017&lt;/year&gt;&lt;/dates&gt;&lt;urls&gt;&lt;/urls&gt;&lt;/record&gt;&lt;/Cite&gt;&lt;/EndNote&gt;</w:instrText>
      </w:r>
      <w:r w:rsidR="00023BCA" w:rsidRPr="00C01944">
        <w:rPr>
          <w:rStyle w:val="Emphasis"/>
        </w:rPr>
        <w:fldChar w:fldCharType="separate"/>
      </w:r>
      <w:r w:rsidR="00023BCA" w:rsidRPr="00C01944">
        <w:rPr>
          <w:rStyle w:val="Emphasis"/>
        </w:rPr>
        <w:t>[6]</w:t>
      </w:r>
      <w:r w:rsidR="00023BCA" w:rsidRPr="00C01944">
        <w:rPr>
          <w:rStyle w:val="Emphasis"/>
        </w:rPr>
        <w:fldChar w:fldCharType="end"/>
      </w:r>
      <w:r w:rsidRPr="00C01944">
        <w:rPr>
          <w:rStyle w:val="Emphasis"/>
        </w:rPr>
        <w:t>.</w:t>
      </w:r>
    </w:p>
    <w:p w14:paraId="270769F7" w14:textId="77777777" w:rsidR="00D45E14" w:rsidRPr="00C01944" w:rsidRDefault="00D45E14" w:rsidP="00D45E14">
      <w:pPr>
        <w:pStyle w:val="Paragraph"/>
        <w:rPr>
          <w:rStyle w:val="Emphasis"/>
        </w:rPr>
      </w:pPr>
      <w:r w:rsidRPr="00C01944">
        <w:rPr>
          <w:rStyle w:val="Emphasis"/>
        </w:rPr>
        <w:t xml:space="preserve">The BTN motor drive system (Bridge Tied Load) is an attractive option because it provides excellent control over DC motors commonly used in wheeled robots. BTN technology enables more precise regulation of current and voltage, allowing the motor to operate with high energy efficiency and rapid response. In this study, we designed and implemented an optimized BTN motor driver system for wheeled soccer robots. The focus of this research is on the development of a motor driver that can enhance the robot's speed, precision, and energy efficiency. By utilizing Pulse </w:t>
      </w:r>
      <w:r w:rsidRPr="00C01944">
        <w:rPr>
          <w:rStyle w:val="Emphasis"/>
        </w:rPr>
        <w:lastRenderedPageBreak/>
        <w:t>Width Modulation (PWM), this system aims to regulate motor speed more accurately and allow for faster response to control commands.</w:t>
      </w:r>
    </w:p>
    <w:p w14:paraId="190CF748" w14:textId="612A18D4" w:rsidR="00D45E14" w:rsidRPr="00C01944" w:rsidRDefault="00D45E14" w:rsidP="00D45E14">
      <w:pPr>
        <w:pStyle w:val="Paragraph"/>
        <w:rPr>
          <w:rStyle w:val="Emphasis"/>
        </w:rPr>
      </w:pPr>
      <w:r w:rsidRPr="00C01944">
        <w:rPr>
          <w:rStyle w:val="Emphasis"/>
        </w:rPr>
        <w:t>Testing will be conducted on a soccer robot prototype equipped with the BTN motor drive system developed in this study. The results of this testing are expected to provide empirical evidence for improving the robot's performance and offer new insights into the development of motor control technology for robotic applications in sports. This research is anticipated not only to contribute to the advancement of soccer robot technology but also to provide broader benefits in the fields of motor control and energy efficiency. Therefore, this study is expected to be a significant step forward in enhancing the quality and performance of soccer robots, as well as serving as a reference for future research in the same field.</w:t>
      </w:r>
    </w:p>
    <w:p w14:paraId="21775123" w14:textId="77777777" w:rsidR="00D45E14" w:rsidRPr="00D45E14" w:rsidRDefault="00D45E14" w:rsidP="00D45E14">
      <w:pPr>
        <w:pStyle w:val="Heading1"/>
      </w:pPr>
      <w:r w:rsidRPr="00D45E14">
        <w:t>METHODS</w:t>
      </w:r>
    </w:p>
    <w:p w14:paraId="7970663B" w14:textId="7E5FD0B6" w:rsidR="00D45E14" w:rsidRPr="00C01944" w:rsidRDefault="00D45E14" w:rsidP="00D45E14">
      <w:pPr>
        <w:pStyle w:val="Paragraph"/>
        <w:rPr>
          <w:rStyle w:val="Emphasis"/>
        </w:rPr>
      </w:pPr>
      <w:r w:rsidRPr="00C01944">
        <w:rPr>
          <w:rStyle w:val="Emphasis"/>
        </w:rPr>
        <w:t xml:space="preserve">In designing the BTN Motor Driver for a Wheeled Soccer Robot in the Indonesian Robot Contest Using a Three-Wheeled Omnidirectional Configuration, several references are required. These include books, journals, articles, and websites related to the use of C++ and C programming languages. Additionally, it is important to study literature on Hardware and Mechanical design. Subsequently, the system design needs to be created, including the system flow that will be used. At this stage, the adjustment of the method to be applied is crucial. </w:t>
      </w:r>
      <w:r w:rsidR="00F007BF" w:rsidRPr="00C01944">
        <w:rPr>
          <w:rStyle w:val="Emphasis"/>
          <w:b/>
          <w:bCs/>
        </w:rPr>
        <w:t>FIGURE 1</w:t>
      </w:r>
      <w:r w:rsidRPr="00C01944">
        <w:rPr>
          <w:rStyle w:val="Emphasis"/>
        </w:rPr>
        <w:t xml:space="preserve"> represents the system-level data flow diagram. The system level involves breaking down the hardware and software systems into smaller, more detailed stages, referred to as levels, to better understand and manage the system.</w:t>
      </w:r>
    </w:p>
    <w:p w14:paraId="680EE050" w14:textId="77777777" w:rsidR="00D45E14" w:rsidRDefault="00D45E14" w:rsidP="00D45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noProof/>
          <w:color w:val="333333"/>
          <w:sz w:val="20"/>
          <w:szCs w:val="20"/>
        </w:rPr>
        <w:drawing>
          <wp:inline distT="114300" distB="114300" distL="114300" distR="114300" wp14:anchorId="5216EEA7" wp14:editId="29D8EDEE">
            <wp:extent cx="4491006" cy="316598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491006" cy="3165983"/>
                    </a:xfrm>
                    <a:prstGeom prst="rect">
                      <a:avLst/>
                    </a:prstGeom>
                    <a:ln/>
                  </pic:spPr>
                </pic:pic>
              </a:graphicData>
            </a:graphic>
          </wp:inline>
        </w:drawing>
      </w:r>
    </w:p>
    <w:p w14:paraId="1DC05912" w14:textId="73DB1E92" w:rsidR="00D45E14" w:rsidRDefault="00D45E14" w:rsidP="00D45E14">
      <w:pPr>
        <w:pStyle w:val="FigureCaption"/>
      </w:pPr>
      <w:r>
        <w:rPr>
          <w:b/>
        </w:rPr>
        <w:t>FIGURE 1.</w:t>
      </w:r>
      <w:r>
        <w:t xml:space="preserve"> Data flow diagram system level </w:t>
      </w:r>
    </w:p>
    <w:p w14:paraId="7725D29D" w14:textId="3599EDEF" w:rsidR="00D45E14" w:rsidRDefault="00D45E14" w:rsidP="00D45E14">
      <w:pPr>
        <w:pStyle w:val="Heading2"/>
      </w:pPr>
      <w:r>
        <w:t>HARDWARE DESIGN</w:t>
      </w:r>
    </w:p>
    <w:p w14:paraId="010DD164" w14:textId="77777777" w:rsidR="00D45E14" w:rsidRPr="00C01944" w:rsidRDefault="00D45E14" w:rsidP="00D45E14">
      <w:pPr>
        <w:pStyle w:val="Paragraph"/>
        <w:rPr>
          <w:rStyle w:val="Emphasis"/>
        </w:rPr>
      </w:pPr>
      <w:r w:rsidRPr="00C01944">
        <w:rPr>
          <w:rStyle w:val="Emphasis"/>
        </w:rPr>
        <w:t>The overall hardware system consists of three main components:</w:t>
      </w:r>
    </w:p>
    <w:p w14:paraId="0A26A2A7" w14:textId="77777777" w:rsidR="00D45E14" w:rsidRPr="00C01944" w:rsidRDefault="00D45E14" w:rsidP="00D45E14">
      <w:pPr>
        <w:pStyle w:val="Paragraph"/>
        <w:numPr>
          <w:ilvl w:val="0"/>
          <w:numId w:val="24"/>
        </w:numPr>
        <w:ind w:left="360"/>
        <w:rPr>
          <w:rStyle w:val="Emphasis"/>
        </w:rPr>
      </w:pPr>
      <w:r w:rsidRPr="00C01944">
        <w:rPr>
          <w:rStyle w:val="Emphasis"/>
        </w:rPr>
        <w:t>STM32F407VGT6 as the main microcontroller,</w:t>
      </w:r>
    </w:p>
    <w:p w14:paraId="073A926D" w14:textId="77777777" w:rsidR="00D45E14" w:rsidRPr="00C01944" w:rsidRDefault="00D45E14" w:rsidP="00D45E14">
      <w:pPr>
        <w:pStyle w:val="Paragraph"/>
        <w:numPr>
          <w:ilvl w:val="0"/>
          <w:numId w:val="24"/>
        </w:numPr>
        <w:ind w:left="360"/>
        <w:rPr>
          <w:rStyle w:val="Emphasis"/>
        </w:rPr>
      </w:pPr>
      <w:r w:rsidRPr="00C01944">
        <w:rPr>
          <w:rStyle w:val="Emphasis"/>
        </w:rPr>
        <w:t>PG45 DC Motor 1,2,3 as the actuator,</w:t>
      </w:r>
    </w:p>
    <w:p w14:paraId="6D100F96" w14:textId="77777777" w:rsidR="00D45E14" w:rsidRPr="00C01944" w:rsidRDefault="00D45E14" w:rsidP="00D45E14">
      <w:pPr>
        <w:pStyle w:val="Paragraph"/>
        <w:numPr>
          <w:ilvl w:val="0"/>
          <w:numId w:val="24"/>
        </w:numPr>
        <w:ind w:left="360"/>
        <w:rPr>
          <w:rStyle w:val="Emphasis"/>
        </w:rPr>
      </w:pPr>
      <w:r w:rsidRPr="00C01944">
        <w:rPr>
          <w:rStyle w:val="Emphasis"/>
        </w:rPr>
        <w:t>Motor Driver BTN7970 is used to convert low-current control signals into higher current to drive the DC motor.</w:t>
      </w:r>
    </w:p>
    <w:p w14:paraId="1C32E797" w14:textId="77777777" w:rsidR="00D45E14" w:rsidRPr="00C01944" w:rsidRDefault="00D45E14" w:rsidP="00D45E14">
      <w:pPr>
        <w:pBdr>
          <w:top w:val="nil"/>
          <w:left w:val="nil"/>
          <w:bottom w:val="nil"/>
          <w:right w:val="nil"/>
          <w:between w:val="nil"/>
        </w:pBdr>
        <w:ind w:left="720"/>
        <w:jc w:val="both"/>
        <w:rPr>
          <w:rStyle w:val="Emphasis"/>
        </w:rPr>
      </w:pPr>
    </w:p>
    <w:p w14:paraId="67EB51E9" w14:textId="1EC8DDAE" w:rsidR="00D45E14" w:rsidRPr="00C01944" w:rsidRDefault="00D45E14" w:rsidP="00D45E14">
      <w:pPr>
        <w:pStyle w:val="Paragraph"/>
        <w:rPr>
          <w:rStyle w:val="Emphasis"/>
        </w:rPr>
      </w:pPr>
      <w:r w:rsidRPr="00C01944">
        <w:rPr>
          <w:rStyle w:val="Emphasis"/>
        </w:rPr>
        <w:t>The motor driver for robot uses the BTN7970 IC, which acts as the motor controller. This driver can control both the speed and direction of the motor based on the outputs from the microcontroller. It can be supplied with voltages up to 45V and handle currents up to 44A.</w:t>
      </w:r>
      <w:r w:rsidR="00A60804" w:rsidRPr="00C01944">
        <w:rPr>
          <w:rStyle w:val="Emphasis"/>
        </w:rPr>
        <w:t xml:space="preserve"> (see in </w:t>
      </w:r>
      <w:r w:rsidR="00F007BF" w:rsidRPr="00C01944">
        <w:rPr>
          <w:rStyle w:val="Emphasis"/>
          <w:b/>
          <w:bCs/>
        </w:rPr>
        <w:t>FIGURE 2</w:t>
      </w:r>
      <w:r w:rsidR="00A60804" w:rsidRPr="00C01944">
        <w:rPr>
          <w:rStyle w:val="Emphasis"/>
        </w:rPr>
        <w:t>)</w:t>
      </w:r>
      <w:r w:rsidR="00C01944">
        <w:rPr>
          <w:rStyle w:val="Emphasis"/>
        </w:rPr>
        <w:t>.</w:t>
      </w:r>
    </w:p>
    <w:p w14:paraId="49B2517A" w14:textId="77EF1042" w:rsidR="00D45E14" w:rsidRDefault="00D45E14" w:rsidP="00091E13">
      <w:pPr>
        <w:pStyle w:val="Figure"/>
        <w:rPr>
          <w:rFonts w:eastAsia="Cambria"/>
          <w:sz w:val="22"/>
          <w:szCs w:val="22"/>
        </w:rPr>
      </w:pPr>
      <w:bookmarkStart w:id="0" w:name="_x7jy0uzi8mm6" w:colFirst="0" w:colLast="0"/>
      <w:bookmarkEnd w:id="0"/>
      <w:r>
        <w:rPr>
          <w:rFonts w:eastAsia="Cambria"/>
          <w:noProof/>
        </w:rPr>
        <w:lastRenderedPageBreak/>
        <w:drawing>
          <wp:inline distT="114300" distB="114300" distL="114300" distR="114300" wp14:anchorId="09F954FD" wp14:editId="46BB549F">
            <wp:extent cx="4995545" cy="4257675"/>
            <wp:effectExtent l="0" t="0" r="0" b="9525"/>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extLst>
                        <a:ext uri="{BEBA8EAE-BF5A-486C-A8C5-ECC9F3942E4B}">
                          <a14:imgProps xmlns:a14="http://schemas.microsoft.com/office/drawing/2010/main">
                            <a14:imgLayer r:embed="rId7">
                              <a14:imgEffect>
                                <a14:sharpenSoften amount="25000"/>
                              </a14:imgEffect>
                            </a14:imgLayer>
                          </a14:imgProps>
                        </a:ext>
                      </a:extLst>
                    </a:blip>
                    <a:srcRect l="38621" t="23690" r="16445" b="4377"/>
                    <a:stretch>
                      <a:fillRect/>
                    </a:stretch>
                  </pic:blipFill>
                  <pic:spPr>
                    <a:xfrm>
                      <a:off x="0" y="0"/>
                      <a:ext cx="4995933" cy="4258006"/>
                    </a:xfrm>
                    <a:prstGeom prst="rect">
                      <a:avLst/>
                    </a:prstGeom>
                    <a:ln/>
                  </pic:spPr>
                </pic:pic>
              </a:graphicData>
            </a:graphic>
          </wp:inline>
        </w:drawing>
      </w:r>
    </w:p>
    <w:p w14:paraId="083C928D" w14:textId="6424EC6F" w:rsidR="00D45E14" w:rsidRDefault="00D45E14" w:rsidP="00D45E14">
      <w:pPr>
        <w:pStyle w:val="FigureCaption"/>
      </w:pPr>
      <w:r>
        <w:rPr>
          <w:b/>
        </w:rPr>
        <w:t>FIGURE 2.</w:t>
      </w:r>
      <w:r>
        <w:t xml:space="preserve"> Driver motor btn7970</w:t>
      </w:r>
    </w:p>
    <w:p w14:paraId="16CED99B" w14:textId="77777777" w:rsidR="00D45E14" w:rsidRDefault="00D45E14" w:rsidP="00D45E14">
      <w:pPr>
        <w:pStyle w:val="Heading1"/>
      </w:pPr>
      <w:r>
        <w:t>RESULTS AND DISCUSSION</w:t>
      </w:r>
    </w:p>
    <w:p w14:paraId="54846DDA" w14:textId="363F2F67" w:rsidR="00D45E14" w:rsidRPr="00C01944" w:rsidRDefault="00D45E14" w:rsidP="00D45E14">
      <w:pPr>
        <w:pStyle w:val="Paragraph"/>
        <w:rPr>
          <w:rStyle w:val="Emphasis"/>
        </w:rPr>
      </w:pPr>
      <w:r w:rsidRPr="00C01944">
        <w:rPr>
          <w:rStyle w:val="Emphasis"/>
        </w:rPr>
        <w:t xml:space="preserve">The testing of the BTN motor driver system design for the wheeled soccer robot includes evaluating the output voltage generated at each PWM input provided by the microcontroller program. With different PWM settings applied to the motor driver, the output voltage varies accordingly. </w:t>
      </w:r>
      <w:r w:rsidR="00F007BF" w:rsidRPr="00C01944">
        <w:rPr>
          <w:rStyle w:val="Emphasis"/>
          <w:b/>
          <w:bCs/>
        </w:rPr>
        <w:t>TABLE 1</w:t>
      </w:r>
      <w:r w:rsidR="00A60804" w:rsidRPr="00C01944">
        <w:rPr>
          <w:rStyle w:val="Emphasis"/>
        </w:rPr>
        <w:t xml:space="preserve"> </w:t>
      </w:r>
      <w:r w:rsidRPr="00C01944">
        <w:rPr>
          <w:rStyle w:val="Emphasis"/>
        </w:rPr>
        <w:t xml:space="preserve">presents the data from the motor driver testing for the DC motor PG45. </w:t>
      </w:r>
    </w:p>
    <w:p w14:paraId="77771F4E" w14:textId="77777777" w:rsidR="00D45E14" w:rsidRPr="00C01944" w:rsidRDefault="00D45E14" w:rsidP="00D45E14">
      <w:pPr>
        <w:pStyle w:val="Paragraph"/>
        <w:rPr>
          <w:rStyle w:val="Emphasis"/>
        </w:rPr>
      </w:pPr>
      <w:r w:rsidRPr="00C01944">
        <w:rPr>
          <w:rStyle w:val="Emphasis"/>
        </w:rPr>
        <w:t>To collect data using a voltmeter, first ensure the device is properly calibrated. Then, connect the voltmeter probes to the measurement points. Record the voltage reading displayed on the voltmeter screen accurately.</w:t>
      </w:r>
    </w:p>
    <w:p w14:paraId="2FF8EEBF" w14:textId="77777777" w:rsidR="00D45E14" w:rsidRPr="00C01944" w:rsidRDefault="00D45E14" w:rsidP="00D45E14">
      <w:pPr>
        <w:rPr>
          <w:rStyle w:val="Emphasis"/>
        </w:rPr>
      </w:pPr>
    </w:p>
    <w:p w14:paraId="7BEBCF27" w14:textId="03F9F12B" w:rsidR="00D45E14" w:rsidRDefault="00D45E14" w:rsidP="00D45E14">
      <w:pPr>
        <w:pStyle w:val="TableCaption"/>
        <w:spacing w:before="0"/>
      </w:pPr>
      <w:r>
        <w:rPr>
          <w:b/>
        </w:rPr>
        <w:t>TABL</w:t>
      </w:r>
      <w:r w:rsidR="00F007BF">
        <w:rPr>
          <w:b/>
        </w:rPr>
        <w:t>E</w:t>
      </w:r>
      <w:r>
        <w:rPr>
          <w:b/>
        </w:rPr>
        <w:t xml:space="preserve"> 1.</w:t>
      </w:r>
      <w:r>
        <w:t xml:space="preserve">  Output of driver motor </w:t>
      </w:r>
    </w:p>
    <w:tbl>
      <w:tblPr>
        <w:tblStyle w:val="TableGrid"/>
        <w:tblW w:w="3235" w:type="dxa"/>
        <w:jc w:val="center"/>
        <w:tblLook w:val="04A0" w:firstRow="1" w:lastRow="0" w:firstColumn="1" w:lastColumn="0" w:noHBand="0" w:noVBand="1"/>
      </w:tblPr>
      <w:tblGrid>
        <w:gridCol w:w="1975"/>
        <w:gridCol w:w="1260"/>
      </w:tblGrid>
      <w:tr w:rsidR="00D45E14" w:rsidRPr="00D45E14" w14:paraId="75EBE0B0" w14:textId="77777777" w:rsidTr="00C01944">
        <w:trPr>
          <w:trHeight w:val="255"/>
          <w:jc w:val="center"/>
        </w:trPr>
        <w:tc>
          <w:tcPr>
            <w:tcW w:w="1975" w:type="dxa"/>
          </w:tcPr>
          <w:p w14:paraId="20770D19" w14:textId="77777777" w:rsidR="00D45E14" w:rsidRPr="00D45E14" w:rsidRDefault="00D45E14" w:rsidP="00547F8E">
            <w:pPr>
              <w:jc w:val="center"/>
              <w:rPr>
                <w:b/>
                <w:bCs/>
                <w:sz w:val="20"/>
                <w:szCs w:val="20"/>
              </w:rPr>
            </w:pPr>
            <w:r w:rsidRPr="00D45E14">
              <w:rPr>
                <w:b/>
                <w:bCs/>
                <w:sz w:val="20"/>
                <w:szCs w:val="20"/>
              </w:rPr>
              <w:t>PWM (Duty Cycle)</w:t>
            </w:r>
          </w:p>
        </w:tc>
        <w:tc>
          <w:tcPr>
            <w:tcW w:w="1260" w:type="dxa"/>
          </w:tcPr>
          <w:p w14:paraId="123E2A5D" w14:textId="77777777" w:rsidR="00D45E14" w:rsidRPr="00D45E14" w:rsidRDefault="00D45E14" w:rsidP="00547F8E">
            <w:pPr>
              <w:jc w:val="center"/>
              <w:rPr>
                <w:b/>
                <w:bCs/>
                <w:sz w:val="20"/>
                <w:szCs w:val="20"/>
              </w:rPr>
            </w:pPr>
            <w:r w:rsidRPr="00D45E14">
              <w:rPr>
                <w:b/>
                <w:bCs/>
                <w:sz w:val="20"/>
                <w:szCs w:val="20"/>
              </w:rPr>
              <w:t>Voltage (V)</w:t>
            </w:r>
          </w:p>
        </w:tc>
      </w:tr>
      <w:tr w:rsidR="00D45E14" w:rsidRPr="00D45E14" w14:paraId="3FF1D17C" w14:textId="77777777" w:rsidTr="00C01944">
        <w:trPr>
          <w:trHeight w:val="169"/>
          <w:jc w:val="center"/>
        </w:trPr>
        <w:tc>
          <w:tcPr>
            <w:tcW w:w="1975" w:type="dxa"/>
          </w:tcPr>
          <w:p w14:paraId="7517B4E6" w14:textId="77777777" w:rsidR="00D45E14" w:rsidRPr="00D45E14" w:rsidRDefault="00D45E14" w:rsidP="00547F8E">
            <w:pPr>
              <w:jc w:val="center"/>
              <w:rPr>
                <w:sz w:val="20"/>
                <w:szCs w:val="20"/>
              </w:rPr>
            </w:pPr>
            <w:r w:rsidRPr="00D45E14">
              <w:rPr>
                <w:sz w:val="20"/>
                <w:szCs w:val="20"/>
              </w:rPr>
              <w:t>0.1</w:t>
            </w:r>
          </w:p>
        </w:tc>
        <w:tc>
          <w:tcPr>
            <w:tcW w:w="1260" w:type="dxa"/>
          </w:tcPr>
          <w:p w14:paraId="2983CA3A" w14:textId="77777777" w:rsidR="00D45E14" w:rsidRPr="00D45E14" w:rsidRDefault="00D45E14" w:rsidP="00547F8E">
            <w:pPr>
              <w:jc w:val="center"/>
              <w:rPr>
                <w:sz w:val="20"/>
                <w:szCs w:val="20"/>
              </w:rPr>
            </w:pPr>
            <w:r w:rsidRPr="00D45E14">
              <w:rPr>
                <w:sz w:val="20"/>
                <w:szCs w:val="20"/>
              </w:rPr>
              <w:t>2.3</w:t>
            </w:r>
          </w:p>
        </w:tc>
      </w:tr>
      <w:tr w:rsidR="00D45E14" w:rsidRPr="00D45E14" w14:paraId="0FED39F1" w14:textId="77777777" w:rsidTr="00C01944">
        <w:trPr>
          <w:trHeight w:val="111"/>
          <w:jc w:val="center"/>
        </w:trPr>
        <w:tc>
          <w:tcPr>
            <w:tcW w:w="1975" w:type="dxa"/>
          </w:tcPr>
          <w:p w14:paraId="3AFE67A6" w14:textId="77777777" w:rsidR="00D45E14" w:rsidRPr="00D45E14" w:rsidRDefault="00D45E14" w:rsidP="00547F8E">
            <w:pPr>
              <w:jc w:val="center"/>
              <w:rPr>
                <w:sz w:val="20"/>
                <w:szCs w:val="20"/>
              </w:rPr>
            </w:pPr>
            <w:r w:rsidRPr="00D45E14">
              <w:rPr>
                <w:sz w:val="20"/>
                <w:szCs w:val="20"/>
              </w:rPr>
              <w:t>0.2</w:t>
            </w:r>
          </w:p>
        </w:tc>
        <w:tc>
          <w:tcPr>
            <w:tcW w:w="1260" w:type="dxa"/>
          </w:tcPr>
          <w:p w14:paraId="4CDB30D5" w14:textId="77777777" w:rsidR="00D45E14" w:rsidRPr="00D45E14" w:rsidRDefault="00D45E14" w:rsidP="00547F8E">
            <w:pPr>
              <w:jc w:val="center"/>
              <w:rPr>
                <w:sz w:val="20"/>
                <w:szCs w:val="20"/>
              </w:rPr>
            </w:pPr>
            <w:r w:rsidRPr="00D45E14">
              <w:rPr>
                <w:sz w:val="20"/>
                <w:szCs w:val="20"/>
              </w:rPr>
              <w:t>4.75</w:t>
            </w:r>
          </w:p>
        </w:tc>
      </w:tr>
      <w:tr w:rsidR="00D45E14" w:rsidRPr="00D45E14" w14:paraId="4452C278" w14:textId="77777777" w:rsidTr="00C01944">
        <w:trPr>
          <w:trHeight w:val="233"/>
          <w:jc w:val="center"/>
        </w:trPr>
        <w:tc>
          <w:tcPr>
            <w:tcW w:w="1975" w:type="dxa"/>
          </w:tcPr>
          <w:p w14:paraId="1AD48EDF" w14:textId="77777777" w:rsidR="00D45E14" w:rsidRPr="00D45E14" w:rsidRDefault="00D45E14" w:rsidP="00547F8E">
            <w:pPr>
              <w:jc w:val="center"/>
              <w:rPr>
                <w:sz w:val="20"/>
                <w:szCs w:val="20"/>
              </w:rPr>
            </w:pPr>
            <w:r w:rsidRPr="00D45E14">
              <w:rPr>
                <w:sz w:val="20"/>
                <w:szCs w:val="20"/>
              </w:rPr>
              <w:t>0.3</w:t>
            </w:r>
          </w:p>
        </w:tc>
        <w:tc>
          <w:tcPr>
            <w:tcW w:w="1260" w:type="dxa"/>
          </w:tcPr>
          <w:p w14:paraId="6779BCF4" w14:textId="77777777" w:rsidR="00D45E14" w:rsidRPr="00D45E14" w:rsidRDefault="00D45E14" w:rsidP="00547F8E">
            <w:pPr>
              <w:jc w:val="center"/>
              <w:rPr>
                <w:sz w:val="20"/>
                <w:szCs w:val="20"/>
              </w:rPr>
            </w:pPr>
            <w:r w:rsidRPr="00D45E14">
              <w:rPr>
                <w:sz w:val="20"/>
                <w:szCs w:val="20"/>
              </w:rPr>
              <w:t>7.19</w:t>
            </w:r>
          </w:p>
        </w:tc>
      </w:tr>
      <w:tr w:rsidR="00D45E14" w:rsidRPr="00D45E14" w14:paraId="056E0473" w14:textId="77777777" w:rsidTr="00C01944">
        <w:trPr>
          <w:trHeight w:val="232"/>
          <w:jc w:val="center"/>
        </w:trPr>
        <w:tc>
          <w:tcPr>
            <w:tcW w:w="1975" w:type="dxa"/>
          </w:tcPr>
          <w:p w14:paraId="35FB49AA" w14:textId="77777777" w:rsidR="00D45E14" w:rsidRPr="00D45E14" w:rsidRDefault="00D45E14" w:rsidP="00547F8E">
            <w:pPr>
              <w:jc w:val="center"/>
              <w:rPr>
                <w:sz w:val="20"/>
                <w:szCs w:val="20"/>
              </w:rPr>
            </w:pPr>
            <w:r w:rsidRPr="00D45E14">
              <w:rPr>
                <w:sz w:val="20"/>
                <w:szCs w:val="20"/>
              </w:rPr>
              <w:t>0.4</w:t>
            </w:r>
          </w:p>
        </w:tc>
        <w:tc>
          <w:tcPr>
            <w:tcW w:w="1260" w:type="dxa"/>
          </w:tcPr>
          <w:p w14:paraId="0445D0F5" w14:textId="77777777" w:rsidR="00D45E14" w:rsidRPr="00D45E14" w:rsidRDefault="00D45E14" w:rsidP="00547F8E">
            <w:pPr>
              <w:jc w:val="center"/>
              <w:rPr>
                <w:sz w:val="20"/>
                <w:szCs w:val="20"/>
              </w:rPr>
            </w:pPr>
            <w:r w:rsidRPr="00D45E14">
              <w:rPr>
                <w:sz w:val="20"/>
                <w:szCs w:val="20"/>
              </w:rPr>
              <w:t>9.65</w:t>
            </w:r>
          </w:p>
        </w:tc>
      </w:tr>
    </w:tbl>
    <w:p w14:paraId="289E072D" w14:textId="77777777" w:rsidR="00D45E14" w:rsidRDefault="00D45E14" w:rsidP="00D45E14">
      <w:pPr>
        <w:pStyle w:val="Paragraph"/>
      </w:pPr>
    </w:p>
    <w:p w14:paraId="5E7509E8" w14:textId="11CE0B8E" w:rsidR="00D45E14" w:rsidRPr="00091E13" w:rsidRDefault="00D45E14" w:rsidP="00D45E14">
      <w:pPr>
        <w:pStyle w:val="Paragraph"/>
        <w:rPr>
          <w:rStyle w:val="Emphasis"/>
        </w:rPr>
      </w:pPr>
      <w:r w:rsidRPr="00091E13">
        <w:rPr>
          <w:rStyle w:val="Emphasis"/>
        </w:rPr>
        <w:t>During motor driver testing, when the PWM was set to 0.1, the resulting voltage was 2.34V. Similarly, when the PWM was set to 0.2, the measured voltage was 4.69V. When the PWM was adjusted to 0.3, the resulting voltage was 7.03V, and when the PWM was set to 0.4, the resulting voltage was 9.38V. This experiment indicates that as the PWM (Duty Cycle) value increases, the generated voltage also increases, demonstrating a direct proportionality between the PWM value and the resulting voltage.</w:t>
      </w:r>
    </w:p>
    <w:p w14:paraId="4B09E2F8" w14:textId="77777777" w:rsidR="00D45E14" w:rsidRPr="00091E13" w:rsidRDefault="00D45E14" w:rsidP="00D45E14">
      <w:pPr>
        <w:pStyle w:val="Paragraph"/>
        <w:rPr>
          <w:rStyle w:val="Emphasis"/>
        </w:rPr>
      </w:pPr>
      <w:r w:rsidRPr="00091E13">
        <w:rPr>
          <w:rStyle w:val="Emphasis"/>
        </w:rPr>
        <w:t xml:space="preserve">To collect data using the </w:t>
      </w:r>
      <w:proofErr w:type="spellStart"/>
      <w:r w:rsidRPr="00091E13">
        <w:rPr>
          <w:rStyle w:val="Emphasis"/>
        </w:rPr>
        <w:t>STMStudio</w:t>
      </w:r>
      <w:proofErr w:type="spellEnd"/>
      <w:r w:rsidRPr="00091E13">
        <w:rPr>
          <w:rStyle w:val="Emphasis"/>
        </w:rPr>
        <w:t xml:space="preserve"> application, first ensure that the data values are correct. Then, connect the microcontroller to the ST-Link. Accurately record the data readings displayed on the application screen.</w:t>
      </w:r>
    </w:p>
    <w:p w14:paraId="1C6DBB82" w14:textId="77777777" w:rsidR="00D45E14" w:rsidRDefault="00D45E14" w:rsidP="00D45E14">
      <w:pPr>
        <w:pStyle w:val="Paragraph"/>
      </w:pPr>
    </w:p>
    <w:p w14:paraId="519FAD2F" w14:textId="4D25B392" w:rsidR="00D45E14" w:rsidRDefault="00D45E14" w:rsidP="00D45E14">
      <w:pPr>
        <w:pStyle w:val="TableCaption"/>
        <w:spacing w:before="0"/>
      </w:pPr>
      <w:r>
        <w:rPr>
          <w:b/>
        </w:rPr>
        <w:t>TABLE 2.</w:t>
      </w:r>
      <w:r>
        <w:t xml:space="preserve">  Motor speed</w:t>
      </w:r>
    </w:p>
    <w:tbl>
      <w:tblPr>
        <w:tblStyle w:val="TableGrid"/>
        <w:tblW w:w="0" w:type="auto"/>
        <w:jc w:val="center"/>
        <w:tblLook w:val="04A0" w:firstRow="1" w:lastRow="0" w:firstColumn="1" w:lastColumn="0" w:noHBand="0" w:noVBand="1"/>
      </w:tblPr>
      <w:tblGrid>
        <w:gridCol w:w="1795"/>
        <w:gridCol w:w="1440"/>
        <w:gridCol w:w="1440"/>
        <w:gridCol w:w="1980"/>
      </w:tblGrid>
      <w:tr w:rsidR="00D45E14" w14:paraId="21F21818" w14:textId="77777777" w:rsidTr="00C01944">
        <w:trPr>
          <w:jc w:val="center"/>
        </w:trPr>
        <w:tc>
          <w:tcPr>
            <w:tcW w:w="1795" w:type="dxa"/>
            <w:vAlign w:val="center"/>
          </w:tcPr>
          <w:p w14:paraId="4B4D0040" w14:textId="7D8FE4C5" w:rsidR="00D45E14" w:rsidRPr="00D45E14" w:rsidRDefault="00D45E14" w:rsidP="00D45E14">
            <w:pPr>
              <w:ind w:left="-120" w:right="-105"/>
              <w:jc w:val="center"/>
              <w:rPr>
                <w:b/>
                <w:bCs/>
                <w:sz w:val="20"/>
                <w:szCs w:val="20"/>
              </w:rPr>
            </w:pPr>
            <w:r w:rsidRPr="00D45E14">
              <w:rPr>
                <w:b/>
                <w:bCs/>
                <w:sz w:val="20"/>
                <w:szCs w:val="20"/>
              </w:rPr>
              <w:t>PWM (Duty Cycle)</w:t>
            </w:r>
          </w:p>
        </w:tc>
        <w:tc>
          <w:tcPr>
            <w:tcW w:w="1440" w:type="dxa"/>
            <w:vAlign w:val="center"/>
          </w:tcPr>
          <w:p w14:paraId="640F8278" w14:textId="0E5A4A46" w:rsidR="00D45E14" w:rsidRPr="00D45E14" w:rsidRDefault="00D45E14" w:rsidP="00D45E14">
            <w:pPr>
              <w:pStyle w:val="TableCaption"/>
              <w:spacing w:before="0"/>
              <w:rPr>
                <w:b/>
                <w:bCs/>
              </w:rPr>
            </w:pPr>
            <w:r w:rsidRPr="00D45E14">
              <w:rPr>
                <w:b/>
                <w:bCs/>
                <w:sz w:val="20"/>
                <w:szCs w:val="20"/>
              </w:rPr>
              <w:t>Pin Direction</w:t>
            </w:r>
          </w:p>
        </w:tc>
        <w:tc>
          <w:tcPr>
            <w:tcW w:w="1440" w:type="dxa"/>
            <w:vAlign w:val="center"/>
          </w:tcPr>
          <w:p w14:paraId="420D3306" w14:textId="139CFB6C" w:rsidR="00D45E14" w:rsidRPr="00D45E14" w:rsidRDefault="00D45E14" w:rsidP="00D45E14">
            <w:pPr>
              <w:ind w:left="-104" w:right="-105"/>
              <w:jc w:val="center"/>
              <w:rPr>
                <w:b/>
                <w:bCs/>
                <w:sz w:val="20"/>
                <w:szCs w:val="20"/>
              </w:rPr>
            </w:pPr>
            <w:r w:rsidRPr="00D45E14">
              <w:rPr>
                <w:b/>
                <w:bCs/>
                <w:sz w:val="20"/>
                <w:szCs w:val="20"/>
              </w:rPr>
              <w:t>Speed (rpm)</w:t>
            </w:r>
          </w:p>
        </w:tc>
        <w:tc>
          <w:tcPr>
            <w:tcW w:w="1980" w:type="dxa"/>
            <w:vAlign w:val="center"/>
          </w:tcPr>
          <w:p w14:paraId="0F6B4992" w14:textId="3224BC25" w:rsidR="00D45E14" w:rsidRPr="00D45E14" w:rsidRDefault="00D45E14" w:rsidP="00D45E14">
            <w:pPr>
              <w:pStyle w:val="TableCaption"/>
              <w:spacing w:before="0"/>
              <w:rPr>
                <w:b/>
                <w:bCs/>
              </w:rPr>
            </w:pPr>
            <w:r w:rsidRPr="00D45E14">
              <w:rPr>
                <w:b/>
                <w:bCs/>
                <w:sz w:val="20"/>
                <w:szCs w:val="20"/>
              </w:rPr>
              <w:t>Rotation Direction</w:t>
            </w:r>
          </w:p>
        </w:tc>
      </w:tr>
      <w:tr w:rsidR="00D45E14" w14:paraId="115B8CFD" w14:textId="77777777" w:rsidTr="00C01944">
        <w:trPr>
          <w:jc w:val="center"/>
        </w:trPr>
        <w:tc>
          <w:tcPr>
            <w:tcW w:w="1795" w:type="dxa"/>
            <w:vAlign w:val="center"/>
          </w:tcPr>
          <w:p w14:paraId="5F931115" w14:textId="465296E8" w:rsidR="00D45E14" w:rsidRDefault="00D45E14" w:rsidP="00D45E14">
            <w:pPr>
              <w:pStyle w:val="TableCaption"/>
              <w:spacing w:before="0"/>
            </w:pPr>
            <w:r w:rsidRPr="00D45E14">
              <w:rPr>
                <w:sz w:val="20"/>
                <w:szCs w:val="20"/>
              </w:rPr>
              <w:t>0.1</w:t>
            </w:r>
          </w:p>
        </w:tc>
        <w:tc>
          <w:tcPr>
            <w:tcW w:w="1440" w:type="dxa"/>
            <w:vAlign w:val="center"/>
          </w:tcPr>
          <w:p w14:paraId="28032D98" w14:textId="69741659" w:rsidR="00D45E14" w:rsidRDefault="00D45E14" w:rsidP="00D45E14">
            <w:pPr>
              <w:pStyle w:val="TableCaption"/>
              <w:spacing w:before="0"/>
            </w:pPr>
            <w:r w:rsidRPr="00D45E14">
              <w:rPr>
                <w:sz w:val="20"/>
                <w:szCs w:val="20"/>
              </w:rPr>
              <w:t>HIGH</w:t>
            </w:r>
          </w:p>
        </w:tc>
        <w:tc>
          <w:tcPr>
            <w:tcW w:w="1440" w:type="dxa"/>
            <w:vAlign w:val="center"/>
          </w:tcPr>
          <w:p w14:paraId="1CF8E754" w14:textId="13BAAC7F" w:rsidR="00D45E14" w:rsidRDefault="00D45E14" w:rsidP="00D45E14">
            <w:pPr>
              <w:pStyle w:val="TableCaption"/>
              <w:spacing w:before="0"/>
            </w:pPr>
            <w:r w:rsidRPr="00D45E14">
              <w:rPr>
                <w:sz w:val="20"/>
                <w:szCs w:val="20"/>
              </w:rPr>
              <w:t>37</w:t>
            </w:r>
          </w:p>
        </w:tc>
        <w:tc>
          <w:tcPr>
            <w:tcW w:w="1980" w:type="dxa"/>
            <w:vAlign w:val="center"/>
          </w:tcPr>
          <w:p w14:paraId="13CF4375" w14:textId="45B4AAA2" w:rsidR="00D45E14" w:rsidRDefault="00D45E14" w:rsidP="00D45E14">
            <w:pPr>
              <w:pStyle w:val="TableCaption"/>
              <w:spacing w:before="0"/>
            </w:pPr>
            <w:r w:rsidRPr="00D45E14">
              <w:rPr>
                <w:sz w:val="20"/>
                <w:szCs w:val="20"/>
              </w:rPr>
              <w:t>CW</w:t>
            </w:r>
          </w:p>
        </w:tc>
      </w:tr>
      <w:tr w:rsidR="00D45E14" w14:paraId="32E05A08" w14:textId="77777777" w:rsidTr="00C01944">
        <w:trPr>
          <w:jc w:val="center"/>
        </w:trPr>
        <w:tc>
          <w:tcPr>
            <w:tcW w:w="1795" w:type="dxa"/>
            <w:vAlign w:val="center"/>
          </w:tcPr>
          <w:p w14:paraId="003C8335" w14:textId="3F02E098" w:rsidR="00D45E14" w:rsidRDefault="00D45E14" w:rsidP="00D45E14">
            <w:pPr>
              <w:pStyle w:val="TableCaption"/>
              <w:spacing w:before="0"/>
            </w:pPr>
            <w:r w:rsidRPr="00D45E14">
              <w:rPr>
                <w:sz w:val="20"/>
                <w:szCs w:val="20"/>
              </w:rPr>
              <w:t>0.2</w:t>
            </w:r>
          </w:p>
        </w:tc>
        <w:tc>
          <w:tcPr>
            <w:tcW w:w="1440" w:type="dxa"/>
            <w:vAlign w:val="center"/>
          </w:tcPr>
          <w:p w14:paraId="2C822BB2" w14:textId="6C6EF597" w:rsidR="00D45E14" w:rsidRDefault="00D45E14" w:rsidP="00D45E14">
            <w:pPr>
              <w:pStyle w:val="TableCaption"/>
              <w:spacing w:before="0"/>
            </w:pPr>
            <w:r w:rsidRPr="00D45E14">
              <w:rPr>
                <w:sz w:val="20"/>
                <w:szCs w:val="20"/>
              </w:rPr>
              <w:t>LOW</w:t>
            </w:r>
          </w:p>
        </w:tc>
        <w:tc>
          <w:tcPr>
            <w:tcW w:w="1440" w:type="dxa"/>
            <w:vAlign w:val="center"/>
          </w:tcPr>
          <w:p w14:paraId="18D32249" w14:textId="7B78410D" w:rsidR="00D45E14" w:rsidRDefault="00D45E14" w:rsidP="00D45E14">
            <w:pPr>
              <w:pStyle w:val="TableCaption"/>
              <w:spacing w:before="0"/>
            </w:pPr>
            <w:r w:rsidRPr="00D45E14">
              <w:rPr>
                <w:sz w:val="20"/>
                <w:szCs w:val="20"/>
              </w:rPr>
              <w:t>74</w:t>
            </w:r>
          </w:p>
        </w:tc>
        <w:tc>
          <w:tcPr>
            <w:tcW w:w="1980" w:type="dxa"/>
            <w:vAlign w:val="center"/>
          </w:tcPr>
          <w:p w14:paraId="76D70B7B" w14:textId="19E02B75" w:rsidR="00D45E14" w:rsidRDefault="00D45E14" w:rsidP="00D45E14">
            <w:pPr>
              <w:pStyle w:val="TableCaption"/>
              <w:spacing w:before="0"/>
            </w:pPr>
            <w:r w:rsidRPr="00D45E14">
              <w:rPr>
                <w:sz w:val="20"/>
                <w:szCs w:val="20"/>
              </w:rPr>
              <w:t>CCW</w:t>
            </w:r>
          </w:p>
        </w:tc>
      </w:tr>
      <w:tr w:rsidR="00D45E14" w14:paraId="3684D0B0" w14:textId="77777777" w:rsidTr="00C01944">
        <w:trPr>
          <w:jc w:val="center"/>
        </w:trPr>
        <w:tc>
          <w:tcPr>
            <w:tcW w:w="1795" w:type="dxa"/>
            <w:vAlign w:val="center"/>
          </w:tcPr>
          <w:p w14:paraId="63EAB18E" w14:textId="47EFE9D1" w:rsidR="00D45E14" w:rsidRDefault="00D45E14" w:rsidP="00D45E14">
            <w:pPr>
              <w:pStyle w:val="TableCaption"/>
              <w:spacing w:before="0"/>
            </w:pPr>
            <w:r w:rsidRPr="00D45E14">
              <w:rPr>
                <w:sz w:val="20"/>
                <w:szCs w:val="20"/>
              </w:rPr>
              <w:t>0.3</w:t>
            </w:r>
          </w:p>
        </w:tc>
        <w:tc>
          <w:tcPr>
            <w:tcW w:w="1440" w:type="dxa"/>
            <w:vAlign w:val="center"/>
          </w:tcPr>
          <w:p w14:paraId="3DAA8DD2" w14:textId="59E9C73F" w:rsidR="00D45E14" w:rsidRDefault="00D45E14" w:rsidP="00D45E14">
            <w:pPr>
              <w:pStyle w:val="TableCaption"/>
              <w:spacing w:before="0"/>
            </w:pPr>
            <w:r w:rsidRPr="00D45E14">
              <w:rPr>
                <w:sz w:val="20"/>
                <w:szCs w:val="20"/>
              </w:rPr>
              <w:t>HIGH</w:t>
            </w:r>
          </w:p>
        </w:tc>
        <w:tc>
          <w:tcPr>
            <w:tcW w:w="1440" w:type="dxa"/>
            <w:vAlign w:val="center"/>
          </w:tcPr>
          <w:p w14:paraId="530F8715" w14:textId="4F648369" w:rsidR="00D45E14" w:rsidRDefault="00D45E14" w:rsidP="00D45E14">
            <w:pPr>
              <w:pStyle w:val="TableCaption"/>
              <w:spacing w:before="0"/>
            </w:pPr>
            <w:r w:rsidRPr="00D45E14">
              <w:rPr>
                <w:sz w:val="20"/>
                <w:szCs w:val="20"/>
              </w:rPr>
              <w:t>122</w:t>
            </w:r>
          </w:p>
        </w:tc>
        <w:tc>
          <w:tcPr>
            <w:tcW w:w="1980" w:type="dxa"/>
            <w:vAlign w:val="center"/>
          </w:tcPr>
          <w:p w14:paraId="15BE09A6" w14:textId="6ED7A2A6" w:rsidR="00D45E14" w:rsidRDefault="00D45E14" w:rsidP="00D45E14">
            <w:pPr>
              <w:pStyle w:val="TableCaption"/>
              <w:spacing w:before="0"/>
            </w:pPr>
            <w:r w:rsidRPr="00D45E14">
              <w:rPr>
                <w:sz w:val="20"/>
                <w:szCs w:val="20"/>
              </w:rPr>
              <w:t>CW</w:t>
            </w:r>
          </w:p>
        </w:tc>
      </w:tr>
      <w:tr w:rsidR="00D45E14" w14:paraId="7A574C43" w14:textId="77777777" w:rsidTr="00C01944">
        <w:trPr>
          <w:jc w:val="center"/>
        </w:trPr>
        <w:tc>
          <w:tcPr>
            <w:tcW w:w="1795" w:type="dxa"/>
            <w:vAlign w:val="center"/>
          </w:tcPr>
          <w:p w14:paraId="2046D04C" w14:textId="6187A5D3" w:rsidR="00D45E14" w:rsidRDefault="00D45E14" w:rsidP="00D45E14">
            <w:pPr>
              <w:pStyle w:val="TableCaption"/>
              <w:spacing w:before="0"/>
            </w:pPr>
            <w:r w:rsidRPr="00D45E14">
              <w:rPr>
                <w:sz w:val="20"/>
                <w:szCs w:val="20"/>
              </w:rPr>
              <w:t>0.4</w:t>
            </w:r>
          </w:p>
        </w:tc>
        <w:tc>
          <w:tcPr>
            <w:tcW w:w="1440" w:type="dxa"/>
            <w:vAlign w:val="center"/>
          </w:tcPr>
          <w:p w14:paraId="57B1BDB6" w14:textId="2BF182AB" w:rsidR="00D45E14" w:rsidRDefault="00D45E14" w:rsidP="00D45E14">
            <w:pPr>
              <w:pStyle w:val="TableCaption"/>
              <w:spacing w:before="0"/>
            </w:pPr>
            <w:r w:rsidRPr="00D45E14">
              <w:rPr>
                <w:sz w:val="20"/>
                <w:szCs w:val="20"/>
              </w:rPr>
              <w:t>LOW</w:t>
            </w:r>
          </w:p>
        </w:tc>
        <w:tc>
          <w:tcPr>
            <w:tcW w:w="1440" w:type="dxa"/>
            <w:vAlign w:val="center"/>
          </w:tcPr>
          <w:p w14:paraId="58C7E19B" w14:textId="5E123E5E" w:rsidR="00D45E14" w:rsidRDefault="00D45E14" w:rsidP="00D45E14">
            <w:pPr>
              <w:pStyle w:val="TableCaption"/>
              <w:spacing w:before="0"/>
            </w:pPr>
            <w:r w:rsidRPr="00D45E14">
              <w:rPr>
                <w:sz w:val="20"/>
                <w:szCs w:val="20"/>
              </w:rPr>
              <w:t>149</w:t>
            </w:r>
          </w:p>
        </w:tc>
        <w:tc>
          <w:tcPr>
            <w:tcW w:w="1980" w:type="dxa"/>
            <w:vAlign w:val="center"/>
          </w:tcPr>
          <w:p w14:paraId="0726E622" w14:textId="78AF6210" w:rsidR="00D45E14" w:rsidRDefault="00D45E14" w:rsidP="00D45E14">
            <w:pPr>
              <w:pStyle w:val="TableCaption"/>
              <w:spacing w:before="0"/>
            </w:pPr>
            <w:r w:rsidRPr="00D45E14">
              <w:rPr>
                <w:sz w:val="20"/>
                <w:szCs w:val="20"/>
              </w:rPr>
              <w:t>CCW</w:t>
            </w:r>
          </w:p>
        </w:tc>
      </w:tr>
    </w:tbl>
    <w:p w14:paraId="30540D38" w14:textId="77777777" w:rsidR="00D45E14" w:rsidRDefault="00D45E14" w:rsidP="00D45E14"/>
    <w:p w14:paraId="4A0429DA" w14:textId="3FD3420E" w:rsidR="00D45E14" w:rsidRPr="00091E13" w:rsidRDefault="00D45E14" w:rsidP="00D45E14">
      <w:pPr>
        <w:pStyle w:val="Paragraph"/>
        <w:rPr>
          <w:rStyle w:val="Emphasis"/>
        </w:rPr>
      </w:pPr>
      <w:r w:rsidRPr="00091E13">
        <w:rPr>
          <w:rStyle w:val="Emphasis"/>
        </w:rPr>
        <w:t xml:space="preserve">In </w:t>
      </w:r>
      <w:r w:rsidR="00F007BF" w:rsidRPr="00091E13">
        <w:rPr>
          <w:rStyle w:val="Emphasis"/>
          <w:b/>
          <w:bCs/>
        </w:rPr>
        <w:t>TABLE 2</w:t>
      </w:r>
      <w:r w:rsidRPr="00091E13">
        <w:rPr>
          <w:rStyle w:val="Emphasis"/>
        </w:rPr>
        <w:t>, Output Motor, when the PWM (Duty Cycle) is set to 0.1 with the direction pin set to High, the motor produces 37 rpm (radian per minute), and the rotation direction is CW (clockwise). When the PWM is changed to 0.2 with the Direction Pin set to Low, the motor produces 74 rpm, and the rotation direction is CCW (counterclockwise). When the PWM is set to 0.3 with the Direction Pin set to Low, the motor produces 122 rpm with a CW rotation direction. Finally, when the PWM is set to 0.4 with the Direction Pin set to Low, the motor produces 149 rpm with a CCW rotation direction. This demonstrates that the higher the PWM value, the greater the rpm produced. Additionally, when the Direction Pin is set to HIGH, the motor rotates CW (clockwise), and when the Direction Pin is set to Low, the motor rotates CCW (counterclockwise).</w:t>
      </w:r>
    </w:p>
    <w:p w14:paraId="1CC66B16" w14:textId="77777777" w:rsidR="00D45E14" w:rsidRPr="00091E13" w:rsidRDefault="00D45E14" w:rsidP="00D45E14">
      <w:pPr>
        <w:pStyle w:val="Paragraph"/>
        <w:rPr>
          <w:rStyle w:val="Emphasis"/>
        </w:rPr>
      </w:pPr>
      <w:r w:rsidRPr="00091E13">
        <w:rPr>
          <w:rStyle w:val="Emphasis"/>
        </w:rPr>
        <w:t>To collect data using a power meter module, calibrate the device properly, connect it to the power source, select the appropriate measurement mode, power on the circuit, record the measurement results, and ensure to double-check the data before disconnecting.</w:t>
      </w:r>
    </w:p>
    <w:p w14:paraId="0306EB23" w14:textId="77777777" w:rsidR="00D45E14" w:rsidRDefault="00D45E14" w:rsidP="00D45E14">
      <w:pPr>
        <w:ind w:firstLine="720"/>
        <w:jc w:val="center"/>
        <w:rPr>
          <w:sz w:val="20"/>
          <w:szCs w:val="20"/>
        </w:rPr>
      </w:pPr>
    </w:p>
    <w:p w14:paraId="7116855B" w14:textId="1978A81B" w:rsidR="00D45E14" w:rsidRDefault="00D45E14" w:rsidP="00D353E8">
      <w:pPr>
        <w:pStyle w:val="TableCaption"/>
        <w:spacing w:before="0"/>
      </w:pPr>
      <w:r>
        <w:rPr>
          <w:b/>
        </w:rPr>
        <w:t>TABLE 3.</w:t>
      </w:r>
      <w:r>
        <w:t xml:space="preserve"> Efficiency Motor</w:t>
      </w:r>
    </w:p>
    <w:tbl>
      <w:tblPr>
        <w:tblStyle w:val="TableGrid"/>
        <w:tblW w:w="0" w:type="auto"/>
        <w:jc w:val="center"/>
        <w:tblLook w:val="04A0" w:firstRow="1" w:lastRow="0" w:firstColumn="1" w:lastColumn="0" w:noHBand="0" w:noVBand="1"/>
      </w:tblPr>
      <w:tblGrid>
        <w:gridCol w:w="761"/>
        <w:gridCol w:w="872"/>
        <w:gridCol w:w="916"/>
        <w:gridCol w:w="761"/>
        <w:gridCol w:w="872"/>
        <w:gridCol w:w="905"/>
        <w:gridCol w:w="839"/>
        <w:gridCol w:w="1072"/>
      </w:tblGrid>
      <w:tr w:rsidR="00D353E8" w14:paraId="7613950C" w14:textId="77777777" w:rsidTr="00091E13">
        <w:trPr>
          <w:jc w:val="center"/>
        </w:trPr>
        <w:tc>
          <w:tcPr>
            <w:tcW w:w="535" w:type="dxa"/>
            <w:vAlign w:val="center"/>
          </w:tcPr>
          <w:p w14:paraId="03AD027A" w14:textId="194C0ED2" w:rsidR="00D353E8" w:rsidRPr="00D353E8" w:rsidRDefault="00D353E8" w:rsidP="00D353E8">
            <w:pPr>
              <w:widowControl w:val="0"/>
              <w:pBdr>
                <w:top w:val="nil"/>
                <w:left w:val="nil"/>
                <w:bottom w:val="nil"/>
                <w:right w:val="nil"/>
                <w:between w:val="nil"/>
              </w:pBdr>
              <w:jc w:val="center"/>
              <w:rPr>
                <w:b/>
                <w:bCs/>
                <w:sz w:val="20"/>
                <w:szCs w:val="20"/>
              </w:rPr>
            </w:pPr>
            <w:r w:rsidRPr="00D353E8">
              <w:rPr>
                <w:b/>
                <w:bCs/>
                <w:sz w:val="20"/>
                <w:szCs w:val="20"/>
              </w:rPr>
              <w:t>PWM</w:t>
            </w:r>
          </w:p>
          <w:p w14:paraId="152789F0" w14:textId="1F44C1C9" w:rsidR="00D353E8" w:rsidRPr="00D353E8" w:rsidRDefault="00D353E8" w:rsidP="00D353E8">
            <w:pPr>
              <w:pStyle w:val="TableCaption"/>
              <w:spacing w:before="0"/>
              <w:rPr>
                <w:b/>
                <w:bCs/>
              </w:rPr>
            </w:pPr>
            <w:r w:rsidRPr="00D353E8">
              <w:rPr>
                <w:b/>
                <w:bCs/>
                <w:sz w:val="20"/>
                <w:szCs w:val="20"/>
              </w:rPr>
              <w:t>(Duty Cycle)</w:t>
            </w:r>
          </w:p>
        </w:tc>
        <w:tc>
          <w:tcPr>
            <w:tcW w:w="872" w:type="dxa"/>
            <w:vAlign w:val="center"/>
          </w:tcPr>
          <w:p w14:paraId="2BCB1017" w14:textId="77777777" w:rsidR="00D353E8" w:rsidRPr="00D353E8" w:rsidRDefault="00D353E8" w:rsidP="00D353E8">
            <w:pPr>
              <w:widowControl w:val="0"/>
              <w:pBdr>
                <w:top w:val="nil"/>
                <w:left w:val="nil"/>
                <w:bottom w:val="nil"/>
                <w:right w:val="nil"/>
                <w:between w:val="nil"/>
              </w:pBdr>
              <w:jc w:val="center"/>
              <w:rPr>
                <w:b/>
                <w:bCs/>
                <w:sz w:val="20"/>
                <w:szCs w:val="20"/>
              </w:rPr>
            </w:pPr>
            <w:r w:rsidRPr="00D353E8">
              <w:rPr>
                <w:b/>
                <w:bCs/>
                <w:sz w:val="20"/>
                <w:szCs w:val="20"/>
              </w:rPr>
              <w:t>Input Voltage</w:t>
            </w:r>
          </w:p>
          <w:p w14:paraId="28E3847F" w14:textId="2835148E" w:rsidR="00D353E8" w:rsidRPr="00D353E8" w:rsidRDefault="00D353E8" w:rsidP="00D353E8">
            <w:pPr>
              <w:pStyle w:val="TableCaption"/>
              <w:spacing w:before="0"/>
              <w:rPr>
                <w:b/>
                <w:bCs/>
              </w:rPr>
            </w:pPr>
            <w:r w:rsidRPr="00D353E8">
              <w:rPr>
                <w:b/>
                <w:bCs/>
                <w:sz w:val="20"/>
                <w:szCs w:val="20"/>
              </w:rPr>
              <w:t>(V)</w:t>
            </w:r>
          </w:p>
        </w:tc>
        <w:tc>
          <w:tcPr>
            <w:tcW w:w="916" w:type="dxa"/>
            <w:vAlign w:val="center"/>
          </w:tcPr>
          <w:p w14:paraId="17624908" w14:textId="77777777" w:rsidR="00D353E8" w:rsidRPr="00D353E8" w:rsidRDefault="00D353E8" w:rsidP="00D353E8">
            <w:pPr>
              <w:widowControl w:val="0"/>
              <w:pBdr>
                <w:top w:val="nil"/>
                <w:left w:val="nil"/>
                <w:bottom w:val="nil"/>
                <w:right w:val="nil"/>
                <w:between w:val="nil"/>
              </w:pBdr>
              <w:jc w:val="center"/>
              <w:rPr>
                <w:b/>
                <w:bCs/>
                <w:sz w:val="20"/>
                <w:szCs w:val="20"/>
              </w:rPr>
            </w:pPr>
            <w:r w:rsidRPr="00D353E8">
              <w:rPr>
                <w:b/>
                <w:bCs/>
                <w:sz w:val="20"/>
                <w:szCs w:val="20"/>
              </w:rPr>
              <w:t>Input Current</w:t>
            </w:r>
          </w:p>
          <w:p w14:paraId="3B5EBA7A" w14:textId="30986949" w:rsidR="00D353E8" w:rsidRPr="00D353E8" w:rsidRDefault="00D353E8" w:rsidP="00D353E8">
            <w:pPr>
              <w:pStyle w:val="TableCaption"/>
              <w:spacing w:before="0"/>
              <w:rPr>
                <w:b/>
                <w:bCs/>
              </w:rPr>
            </w:pPr>
            <w:r w:rsidRPr="00D353E8">
              <w:rPr>
                <w:b/>
                <w:bCs/>
                <w:sz w:val="20"/>
                <w:szCs w:val="20"/>
              </w:rPr>
              <w:t>(A)</w:t>
            </w:r>
          </w:p>
        </w:tc>
        <w:tc>
          <w:tcPr>
            <w:tcW w:w="761" w:type="dxa"/>
            <w:vAlign w:val="center"/>
          </w:tcPr>
          <w:p w14:paraId="620BE3E5" w14:textId="77777777" w:rsidR="00D353E8" w:rsidRPr="00D353E8" w:rsidRDefault="00D353E8" w:rsidP="00D353E8">
            <w:pPr>
              <w:widowControl w:val="0"/>
              <w:pBdr>
                <w:top w:val="nil"/>
                <w:left w:val="nil"/>
                <w:bottom w:val="nil"/>
                <w:right w:val="nil"/>
                <w:between w:val="nil"/>
              </w:pBdr>
              <w:jc w:val="center"/>
              <w:rPr>
                <w:b/>
                <w:bCs/>
                <w:sz w:val="20"/>
                <w:szCs w:val="20"/>
              </w:rPr>
            </w:pPr>
            <w:r w:rsidRPr="00D353E8">
              <w:rPr>
                <w:b/>
                <w:bCs/>
                <w:sz w:val="20"/>
                <w:szCs w:val="20"/>
              </w:rPr>
              <w:t>Input</w:t>
            </w:r>
          </w:p>
          <w:p w14:paraId="7D32A1E1" w14:textId="77777777" w:rsidR="00D353E8" w:rsidRPr="00D353E8" w:rsidRDefault="00D353E8" w:rsidP="00D353E8">
            <w:pPr>
              <w:widowControl w:val="0"/>
              <w:pBdr>
                <w:top w:val="nil"/>
                <w:left w:val="nil"/>
                <w:bottom w:val="nil"/>
                <w:right w:val="nil"/>
                <w:between w:val="nil"/>
              </w:pBdr>
              <w:jc w:val="center"/>
              <w:rPr>
                <w:b/>
                <w:bCs/>
                <w:sz w:val="20"/>
                <w:szCs w:val="20"/>
              </w:rPr>
            </w:pPr>
            <w:r w:rsidRPr="00D353E8">
              <w:rPr>
                <w:b/>
                <w:bCs/>
                <w:sz w:val="20"/>
                <w:szCs w:val="20"/>
              </w:rPr>
              <w:t>Power</w:t>
            </w:r>
          </w:p>
          <w:p w14:paraId="3C24B8F5" w14:textId="1A791ED7" w:rsidR="00D353E8" w:rsidRPr="00D353E8" w:rsidRDefault="00D353E8" w:rsidP="00D353E8">
            <w:pPr>
              <w:pStyle w:val="TableCaption"/>
              <w:spacing w:before="0"/>
              <w:rPr>
                <w:b/>
                <w:bCs/>
              </w:rPr>
            </w:pPr>
            <w:r w:rsidRPr="00D353E8">
              <w:rPr>
                <w:b/>
                <w:bCs/>
                <w:sz w:val="20"/>
                <w:szCs w:val="20"/>
              </w:rPr>
              <w:t>(W)</w:t>
            </w:r>
          </w:p>
        </w:tc>
        <w:tc>
          <w:tcPr>
            <w:tcW w:w="872" w:type="dxa"/>
            <w:vAlign w:val="center"/>
          </w:tcPr>
          <w:p w14:paraId="33A0D960" w14:textId="77777777" w:rsidR="00D353E8" w:rsidRPr="00D353E8" w:rsidRDefault="00D353E8" w:rsidP="00D353E8">
            <w:pPr>
              <w:widowControl w:val="0"/>
              <w:jc w:val="center"/>
              <w:rPr>
                <w:b/>
                <w:bCs/>
                <w:sz w:val="20"/>
                <w:szCs w:val="20"/>
              </w:rPr>
            </w:pPr>
            <w:r w:rsidRPr="00D353E8">
              <w:rPr>
                <w:b/>
                <w:bCs/>
                <w:sz w:val="20"/>
                <w:szCs w:val="20"/>
              </w:rPr>
              <w:t>Output</w:t>
            </w:r>
          </w:p>
          <w:p w14:paraId="3CC0055A" w14:textId="77777777" w:rsidR="00D353E8" w:rsidRPr="00D353E8" w:rsidRDefault="00D353E8" w:rsidP="00D353E8">
            <w:pPr>
              <w:widowControl w:val="0"/>
              <w:jc w:val="center"/>
              <w:rPr>
                <w:b/>
                <w:bCs/>
                <w:sz w:val="20"/>
                <w:szCs w:val="20"/>
              </w:rPr>
            </w:pPr>
            <w:r w:rsidRPr="00D353E8">
              <w:rPr>
                <w:b/>
                <w:bCs/>
                <w:sz w:val="20"/>
                <w:szCs w:val="20"/>
              </w:rPr>
              <w:t>Voltage</w:t>
            </w:r>
          </w:p>
          <w:p w14:paraId="67D8524A" w14:textId="2D9A207E" w:rsidR="00D353E8" w:rsidRPr="00D353E8" w:rsidRDefault="00D353E8" w:rsidP="00D353E8">
            <w:pPr>
              <w:pStyle w:val="TableCaption"/>
              <w:spacing w:before="0"/>
              <w:rPr>
                <w:b/>
                <w:bCs/>
              </w:rPr>
            </w:pPr>
            <w:r w:rsidRPr="00D353E8">
              <w:rPr>
                <w:b/>
                <w:bCs/>
                <w:sz w:val="20"/>
                <w:szCs w:val="20"/>
              </w:rPr>
              <w:t>(V)</w:t>
            </w:r>
          </w:p>
        </w:tc>
        <w:tc>
          <w:tcPr>
            <w:tcW w:w="905" w:type="dxa"/>
            <w:vAlign w:val="center"/>
          </w:tcPr>
          <w:p w14:paraId="0CDD509A" w14:textId="77777777" w:rsidR="00D353E8" w:rsidRPr="00D353E8" w:rsidRDefault="00D353E8" w:rsidP="00D353E8">
            <w:pPr>
              <w:widowControl w:val="0"/>
              <w:jc w:val="center"/>
              <w:rPr>
                <w:b/>
                <w:bCs/>
                <w:sz w:val="20"/>
                <w:szCs w:val="20"/>
              </w:rPr>
            </w:pPr>
            <w:r w:rsidRPr="00D353E8">
              <w:rPr>
                <w:b/>
                <w:bCs/>
                <w:sz w:val="20"/>
                <w:szCs w:val="20"/>
              </w:rPr>
              <w:t>Output</w:t>
            </w:r>
          </w:p>
          <w:p w14:paraId="2169DAB8" w14:textId="77777777" w:rsidR="00D353E8" w:rsidRPr="00D353E8" w:rsidRDefault="00D353E8" w:rsidP="00D353E8">
            <w:pPr>
              <w:widowControl w:val="0"/>
              <w:jc w:val="center"/>
              <w:rPr>
                <w:b/>
                <w:bCs/>
                <w:sz w:val="20"/>
                <w:szCs w:val="20"/>
              </w:rPr>
            </w:pPr>
            <w:r w:rsidRPr="00D353E8">
              <w:rPr>
                <w:b/>
                <w:bCs/>
                <w:sz w:val="20"/>
                <w:szCs w:val="20"/>
              </w:rPr>
              <w:t>Ampere</w:t>
            </w:r>
          </w:p>
          <w:p w14:paraId="70D9BF11" w14:textId="74F89637" w:rsidR="00D353E8" w:rsidRPr="00D353E8" w:rsidRDefault="00D353E8" w:rsidP="00D353E8">
            <w:pPr>
              <w:pStyle w:val="TableCaption"/>
              <w:spacing w:before="0"/>
              <w:rPr>
                <w:b/>
                <w:bCs/>
              </w:rPr>
            </w:pPr>
            <w:r w:rsidRPr="00D353E8">
              <w:rPr>
                <w:b/>
                <w:bCs/>
                <w:sz w:val="20"/>
                <w:szCs w:val="20"/>
              </w:rPr>
              <w:t>(A)</w:t>
            </w:r>
          </w:p>
        </w:tc>
        <w:tc>
          <w:tcPr>
            <w:tcW w:w="839" w:type="dxa"/>
            <w:vAlign w:val="center"/>
          </w:tcPr>
          <w:p w14:paraId="7FA79FDB" w14:textId="77777777" w:rsidR="00D353E8" w:rsidRPr="00D353E8" w:rsidRDefault="00D353E8" w:rsidP="00D353E8">
            <w:pPr>
              <w:widowControl w:val="0"/>
              <w:jc w:val="center"/>
              <w:rPr>
                <w:b/>
                <w:bCs/>
                <w:sz w:val="20"/>
                <w:szCs w:val="20"/>
              </w:rPr>
            </w:pPr>
            <w:r w:rsidRPr="00D353E8">
              <w:rPr>
                <w:b/>
                <w:bCs/>
                <w:sz w:val="20"/>
                <w:szCs w:val="20"/>
              </w:rPr>
              <w:t>Output</w:t>
            </w:r>
          </w:p>
          <w:p w14:paraId="5CAC99B4" w14:textId="77777777" w:rsidR="00D353E8" w:rsidRPr="00D353E8" w:rsidRDefault="00D353E8" w:rsidP="00D353E8">
            <w:pPr>
              <w:widowControl w:val="0"/>
              <w:jc w:val="center"/>
              <w:rPr>
                <w:b/>
                <w:bCs/>
                <w:sz w:val="20"/>
                <w:szCs w:val="20"/>
              </w:rPr>
            </w:pPr>
            <w:r w:rsidRPr="00D353E8">
              <w:rPr>
                <w:b/>
                <w:bCs/>
                <w:sz w:val="20"/>
                <w:szCs w:val="20"/>
              </w:rPr>
              <w:t>Power</w:t>
            </w:r>
          </w:p>
          <w:p w14:paraId="6C83D560" w14:textId="6491860D" w:rsidR="00D353E8" w:rsidRPr="00D353E8" w:rsidRDefault="00D353E8" w:rsidP="00D353E8">
            <w:pPr>
              <w:pStyle w:val="TableCaption"/>
              <w:spacing w:before="0"/>
              <w:rPr>
                <w:b/>
                <w:bCs/>
              </w:rPr>
            </w:pPr>
            <w:r w:rsidRPr="00D353E8">
              <w:rPr>
                <w:b/>
                <w:bCs/>
                <w:sz w:val="20"/>
                <w:szCs w:val="20"/>
              </w:rPr>
              <w:t>(W)</w:t>
            </w:r>
          </w:p>
        </w:tc>
        <w:tc>
          <w:tcPr>
            <w:tcW w:w="1072" w:type="dxa"/>
            <w:vAlign w:val="center"/>
          </w:tcPr>
          <w:p w14:paraId="189DBACA" w14:textId="53A919B5" w:rsidR="00D353E8" w:rsidRPr="00D353E8" w:rsidRDefault="00D353E8" w:rsidP="00D353E8">
            <w:pPr>
              <w:widowControl w:val="0"/>
              <w:jc w:val="center"/>
              <w:rPr>
                <w:b/>
                <w:bCs/>
                <w:sz w:val="20"/>
                <w:szCs w:val="20"/>
              </w:rPr>
            </w:pPr>
            <w:r w:rsidRPr="00D353E8">
              <w:rPr>
                <w:b/>
                <w:bCs/>
                <w:sz w:val="20"/>
                <w:szCs w:val="20"/>
              </w:rPr>
              <w:t>Efficiency</w:t>
            </w:r>
            <w:r>
              <w:rPr>
                <w:b/>
                <w:bCs/>
                <w:sz w:val="20"/>
                <w:szCs w:val="20"/>
              </w:rPr>
              <w:t xml:space="preserve"> </w:t>
            </w:r>
            <w:r w:rsidRPr="00D353E8">
              <w:rPr>
                <w:b/>
                <w:bCs/>
                <w:sz w:val="20"/>
                <w:szCs w:val="20"/>
              </w:rPr>
              <w:t>%</w:t>
            </w:r>
          </w:p>
        </w:tc>
      </w:tr>
      <w:tr w:rsidR="00D353E8" w14:paraId="42E119C8" w14:textId="77777777" w:rsidTr="00091E13">
        <w:trPr>
          <w:jc w:val="center"/>
        </w:trPr>
        <w:tc>
          <w:tcPr>
            <w:tcW w:w="535" w:type="dxa"/>
          </w:tcPr>
          <w:p w14:paraId="6849DA01" w14:textId="33B80D74" w:rsidR="00D353E8" w:rsidRDefault="00D353E8" w:rsidP="00D353E8">
            <w:pPr>
              <w:pStyle w:val="TableCaption"/>
              <w:spacing w:before="0"/>
            </w:pPr>
            <w:r w:rsidRPr="00D45E14">
              <w:rPr>
                <w:sz w:val="20"/>
                <w:szCs w:val="20"/>
              </w:rPr>
              <w:t>0.1</w:t>
            </w:r>
          </w:p>
        </w:tc>
        <w:tc>
          <w:tcPr>
            <w:tcW w:w="872" w:type="dxa"/>
          </w:tcPr>
          <w:p w14:paraId="743D40E3" w14:textId="36E8F8BB" w:rsidR="00D353E8" w:rsidRDefault="00D353E8" w:rsidP="00D353E8">
            <w:pPr>
              <w:pStyle w:val="TableCaption"/>
              <w:spacing w:before="0"/>
            </w:pPr>
            <w:r w:rsidRPr="00D45E14">
              <w:rPr>
                <w:sz w:val="20"/>
                <w:szCs w:val="20"/>
              </w:rPr>
              <w:t>24.8</w:t>
            </w:r>
          </w:p>
        </w:tc>
        <w:tc>
          <w:tcPr>
            <w:tcW w:w="916" w:type="dxa"/>
          </w:tcPr>
          <w:p w14:paraId="6CEF2D36" w14:textId="229AE365" w:rsidR="00D353E8" w:rsidRDefault="00D353E8" w:rsidP="00D353E8">
            <w:pPr>
              <w:pStyle w:val="TableCaption"/>
              <w:spacing w:before="0"/>
            </w:pPr>
            <w:r w:rsidRPr="00D45E14">
              <w:rPr>
                <w:sz w:val="20"/>
                <w:szCs w:val="20"/>
              </w:rPr>
              <w:t>0.11</w:t>
            </w:r>
          </w:p>
        </w:tc>
        <w:tc>
          <w:tcPr>
            <w:tcW w:w="761" w:type="dxa"/>
          </w:tcPr>
          <w:p w14:paraId="2EA66E6C" w14:textId="2B125BC8" w:rsidR="00D353E8" w:rsidRDefault="00D353E8" w:rsidP="00D353E8">
            <w:pPr>
              <w:pStyle w:val="TableCaption"/>
              <w:spacing w:before="0"/>
            </w:pPr>
            <w:r w:rsidRPr="00D45E14">
              <w:rPr>
                <w:sz w:val="20"/>
                <w:szCs w:val="20"/>
              </w:rPr>
              <w:t>2.7</w:t>
            </w:r>
          </w:p>
        </w:tc>
        <w:tc>
          <w:tcPr>
            <w:tcW w:w="872" w:type="dxa"/>
          </w:tcPr>
          <w:p w14:paraId="41E6FE2D" w14:textId="7A57C312" w:rsidR="00D353E8" w:rsidRDefault="00D353E8" w:rsidP="00D353E8">
            <w:pPr>
              <w:pStyle w:val="TableCaption"/>
              <w:spacing w:before="0"/>
            </w:pPr>
            <w:r w:rsidRPr="00D45E14">
              <w:rPr>
                <w:sz w:val="20"/>
                <w:szCs w:val="20"/>
              </w:rPr>
              <w:t>2.3</w:t>
            </w:r>
          </w:p>
        </w:tc>
        <w:tc>
          <w:tcPr>
            <w:tcW w:w="905" w:type="dxa"/>
          </w:tcPr>
          <w:p w14:paraId="55B1CF20" w14:textId="13E38B51" w:rsidR="00D353E8" w:rsidRDefault="00D353E8" w:rsidP="00D353E8">
            <w:pPr>
              <w:pStyle w:val="TableCaption"/>
              <w:spacing w:before="0"/>
            </w:pPr>
            <w:r w:rsidRPr="00D45E14">
              <w:rPr>
                <w:sz w:val="20"/>
                <w:szCs w:val="20"/>
              </w:rPr>
              <w:t>0.39</w:t>
            </w:r>
          </w:p>
        </w:tc>
        <w:tc>
          <w:tcPr>
            <w:tcW w:w="839" w:type="dxa"/>
          </w:tcPr>
          <w:p w14:paraId="2163E31B" w14:textId="1B646CFB" w:rsidR="00D353E8" w:rsidRDefault="00D353E8" w:rsidP="00D353E8">
            <w:pPr>
              <w:pStyle w:val="TableCaption"/>
              <w:spacing w:before="0"/>
            </w:pPr>
            <w:r w:rsidRPr="00D45E14">
              <w:rPr>
                <w:sz w:val="20"/>
                <w:szCs w:val="20"/>
              </w:rPr>
              <w:t>1.2</w:t>
            </w:r>
          </w:p>
        </w:tc>
        <w:tc>
          <w:tcPr>
            <w:tcW w:w="1072" w:type="dxa"/>
          </w:tcPr>
          <w:p w14:paraId="100C4C8B" w14:textId="76B5A8C1" w:rsidR="00D353E8" w:rsidRDefault="00D353E8" w:rsidP="00D353E8">
            <w:pPr>
              <w:pStyle w:val="TableCaption"/>
              <w:spacing w:before="0"/>
            </w:pPr>
            <w:r w:rsidRPr="00D45E14">
              <w:rPr>
                <w:sz w:val="20"/>
                <w:szCs w:val="20"/>
              </w:rPr>
              <w:t>49.9</w:t>
            </w:r>
          </w:p>
        </w:tc>
      </w:tr>
      <w:tr w:rsidR="00D353E8" w14:paraId="6E171C99" w14:textId="77777777" w:rsidTr="00091E13">
        <w:trPr>
          <w:jc w:val="center"/>
        </w:trPr>
        <w:tc>
          <w:tcPr>
            <w:tcW w:w="535" w:type="dxa"/>
          </w:tcPr>
          <w:p w14:paraId="50A6EAB7" w14:textId="3217F092" w:rsidR="00D353E8" w:rsidRDefault="00D353E8" w:rsidP="00D353E8">
            <w:pPr>
              <w:pStyle w:val="TableCaption"/>
              <w:spacing w:before="0"/>
            </w:pPr>
            <w:r w:rsidRPr="00D45E14">
              <w:rPr>
                <w:sz w:val="20"/>
                <w:szCs w:val="20"/>
              </w:rPr>
              <w:t>0.2</w:t>
            </w:r>
          </w:p>
        </w:tc>
        <w:tc>
          <w:tcPr>
            <w:tcW w:w="872" w:type="dxa"/>
          </w:tcPr>
          <w:p w14:paraId="2E875F40" w14:textId="5B74DFA3" w:rsidR="00D353E8" w:rsidRDefault="00D353E8" w:rsidP="00D353E8">
            <w:pPr>
              <w:pStyle w:val="TableCaption"/>
              <w:spacing w:before="0"/>
            </w:pPr>
            <w:r w:rsidRPr="00D45E14">
              <w:rPr>
                <w:sz w:val="20"/>
                <w:szCs w:val="20"/>
              </w:rPr>
              <w:t>24.79</w:t>
            </w:r>
          </w:p>
        </w:tc>
        <w:tc>
          <w:tcPr>
            <w:tcW w:w="916" w:type="dxa"/>
          </w:tcPr>
          <w:p w14:paraId="1A5DDBE4" w14:textId="2DB45ECF" w:rsidR="00D353E8" w:rsidRDefault="00D353E8" w:rsidP="00D353E8">
            <w:pPr>
              <w:pStyle w:val="TableCaption"/>
              <w:spacing w:before="0"/>
            </w:pPr>
            <w:r w:rsidRPr="00D45E14">
              <w:rPr>
                <w:sz w:val="20"/>
                <w:szCs w:val="20"/>
              </w:rPr>
              <w:t>0.18</w:t>
            </w:r>
          </w:p>
        </w:tc>
        <w:tc>
          <w:tcPr>
            <w:tcW w:w="761" w:type="dxa"/>
          </w:tcPr>
          <w:p w14:paraId="1DC971CD" w14:textId="7BA608EE" w:rsidR="00D353E8" w:rsidRDefault="00D353E8" w:rsidP="00D353E8">
            <w:pPr>
              <w:pStyle w:val="TableCaption"/>
              <w:spacing w:before="0"/>
            </w:pPr>
            <w:r w:rsidRPr="00D45E14">
              <w:rPr>
                <w:sz w:val="20"/>
                <w:szCs w:val="20"/>
              </w:rPr>
              <w:t>4.4</w:t>
            </w:r>
          </w:p>
        </w:tc>
        <w:tc>
          <w:tcPr>
            <w:tcW w:w="872" w:type="dxa"/>
          </w:tcPr>
          <w:p w14:paraId="541F933F" w14:textId="2BB19B95" w:rsidR="00D353E8" w:rsidRDefault="00D353E8" w:rsidP="00D353E8">
            <w:pPr>
              <w:pStyle w:val="TableCaption"/>
              <w:spacing w:before="0"/>
            </w:pPr>
            <w:r w:rsidRPr="00D45E14">
              <w:rPr>
                <w:sz w:val="20"/>
                <w:szCs w:val="20"/>
              </w:rPr>
              <w:t>4.75</w:t>
            </w:r>
          </w:p>
        </w:tc>
        <w:tc>
          <w:tcPr>
            <w:tcW w:w="905" w:type="dxa"/>
          </w:tcPr>
          <w:p w14:paraId="5A60C68E" w14:textId="57AA6630" w:rsidR="00D353E8" w:rsidRDefault="00D353E8" w:rsidP="00D353E8">
            <w:pPr>
              <w:pStyle w:val="TableCaption"/>
              <w:spacing w:before="0"/>
            </w:pPr>
            <w:r w:rsidRPr="00D45E14">
              <w:rPr>
                <w:sz w:val="20"/>
                <w:szCs w:val="20"/>
              </w:rPr>
              <w:t>0.42</w:t>
            </w:r>
          </w:p>
        </w:tc>
        <w:tc>
          <w:tcPr>
            <w:tcW w:w="839" w:type="dxa"/>
          </w:tcPr>
          <w:p w14:paraId="4DAE1A4A" w14:textId="3F1F2F15" w:rsidR="00D353E8" w:rsidRDefault="00D353E8" w:rsidP="00D353E8">
            <w:pPr>
              <w:pStyle w:val="TableCaption"/>
              <w:spacing w:before="0"/>
            </w:pPr>
            <w:r w:rsidRPr="00D45E14">
              <w:rPr>
                <w:sz w:val="20"/>
                <w:szCs w:val="20"/>
              </w:rPr>
              <w:t>2</w:t>
            </w:r>
          </w:p>
        </w:tc>
        <w:tc>
          <w:tcPr>
            <w:tcW w:w="1072" w:type="dxa"/>
          </w:tcPr>
          <w:p w14:paraId="2B336785" w14:textId="2A5E04D5" w:rsidR="00D353E8" w:rsidRDefault="00D353E8" w:rsidP="00D353E8">
            <w:pPr>
              <w:pStyle w:val="TableCaption"/>
              <w:spacing w:before="0"/>
            </w:pPr>
            <w:r w:rsidRPr="00D45E14">
              <w:rPr>
                <w:sz w:val="20"/>
                <w:szCs w:val="20"/>
              </w:rPr>
              <w:t>44.9</w:t>
            </w:r>
          </w:p>
        </w:tc>
      </w:tr>
      <w:tr w:rsidR="00D353E8" w14:paraId="502A5108" w14:textId="77777777" w:rsidTr="00091E13">
        <w:trPr>
          <w:jc w:val="center"/>
        </w:trPr>
        <w:tc>
          <w:tcPr>
            <w:tcW w:w="535" w:type="dxa"/>
          </w:tcPr>
          <w:p w14:paraId="07B11E22" w14:textId="73EC2ECD" w:rsidR="00D353E8" w:rsidRDefault="00D353E8" w:rsidP="00D353E8">
            <w:pPr>
              <w:pStyle w:val="TableCaption"/>
              <w:spacing w:before="0"/>
            </w:pPr>
            <w:r w:rsidRPr="00D45E14">
              <w:rPr>
                <w:sz w:val="20"/>
                <w:szCs w:val="20"/>
              </w:rPr>
              <w:t>0.3</w:t>
            </w:r>
          </w:p>
        </w:tc>
        <w:tc>
          <w:tcPr>
            <w:tcW w:w="872" w:type="dxa"/>
          </w:tcPr>
          <w:p w14:paraId="30DDBE44" w14:textId="46CC5CFE" w:rsidR="00D353E8" w:rsidRDefault="00D353E8" w:rsidP="00D353E8">
            <w:pPr>
              <w:pStyle w:val="TableCaption"/>
              <w:spacing w:before="0"/>
            </w:pPr>
            <w:r w:rsidRPr="00D45E14">
              <w:rPr>
                <w:sz w:val="20"/>
                <w:szCs w:val="20"/>
              </w:rPr>
              <w:t>24.78</w:t>
            </w:r>
          </w:p>
        </w:tc>
        <w:tc>
          <w:tcPr>
            <w:tcW w:w="916" w:type="dxa"/>
          </w:tcPr>
          <w:p w14:paraId="45D90E38" w14:textId="2918531E" w:rsidR="00D353E8" w:rsidRDefault="00D353E8" w:rsidP="00D353E8">
            <w:pPr>
              <w:pStyle w:val="TableCaption"/>
              <w:spacing w:before="0"/>
            </w:pPr>
            <w:r w:rsidRPr="00D45E14">
              <w:rPr>
                <w:sz w:val="20"/>
                <w:szCs w:val="20"/>
              </w:rPr>
              <w:t>0.24</w:t>
            </w:r>
          </w:p>
        </w:tc>
        <w:tc>
          <w:tcPr>
            <w:tcW w:w="761" w:type="dxa"/>
          </w:tcPr>
          <w:p w14:paraId="33035A2E" w14:textId="25396D62" w:rsidR="00D353E8" w:rsidRDefault="00D353E8" w:rsidP="00D353E8">
            <w:pPr>
              <w:pStyle w:val="TableCaption"/>
              <w:spacing w:before="0"/>
            </w:pPr>
            <w:r w:rsidRPr="00D45E14">
              <w:rPr>
                <w:sz w:val="20"/>
                <w:szCs w:val="20"/>
              </w:rPr>
              <w:t>5.9</w:t>
            </w:r>
          </w:p>
        </w:tc>
        <w:tc>
          <w:tcPr>
            <w:tcW w:w="872" w:type="dxa"/>
          </w:tcPr>
          <w:p w14:paraId="22A75667" w14:textId="27260705" w:rsidR="00D353E8" w:rsidRDefault="00D353E8" w:rsidP="00D353E8">
            <w:pPr>
              <w:pStyle w:val="TableCaption"/>
              <w:spacing w:before="0"/>
            </w:pPr>
            <w:r w:rsidRPr="00D45E14">
              <w:rPr>
                <w:sz w:val="20"/>
                <w:szCs w:val="20"/>
              </w:rPr>
              <w:t>7.19</w:t>
            </w:r>
          </w:p>
        </w:tc>
        <w:tc>
          <w:tcPr>
            <w:tcW w:w="905" w:type="dxa"/>
          </w:tcPr>
          <w:p w14:paraId="08AA7008" w14:textId="78E80A0E" w:rsidR="00D353E8" w:rsidRDefault="00D353E8" w:rsidP="00D353E8">
            <w:pPr>
              <w:pStyle w:val="TableCaption"/>
              <w:spacing w:before="0"/>
            </w:pPr>
            <w:r w:rsidRPr="00D45E14">
              <w:rPr>
                <w:sz w:val="20"/>
                <w:szCs w:val="20"/>
              </w:rPr>
              <w:t>0.45</w:t>
            </w:r>
          </w:p>
        </w:tc>
        <w:tc>
          <w:tcPr>
            <w:tcW w:w="839" w:type="dxa"/>
          </w:tcPr>
          <w:p w14:paraId="0D98A8BE" w14:textId="78D6A09C" w:rsidR="00D353E8" w:rsidRDefault="00D353E8" w:rsidP="00D353E8">
            <w:pPr>
              <w:pStyle w:val="TableCaption"/>
              <w:spacing w:before="0"/>
            </w:pPr>
            <w:r w:rsidRPr="00D45E14">
              <w:rPr>
                <w:sz w:val="20"/>
                <w:szCs w:val="20"/>
              </w:rPr>
              <w:t>3.2</w:t>
            </w:r>
          </w:p>
        </w:tc>
        <w:tc>
          <w:tcPr>
            <w:tcW w:w="1072" w:type="dxa"/>
          </w:tcPr>
          <w:p w14:paraId="348E3F97" w14:textId="5CDC85AB" w:rsidR="00D353E8" w:rsidRDefault="00D353E8" w:rsidP="00D353E8">
            <w:pPr>
              <w:pStyle w:val="TableCaption"/>
              <w:spacing w:before="0"/>
            </w:pPr>
            <w:r w:rsidRPr="00D45E14">
              <w:rPr>
                <w:sz w:val="20"/>
                <w:szCs w:val="20"/>
              </w:rPr>
              <w:t>53.8</w:t>
            </w:r>
          </w:p>
        </w:tc>
      </w:tr>
      <w:tr w:rsidR="00D353E8" w14:paraId="0F23C444" w14:textId="77777777" w:rsidTr="00091E13">
        <w:trPr>
          <w:jc w:val="center"/>
        </w:trPr>
        <w:tc>
          <w:tcPr>
            <w:tcW w:w="535" w:type="dxa"/>
          </w:tcPr>
          <w:p w14:paraId="02737D32" w14:textId="1300DAD9" w:rsidR="00D353E8" w:rsidRDefault="00D353E8" w:rsidP="00D353E8">
            <w:pPr>
              <w:pStyle w:val="TableCaption"/>
              <w:spacing w:before="0"/>
            </w:pPr>
            <w:r w:rsidRPr="00D45E14">
              <w:rPr>
                <w:sz w:val="20"/>
                <w:szCs w:val="20"/>
              </w:rPr>
              <w:t>0.4</w:t>
            </w:r>
          </w:p>
        </w:tc>
        <w:tc>
          <w:tcPr>
            <w:tcW w:w="872" w:type="dxa"/>
          </w:tcPr>
          <w:p w14:paraId="2396A01D" w14:textId="22D875A0" w:rsidR="00D353E8" w:rsidRDefault="00D353E8" w:rsidP="00D353E8">
            <w:pPr>
              <w:pStyle w:val="TableCaption"/>
              <w:spacing w:before="0"/>
            </w:pPr>
            <w:r w:rsidRPr="00D45E14">
              <w:rPr>
                <w:sz w:val="20"/>
                <w:szCs w:val="20"/>
              </w:rPr>
              <w:t>24.77</w:t>
            </w:r>
          </w:p>
        </w:tc>
        <w:tc>
          <w:tcPr>
            <w:tcW w:w="916" w:type="dxa"/>
          </w:tcPr>
          <w:p w14:paraId="64892DCF" w14:textId="652536D7" w:rsidR="00D353E8" w:rsidRDefault="00D353E8" w:rsidP="00D353E8">
            <w:pPr>
              <w:pStyle w:val="TableCaption"/>
              <w:spacing w:before="0"/>
            </w:pPr>
            <w:r w:rsidRPr="00D45E14">
              <w:rPr>
                <w:sz w:val="20"/>
                <w:szCs w:val="20"/>
              </w:rPr>
              <w:t>0.33</w:t>
            </w:r>
          </w:p>
        </w:tc>
        <w:tc>
          <w:tcPr>
            <w:tcW w:w="761" w:type="dxa"/>
          </w:tcPr>
          <w:p w14:paraId="7DAF54A8" w14:textId="5FB5CD64" w:rsidR="00D353E8" w:rsidRDefault="00D353E8" w:rsidP="00D353E8">
            <w:pPr>
              <w:pStyle w:val="TableCaption"/>
              <w:spacing w:before="0"/>
            </w:pPr>
            <w:r w:rsidRPr="00D45E14">
              <w:rPr>
                <w:sz w:val="20"/>
                <w:szCs w:val="20"/>
              </w:rPr>
              <w:t>8.1</w:t>
            </w:r>
          </w:p>
        </w:tc>
        <w:tc>
          <w:tcPr>
            <w:tcW w:w="872" w:type="dxa"/>
          </w:tcPr>
          <w:p w14:paraId="4A4FB7E7" w14:textId="5C9555C2" w:rsidR="00D353E8" w:rsidRDefault="00D353E8" w:rsidP="00D353E8">
            <w:pPr>
              <w:pStyle w:val="TableCaption"/>
              <w:spacing w:before="0"/>
            </w:pPr>
            <w:r w:rsidRPr="00D45E14">
              <w:rPr>
                <w:sz w:val="20"/>
                <w:szCs w:val="20"/>
              </w:rPr>
              <w:t>9.65</w:t>
            </w:r>
          </w:p>
        </w:tc>
        <w:tc>
          <w:tcPr>
            <w:tcW w:w="905" w:type="dxa"/>
          </w:tcPr>
          <w:p w14:paraId="6F4EF0F5" w14:textId="6807EAE9" w:rsidR="00D353E8" w:rsidRDefault="00D353E8" w:rsidP="00D353E8">
            <w:pPr>
              <w:pStyle w:val="TableCaption"/>
              <w:spacing w:before="0"/>
            </w:pPr>
            <w:r w:rsidRPr="00D45E14">
              <w:rPr>
                <w:sz w:val="20"/>
                <w:szCs w:val="20"/>
              </w:rPr>
              <w:t>0.54</w:t>
            </w:r>
          </w:p>
        </w:tc>
        <w:tc>
          <w:tcPr>
            <w:tcW w:w="839" w:type="dxa"/>
          </w:tcPr>
          <w:p w14:paraId="427ED141" w14:textId="12CBDB04" w:rsidR="00D353E8" w:rsidRDefault="00D353E8" w:rsidP="00D353E8">
            <w:pPr>
              <w:pStyle w:val="TableCaption"/>
              <w:spacing w:before="0"/>
            </w:pPr>
            <w:r w:rsidRPr="00D45E14">
              <w:rPr>
                <w:sz w:val="20"/>
                <w:szCs w:val="20"/>
              </w:rPr>
              <w:t>5.2</w:t>
            </w:r>
          </w:p>
        </w:tc>
        <w:tc>
          <w:tcPr>
            <w:tcW w:w="1072" w:type="dxa"/>
          </w:tcPr>
          <w:p w14:paraId="162E73F9" w14:textId="319DF149" w:rsidR="00D353E8" w:rsidRDefault="00D353E8" w:rsidP="00D353E8">
            <w:pPr>
              <w:pStyle w:val="TableCaption"/>
              <w:spacing w:before="0"/>
            </w:pPr>
            <w:r w:rsidRPr="00D45E14">
              <w:rPr>
                <w:sz w:val="20"/>
                <w:szCs w:val="20"/>
              </w:rPr>
              <w:t>63.7</w:t>
            </w:r>
          </w:p>
        </w:tc>
      </w:tr>
    </w:tbl>
    <w:p w14:paraId="32CB20B9" w14:textId="77777777" w:rsidR="00D45E14" w:rsidRDefault="00D45E14" w:rsidP="00D45E14"/>
    <w:p w14:paraId="35B3275C" w14:textId="43A4A1A3" w:rsidR="00D45E14" w:rsidRPr="00091E13" w:rsidRDefault="00D45E14" w:rsidP="00D353E8">
      <w:pPr>
        <w:pStyle w:val="Paragraph"/>
        <w:rPr>
          <w:rStyle w:val="Emphasis"/>
        </w:rPr>
      </w:pPr>
      <w:r w:rsidRPr="00091E13">
        <w:rPr>
          <w:rStyle w:val="Emphasis"/>
        </w:rPr>
        <w:t>For each duty cycle, the efficiency of the system is calculated as the ratio of output power to input power, expressed as a percentage</w:t>
      </w:r>
      <w:r w:rsidR="00091E13">
        <w:rPr>
          <w:rStyle w:val="Emphasis"/>
        </w:rPr>
        <w:t xml:space="preserve"> (</w:t>
      </w:r>
      <w:r w:rsidR="00091E13" w:rsidRPr="00091E13">
        <w:rPr>
          <w:rStyle w:val="Emphasis"/>
          <w:b/>
          <w:bCs/>
        </w:rPr>
        <w:t>TABLE 3</w:t>
      </w:r>
      <w:r w:rsidR="00091E13">
        <w:rPr>
          <w:rStyle w:val="Emphasis"/>
        </w:rPr>
        <w:t>)</w:t>
      </w:r>
      <w:r w:rsidRPr="00091E13">
        <w:rPr>
          <w:rStyle w:val="Emphasis"/>
        </w:rPr>
        <w:t>. At a duty cycle of 0.1, the efficiency is approximately 43.9%, with an input power of 2.7W and an output power of 1.2W. At a duty cycle of 0.2, the efficiency rises to about 44.9%, with an input power of 4.46W and an output power of 2W. This trend continues at a duty cycle of 0.3, where the efficiency increases to approximately 53.8%, with an input power of 5.95W and an output power of 3.2W. Finally, at a duty cycle of 0.4, the efficiency reaches 63.7%, with an input power of 8.16W and an output power of 5.2W. The average efficiency across these duty cycles is approximately 51.6%, reflecting an overall improvement in the system's performance in converting input power to output power as the duty cycle increases., indicating that as PWM increases, the power efficiency also improves.</w:t>
      </w:r>
    </w:p>
    <w:p w14:paraId="34F9B935" w14:textId="77777777" w:rsidR="00D45E14" w:rsidRPr="00D353E8" w:rsidRDefault="00D45E14" w:rsidP="00D353E8">
      <w:pPr>
        <w:pStyle w:val="Heading1"/>
      </w:pPr>
      <w:r w:rsidRPr="00D353E8">
        <w:t>CONCLUSIONS</w:t>
      </w:r>
    </w:p>
    <w:p w14:paraId="6B42F65A" w14:textId="5DAE0D1A" w:rsidR="00D45E14" w:rsidRPr="00091E13" w:rsidRDefault="00D45E14" w:rsidP="00D353E8">
      <w:pPr>
        <w:pStyle w:val="Paragraph"/>
        <w:rPr>
          <w:rStyle w:val="Emphasis"/>
        </w:rPr>
      </w:pPr>
      <w:r w:rsidRPr="00091E13">
        <w:rPr>
          <w:rStyle w:val="Emphasis"/>
        </w:rPr>
        <w:t>The conclusion of this research is that a Wheeled Soccer Robot for the Indonesian Robot Contest has been successfully developed using a Three-Wheeled Omnidirectional Configuration. Based on the conducted research, it can be concluded that the robot's construction was successfully achieved, and the motor's motion accurately reflected the applied PWM signals. Capable of operating at speeds ranging from 37 rpm to 149 rpm, rotating in both CW and CCW directions according to the provided value and direction pin input. The BTN motor driver used in the robot meets the robot's requirements, with average power efficiency from this data is about 51.6%. Additionally, no functional failures occurred during the configuration trials of the robot.</w:t>
      </w:r>
    </w:p>
    <w:p w14:paraId="02F1BB35" w14:textId="77777777" w:rsidR="00D45E14" w:rsidRDefault="00D45E14" w:rsidP="00D45E14">
      <w:pPr>
        <w:pStyle w:val="Heading1"/>
        <w:rPr>
          <w:color w:val="FF0000"/>
        </w:rPr>
      </w:pPr>
      <w:r>
        <w:t>Acknowledgments</w:t>
      </w:r>
    </w:p>
    <w:p w14:paraId="0EA791EF" w14:textId="77777777" w:rsidR="00D45E14" w:rsidRPr="00091E13" w:rsidRDefault="00D45E14" w:rsidP="00D353E8">
      <w:pPr>
        <w:pStyle w:val="Paragraph"/>
        <w:rPr>
          <w:rStyle w:val="Emphasis"/>
        </w:rPr>
      </w:pPr>
      <w:r w:rsidRPr="00091E13">
        <w:rPr>
          <w:rStyle w:val="Emphasis"/>
        </w:rPr>
        <w:t>The author would like to thank God Almighty, the Icon-TINE Call for Papers committee for organizing the 2024 Seminar. The author would also like to thank the supervisors and lecturers who have contributed to the Muhammadiyah University of Malang campus environment.</w:t>
      </w:r>
    </w:p>
    <w:p w14:paraId="653C6E86" w14:textId="76F3FC66" w:rsidR="002045A4" w:rsidRPr="00393AB2" w:rsidRDefault="00D45E14" w:rsidP="00393AB2">
      <w:pPr>
        <w:pStyle w:val="Heading1"/>
        <w:rPr>
          <w:highlight w:val="red"/>
        </w:rPr>
      </w:pPr>
      <w:r>
        <w:lastRenderedPageBreak/>
        <w:t xml:space="preserve">References </w:t>
      </w:r>
    </w:p>
    <w:p w14:paraId="62FCE582" w14:textId="77777777" w:rsidR="00A34FA5" w:rsidRPr="00A34FA5" w:rsidRDefault="002045A4" w:rsidP="00A34FA5">
      <w:pPr>
        <w:pStyle w:val="EndNoteBibliography"/>
        <w:ind w:left="714" w:hanging="357"/>
        <w:jc w:val="both"/>
        <w:rPr>
          <w:sz w:val="20"/>
          <w:szCs w:val="20"/>
        </w:rPr>
      </w:pPr>
      <w:r w:rsidRPr="00A34FA5">
        <w:rPr>
          <w:sz w:val="20"/>
          <w:szCs w:val="20"/>
        </w:rPr>
        <w:fldChar w:fldCharType="begin"/>
      </w:r>
      <w:r w:rsidRPr="00A34FA5">
        <w:rPr>
          <w:sz w:val="20"/>
          <w:szCs w:val="20"/>
        </w:rPr>
        <w:instrText xml:space="preserve"> ADDIN EN.REFLIST </w:instrText>
      </w:r>
      <w:r w:rsidRPr="00A34FA5">
        <w:rPr>
          <w:sz w:val="20"/>
          <w:szCs w:val="20"/>
        </w:rPr>
        <w:fldChar w:fldCharType="separate"/>
      </w:r>
      <w:r w:rsidR="00A34FA5" w:rsidRPr="00A34FA5">
        <w:rPr>
          <w:sz w:val="20"/>
          <w:szCs w:val="20"/>
        </w:rPr>
        <w:t>1.</w:t>
      </w:r>
      <w:r w:rsidR="00A34FA5" w:rsidRPr="00A34FA5">
        <w:rPr>
          <w:sz w:val="20"/>
          <w:szCs w:val="20"/>
        </w:rPr>
        <w:tab/>
        <w:t xml:space="preserve">Ardiyanto, I., et al. </w:t>
      </w:r>
      <w:r w:rsidR="00A34FA5" w:rsidRPr="00A34FA5">
        <w:rPr>
          <w:i/>
          <w:sz w:val="20"/>
          <w:szCs w:val="20"/>
        </w:rPr>
        <w:t>Development of Middle-Sized Mobile Robot FUKURO for Robot Soccer Competition</w:t>
      </w:r>
      <w:r w:rsidR="00A34FA5" w:rsidRPr="00A34FA5">
        <w:rPr>
          <w:sz w:val="20"/>
          <w:szCs w:val="20"/>
        </w:rPr>
        <w:t xml:space="preserve">. in </w:t>
      </w:r>
      <w:r w:rsidR="00A34FA5" w:rsidRPr="00A34FA5">
        <w:rPr>
          <w:i/>
          <w:sz w:val="20"/>
          <w:szCs w:val="20"/>
        </w:rPr>
        <w:t>The 6th Indonesian Symposium on Robotic Systems and Control (ISRSC)</w:t>
      </w:r>
      <w:r w:rsidR="00A34FA5" w:rsidRPr="00A34FA5">
        <w:rPr>
          <w:sz w:val="20"/>
          <w:szCs w:val="20"/>
        </w:rPr>
        <w:t>. 2018. Yogyakarta, Indonesia: Universitas Muhammadiyah Yogyakarta.</w:t>
      </w:r>
    </w:p>
    <w:p w14:paraId="4D79CE15" w14:textId="77777777" w:rsidR="00A34FA5" w:rsidRPr="00A34FA5" w:rsidRDefault="00A34FA5" w:rsidP="00A34FA5">
      <w:pPr>
        <w:pStyle w:val="EndNoteBibliography"/>
        <w:ind w:left="714" w:hanging="357"/>
        <w:jc w:val="both"/>
        <w:rPr>
          <w:sz w:val="20"/>
          <w:szCs w:val="20"/>
        </w:rPr>
      </w:pPr>
      <w:r w:rsidRPr="00A34FA5">
        <w:rPr>
          <w:sz w:val="20"/>
          <w:szCs w:val="20"/>
        </w:rPr>
        <w:t>2.</w:t>
      </w:r>
      <w:r w:rsidRPr="00A34FA5">
        <w:rPr>
          <w:sz w:val="20"/>
          <w:szCs w:val="20"/>
        </w:rPr>
        <w:tab/>
        <w:t xml:space="preserve">Setyawan, N., et al., </w:t>
      </w:r>
      <w:r w:rsidRPr="00A34FA5">
        <w:rPr>
          <w:i/>
          <w:sz w:val="20"/>
          <w:szCs w:val="20"/>
        </w:rPr>
        <w:t>Navigasi Robot Sepak Bola Beroda Menggunakan Particle Filter Localization.</w:t>
      </w:r>
      <w:r w:rsidRPr="00A34FA5">
        <w:rPr>
          <w:sz w:val="20"/>
          <w:szCs w:val="20"/>
        </w:rPr>
        <w:t xml:space="preserve"> Cyclotron, 2022. </w:t>
      </w:r>
      <w:r w:rsidRPr="00A34FA5">
        <w:rPr>
          <w:b/>
          <w:sz w:val="20"/>
          <w:szCs w:val="20"/>
        </w:rPr>
        <w:t>5</w:t>
      </w:r>
      <w:r w:rsidRPr="00A34FA5">
        <w:rPr>
          <w:sz w:val="20"/>
          <w:szCs w:val="20"/>
        </w:rPr>
        <w:t>(1): p. 87-90.</w:t>
      </w:r>
    </w:p>
    <w:p w14:paraId="43D9D759" w14:textId="77777777" w:rsidR="00A34FA5" w:rsidRPr="00A34FA5" w:rsidRDefault="00A34FA5" w:rsidP="00A34FA5">
      <w:pPr>
        <w:pStyle w:val="EndNoteBibliography"/>
        <w:ind w:left="714" w:hanging="357"/>
        <w:jc w:val="both"/>
        <w:rPr>
          <w:sz w:val="20"/>
          <w:szCs w:val="20"/>
        </w:rPr>
      </w:pPr>
      <w:r w:rsidRPr="00A34FA5">
        <w:rPr>
          <w:sz w:val="20"/>
          <w:szCs w:val="20"/>
        </w:rPr>
        <w:t>3.</w:t>
      </w:r>
      <w:r w:rsidRPr="00A34FA5">
        <w:rPr>
          <w:sz w:val="20"/>
          <w:szCs w:val="20"/>
        </w:rPr>
        <w:tab/>
        <w:t xml:space="preserve">Setyawan, N., N.A. Mardiyah, and K. Hidayat, </w:t>
      </w:r>
      <w:r w:rsidRPr="00A34FA5">
        <w:rPr>
          <w:i/>
          <w:sz w:val="20"/>
          <w:szCs w:val="20"/>
        </w:rPr>
        <w:t>Deteksi dan Prediksi Trajektori Objek Bergerak dengan Omni-Vision Menggunakan Pso-Nn dan Interpolasi Polynomial.</w:t>
      </w:r>
      <w:r w:rsidRPr="00A34FA5">
        <w:rPr>
          <w:sz w:val="20"/>
          <w:szCs w:val="20"/>
        </w:rPr>
        <w:t xml:space="preserve"> Multitek Indonesia, 2019. </w:t>
      </w:r>
      <w:r w:rsidRPr="00A34FA5">
        <w:rPr>
          <w:b/>
          <w:sz w:val="20"/>
          <w:szCs w:val="20"/>
        </w:rPr>
        <w:t>13</w:t>
      </w:r>
      <w:r w:rsidRPr="00A34FA5">
        <w:rPr>
          <w:sz w:val="20"/>
          <w:szCs w:val="20"/>
        </w:rPr>
        <w:t>(1): p. 66-80.</w:t>
      </w:r>
    </w:p>
    <w:p w14:paraId="74919D9C" w14:textId="77777777" w:rsidR="00A34FA5" w:rsidRPr="00A34FA5" w:rsidRDefault="00A34FA5" w:rsidP="00A34FA5">
      <w:pPr>
        <w:pStyle w:val="EndNoteBibliography"/>
        <w:ind w:left="714" w:hanging="357"/>
        <w:jc w:val="both"/>
        <w:rPr>
          <w:sz w:val="20"/>
          <w:szCs w:val="20"/>
        </w:rPr>
      </w:pPr>
      <w:r w:rsidRPr="00A34FA5">
        <w:rPr>
          <w:sz w:val="20"/>
          <w:szCs w:val="20"/>
        </w:rPr>
        <w:t>4.</w:t>
      </w:r>
      <w:r w:rsidRPr="00A34FA5">
        <w:rPr>
          <w:sz w:val="20"/>
          <w:szCs w:val="20"/>
        </w:rPr>
        <w:tab/>
        <w:t xml:space="preserve">Setyawan, N., et al. </w:t>
      </w:r>
      <w:r w:rsidRPr="00A34FA5">
        <w:rPr>
          <w:i/>
          <w:sz w:val="20"/>
          <w:szCs w:val="20"/>
        </w:rPr>
        <w:t>Object Detection of Omnidirectional Vision Using PSO-Neural Network for Soccer Robot</w:t>
      </w:r>
      <w:r w:rsidRPr="00A34FA5">
        <w:rPr>
          <w:sz w:val="20"/>
          <w:szCs w:val="20"/>
        </w:rPr>
        <w:t xml:space="preserve">. in </w:t>
      </w:r>
      <w:r w:rsidRPr="00A34FA5">
        <w:rPr>
          <w:i/>
          <w:sz w:val="20"/>
          <w:szCs w:val="20"/>
        </w:rPr>
        <w:t>5th International Conference on Electrical Engineering, Computer Science and Informatics (EECSI)</w:t>
      </w:r>
      <w:r w:rsidRPr="00A34FA5">
        <w:rPr>
          <w:sz w:val="20"/>
          <w:szCs w:val="20"/>
        </w:rPr>
        <w:t>. 2018. Malang, Indonesia: IEEE.</w:t>
      </w:r>
    </w:p>
    <w:p w14:paraId="0866C22D" w14:textId="77777777" w:rsidR="00A34FA5" w:rsidRPr="00A34FA5" w:rsidRDefault="00A34FA5" w:rsidP="00A34FA5">
      <w:pPr>
        <w:pStyle w:val="EndNoteBibliography"/>
        <w:ind w:left="714" w:hanging="357"/>
        <w:jc w:val="both"/>
        <w:rPr>
          <w:sz w:val="20"/>
          <w:szCs w:val="20"/>
        </w:rPr>
      </w:pPr>
      <w:r w:rsidRPr="00A34FA5">
        <w:rPr>
          <w:sz w:val="20"/>
          <w:szCs w:val="20"/>
        </w:rPr>
        <w:t>5.</w:t>
      </w:r>
      <w:r w:rsidRPr="00A34FA5">
        <w:rPr>
          <w:sz w:val="20"/>
          <w:szCs w:val="20"/>
        </w:rPr>
        <w:tab/>
        <w:t xml:space="preserve">Rachmawan, A., </w:t>
      </w:r>
      <w:r w:rsidRPr="00A34FA5">
        <w:rPr>
          <w:i/>
          <w:sz w:val="20"/>
          <w:szCs w:val="20"/>
        </w:rPr>
        <w:t>Penentuan posisi robot sepak bola beroda menggunakan rotary encoder dan kamera</w:t>
      </w:r>
      <w:r w:rsidRPr="00A34FA5">
        <w:rPr>
          <w:sz w:val="20"/>
          <w:szCs w:val="20"/>
        </w:rPr>
        <w:t xml:space="preserve">, in </w:t>
      </w:r>
      <w:r w:rsidRPr="00A34FA5">
        <w:rPr>
          <w:i/>
          <w:sz w:val="20"/>
          <w:szCs w:val="20"/>
        </w:rPr>
        <w:t>Electrical Engineering</w:t>
      </w:r>
      <w:r w:rsidRPr="00A34FA5">
        <w:rPr>
          <w:sz w:val="20"/>
          <w:szCs w:val="20"/>
        </w:rPr>
        <w:t>. 2017, Institut Teknologi Sepuluh Nopember.: Surabaya, Indonesia. p. 66.</w:t>
      </w:r>
    </w:p>
    <w:p w14:paraId="3C4EE1C0" w14:textId="77777777" w:rsidR="00A34FA5" w:rsidRPr="00A34FA5" w:rsidRDefault="00A34FA5" w:rsidP="00A34FA5">
      <w:pPr>
        <w:pStyle w:val="EndNoteBibliography"/>
        <w:ind w:left="714" w:hanging="357"/>
        <w:jc w:val="both"/>
        <w:rPr>
          <w:sz w:val="20"/>
          <w:szCs w:val="20"/>
        </w:rPr>
      </w:pPr>
      <w:r w:rsidRPr="00A34FA5">
        <w:rPr>
          <w:sz w:val="20"/>
          <w:szCs w:val="20"/>
        </w:rPr>
        <w:t>6.</w:t>
      </w:r>
      <w:r w:rsidRPr="00A34FA5">
        <w:rPr>
          <w:sz w:val="20"/>
          <w:szCs w:val="20"/>
        </w:rPr>
        <w:tab/>
        <w:t xml:space="preserve">Özer, T., S. Kıvrak, and Y. Oğuz, </w:t>
      </w:r>
      <w:r w:rsidRPr="00A34FA5">
        <w:rPr>
          <w:i/>
          <w:sz w:val="20"/>
          <w:szCs w:val="20"/>
        </w:rPr>
        <w:t>H Brıdge DC Motor Drıver Desıgn and Implementatıon with Usıng dsPIC30f4011.</w:t>
      </w:r>
      <w:r w:rsidRPr="00A34FA5">
        <w:rPr>
          <w:sz w:val="20"/>
          <w:szCs w:val="20"/>
        </w:rPr>
        <w:t xml:space="preserve"> IJERSET, 2017. </w:t>
      </w:r>
      <w:r w:rsidRPr="00A34FA5">
        <w:rPr>
          <w:b/>
          <w:sz w:val="20"/>
          <w:szCs w:val="20"/>
        </w:rPr>
        <w:t>6</w:t>
      </w:r>
      <w:r w:rsidRPr="00A34FA5">
        <w:rPr>
          <w:sz w:val="20"/>
          <w:szCs w:val="20"/>
        </w:rPr>
        <w:t>(10): p. 75-83.</w:t>
      </w:r>
    </w:p>
    <w:p w14:paraId="2827C60F" w14:textId="093B2032" w:rsidR="00032AC5" w:rsidRPr="00A34FA5" w:rsidRDefault="002045A4" w:rsidP="00A34FA5">
      <w:pPr>
        <w:ind w:left="714" w:hanging="357"/>
        <w:jc w:val="both"/>
        <w:rPr>
          <w:sz w:val="20"/>
          <w:szCs w:val="20"/>
        </w:rPr>
      </w:pPr>
      <w:r w:rsidRPr="00A34FA5">
        <w:rPr>
          <w:sz w:val="20"/>
          <w:szCs w:val="20"/>
        </w:rPr>
        <w:fldChar w:fldCharType="end"/>
      </w:r>
    </w:p>
    <w:sectPr w:rsidR="00032AC5" w:rsidRPr="00A34FA5" w:rsidSect="00D45E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61128"/>
    <w:multiLevelType w:val="multilevel"/>
    <w:tmpl w:val="B55043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43051ED"/>
    <w:multiLevelType w:val="hybridMultilevel"/>
    <w:tmpl w:val="6E46D27A"/>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A630CD"/>
    <w:multiLevelType w:val="multilevel"/>
    <w:tmpl w:val="D6866D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16cid:durableId="428702488">
    <w:abstractNumId w:val="2"/>
  </w:num>
  <w:num w:numId="2" w16cid:durableId="1159417518">
    <w:abstractNumId w:val="5"/>
  </w:num>
  <w:num w:numId="3" w16cid:durableId="1920483638">
    <w:abstractNumId w:val="3"/>
  </w:num>
  <w:num w:numId="4" w16cid:durableId="241450089">
    <w:abstractNumId w:val="2"/>
  </w:num>
  <w:num w:numId="5" w16cid:durableId="1335760815">
    <w:abstractNumId w:val="5"/>
  </w:num>
  <w:num w:numId="6" w16cid:durableId="451679814">
    <w:abstractNumId w:val="3"/>
  </w:num>
  <w:num w:numId="7" w16cid:durableId="1892882550">
    <w:abstractNumId w:val="2"/>
  </w:num>
  <w:num w:numId="8" w16cid:durableId="1437867804">
    <w:abstractNumId w:val="5"/>
  </w:num>
  <w:num w:numId="9" w16cid:durableId="1265655546">
    <w:abstractNumId w:val="3"/>
  </w:num>
  <w:num w:numId="10" w16cid:durableId="1507212549">
    <w:abstractNumId w:val="2"/>
  </w:num>
  <w:num w:numId="11" w16cid:durableId="1588342987">
    <w:abstractNumId w:val="5"/>
  </w:num>
  <w:num w:numId="12" w16cid:durableId="988899297">
    <w:abstractNumId w:val="3"/>
  </w:num>
  <w:num w:numId="13" w16cid:durableId="1529682556">
    <w:abstractNumId w:val="2"/>
  </w:num>
  <w:num w:numId="14" w16cid:durableId="1254633641">
    <w:abstractNumId w:val="5"/>
  </w:num>
  <w:num w:numId="15" w16cid:durableId="1249578963">
    <w:abstractNumId w:val="3"/>
  </w:num>
  <w:num w:numId="16" w16cid:durableId="576328439">
    <w:abstractNumId w:val="2"/>
  </w:num>
  <w:num w:numId="17" w16cid:durableId="1827891166">
    <w:abstractNumId w:val="5"/>
  </w:num>
  <w:num w:numId="18" w16cid:durableId="169608746">
    <w:abstractNumId w:val="3"/>
  </w:num>
  <w:num w:numId="19" w16cid:durableId="1374579800">
    <w:abstractNumId w:val="2"/>
  </w:num>
  <w:num w:numId="20" w16cid:durableId="1347367445">
    <w:abstractNumId w:val="5"/>
  </w:num>
  <w:num w:numId="21" w16cid:durableId="452090296">
    <w:abstractNumId w:val="3"/>
  </w:num>
  <w:num w:numId="22" w16cid:durableId="1015494395">
    <w:abstractNumId w:val="4"/>
  </w:num>
  <w:num w:numId="23" w16cid:durableId="136606535">
    <w:abstractNumId w:val="0"/>
  </w:num>
  <w:num w:numId="24" w16cid:durableId="752894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45E14"/>
    <w:rsid w:val="00023BCA"/>
    <w:rsid w:val="00032AC5"/>
    <w:rsid w:val="00042A8D"/>
    <w:rsid w:val="00056521"/>
    <w:rsid w:val="00061F6A"/>
    <w:rsid w:val="00073ED8"/>
    <w:rsid w:val="00091E13"/>
    <w:rsid w:val="000D39CD"/>
    <w:rsid w:val="00136E10"/>
    <w:rsid w:val="0014748E"/>
    <w:rsid w:val="001506FC"/>
    <w:rsid w:val="001D6B75"/>
    <w:rsid w:val="002045A4"/>
    <w:rsid w:val="002324A2"/>
    <w:rsid w:val="00336753"/>
    <w:rsid w:val="00393AB2"/>
    <w:rsid w:val="003C6CE0"/>
    <w:rsid w:val="003F5C0C"/>
    <w:rsid w:val="00441783"/>
    <w:rsid w:val="004C018F"/>
    <w:rsid w:val="004E28FB"/>
    <w:rsid w:val="005700F5"/>
    <w:rsid w:val="005A2AC9"/>
    <w:rsid w:val="00634371"/>
    <w:rsid w:val="0064419F"/>
    <w:rsid w:val="006E6891"/>
    <w:rsid w:val="00727846"/>
    <w:rsid w:val="007B1881"/>
    <w:rsid w:val="007B730D"/>
    <w:rsid w:val="008A0E7D"/>
    <w:rsid w:val="00A34FA5"/>
    <w:rsid w:val="00A432AB"/>
    <w:rsid w:val="00A53E28"/>
    <w:rsid w:val="00A60804"/>
    <w:rsid w:val="00B154F6"/>
    <w:rsid w:val="00BA6172"/>
    <w:rsid w:val="00C01944"/>
    <w:rsid w:val="00C35C4F"/>
    <w:rsid w:val="00CB46A4"/>
    <w:rsid w:val="00D353E8"/>
    <w:rsid w:val="00D45E14"/>
    <w:rsid w:val="00D9734C"/>
    <w:rsid w:val="00F007BF"/>
    <w:rsid w:val="00F662F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B02BE"/>
  <w15:chartTrackingRefBased/>
  <w15:docId w15:val="{7E21747F-6020-4258-B2DD-E53AEF9D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E14"/>
    <w:rPr>
      <w:rFonts w:ascii="Times New Roman" w:hAnsi="Times New Roman" w:cs="Times New Roman"/>
      <w:kern w:val="0"/>
      <w:sz w:val="24"/>
      <w:szCs w:val="24"/>
      <w:lang w:val="en-US" w:eastAsia="en-ID"/>
      <w14:ligatures w14:val="none"/>
    </w:rPr>
  </w:style>
  <w:style w:type="paragraph" w:styleId="Heading1">
    <w:name w:val="heading 1"/>
    <w:basedOn w:val="Normal"/>
    <w:next w:val="Paragraph"/>
    <w:link w:val="Heading1Char"/>
    <w:uiPriority w:val="9"/>
    <w:qFormat/>
    <w:rsid w:val="00A53E28"/>
    <w:pPr>
      <w:keepNext/>
      <w:spacing w:before="240" w:after="240"/>
      <w:jc w:val="center"/>
      <w:outlineLvl w:val="0"/>
    </w:pPr>
    <w:rPr>
      <w:b/>
      <w:caps/>
    </w:rPr>
  </w:style>
  <w:style w:type="paragraph" w:styleId="Heading2">
    <w:name w:val="heading 2"/>
    <w:basedOn w:val="Normal"/>
    <w:next w:val="Paragraph"/>
    <w:link w:val="Heading2Char"/>
    <w:qFormat/>
    <w:rsid w:val="00A53E28"/>
    <w:pPr>
      <w:keepNext/>
      <w:spacing w:before="240" w:after="240"/>
      <w:jc w:val="center"/>
      <w:outlineLvl w:val="1"/>
    </w:pPr>
    <w:rPr>
      <w:b/>
    </w:rPr>
  </w:style>
  <w:style w:type="paragraph" w:styleId="Heading3">
    <w:name w:val="heading 3"/>
    <w:basedOn w:val="Normal"/>
    <w:next w:val="Normal"/>
    <w:link w:val="Heading3Char"/>
    <w:qFormat/>
    <w:rsid w:val="00A53E28"/>
    <w:pPr>
      <w:keepNext/>
      <w:spacing w:before="240" w:after="240"/>
      <w:jc w:val="center"/>
      <w:outlineLvl w:val="2"/>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Heading1"/>
    <w:rsid w:val="00A53E28"/>
    <w:pPr>
      <w:spacing w:before="360" w:after="360"/>
      <w:ind w:left="289" w:right="289"/>
      <w:jc w:val="both"/>
    </w:pPr>
    <w:rPr>
      <w:sz w:val="18"/>
    </w:rPr>
  </w:style>
  <w:style w:type="character" w:customStyle="1" w:styleId="Heading1Char">
    <w:name w:val="Heading 1 Char"/>
    <w:basedOn w:val="DefaultParagraphFont"/>
    <w:link w:val="Heading1"/>
    <w:rsid w:val="00A53E28"/>
    <w:rPr>
      <w:rFonts w:ascii="Times New Roman" w:hAnsi="Times New Roman" w:cs="Times New Roman"/>
      <w:b/>
      <w:caps/>
      <w:kern w:val="0"/>
      <w:sz w:val="24"/>
      <w:szCs w:val="20"/>
      <w:lang w:val="en-US"/>
      <w14:ligatures w14:val="none"/>
    </w:rPr>
  </w:style>
  <w:style w:type="paragraph" w:customStyle="1" w:styleId="AuthorAffiliation">
    <w:name w:val="Author Affiliation"/>
    <w:basedOn w:val="Normal"/>
    <w:rsid w:val="00A53E28"/>
    <w:pPr>
      <w:jc w:val="center"/>
    </w:pPr>
    <w:rPr>
      <w:i/>
      <w:sz w:val="20"/>
    </w:rPr>
  </w:style>
  <w:style w:type="paragraph" w:customStyle="1" w:styleId="AuthorEmail">
    <w:name w:val="Author Email"/>
    <w:basedOn w:val="Normal"/>
    <w:qFormat/>
    <w:rsid w:val="00A53E28"/>
    <w:pPr>
      <w:jc w:val="center"/>
    </w:pPr>
    <w:rPr>
      <w:sz w:val="20"/>
    </w:rPr>
  </w:style>
  <w:style w:type="paragraph" w:customStyle="1" w:styleId="AuthorName">
    <w:name w:val="Author Name"/>
    <w:basedOn w:val="Normal"/>
    <w:next w:val="AuthorAffiliation"/>
    <w:rsid w:val="00A53E28"/>
    <w:pPr>
      <w:spacing w:before="360" w:after="360"/>
      <w:jc w:val="center"/>
    </w:pPr>
    <w:rPr>
      <w:sz w:val="28"/>
    </w:rPr>
  </w:style>
  <w:style w:type="paragraph" w:styleId="BalloonText">
    <w:name w:val="Balloon Text"/>
    <w:basedOn w:val="Normal"/>
    <w:link w:val="BalloonTextChar"/>
    <w:rsid w:val="00A53E28"/>
    <w:rPr>
      <w:rFonts w:ascii="Tahoma" w:hAnsi="Tahoma" w:cs="Tahoma"/>
      <w:sz w:val="16"/>
      <w:szCs w:val="16"/>
    </w:rPr>
  </w:style>
  <w:style w:type="character" w:customStyle="1" w:styleId="BalloonTextChar">
    <w:name w:val="Balloon Text Char"/>
    <w:basedOn w:val="DefaultParagraphFont"/>
    <w:link w:val="BalloonText"/>
    <w:rsid w:val="00A53E28"/>
    <w:rPr>
      <w:rFonts w:ascii="Tahoma" w:hAnsi="Tahoma" w:cs="Tahoma"/>
      <w:kern w:val="0"/>
      <w:sz w:val="16"/>
      <w:szCs w:val="16"/>
      <w:lang w:val="en-US"/>
      <w14:ligatures w14:val="none"/>
    </w:rPr>
  </w:style>
  <w:style w:type="character" w:styleId="CommentReference">
    <w:name w:val="annotation reference"/>
    <w:basedOn w:val="DefaultParagraphFont"/>
    <w:uiPriority w:val="99"/>
    <w:semiHidden/>
    <w:unhideWhenUsed/>
    <w:rsid w:val="00A53E28"/>
    <w:rPr>
      <w:sz w:val="16"/>
      <w:szCs w:val="16"/>
    </w:rPr>
  </w:style>
  <w:style w:type="paragraph" w:styleId="CommentText">
    <w:name w:val="annotation text"/>
    <w:basedOn w:val="Normal"/>
    <w:link w:val="CommentTextChar"/>
    <w:uiPriority w:val="99"/>
    <w:semiHidden/>
    <w:unhideWhenUsed/>
    <w:rsid w:val="00A53E28"/>
    <w:rPr>
      <w:sz w:val="20"/>
    </w:rPr>
  </w:style>
  <w:style w:type="character" w:customStyle="1" w:styleId="CommentTextChar">
    <w:name w:val="Comment Text Char"/>
    <w:basedOn w:val="DefaultParagraphFont"/>
    <w:link w:val="CommentText"/>
    <w:uiPriority w:val="99"/>
    <w:semiHidden/>
    <w:rsid w:val="00A53E28"/>
    <w:rPr>
      <w:rFonts w:ascii="Times New Roman" w:hAnsi="Times New Roman" w:cs="Times New Roman"/>
      <w:kern w:val="0"/>
      <w:sz w:val="20"/>
      <w:szCs w:val="20"/>
      <w:lang w:val="en-US"/>
      <w14:ligatures w14:val="none"/>
    </w:rPr>
  </w:style>
  <w:style w:type="character" w:styleId="Emphasis">
    <w:name w:val="Emphasis"/>
    <w:basedOn w:val="DefaultParagraphFont"/>
    <w:uiPriority w:val="20"/>
    <w:qFormat/>
    <w:rsid w:val="00C01944"/>
    <w:rPr>
      <w:color w:val="333333"/>
      <w:szCs w:val="20"/>
      <w:lang w:eastAsia="en-US"/>
    </w:rPr>
  </w:style>
  <w:style w:type="paragraph" w:customStyle="1" w:styleId="Paragraph">
    <w:name w:val="Paragraph"/>
    <w:basedOn w:val="Normal"/>
    <w:link w:val="ParagraphChar"/>
    <w:rsid w:val="00A53E28"/>
    <w:pPr>
      <w:ind w:firstLine="284"/>
      <w:jc w:val="both"/>
    </w:pPr>
    <w:rPr>
      <w:sz w:val="20"/>
    </w:rPr>
  </w:style>
  <w:style w:type="paragraph" w:customStyle="1" w:styleId="Equation">
    <w:name w:val="Equation"/>
    <w:basedOn w:val="Paragraph"/>
    <w:rsid w:val="00A53E28"/>
    <w:pPr>
      <w:tabs>
        <w:tab w:val="center" w:pos="4320"/>
        <w:tab w:val="right" w:pos="9242"/>
      </w:tabs>
      <w:ind w:firstLine="0"/>
      <w:jc w:val="center"/>
    </w:pPr>
  </w:style>
  <w:style w:type="paragraph" w:customStyle="1" w:styleId="Figure">
    <w:name w:val="Figure"/>
    <w:basedOn w:val="Paragraph"/>
    <w:rsid w:val="00A53E28"/>
    <w:pPr>
      <w:keepNext/>
      <w:ind w:firstLine="0"/>
      <w:jc w:val="center"/>
    </w:pPr>
  </w:style>
  <w:style w:type="paragraph" w:customStyle="1" w:styleId="FigureCaption">
    <w:name w:val="Figure Caption"/>
    <w:next w:val="Paragraph"/>
    <w:rsid w:val="00A53E28"/>
    <w:pPr>
      <w:spacing w:before="120"/>
      <w:jc w:val="center"/>
    </w:pPr>
    <w:rPr>
      <w:rFonts w:ascii="Times New Roman" w:hAnsi="Times New Roman" w:cs="Times New Roman"/>
      <w:kern w:val="0"/>
      <w:sz w:val="18"/>
      <w:szCs w:val="20"/>
      <w:lang w:val="en-US"/>
      <w14:ligatures w14:val="none"/>
    </w:rPr>
  </w:style>
  <w:style w:type="character" w:styleId="FootnoteReference">
    <w:name w:val="footnote reference"/>
    <w:semiHidden/>
    <w:rsid w:val="00A53E28"/>
    <w:rPr>
      <w:vertAlign w:val="superscript"/>
    </w:rPr>
  </w:style>
  <w:style w:type="paragraph" w:styleId="FootnoteText">
    <w:name w:val="footnote text"/>
    <w:basedOn w:val="Normal"/>
    <w:link w:val="FootnoteTextChar"/>
    <w:semiHidden/>
    <w:rsid w:val="00A53E28"/>
    <w:rPr>
      <w:sz w:val="16"/>
    </w:rPr>
  </w:style>
  <w:style w:type="character" w:customStyle="1" w:styleId="FootnoteTextChar">
    <w:name w:val="Footnote Text Char"/>
    <w:basedOn w:val="DefaultParagraphFont"/>
    <w:link w:val="FootnoteText"/>
    <w:semiHidden/>
    <w:rsid w:val="00A53E28"/>
    <w:rPr>
      <w:rFonts w:ascii="Times New Roman" w:hAnsi="Times New Roman" w:cs="Times New Roman"/>
      <w:kern w:val="0"/>
      <w:sz w:val="16"/>
      <w:szCs w:val="20"/>
      <w:lang w:val="en-US"/>
      <w14:ligatures w14:val="none"/>
    </w:rPr>
  </w:style>
  <w:style w:type="character" w:customStyle="1" w:styleId="Heading2Char">
    <w:name w:val="Heading 2 Char"/>
    <w:basedOn w:val="DefaultParagraphFont"/>
    <w:link w:val="Heading2"/>
    <w:rsid w:val="00A53E28"/>
    <w:rPr>
      <w:rFonts w:ascii="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A53E28"/>
    <w:rPr>
      <w:rFonts w:ascii="Times New Roman" w:hAnsi="Times New Roman" w:cs="Times New Roman"/>
      <w:i/>
      <w:kern w:val="0"/>
      <w:sz w:val="20"/>
      <w:szCs w:val="20"/>
      <w:lang w:val="en-US"/>
      <w14:ligatures w14:val="none"/>
    </w:rPr>
  </w:style>
  <w:style w:type="character" w:styleId="Hyperlink">
    <w:name w:val="Hyperlink"/>
    <w:rsid w:val="00A53E28"/>
    <w:rPr>
      <w:color w:val="0000FF"/>
      <w:u w:val="single"/>
    </w:rPr>
  </w:style>
  <w:style w:type="paragraph" w:styleId="NormalWeb">
    <w:name w:val="Normal (Web)"/>
    <w:basedOn w:val="Normal"/>
    <w:uiPriority w:val="99"/>
    <w:unhideWhenUsed/>
    <w:rsid w:val="00A53E28"/>
    <w:pPr>
      <w:spacing w:before="100" w:beforeAutospacing="1" w:after="100" w:afterAutospacing="1"/>
    </w:pPr>
    <w:rPr>
      <w:lang w:val="en-GB" w:eastAsia="en-GB"/>
    </w:rPr>
  </w:style>
  <w:style w:type="paragraph" w:customStyle="1" w:styleId="PaperTitle">
    <w:name w:val="Paper Title"/>
    <w:basedOn w:val="Normal"/>
    <w:next w:val="AuthorName"/>
    <w:qFormat/>
    <w:rsid w:val="00A53E28"/>
    <w:pPr>
      <w:spacing w:before="1200"/>
      <w:jc w:val="center"/>
    </w:pPr>
    <w:rPr>
      <w:b/>
      <w:sz w:val="36"/>
    </w:rPr>
  </w:style>
  <w:style w:type="paragraph" w:customStyle="1" w:styleId="Paragraphbulleted">
    <w:name w:val="Paragraph (bulleted)"/>
    <w:basedOn w:val="Paragraph"/>
    <w:rsid w:val="00A53E28"/>
    <w:pPr>
      <w:numPr>
        <w:numId w:val="19"/>
      </w:numPr>
    </w:pPr>
  </w:style>
  <w:style w:type="paragraph" w:customStyle="1" w:styleId="Paragraphnumbered">
    <w:name w:val="Paragraph (numbered)"/>
    <w:rsid w:val="00A53E28"/>
    <w:pPr>
      <w:numPr>
        <w:numId w:val="20"/>
      </w:numPr>
      <w:jc w:val="both"/>
    </w:pPr>
    <w:rPr>
      <w:rFonts w:ascii="Times New Roman" w:hAnsi="Times New Roman" w:cs="Times New Roman"/>
      <w:kern w:val="0"/>
      <w:sz w:val="20"/>
      <w:szCs w:val="20"/>
      <w:lang w:val="en-US"/>
      <w14:ligatures w14:val="none"/>
    </w:rPr>
  </w:style>
  <w:style w:type="paragraph" w:customStyle="1" w:styleId="Reference">
    <w:name w:val="Reference"/>
    <w:basedOn w:val="Paragraph"/>
    <w:rsid w:val="00A53E28"/>
    <w:pPr>
      <w:numPr>
        <w:numId w:val="21"/>
      </w:numPr>
    </w:pPr>
  </w:style>
  <w:style w:type="character" w:styleId="Strong">
    <w:name w:val="Strong"/>
    <w:basedOn w:val="DefaultParagraphFont"/>
    <w:uiPriority w:val="22"/>
    <w:qFormat/>
    <w:rsid w:val="00A53E28"/>
    <w:rPr>
      <w:b/>
      <w:bCs/>
    </w:rPr>
  </w:style>
  <w:style w:type="paragraph" w:customStyle="1" w:styleId="TableCaption">
    <w:name w:val="Table Caption"/>
    <w:basedOn w:val="FigureCaption"/>
    <w:qFormat/>
    <w:rsid w:val="00A53E28"/>
    <w:rPr>
      <w:szCs w:val="18"/>
    </w:rPr>
  </w:style>
  <w:style w:type="table" w:styleId="TableGrid">
    <w:name w:val="Table Grid"/>
    <w:basedOn w:val="TableNormal"/>
    <w:uiPriority w:val="39"/>
    <w:rsid w:val="00A53E28"/>
    <w:rPr>
      <w:rFonts w:ascii="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3E28"/>
    <w:rPr>
      <w:color w:val="605E5C"/>
      <w:shd w:val="clear" w:color="auto" w:fill="E1DFDD"/>
    </w:rPr>
  </w:style>
  <w:style w:type="paragraph" w:customStyle="1" w:styleId="Style1">
    <w:name w:val="Style1"/>
    <w:basedOn w:val="BodyText"/>
    <w:rsid w:val="00056521"/>
    <w:pPr>
      <w:widowControl w:val="0"/>
      <w:autoSpaceDE w:val="0"/>
      <w:autoSpaceDN w:val="0"/>
      <w:spacing w:after="0"/>
    </w:pPr>
    <w:rPr>
      <w:sz w:val="20"/>
    </w:rPr>
  </w:style>
  <w:style w:type="paragraph" w:styleId="BodyText">
    <w:name w:val="Body Text"/>
    <w:basedOn w:val="Normal"/>
    <w:link w:val="BodyTextChar"/>
    <w:uiPriority w:val="99"/>
    <w:semiHidden/>
    <w:unhideWhenUsed/>
    <w:rsid w:val="00056521"/>
    <w:pPr>
      <w:spacing w:after="120"/>
    </w:pPr>
  </w:style>
  <w:style w:type="character" w:customStyle="1" w:styleId="BodyTextChar">
    <w:name w:val="Body Text Char"/>
    <w:basedOn w:val="DefaultParagraphFont"/>
    <w:link w:val="BodyText"/>
    <w:uiPriority w:val="99"/>
    <w:semiHidden/>
    <w:rsid w:val="00056521"/>
    <w:rPr>
      <w:rFonts w:ascii="Times New Roman" w:eastAsia="Times New Roman" w:hAnsi="Times New Roman" w:cs="Times New Roman"/>
      <w:kern w:val="0"/>
      <w:sz w:val="24"/>
      <w:szCs w:val="20"/>
      <w:lang w:val="en-US"/>
      <w14:ligatures w14:val="none"/>
    </w:rPr>
  </w:style>
  <w:style w:type="paragraph" w:styleId="Title">
    <w:name w:val="Title"/>
    <w:basedOn w:val="Normal"/>
    <w:next w:val="Normal"/>
    <w:link w:val="TitleChar"/>
    <w:uiPriority w:val="10"/>
    <w:qFormat/>
    <w:rsid w:val="00D45E14"/>
    <w:pPr>
      <w:keepNext/>
      <w:keepLines/>
      <w:spacing w:before="480" w:after="120"/>
    </w:pPr>
    <w:rPr>
      <w:b/>
      <w:sz w:val="72"/>
      <w:szCs w:val="72"/>
    </w:rPr>
  </w:style>
  <w:style w:type="character" w:customStyle="1" w:styleId="TitleChar">
    <w:name w:val="Title Char"/>
    <w:basedOn w:val="DefaultParagraphFont"/>
    <w:link w:val="Title"/>
    <w:uiPriority w:val="10"/>
    <w:rsid w:val="00D45E14"/>
    <w:rPr>
      <w:rFonts w:ascii="Times New Roman" w:hAnsi="Times New Roman" w:cs="Times New Roman"/>
      <w:b/>
      <w:kern w:val="0"/>
      <w:sz w:val="72"/>
      <w:szCs w:val="72"/>
      <w:lang w:val="en-US" w:eastAsia="en-ID"/>
      <w14:ligatures w14:val="none"/>
    </w:rPr>
  </w:style>
  <w:style w:type="paragraph" w:styleId="ListParagraph">
    <w:name w:val="List Paragraph"/>
    <w:basedOn w:val="Normal"/>
    <w:uiPriority w:val="34"/>
    <w:qFormat/>
    <w:rsid w:val="00D45E14"/>
    <w:pPr>
      <w:ind w:left="720"/>
      <w:contextualSpacing/>
    </w:pPr>
  </w:style>
  <w:style w:type="paragraph" w:customStyle="1" w:styleId="EndNoteBibliographyTitle">
    <w:name w:val="EndNote Bibliography Title"/>
    <w:basedOn w:val="Normal"/>
    <w:link w:val="EndNoteBibliographyTitleChar"/>
    <w:rsid w:val="002045A4"/>
    <w:pPr>
      <w:jc w:val="center"/>
    </w:pPr>
    <w:rPr>
      <w:noProof/>
      <w:lang w:val="en-ID"/>
    </w:rPr>
  </w:style>
  <w:style w:type="character" w:customStyle="1" w:styleId="ParagraphChar">
    <w:name w:val="Paragraph Char"/>
    <w:basedOn w:val="DefaultParagraphFont"/>
    <w:link w:val="Paragraph"/>
    <w:rsid w:val="002045A4"/>
    <w:rPr>
      <w:rFonts w:ascii="Times New Roman" w:hAnsi="Times New Roman" w:cs="Times New Roman"/>
      <w:kern w:val="0"/>
      <w:sz w:val="20"/>
      <w:szCs w:val="24"/>
      <w:lang w:val="en-US" w:eastAsia="en-ID"/>
      <w14:ligatures w14:val="none"/>
    </w:rPr>
  </w:style>
  <w:style w:type="character" w:customStyle="1" w:styleId="EndNoteBibliographyTitleChar">
    <w:name w:val="EndNote Bibliography Title Char"/>
    <w:basedOn w:val="ParagraphChar"/>
    <w:link w:val="EndNoteBibliographyTitle"/>
    <w:rsid w:val="002045A4"/>
    <w:rPr>
      <w:rFonts w:ascii="Times New Roman" w:hAnsi="Times New Roman" w:cs="Times New Roman"/>
      <w:noProof/>
      <w:kern w:val="0"/>
      <w:sz w:val="24"/>
      <w:szCs w:val="24"/>
      <w:lang w:val="en-US" w:eastAsia="en-ID"/>
      <w14:ligatures w14:val="none"/>
    </w:rPr>
  </w:style>
  <w:style w:type="paragraph" w:customStyle="1" w:styleId="EndNoteBibliography">
    <w:name w:val="EndNote Bibliography"/>
    <w:basedOn w:val="Normal"/>
    <w:link w:val="EndNoteBibliographyChar"/>
    <w:rsid w:val="002045A4"/>
    <w:rPr>
      <w:noProof/>
      <w:lang w:val="en-ID"/>
    </w:rPr>
  </w:style>
  <w:style w:type="character" w:customStyle="1" w:styleId="EndNoteBibliographyChar">
    <w:name w:val="EndNote Bibliography Char"/>
    <w:basedOn w:val="ParagraphChar"/>
    <w:link w:val="EndNoteBibliography"/>
    <w:rsid w:val="002045A4"/>
    <w:rPr>
      <w:rFonts w:ascii="Times New Roman" w:hAnsi="Times New Roman" w:cs="Times New Roman"/>
      <w:noProof/>
      <w:kern w:val="0"/>
      <w:sz w:val="24"/>
      <w:szCs w:val="24"/>
      <w:lang w:val="en-US"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5</Pages>
  <Words>2799</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Restu Wijaya</dc:creator>
  <cp:keywords/>
  <dc:description/>
  <cp:lastModifiedBy>Hp</cp:lastModifiedBy>
  <cp:revision>7</cp:revision>
  <dcterms:created xsi:type="dcterms:W3CDTF">2024-09-29T19:32:00Z</dcterms:created>
  <dcterms:modified xsi:type="dcterms:W3CDTF">2024-11-04T23:58:00Z</dcterms:modified>
</cp:coreProperties>
</file>