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6BF" w:rsidRDefault="00DD36BF" w:rsidP="00DD36BF">
      <w:pPr>
        <w:pStyle w:val="PaperTitle"/>
        <w:spacing w:before="0"/>
        <w:jc w:val="left"/>
      </w:pPr>
    </w:p>
    <w:p w:rsidR="00DD36BF" w:rsidRDefault="00DD36BF" w:rsidP="00DD36BF">
      <w:pPr>
        <w:pStyle w:val="PaperTitle"/>
        <w:spacing w:before="0"/>
        <w:jc w:val="left"/>
      </w:pPr>
    </w:p>
    <w:p w:rsidR="00DD36BF" w:rsidRDefault="00DD36BF" w:rsidP="00DD36BF">
      <w:pPr>
        <w:pStyle w:val="PaperTitle"/>
        <w:spacing w:before="0"/>
        <w:jc w:val="left"/>
      </w:pPr>
    </w:p>
    <w:p w:rsidR="001F6D4D" w:rsidRPr="00075EA6" w:rsidRDefault="000C7DD1" w:rsidP="00DD36BF">
      <w:pPr>
        <w:pStyle w:val="PaperTitle"/>
        <w:spacing w:before="0"/>
        <w:rPr>
          <w:b w:val="0"/>
          <w:bCs/>
          <w:sz w:val="24"/>
          <w:szCs w:val="24"/>
        </w:rPr>
      </w:pPr>
      <w:r>
        <w:t>A Kirchhoff-B</w:t>
      </w:r>
      <w:r w:rsidR="001F6D4D" w:rsidRPr="001F6D4D">
        <w:t>ased Residual Framework for Real-Time GOOSE False Trips De</w:t>
      </w:r>
      <w:r w:rsidR="00C44FE2">
        <w:t>tection in IEC61850 Communication</w:t>
      </w:r>
    </w:p>
    <w:p w:rsidR="00211DBB" w:rsidRDefault="001F6D4D" w:rsidP="001F6D4D">
      <w:pPr>
        <w:pStyle w:val="AuthorName"/>
        <w:rPr>
          <w:vertAlign w:val="superscript"/>
        </w:rPr>
      </w:pPr>
      <w:r>
        <w:t>Muhammad Nasar</w:t>
      </w:r>
      <w:r w:rsidRPr="2F830975">
        <w:rPr>
          <w:vertAlign w:val="superscript"/>
        </w:rPr>
        <w:t xml:space="preserve">1, </w:t>
      </w:r>
      <w:r>
        <w:rPr>
          <w:vertAlign w:val="superscript"/>
        </w:rPr>
        <w:t xml:space="preserve">2, </w:t>
      </w:r>
      <w:r w:rsidRPr="2F830975">
        <w:rPr>
          <w:vertAlign w:val="superscript"/>
        </w:rPr>
        <w:t>a)</w:t>
      </w:r>
      <w:r>
        <w:t xml:space="preserve"> and J</w:t>
      </w:r>
      <w:r w:rsidR="007E2B16">
        <w:t>á</w:t>
      </w:r>
      <w:r>
        <w:t>nos Csat</w:t>
      </w:r>
      <w:r w:rsidR="007E2B16">
        <w:t>á</w:t>
      </w:r>
      <w:r>
        <w:t>r</w:t>
      </w:r>
      <w:r>
        <w:rPr>
          <w:vertAlign w:val="superscript"/>
        </w:rPr>
        <w:t>1</w:t>
      </w:r>
      <w:r w:rsidRPr="2F830975">
        <w:rPr>
          <w:vertAlign w:val="superscript"/>
        </w:rPr>
        <w:t>,</w:t>
      </w:r>
      <w:r>
        <w:rPr>
          <w:vertAlign w:val="superscript"/>
        </w:rPr>
        <w:t xml:space="preserve"> b</w:t>
      </w:r>
      <w:r w:rsidRPr="2F830975">
        <w:rPr>
          <w:vertAlign w:val="superscript"/>
        </w:rPr>
        <w:t>)</w:t>
      </w:r>
    </w:p>
    <w:p w:rsidR="001F6D4D" w:rsidRPr="009E3F92" w:rsidRDefault="001F6D4D" w:rsidP="001F6D4D">
      <w:pPr>
        <w:pStyle w:val="AuthorName"/>
        <w:rPr>
          <w:i/>
          <w:sz w:val="20"/>
        </w:rPr>
      </w:pPr>
      <w:r w:rsidRPr="009E3F92">
        <w:rPr>
          <w:i/>
          <w:iCs/>
          <w:sz w:val="20"/>
          <w:vertAlign w:val="superscript"/>
        </w:rPr>
        <w:t>1</w:t>
      </w:r>
      <w:r w:rsidRPr="009E3F92">
        <w:rPr>
          <w:i/>
          <w:sz w:val="20"/>
        </w:rPr>
        <w:t xml:space="preserve">Department of Electric Power Engineering, Faculty of Electrical Engineering and Informatics, Budapest University of Technology and Economics, </w:t>
      </w:r>
      <w:r w:rsidR="00ED7BAA" w:rsidRPr="00ED7BAA">
        <w:rPr>
          <w:i/>
          <w:sz w:val="20"/>
        </w:rPr>
        <w:t>Műegyetem rkp. 3., H-1111 Budapest,</w:t>
      </w:r>
      <w:r w:rsidRPr="009E3F92">
        <w:rPr>
          <w:i/>
          <w:sz w:val="20"/>
        </w:rPr>
        <w:t xml:space="preserve"> Hungary. </w:t>
      </w:r>
      <w:r w:rsidRPr="009E3F92">
        <w:rPr>
          <w:i/>
          <w:sz w:val="20"/>
        </w:rPr>
        <w:br/>
      </w:r>
      <w:r w:rsidRPr="009E3F92">
        <w:rPr>
          <w:i/>
        </w:rPr>
        <w:t xml:space="preserve"> </w:t>
      </w:r>
      <w:r w:rsidRPr="009E3F92">
        <w:rPr>
          <w:i/>
          <w:iCs/>
          <w:sz w:val="20"/>
          <w:vertAlign w:val="superscript"/>
        </w:rPr>
        <w:t>2</w:t>
      </w:r>
      <w:r w:rsidRPr="009E3F92">
        <w:rPr>
          <w:i/>
          <w:sz w:val="20"/>
        </w:rPr>
        <w:t xml:space="preserve">Department of Electrical Engineering, Faculty of Engineering, University of Muhammadiyah Malang, </w:t>
      </w:r>
      <w:r w:rsidR="00ED7BAA" w:rsidRPr="00ED7BAA">
        <w:rPr>
          <w:i/>
          <w:sz w:val="20"/>
        </w:rPr>
        <w:t>Jl. Raya Tlogomas 246 Malang 65144</w:t>
      </w:r>
      <w:r w:rsidRPr="009E3F92">
        <w:rPr>
          <w:i/>
          <w:sz w:val="20"/>
        </w:rPr>
        <w:t>, Indonesia</w:t>
      </w:r>
      <w:r w:rsidR="009E3F92" w:rsidRPr="009E3F92">
        <w:rPr>
          <w:i/>
          <w:sz w:val="20"/>
        </w:rPr>
        <w:t>.</w:t>
      </w:r>
    </w:p>
    <w:p w:rsidR="001F6D4D" w:rsidRPr="009E3F92" w:rsidRDefault="001F6D4D" w:rsidP="001F6D4D">
      <w:pPr>
        <w:pStyle w:val="AuthorEmail"/>
        <w:rPr>
          <w:i/>
        </w:rPr>
      </w:pPr>
      <w:r w:rsidRPr="009E3F92">
        <w:rPr>
          <w:i/>
          <w:szCs w:val="28"/>
          <w:vertAlign w:val="superscript"/>
        </w:rPr>
        <w:t>a)</w:t>
      </w:r>
      <w:r w:rsidRPr="009E3F92">
        <w:rPr>
          <w:i/>
        </w:rPr>
        <w:t xml:space="preserve"> Corresponding author: </w:t>
      </w:r>
      <w:r w:rsidR="00211DBB" w:rsidRPr="009E3F92">
        <w:rPr>
          <w:i/>
        </w:rPr>
        <w:t>muhammad.nasar</w:t>
      </w:r>
      <w:r w:rsidRPr="009E3F92">
        <w:rPr>
          <w:i/>
        </w:rPr>
        <w:t>@</w:t>
      </w:r>
      <w:r w:rsidR="00211DBB" w:rsidRPr="009E3F92">
        <w:rPr>
          <w:i/>
        </w:rPr>
        <w:t>edu.bme.hu</w:t>
      </w:r>
      <w:r w:rsidRPr="009E3F92">
        <w:rPr>
          <w:i/>
        </w:rPr>
        <w:br/>
      </w:r>
      <w:r w:rsidRPr="009E3F92">
        <w:rPr>
          <w:i/>
          <w:szCs w:val="28"/>
          <w:vertAlign w:val="superscript"/>
        </w:rPr>
        <w:t>b)</w:t>
      </w:r>
      <w:r w:rsidR="00211DBB" w:rsidRPr="009E3F92">
        <w:rPr>
          <w:i/>
          <w:iCs/>
        </w:rPr>
        <w:t>csatar.janos@vik.bme.hu</w:t>
      </w:r>
    </w:p>
    <w:p w:rsidR="006E1873" w:rsidRDefault="006E1873" w:rsidP="006E1873">
      <w:pPr>
        <w:jc w:val="both"/>
        <w:rPr>
          <w:b/>
          <w:bCs/>
          <w:sz w:val="18"/>
          <w:szCs w:val="18"/>
        </w:rPr>
      </w:pPr>
    </w:p>
    <w:p w:rsidR="00F95CB8" w:rsidRPr="00F95CB8" w:rsidRDefault="001F6D4D" w:rsidP="00FD6FA5">
      <w:pPr>
        <w:ind w:left="284" w:right="288"/>
        <w:jc w:val="both"/>
        <w:rPr>
          <w:rFonts w:ascii="Times New Roman" w:hAnsi="Times New Roman"/>
          <w:sz w:val="18"/>
          <w:szCs w:val="18"/>
        </w:rPr>
      </w:pPr>
      <w:r w:rsidRPr="006E1873">
        <w:rPr>
          <w:rFonts w:ascii="Times New Roman" w:hAnsi="Times New Roman"/>
          <w:b/>
          <w:bCs/>
          <w:sz w:val="18"/>
          <w:szCs w:val="18"/>
        </w:rPr>
        <w:t>Abstract.</w:t>
      </w:r>
      <w:r w:rsidRPr="009E3F92">
        <w:rPr>
          <w:sz w:val="18"/>
          <w:szCs w:val="18"/>
        </w:rPr>
        <w:t xml:space="preserve"> </w:t>
      </w:r>
      <w:r w:rsidR="000C7DD1" w:rsidRPr="000C7DD1">
        <w:rPr>
          <w:rFonts w:ascii="Times New Roman" w:hAnsi="Times New Roman"/>
          <w:sz w:val="18"/>
          <w:szCs w:val="18"/>
        </w:rPr>
        <w:t xml:space="preserve">False tripping of circuit breakers caused by spoofed or erroneous </w:t>
      </w:r>
      <w:r w:rsidR="00E52610" w:rsidRPr="00E52610">
        <w:rPr>
          <w:rFonts w:ascii="Times New Roman" w:hAnsi="Times New Roman"/>
          <w:sz w:val="18"/>
          <w:szCs w:val="18"/>
        </w:rPr>
        <w:t>Generic Object-Oriented Substation Event (</w:t>
      </w:r>
      <w:r w:rsidR="000C7DD1" w:rsidRPr="00E52610">
        <w:rPr>
          <w:rFonts w:ascii="Times New Roman" w:hAnsi="Times New Roman"/>
          <w:sz w:val="18"/>
          <w:szCs w:val="18"/>
        </w:rPr>
        <w:t>GOOSE</w:t>
      </w:r>
      <w:r w:rsidR="00E52610" w:rsidRPr="00E52610">
        <w:rPr>
          <w:rFonts w:ascii="Times New Roman" w:hAnsi="Times New Roman"/>
          <w:sz w:val="18"/>
          <w:szCs w:val="18"/>
        </w:rPr>
        <w:t>)</w:t>
      </w:r>
      <w:r w:rsidR="000C7DD1" w:rsidRPr="000C7DD1">
        <w:rPr>
          <w:rFonts w:ascii="Times New Roman" w:hAnsi="Times New Roman"/>
          <w:sz w:val="18"/>
          <w:szCs w:val="18"/>
        </w:rPr>
        <w:t xml:space="preserve"> messages presents a critical challenge to reliability and cybersecurity in IEC 61850-based digital substations. </w:t>
      </w:r>
      <w:r w:rsidR="00B05FF2">
        <w:rPr>
          <w:rFonts w:ascii="Times New Roman" w:hAnsi="Times New Roman"/>
          <w:sz w:val="18"/>
          <w:szCs w:val="18"/>
        </w:rPr>
        <w:t xml:space="preserve">Current measures are mostly based on cyber-centric data without physical underlying. </w:t>
      </w:r>
      <w:r w:rsidR="000C7DD1" w:rsidRPr="000C7DD1">
        <w:rPr>
          <w:rFonts w:ascii="Times New Roman" w:hAnsi="Times New Roman"/>
          <w:sz w:val="18"/>
          <w:szCs w:val="18"/>
        </w:rPr>
        <w:t>This study introduces a real-time detection framework that leverages Kirchhoff’s Laws to compute electrical residuals from Sampled Values</w:t>
      </w:r>
      <w:r w:rsidR="00E52610">
        <w:rPr>
          <w:rFonts w:ascii="Times New Roman" w:hAnsi="Times New Roman"/>
          <w:sz w:val="18"/>
          <w:szCs w:val="18"/>
        </w:rPr>
        <w:t xml:space="preserve"> (SV)</w:t>
      </w:r>
      <w:r w:rsidR="000C7DD1" w:rsidRPr="000C7DD1">
        <w:rPr>
          <w:rFonts w:ascii="Times New Roman" w:hAnsi="Times New Roman"/>
          <w:sz w:val="18"/>
          <w:szCs w:val="18"/>
        </w:rPr>
        <w:t xml:space="preserve">, enabling validation of the authenticity of GOOSE-initiated trip signals. The framework comprises four integrated modules: Substation Communication Topology, Residual Computation, GOOSE Message Monitoring and Parsing, and Time Synchronization with Causality Evaluation. By analyzing residuals both before and after a trip signal, the framework determines whether a physical disturbance occurred, </w:t>
      </w:r>
      <w:r w:rsidR="000C7DD1">
        <w:rPr>
          <w:rFonts w:ascii="Times New Roman" w:hAnsi="Times New Roman"/>
          <w:sz w:val="18"/>
          <w:szCs w:val="18"/>
        </w:rPr>
        <w:t xml:space="preserve">which </w:t>
      </w:r>
      <w:r w:rsidR="000C7DD1" w:rsidRPr="000C7DD1">
        <w:rPr>
          <w:rFonts w:ascii="Times New Roman" w:hAnsi="Times New Roman"/>
          <w:sz w:val="18"/>
          <w:szCs w:val="18"/>
        </w:rPr>
        <w:t>ensur</w:t>
      </w:r>
      <w:r w:rsidR="000C7DD1">
        <w:rPr>
          <w:rFonts w:ascii="Times New Roman" w:hAnsi="Times New Roman"/>
          <w:sz w:val="18"/>
          <w:szCs w:val="18"/>
        </w:rPr>
        <w:t>es</w:t>
      </w:r>
      <w:r w:rsidR="000C7DD1" w:rsidRPr="000C7DD1">
        <w:rPr>
          <w:rFonts w:ascii="Times New Roman" w:hAnsi="Times New Roman"/>
          <w:sz w:val="18"/>
          <w:szCs w:val="18"/>
        </w:rPr>
        <w:t xml:space="preserve"> that the trip message is causally justified. Residuals near zero before a trip, followed by a sudden increase without physical fault evidence, indicate a false trip condition. The proposed method is non-intrusive, adheres to existing standards, and operates exclusively on real-time data and network traffic analysis. This work demonstrates the feasibility of using current-based residual analysis for intelligent GOOSE validation, and contributes a novel, explainable method that embeds physical law-based validation into substation cyber-physical</w:t>
      </w:r>
      <w:r w:rsidR="00E52610">
        <w:rPr>
          <w:rFonts w:ascii="Times New Roman" w:hAnsi="Times New Roman"/>
          <w:sz w:val="18"/>
          <w:szCs w:val="18"/>
        </w:rPr>
        <w:t xml:space="preserve"> monitoring that is</w:t>
      </w:r>
      <w:r w:rsidR="000C7DD1" w:rsidRPr="000C7DD1">
        <w:rPr>
          <w:rFonts w:ascii="Times New Roman" w:hAnsi="Times New Roman"/>
          <w:sz w:val="18"/>
          <w:szCs w:val="18"/>
        </w:rPr>
        <w:t xml:space="preserve"> enhancing situational awareness and operational resilience.</w:t>
      </w:r>
    </w:p>
    <w:p w:rsidR="006E1873" w:rsidRPr="00DD36BF" w:rsidRDefault="006E1873" w:rsidP="00F6618B">
      <w:pPr>
        <w:ind w:left="284" w:right="288"/>
        <w:jc w:val="both"/>
        <w:rPr>
          <w:rFonts w:ascii="Times New Roman" w:hAnsi="Times New Roman"/>
          <w:iCs/>
          <w:sz w:val="18"/>
          <w:szCs w:val="18"/>
        </w:rPr>
      </w:pPr>
      <w:r w:rsidRPr="00DD36BF">
        <w:rPr>
          <w:rFonts w:ascii="Times New Roman" w:hAnsi="Times New Roman"/>
          <w:b/>
          <w:bCs/>
          <w:iCs/>
          <w:sz w:val="18"/>
          <w:szCs w:val="18"/>
        </w:rPr>
        <w:t>Keywords:</w:t>
      </w:r>
      <w:r w:rsidRPr="00DD36BF">
        <w:rPr>
          <w:rFonts w:ascii="Times New Roman" w:hAnsi="Times New Roman"/>
          <w:iCs/>
          <w:sz w:val="18"/>
          <w:szCs w:val="18"/>
        </w:rPr>
        <w:t xml:space="preserve"> </w:t>
      </w:r>
      <w:r w:rsidR="00F6618B" w:rsidRPr="00DD36BF">
        <w:rPr>
          <w:rFonts w:ascii="Times New Roman" w:hAnsi="Times New Roman"/>
          <w:iCs/>
          <w:sz w:val="18"/>
          <w:szCs w:val="18"/>
        </w:rPr>
        <w:t xml:space="preserve">cyber-physical power systems, GOOSE false trip, </w:t>
      </w:r>
      <w:r w:rsidRPr="00DD36BF">
        <w:rPr>
          <w:rFonts w:ascii="Times New Roman" w:hAnsi="Times New Roman"/>
          <w:iCs/>
          <w:sz w:val="18"/>
          <w:szCs w:val="18"/>
        </w:rPr>
        <w:t xml:space="preserve">IEC 61850, Kirchhoff residual, </w:t>
      </w:r>
      <w:r w:rsidR="00F6618B" w:rsidRPr="00DD36BF">
        <w:rPr>
          <w:rFonts w:ascii="Times New Roman" w:hAnsi="Times New Roman"/>
          <w:iCs/>
          <w:sz w:val="18"/>
          <w:szCs w:val="18"/>
        </w:rPr>
        <w:t>smart grids security</w:t>
      </w:r>
    </w:p>
    <w:p w:rsidR="001F6D4D" w:rsidRPr="00075EA6" w:rsidRDefault="006E1873" w:rsidP="00E0063C">
      <w:pPr>
        <w:pStyle w:val="Heading1"/>
        <w:rPr>
          <w:b w:val="0"/>
          <w:caps w:val="0"/>
          <w:sz w:val="20"/>
        </w:rPr>
      </w:pPr>
      <w:r>
        <w:t>Introduction</w:t>
      </w:r>
    </w:p>
    <w:p w:rsidR="00C50753" w:rsidRDefault="00730366" w:rsidP="00BD46BE">
      <w:pPr>
        <w:spacing w:before="40" w:after="0" w:line="240" w:lineRule="auto"/>
        <w:ind w:firstLine="284"/>
        <w:jc w:val="both"/>
        <w:rPr>
          <w:rFonts w:ascii="Times New Roman" w:hAnsi="Times New Roman"/>
          <w:sz w:val="20"/>
          <w:szCs w:val="20"/>
        </w:rPr>
      </w:pPr>
      <w:r w:rsidRPr="006E1873">
        <w:rPr>
          <w:rFonts w:ascii="Times New Roman" w:hAnsi="Times New Roman"/>
          <w:sz w:val="20"/>
          <w:szCs w:val="20"/>
        </w:rPr>
        <w:t xml:space="preserve">The integration of IEC 61850 communication protocols has transformed the architecture of modern substations, enabling high-speed, peer-to-peer messaging for protection and control. Among these protocols, the Generic Object-Oriented Substation Event (GOOSE) plays a central role in disseminating time-critical trip and block commands to circuit breakers and other protective devices. </w:t>
      </w:r>
      <w:r w:rsidR="00C50753" w:rsidRPr="00C50753">
        <w:rPr>
          <w:rFonts w:ascii="Times New Roman" w:hAnsi="Times New Roman"/>
          <w:sz w:val="20"/>
          <w:szCs w:val="20"/>
        </w:rPr>
        <w:t>However, GOOSE's multicast design and lack of encryption make it susceptible to cyber threats like spoofing, replay, and injection attacks. These vulnerabilities can cause false circuit breaker tripping, leading to equipment outages, protection miscoordination, and potential grid-wide failures</w:t>
      </w:r>
      <w:r w:rsidR="00FD6FA5">
        <w:rPr>
          <w:rFonts w:ascii="Times New Roman" w:hAnsi="Times New Roman"/>
          <w:sz w:val="20"/>
          <w:szCs w:val="20"/>
        </w:rPr>
        <w:fldChar w:fldCharType="begin"/>
      </w:r>
      <w:r w:rsidR="00FD6FA5">
        <w:rPr>
          <w:rFonts w:ascii="Times New Roman" w:hAnsi="Times New Roman"/>
          <w:sz w:val="20"/>
          <w:szCs w:val="20"/>
        </w:rPr>
        <w:instrText xml:space="preserve"> ADDIN ZOTERO_ITEM CSL_CITATION {"citationID":"SNCJBQnw","properties":{"formattedCitation":"[1], [2]","plainCitation":"[1], [2]","noteIndex":0},"citationItems":[{"id":681,"uris":["http://zotero.org/users/12474686/items/YBEU4RYE"],"itemData":{"id":681,"type":"article-journal","abstract":"IEC 61850 is one of the most prominent communication standards adopted by the smart grid community due to its high scalability, multi-vendor interoperability, and support for several input/output devices. Generic Object-Oriented Substation Events (GOOSE), which is a widely used communication protocol defined in IEC 61850, provides reliable and fast transmission of events for the electrical substation system. This paper investigates the security vulnerabilities of this protocol and analyzes the potential impact on the smart grid by rigorously analyzing the security of the GOOSE protocol using an automated process and identifying vulnerabilities in the context of smart grid communication. The vulnerabilities are tested using a real-time simulation and industry standard hardware-in-the-loop emulation. An in-depth experimental analysis is performed to demonstrate and verify the security weakness of the GOOSE publish-subscribe protocol towards the substation protection within the smart grid setup. It is observed that an adversary who might have familiarity with the substation network architecture can create falsified attack scenarios that can affect the physical operation of the power system. Extensive experiments using the real-time testbed validate the theoretical analysis, and the obtained experimental results prove that the GOOSE-based IEC 61850 compliant substation system is vulnerable to attacks from malicious intruders.","container-title":"Sensors","DOI":"10.3390/s21041554","ISSN":"1424-8220","issue":"4","journalAbbreviation":"Sensors","language":"en","license":"https://creativecommons.org/licenses/by/4.0/","page":"1554","source":"DOI.org (Crossref)","title":"Vulnerability and Impact Analysis of the IEC 61850 GOOSE Protocol in the Smart Grid","volume":"21","author":[{"family":"Reda","given":"Haftu Tasew"},{"family":"Ray","given":"Biplob"},{"family":"Peidaee","given":"Pejman"},{"family":"Anwar","given":"Adnan"},{"family":"Mahmood","given":"Abdun"},{"family":"Kalam","given":"Akhtar"},{"family":"Islam","given":"Nahina"}],"issued":{"date-parts":[["2021",2,23]]}}},{"id":617,"uris":["http://zotero.org/users/12474686/items/IIIPZ8GB"],"itemData":{"id":617,"type":"article-journal","abstract":"Abstract\n            IEC 61850 is emerging as a popular communication standard for smart grids. Standardized communication in smart grids has an unwanted consequence of higher vulnerability to cyber-attacks. Attackers exploit the standardized semantics of the communication protocols to launch different types of attacks such as false data injection (FDI) attacks. Hence, there is a need to develop a cybersecurity testbed and novel mitigation strategies to study the impact of attacks and mitigate them. This paper presents a testbed and methodology to simulate FDI attacks on IEC 61850 standard compliant Generic Object-Oriented Substation Events (GOOSE) protocol using real time digital simulator (RTDS) together with open-source tools such as Snort and Wireshark. Furthermore, a novel hybrid cybersecurity solution by the name of sequence content resolver is proposed to counter such attacks on the GOOSE protocol in smart grids. Utilizing the developed testbed FDI attacks in the form of replay and masquerade attacks on are launched and the impact of attacks on electrical side is studied. Finally, the proposed hybrid cybersecurity solution is implemented with the developed testbed and its effectiveness is demonstrated.","container-title":"Scientific Reports","DOI":"10.1038/s41598-022-27157-z","ISSN":"2045-2322","issue":"1","journalAbbreviation":"Sci Rep","language":"en","page":"1857","source":"DOI.org (Crossref)","title":"A novel hybrid methodology to secure GOOSE messages against cyberattacks in smart grids","volume":"13","author":[{"family":"Hussain","given":"Shahbaz"},{"family":"Iqbal","given":"Atif"},{"family":"Hussain","given":"S. M. Suhail"},{"family":"Zanero","given":"Stefano"},{"family":"Shikfa","given":"Abdullatif"},{"family":"Ragaini","given":"Enrico"},{"family":"Khan","given":"Irfan"},{"family":"Alammari","given":"Rashid"}],"issued":{"date-parts":[["2023",2,1]]}}}],"schema":"https://github.com/citation-style-language/schema/raw/master/csl-citation.json"} </w:instrText>
      </w:r>
      <w:r w:rsidR="00FD6FA5">
        <w:rPr>
          <w:rFonts w:ascii="Times New Roman" w:hAnsi="Times New Roman"/>
          <w:sz w:val="20"/>
          <w:szCs w:val="20"/>
        </w:rPr>
        <w:fldChar w:fldCharType="separate"/>
      </w:r>
      <w:r w:rsidR="00FD6FA5" w:rsidRPr="00FD6FA5">
        <w:rPr>
          <w:rFonts w:ascii="Times New Roman" w:hAnsi="Times New Roman"/>
          <w:sz w:val="20"/>
        </w:rPr>
        <w:t>[1], [2]</w:t>
      </w:r>
      <w:r w:rsidR="00FD6FA5">
        <w:rPr>
          <w:rFonts w:ascii="Times New Roman" w:hAnsi="Times New Roman"/>
          <w:sz w:val="20"/>
          <w:szCs w:val="20"/>
        </w:rPr>
        <w:fldChar w:fldCharType="end"/>
      </w:r>
      <w:r w:rsidR="00C50753" w:rsidRPr="00C50753">
        <w:rPr>
          <w:rFonts w:ascii="Times New Roman" w:hAnsi="Times New Roman"/>
          <w:sz w:val="20"/>
          <w:szCs w:val="20"/>
        </w:rPr>
        <w:t>.</w:t>
      </w:r>
    </w:p>
    <w:p w:rsidR="00C50753" w:rsidRDefault="00CD6B54" w:rsidP="00BD46BE">
      <w:pPr>
        <w:spacing w:before="40" w:after="0" w:line="240" w:lineRule="auto"/>
        <w:ind w:firstLine="284"/>
        <w:jc w:val="both"/>
        <w:rPr>
          <w:rFonts w:ascii="Times New Roman" w:hAnsi="Times New Roman"/>
          <w:sz w:val="20"/>
          <w:szCs w:val="20"/>
        </w:rPr>
      </w:pPr>
      <w:r>
        <w:rPr>
          <w:rFonts w:ascii="Times New Roman" w:hAnsi="Times New Roman"/>
          <w:sz w:val="20"/>
          <w:szCs w:val="20"/>
        </w:rPr>
        <w:t>Recent</w:t>
      </w:r>
      <w:r w:rsidR="009D79B7" w:rsidRPr="006E1873">
        <w:rPr>
          <w:rFonts w:ascii="Times New Roman" w:hAnsi="Times New Roman"/>
          <w:sz w:val="20"/>
          <w:szCs w:val="20"/>
        </w:rPr>
        <w:t xml:space="preserve"> research has pursued multiple directions to secure GOOSE messaging. AI-based approaches, including deep learning, time-series anomaly detection, and behavior modeling, have been explored for detecting deviations in GOOSE traffic</w:t>
      </w:r>
      <w:r w:rsidR="00A930A7">
        <w:rPr>
          <w:rFonts w:ascii="Times New Roman" w:hAnsi="Times New Roman"/>
          <w:sz w:val="20"/>
          <w:szCs w:val="20"/>
        </w:rPr>
        <w:fldChar w:fldCharType="begin"/>
      </w:r>
      <w:r w:rsidR="00A930A7">
        <w:rPr>
          <w:rFonts w:ascii="Times New Roman" w:hAnsi="Times New Roman"/>
          <w:sz w:val="20"/>
          <w:szCs w:val="20"/>
        </w:rPr>
        <w:instrText xml:space="preserve"> ADDIN ZOTERO_ITEM CSL_CITATION {"citationID":"K7uiNnd2","properties":{"formattedCitation":"[3], [4]","plainCitation":"[3], [4]","noteIndex":0},"citationItems":[{"id":1163,"uris":["http://zotero.org/users/12474686/items/UNFGT43J"],"itemData":{"id":1163,"type":"article-journal","abstract":"Increased connectivity is required to implement novel coordination and control schemes. IEC 61850-based communication solutions have become popular due to many reasons—object-oriented modeling capability, interoperable connectivity and strong communication protocols, to name a few. However, communication infrastructure is not well-equipped with cybersecurity mechanisms for secure operation. Unlike online banking systems that have been running such security systems for decades, smart grid cybersecurity is an emerging field. To achieve security at all levels, operational technology-based security is also needed. To address this need, this paper develops an intrusion detection system for smart grids utilizing IEC 61850’s Generic Object-Oriented Substation Event (GOOSE) messages. The system is developed with machine learning and is able to monitor the communication traffic of a given power system and distinguish normal events from abnormal ones, i.e., attacks. The designed system is implemented and tested with a realistic IEC 61850 GOOSE message dataset under symmetric and asymmetric fault conditions in the power system. The results show that the proposed system can successfully distinguish normal power system events from cyberattacks with high accuracy. This ensures that smart grids have intrusion detection in addition to cybersecurity features attached to exchanged messages.","container-title":"Symmetry","DOI":"10.3390/sym13050826","ISSN":"2073-8994","issue":"5","journalAbbreviation":"Symmetry","language":"en","license":"https://creativecommons.org/licenses/by/4.0/","page":"826","source":"DOI.org (Crossref)","title":"Machine Learning-Based Intrusion Detection for Achieving Cybersecurity in Smart Grids Using IEC 61850 GOOSE Messages","volume":"13","author":[{"family":"Ustun","given":"Taha Selim"},{"family":"Hussain","given":"S. M. Suhail"},{"family":"Ulutas","given":"Ahsen"},{"family":"Onen","given":"Ahmet"},{"family":"Roomi","given":"Muhammad M."},{"family":"Mashima","given":"Daisuke"}],"issued":{"date-parts":[["2021",5,8]]}}},{"id":1162,"uris":["http://zotero.org/users/12474686/items/REU5TY6R"],"itemData":{"id":1162,"type":"article-journal","container-title":"IEEE Access","DOI":"10.1109/ACCESS.2025.3571881","ISSN":"2169-3536","journalAbbreviation":"IEEE Access","license":"https://creativecommons.org/licenses/by-nc-nd/4.0/","page":"89997-90016","source":"DOI.org (Crossref)","title":"An Advanced Generative AI-Based Anomaly Detection in IEC61850-Based Communication Messages in Smart Grids","volume":"13","author":[{"family":"Zaboli","given":"Aydin"},{"family":"Kim","given":"Yong-Hwa"},{"family":"Hong","given":"Junho"}],"issued":{"date-parts":[["2025"]]}}}],"schema":"https://github.com/citation-style-language/schema/raw/master/csl-citation.json"} </w:instrText>
      </w:r>
      <w:r w:rsidR="00A930A7">
        <w:rPr>
          <w:rFonts w:ascii="Times New Roman" w:hAnsi="Times New Roman"/>
          <w:sz w:val="20"/>
          <w:szCs w:val="20"/>
        </w:rPr>
        <w:fldChar w:fldCharType="separate"/>
      </w:r>
      <w:r w:rsidR="00A930A7" w:rsidRPr="00A930A7">
        <w:rPr>
          <w:rFonts w:ascii="Times New Roman" w:hAnsi="Times New Roman"/>
          <w:sz w:val="20"/>
        </w:rPr>
        <w:t>[3], [4]</w:t>
      </w:r>
      <w:r w:rsidR="00A930A7">
        <w:rPr>
          <w:rFonts w:ascii="Times New Roman" w:hAnsi="Times New Roman"/>
          <w:sz w:val="20"/>
          <w:szCs w:val="20"/>
        </w:rPr>
        <w:fldChar w:fldCharType="end"/>
      </w:r>
      <w:r w:rsidR="009D79B7" w:rsidRPr="006E1873">
        <w:rPr>
          <w:rFonts w:ascii="Times New Roman" w:hAnsi="Times New Roman"/>
          <w:sz w:val="20"/>
          <w:szCs w:val="20"/>
        </w:rPr>
        <w:t>. Cryptographic methods, such as message authentication codes (MACs), digital signatures, and secure time synchronization protocols, have also been proposed under the IEC 62351 suite</w:t>
      </w:r>
      <w:r w:rsidR="00A930A7">
        <w:rPr>
          <w:rFonts w:ascii="Times New Roman" w:hAnsi="Times New Roman"/>
          <w:sz w:val="20"/>
          <w:szCs w:val="20"/>
        </w:rPr>
        <w:fldChar w:fldCharType="begin"/>
      </w:r>
      <w:r w:rsidR="00A930A7">
        <w:rPr>
          <w:rFonts w:ascii="Times New Roman" w:hAnsi="Times New Roman"/>
          <w:sz w:val="20"/>
          <w:szCs w:val="20"/>
        </w:rPr>
        <w:instrText xml:space="preserve"> ADDIN ZOTERO_ITEM CSL_CITATION {"citationID":"04xm00WT","properties":{"formattedCitation":"[5], [6]","plainCitation":"[5], [6]","noteIndex":0},"citationItems":[{"id":1175,"uris":["http://zotero.org/users/12474686/items/RWDY7IX9"],"itemData":{"id":1175,"type":"article-journal","container-title":"IEEE Transactions on Industry Applications","DOI":"10.1109/tia.2025.3542726","ISSN":"0093-9994, 1939-9367","issue":"3","journalAbbreviation":"IEEE Trans. on Ind. Applicat.","license":"https://ieeexplore.ieee.org/Xplorehelp/downloads/license-information/IEEE.html","note":"publisher: Institute of Electrical and Electronics Engineers (IEEE)","page":"5135-5147","source":"Crossref","title":"A Public key Based Quantum Secure Digital Signature Scheme for Securing IEC 61850 R-GOOSE and R-SV Messages","volume":"61","author":[{"family":"Hussain","given":"S.M. Suhail"},{"family":"Aftab","given":"Mohd. Asim"},{"family":"Farooq","given":"Shaik Mullapathi"},{"family":"Latif","given":"Abdul"},{"family":"Konstantinou","given":"Charalambos"},{"family":"Abido","given":"Mohammad A."}],"issued":{"date-parts":[["2025",5]]}}},{"id":1176,"uris":["http://zotero.org/users/12474686/items/TUGZGR8V"],"itemData":{"id":1176,"type":"paper-conference","container-title":"2024 IEEE International Conference on Power and Energy (PECon)","DOI":"10.1109/pecon62060.2024.10827269","event-place":"Kuala Lumpur, Malaysia","event-title":"2024 IEEE International Conference on Power and Energy (PECon)","license":"https://doi.org/10.15223/policy-029","page":"82-85","publisher":"IEEE","publisher-place":"Kuala Lumpur, Malaysia","source":"Crossref","title":"Enhancing the Security of IEC-61850 GOOSE Messages During Transmission","URL":"https://ieeexplore.ieee.org/document/10827269/","author":[{"family":"V","given":"Gawthamnathan"},{"family":"Yadav","given":"Ravi"}],"accessed":{"date-parts":[["2025",7,10]]},"issued":{"date-parts":[["2024",11,4]]}}}],"schema":"https://github.com/citation-style-language/schema/raw/master/csl-citation.json"} </w:instrText>
      </w:r>
      <w:r w:rsidR="00A930A7">
        <w:rPr>
          <w:rFonts w:ascii="Times New Roman" w:hAnsi="Times New Roman"/>
          <w:sz w:val="20"/>
          <w:szCs w:val="20"/>
        </w:rPr>
        <w:fldChar w:fldCharType="separate"/>
      </w:r>
      <w:r w:rsidR="00A930A7" w:rsidRPr="00A930A7">
        <w:rPr>
          <w:rFonts w:ascii="Times New Roman" w:hAnsi="Times New Roman"/>
          <w:sz w:val="20"/>
        </w:rPr>
        <w:t>[5], [6]</w:t>
      </w:r>
      <w:r w:rsidR="00A930A7">
        <w:rPr>
          <w:rFonts w:ascii="Times New Roman" w:hAnsi="Times New Roman"/>
          <w:sz w:val="20"/>
          <w:szCs w:val="20"/>
        </w:rPr>
        <w:fldChar w:fldCharType="end"/>
      </w:r>
      <w:r w:rsidR="009D79B7" w:rsidRPr="006E1873">
        <w:rPr>
          <w:rFonts w:ascii="Times New Roman" w:hAnsi="Times New Roman"/>
          <w:sz w:val="20"/>
          <w:szCs w:val="20"/>
        </w:rPr>
        <w:t xml:space="preserve">. However, both paradigms face fundamental challenges when applied to the substation protection domain. </w:t>
      </w:r>
      <w:r w:rsidR="006B4601" w:rsidRPr="006B4601">
        <w:rPr>
          <w:rFonts w:ascii="Times New Roman" w:hAnsi="Times New Roman"/>
          <w:sz w:val="20"/>
          <w:szCs w:val="20"/>
        </w:rPr>
        <w:t>AI methods, while effective, lack</w:t>
      </w:r>
      <w:r>
        <w:rPr>
          <w:rFonts w:ascii="Times New Roman" w:hAnsi="Times New Roman"/>
          <w:sz w:val="20"/>
          <w:szCs w:val="20"/>
        </w:rPr>
        <w:t xml:space="preserve"> of</w:t>
      </w:r>
      <w:r w:rsidR="006B4601" w:rsidRPr="006B4601">
        <w:rPr>
          <w:rFonts w:ascii="Times New Roman" w:hAnsi="Times New Roman"/>
          <w:sz w:val="20"/>
          <w:szCs w:val="20"/>
        </w:rPr>
        <w:t xml:space="preserve"> explainability, rely heavily on data, and face computational delays</w:t>
      </w:r>
      <w:r w:rsidR="00D26104">
        <w:rPr>
          <w:rFonts w:ascii="Times New Roman" w:hAnsi="Times New Roman"/>
          <w:sz w:val="20"/>
          <w:szCs w:val="20"/>
        </w:rPr>
        <w:t xml:space="preserve">, which is </w:t>
      </w:r>
      <w:r w:rsidR="006B4601" w:rsidRPr="006B4601">
        <w:rPr>
          <w:rFonts w:ascii="Times New Roman" w:hAnsi="Times New Roman"/>
          <w:sz w:val="20"/>
          <w:szCs w:val="20"/>
        </w:rPr>
        <w:t>unacceptable for systems requiring sub-4ms responses</w:t>
      </w:r>
      <w:r w:rsidR="004E4EC2">
        <w:rPr>
          <w:rFonts w:ascii="Times New Roman" w:hAnsi="Times New Roman"/>
          <w:sz w:val="20"/>
          <w:szCs w:val="20"/>
        </w:rPr>
        <w:fldChar w:fldCharType="begin"/>
      </w:r>
      <w:r w:rsidR="004E4EC2">
        <w:rPr>
          <w:rFonts w:ascii="Times New Roman" w:hAnsi="Times New Roman"/>
          <w:sz w:val="20"/>
          <w:szCs w:val="20"/>
        </w:rPr>
        <w:instrText xml:space="preserve"> ADDIN ZOTERO_ITEM CSL_CITATION {"citationID":"KFgDAYSV","properties":{"formattedCitation":"[7]","plainCitation":"[7]","noteIndex":0},"citationItems":[{"id":1177,"uris":["http://zotero.org/users/12474686/items/RYYRJ88L"],"itemData":{"id":1177,"type":"paper-conference","container-title":"2023 IEEE 31st International Requirements Engineering Conference Workshops (REW)","DOI":"10.1109/rew57809.2023.00060","event-place":"Hannover, Germany","event-title":"2023 IEEE 31st International Requirements Engineering Conference Workshops (REW)","license":"https://doi.org/10.15223/policy-029","page":"316-324","publisher":"IEEE","publisher-place":"Hannover, Germany","source":"Crossref","title":"Revisiting the Performance-Explainability Trade-Off in Explainable Artificial Intelligence (XAI)","URL":"https://ieeexplore.ieee.org/document/10260861/","author":[{"family":"Crook","given":"Barnaby"},{"family":"Schlüter","given":"Maximilian"},{"family":"Speith","given":"Timo"}],"accessed":{"date-parts":[["2025",7,10]]},"issued":{"date-parts":[["2023",9]]}}}],"schema":"https://github.com/citation-style-language/schema/raw/master/csl-citation.json"} </w:instrText>
      </w:r>
      <w:r w:rsidR="004E4EC2">
        <w:rPr>
          <w:rFonts w:ascii="Times New Roman" w:hAnsi="Times New Roman"/>
          <w:sz w:val="20"/>
          <w:szCs w:val="20"/>
        </w:rPr>
        <w:fldChar w:fldCharType="separate"/>
      </w:r>
      <w:r w:rsidR="004E4EC2" w:rsidRPr="004E4EC2">
        <w:rPr>
          <w:rFonts w:ascii="Times New Roman" w:hAnsi="Times New Roman"/>
          <w:sz w:val="20"/>
        </w:rPr>
        <w:t>[7]</w:t>
      </w:r>
      <w:r w:rsidR="004E4EC2">
        <w:rPr>
          <w:rFonts w:ascii="Times New Roman" w:hAnsi="Times New Roman"/>
          <w:sz w:val="20"/>
          <w:szCs w:val="20"/>
        </w:rPr>
        <w:fldChar w:fldCharType="end"/>
      </w:r>
      <w:r w:rsidR="006B4601" w:rsidRPr="006B4601">
        <w:rPr>
          <w:rFonts w:ascii="Times New Roman" w:hAnsi="Times New Roman"/>
          <w:sz w:val="20"/>
          <w:szCs w:val="20"/>
        </w:rPr>
        <w:t xml:space="preserve">. Cryptographic solutions also add latency, </w:t>
      </w:r>
      <w:r w:rsidR="00D26104">
        <w:rPr>
          <w:rFonts w:ascii="Times New Roman" w:hAnsi="Times New Roman"/>
          <w:sz w:val="20"/>
          <w:szCs w:val="20"/>
        </w:rPr>
        <w:t xml:space="preserve">which </w:t>
      </w:r>
      <w:r w:rsidR="006B4601" w:rsidRPr="006B4601">
        <w:rPr>
          <w:rFonts w:ascii="Times New Roman" w:hAnsi="Times New Roman"/>
          <w:sz w:val="20"/>
          <w:szCs w:val="20"/>
        </w:rPr>
        <w:t>conflict</w:t>
      </w:r>
      <w:r w:rsidR="00D26104">
        <w:rPr>
          <w:rFonts w:ascii="Times New Roman" w:hAnsi="Times New Roman"/>
          <w:sz w:val="20"/>
          <w:szCs w:val="20"/>
        </w:rPr>
        <w:t>s</w:t>
      </w:r>
      <w:r w:rsidR="006B4601" w:rsidRPr="006B4601">
        <w:rPr>
          <w:rFonts w:ascii="Times New Roman" w:hAnsi="Times New Roman"/>
          <w:sz w:val="20"/>
          <w:szCs w:val="20"/>
        </w:rPr>
        <w:t xml:space="preserve"> real-time needs </w:t>
      </w:r>
      <w:r w:rsidR="00D26104">
        <w:rPr>
          <w:rFonts w:ascii="Times New Roman" w:hAnsi="Times New Roman"/>
          <w:sz w:val="20"/>
          <w:szCs w:val="20"/>
        </w:rPr>
        <w:t xml:space="preserve">of </w:t>
      </w:r>
      <w:r w:rsidR="006B4601" w:rsidRPr="006B4601">
        <w:rPr>
          <w:rFonts w:ascii="Times New Roman" w:hAnsi="Times New Roman"/>
          <w:sz w:val="20"/>
          <w:szCs w:val="20"/>
        </w:rPr>
        <w:t>high-frequency GOOSE messaging</w:t>
      </w:r>
      <w:r w:rsidR="00974E65">
        <w:rPr>
          <w:rFonts w:ascii="Times New Roman" w:hAnsi="Times New Roman"/>
          <w:sz w:val="20"/>
          <w:szCs w:val="20"/>
        </w:rPr>
        <w:fldChar w:fldCharType="begin"/>
      </w:r>
      <w:r w:rsidR="00974E65">
        <w:rPr>
          <w:rFonts w:ascii="Times New Roman" w:hAnsi="Times New Roman"/>
          <w:sz w:val="20"/>
          <w:szCs w:val="20"/>
        </w:rPr>
        <w:instrText xml:space="preserve"> ADDIN ZOTERO_ITEM CSL_CITATION {"citationID":"AskBLDOw","properties":{"formattedCitation":"[8]","plainCitation":"[8]","noteIndex":0},"citationItems":[{"id":1179,"uris":["http://zotero.org/users/12474686/items/7BX5LTKU"],"itemData":{"id":1179,"type":"article-journal","abstract":"This article provides a general overview of the communication protocols used in the IEC61850 standard for the automation of electrical substations. Specifically, it examines the GOOSE and R-GOOSE protocols, which are used for exchanging various types of information. The article then presents real cases of cyber attacks on the industrial sector, highlighting the importance of addressing cybersecurity in the IEC61850 standard. The text presents security drawbacks of the communication protocols mentioned earlier and briefly explains two algorithms defined in the IEC61850 standard to address them. However, the authors suggest that having only a couple of algorithms may not be sufficient to ensure digital security in substations. This article presents a study on the cryptographic algorithms ChaCha20 and Poly1305. The purpose of the study is to experimentally verify their adaptation to the strict time requirements that GOOSE must meet for their operation. These algorithms can operate independently or in combination, creating an Authenticated Encryption with Associated Data (AEAD) algorithm. Both algorithms were thoroughly reviewed and tested using GOOSE and R-GOOSE frames generated by the S-GoSV software. The computational time required was also observed. The frames were analysed using the Wireshark software. It was concluded that the algorithms are suitable for the communication requirements of electrical substations and can be used as an alternative to the cryptographic algorithms proposed under the IEC61850 standard.","container-title":"Applied Sciences","DOI":"10.3390/app14072964","ISSN":"2076-3417","issue":"7","language":"en","license":"https://creativecommons.org/licenses/by/4.0/","note":"publisher: MDPI AG","page":"2964","source":"Crossref","title":"Analysis of Cryptographic Algorithms to Improve Cybersecurity in the Industrial Electrical Sector","volume":"14","author":[{"family":"Alonso","given":"Francisco"},{"family":"Samaniego","given":"Benjamín"},{"family":"Farias","given":"Gonzalo"},{"family":"Dormido-Canto","given":"Sebastián"}],"issued":{"date-parts":[["2024",3,31]]}}}],"schema":"https://github.com/citation-style-language/schema/raw/master/csl-citation.json"} </w:instrText>
      </w:r>
      <w:r w:rsidR="00974E65">
        <w:rPr>
          <w:rFonts w:ascii="Times New Roman" w:hAnsi="Times New Roman"/>
          <w:sz w:val="20"/>
          <w:szCs w:val="20"/>
        </w:rPr>
        <w:fldChar w:fldCharType="separate"/>
      </w:r>
      <w:r w:rsidR="00974E65" w:rsidRPr="00974E65">
        <w:rPr>
          <w:rFonts w:ascii="Times New Roman" w:hAnsi="Times New Roman"/>
          <w:sz w:val="20"/>
        </w:rPr>
        <w:t>[8]</w:t>
      </w:r>
      <w:r w:rsidR="00974E65">
        <w:rPr>
          <w:rFonts w:ascii="Times New Roman" w:hAnsi="Times New Roman"/>
          <w:sz w:val="20"/>
          <w:szCs w:val="20"/>
        </w:rPr>
        <w:fldChar w:fldCharType="end"/>
      </w:r>
      <w:r w:rsidR="006B4601" w:rsidRPr="006B4601">
        <w:rPr>
          <w:rFonts w:ascii="Times New Roman" w:hAnsi="Times New Roman"/>
          <w:sz w:val="20"/>
          <w:szCs w:val="20"/>
        </w:rPr>
        <w:t xml:space="preserve">. </w:t>
      </w:r>
      <w:r w:rsidR="00D26104" w:rsidRPr="00D26104">
        <w:rPr>
          <w:rFonts w:ascii="Times New Roman" w:hAnsi="Times New Roman"/>
          <w:sz w:val="20"/>
          <w:szCs w:val="20"/>
        </w:rPr>
        <w:t xml:space="preserve">This </w:t>
      </w:r>
      <w:r w:rsidR="00BB6825">
        <w:rPr>
          <w:rFonts w:ascii="Times New Roman" w:hAnsi="Times New Roman"/>
          <w:sz w:val="20"/>
          <w:szCs w:val="20"/>
        </w:rPr>
        <w:t xml:space="preserve">leaves </w:t>
      </w:r>
      <w:r w:rsidR="00D26104" w:rsidRPr="00D26104">
        <w:rPr>
          <w:rFonts w:ascii="Times New Roman" w:hAnsi="Times New Roman"/>
          <w:sz w:val="20"/>
          <w:szCs w:val="20"/>
        </w:rPr>
        <w:t>a persistent conflict between security and performance requirements in substation systems</w:t>
      </w:r>
      <w:r w:rsidR="00D26104">
        <w:rPr>
          <w:rFonts w:ascii="Times New Roman" w:hAnsi="Times New Roman"/>
          <w:sz w:val="20"/>
          <w:szCs w:val="20"/>
        </w:rPr>
        <w:t>.</w:t>
      </w:r>
    </w:p>
    <w:p w:rsidR="00B9450F" w:rsidRDefault="009D79B7" w:rsidP="00BD46BE">
      <w:pPr>
        <w:spacing w:before="40" w:after="0" w:line="240" w:lineRule="auto"/>
        <w:ind w:firstLine="284"/>
        <w:jc w:val="both"/>
        <w:rPr>
          <w:rFonts w:ascii="Times New Roman" w:hAnsi="Times New Roman"/>
          <w:sz w:val="20"/>
          <w:szCs w:val="20"/>
        </w:rPr>
      </w:pPr>
      <w:r w:rsidRPr="006E1873">
        <w:rPr>
          <w:rFonts w:ascii="Times New Roman" w:hAnsi="Times New Roman"/>
          <w:sz w:val="20"/>
          <w:szCs w:val="20"/>
        </w:rPr>
        <w:lastRenderedPageBreak/>
        <w:t>Moreover, th</w:t>
      </w:r>
      <w:r w:rsidR="00CD6B54">
        <w:rPr>
          <w:rFonts w:ascii="Times New Roman" w:hAnsi="Times New Roman"/>
          <w:sz w:val="20"/>
          <w:szCs w:val="20"/>
        </w:rPr>
        <w:t>o</w:t>
      </w:r>
      <w:r w:rsidRPr="006E1873">
        <w:rPr>
          <w:rFonts w:ascii="Times New Roman" w:hAnsi="Times New Roman"/>
          <w:sz w:val="20"/>
          <w:szCs w:val="20"/>
        </w:rPr>
        <w:t>s</w:t>
      </w:r>
      <w:r w:rsidR="00CD6B54">
        <w:rPr>
          <w:rFonts w:ascii="Times New Roman" w:hAnsi="Times New Roman"/>
          <w:sz w:val="20"/>
          <w:szCs w:val="20"/>
        </w:rPr>
        <w:t>e</w:t>
      </w:r>
      <w:r w:rsidRPr="006E1873">
        <w:rPr>
          <w:rFonts w:ascii="Times New Roman" w:hAnsi="Times New Roman"/>
          <w:sz w:val="20"/>
          <w:szCs w:val="20"/>
        </w:rPr>
        <w:t xml:space="preserve"> approaches operate primarily at the cyber-layer and do not verify whether a GOOSE message is physically justified. A false GOOSE trip that is statistically anomalous or cryptographically valid might still result in unnecessary breaker operations if the underlying protection logic is not anchored in real-time power system conditions. This highlights a critical gap in current security strategies: the lack of physics-informed validation capable of integrating cyber and physical layers in a causally consistent manner.</w:t>
      </w:r>
    </w:p>
    <w:p w:rsidR="00B9450F" w:rsidRDefault="009D79B7" w:rsidP="00BD46BE">
      <w:pPr>
        <w:spacing w:before="40" w:after="0" w:line="240" w:lineRule="auto"/>
        <w:ind w:firstLine="284"/>
        <w:jc w:val="both"/>
        <w:rPr>
          <w:rFonts w:ascii="Times New Roman" w:hAnsi="Times New Roman"/>
          <w:sz w:val="20"/>
          <w:szCs w:val="20"/>
        </w:rPr>
      </w:pPr>
      <w:r w:rsidRPr="006E1873">
        <w:rPr>
          <w:rFonts w:ascii="Times New Roman" w:hAnsi="Times New Roman"/>
          <w:sz w:val="20"/>
          <w:szCs w:val="20"/>
        </w:rPr>
        <w:t>This paper addresses the gap by introducing a cross-domain solution that validates the GOOSE trip against real-time electrical measurements from the power system. The core idea is to exploit Kirchhoff’s Current and Voltage Laws (KCL and KVL)</w:t>
      </w:r>
      <w:r w:rsidR="000D5615">
        <w:rPr>
          <w:rFonts w:ascii="Times New Roman" w:hAnsi="Times New Roman"/>
          <w:sz w:val="20"/>
          <w:szCs w:val="20"/>
        </w:rPr>
        <w:t xml:space="preserve">, </w:t>
      </w:r>
      <w:r w:rsidRPr="006E1873">
        <w:rPr>
          <w:rFonts w:ascii="Times New Roman" w:hAnsi="Times New Roman"/>
          <w:sz w:val="20"/>
          <w:szCs w:val="20"/>
        </w:rPr>
        <w:t xml:space="preserve">fundamental principles of </w:t>
      </w:r>
      <w:r w:rsidR="00CD6B54">
        <w:rPr>
          <w:rFonts w:ascii="Times New Roman" w:hAnsi="Times New Roman"/>
          <w:sz w:val="20"/>
          <w:szCs w:val="20"/>
        </w:rPr>
        <w:t xml:space="preserve">electric </w:t>
      </w:r>
      <w:r w:rsidRPr="006E1873">
        <w:rPr>
          <w:rFonts w:ascii="Times New Roman" w:hAnsi="Times New Roman"/>
          <w:sz w:val="20"/>
          <w:szCs w:val="20"/>
        </w:rPr>
        <w:t>circuit behavior</w:t>
      </w:r>
      <w:r w:rsidR="000D5615">
        <w:rPr>
          <w:rFonts w:ascii="Times New Roman" w:hAnsi="Times New Roman"/>
          <w:sz w:val="20"/>
          <w:szCs w:val="20"/>
        </w:rPr>
        <w:t xml:space="preserve">, </w:t>
      </w:r>
      <w:r w:rsidRPr="006E1873">
        <w:rPr>
          <w:rFonts w:ascii="Times New Roman" w:hAnsi="Times New Roman"/>
          <w:sz w:val="20"/>
          <w:szCs w:val="20"/>
        </w:rPr>
        <w:t>to compute residuals that reflect the degree of physical consistency in the system. When a GOOSE message is received, the system extracts time-aligned Sampled Values (SV) and evaluates whether the observed electrical state justifies the protective action. This residual-based validation framework enables a physics-informed method for distinguishing between legitimate and false trips.</w:t>
      </w:r>
    </w:p>
    <w:p w:rsidR="00B9450F" w:rsidRDefault="003E4308" w:rsidP="00BD46BE">
      <w:pPr>
        <w:spacing w:before="40" w:after="0" w:line="240" w:lineRule="auto"/>
        <w:ind w:firstLine="284"/>
        <w:jc w:val="both"/>
        <w:rPr>
          <w:rFonts w:ascii="Times New Roman" w:hAnsi="Times New Roman"/>
          <w:sz w:val="20"/>
          <w:szCs w:val="20"/>
        </w:rPr>
      </w:pPr>
      <w:r w:rsidRPr="006E1873">
        <w:rPr>
          <w:rFonts w:ascii="Times New Roman" w:hAnsi="Times New Roman"/>
          <w:sz w:val="20"/>
          <w:szCs w:val="20"/>
        </w:rPr>
        <w:t xml:space="preserve">Our </w:t>
      </w:r>
      <w:r w:rsidR="009D79B7" w:rsidRPr="006E1873">
        <w:rPr>
          <w:rFonts w:ascii="Times New Roman" w:hAnsi="Times New Roman"/>
          <w:sz w:val="20"/>
          <w:szCs w:val="20"/>
        </w:rPr>
        <w:t>specific goals are: (i) to detect false GOOSE trip signals by verifying their consistency with real-time SV measurements, (ii) to formalize a residual calculation process using KCL and KVL, and (iii) to incorporate time alignment and causality reasoning into the decision logic, thereby ensuring that validation respects the chronological order of fault events and protection responses.</w:t>
      </w:r>
    </w:p>
    <w:p w:rsidR="009D79B7" w:rsidRDefault="002C33FD" w:rsidP="00BD46BE">
      <w:pPr>
        <w:spacing w:before="40" w:after="0" w:line="240" w:lineRule="auto"/>
        <w:ind w:firstLine="284"/>
        <w:jc w:val="both"/>
        <w:rPr>
          <w:rFonts w:ascii="Times New Roman" w:hAnsi="Times New Roman"/>
          <w:sz w:val="20"/>
          <w:szCs w:val="20"/>
        </w:rPr>
      </w:pPr>
      <w:r w:rsidRPr="002C33FD">
        <w:rPr>
          <w:rFonts w:ascii="Times New Roman" w:hAnsi="Times New Roman"/>
          <w:sz w:val="20"/>
          <w:szCs w:val="20"/>
        </w:rPr>
        <w:t>The novelty of our work is a unified, real-time framework that resolves the IEC 61850 security</w:t>
      </w:r>
      <w:r>
        <w:rPr>
          <w:rFonts w:ascii="Times New Roman" w:hAnsi="Times New Roman"/>
          <w:sz w:val="20"/>
          <w:szCs w:val="20"/>
        </w:rPr>
        <w:t>-</w:t>
      </w:r>
      <w:r w:rsidRPr="002C33FD">
        <w:rPr>
          <w:rFonts w:ascii="Times New Roman" w:hAnsi="Times New Roman"/>
          <w:sz w:val="20"/>
          <w:szCs w:val="20"/>
        </w:rPr>
        <w:t>latency trade-off by using Kirchhoff residuals</w:t>
      </w:r>
      <w:r>
        <w:rPr>
          <w:rFonts w:ascii="Times New Roman" w:hAnsi="Times New Roman"/>
          <w:sz w:val="20"/>
          <w:szCs w:val="20"/>
        </w:rPr>
        <w:t xml:space="preserve"> (</w:t>
      </w:r>
      <w:r w:rsidRPr="002C33FD">
        <w:rPr>
          <w:rFonts w:ascii="Times New Roman" w:hAnsi="Times New Roman"/>
          <w:sz w:val="20"/>
          <w:szCs w:val="20"/>
        </w:rPr>
        <w:t>rather than cryptography or AI</w:t>
      </w:r>
      <w:r>
        <w:rPr>
          <w:rFonts w:ascii="Times New Roman" w:hAnsi="Times New Roman"/>
          <w:sz w:val="20"/>
          <w:szCs w:val="20"/>
        </w:rPr>
        <w:t xml:space="preserve">) </w:t>
      </w:r>
      <w:r w:rsidRPr="002C33FD">
        <w:rPr>
          <w:rFonts w:ascii="Times New Roman" w:hAnsi="Times New Roman"/>
          <w:sz w:val="20"/>
          <w:szCs w:val="20"/>
        </w:rPr>
        <w:t xml:space="preserve">to validate GOOSE trip commands. It combines topological modeling, real-time SV data, and causal inference to achieve explainable, zero-latency detection. </w:t>
      </w:r>
      <w:r>
        <w:rPr>
          <w:rFonts w:ascii="Times New Roman" w:hAnsi="Times New Roman"/>
          <w:sz w:val="20"/>
          <w:szCs w:val="20"/>
        </w:rPr>
        <w:t>To our knowledge, t</w:t>
      </w:r>
      <w:r w:rsidRPr="002C33FD">
        <w:rPr>
          <w:rFonts w:ascii="Times New Roman" w:hAnsi="Times New Roman"/>
          <w:sz w:val="20"/>
          <w:szCs w:val="20"/>
        </w:rPr>
        <w:t>his is the first known application of such physics-based validation for GOOSE</w:t>
      </w:r>
      <w:r>
        <w:rPr>
          <w:rFonts w:ascii="Times New Roman" w:hAnsi="Times New Roman"/>
          <w:sz w:val="20"/>
          <w:szCs w:val="20"/>
        </w:rPr>
        <w:t xml:space="preserve">. </w:t>
      </w:r>
      <w:r w:rsidR="0047064E">
        <w:rPr>
          <w:rFonts w:ascii="Times New Roman" w:hAnsi="Times New Roman"/>
          <w:sz w:val="20"/>
          <w:szCs w:val="20"/>
        </w:rPr>
        <w:t xml:space="preserve">Focusing on GOOSE, </w:t>
      </w:r>
      <w:r>
        <w:rPr>
          <w:rFonts w:ascii="Times New Roman" w:hAnsi="Times New Roman"/>
          <w:sz w:val="20"/>
          <w:szCs w:val="20"/>
        </w:rPr>
        <w:t>k</w:t>
      </w:r>
      <w:r w:rsidRPr="002C33FD">
        <w:rPr>
          <w:rFonts w:ascii="Times New Roman" w:hAnsi="Times New Roman"/>
          <w:sz w:val="20"/>
          <w:szCs w:val="20"/>
        </w:rPr>
        <w:t>ey contributions include</w:t>
      </w:r>
      <w:r w:rsidR="009D79B7" w:rsidRPr="00471786">
        <w:rPr>
          <w:rFonts w:ascii="Times New Roman" w:hAnsi="Times New Roman"/>
          <w:sz w:val="20"/>
          <w:szCs w:val="20"/>
        </w:rPr>
        <w:t>:</w:t>
      </w:r>
    </w:p>
    <w:p w:rsidR="00B936CC" w:rsidRPr="00B936CC" w:rsidRDefault="00C92167" w:rsidP="00BD46BE">
      <w:pPr>
        <w:pStyle w:val="ListParagraph"/>
        <w:numPr>
          <w:ilvl w:val="0"/>
          <w:numId w:val="16"/>
        </w:numPr>
        <w:spacing w:before="40" w:after="0" w:line="240" w:lineRule="auto"/>
        <w:ind w:left="360"/>
        <w:contextualSpacing w:val="0"/>
        <w:jc w:val="both"/>
        <w:rPr>
          <w:rFonts w:ascii="Times New Roman" w:hAnsi="Times New Roman"/>
          <w:sz w:val="20"/>
          <w:szCs w:val="20"/>
        </w:rPr>
      </w:pPr>
      <w:r w:rsidRPr="0047064E">
        <w:rPr>
          <w:rFonts w:ascii="Times New Roman" w:hAnsi="Times New Roman"/>
          <w:sz w:val="20"/>
          <w:szCs w:val="20"/>
        </w:rPr>
        <w:t>A Kirchhoff-based residual framework for real-time validation of GOOSE trip signals in IEC 61850 substations</w:t>
      </w:r>
      <w:r w:rsidR="00B936CC">
        <w:rPr>
          <w:rFonts w:ascii="Times New Roman" w:hAnsi="Times New Roman"/>
          <w:sz w:val="20"/>
          <w:szCs w:val="20"/>
        </w:rPr>
        <w:t>.</w:t>
      </w:r>
    </w:p>
    <w:p w:rsidR="00E05E3F" w:rsidRDefault="00C92167" w:rsidP="00BD46BE">
      <w:pPr>
        <w:pStyle w:val="ListParagraph"/>
        <w:numPr>
          <w:ilvl w:val="0"/>
          <w:numId w:val="16"/>
        </w:numPr>
        <w:spacing w:before="40" w:after="0" w:line="240" w:lineRule="auto"/>
        <w:ind w:left="360"/>
        <w:contextualSpacing w:val="0"/>
        <w:jc w:val="both"/>
        <w:rPr>
          <w:rFonts w:ascii="Times New Roman" w:hAnsi="Times New Roman"/>
          <w:sz w:val="20"/>
          <w:szCs w:val="20"/>
        </w:rPr>
      </w:pPr>
      <w:r w:rsidRPr="0047064E">
        <w:rPr>
          <w:rFonts w:ascii="Times New Roman" w:hAnsi="Times New Roman"/>
          <w:sz w:val="20"/>
          <w:szCs w:val="20"/>
        </w:rPr>
        <w:t>A causality evaluation method that compares pre-trip and post-trip residuals to assess whether the GOOSE trip was triggered by a real electrical fault.</w:t>
      </w:r>
    </w:p>
    <w:p w:rsidR="00C92167" w:rsidRPr="00BD46BE" w:rsidRDefault="00E05E3F" w:rsidP="00BD46BE">
      <w:pPr>
        <w:pStyle w:val="ListParagraph"/>
        <w:numPr>
          <w:ilvl w:val="0"/>
          <w:numId w:val="16"/>
        </w:numPr>
        <w:spacing w:before="40" w:after="0" w:line="240" w:lineRule="auto"/>
        <w:ind w:left="360"/>
        <w:contextualSpacing w:val="0"/>
        <w:jc w:val="both"/>
        <w:rPr>
          <w:rFonts w:ascii="Times New Roman" w:hAnsi="Times New Roman"/>
          <w:sz w:val="20"/>
          <w:szCs w:val="20"/>
        </w:rPr>
      </w:pPr>
      <w:r w:rsidRPr="00E05E3F">
        <w:rPr>
          <w:rFonts w:ascii="Times New Roman" w:hAnsi="Times New Roman"/>
          <w:sz w:val="20"/>
          <w:szCs w:val="20"/>
        </w:rPr>
        <w:t xml:space="preserve">A model of Cyber-Physical Coherence Checking in Protection Systems and Application of Kirchhoff’s Current Law (KCL) in GOOSE Validation. </w:t>
      </w:r>
    </w:p>
    <w:p w:rsidR="0047064E" w:rsidRDefault="00210F0F" w:rsidP="00BD46BE">
      <w:pPr>
        <w:spacing w:before="40" w:after="0" w:line="240" w:lineRule="auto"/>
        <w:ind w:firstLine="284"/>
        <w:jc w:val="both"/>
        <w:rPr>
          <w:rFonts w:ascii="Times New Roman" w:hAnsi="Times New Roman"/>
          <w:sz w:val="20"/>
          <w:szCs w:val="20"/>
        </w:rPr>
      </w:pPr>
      <w:r w:rsidRPr="006E1873">
        <w:rPr>
          <w:rFonts w:ascii="Times New Roman" w:hAnsi="Times New Roman"/>
          <w:sz w:val="20"/>
          <w:szCs w:val="20"/>
        </w:rPr>
        <w:t>The rest of this paper is structured as follows. Section 2 reviews related work on GOOSE message security</w:t>
      </w:r>
      <w:r w:rsidR="00BB6825">
        <w:rPr>
          <w:rFonts w:ascii="Times New Roman" w:hAnsi="Times New Roman"/>
          <w:sz w:val="20"/>
          <w:szCs w:val="20"/>
        </w:rPr>
        <w:t xml:space="preserve"> that</w:t>
      </w:r>
      <w:r w:rsidRPr="006E1873">
        <w:rPr>
          <w:rFonts w:ascii="Times New Roman" w:hAnsi="Times New Roman"/>
          <w:sz w:val="20"/>
          <w:szCs w:val="20"/>
        </w:rPr>
        <w:t xml:space="preserve"> highlight</w:t>
      </w:r>
      <w:r w:rsidR="00BB6825">
        <w:rPr>
          <w:rFonts w:ascii="Times New Roman" w:hAnsi="Times New Roman"/>
          <w:sz w:val="20"/>
          <w:szCs w:val="20"/>
        </w:rPr>
        <w:t>s</w:t>
      </w:r>
      <w:r w:rsidRPr="006E1873">
        <w:rPr>
          <w:rFonts w:ascii="Times New Roman" w:hAnsi="Times New Roman"/>
          <w:sz w:val="20"/>
          <w:szCs w:val="20"/>
        </w:rPr>
        <w:t xml:space="preserve"> limitations of current cryptographic and AI-based approaches</w:t>
      </w:r>
      <w:r w:rsidR="0047064E">
        <w:rPr>
          <w:rFonts w:ascii="Times New Roman" w:hAnsi="Times New Roman"/>
          <w:sz w:val="20"/>
          <w:szCs w:val="20"/>
        </w:rPr>
        <w:t xml:space="preserve">. </w:t>
      </w:r>
      <w:r w:rsidR="0047064E" w:rsidRPr="0047064E">
        <w:rPr>
          <w:rFonts w:ascii="Times New Roman" w:hAnsi="Times New Roman"/>
          <w:sz w:val="20"/>
          <w:szCs w:val="20"/>
        </w:rPr>
        <w:t>Section 3 presents the methodology: system modeling, Kirchhoff-based residuals, and time alignment validation. Section 4 evaluates the framework's accuracy, latency, and robustness. Section 6 concludes and suggests future work.</w:t>
      </w:r>
    </w:p>
    <w:p w:rsidR="006E1873" w:rsidRPr="00075EA6" w:rsidRDefault="00DD36BF" w:rsidP="00E0063C">
      <w:pPr>
        <w:pStyle w:val="Heading1"/>
        <w:rPr>
          <w:b w:val="0"/>
          <w:caps w:val="0"/>
          <w:sz w:val="20"/>
        </w:rPr>
      </w:pPr>
      <w:r>
        <w:rPr>
          <w:szCs w:val="24"/>
        </w:rPr>
        <w:t xml:space="preserve">literature review </w:t>
      </w:r>
    </w:p>
    <w:p w:rsidR="00BF35F5" w:rsidRDefault="00BF35F5" w:rsidP="00BD46BE">
      <w:pPr>
        <w:spacing w:before="40" w:after="120" w:line="240" w:lineRule="auto"/>
        <w:ind w:firstLine="284"/>
        <w:jc w:val="both"/>
        <w:rPr>
          <w:rFonts w:ascii="Times New Roman" w:hAnsi="Times New Roman"/>
          <w:sz w:val="20"/>
          <w:szCs w:val="20"/>
        </w:rPr>
      </w:pPr>
      <w:r w:rsidRPr="00BF35F5">
        <w:rPr>
          <w:rFonts w:ascii="Times New Roman" w:hAnsi="Times New Roman"/>
          <w:sz w:val="20"/>
          <w:szCs w:val="20"/>
        </w:rPr>
        <w:t>GOOSE messages prioritize low latency over cryptographic security, limiting traditional protections. While network-based methods exist, they ignore power system physics. Physics-based approaches have been applied elsewhere but not specifically for GOOSE. This section reviews related work and highlights this research gap.</w:t>
      </w:r>
    </w:p>
    <w:p w:rsidR="00D76519" w:rsidRPr="00D76519" w:rsidRDefault="00661679" w:rsidP="00E0063C">
      <w:pPr>
        <w:pStyle w:val="Heading2"/>
        <w:spacing w:after="120" w:line="240" w:lineRule="auto"/>
        <w:jc w:val="center"/>
        <w:rPr>
          <w:rFonts w:ascii="Times New Roman" w:hAnsi="Times New Roman"/>
          <w:b/>
          <w:color w:val="auto"/>
          <w:sz w:val="24"/>
          <w:szCs w:val="24"/>
        </w:rPr>
      </w:pPr>
      <w:r w:rsidRPr="00D76519">
        <w:rPr>
          <w:rFonts w:ascii="Times New Roman" w:hAnsi="Times New Roman"/>
          <w:b/>
          <w:color w:val="auto"/>
          <w:sz w:val="24"/>
          <w:szCs w:val="24"/>
        </w:rPr>
        <w:t xml:space="preserve">The Nature </w:t>
      </w:r>
      <w:r w:rsidR="00CA55BD" w:rsidRPr="00D76519">
        <w:rPr>
          <w:rFonts w:ascii="Times New Roman" w:hAnsi="Times New Roman"/>
          <w:b/>
          <w:color w:val="auto"/>
          <w:sz w:val="24"/>
          <w:szCs w:val="24"/>
        </w:rPr>
        <w:t xml:space="preserve">and Challenges </w:t>
      </w:r>
      <w:r w:rsidRPr="00D76519">
        <w:rPr>
          <w:rFonts w:ascii="Times New Roman" w:hAnsi="Times New Roman"/>
          <w:b/>
          <w:color w:val="auto"/>
          <w:sz w:val="24"/>
          <w:szCs w:val="24"/>
        </w:rPr>
        <w:t>of GOOSE Trip Signals</w:t>
      </w:r>
    </w:p>
    <w:p w:rsidR="00CA6A5B" w:rsidRDefault="00661679" w:rsidP="00BD46BE">
      <w:pPr>
        <w:spacing w:before="40" w:after="0" w:line="240" w:lineRule="auto"/>
        <w:ind w:firstLine="284"/>
        <w:jc w:val="both"/>
        <w:rPr>
          <w:rFonts w:ascii="Times New Roman" w:hAnsi="Times New Roman"/>
          <w:sz w:val="20"/>
          <w:szCs w:val="20"/>
        </w:rPr>
      </w:pPr>
      <w:r w:rsidRPr="00D76519">
        <w:rPr>
          <w:rFonts w:ascii="Times New Roman" w:hAnsi="Times New Roman"/>
          <w:sz w:val="20"/>
          <w:szCs w:val="20"/>
        </w:rPr>
        <w:t>Trip signals represent one of the most critical applications of GOOSE messaging</w:t>
      </w:r>
      <w:r w:rsidR="00BC150C">
        <w:rPr>
          <w:rFonts w:ascii="Times New Roman" w:hAnsi="Times New Roman"/>
          <w:sz w:val="20"/>
          <w:szCs w:val="20"/>
        </w:rPr>
        <w:t xml:space="preserve">. </w:t>
      </w:r>
      <w:r w:rsidR="00BC150C" w:rsidRPr="00D76519">
        <w:rPr>
          <w:rFonts w:ascii="Times New Roman" w:hAnsi="Times New Roman"/>
          <w:sz w:val="20"/>
          <w:szCs w:val="20"/>
        </w:rPr>
        <w:t xml:space="preserve">These are event-driven messages that demand extremely low latency, with a common benchmark for transmission often quoted as 4 </w:t>
      </w:r>
      <w:r w:rsidR="00BC150C">
        <w:rPr>
          <w:rFonts w:ascii="Times New Roman" w:hAnsi="Times New Roman"/>
          <w:sz w:val="20"/>
          <w:szCs w:val="20"/>
        </w:rPr>
        <w:t>m</w:t>
      </w:r>
      <w:r w:rsidR="00BC150C" w:rsidRPr="00D76519">
        <w:rPr>
          <w:rFonts w:ascii="Times New Roman" w:hAnsi="Times New Roman"/>
          <w:sz w:val="20"/>
          <w:szCs w:val="20"/>
        </w:rPr>
        <w:t>s</w:t>
      </w:r>
      <w:r w:rsidRPr="00D76519">
        <w:rPr>
          <w:rFonts w:ascii="Times New Roman" w:hAnsi="Times New Roman"/>
          <w:sz w:val="20"/>
          <w:szCs w:val="20"/>
        </w:rPr>
        <w:t xml:space="preserve">. When a protective relay detects a fault, it multicasts a </w:t>
      </w:r>
      <w:r w:rsidR="004A14FE">
        <w:rPr>
          <w:rFonts w:ascii="Times New Roman" w:hAnsi="Times New Roman"/>
          <w:sz w:val="20"/>
          <w:szCs w:val="20"/>
        </w:rPr>
        <w:t xml:space="preserve">trip </w:t>
      </w:r>
      <w:r w:rsidRPr="00D76519">
        <w:rPr>
          <w:rFonts w:ascii="Times New Roman" w:hAnsi="Times New Roman"/>
          <w:sz w:val="20"/>
          <w:szCs w:val="20"/>
        </w:rPr>
        <w:t xml:space="preserve">command, which must be received and acted upon by associated circuit breakers almost instantaneously. </w:t>
      </w:r>
      <w:r w:rsidR="009E114D" w:rsidRPr="009E114D">
        <w:rPr>
          <w:rFonts w:ascii="Times New Roman" w:hAnsi="Times New Roman"/>
          <w:sz w:val="20"/>
          <w:szCs w:val="20"/>
        </w:rPr>
        <w:t>These messages carry datas</w:t>
      </w:r>
      <w:r w:rsidR="009E114D">
        <w:rPr>
          <w:rFonts w:ascii="Times New Roman" w:hAnsi="Times New Roman"/>
          <w:sz w:val="20"/>
          <w:szCs w:val="20"/>
        </w:rPr>
        <w:t>ets of status and value changes</w:t>
      </w:r>
      <w:r w:rsidR="009E114D" w:rsidRPr="009E114D">
        <w:rPr>
          <w:rFonts w:ascii="Times New Roman" w:hAnsi="Times New Roman"/>
          <w:sz w:val="20"/>
          <w:szCs w:val="20"/>
        </w:rPr>
        <w:t xml:space="preserve"> </w:t>
      </w:r>
      <w:r w:rsidR="009E114D">
        <w:rPr>
          <w:rFonts w:ascii="Times New Roman" w:hAnsi="Times New Roman"/>
          <w:sz w:val="20"/>
          <w:szCs w:val="20"/>
        </w:rPr>
        <w:t>and instantly publishes</w:t>
      </w:r>
      <w:r w:rsidR="009E114D" w:rsidRPr="009E114D">
        <w:rPr>
          <w:rFonts w:ascii="Times New Roman" w:hAnsi="Times New Roman"/>
          <w:sz w:val="20"/>
          <w:szCs w:val="20"/>
        </w:rPr>
        <w:t xml:space="preserve"> updates wh</w:t>
      </w:r>
      <w:r w:rsidR="009E114D">
        <w:rPr>
          <w:rFonts w:ascii="Times New Roman" w:hAnsi="Times New Roman"/>
          <w:sz w:val="20"/>
          <w:szCs w:val="20"/>
        </w:rPr>
        <w:t>enever a dataset member changes</w:t>
      </w:r>
      <w:r w:rsidR="00816FBC" w:rsidRPr="00D76519">
        <w:rPr>
          <w:rFonts w:ascii="Times New Roman" w:hAnsi="Times New Roman"/>
          <w:sz w:val="20"/>
          <w:szCs w:val="20"/>
        </w:rPr>
        <w:fldChar w:fldCharType="begin"/>
      </w:r>
      <w:r w:rsidR="00974E65">
        <w:rPr>
          <w:rFonts w:ascii="Times New Roman" w:hAnsi="Times New Roman"/>
          <w:sz w:val="20"/>
          <w:szCs w:val="20"/>
        </w:rPr>
        <w:instrText xml:space="preserve"> ADDIN ZOTERO_ITEM CSL_CITATION {"citationID":"WjKNktsZ","properties":{"formattedCitation":"[9]","plainCitation":"[9]","noteIndex":0},"citationItems":[{"id":1161,"uris":["http://zotero.org/users/12474686/items/X2IRXQVH"],"itemData":{"id":1161,"type":"paper-conference","container-title":"2024 IEEE 29th International Conference on Emerging Technologies and Factory Automation (ETFA)","DOI":"10.1109/ETFA61755.2024.10711096","event-place":"Padova, Italy","event-title":"2024 IEEE 29th International Conference on Emerging Technologies and Factory Automation (ETFA)","ISBN":"9798350361230","license":"https://doi.org/10.15223/policy-029","page":"1-4","publisher":"IEEE","publisher-place":"Padova, Italy","source":"DOI.org (Crossref)","title":"Mapping IEC 61850 GOOSE Messages into Time-Sensitive Networking","URL":"https://ieeexplore.ieee.org/document/10711096/","author":[{"family":"Jover","given":"Mateu"},{"family":"Ballesteros","given":"Alberto"},{"family":"Barranco","given":"Manuel"},{"family":"Proenza","given":"Julián"}],"accessed":{"date-parts":[["2025",6,27]]},"issued":{"date-parts":[["2024",9,10]]}}}],"schema":"https://github.com/citation-style-language/schema/raw/master/csl-citation.json"} </w:instrText>
      </w:r>
      <w:r w:rsidR="00816FBC" w:rsidRPr="00D76519">
        <w:rPr>
          <w:rFonts w:ascii="Times New Roman" w:hAnsi="Times New Roman"/>
          <w:sz w:val="20"/>
          <w:szCs w:val="20"/>
        </w:rPr>
        <w:fldChar w:fldCharType="separate"/>
      </w:r>
      <w:r w:rsidR="00974E65" w:rsidRPr="00974E65">
        <w:rPr>
          <w:rFonts w:ascii="Times New Roman" w:hAnsi="Times New Roman"/>
          <w:sz w:val="20"/>
        </w:rPr>
        <w:t>[9]</w:t>
      </w:r>
      <w:r w:rsidR="00816FBC" w:rsidRPr="00D76519">
        <w:rPr>
          <w:rFonts w:ascii="Times New Roman" w:hAnsi="Times New Roman"/>
          <w:sz w:val="20"/>
          <w:szCs w:val="20"/>
        </w:rPr>
        <w:fldChar w:fldCharType="end"/>
      </w:r>
      <w:r w:rsidR="00236328" w:rsidRPr="00D76519">
        <w:rPr>
          <w:rFonts w:ascii="Times New Roman" w:hAnsi="Times New Roman"/>
          <w:sz w:val="20"/>
          <w:szCs w:val="20"/>
        </w:rPr>
        <w:t>.</w:t>
      </w:r>
      <w:r w:rsidRPr="00D76519">
        <w:rPr>
          <w:rFonts w:ascii="Times New Roman" w:hAnsi="Times New Roman"/>
          <w:sz w:val="20"/>
          <w:szCs w:val="20"/>
        </w:rPr>
        <w:t xml:space="preserve"> </w:t>
      </w:r>
    </w:p>
    <w:p w:rsidR="00B9450F" w:rsidRDefault="00EC7908" w:rsidP="00BD46BE">
      <w:pPr>
        <w:spacing w:before="40" w:after="0" w:line="240" w:lineRule="auto"/>
        <w:ind w:firstLine="284"/>
        <w:jc w:val="both"/>
        <w:rPr>
          <w:rFonts w:ascii="Times New Roman" w:hAnsi="Times New Roman"/>
          <w:sz w:val="20"/>
          <w:szCs w:val="20"/>
        </w:rPr>
      </w:pPr>
      <w:r w:rsidRPr="00D76519">
        <w:rPr>
          <w:rFonts w:ascii="Times New Roman" w:hAnsi="Times New Roman"/>
          <w:sz w:val="20"/>
          <w:szCs w:val="20"/>
        </w:rPr>
        <w:t xml:space="preserve">To ensure </w:t>
      </w:r>
      <w:r w:rsidR="00E43A4A" w:rsidRPr="00D76519">
        <w:rPr>
          <w:rFonts w:ascii="Times New Roman" w:hAnsi="Times New Roman"/>
          <w:sz w:val="20"/>
          <w:szCs w:val="20"/>
        </w:rPr>
        <w:t>transmission</w:t>
      </w:r>
      <w:r w:rsidRPr="00D76519">
        <w:rPr>
          <w:rFonts w:ascii="Times New Roman" w:hAnsi="Times New Roman"/>
          <w:sz w:val="20"/>
          <w:szCs w:val="20"/>
        </w:rPr>
        <w:t xml:space="preserve"> and update newly connected devices on system state, GOOSE messages </w:t>
      </w:r>
      <w:r w:rsidR="00CA55BD" w:rsidRPr="00D76519">
        <w:rPr>
          <w:rFonts w:ascii="Times New Roman" w:hAnsi="Times New Roman"/>
          <w:sz w:val="20"/>
          <w:szCs w:val="20"/>
        </w:rPr>
        <w:t xml:space="preserve">incorporate </w:t>
      </w:r>
      <w:r w:rsidRPr="00D76519">
        <w:rPr>
          <w:rFonts w:ascii="Times New Roman" w:hAnsi="Times New Roman"/>
          <w:sz w:val="20"/>
          <w:szCs w:val="20"/>
        </w:rPr>
        <w:t xml:space="preserve">specific parameters to support reliable delivery and help new devices recognize the current system state. The </w:t>
      </w:r>
      <w:r w:rsidRPr="00B9450F">
        <w:rPr>
          <w:rFonts w:ascii="Times New Roman" w:hAnsi="Times New Roman"/>
          <w:i/>
          <w:sz w:val="20"/>
          <w:szCs w:val="20"/>
        </w:rPr>
        <w:t xml:space="preserve">StNum </w:t>
      </w:r>
      <w:r w:rsidRPr="00D76519">
        <w:rPr>
          <w:rFonts w:ascii="Times New Roman" w:hAnsi="Times New Roman"/>
          <w:sz w:val="20"/>
          <w:szCs w:val="20"/>
        </w:rPr>
        <w:t>(state number) increases when any value in the dataset changes</w:t>
      </w:r>
      <w:r w:rsidR="009E114D">
        <w:rPr>
          <w:rFonts w:ascii="Times New Roman" w:hAnsi="Times New Roman"/>
          <w:sz w:val="20"/>
          <w:szCs w:val="20"/>
        </w:rPr>
        <w:t xml:space="preserve">, and </w:t>
      </w:r>
      <w:r w:rsidRPr="00D76519">
        <w:rPr>
          <w:rFonts w:ascii="Times New Roman" w:hAnsi="Times New Roman"/>
          <w:sz w:val="20"/>
          <w:szCs w:val="20"/>
        </w:rPr>
        <w:t xml:space="preserve">marks a new state. The </w:t>
      </w:r>
      <w:r w:rsidRPr="00B9450F">
        <w:rPr>
          <w:rFonts w:ascii="Times New Roman" w:hAnsi="Times New Roman"/>
          <w:i/>
          <w:sz w:val="20"/>
          <w:szCs w:val="20"/>
        </w:rPr>
        <w:t>SqNum</w:t>
      </w:r>
      <w:r w:rsidRPr="00D76519">
        <w:rPr>
          <w:rFonts w:ascii="Times New Roman" w:hAnsi="Times New Roman"/>
          <w:sz w:val="20"/>
          <w:szCs w:val="20"/>
        </w:rPr>
        <w:t xml:space="preserve"> (sequence number) increases with each repeated message sent during the same state</w:t>
      </w:r>
      <w:r w:rsidR="00BC150C">
        <w:rPr>
          <w:rFonts w:ascii="Times New Roman" w:hAnsi="Times New Roman"/>
          <w:sz w:val="20"/>
          <w:szCs w:val="20"/>
        </w:rPr>
        <w:fldChar w:fldCharType="begin"/>
      </w:r>
      <w:r w:rsidR="00BC150C">
        <w:rPr>
          <w:rFonts w:ascii="Times New Roman" w:hAnsi="Times New Roman"/>
          <w:sz w:val="20"/>
          <w:szCs w:val="20"/>
        </w:rPr>
        <w:instrText xml:space="preserve"> ADDIN ZOTERO_ITEM CSL_CITATION {"citationID":"ad7VJG2D","properties":{"formattedCitation":"[1]","plainCitation":"[1]","noteIndex":0},"citationItems":[{"id":681,"uris":["http://zotero.org/users/12474686/items/YBEU4RYE"],"itemData":{"id":681,"type":"article-journal","abstract":"IEC 61850 is one of the most prominent communication standards adopted by the smart grid community due to its high scalability, multi-vendor interoperability, and support for several input/output devices. Generic Object-Oriented Substation Events (GOOSE), which is a widely used communication protocol defined in IEC 61850, provides reliable and fast transmission of events for the electrical substation system. This paper investigates the security vulnerabilities of this protocol and analyzes the potential impact on the smart grid by rigorously analyzing the security of the GOOSE protocol using an automated process and identifying vulnerabilities in the context of smart grid communication. The vulnerabilities are tested using a real-time simulation and industry standard hardware-in-the-loop emulation. An in-depth experimental analysis is performed to demonstrate and verify the security weakness of the GOOSE publish-subscribe protocol towards the substation protection within the smart grid setup. It is observed that an adversary who might have familiarity with the substation network architecture can create falsified attack scenarios that can affect the physical operation of the power system. Extensive experiments using the real-time testbed validate the theoretical analysis, and the obtained experimental results prove that the GOOSE-based IEC 61850 compliant substation system is vulnerable to attacks from malicious intruders.","container-title":"Sensors","DOI":"10.3390/s21041554","ISSN":"1424-8220","issue":"4","journalAbbreviation":"Sensors","language":"en","license":"https://creativecommons.org/licenses/by/4.0/","page":"1554","source":"DOI.org (Crossref)","title":"Vulnerability and Impact Analysis of the IEC 61850 GOOSE Protocol in the Smart Grid","volume":"21","author":[{"family":"Reda","given":"Haftu Tasew"},{"family":"Ray","given":"Biplob"},{"family":"Peidaee","given":"Pejman"},{"family":"Anwar","given":"Adnan"},{"family":"Mahmood","given":"Abdun"},{"family":"Kalam","given":"Akhtar"},{"family":"Islam","given":"Nahina"}],"issued":{"date-parts":[["2021",2,23]]}}}],"schema":"https://github.com/citation-style-language/schema/raw/master/csl-citation.json"} </w:instrText>
      </w:r>
      <w:r w:rsidR="00BC150C">
        <w:rPr>
          <w:rFonts w:ascii="Times New Roman" w:hAnsi="Times New Roman"/>
          <w:sz w:val="20"/>
          <w:szCs w:val="20"/>
        </w:rPr>
        <w:fldChar w:fldCharType="separate"/>
      </w:r>
      <w:r w:rsidR="00BC150C" w:rsidRPr="00BC150C">
        <w:rPr>
          <w:rFonts w:ascii="Times New Roman" w:hAnsi="Times New Roman"/>
          <w:sz w:val="20"/>
        </w:rPr>
        <w:t>[1]</w:t>
      </w:r>
      <w:r w:rsidR="00BC150C">
        <w:rPr>
          <w:rFonts w:ascii="Times New Roman" w:hAnsi="Times New Roman"/>
          <w:sz w:val="20"/>
          <w:szCs w:val="20"/>
        </w:rPr>
        <w:fldChar w:fldCharType="end"/>
      </w:r>
      <w:r w:rsidRPr="00D76519">
        <w:rPr>
          <w:rFonts w:ascii="Times New Roman" w:hAnsi="Times New Roman"/>
          <w:sz w:val="20"/>
          <w:szCs w:val="20"/>
        </w:rPr>
        <w:t>. This sequen</w:t>
      </w:r>
      <w:r w:rsidR="00651F4F" w:rsidRPr="00D76519">
        <w:rPr>
          <w:rFonts w:ascii="Times New Roman" w:hAnsi="Times New Roman"/>
          <w:sz w:val="20"/>
          <w:szCs w:val="20"/>
        </w:rPr>
        <w:t>tial retransmission</w:t>
      </w:r>
      <w:r w:rsidRPr="00D76519">
        <w:rPr>
          <w:rFonts w:ascii="Times New Roman" w:hAnsi="Times New Roman"/>
          <w:sz w:val="20"/>
          <w:szCs w:val="20"/>
        </w:rPr>
        <w:t xml:space="preserve"> allows the receiver to confirm delivery without acknowledgments and protects against packet loss</w:t>
      </w:r>
      <w:r w:rsidR="00CA55BD" w:rsidRPr="00D76519">
        <w:rPr>
          <w:rFonts w:ascii="Times New Roman" w:hAnsi="Times New Roman"/>
          <w:sz w:val="20"/>
          <w:szCs w:val="20"/>
        </w:rPr>
        <w:t xml:space="preserve">. </w:t>
      </w:r>
    </w:p>
    <w:p w:rsidR="001947B1" w:rsidRPr="00B9450F" w:rsidRDefault="001947B1" w:rsidP="00E0063C">
      <w:pPr>
        <w:pStyle w:val="Heading2"/>
        <w:spacing w:before="120" w:after="120" w:line="240" w:lineRule="auto"/>
        <w:jc w:val="center"/>
        <w:rPr>
          <w:rFonts w:ascii="Times New Roman" w:hAnsi="Times New Roman"/>
          <w:b/>
          <w:color w:val="auto"/>
          <w:sz w:val="24"/>
          <w:szCs w:val="24"/>
        </w:rPr>
      </w:pPr>
      <w:r w:rsidRPr="00B9450F">
        <w:rPr>
          <w:rFonts w:ascii="Times New Roman" w:hAnsi="Times New Roman"/>
          <w:b/>
          <w:color w:val="auto"/>
          <w:sz w:val="24"/>
          <w:szCs w:val="24"/>
        </w:rPr>
        <w:t>Machine Learning and AI-Based Approaches</w:t>
      </w:r>
    </w:p>
    <w:p w:rsidR="00B9450F" w:rsidRDefault="00A45715" w:rsidP="00BD46BE">
      <w:pPr>
        <w:spacing w:before="40" w:after="0" w:line="240" w:lineRule="auto"/>
        <w:ind w:firstLine="284"/>
        <w:jc w:val="both"/>
        <w:rPr>
          <w:rFonts w:ascii="Times New Roman" w:hAnsi="Times New Roman"/>
          <w:sz w:val="20"/>
          <w:szCs w:val="20"/>
        </w:rPr>
      </w:pPr>
      <w:r w:rsidRPr="00B9450F">
        <w:rPr>
          <w:rFonts w:ascii="Times New Roman" w:hAnsi="Times New Roman"/>
          <w:sz w:val="20"/>
          <w:szCs w:val="20"/>
        </w:rPr>
        <w:t xml:space="preserve">Machine Learning (ML) and Artificial Intelligence (AI) have emerged as promising avenues for developing Intrusion Detection Systems (IDSs) to identify GOOSE false trips. These systems are designed to monitor </w:t>
      </w:r>
      <w:r w:rsidRPr="00B9450F">
        <w:rPr>
          <w:rFonts w:ascii="Times New Roman" w:hAnsi="Times New Roman"/>
          <w:sz w:val="20"/>
          <w:szCs w:val="20"/>
        </w:rPr>
        <w:lastRenderedPageBreak/>
        <w:t>communication traffic and distinguish between normal events and cyberattacks by analyzing patterns within GOOSE messages.  Key features extracted from GOOSE packets for anomaly detection include stNum, sqNum, packet size, MAC addresses, timing data, type codes, APPIDs, dataset names, and goID identifiers</w:t>
      </w:r>
      <w:r w:rsidRPr="00B9450F">
        <w:rPr>
          <w:rFonts w:ascii="Times New Roman" w:hAnsi="Times New Roman"/>
          <w:sz w:val="20"/>
          <w:szCs w:val="20"/>
        </w:rPr>
        <w:fldChar w:fldCharType="begin"/>
      </w:r>
      <w:r w:rsidR="00FD6FA5">
        <w:rPr>
          <w:rFonts w:ascii="Times New Roman" w:hAnsi="Times New Roman"/>
          <w:sz w:val="20"/>
          <w:szCs w:val="20"/>
        </w:rPr>
        <w:instrText xml:space="preserve"> ADDIN ZOTERO_ITEM CSL_CITATION {"citationID":"IDm651du","properties":{"formattedCitation":"[2], [4]","plainCitation":"[2], [4]","noteIndex":0},"citationItems":[{"id":617,"uris":["http://zotero.org/users/12474686/items/IIIPZ8GB"],"itemData":{"id":617,"type":"article-journal","abstract":"Abstract\n            IEC 61850 is emerging as a popular communication standard for smart grids. Standardized communication in smart grids has an unwanted consequence of higher vulnerability to cyber-attacks. Attackers exploit the standardized semantics of the communication protocols to launch different types of attacks such as false data injection (FDI) attacks. Hence, there is a need to develop a cybersecurity testbed and novel mitigation strategies to study the impact of attacks and mitigate them. This paper presents a testbed and methodology to simulate FDI attacks on IEC 61850 standard compliant Generic Object-Oriented Substation Events (GOOSE) protocol using real time digital simulator (RTDS) together with open-source tools such as Snort and Wireshark. Furthermore, a novel hybrid cybersecurity solution by the name of sequence content resolver is proposed to counter such attacks on the GOOSE protocol in smart grids. Utilizing the developed testbed FDI attacks in the form of replay and masquerade attacks on are launched and the impact of attacks on electrical side is studied. Finally, the proposed hybrid cybersecurity solution is implemented with the developed testbed and its effectiveness is demonstrated.","container-title":"Scientific Reports","DOI":"10.1038/s41598-022-27157-z","ISSN":"2045-2322","issue":"1","journalAbbreviation":"Sci Rep","language":"en","page":"1857","source":"DOI.org (Crossref)","title":"A novel hybrid methodology to secure GOOSE messages against cyberattacks in smart grids","volume":"13","author":[{"family":"Hussain","given":"Shahbaz"},{"family":"Iqbal","given":"Atif"},{"family":"Hussain","given":"S. M. Suhail"},{"family":"Zanero","given":"Stefano"},{"family":"Shikfa","given":"Abdullatif"},{"family":"Ragaini","given":"Enrico"},{"family":"Khan","given":"Irfan"},{"family":"Alammari","given":"Rashid"}],"issued":{"date-parts":[["2023",2,1]]}}},{"id":1162,"uris":["http://zotero.org/users/12474686/items/REU5TY6R"],"itemData":{"id":1162,"type":"article-journal","container-title":"IEEE Access","DOI":"10.1109/ACCESS.2025.3571881","ISSN":"2169-3536","journalAbbreviation":"IEEE Access","license":"https://creativecommons.org/licenses/by-nc-nd/4.0/","page":"89997-90016","source":"DOI.org (Crossref)","title":"An Advanced Generative AI-Based Anomaly Detection in IEC61850-Based Communication Messages in Smart Grids","volume":"13","author":[{"family":"Zaboli","given":"Aydin"},{"family":"Kim","given":"Yong-Hwa"},{"family":"Hong","given":"Junho"}],"issued":{"date-parts":[["2025"]]}}}],"schema":"https://github.com/citation-style-language/schema/raw/master/csl-citation.json"} </w:instrText>
      </w:r>
      <w:r w:rsidRPr="00B9450F">
        <w:rPr>
          <w:rFonts w:ascii="Times New Roman" w:hAnsi="Times New Roman"/>
          <w:sz w:val="20"/>
          <w:szCs w:val="20"/>
        </w:rPr>
        <w:fldChar w:fldCharType="separate"/>
      </w:r>
      <w:r w:rsidR="00FD6FA5" w:rsidRPr="00FD6FA5">
        <w:rPr>
          <w:rFonts w:ascii="Times New Roman" w:hAnsi="Times New Roman"/>
          <w:sz w:val="20"/>
        </w:rPr>
        <w:t>[2], [4]</w:t>
      </w:r>
      <w:r w:rsidRPr="00B9450F">
        <w:rPr>
          <w:rFonts w:ascii="Times New Roman" w:hAnsi="Times New Roman"/>
          <w:sz w:val="20"/>
          <w:szCs w:val="20"/>
        </w:rPr>
        <w:fldChar w:fldCharType="end"/>
      </w:r>
      <w:r w:rsidRPr="00B9450F">
        <w:rPr>
          <w:rFonts w:ascii="Times New Roman" w:hAnsi="Times New Roman"/>
          <w:sz w:val="20"/>
          <w:szCs w:val="20"/>
        </w:rPr>
        <w:t>.</w:t>
      </w:r>
    </w:p>
    <w:p w:rsidR="003C26E4" w:rsidRDefault="006F4D0D" w:rsidP="00BD46BE">
      <w:pPr>
        <w:spacing w:before="40" w:after="0" w:line="240" w:lineRule="auto"/>
        <w:ind w:firstLine="284"/>
        <w:jc w:val="both"/>
        <w:rPr>
          <w:rFonts w:ascii="Times New Roman" w:hAnsi="Times New Roman"/>
          <w:sz w:val="20"/>
          <w:szCs w:val="20"/>
        </w:rPr>
      </w:pPr>
      <w:r w:rsidRPr="00B9450F">
        <w:rPr>
          <w:rFonts w:ascii="Times New Roman" w:hAnsi="Times New Roman"/>
          <w:sz w:val="20"/>
          <w:szCs w:val="20"/>
        </w:rPr>
        <w:t>Various algorithms have been evaluated for real-time GOOSE anomaly detection. Decision Trees (DT) offer high accuracy with sub-millisecond detection times, aligning well with IEC 61850 requirements. Random Forest (RF) improves accuracy and reduces overfitting by aggregating multiple DTs. Support Vector Machines (SVM) effectively separate normal and malicious data in high-dimensional spaces. K-Nearest Neighbor (k-NN) classifies based on proximity to historical events and is viable for systems with fast message arrival. AdaBoost, combining weak classifiers, shows the best overall balance of accuracy, detection rate, and minimal false alarms</w:t>
      </w:r>
      <w:r w:rsidR="00B9450F">
        <w:rPr>
          <w:rFonts w:ascii="Times New Roman" w:hAnsi="Times New Roman"/>
          <w:sz w:val="20"/>
          <w:szCs w:val="20"/>
        </w:rPr>
        <w:t xml:space="preserve"> </w:t>
      </w:r>
      <w:r w:rsidRPr="00B9450F">
        <w:rPr>
          <w:rFonts w:ascii="Times New Roman" w:hAnsi="Times New Roman"/>
          <w:sz w:val="20"/>
          <w:szCs w:val="20"/>
        </w:rPr>
        <w:fldChar w:fldCharType="begin"/>
      </w:r>
      <w:r w:rsidR="00974E65">
        <w:rPr>
          <w:rFonts w:ascii="Times New Roman" w:hAnsi="Times New Roman"/>
          <w:sz w:val="20"/>
          <w:szCs w:val="20"/>
        </w:rPr>
        <w:instrText xml:space="preserve"> ADDIN ZOTERO_ITEM CSL_CITATION {"citationID":"I3FKlRBR","properties":{"formattedCitation":"[3], [10]","plainCitation":"[3], [10]","noteIndex":0},"citationItems":[{"id":1163,"uris":["http://zotero.org/users/12474686/items/UNFGT43J"],"itemData":{"id":1163,"type":"article-journal","abstract":"Increased connectivity is required to implement novel coordination and control schemes. IEC 61850-based communication solutions have become popular due to many reasons—object-oriented modeling capability, interoperable connectivity and strong communication protocols, to name a few. However, communication infrastructure is not well-equipped with cybersecurity mechanisms for secure operation. Unlike online banking systems that have been running such security systems for decades, smart grid cybersecurity is an emerging field. To achieve security at all levels, operational technology-based security is also needed. To address this need, this paper develops an intrusion detection system for smart grids utilizing IEC 61850’s Generic Object-Oriented Substation Event (GOOSE) messages. The system is developed with machine learning and is able to monitor the communication traffic of a given power system and distinguish normal events from abnormal ones, i.e., attacks. The designed system is implemented and tested with a realistic IEC 61850 GOOSE message dataset under symmetric and asymmetric fault conditions in the power system. The results show that the proposed system can successfully distinguish normal power system events from cyberattacks with high accuracy. This ensures that smart grids have intrusion detection in addition to cybersecurity features attached to exchanged messages.","container-title":"Symmetry","DOI":"10.3390/sym13050826","ISSN":"2073-8994","issue":"5","journalAbbreviation":"Symmetry","language":"en","license":"https://creativecommons.org/licenses/by/4.0/","page":"826","source":"DOI.org (Crossref)","title":"Machine Learning-Based Intrusion Detection for Achieving Cybersecurity in Smart Grids Using IEC 61850 GOOSE Messages","volume":"13","author":[{"family":"Ustun","given":"Taha Selim"},{"family":"Hussain","given":"S. M. Suhail"},{"family":"Ulutas","given":"Ahsen"},{"family":"Onen","given":"Ahmet"},{"family":"Roomi","given":"Muhammad M."},{"family":"Mashima","given":"Daisuke"}],"issued":{"date-parts":[["2021",5,8]]}}},{"id":1110,"uris":["http://zotero.org/users/12474686/items/YLU5GVRG"],"itemData":{"id":1110,"type":"article-journal","abstract":"Digital substations have adopted a high amount of information and communication technology (ICT) and cyber–physical systems (CPSs) for monitoring and control. As a result, cyber attacks on substations have been increasing and have become a major concern. An intrusion-detection system (IDS) could be a solution to detect and identify the abnormal behaviors of hackers. In this paper, a Deep Neural Network (DNN)-based IDS is proposed to detect malicious generic object-oriented substation event (GOOSE) communication over the process and station bus network, followed by the multiclassification of the cyber attacks. For training, both the abnormal and the normal substation networks are monitored, captured, and logged, and then the proposed algorithm is applied for distinguishing normal events from abnormal ones within the network communication packets. The designed system is implemented and tested with a real-time IEC 61850 GOOSE message dataset using two different approaches. The experimental results show that the proposed system can successfully detect intrusions with an accuracy of 98%. In addition, a comparison is performed in which the proposed IDS outperforms the support vector machine (SVM)-based IDS.","container-title":"Energies","DOI":"10.3390/en17153745","ISSN":"1996-1073","issue":"15","journalAbbreviation":"Energies","language":"en","license":"https://creativecommons.org/licenses/by/4.0/","page":"3745","source":"DOI.org (Crossref)","title":"Machine-Learning-Based Anomaly Detection for GOOSE in Digital Substations","volume":"17","author":[{"family":"Nhung-Nguyen","given":"Hong"},{"family":"Girdhar","given":"Mansi"},{"family":"Kim","given":"Yong-Hwa"},{"family":"Hong","given":"Junho"}],"issued":{"date-parts":[["2024",7,29]]}}}],"schema":"https://github.com/citation-style-language/schema/raw/master/csl-citation.json"} </w:instrText>
      </w:r>
      <w:r w:rsidRPr="00B9450F">
        <w:rPr>
          <w:rFonts w:ascii="Times New Roman" w:hAnsi="Times New Roman"/>
          <w:sz w:val="20"/>
          <w:szCs w:val="20"/>
        </w:rPr>
        <w:fldChar w:fldCharType="separate"/>
      </w:r>
      <w:r w:rsidR="00974E65" w:rsidRPr="00974E65">
        <w:rPr>
          <w:rFonts w:ascii="Times New Roman" w:hAnsi="Times New Roman"/>
          <w:sz w:val="20"/>
        </w:rPr>
        <w:t>[3], [10]</w:t>
      </w:r>
      <w:r w:rsidRPr="00B9450F">
        <w:rPr>
          <w:rFonts w:ascii="Times New Roman" w:hAnsi="Times New Roman"/>
          <w:sz w:val="20"/>
          <w:szCs w:val="20"/>
        </w:rPr>
        <w:fldChar w:fldCharType="end"/>
      </w:r>
      <w:r w:rsidR="00B9450F">
        <w:rPr>
          <w:rFonts w:ascii="Times New Roman" w:hAnsi="Times New Roman"/>
          <w:sz w:val="20"/>
          <w:szCs w:val="20"/>
        </w:rPr>
        <w:t>.</w:t>
      </w:r>
    </w:p>
    <w:p w:rsidR="003C26E4" w:rsidRDefault="00216D7E" w:rsidP="00BD46BE">
      <w:pPr>
        <w:spacing w:before="40" w:after="0" w:line="240" w:lineRule="auto"/>
        <w:ind w:firstLine="284"/>
        <w:jc w:val="both"/>
        <w:rPr>
          <w:rFonts w:ascii="Times New Roman" w:hAnsi="Times New Roman"/>
          <w:sz w:val="20"/>
          <w:szCs w:val="20"/>
        </w:rPr>
      </w:pPr>
      <w:r w:rsidRPr="00216D7E">
        <w:rPr>
          <w:rFonts w:ascii="Times New Roman" w:hAnsi="Times New Roman"/>
          <w:sz w:val="20"/>
          <w:szCs w:val="20"/>
        </w:rPr>
        <w:t>Recent advances in substation IDSs use Deep Neural Networks and Generative AI to outperform standard GOOSE replay protection. Systems like CyberGridToD combine anomaly detection with adaptive, dialogue-based decision-making</w:t>
      </w:r>
      <w:r>
        <w:rPr>
          <w:rFonts w:ascii="Times New Roman" w:hAnsi="Times New Roman"/>
          <w:sz w:val="20"/>
          <w:szCs w:val="20"/>
        </w:rPr>
        <w:t>. It</w:t>
      </w:r>
      <w:r w:rsidRPr="00216D7E">
        <w:rPr>
          <w:rFonts w:ascii="Times New Roman" w:hAnsi="Times New Roman"/>
          <w:sz w:val="20"/>
          <w:szCs w:val="20"/>
        </w:rPr>
        <w:t xml:space="preserve"> reduc</w:t>
      </w:r>
      <w:r>
        <w:rPr>
          <w:rFonts w:ascii="Times New Roman" w:hAnsi="Times New Roman"/>
          <w:sz w:val="20"/>
          <w:szCs w:val="20"/>
        </w:rPr>
        <w:t xml:space="preserve">es </w:t>
      </w:r>
      <w:r w:rsidRPr="00216D7E">
        <w:rPr>
          <w:rFonts w:ascii="Times New Roman" w:hAnsi="Times New Roman"/>
          <w:sz w:val="20"/>
          <w:szCs w:val="20"/>
        </w:rPr>
        <w:t>false positives by 20% and improv</w:t>
      </w:r>
      <w:r>
        <w:rPr>
          <w:rFonts w:ascii="Times New Roman" w:hAnsi="Times New Roman"/>
          <w:sz w:val="20"/>
          <w:szCs w:val="20"/>
        </w:rPr>
        <w:t xml:space="preserve">es </w:t>
      </w:r>
      <w:r w:rsidRPr="00216D7E">
        <w:rPr>
          <w:rFonts w:ascii="Times New Roman" w:hAnsi="Times New Roman"/>
          <w:sz w:val="20"/>
          <w:szCs w:val="20"/>
        </w:rPr>
        <w:t>accuracy to 97.5% with a 0.95 MCC</w:t>
      </w:r>
      <w:r w:rsidR="00AC3237" w:rsidRPr="00B9450F">
        <w:rPr>
          <w:rFonts w:ascii="Times New Roman" w:hAnsi="Times New Roman"/>
          <w:sz w:val="20"/>
          <w:szCs w:val="20"/>
        </w:rPr>
        <w:fldChar w:fldCharType="begin"/>
      </w:r>
      <w:r w:rsidR="00FD6FA5">
        <w:rPr>
          <w:rFonts w:ascii="Times New Roman" w:hAnsi="Times New Roman"/>
          <w:sz w:val="20"/>
          <w:szCs w:val="20"/>
        </w:rPr>
        <w:instrText xml:space="preserve"> ADDIN ZOTERO_ITEM CSL_CITATION {"citationID":"hvckE7R1","properties":{"formattedCitation":"[4]","plainCitation":"[4]","noteIndex":0},"citationItems":[{"id":1162,"uris":["http://zotero.org/users/12474686/items/REU5TY6R"],"itemData":{"id":1162,"type":"article-journal","container-title":"IEEE Access","DOI":"10.1109/ACCESS.2025.3571881","ISSN":"2169-3536","journalAbbreviation":"IEEE Access","license":"https://creativecommons.org/licenses/by-nc-nd/4.0/","page":"89997-90016","source":"DOI.org (Crossref)","title":"An Advanced Generative AI-Based Anomaly Detection in IEC61850-Based Communication Messages in Smart Grids","volume":"13","author":[{"family":"Zaboli","given":"Aydin"},{"family":"Kim","given":"Yong-Hwa"},{"family":"Hong","given":"Junho"}],"issued":{"date-parts":[["2025"]]}}}],"schema":"https://github.com/citation-style-language/schema/raw/master/csl-citation.json"} </w:instrText>
      </w:r>
      <w:r w:rsidR="00AC3237" w:rsidRPr="00B9450F">
        <w:rPr>
          <w:rFonts w:ascii="Times New Roman" w:hAnsi="Times New Roman"/>
          <w:sz w:val="20"/>
          <w:szCs w:val="20"/>
        </w:rPr>
        <w:fldChar w:fldCharType="separate"/>
      </w:r>
      <w:r w:rsidR="00FD6FA5" w:rsidRPr="00FD6FA5">
        <w:rPr>
          <w:rFonts w:ascii="Times New Roman" w:hAnsi="Times New Roman"/>
          <w:sz w:val="20"/>
        </w:rPr>
        <w:t>[4]</w:t>
      </w:r>
      <w:r w:rsidR="00AC3237" w:rsidRPr="00B9450F">
        <w:rPr>
          <w:rFonts w:ascii="Times New Roman" w:hAnsi="Times New Roman"/>
          <w:sz w:val="20"/>
          <w:szCs w:val="20"/>
        </w:rPr>
        <w:fldChar w:fldCharType="end"/>
      </w:r>
      <w:r w:rsidR="00AC3237" w:rsidRPr="00B9450F">
        <w:rPr>
          <w:rFonts w:ascii="Times New Roman" w:hAnsi="Times New Roman"/>
          <w:sz w:val="20"/>
          <w:szCs w:val="20"/>
        </w:rPr>
        <w:t xml:space="preserve">. </w:t>
      </w:r>
    </w:p>
    <w:p w:rsidR="00726601" w:rsidRDefault="00726601" w:rsidP="00BD46BE">
      <w:pPr>
        <w:spacing w:before="40" w:after="0" w:line="240" w:lineRule="auto"/>
        <w:ind w:firstLine="284"/>
        <w:jc w:val="both"/>
        <w:rPr>
          <w:rFonts w:ascii="Times New Roman" w:hAnsi="Times New Roman"/>
          <w:sz w:val="20"/>
          <w:szCs w:val="20"/>
        </w:rPr>
      </w:pPr>
      <w:r w:rsidRPr="00B9450F">
        <w:rPr>
          <w:rFonts w:ascii="Times New Roman" w:hAnsi="Times New Roman"/>
          <w:sz w:val="20"/>
          <w:szCs w:val="20"/>
        </w:rPr>
        <w:t xml:space="preserve">Despite these progress, </w:t>
      </w:r>
      <w:r w:rsidR="00C81BFE">
        <w:rPr>
          <w:rFonts w:ascii="Times New Roman" w:hAnsi="Times New Roman"/>
          <w:sz w:val="20"/>
          <w:szCs w:val="20"/>
        </w:rPr>
        <w:t>s</w:t>
      </w:r>
      <w:r>
        <w:rPr>
          <w:rFonts w:ascii="Times New Roman" w:hAnsi="Times New Roman"/>
          <w:sz w:val="20"/>
          <w:szCs w:val="20"/>
        </w:rPr>
        <w:t>uch a</w:t>
      </w:r>
      <w:r w:rsidRPr="00726601">
        <w:rPr>
          <w:rFonts w:ascii="Times New Roman" w:hAnsi="Times New Roman"/>
          <w:sz w:val="20"/>
          <w:szCs w:val="20"/>
        </w:rPr>
        <w:t>lgorithms face processing delays incompatible with GOOSE’s timing requirements. Traditional ML and DNNs often fail to detect stealthy attacks with valid IEC 61850 semantics, such as malicious GOOSE packets with correct stNum and sqNum. Context-aware IDS are needed to infer malicious intent, but their computational complexity and integration challenges hinder real-time deployment.</w:t>
      </w:r>
    </w:p>
    <w:p w:rsidR="005D2AFE" w:rsidRPr="00B9450F" w:rsidRDefault="005D2AFE" w:rsidP="00E0063C">
      <w:pPr>
        <w:pStyle w:val="Heading2"/>
        <w:spacing w:before="120" w:after="120" w:line="240" w:lineRule="auto"/>
        <w:jc w:val="center"/>
        <w:rPr>
          <w:rFonts w:ascii="Times New Roman" w:hAnsi="Times New Roman"/>
          <w:b/>
          <w:color w:val="auto"/>
          <w:sz w:val="24"/>
          <w:szCs w:val="24"/>
        </w:rPr>
      </w:pPr>
      <w:r w:rsidRPr="00B9450F">
        <w:rPr>
          <w:rFonts w:ascii="Times New Roman" w:hAnsi="Times New Roman"/>
          <w:b/>
          <w:color w:val="auto"/>
          <w:sz w:val="24"/>
          <w:szCs w:val="24"/>
        </w:rPr>
        <w:t>IEC 62351 Standard and Cryptographic Schemes</w:t>
      </w:r>
    </w:p>
    <w:p w:rsidR="00B9450F" w:rsidRDefault="000D3D93" w:rsidP="00BD46BE">
      <w:pPr>
        <w:spacing w:before="40" w:after="0" w:line="240" w:lineRule="auto"/>
        <w:ind w:firstLine="284"/>
        <w:jc w:val="both"/>
        <w:rPr>
          <w:rFonts w:ascii="Times New Roman" w:hAnsi="Times New Roman"/>
          <w:sz w:val="20"/>
          <w:szCs w:val="20"/>
        </w:rPr>
      </w:pPr>
      <w:r w:rsidRPr="00B9450F">
        <w:rPr>
          <w:rFonts w:ascii="Times New Roman" w:hAnsi="Times New Roman"/>
          <w:sz w:val="20"/>
          <w:szCs w:val="20"/>
        </w:rPr>
        <w:t>IEC 62351 especially Part 6 was developed to secure IEC 61850 protocols, including GOOSE</w:t>
      </w:r>
      <w:r w:rsidR="00FE5A75" w:rsidRPr="00B9450F">
        <w:rPr>
          <w:rFonts w:ascii="Times New Roman" w:hAnsi="Times New Roman"/>
          <w:sz w:val="20"/>
          <w:szCs w:val="20"/>
        </w:rPr>
        <w:t>. It</w:t>
      </w:r>
      <w:r w:rsidRPr="00B9450F">
        <w:rPr>
          <w:rFonts w:ascii="Times New Roman" w:hAnsi="Times New Roman"/>
          <w:sz w:val="20"/>
          <w:szCs w:val="20"/>
        </w:rPr>
        <w:t xml:space="preserve"> recommend</w:t>
      </w:r>
      <w:r w:rsidR="00FE5A75" w:rsidRPr="00B9450F">
        <w:rPr>
          <w:rFonts w:ascii="Times New Roman" w:hAnsi="Times New Roman"/>
          <w:sz w:val="20"/>
          <w:szCs w:val="20"/>
        </w:rPr>
        <w:t xml:space="preserve">s </w:t>
      </w:r>
      <w:r w:rsidRPr="00B9450F">
        <w:rPr>
          <w:rFonts w:ascii="Times New Roman" w:hAnsi="Times New Roman"/>
          <w:sz w:val="20"/>
          <w:szCs w:val="20"/>
        </w:rPr>
        <w:t>asymmetric cryptography with RSA-based HMAC for authentication and digital signatures, along with replay protection via timestamp-based freshness checks and skew filtering</w:t>
      </w:r>
      <w:r w:rsidR="00FE5A75" w:rsidRPr="00B9450F">
        <w:rPr>
          <w:rFonts w:ascii="Times New Roman" w:hAnsi="Times New Roman"/>
          <w:sz w:val="20"/>
          <w:szCs w:val="20"/>
        </w:rPr>
        <w:t xml:space="preserve"> </w:t>
      </w:r>
      <w:r w:rsidR="00FE5A75" w:rsidRPr="00B9450F">
        <w:rPr>
          <w:rFonts w:ascii="Times New Roman" w:hAnsi="Times New Roman"/>
          <w:sz w:val="20"/>
          <w:szCs w:val="20"/>
        </w:rPr>
        <w:fldChar w:fldCharType="begin"/>
      </w:r>
      <w:r w:rsidR="00974E65">
        <w:rPr>
          <w:rFonts w:ascii="Times New Roman" w:hAnsi="Times New Roman"/>
          <w:sz w:val="20"/>
          <w:szCs w:val="20"/>
        </w:rPr>
        <w:instrText xml:space="preserve"> ADDIN ZOTERO_ITEM CSL_CITATION {"citationID":"myFHyXpI","properties":{"formattedCitation":"[11]","plainCitation":"[11]","noteIndex":0},"citationItems":[{"id":683,"uris":["http://zotero.org/users/12474686/items/35BI2LP2"],"itemData":{"id":683,"type":"paper-conference","DOI":"10.14236/ewic/icscsr19.17","event-title":"6th International Symposium for ICS &amp; SCADA Cyber Security Research 2019","license":"http://creativecommons.org/licenses/by/4.0/","source":"DOI.org (Crossref)","title":"Authentication of GOOSE Messages under Timing Constraints in IEC 61850 Substations","URL":"https://scienceopen.com/hosted-document?doi=10.14236/ewic/icscsr19.17","author":[{"family":"Elbez","given":"Ghada"},{"family":"Keller","given":"Hubert B."},{"family":"Hagenmeyer","given":"Veit"}],"accessed":{"date-parts":[["2024",10,29]]},"issued":{"date-parts":[["2019",9]]}}}],"schema":"https://github.com/citation-style-language/schema/raw/master/csl-citation.json"} </w:instrText>
      </w:r>
      <w:r w:rsidR="00FE5A75" w:rsidRPr="00B9450F">
        <w:rPr>
          <w:rFonts w:ascii="Times New Roman" w:hAnsi="Times New Roman"/>
          <w:sz w:val="20"/>
          <w:szCs w:val="20"/>
        </w:rPr>
        <w:fldChar w:fldCharType="separate"/>
      </w:r>
      <w:r w:rsidR="00974E65" w:rsidRPr="00974E65">
        <w:rPr>
          <w:rFonts w:ascii="Times New Roman" w:hAnsi="Times New Roman"/>
          <w:sz w:val="20"/>
        </w:rPr>
        <w:t>[11]</w:t>
      </w:r>
      <w:r w:rsidR="00FE5A75" w:rsidRPr="00B9450F">
        <w:rPr>
          <w:rFonts w:ascii="Times New Roman" w:hAnsi="Times New Roman"/>
          <w:sz w:val="20"/>
          <w:szCs w:val="20"/>
        </w:rPr>
        <w:fldChar w:fldCharType="end"/>
      </w:r>
      <w:r w:rsidR="00FE5A75" w:rsidRPr="00B9450F">
        <w:rPr>
          <w:rFonts w:ascii="Times New Roman" w:hAnsi="Times New Roman"/>
          <w:sz w:val="20"/>
          <w:szCs w:val="20"/>
        </w:rPr>
        <w:t>. However, a critical limitation arises from the inherent conflict between these security measures and GOOSE's stringent real-time requirements. Implementing high-end encryption or even robust authentication mechanisms introduces significant computational overhead</w:t>
      </w:r>
      <w:r w:rsidR="00FE5A75" w:rsidRPr="00B9450F">
        <w:rPr>
          <w:rFonts w:ascii="Times New Roman" w:hAnsi="Times New Roman"/>
          <w:sz w:val="20"/>
          <w:szCs w:val="20"/>
        </w:rPr>
        <w:fldChar w:fldCharType="begin"/>
      </w:r>
      <w:r w:rsidR="00FD6FA5">
        <w:rPr>
          <w:rFonts w:ascii="Times New Roman" w:hAnsi="Times New Roman"/>
          <w:sz w:val="20"/>
          <w:szCs w:val="20"/>
        </w:rPr>
        <w:instrText xml:space="preserve"> ADDIN ZOTERO_ITEM CSL_CITATION {"citationID":"hslIRUjS","properties":{"formattedCitation":"[1]","plainCitation":"[1]","noteIndex":0},"citationItems":[{"id":681,"uris":["http://zotero.org/users/12474686/items/YBEU4RYE"],"itemData":{"id":681,"type":"article-journal","abstract":"IEC 61850 is one of the most prominent communication standards adopted by the smart grid community due to its high scalability, multi-vendor interoperability, and support for several input/output devices. Generic Object-Oriented Substation Events (GOOSE), which is a widely used communication protocol defined in IEC 61850, provides reliable and fast transmission of events for the electrical substation system. This paper investigates the security vulnerabilities of this protocol and analyzes the potential impact on the smart grid by rigorously analyzing the security of the GOOSE protocol using an automated process and identifying vulnerabilities in the context of smart grid communication. The vulnerabilities are tested using a real-time simulation and industry standard hardware-in-the-loop emulation. An in-depth experimental analysis is performed to demonstrate and verify the security weakness of the GOOSE publish-subscribe protocol towards the substation protection within the smart grid setup. It is observed that an adversary who might have familiarity with the substation network architecture can create falsified attack scenarios that can affect the physical operation of the power system. Extensive experiments using the real-time testbed validate the theoretical analysis, and the obtained experimental results prove that the GOOSE-based IEC 61850 compliant substation system is vulnerable to attacks from malicious intruders.","container-title":"Sensors","DOI":"10.3390/s21041554","ISSN":"1424-8220","issue":"4","journalAbbreviation":"Sensors","language":"en","license":"https://creativecommons.org/licenses/by/4.0/","page":"1554","source":"DOI.org (Crossref)","title":"Vulnerability and Impact Analysis of the IEC 61850 GOOSE Protocol in the Smart Grid","volume":"21","author":[{"family":"Reda","given":"Haftu Tasew"},{"family":"Ray","given":"Biplob"},{"family":"Peidaee","given":"Pejman"},{"family":"Anwar","given":"Adnan"},{"family":"Mahmood","given":"Abdun"},{"family":"Kalam","given":"Akhtar"},{"family":"Islam","given":"Nahina"}],"issued":{"date-parts":[["2021",2,23]]}}}],"schema":"https://github.com/citation-style-language/schema/raw/master/csl-citation.json"} </w:instrText>
      </w:r>
      <w:r w:rsidR="00FE5A75" w:rsidRPr="00B9450F">
        <w:rPr>
          <w:rFonts w:ascii="Times New Roman" w:hAnsi="Times New Roman"/>
          <w:sz w:val="20"/>
          <w:szCs w:val="20"/>
        </w:rPr>
        <w:fldChar w:fldCharType="separate"/>
      </w:r>
      <w:r w:rsidR="00FD6FA5" w:rsidRPr="00FD6FA5">
        <w:rPr>
          <w:rFonts w:ascii="Times New Roman" w:hAnsi="Times New Roman"/>
          <w:sz w:val="20"/>
        </w:rPr>
        <w:t>[1]</w:t>
      </w:r>
      <w:r w:rsidR="00FE5A75" w:rsidRPr="00B9450F">
        <w:rPr>
          <w:rFonts w:ascii="Times New Roman" w:hAnsi="Times New Roman"/>
          <w:sz w:val="20"/>
          <w:szCs w:val="20"/>
        </w:rPr>
        <w:fldChar w:fldCharType="end"/>
      </w:r>
      <w:r w:rsidR="00FE5A75" w:rsidRPr="00B9450F">
        <w:rPr>
          <w:rFonts w:ascii="Times New Roman" w:hAnsi="Times New Roman"/>
          <w:sz w:val="20"/>
          <w:szCs w:val="20"/>
        </w:rPr>
        <w:t xml:space="preserve">. This overhead frequently exceeds the maximum permissible end-to-end </w:t>
      </w:r>
      <w:r w:rsidR="00C81BFE">
        <w:rPr>
          <w:rFonts w:ascii="Times New Roman" w:hAnsi="Times New Roman"/>
          <w:sz w:val="20"/>
          <w:szCs w:val="20"/>
        </w:rPr>
        <w:t xml:space="preserve">GOOSE </w:t>
      </w:r>
      <w:r w:rsidR="00FE5A75" w:rsidRPr="00B9450F">
        <w:rPr>
          <w:rFonts w:ascii="Times New Roman" w:hAnsi="Times New Roman"/>
          <w:sz w:val="20"/>
          <w:szCs w:val="20"/>
        </w:rPr>
        <w:t xml:space="preserve">latency of 3-4 </w:t>
      </w:r>
      <w:r w:rsidR="00C81BFE">
        <w:rPr>
          <w:rFonts w:ascii="Times New Roman" w:hAnsi="Times New Roman"/>
          <w:sz w:val="20"/>
          <w:szCs w:val="20"/>
        </w:rPr>
        <w:t>ms</w:t>
      </w:r>
      <w:r w:rsidR="00FE5A75" w:rsidRPr="00B9450F">
        <w:rPr>
          <w:rFonts w:ascii="Times New Roman" w:hAnsi="Times New Roman"/>
          <w:sz w:val="20"/>
          <w:szCs w:val="20"/>
        </w:rPr>
        <w:t>. Such computational burden increases CPU load on IEDs and can impede critical testing scenarios</w:t>
      </w:r>
      <w:r w:rsidR="00D83302" w:rsidRPr="00B9450F">
        <w:rPr>
          <w:rFonts w:ascii="Times New Roman" w:hAnsi="Times New Roman"/>
          <w:sz w:val="20"/>
          <w:szCs w:val="20"/>
        </w:rPr>
        <w:fldChar w:fldCharType="begin"/>
      </w:r>
      <w:r w:rsidR="00974E65">
        <w:rPr>
          <w:rFonts w:ascii="Times New Roman" w:hAnsi="Times New Roman"/>
          <w:sz w:val="20"/>
          <w:szCs w:val="20"/>
        </w:rPr>
        <w:instrText xml:space="preserve"> ADDIN ZOTERO_ITEM CSL_CITATION {"citationID":"yq3QHt3E","properties":{"formattedCitation":"[11]","plainCitation":"[11]","noteIndex":0},"citationItems":[{"id":683,"uris":["http://zotero.org/users/12474686/items/35BI2LP2"],"itemData":{"id":683,"type":"paper-conference","DOI":"10.14236/ewic/icscsr19.17","event-title":"6th International Symposium for ICS &amp; SCADA Cyber Security Research 2019","license":"http://creativecommons.org/licenses/by/4.0/","source":"DOI.org (Crossref)","title":"Authentication of GOOSE Messages under Timing Constraints in IEC 61850 Substations","URL":"https://scienceopen.com/hosted-document?doi=10.14236/ewic/icscsr19.17","author":[{"family":"Elbez","given":"Ghada"},{"family":"Keller","given":"Hubert B."},{"family":"Hagenmeyer","given":"Veit"}],"accessed":{"date-parts":[["2024",10,29]]},"issued":{"date-parts":[["2019",9]]}}}],"schema":"https://github.com/citation-style-language/schema/raw/master/csl-citation.json"} </w:instrText>
      </w:r>
      <w:r w:rsidR="00D83302" w:rsidRPr="00B9450F">
        <w:rPr>
          <w:rFonts w:ascii="Times New Roman" w:hAnsi="Times New Roman"/>
          <w:sz w:val="20"/>
          <w:szCs w:val="20"/>
        </w:rPr>
        <w:fldChar w:fldCharType="separate"/>
      </w:r>
      <w:r w:rsidR="00974E65" w:rsidRPr="00974E65">
        <w:rPr>
          <w:rFonts w:ascii="Times New Roman" w:hAnsi="Times New Roman"/>
          <w:sz w:val="20"/>
        </w:rPr>
        <w:t>[11]</w:t>
      </w:r>
      <w:r w:rsidR="00D83302" w:rsidRPr="00B9450F">
        <w:rPr>
          <w:rFonts w:ascii="Times New Roman" w:hAnsi="Times New Roman"/>
          <w:sz w:val="20"/>
          <w:szCs w:val="20"/>
        </w:rPr>
        <w:fldChar w:fldCharType="end"/>
      </w:r>
      <w:r w:rsidR="00FE5A75" w:rsidRPr="00B9450F">
        <w:rPr>
          <w:rFonts w:ascii="Times New Roman" w:hAnsi="Times New Roman"/>
          <w:sz w:val="20"/>
          <w:szCs w:val="20"/>
        </w:rPr>
        <w:t>.</w:t>
      </w:r>
      <w:r w:rsidR="00670B75" w:rsidRPr="00B9450F">
        <w:rPr>
          <w:rFonts w:ascii="Times New Roman" w:hAnsi="Times New Roman"/>
          <w:sz w:val="20"/>
          <w:szCs w:val="20"/>
        </w:rPr>
        <w:t xml:space="preserve"> </w:t>
      </w:r>
    </w:p>
    <w:p w:rsidR="00670B75" w:rsidRPr="00FE5A75" w:rsidRDefault="00670B75" w:rsidP="00BD46BE">
      <w:pPr>
        <w:spacing w:before="40" w:after="0" w:line="240" w:lineRule="auto"/>
        <w:ind w:firstLine="284"/>
        <w:jc w:val="both"/>
        <w:rPr>
          <w:rFonts w:ascii="Times New Roman" w:hAnsi="Times New Roman"/>
          <w:sz w:val="24"/>
          <w:szCs w:val="24"/>
        </w:rPr>
      </w:pPr>
      <w:r w:rsidRPr="00B9450F">
        <w:rPr>
          <w:rFonts w:ascii="Times New Roman" w:hAnsi="Times New Roman"/>
          <w:sz w:val="20"/>
          <w:szCs w:val="20"/>
        </w:rPr>
        <w:t>The limitations of IEC 62351 in securing GOOSE stem not from its intent but from a fundamental conflict with GOOSE’s ultra-low latency requirements. Cryptographic measures, though specified, consistently fail to meet these strict timing constraints. This reflects a core engineering challenge: the practical inability to apply robust security without undermining fast tripping performance. As a result, many IEC 61850-compliant vendors omit encryption on IEDs. Even with HMAC and SHA-256, studies show GOOSE messages remain vulnerable</w:t>
      </w:r>
      <w:r w:rsidRPr="00B9450F">
        <w:rPr>
          <w:rFonts w:ascii="Times New Roman" w:hAnsi="Times New Roman"/>
          <w:sz w:val="20"/>
          <w:szCs w:val="20"/>
        </w:rPr>
        <w:fldChar w:fldCharType="begin"/>
      </w:r>
      <w:r w:rsidR="009345F1">
        <w:rPr>
          <w:rFonts w:ascii="Times New Roman" w:hAnsi="Times New Roman"/>
          <w:sz w:val="20"/>
          <w:szCs w:val="20"/>
        </w:rPr>
        <w:instrText xml:space="preserve"> ADDIN ZOTERO_ITEM CSL_CITATION {"citationID":"MzdCAHgl","properties":{"formattedCitation":"[7, p. 61850]","plainCitation":"[7, p. 61850]","dontUpdate":true,"noteIndex":0},"citationItems":[{"id":681,"uris":["http://zotero.org/users/12474686/items/YBEU4RYE"],"itemData":{"id":681,"type":"article-journal","abstract":"IEC 61850 is one of the most prominent communication standards adopted by the smart grid community due to its high scalability, multi-vendor interoperability, and support for several input/output devices. Generic Object-Oriented Substation Events (GOOSE), which is a widely used communication protocol defined in IEC 61850, provides reliable and fast transmission of events for the electrical substation system. This paper investigates the security vulnerabilities of this protocol and analyzes the potential impact on the smart grid by rigorously analyzing the security of the GOOSE protocol using an automated process and identifying vulnerabilities in the context of smart grid communication. The vulnerabilities are tested using a real-time simulation and industry standard hardware-in-the-loop emulation. An in-depth experimental analysis is performed to demonstrate and verify the security weakness of the GOOSE publish-subscribe protocol towards the substation protection within the smart grid setup. It is observed that an adversary who might have familiarity with the substation network architecture can create falsified attack scenarios that can affect the physical operation of the power system. Extensive experiments using the real-time testbed validate the theoretical analysis, and the obtained experimental results prove that the GOOSE-based IEC 61850 compliant substation system is vulnerable to attacks from malicious intruders.","container-title":"Sensors","DOI":"10.3390/s21041554","ISSN":"1424-8220","issue":"4","journalAbbreviation":"Sensors","language":"en","license":"https://creativecommons.org/licenses/by/4.0/","page":"1554","source":"DOI.org (Crossref)","title":"Vulnerability and Impact Analysis of the IEC 61850 GOOSE Protocol in the Smart Grid","volume":"21","author":[{"family":"Reda","given":"Haftu Tasew"},{"family":"Ray","given":"Biplob"},{"family":"Peidaee","given":"Pejman"},{"family":"Anwar","given":"Adnan"},{"family":"Mahmood","given":"Abdun"},{"family":"Kalam","given":"Akhtar"},{"family":"Islam","given":"Nahina"}],"issued":{"date-parts":[["2021",2,23]]}},"locator":"61850"}],"schema":"https://github.com/citation-style-language/schema/raw/master/csl-citation.json"} </w:instrText>
      </w:r>
      <w:r w:rsidRPr="00B9450F">
        <w:rPr>
          <w:rFonts w:ascii="Times New Roman" w:hAnsi="Times New Roman"/>
          <w:sz w:val="20"/>
          <w:szCs w:val="20"/>
        </w:rPr>
        <w:fldChar w:fldCharType="separate"/>
      </w:r>
      <w:r w:rsidRPr="00B9450F">
        <w:rPr>
          <w:rFonts w:ascii="Times New Roman" w:hAnsi="Times New Roman"/>
          <w:sz w:val="20"/>
          <w:szCs w:val="20"/>
        </w:rPr>
        <w:t>[7]</w:t>
      </w:r>
      <w:r w:rsidRPr="00B9450F">
        <w:rPr>
          <w:rFonts w:ascii="Times New Roman" w:hAnsi="Times New Roman"/>
          <w:sz w:val="20"/>
          <w:szCs w:val="20"/>
        </w:rPr>
        <w:fldChar w:fldCharType="end"/>
      </w:r>
      <w:r w:rsidRPr="00B9450F">
        <w:rPr>
          <w:rFonts w:ascii="Times New Roman" w:hAnsi="Times New Roman"/>
          <w:sz w:val="20"/>
          <w:szCs w:val="20"/>
        </w:rPr>
        <w:t>.</w:t>
      </w:r>
    </w:p>
    <w:p w:rsidR="00AC3237" w:rsidRPr="003C26E4" w:rsidRDefault="00433CE9" w:rsidP="00E0063C">
      <w:pPr>
        <w:pStyle w:val="Heading2"/>
        <w:spacing w:before="120" w:after="120" w:line="240" w:lineRule="auto"/>
        <w:jc w:val="center"/>
        <w:rPr>
          <w:rFonts w:ascii="Times New Roman" w:hAnsi="Times New Roman"/>
          <w:b/>
          <w:color w:val="auto"/>
          <w:sz w:val="24"/>
          <w:szCs w:val="24"/>
        </w:rPr>
      </w:pPr>
      <w:r w:rsidRPr="003C26E4">
        <w:rPr>
          <w:rFonts w:ascii="Times New Roman" w:hAnsi="Times New Roman"/>
          <w:b/>
          <w:color w:val="auto"/>
          <w:sz w:val="24"/>
          <w:szCs w:val="24"/>
        </w:rPr>
        <w:t xml:space="preserve">Rule-Based and </w:t>
      </w:r>
      <w:r w:rsidR="009A735D" w:rsidRPr="003C26E4">
        <w:rPr>
          <w:rFonts w:ascii="Times New Roman" w:hAnsi="Times New Roman"/>
          <w:b/>
          <w:color w:val="auto"/>
          <w:sz w:val="24"/>
          <w:szCs w:val="24"/>
        </w:rPr>
        <w:t>Hybrid Methods</w:t>
      </w:r>
    </w:p>
    <w:p w:rsidR="008673EA" w:rsidRDefault="008673EA" w:rsidP="00BD46BE">
      <w:pPr>
        <w:spacing w:before="40" w:after="0" w:line="240" w:lineRule="auto"/>
        <w:ind w:firstLine="284"/>
        <w:jc w:val="both"/>
        <w:rPr>
          <w:rFonts w:ascii="Times New Roman" w:hAnsi="Times New Roman"/>
          <w:sz w:val="20"/>
          <w:szCs w:val="20"/>
        </w:rPr>
      </w:pPr>
      <w:r w:rsidRPr="008673EA">
        <w:rPr>
          <w:rFonts w:ascii="Times New Roman" w:hAnsi="Times New Roman"/>
          <w:sz w:val="20"/>
          <w:szCs w:val="20"/>
        </w:rPr>
        <w:t>Due to the limitations of methods</w:t>
      </w:r>
      <w:r w:rsidR="00B623B9">
        <w:rPr>
          <w:rFonts w:ascii="Times New Roman" w:hAnsi="Times New Roman"/>
          <w:sz w:val="20"/>
          <w:szCs w:val="20"/>
        </w:rPr>
        <w:t xml:space="preserve"> above</w:t>
      </w:r>
      <w:r w:rsidRPr="008673EA">
        <w:rPr>
          <w:rFonts w:ascii="Times New Roman" w:hAnsi="Times New Roman"/>
          <w:sz w:val="20"/>
          <w:szCs w:val="20"/>
        </w:rPr>
        <w:t xml:space="preserve">, rule-based and mixed approaches utilize the IEC 61850 SCD file to define device models, communication flows, and assets for automated IDS configuration and expected substation behavior. Network-level defenses and device hardening using </w:t>
      </w:r>
      <w:r w:rsidR="00565F7B">
        <w:rPr>
          <w:rFonts w:ascii="Times New Roman" w:hAnsi="Times New Roman"/>
          <w:sz w:val="20"/>
          <w:szCs w:val="20"/>
        </w:rPr>
        <w:t>Virtual Local Area Networks (</w:t>
      </w:r>
      <w:r w:rsidRPr="008673EA">
        <w:rPr>
          <w:rFonts w:ascii="Times New Roman" w:hAnsi="Times New Roman"/>
          <w:sz w:val="20"/>
          <w:szCs w:val="20"/>
        </w:rPr>
        <w:t>VLANs</w:t>
      </w:r>
      <w:r w:rsidR="00565F7B">
        <w:rPr>
          <w:rFonts w:ascii="Times New Roman" w:hAnsi="Times New Roman"/>
          <w:sz w:val="20"/>
          <w:szCs w:val="20"/>
        </w:rPr>
        <w:t>)</w:t>
      </w:r>
      <w:r w:rsidRPr="008673EA">
        <w:rPr>
          <w:rFonts w:ascii="Times New Roman" w:hAnsi="Times New Roman"/>
          <w:sz w:val="20"/>
          <w:szCs w:val="20"/>
        </w:rPr>
        <w:t>, port blocking, and Software-Defined Networking</w:t>
      </w:r>
      <w:r w:rsidR="00E261D3">
        <w:rPr>
          <w:rFonts w:ascii="Times New Roman" w:hAnsi="Times New Roman"/>
          <w:sz w:val="20"/>
          <w:szCs w:val="20"/>
        </w:rPr>
        <w:t xml:space="preserve"> (SDN)</w:t>
      </w:r>
      <w:r w:rsidRPr="008673EA">
        <w:rPr>
          <w:rFonts w:ascii="Times New Roman" w:hAnsi="Times New Roman"/>
          <w:sz w:val="20"/>
          <w:szCs w:val="20"/>
        </w:rPr>
        <w:t>, provide pragmatic security for message paths and devices when encryption impacts performance</w:t>
      </w:r>
      <w:r w:rsidR="00833112">
        <w:rPr>
          <w:rFonts w:ascii="Times New Roman" w:hAnsi="Times New Roman"/>
          <w:sz w:val="20"/>
          <w:szCs w:val="20"/>
        </w:rPr>
        <w:t xml:space="preserve"> </w:t>
      </w:r>
      <w:r w:rsidR="00833112">
        <w:rPr>
          <w:rFonts w:ascii="Times New Roman" w:hAnsi="Times New Roman"/>
          <w:sz w:val="20"/>
          <w:szCs w:val="20"/>
        </w:rPr>
        <w:fldChar w:fldCharType="begin"/>
      </w:r>
      <w:r w:rsidR="00833112">
        <w:rPr>
          <w:rFonts w:ascii="Times New Roman" w:hAnsi="Times New Roman"/>
          <w:sz w:val="20"/>
          <w:szCs w:val="20"/>
        </w:rPr>
        <w:instrText xml:space="preserve"> ADDIN ZOTERO_ITEM CSL_CITATION {"citationID":"iOr67cWJ","properties":{"formattedCitation":"[12], [13]","plainCitation":"[12], [13]","noteIndex":0},"citationItems":[{"id":1152,"uris":["http://zotero.org/users/12474686/items/ECN74WSU"],"itemData":{"id":1152,"type":"paper-conference","container-title":"2024 IEEE Power &amp; Energy Society General Meeting (PESGM)","DOI":"10.1109/PESGM51994.2024.10688802","event-place":"Seattle, WA, USA","event-title":"2024 IEEE Power &amp; Energy Society General Meeting (PESGM)","ISBN":"9798350381832","license":"https://doi.org/10.15223/policy-029","page":"1-5","publisher":"IEEE","publisher-place":"Seattle, WA, USA","source":"DOI.org (Crossref)","title":"SDN-Based Dynamic Cybersecurity Framework of IEC-61850 Communications in Smart Grid","URL":"https://ieeexplore.ieee.org/document/10688802/","author":[{"family":"Girdhar","given":"Mansi"},{"family":"Hong","given":"Junho"},{"family":"Su","given":"Wencong"},{"family":"Herath","given":"Akila"},{"family":"Liu","given":"Chen-Ching"}],"accessed":{"date-parts":[["2025",6,21]]},"issued":{"date-parts":[["2024",7,21]]}}},{"id":1183,"uris":["http://zotero.org/users/12474686/items/VJ9UZGXG"],"itemData":{"id":1183,"type":"article-journal","abstract":"Power substations are the crucial nodes of an interconnected grid, serving as the points where power is transferred from the transmission/distribution grids to the loads. However, interconnected cyberphysical systems and communication-based operations at substations lead to many cybersecurity vulnerabilities. Therefore, more sophisticated cybersecurity vulnerability analyses and threat modeling are required during productization phases, and system hardening is mandatory for the commercialization of products. This paper shows the design and methods to test the cybersecurity of multicast messages for digital substations. The proposed vulnerability assessment methods are based on the semantics of IEC61850 Generic Object Oriented Substation Event (GOOSE) and Sampled Value (SV), and cybersecurity features from IEC62351-6. Different case scenarios for cyberattacks are considered to check the vulnerabilities of the device under test (DUT) based on the IEC62351-6 standard. In order to discover security vulnerabilities in a digital substation, the proposed cybersecurity tester will generate malicious packets that compromise the regular functionality. The results show that the proposed cybersecurity testing module is able to detect potential vulnerabilities in multicast messages and the authentication methods (e.g., message authentication code) of multicast communications. Both commercial and simulated devices are used for the case studies.","container-title":"Energies","DOI":"10.3390/en15217833","ISSN":"1996-1073","issue":"21","language":"en","license":"https://creativecommons.org/licenses/by/4.0/","note":"publisher: MDPI AG","page":"7833","source":"Crossref","title":"Automated Cybersecurity Tester for IEC61850-Based Digital Substations","volume":"15","author":[{"family":"Hong","given":"Junho"},{"family":"Song","given":"Tai-Jin"},{"family":"Lee","given":"Hyojong"},{"family":"Zaboli","given":"Aydin"}],"issued":{"date-parts":[["2022",10,22]]}}}],"schema":"https://github.com/citation-style-language/schema/raw/master/csl-citation.json"} </w:instrText>
      </w:r>
      <w:r w:rsidR="00833112">
        <w:rPr>
          <w:rFonts w:ascii="Times New Roman" w:hAnsi="Times New Roman"/>
          <w:sz w:val="20"/>
          <w:szCs w:val="20"/>
        </w:rPr>
        <w:fldChar w:fldCharType="separate"/>
      </w:r>
      <w:r w:rsidR="00833112" w:rsidRPr="00833112">
        <w:rPr>
          <w:rFonts w:ascii="Times New Roman" w:hAnsi="Times New Roman"/>
          <w:sz w:val="20"/>
        </w:rPr>
        <w:t>[12], [13]</w:t>
      </w:r>
      <w:r w:rsidR="00833112">
        <w:rPr>
          <w:rFonts w:ascii="Times New Roman" w:hAnsi="Times New Roman"/>
          <w:sz w:val="20"/>
          <w:szCs w:val="20"/>
        </w:rPr>
        <w:fldChar w:fldCharType="end"/>
      </w:r>
      <w:r w:rsidRPr="008673EA">
        <w:rPr>
          <w:rFonts w:ascii="Times New Roman" w:hAnsi="Times New Roman"/>
          <w:sz w:val="20"/>
          <w:szCs w:val="20"/>
        </w:rPr>
        <w:t>.</w:t>
      </w:r>
    </w:p>
    <w:p w:rsidR="00433CE9" w:rsidRPr="003C26E4" w:rsidRDefault="000C6E80" w:rsidP="00BD46BE">
      <w:pPr>
        <w:spacing w:before="40" w:after="0" w:line="240" w:lineRule="auto"/>
        <w:ind w:firstLine="284"/>
        <w:jc w:val="both"/>
        <w:rPr>
          <w:rFonts w:ascii="Times New Roman" w:hAnsi="Times New Roman"/>
          <w:sz w:val="20"/>
          <w:szCs w:val="20"/>
        </w:rPr>
      </w:pPr>
      <w:r w:rsidRPr="003C26E4">
        <w:rPr>
          <w:rFonts w:ascii="Times New Roman" w:hAnsi="Times New Roman"/>
          <w:sz w:val="20"/>
          <w:szCs w:val="20"/>
        </w:rPr>
        <w:t xml:space="preserve">Further, redundant paths and protocols like </w:t>
      </w:r>
      <w:r w:rsidR="00565F7B">
        <w:rPr>
          <w:rFonts w:ascii="Times New Roman" w:hAnsi="Times New Roman"/>
          <w:sz w:val="20"/>
          <w:szCs w:val="20"/>
        </w:rPr>
        <w:t>Parallel Redundancy Protocol (</w:t>
      </w:r>
      <w:r w:rsidRPr="003C26E4">
        <w:rPr>
          <w:rFonts w:ascii="Times New Roman" w:hAnsi="Times New Roman"/>
          <w:sz w:val="20"/>
          <w:szCs w:val="20"/>
        </w:rPr>
        <w:t>PRP</w:t>
      </w:r>
      <w:r w:rsidR="00565F7B">
        <w:rPr>
          <w:rFonts w:ascii="Times New Roman" w:hAnsi="Times New Roman"/>
          <w:sz w:val="20"/>
          <w:szCs w:val="20"/>
        </w:rPr>
        <w:t>)</w:t>
      </w:r>
      <w:r w:rsidRPr="003C26E4">
        <w:rPr>
          <w:rFonts w:ascii="Times New Roman" w:hAnsi="Times New Roman"/>
          <w:sz w:val="20"/>
          <w:szCs w:val="20"/>
        </w:rPr>
        <w:t xml:space="preserve"> and </w:t>
      </w:r>
      <w:r w:rsidR="00565F7B" w:rsidRPr="00565F7B">
        <w:rPr>
          <w:rFonts w:ascii="Times New Roman" w:hAnsi="Times New Roman"/>
          <w:sz w:val="20"/>
          <w:szCs w:val="20"/>
        </w:rPr>
        <w:t xml:space="preserve">High-availability Seamless Redundancy </w:t>
      </w:r>
      <w:r w:rsidR="00565F7B">
        <w:rPr>
          <w:rFonts w:ascii="Times New Roman" w:hAnsi="Times New Roman"/>
          <w:sz w:val="20"/>
          <w:szCs w:val="20"/>
        </w:rPr>
        <w:t>(</w:t>
      </w:r>
      <w:r w:rsidRPr="003C26E4">
        <w:rPr>
          <w:rFonts w:ascii="Times New Roman" w:hAnsi="Times New Roman"/>
          <w:sz w:val="20"/>
          <w:szCs w:val="20"/>
        </w:rPr>
        <w:t>HSR</w:t>
      </w:r>
      <w:r w:rsidR="00565F7B">
        <w:rPr>
          <w:rFonts w:ascii="Times New Roman" w:hAnsi="Times New Roman"/>
          <w:sz w:val="20"/>
          <w:szCs w:val="20"/>
        </w:rPr>
        <w:t>)</w:t>
      </w:r>
      <w:r w:rsidRPr="003C26E4">
        <w:rPr>
          <w:rFonts w:ascii="Times New Roman" w:hAnsi="Times New Roman"/>
          <w:sz w:val="20"/>
          <w:szCs w:val="20"/>
        </w:rPr>
        <w:t xml:space="preserve"> provide alternative routes for critical signals</w:t>
      </w:r>
      <w:r w:rsidR="00B623B9">
        <w:rPr>
          <w:rFonts w:ascii="Times New Roman" w:hAnsi="Times New Roman"/>
          <w:sz w:val="20"/>
          <w:szCs w:val="20"/>
        </w:rPr>
        <w:t xml:space="preserve"> that prevent</w:t>
      </w:r>
      <w:r w:rsidRPr="003C26E4">
        <w:rPr>
          <w:rFonts w:ascii="Times New Roman" w:hAnsi="Times New Roman"/>
          <w:sz w:val="20"/>
          <w:szCs w:val="20"/>
        </w:rPr>
        <w:t xml:space="preserve"> communication loss during link failures</w:t>
      </w:r>
      <w:r w:rsidR="0038150A">
        <w:rPr>
          <w:rFonts w:ascii="Times New Roman" w:hAnsi="Times New Roman"/>
          <w:sz w:val="20"/>
          <w:szCs w:val="20"/>
        </w:rPr>
        <w:fldChar w:fldCharType="begin"/>
      </w:r>
      <w:r w:rsidR="0038150A">
        <w:rPr>
          <w:rFonts w:ascii="Times New Roman" w:hAnsi="Times New Roman"/>
          <w:sz w:val="20"/>
          <w:szCs w:val="20"/>
        </w:rPr>
        <w:instrText xml:space="preserve"> ADDIN ZOTERO_ITEM CSL_CITATION {"citationID":"8smk3EDJ","properties":{"formattedCitation":"[14]","plainCitation":"[14]","noteIndex":0},"citationItems":[{"id":642,"uris":["http://zotero.org/users/12474686/items/BYNNGYBV"],"itemData":{"id":642,"type":"paper-conference","container-title":"16th International Conference on Developments in Power System Protection (DPSP 2022)","DOI":"10.1049/icp.2022.0931","event-place":"Hybrid Conference, Newcastle, UK","event-title":"16th International Conference on Developments in Power System Protection (DPSP 2022)","ISBN":"978-1-83953-719-6","language":"en","page":"164-169","publisher":"Institution of Engineering and Technology","publisher-place":"Hybrid Conference, Newcastle, UK","source":"DOI.org (Crossref)","title":"Link redundancy in the process bus according to IEC 61850 ED.2: experience with RSTP, PRP and HSR protocols","title-short":"Link redundancy in the process bus according to IEC 61850 ED.2","URL":"https://digital-library.theiet.org/content/conferences/10.1049/icp.2022.0931","author":[{"family":"Bernardino","given":"R. C."},{"family":"Martins","given":"C. M."},{"family":"Pereira","given":"P. S."},{"family":"Lourenço","given":"G. E."},{"family":"Junior","given":"P. S. P."}],"accessed":{"date-parts":[["2024",6,6]]},"issued":{"date-parts":[["2022"]]}}}],"schema":"https://github.com/citation-style-language/schema/raw/master/csl-citation.json"} </w:instrText>
      </w:r>
      <w:r w:rsidR="0038150A">
        <w:rPr>
          <w:rFonts w:ascii="Times New Roman" w:hAnsi="Times New Roman"/>
          <w:sz w:val="20"/>
          <w:szCs w:val="20"/>
        </w:rPr>
        <w:fldChar w:fldCharType="separate"/>
      </w:r>
      <w:r w:rsidR="0038150A" w:rsidRPr="0038150A">
        <w:rPr>
          <w:rFonts w:ascii="Times New Roman" w:hAnsi="Times New Roman"/>
          <w:sz w:val="20"/>
        </w:rPr>
        <w:t>[14]</w:t>
      </w:r>
      <w:r w:rsidR="0038150A">
        <w:rPr>
          <w:rFonts w:ascii="Times New Roman" w:hAnsi="Times New Roman"/>
          <w:sz w:val="20"/>
          <w:szCs w:val="20"/>
        </w:rPr>
        <w:fldChar w:fldCharType="end"/>
      </w:r>
      <w:r w:rsidRPr="003C26E4">
        <w:rPr>
          <w:rFonts w:ascii="Times New Roman" w:hAnsi="Times New Roman"/>
          <w:sz w:val="20"/>
          <w:szCs w:val="20"/>
        </w:rPr>
        <w:t xml:space="preserve">. </w:t>
      </w:r>
      <w:r w:rsidR="00B2697A" w:rsidRPr="003C26E4">
        <w:rPr>
          <w:rFonts w:ascii="Times New Roman" w:hAnsi="Times New Roman"/>
          <w:sz w:val="20"/>
          <w:szCs w:val="20"/>
        </w:rPr>
        <w:t>This approaches help contain attacks and reduce their impact, even if GOOSE mes</w:t>
      </w:r>
      <w:r w:rsidR="00B623B9">
        <w:rPr>
          <w:rFonts w:ascii="Times New Roman" w:hAnsi="Times New Roman"/>
          <w:sz w:val="20"/>
          <w:szCs w:val="20"/>
        </w:rPr>
        <w:t>sages remain unencrypted, but they</w:t>
      </w:r>
      <w:r w:rsidR="00B2697A" w:rsidRPr="003C26E4">
        <w:rPr>
          <w:rFonts w:ascii="Times New Roman" w:hAnsi="Times New Roman"/>
          <w:sz w:val="20"/>
          <w:szCs w:val="20"/>
        </w:rPr>
        <w:t xml:space="preserve"> cannot prevent message manipulation by adversaries with access to the trusted network, which leaves critical operations vulnerable to insider threats and advanced persistent attacks</w:t>
      </w:r>
      <w:r w:rsidR="0038150A">
        <w:rPr>
          <w:rFonts w:ascii="Times New Roman" w:hAnsi="Times New Roman"/>
          <w:sz w:val="20"/>
          <w:szCs w:val="20"/>
        </w:rPr>
        <w:fldChar w:fldCharType="begin"/>
      </w:r>
      <w:r w:rsidR="00CA2944">
        <w:rPr>
          <w:rFonts w:ascii="Times New Roman" w:hAnsi="Times New Roman"/>
          <w:sz w:val="20"/>
          <w:szCs w:val="20"/>
        </w:rPr>
        <w:instrText xml:space="preserve"> ADDIN ZOTERO_ITEM CSL_CITATION {"citationID":"iJpvnOt7","properties":{"formattedCitation":"[15], [16]","plainCitation":"[15], [16]","noteIndex":0},"citationItems":[{"id":641,"uris":["http://zotero.org/users/12474686/items/5F3XNRN2"],"itemData":{"id":641,"type":"paper-conference","container-title":"17th International Conference on Developments in Power System Protection (DPSP 2024)","DOI":"10.1049/icp.2024.0985","event-place":"Manchester, UK","event-title":"17th International Conference on Developments in Power System Protection (DPSP 2024)","ISBN":"978-1-83724-085-2","language":"en","page":"221-227","publisher":"Institution of Engineering and Technology","publisher-place":"Manchester, UK","source":"DOI.org (Crossref)","title":"Understanding the impacts of networks and parallel redundancy protocol for process bus applications","URL":"https://digital-library.theiet.org/content/conferences/10.1049/icp.2024.0985","author":[{"family":"Silveira","given":"Mauricio"},{"family":"Rash","given":"Andrew"},{"family":"Dolezilek","given":"David"},{"family":"Shrestha","given":"Arun"}],"accessed":{"date-parts":[["2024",6,3]]},"issued":{"date-parts":[["2024"]]}}},{"id":1170,"uris":["http://zotero.org/users/12474686/items/BYF7E4DB"],"itemData":{"id":1170,"type":"article-journal","abstract":"Cybersecurity in Critical Infrastructures, especially Digital Substations, has garnered significant attention from both the industrial and academic sectors. A commonly adopted approach to support research in this area involves the use of datasets, which consist of network traffic samples gathered during the operation of an infrastructure. However, creating such datasets from real-world electrical systems presents some challenges: (i) These datasets are often generated under controlled or idealized conditions, potentially overlooking the complexities of real-world operations within a digital substation; (ii) the captured data frequently contain sensitive information, making it difficult to share openly within the research community. This paper presents the creation of a new dataset aimed at advancing cybersecurity research, specifically focused on GOOSE spoofing attacks, given the crucial role of the GOOSE protocol in managing operational and control tasks within Digital Substations. The dataset highlights the real-world impacts of these attacks, demonstrating the execution of unintended operations under different operational scenarios, including both stable conditions and situations involving system failures. The data were collected from a laboratory testbed that replicates the actual functioning of a real digital substation with two bays. The experiments provided insights into key characteristics of GOOSE protocol traffic and the vulnerability of DS infrastructure to Spoofing Attacks.","container-title":"Energies","DOI":"10.3390/en17236098","ISSN":"1996-1073","issue":"23","journalAbbreviation":"Energies","language":"en","license":"https://creativecommons.org/licenses/by/4.0/","page":"6098","source":"DOI.org (Crossref)","title":"GOOSE Secure: A Comprehensive Dataset for In-Depth Analysis of GOOSE Spoofing Attacks in Digital Substations","title-short":"GOOSE Secure","volume":"17","author":[{"family":"Tobar-Rosero","given":"Oscar A."},{"family":"Roa-Romero","given":"Omar A."},{"family":"Rueda-Carvajal","given":"Germán D."},{"family":"Leal-Piedrahita","given":"Alexánder"},{"family":"Botero-Vega","given":"Juan F."},{"family":"Gutierrez-Betancur","given":"Sergio A."},{"family":"Branch-Bedoya","given":"John W."},{"family":"Zapata-Madrigal","given":"Germán D."}],"issued":{"date-parts":[["2024",12,4]]}}}],"schema":"https://github.com/citation-style-language/schema/raw/master/csl-citation.json"} </w:instrText>
      </w:r>
      <w:r w:rsidR="0038150A">
        <w:rPr>
          <w:rFonts w:ascii="Times New Roman" w:hAnsi="Times New Roman"/>
          <w:sz w:val="20"/>
          <w:szCs w:val="20"/>
        </w:rPr>
        <w:fldChar w:fldCharType="separate"/>
      </w:r>
      <w:r w:rsidR="00CA2944" w:rsidRPr="00CA2944">
        <w:rPr>
          <w:rFonts w:ascii="Times New Roman" w:hAnsi="Times New Roman"/>
          <w:sz w:val="20"/>
        </w:rPr>
        <w:t>[15], [16]</w:t>
      </w:r>
      <w:r w:rsidR="0038150A">
        <w:rPr>
          <w:rFonts w:ascii="Times New Roman" w:hAnsi="Times New Roman"/>
          <w:sz w:val="20"/>
          <w:szCs w:val="20"/>
        </w:rPr>
        <w:fldChar w:fldCharType="end"/>
      </w:r>
      <w:r w:rsidR="00222593" w:rsidRPr="003C26E4">
        <w:rPr>
          <w:rFonts w:ascii="Times New Roman" w:hAnsi="Times New Roman"/>
          <w:sz w:val="20"/>
          <w:szCs w:val="20"/>
        </w:rPr>
        <w:t>.</w:t>
      </w:r>
    </w:p>
    <w:p w:rsidR="00B2697A" w:rsidRPr="003C26E4" w:rsidRDefault="00450B95" w:rsidP="00E0063C">
      <w:pPr>
        <w:pStyle w:val="Heading2"/>
        <w:spacing w:before="120" w:after="120" w:line="240" w:lineRule="auto"/>
        <w:jc w:val="center"/>
        <w:rPr>
          <w:rFonts w:ascii="Times New Roman" w:hAnsi="Times New Roman"/>
          <w:b/>
          <w:color w:val="auto"/>
          <w:sz w:val="24"/>
          <w:szCs w:val="24"/>
        </w:rPr>
      </w:pPr>
      <w:r w:rsidRPr="003C26E4">
        <w:rPr>
          <w:rFonts w:ascii="Times New Roman" w:hAnsi="Times New Roman"/>
          <w:b/>
          <w:color w:val="auto"/>
          <w:sz w:val="24"/>
          <w:szCs w:val="24"/>
        </w:rPr>
        <w:t>Research Gap</w:t>
      </w:r>
    </w:p>
    <w:p w:rsidR="00D7532C" w:rsidRDefault="00D7532C" w:rsidP="003C26E4">
      <w:pPr>
        <w:ind w:firstLine="284"/>
        <w:jc w:val="both"/>
        <w:rPr>
          <w:rFonts w:ascii="Times New Roman" w:hAnsi="Times New Roman"/>
          <w:sz w:val="20"/>
          <w:szCs w:val="20"/>
        </w:rPr>
      </w:pPr>
      <w:r w:rsidRPr="00D7532C">
        <w:rPr>
          <w:rFonts w:ascii="Times New Roman" w:hAnsi="Times New Roman"/>
          <w:sz w:val="20"/>
          <w:szCs w:val="20"/>
        </w:rPr>
        <w:t xml:space="preserve">The literature </w:t>
      </w:r>
      <w:r>
        <w:rPr>
          <w:rFonts w:ascii="Times New Roman" w:hAnsi="Times New Roman"/>
          <w:sz w:val="20"/>
          <w:szCs w:val="20"/>
        </w:rPr>
        <w:t xml:space="preserve">review </w:t>
      </w:r>
      <w:r w:rsidRPr="00D7532C">
        <w:rPr>
          <w:rFonts w:ascii="Times New Roman" w:hAnsi="Times New Roman"/>
          <w:sz w:val="20"/>
          <w:szCs w:val="20"/>
        </w:rPr>
        <w:t>highlights a key challenge in GOOSE false trip detection: balancing the protocol’s 3-4 ms latency requirement with the computational overhead of robust security measures like digital signatures, encryption, or machine learning models. IEC 62351 recommends cryptographic authentication, but real-time constraints often make these impractical. Many implementations prioritize speed over security</w:t>
      </w:r>
      <w:r w:rsidR="008673EA">
        <w:rPr>
          <w:rFonts w:ascii="Times New Roman" w:hAnsi="Times New Roman"/>
          <w:sz w:val="20"/>
          <w:szCs w:val="20"/>
        </w:rPr>
        <w:t xml:space="preserve">, which </w:t>
      </w:r>
      <w:r w:rsidRPr="00D7532C">
        <w:rPr>
          <w:rFonts w:ascii="Times New Roman" w:hAnsi="Times New Roman"/>
          <w:sz w:val="20"/>
          <w:szCs w:val="20"/>
        </w:rPr>
        <w:t>leav</w:t>
      </w:r>
      <w:r w:rsidR="00183845">
        <w:rPr>
          <w:rFonts w:ascii="Times New Roman" w:hAnsi="Times New Roman"/>
          <w:sz w:val="20"/>
          <w:szCs w:val="20"/>
        </w:rPr>
        <w:t>es</w:t>
      </w:r>
      <w:r w:rsidRPr="00D7532C">
        <w:rPr>
          <w:rFonts w:ascii="Times New Roman" w:hAnsi="Times New Roman"/>
          <w:sz w:val="20"/>
          <w:szCs w:val="20"/>
        </w:rPr>
        <w:t xml:space="preserve"> GOOSE </w:t>
      </w:r>
      <w:r w:rsidR="00216D7E">
        <w:rPr>
          <w:rFonts w:ascii="Times New Roman" w:hAnsi="Times New Roman"/>
          <w:sz w:val="20"/>
          <w:szCs w:val="20"/>
        </w:rPr>
        <w:t xml:space="preserve">remains </w:t>
      </w:r>
      <w:r w:rsidRPr="00D7532C">
        <w:rPr>
          <w:rFonts w:ascii="Times New Roman" w:hAnsi="Times New Roman"/>
          <w:sz w:val="20"/>
          <w:szCs w:val="20"/>
        </w:rPr>
        <w:t>vulnerable.</w:t>
      </w:r>
      <w:r w:rsidR="00216D7E">
        <w:rPr>
          <w:rFonts w:ascii="Times New Roman" w:hAnsi="Times New Roman"/>
          <w:sz w:val="20"/>
          <w:szCs w:val="20"/>
        </w:rPr>
        <w:t xml:space="preserve"> </w:t>
      </w:r>
      <w:r w:rsidR="00B2697A" w:rsidRPr="003C26E4">
        <w:rPr>
          <w:rFonts w:ascii="Times New Roman" w:hAnsi="Times New Roman"/>
          <w:sz w:val="20"/>
          <w:szCs w:val="20"/>
        </w:rPr>
        <w:t xml:space="preserve">To address this gap, </w:t>
      </w:r>
      <w:r w:rsidR="00216D7E">
        <w:rPr>
          <w:rFonts w:ascii="Times New Roman" w:hAnsi="Times New Roman"/>
          <w:sz w:val="20"/>
          <w:szCs w:val="20"/>
        </w:rPr>
        <w:t>we propose</w:t>
      </w:r>
      <w:r w:rsidR="00B2697A" w:rsidRPr="003C26E4">
        <w:rPr>
          <w:rFonts w:ascii="Times New Roman" w:hAnsi="Times New Roman"/>
          <w:sz w:val="20"/>
          <w:szCs w:val="20"/>
        </w:rPr>
        <w:t xml:space="preserve"> a novel, physics-informed approach that bypasses traditional cryptographic dependencies by validating GOOSE trip commands through residual analysis based on </w:t>
      </w:r>
      <w:r w:rsidR="008673EA">
        <w:rPr>
          <w:rFonts w:ascii="Times New Roman" w:hAnsi="Times New Roman"/>
          <w:sz w:val="20"/>
          <w:szCs w:val="20"/>
        </w:rPr>
        <w:t>Kirchhoff laws</w:t>
      </w:r>
      <w:r w:rsidR="00B2697A" w:rsidRPr="003C26E4">
        <w:rPr>
          <w:rFonts w:ascii="Times New Roman" w:hAnsi="Times New Roman"/>
          <w:sz w:val="20"/>
          <w:szCs w:val="20"/>
        </w:rPr>
        <w:t xml:space="preserve">. </w:t>
      </w:r>
      <w:r w:rsidRPr="00183845">
        <w:rPr>
          <w:rFonts w:ascii="Times New Roman" w:hAnsi="Times New Roman"/>
          <w:sz w:val="20"/>
          <w:szCs w:val="20"/>
        </w:rPr>
        <w:t xml:space="preserve">This method provides real-time, explainable verification of control actions against measured electrical conditions, </w:t>
      </w:r>
      <w:r w:rsidR="0056625F">
        <w:rPr>
          <w:rFonts w:ascii="Times New Roman" w:hAnsi="Times New Roman"/>
          <w:sz w:val="20"/>
          <w:szCs w:val="20"/>
        </w:rPr>
        <w:t xml:space="preserve">and it </w:t>
      </w:r>
      <w:r w:rsidR="00183845">
        <w:rPr>
          <w:rFonts w:ascii="Times New Roman" w:hAnsi="Times New Roman"/>
          <w:sz w:val="20"/>
          <w:szCs w:val="20"/>
        </w:rPr>
        <w:t xml:space="preserve">complies </w:t>
      </w:r>
      <w:r w:rsidRPr="00183845">
        <w:rPr>
          <w:rFonts w:ascii="Times New Roman" w:hAnsi="Times New Roman"/>
          <w:sz w:val="20"/>
          <w:szCs w:val="20"/>
        </w:rPr>
        <w:t xml:space="preserve">IEC 61850 </w:t>
      </w:r>
      <w:r w:rsidR="00183845">
        <w:rPr>
          <w:rFonts w:ascii="Times New Roman" w:hAnsi="Times New Roman"/>
          <w:sz w:val="20"/>
          <w:szCs w:val="20"/>
        </w:rPr>
        <w:t>requirements</w:t>
      </w:r>
      <w:r w:rsidRPr="00183845">
        <w:rPr>
          <w:rFonts w:ascii="Times New Roman" w:hAnsi="Times New Roman"/>
          <w:sz w:val="20"/>
          <w:szCs w:val="20"/>
        </w:rPr>
        <w:t>.</w:t>
      </w:r>
    </w:p>
    <w:p w:rsidR="002152C8" w:rsidRPr="003C26E4" w:rsidRDefault="002152C8" w:rsidP="00E0063C">
      <w:pPr>
        <w:pStyle w:val="Heading2"/>
        <w:spacing w:before="120" w:after="120" w:line="240" w:lineRule="auto"/>
        <w:jc w:val="center"/>
        <w:rPr>
          <w:rFonts w:ascii="Times New Roman" w:hAnsi="Times New Roman"/>
          <w:b/>
          <w:color w:val="auto"/>
          <w:sz w:val="24"/>
          <w:szCs w:val="24"/>
        </w:rPr>
      </w:pPr>
      <w:r w:rsidRPr="003C26E4">
        <w:rPr>
          <w:rFonts w:ascii="Times New Roman" w:hAnsi="Times New Roman"/>
          <w:b/>
          <w:color w:val="auto"/>
          <w:sz w:val="24"/>
          <w:szCs w:val="24"/>
        </w:rPr>
        <w:lastRenderedPageBreak/>
        <w:t xml:space="preserve">Kirchhoff Laws as a </w:t>
      </w:r>
      <w:r w:rsidR="005C1F71" w:rsidRPr="003C26E4">
        <w:rPr>
          <w:rFonts w:ascii="Times New Roman" w:hAnsi="Times New Roman"/>
          <w:b/>
          <w:color w:val="auto"/>
          <w:sz w:val="24"/>
          <w:szCs w:val="24"/>
        </w:rPr>
        <w:t xml:space="preserve">Network State </w:t>
      </w:r>
      <w:r w:rsidRPr="003C26E4">
        <w:rPr>
          <w:rFonts w:ascii="Times New Roman" w:hAnsi="Times New Roman"/>
          <w:b/>
          <w:color w:val="auto"/>
          <w:sz w:val="24"/>
          <w:szCs w:val="24"/>
        </w:rPr>
        <w:t>Framework</w:t>
      </w:r>
    </w:p>
    <w:p w:rsidR="002152C8" w:rsidRPr="003C26E4" w:rsidRDefault="002152C8" w:rsidP="00BD46BE">
      <w:pPr>
        <w:spacing w:before="40" w:after="0" w:line="240" w:lineRule="auto"/>
        <w:ind w:firstLine="284"/>
        <w:jc w:val="both"/>
        <w:rPr>
          <w:rFonts w:ascii="Times New Roman" w:hAnsi="Times New Roman"/>
          <w:sz w:val="20"/>
          <w:szCs w:val="20"/>
        </w:rPr>
      </w:pPr>
      <w:r w:rsidRPr="003C26E4">
        <w:rPr>
          <w:rFonts w:ascii="Times New Roman" w:hAnsi="Times New Roman"/>
          <w:sz w:val="20"/>
          <w:szCs w:val="20"/>
        </w:rPr>
        <w:t xml:space="preserve">Given the limitations of traditional detection methods, we propose a novel approach that uses Kirchhoff's Laws to identify logical inconsistencies within IEC 61850-based substations. Originally applied to electrical circuits, these conservation principles are extended here to model information flow and state transitions, which offer a rigorous framework for analyzing substation behavior. </w:t>
      </w:r>
    </w:p>
    <w:p w:rsidR="002152C8" w:rsidRDefault="00C81BFE" w:rsidP="00BD46BE">
      <w:pPr>
        <w:spacing w:before="40" w:after="0" w:line="240" w:lineRule="auto"/>
        <w:ind w:firstLine="284"/>
        <w:jc w:val="both"/>
        <w:rPr>
          <w:rFonts w:ascii="Times New Roman" w:hAnsi="Times New Roman"/>
          <w:sz w:val="20"/>
          <w:szCs w:val="20"/>
        </w:rPr>
      </w:pPr>
      <w:r w:rsidRPr="003C26E4">
        <w:rPr>
          <w:rFonts w:ascii="Times New Roman" w:hAnsi="Times New Roman"/>
          <w:sz w:val="20"/>
          <w:szCs w:val="20"/>
        </w:rPr>
        <w:t>The core idea is to</w:t>
      </w:r>
      <w:r w:rsidRPr="00C81BFE">
        <w:rPr>
          <w:rFonts w:ascii="Times New Roman" w:hAnsi="Times New Roman"/>
          <w:sz w:val="20"/>
          <w:szCs w:val="20"/>
        </w:rPr>
        <w:t xml:space="preserve"> models GOOSE message flows and state changes as logical currents and voltages in a substation network. Kirchhoff’s principles detect deviations from expected behavior due to faults or cyber intrusions. KCL abstracts information flow conservation at Logical Nodes (e.g., IEDs) for state changes like trip signals or breaker status. KVL ensures zero voltage sum in logical protection loops (e.g., interlocking, busbar protection). Non-ze</w:t>
      </w:r>
      <w:r>
        <w:rPr>
          <w:rFonts w:ascii="Times New Roman" w:hAnsi="Times New Roman"/>
          <w:sz w:val="20"/>
          <w:szCs w:val="20"/>
        </w:rPr>
        <w:t>ro sums indicate KVL violations</w:t>
      </w:r>
      <w:r w:rsidR="005D4451">
        <w:rPr>
          <w:rFonts w:ascii="Times New Roman" w:hAnsi="Times New Roman"/>
          <w:sz w:val="20"/>
          <w:szCs w:val="20"/>
        </w:rPr>
        <w:t xml:space="preserve"> </w:t>
      </w:r>
      <w:r w:rsidR="005D4451">
        <w:rPr>
          <w:rFonts w:ascii="Times New Roman" w:hAnsi="Times New Roman"/>
          <w:sz w:val="20"/>
          <w:szCs w:val="20"/>
        </w:rPr>
        <w:fldChar w:fldCharType="begin"/>
      </w:r>
      <w:r w:rsidR="005D4451">
        <w:rPr>
          <w:rFonts w:ascii="Times New Roman" w:hAnsi="Times New Roman"/>
          <w:sz w:val="20"/>
          <w:szCs w:val="20"/>
        </w:rPr>
        <w:instrText xml:space="preserve"> ADDIN ZOTERO_ITEM CSL_CITATION {"citationID":"hmvdOlp9","properties":{"formattedCitation":"[17], [18]","plainCitation":"[17], [18]","noteIndex":0},"citationItems":[{"id":1068,"uris":["http://zotero.org/users/12474686/items/8RI9DQZA"],"itemData":{"id":1068,"type":"article-journal","abstract":"This paper proposes a new analysis of graph using the concept of electric potential, and also proposes a graph simplification method based on this analysis. Suppose that each node in the weighted-graph has its respective potential value. Furthermore, suppose that the start and terminal nodes in graphs have maximum and zero potentials, respectively. When we let the level of each node be defined as the minimum number of edges/hops from the start node to the node, the proper potential of each level can be estimated based on geometric proportionality relationship. Based on the estimated potential for each level, we can re-design the graph for path-finding problems to be the electrical circuits, thus Kirchhoff's Circuit Law can be directed applicable for simplifying the graph for path-finding problems.","DOI":"10.48550/ARXIV.2009.11675","license":"arXiv.org perpetual, non-exclusive license","note":"publisher: arXiv\nversion: 1","source":"DOI.org (Datacite)","title":"Kirchhoff's Circuit Law Applications to Graph Simplification in Search Problems","URL":"https://arxiv.org/abs/2009.11675","author":[{"family":"Choi","given":"Jaeho"},{"family":"Kim","given":"Joongheon"}],"accessed":{"date-parts":[["2025",5,6]]},"issued":{"date-parts":[["2020"]]}}},{"id":1027,"uris":["http://zotero.org/users/12474686/items/B7NWRVMK"],"itemData":{"id":1027,"type":"paper-conference","container-title":"2015 Workshop on Modeling and Simulation of Cyber-Physical Energy Systems (MSCPES)","DOI":"10.1109/MSCPES.2015.7115402","event-place":"Seattle, WA, USA","event-title":"2015 Workshop on Modeling and Simulation of Cyber-Physical Energy Systems (MSCPES)","ISBN":"978-1-4799-7357-6","page":"1-6","publisher":"IEEE","publisher-place":"Seattle, WA, USA","source":"DOI.org (Crossref)","title":"Design and simulation of fast substation protection in IEC 61850 environments","URL":"https://ieeexplore.ieee.org/document/7115402","author":[{"family":"Valdes","given":"Alfonso"},{"family":"Hang","given":"Cui"},{"family":"Panumpabi","given":"Prosper"},{"family":"Vaidya","given":"Nitin"},{"family":"Drew","given":"Chris"},{"family":"Ischenko","given":"Dimitry"}],"accessed":{"date-parts":[["2025",4,3]]},"issued":{"date-parts":[["2015",4]]}}}],"schema":"https://github.com/citation-style-language/schema/raw/master/csl-citation.json"} </w:instrText>
      </w:r>
      <w:r w:rsidR="005D4451">
        <w:rPr>
          <w:rFonts w:ascii="Times New Roman" w:hAnsi="Times New Roman"/>
          <w:sz w:val="20"/>
          <w:szCs w:val="20"/>
        </w:rPr>
        <w:fldChar w:fldCharType="separate"/>
      </w:r>
      <w:r w:rsidR="005D4451" w:rsidRPr="005D4451">
        <w:rPr>
          <w:rFonts w:ascii="Times New Roman" w:hAnsi="Times New Roman"/>
          <w:sz w:val="20"/>
        </w:rPr>
        <w:t>[17], [18]</w:t>
      </w:r>
      <w:r w:rsidR="005D4451">
        <w:rPr>
          <w:rFonts w:ascii="Times New Roman" w:hAnsi="Times New Roman"/>
          <w:sz w:val="20"/>
          <w:szCs w:val="20"/>
        </w:rPr>
        <w:fldChar w:fldCharType="end"/>
      </w:r>
      <w:r w:rsidR="00A16670" w:rsidRPr="003C26E4">
        <w:rPr>
          <w:rFonts w:ascii="Times New Roman" w:hAnsi="Times New Roman"/>
          <w:sz w:val="20"/>
          <w:szCs w:val="20"/>
        </w:rPr>
        <w:t xml:space="preserve">. </w:t>
      </w:r>
      <w:r w:rsidR="002152C8" w:rsidRPr="003C26E4">
        <w:rPr>
          <w:rFonts w:ascii="Times New Roman" w:hAnsi="Times New Roman"/>
          <w:sz w:val="20"/>
          <w:szCs w:val="20"/>
        </w:rPr>
        <w:t>This method goes beyond packet inspection, which enables rigorous analysis of system-wide logical consistency.</w:t>
      </w:r>
    </w:p>
    <w:p w:rsidR="00BB78F4" w:rsidRPr="00BB78F4" w:rsidRDefault="00BB78F4" w:rsidP="00E0063C">
      <w:pPr>
        <w:pStyle w:val="Heading1"/>
      </w:pPr>
      <w:r w:rsidRPr="00BB78F4">
        <w:t>Methodology</w:t>
      </w:r>
    </w:p>
    <w:p w:rsidR="00BB78F4" w:rsidRPr="00C44FE2" w:rsidRDefault="005C1F71" w:rsidP="009B69B5">
      <w:pPr>
        <w:spacing w:after="120" w:line="240" w:lineRule="auto"/>
        <w:ind w:firstLine="284"/>
        <w:jc w:val="both"/>
        <w:rPr>
          <w:rFonts w:ascii="Times New Roman" w:hAnsi="Times New Roman"/>
          <w:sz w:val="20"/>
          <w:szCs w:val="20"/>
        </w:rPr>
      </w:pPr>
      <w:r w:rsidRPr="00C44FE2">
        <w:rPr>
          <w:rFonts w:ascii="Times New Roman" w:hAnsi="Times New Roman"/>
          <w:sz w:val="20"/>
          <w:szCs w:val="20"/>
        </w:rPr>
        <w:t xml:space="preserve">Effective Kirchhoff-based GOOSE trip detection requires a detailed model of the substation’s communication and operational states. This is achieved by abstracting physical and logical components into a graph, </w:t>
      </w:r>
      <w:r w:rsidR="006412A0" w:rsidRPr="00C44FE2">
        <w:rPr>
          <w:rFonts w:ascii="Times New Roman" w:hAnsi="Times New Roman"/>
          <w:sz w:val="20"/>
          <w:szCs w:val="20"/>
        </w:rPr>
        <w:t xml:space="preserve">which apply </w:t>
      </w:r>
      <w:r w:rsidRPr="00C44FE2">
        <w:rPr>
          <w:rFonts w:ascii="Times New Roman" w:hAnsi="Times New Roman"/>
          <w:sz w:val="20"/>
          <w:szCs w:val="20"/>
        </w:rPr>
        <w:t>the application of Kirchhoff’s Laws to information flow and state transitions.</w:t>
      </w:r>
    </w:p>
    <w:p w:rsidR="00BB78F4" w:rsidRPr="00C44FE2" w:rsidRDefault="00BB78F4" w:rsidP="00E0063C">
      <w:pPr>
        <w:pStyle w:val="Heading2"/>
        <w:spacing w:before="0" w:after="120" w:line="240" w:lineRule="auto"/>
        <w:jc w:val="center"/>
        <w:rPr>
          <w:rFonts w:ascii="Times New Roman" w:hAnsi="Times New Roman"/>
          <w:b/>
          <w:color w:val="auto"/>
          <w:sz w:val="24"/>
          <w:szCs w:val="24"/>
        </w:rPr>
      </w:pPr>
      <w:r w:rsidRPr="00C44FE2">
        <w:rPr>
          <w:rFonts w:ascii="Times New Roman" w:hAnsi="Times New Roman"/>
          <w:b/>
          <w:color w:val="auto"/>
          <w:sz w:val="24"/>
          <w:szCs w:val="24"/>
        </w:rPr>
        <w:t>System Model</w:t>
      </w:r>
    </w:p>
    <w:p w:rsidR="00A006D1" w:rsidRDefault="00650EDC" w:rsidP="00BD46BE">
      <w:pPr>
        <w:spacing w:before="40" w:after="0" w:line="240" w:lineRule="auto"/>
        <w:ind w:firstLine="284"/>
        <w:jc w:val="both"/>
        <w:rPr>
          <w:rFonts w:ascii="Times New Roman" w:hAnsi="Times New Roman"/>
          <w:sz w:val="20"/>
          <w:szCs w:val="20"/>
        </w:rPr>
      </w:pPr>
      <w:r w:rsidRPr="00650EDC">
        <w:rPr>
          <w:rFonts w:ascii="Times New Roman" w:hAnsi="Times New Roman"/>
          <w:sz w:val="20"/>
          <w:szCs w:val="20"/>
        </w:rPr>
        <w:t>To simplify this study, w</w:t>
      </w:r>
      <w:r w:rsidR="00BB78F4" w:rsidRPr="00650EDC">
        <w:rPr>
          <w:rFonts w:ascii="Times New Roman" w:hAnsi="Times New Roman"/>
          <w:sz w:val="20"/>
          <w:szCs w:val="20"/>
        </w:rPr>
        <w:t xml:space="preserve">e consider a </w:t>
      </w:r>
      <w:r w:rsidR="00C44FE2" w:rsidRPr="00650EDC">
        <w:rPr>
          <w:rFonts w:ascii="Times New Roman" w:hAnsi="Times New Roman"/>
          <w:sz w:val="20"/>
          <w:szCs w:val="20"/>
        </w:rPr>
        <w:t xml:space="preserve">simple 4-bus ring </w:t>
      </w:r>
      <w:r w:rsidR="00BB78F4" w:rsidRPr="00650EDC">
        <w:rPr>
          <w:rFonts w:ascii="Times New Roman" w:hAnsi="Times New Roman"/>
          <w:sz w:val="20"/>
          <w:szCs w:val="20"/>
        </w:rPr>
        <w:t>digital substation equipped with MUs, IEDs, and time-synchronized SV streams</w:t>
      </w:r>
      <w:r w:rsidR="009345F1">
        <w:rPr>
          <w:rFonts w:ascii="Times New Roman" w:hAnsi="Times New Roman"/>
          <w:sz w:val="20"/>
          <w:szCs w:val="20"/>
        </w:rPr>
        <w:t xml:space="preserve"> that</w:t>
      </w:r>
      <w:r w:rsidR="00C44FE2" w:rsidRPr="00650EDC">
        <w:rPr>
          <w:rFonts w:ascii="Times New Roman" w:hAnsi="Times New Roman"/>
          <w:sz w:val="20"/>
          <w:szCs w:val="20"/>
        </w:rPr>
        <w:t xml:space="preserve"> </w:t>
      </w:r>
      <w:r w:rsidR="009345F1">
        <w:rPr>
          <w:rFonts w:ascii="Times New Roman" w:hAnsi="Times New Roman"/>
          <w:sz w:val="20"/>
          <w:szCs w:val="20"/>
        </w:rPr>
        <w:t xml:space="preserve">has been described in </w:t>
      </w:r>
      <w:r w:rsidR="002E6BD2" w:rsidRPr="002E6BD2">
        <w:rPr>
          <w:rFonts w:ascii="Times New Roman" w:hAnsi="Times New Roman"/>
          <w:color w:val="2E2E2E"/>
          <w:sz w:val="20"/>
          <w:szCs w:val="20"/>
          <w:shd w:val="clear" w:color="auto" w:fill="FFFFFF"/>
        </w:rPr>
        <w:t>Collaborative Defense</w:t>
      </w:r>
      <w:r w:rsidR="002E6BD2" w:rsidRPr="005C3E29">
        <w:rPr>
          <w:rFonts w:ascii="Times New Roman" w:hAnsi="Times New Roman"/>
          <w:sz w:val="20"/>
          <w:szCs w:val="20"/>
        </w:rPr>
        <w:t xml:space="preserve"> </w:t>
      </w:r>
      <w:r w:rsidR="002E6BD2">
        <w:rPr>
          <w:rFonts w:ascii="Times New Roman" w:hAnsi="Times New Roman"/>
          <w:sz w:val="20"/>
          <w:szCs w:val="20"/>
        </w:rPr>
        <w:t>(</w:t>
      </w:r>
      <w:r w:rsidR="009345F1" w:rsidRPr="005C3E29">
        <w:rPr>
          <w:rFonts w:ascii="Times New Roman" w:hAnsi="Times New Roman"/>
          <w:sz w:val="20"/>
          <w:szCs w:val="20"/>
        </w:rPr>
        <w:t>CODEF</w:t>
      </w:r>
      <w:r w:rsidR="002E6BD2">
        <w:rPr>
          <w:rFonts w:ascii="Times New Roman" w:hAnsi="Times New Roman"/>
          <w:sz w:val="20"/>
          <w:szCs w:val="20"/>
        </w:rPr>
        <w:t>)</w:t>
      </w:r>
      <w:r w:rsidR="009345F1" w:rsidRPr="005C3E29">
        <w:rPr>
          <w:rFonts w:ascii="Times New Roman" w:hAnsi="Times New Roman"/>
          <w:sz w:val="20"/>
          <w:szCs w:val="20"/>
        </w:rPr>
        <w:t xml:space="preserve"> project</w:t>
      </w:r>
      <w:r w:rsidR="009345F1">
        <w:rPr>
          <w:rFonts w:ascii="Times New Roman" w:hAnsi="Times New Roman"/>
          <w:sz w:val="20"/>
          <w:szCs w:val="20"/>
        </w:rPr>
        <w:t xml:space="preserve"> </w:t>
      </w:r>
      <w:r w:rsidR="009345F1">
        <w:rPr>
          <w:rFonts w:ascii="Times New Roman" w:hAnsi="Times New Roman"/>
          <w:sz w:val="20"/>
          <w:szCs w:val="20"/>
        </w:rPr>
        <w:fldChar w:fldCharType="begin"/>
      </w:r>
      <w:r w:rsidR="005D4451">
        <w:rPr>
          <w:rFonts w:ascii="Times New Roman" w:hAnsi="Times New Roman"/>
          <w:sz w:val="20"/>
          <w:szCs w:val="20"/>
        </w:rPr>
        <w:instrText xml:space="preserve"> ADDIN ZOTERO_ITEM CSL_CITATION {"citationID":"0yKSbC4L","properties":{"formattedCitation":"[18]","plainCitation":"[18]","noteIndex":0},"citationItems":[{"id":1027,"uris":["http://zotero.org/users/12474686/items/B7NWRVMK"],"itemData":{"id":1027,"type":"paper-conference","container-title":"2015 Workshop on Modeling and Simulation of Cyber-Physical Energy Systems (MSCPES)","DOI":"10.1109/MSCPES.2015.7115402","event-place":"Seattle, WA, USA","event-title":"2015 Workshop on Modeling and Simulation of Cyber-Physical Energy Systems (MSCPES)","ISBN":"978-1-4799-7357-6","page":"1-6","publisher":"IEEE","publisher-place":"Seattle, WA, USA","source":"DOI.org (Crossref)","title":"Design and simulation of fast substation protection in IEC 61850 environments","URL":"https://ieeexplore.ieee.org/document/7115402","author":[{"family":"Valdes","given":"Alfonso"},{"family":"Hang","given":"Cui"},{"family":"Panumpabi","given":"Prosper"},{"family":"Vaidya","given":"Nitin"},{"family":"Drew","given":"Chris"},{"family":"Ischenko","given":"Dimitry"}],"accessed":{"date-parts":[["2025",4,3]]},"issued":{"date-parts":[["2015",4]]}}}],"schema":"https://github.com/citation-style-language/schema/raw/master/csl-citation.json"} </w:instrText>
      </w:r>
      <w:r w:rsidR="009345F1">
        <w:rPr>
          <w:rFonts w:ascii="Times New Roman" w:hAnsi="Times New Roman"/>
          <w:sz w:val="20"/>
          <w:szCs w:val="20"/>
        </w:rPr>
        <w:fldChar w:fldCharType="separate"/>
      </w:r>
      <w:r w:rsidR="005D4451" w:rsidRPr="005D4451">
        <w:rPr>
          <w:rFonts w:ascii="Times New Roman" w:hAnsi="Times New Roman"/>
          <w:sz w:val="20"/>
        </w:rPr>
        <w:t>[18]</w:t>
      </w:r>
      <w:r w:rsidR="009345F1">
        <w:rPr>
          <w:rFonts w:ascii="Times New Roman" w:hAnsi="Times New Roman"/>
          <w:sz w:val="20"/>
          <w:szCs w:val="20"/>
        </w:rPr>
        <w:fldChar w:fldCharType="end"/>
      </w:r>
      <w:r w:rsidR="00BB78F4" w:rsidRPr="00650EDC">
        <w:rPr>
          <w:rFonts w:ascii="Times New Roman" w:hAnsi="Times New Roman"/>
          <w:sz w:val="20"/>
          <w:szCs w:val="20"/>
        </w:rPr>
        <w:t xml:space="preserve">. </w:t>
      </w:r>
      <w:r w:rsidR="00C44FE2" w:rsidRPr="00650EDC">
        <w:rPr>
          <w:rFonts w:ascii="Times New Roman" w:hAnsi="Times New Roman"/>
          <w:sz w:val="20"/>
          <w:szCs w:val="20"/>
        </w:rPr>
        <w:t xml:space="preserve">The </w:t>
      </w:r>
      <w:r>
        <w:rPr>
          <w:rFonts w:ascii="Times New Roman" w:hAnsi="Times New Roman"/>
          <w:sz w:val="20"/>
          <w:szCs w:val="20"/>
        </w:rPr>
        <w:t xml:space="preserve">following </w:t>
      </w:r>
      <w:r w:rsidR="00C44FE2" w:rsidRPr="00650EDC">
        <w:rPr>
          <w:rFonts w:ascii="Times New Roman" w:hAnsi="Times New Roman"/>
          <w:sz w:val="20"/>
          <w:szCs w:val="20"/>
        </w:rPr>
        <w:t xml:space="preserve">algebraic equations </w:t>
      </w:r>
      <w:r w:rsidRPr="00650EDC">
        <w:rPr>
          <w:rFonts w:ascii="Times New Roman" w:hAnsi="Times New Roman"/>
          <w:sz w:val="20"/>
          <w:szCs w:val="20"/>
        </w:rPr>
        <w:t>represent KCL and KVL at steady state</w:t>
      </w:r>
      <w:r w:rsidR="00C44FE2" w:rsidRPr="00650EDC">
        <w:rPr>
          <w:rFonts w:ascii="Times New Roman" w:hAnsi="Times New Roman"/>
          <w:sz w:val="20"/>
          <w:szCs w:val="20"/>
        </w:rPr>
        <w:t>:</w:t>
      </w:r>
      <w:r w:rsidR="00DD05A1">
        <w:rPr>
          <w:rFonts w:ascii="Times New Roman" w:hAnsi="Times New Roman"/>
          <w:sz w:val="20"/>
          <w:szCs w:val="20"/>
        </w:rPr>
        <w:t xml:space="preserve"> I1+I41</w:t>
      </w:r>
      <w:r w:rsidR="00FD0C9B">
        <w:rPr>
          <w:rFonts w:ascii="Times New Roman" w:hAnsi="Times New Roman"/>
          <w:sz w:val="20"/>
          <w:szCs w:val="20"/>
        </w:rPr>
        <w:t>-</w:t>
      </w:r>
      <w:r w:rsidR="00DD05A1">
        <w:rPr>
          <w:rFonts w:ascii="Times New Roman" w:hAnsi="Times New Roman"/>
          <w:sz w:val="20"/>
          <w:szCs w:val="20"/>
        </w:rPr>
        <w:t>I12=0</w:t>
      </w:r>
      <w:r w:rsidR="007D62D2">
        <w:rPr>
          <w:rFonts w:ascii="Times New Roman" w:hAnsi="Times New Roman"/>
          <w:sz w:val="20"/>
          <w:szCs w:val="20"/>
        </w:rPr>
        <w:t>,</w:t>
      </w:r>
      <w:r w:rsidR="00DD05A1">
        <w:rPr>
          <w:rFonts w:ascii="Times New Roman" w:hAnsi="Times New Roman"/>
          <w:sz w:val="20"/>
          <w:szCs w:val="20"/>
        </w:rPr>
        <w:t xml:space="preserve"> </w:t>
      </w:r>
      <w:r w:rsidR="00C44FE2" w:rsidRPr="00650EDC">
        <w:rPr>
          <w:rFonts w:ascii="Times New Roman" w:hAnsi="Times New Roman"/>
          <w:sz w:val="20"/>
          <w:szCs w:val="20"/>
        </w:rPr>
        <w:t>I2+I12</w:t>
      </w:r>
      <w:r w:rsidR="00FD0C9B">
        <w:rPr>
          <w:rFonts w:ascii="Times New Roman" w:hAnsi="Times New Roman"/>
          <w:sz w:val="20"/>
          <w:szCs w:val="20"/>
        </w:rPr>
        <w:t>-</w:t>
      </w:r>
      <w:r w:rsidR="00C44FE2" w:rsidRPr="00650EDC">
        <w:rPr>
          <w:rFonts w:ascii="Times New Roman" w:hAnsi="Times New Roman"/>
          <w:sz w:val="20"/>
          <w:szCs w:val="20"/>
        </w:rPr>
        <w:t>I23=0</w:t>
      </w:r>
      <w:r w:rsidR="007D62D2">
        <w:rPr>
          <w:rFonts w:ascii="Times New Roman" w:hAnsi="Times New Roman"/>
          <w:sz w:val="20"/>
          <w:szCs w:val="20"/>
        </w:rPr>
        <w:t>,</w:t>
      </w:r>
      <w:r w:rsidR="00DD05A1">
        <w:rPr>
          <w:rFonts w:ascii="Times New Roman" w:hAnsi="Times New Roman"/>
          <w:sz w:val="20"/>
          <w:szCs w:val="20"/>
        </w:rPr>
        <w:t xml:space="preserve"> </w:t>
      </w:r>
      <w:r w:rsidR="00C44FE2" w:rsidRPr="00650EDC">
        <w:rPr>
          <w:rFonts w:ascii="Times New Roman" w:hAnsi="Times New Roman"/>
          <w:sz w:val="20"/>
          <w:szCs w:val="20"/>
        </w:rPr>
        <w:t>I3+I23</w:t>
      </w:r>
      <w:r w:rsidR="00FD0C9B">
        <w:rPr>
          <w:rFonts w:ascii="Times New Roman" w:hAnsi="Times New Roman"/>
          <w:sz w:val="20"/>
          <w:szCs w:val="20"/>
        </w:rPr>
        <w:t>-</w:t>
      </w:r>
      <w:r w:rsidR="00C44FE2" w:rsidRPr="00650EDC">
        <w:rPr>
          <w:rFonts w:ascii="Times New Roman" w:hAnsi="Times New Roman"/>
          <w:sz w:val="20"/>
          <w:szCs w:val="20"/>
        </w:rPr>
        <w:t>I34=0</w:t>
      </w:r>
      <w:r w:rsidR="007D62D2">
        <w:rPr>
          <w:rFonts w:ascii="Times New Roman" w:hAnsi="Times New Roman"/>
          <w:sz w:val="20"/>
          <w:szCs w:val="20"/>
        </w:rPr>
        <w:t>,</w:t>
      </w:r>
      <w:r w:rsidR="00DD05A1">
        <w:rPr>
          <w:rFonts w:ascii="Times New Roman" w:hAnsi="Times New Roman"/>
          <w:sz w:val="20"/>
          <w:szCs w:val="20"/>
        </w:rPr>
        <w:t xml:space="preserve"> </w:t>
      </w:r>
      <w:r w:rsidR="00C44FE2" w:rsidRPr="00650EDC">
        <w:rPr>
          <w:rFonts w:ascii="Times New Roman" w:hAnsi="Times New Roman"/>
          <w:sz w:val="20"/>
          <w:szCs w:val="20"/>
        </w:rPr>
        <w:t>I4+I34</w:t>
      </w:r>
      <w:r w:rsidR="00FD0C9B">
        <w:rPr>
          <w:rFonts w:ascii="Times New Roman" w:hAnsi="Times New Roman"/>
          <w:sz w:val="20"/>
          <w:szCs w:val="20"/>
        </w:rPr>
        <w:t>-</w:t>
      </w:r>
      <w:r w:rsidR="00C44FE2" w:rsidRPr="00650EDC">
        <w:rPr>
          <w:rFonts w:ascii="Times New Roman" w:hAnsi="Times New Roman"/>
          <w:sz w:val="20"/>
          <w:szCs w:val="20"/>
        </w:rPr>
        <w:t>I41=0</w:t>
      </w:r>
      <w:r w:rsidR="007D62D2">
        <w:rPr>
          <w:rFonts w:ascii="Times New Roman" w:hAnsi="Times New Roman"/>
          <w:sz w:val="20"/>
          <w:szCs w:val="20"/>
        </w:rPr>
        <w:t>,</w:t>
      </w:r>
      <w:r w:rsidR="00DD05A1">
        <w:rPr>
          <w:rFonts w:ascii="Times New Roman" w:hAnsi="Times New Roman"/>
          <w:sz w:val="20"/>
          <w:szCs w:val="20"/>
        </w:rPr>
        <w:t xml:space="preserve"> and </w:t>
      </w:r>
      <w:r w:rsidRPr="00650EDC">
        <w:rPr>
          <w:rFonts w:ascii="Times New Roman" w:hAnsi="Times New Roman"/>
          <w:sz w:val="20"/>
          <w:szCs w:val="20"/>
        </w:rPr>
        <w:t>I12</w:t>
      </w:r>
      <w:r w:rsidR="00FD0C9B">
        <w:rPr>
          <w:rFonts w:ascii="Times New Roman" w:hAnsi="Times New Roman"/>
          <w:sz w:val="20"/>
          <w:szCs w:val="20"/>
        </w:rPr>
        <w:t>-</w:t>
      </w:r>
      <w:r w:rsidRPr="00650EDC">
        <w:rPr>
          <w:rFonts w:ascii="Times New Roman" w:hAnsi="Times New Roman"/>
          <w:sz w:val="20"/>
          <w:szCs w:val="20"/>
        </w:rPr>
        <w:t>V1/Z12+V2/Z12=0.</w:t>
      </w:r>
      <w:r w:rsidR="00DD05A1">
        <w:rPr>
          <w:rFonts w:ascii="Times New Roman" w:hAnsi="Times New Roman"/>
          <w:sz w:val="20"/>
          <w:szCs w:val="20"/>
        </w:rPr>
        <w:t xml:space="preserve"> </w:t>
      </w:r>
      <w:r w:rsidR="007D62D2" w:rsidRPr="007D62D2">
        <w:rPr>
          <w:rFonts w:ascii="Times New Roman" w:hAnsi="Times New Roman"/>
          <w:sz w:val="20"/>
          <w:szCs w:val="20"/>
        </w:rPr>
        <w:t xml:space="preserve">Protective IEDs share measurements via GOOSE, enabling Kirchhoff-based anomaly detection. The CODEF project showed that a linear parity-check matrix formulation of KCL/KVL equations allows rapid detection and localization of bad data, with false current injections producing a nonzero residual </w:t>
      </w:r>
      <w:r w:rsidR="005C3E29" w:rsidRPr="005C3E29">
        <w:rPr>
          <w:rFonts w:ascii="Times New Roman" w:hAnsi="Times New Roman"/>
          <w:sz w:val="20"/>
          <w:szCs w:val="20"/>
        </w:rPr>
        <w:t>(</w:t>
      </w:r>
      <w:r w:rsidR="009345F1">
        <w:rPr>
          <w:rFonts w:ascii="Times New Roman" w:hAnsi="Times New Roman"/>
          <w:sz w:val="20"/>
          <w:szCs w:val="20"/>
        </w:rPr>
        <w:t>syndrome</w:t>
      </w:r>
      <w:r w:rsidR="005C3E29" w:rsidRPr="005C3E29">
        <w:rPr>
          <w:rFonts w:ascii="Times New Roman" w:hAnsi="Times New Roman"/>
          <w:sz w:val="20"/>
          <w:szCs w:val="20"/>
        </w:rPr>
        <w:t xml:space="preserve"> S=A·[ΔI,0]</w:t>
      </w:r>
      <w:r w:rsidR="005C3E29" w:rsidRPr="005C3E29">
        <w:rPr>
          <w:rFonts w:ascii="Times New Roman" w:hAnsi="Times New Roman"/>
          <w:sz w:val="20"/>
          <w:szCs w:val="20"/>
          <w:vertAlign w:val="superscript"/>
        </w:rPr>
        <w:t>T</w:t>
      </w:r>
      <w:r w:rsidR="005C3E29" w:rsidRPr="005C3E29">
        <w:rPr>
          <w:rFonts w:ascii="Times New Roman" w:hAnsi="Times New Roman"/>
          <w:sz w:val="20"/>
          <w:szCs w:val="20"/>
        </w:rPr>
        <w:t>)</w:t>
      </w:r>
      <w:r w:rsidR="00DD05A1">
        <w:rPr>
          <w:rFonts w:ascii="Times New Roman" w:hAnsi="Times New Roman"/>
          <w:sz w:val="20"/>
          <w:szCs w:val="20"/>
        </w:rPr>
        <w:t>,</w:t>
      </w:r>
      <w:r w:rsidR="005C3E29" w:rsidRPr="005C3E29">
        <w:rPr>
          <w:rFonts w:ascii="Times New Roman" w:hAnsi="Times New Roman"/>
          <w:sz w:val="20"/>
          <w:szCs w:val="20"/>
        </w:rPr>
        <w:t xml:space="preserve"> </w:t>
      </w:r>
      <w:r w:rsidR="007D62D2">
        <w:rPr>
          <w:rFonts w:ascii="Times New Roman" w:hAnsi="Times New Roman"/>
          <w:sz w:val="20"/>
          <w:szCs w:val="20"/>
        </w:rPr>
        <w:t>which validates</w:t>
      </w:r>
      <w:r w:rsidR="007D62D2" w:rsidRPr="007D62D2">
        <w:rPr>
          <w:rFonts w:ascii="Times New Roman" w:hAnsi="Times New Roman"/>
          <w:sz w:val="20"/>
          <w:szCs w:val="20"/>
        </w:rPr>
        <w:t xml:space="preserve"> trip signals algebraically.</w:t>
      </w:r>
    </w:p>
    <w:p w:rsidR="002130EF" w:rsidRPr="00502114" w:rsidRDefault="00502114" w:rsidP="00BD46BE">
      <w:pPr>
        <w:spacing w:before="40" w:after="0" w:line="240" w:lineRule="auto"/>
        <w:ind w:firstLine="284"/>
        <w:jc w:val="both"/>
        <w:rPr>
          <w:rFonts w:ascii="Times New Roman" w:hAnsi="Times New Roman"/>
          <w:sz w:val="20"/>
          <w:szCs w:val="20"/>
        </w:rPr>
      </w:pPr>
      <w:r w:rsidRPr="00502114">
        <w:rPr>
          <w:rFonts w:ascii="Times New Roman" w:hAnsi="Times New Roman"/>
          <w:sz w:val="20"/>
          <w:szCs w:val="20"/>
        </w:rPr>
        <w:t xml:space="preserve">At the instant of a GOOSE trip event, SV data are extracted from a sliding window aligned to the event timestamp. Using KCL/KVL, the expected node currents and branch voltages are calculated. The difference between measured and expected values forms the residual vector </w:t>
      </w:r>
      <w:r>
        <w:rPr>
          <w:rFonts w:ascii="Times New Roman" w:hAnsi="Times New Roman"/>
          <w:sz w:val="20"/>
          <w:szCs w:val="20"/>
        </w:rPr>
        <w:t>“</w:t>
      </w:r>
      <w:r w:rsidRPr="00502114">
        <w:rPr>
          <w:rFonts w:ascii="Times New Roman" w:hAnsi="Times New Roman"/>
          <w:sz w:val="20"/>
          <w:szCs w:val="20"/>
        </w:rPr>
        <w:t>r</w:t>
      </w:r>
      <w:r>
        <w:rPr>
          <w:rFonts w:ascii="Times New Roman" w:hAnsi="Times New Roman"/>
          <w:sz w:val="20"/>
          <w:szCs w:val="20"/>
        </w:rPr>
        <w:t>”</w:t>
      </w:r>
      <w:r w:rsidRPr="00502114">
        <w:rPr>
          <w:rFonts w:ascii="Times New Roman" w:hAnsi="Times New Roman"/>
          <w:sz w:val="20"/>
          <w:szCs w:val="20"/>
        </w:rPr>
        <w:t xml:space="preserve"> is calculated as</w:t>
      </w:r>
      <w:r>
        <w:rPr>
          <w:rFonts w:ascii="Times New Roman" w:hAnsi="Times New Roman"/>
          <w:sz w:val="20"/>
          <w:szCs w:val="20"/>
        </w:rPr>
        <w:t xml:space="preserve"> </w:t>
      </w:r>
      <w:r w:rsidRPr="00502114">
        <w:rPr>
          <w:rFonts w:ascii="Times New Roman" w:hAnsi="Times New Roman"/>
          <w:sz w:val="20"/>
          <w:szCs w:val="20"/>
        </w:rPr>
        <w:t>r = A</w:t>
      </w:r>
      <w:r w:rsidR="00B765CC">
        <w:rPr>
          <w:rFonts w:ascii="Times New Roman" w:hAnsi="Times New Roman"/>
          <w:sz w:val="20"/>
          <w:szCs w:val="20"/>
        </w:rPr>
        <w:t>.</w:t>
      </w:r>
      <w:r w:rsidRPr="00502114">
        <w:rPr>
          <w:rFonts w:ascii="Times New Roman" w:hAnsi="Times New Roman"/>
          <w:sz w:val="20"/>
          <w:szCs w:val="20"/>
        </w:rPr>
        <w:t>(I</w:t>
      </w:r>
      <w:r w:rsidRPr="00502114">
        <w:rPr>
          <w:rFonts w:ascii="Times New Roman" w:hAnsi="Times New Roman"/>
          <w:sz w:val="20"/>
          <w:szCs w:val="20"/>
          <w:vertAlign w:val="subscript"/>
        </w:rPr>
        <w:t xml:space="preserve">meas </w:t>
      </w:r>
      <w:r w:rsidRPr="00502114">
        <w:rPr>
          <w:rFonts w:ascii="Times New Roman" w:hAnsi="Times New Roman"/>
          <w:sz w:val="20"/>
          <w:szCs w:val="20"/>
        </w:rPr>
        <w:t>- I</w:t>
      </w:r>
      <w:r w:rsidRPr="00502114">
        <w:rPr>
          <w:rFonts w:ascii="Times New Roman" w:hAnsi="Times New Roman"/>
          <w:sz w:val="20"/>
          <w:szCs w:val="20"/>
          <w:vertAlign w:val="subscript"/>
        </w:rPr>
        <w:t>expected</w:t>
      </w:r>
      <w:r w:rsidRPr="00502114">
        <w:rPr>
          <w:rFonts w:ascii="Times New Roman" w:hAnsi="Times New Roman"/>
          <w:sz w:val="20"/>
          <w:szCs w:val="20"/>
        </w:rPr>
        <w:t>)</w:t>
      </w:r>
      <w:r>
        <w:rPr>
          <w:rFonts w:ascii="Times New Roman" w:hAnsi="Times New Roman"/>
          <w:sz w:val="20"/>
          <w:szCs w:val="20"/>
        </w:rPr>
        <w:t>, w</w:t>
      </w:r>
      <w:r w:rsidRPr="00502114">
        <w:rPr>
          <w:rFonts w:ascii="Times New Roman" w:hAnsi="Times New Roman"/>
          <w:sz w:val="20"/>
          <w:szCs w:val="20"/>
        </w:rPr>
        <w:t>here I</w:t>
      </w:r>
      <w:r w:rsidRPr="00502114">
        <w:rPr>
          <w:rFonts w:ascii="Times New Roman" w:hAnsi="Times New Roman"/>
          <w:sz w:val="20"/>
          <w:szCs w:val="20"/>
          <w:vertAlign w:val="subscript"/>
        </w:rPr>
        <w:t>expected</w:t>
      </w:r>
      <w:r w:rsidRPr="00502114">
        <w:rPr>
          <w:rFonts w:ascii="Times New Roman" w:hAnsi="Times New Roman"/>
          <w:sz w:val="20"/>
          <w:szCs w:val="20"/>
        </w:rPr>
        <w:t xml:space="preserve"> is inferred from the postulated network state assuming no fault.</w:t>
      </w:r>
      <w:r>
        <w:rPr>
          <w:rFonts w:ascii="Times New Roman" w:hAnsi="Times New Roman"/>
          <w:sz w:val="20"/>
          <w:szCs w:val="20"/>
        </w:rPr>
        <w:t xml:space="preserve"> </w:t>
      </w:r>
      <w:r w:rsidR="00766660" w:rsidRPr="00766660">
        <w:rPr>
          <w:rFonts w:ascii="Times New Roman" w:hAnsi="Times New Roman"/>
          <w:sz w:val="20"/>
          <w:szCs w:val="20"/>
        </w:rPr>
        <w:t xml:space="preserve">These principles make Kirchhoff-law checking </w:t>
      </w:r>
      <w:r w:rsidR="00766660">
        <w:rPr>
          <w:rFonts w:ascii="Times New Roman" w:hAnsi="Times New Roman"/>
          <w:sz w:val="20"/>
          <w:szCs w:val="20"/>
        </w:rPr>
        <w:t xml:space="preserve">a </w:t>
      </w:r>
      <w:r w:rsidR="00766660" w:rsidRPr="00766660">
        <w:rPr>
          <w:rFonts w:ascii="Times New Roman" w:hAnsi="Times New Roman"/>
          <w:sz w:val="20"/>
          <w:szCs w:val="20"/>
        </w:rPr>
        <w:t xml:space="preserve">robust </w:t>
      </w:r>
      <w:r w:rsidR="00766660">
        <w:rPr>
          <w:rFonts w:ascii="Times New Roman" w:hAnsi="Times New Roman"/>
          <w:sz w:val="20"/>
          <w:szCs w:val="20"/>
        </w:rPr>
        <w:t xml:space="preserve">reference </w:t>
      </w:r>
      <w:r w:rsidR="00766660" w:rsidRPr="00766660">
        <w:rPr>
          <w:rFonts w:ascii="Times New Roman" w:hAnsi="Times New Roman"/>
          <w:sz w:val="20"/>
          <w:szCs w:val="20"/>
        </w:rPr>
        <w:t>on trip commands, since physical consistency is required regardless of message content</w:t>
      </w:r>
      <w:r w:rsidR="00766660">
        <w:rPr>
          <w:rFonts w:ascii="Times New Roman" w:hAnsi="Times New Roman"/>
          <w:sz w:val="20"/>
          <w:szCs w:val="20"/>
        </w:rPr>
        <w:t>.</w:t>
      </w:r>
    </w:p>
    <w:p w:rsidR="00BB78F4" w:rsidRPr="00627D66" w:rsidRDefault="00766660" w:rsidP="00E0063C">
      <w:pPr>
        <w:pStyle w:val="Heading2"/>
        <w:spacing w:before="120" w:after="120"/>
        <w:jc w:val="center"/>
        <w:rPr>
          <w:rFonts w:ascii="Times New Roman" w:hAnsi="Times New Roman"/>
          <w:b/>
          <w:color w:val="auto"/>
          <w:sz w:val="24"/>
          <w:szCs w:val="24"/>
        </w:rPr>
      </w:pPr>
      <w:r w:rsidRPr="00627D66">
        <w:rPr>
          <w:rFonts w:ascii="Times New Roman" w:hAnsi="Times New Roman"/>
          <w:b/>
          <w:color w:val="auto"/>
          <w:sz w:val="24"/>
          <w:szCs w:val="24"/>
        </w:rPr>
        <w:t>Integration with IEC 61850 GOOSE</w:t>
      </w:r>
    </w:p>
    <w:p w:rsidR="000B1D18" w:rsidRDefault="00807F05" w:rsidP="00BD46BE">
      <w:pPr>
        <w:spacing w:before="40" w:after="0" w:line="240" w:lineRule="auto"/>
        <w:ind w:firstLine="284"/>
        <w:jc w:val="both"/>
        <w:rPr>
          <w:rFonts w:ascii="Times New Roman" w:hAnsi="Times New Roman"/>
          <w:sz w:val="20"/>
          <w:szCs w:val="20"/>
        </w:rPr>
      </w:pPr>
      <w:r>
        <w:rPr>
          <w:rFonts w:ascii="Times New Roman" w:hAnsi="Times New Roman"/>
          <w:sz w:val="20"/>
          <w:szCs w:val="20"/>
        </w:rPr>
        <w:t xml:space="preserve">According to </w:t>
      </w:r>
      <w:r w:rsidR="000B1D18" w:rsidRPr="000B1D18">
        <w:rPr>
          <w:rFonts w:ascii="Times New Roman" w:hAnsi="Times New Roman"/>
          <w:sz w:val="20"/>
          <w:szCs w:val="20"/>
        </w:rPr>
        <w:t>IEC 61850</w:t>
      </w:r>
      <w:r>
        <w:rPr>
          <w:rFonts w:ascii="Times New Roman" w:hAnsi="Times New Roman"/>
          <w:sz w:val="20"/>
          <w:szCs w:val="20"/>
        </w:rPr>
        <w:t xml:space="preserve"> part </w:t>
      </w:r>
      <w:r w:rsidR="000B1D18" w:rsidRPr="000B1D18">
        <w:rPr>
          <w:rFonts w:ascii="Times New Roman" w:hAnsi="Times New Roman"/>
          <w:sz w:val="20"/>
          <w:szCs w:val="20"/>
        </w:rPr>
        <w:t xml:space="preserve">7-2 and 8-1, </w:t>
      </w:r>
      <w:r>
        <w:rPr>
          <w:rFonts w:ascii="Times New Roman" w:hAnsi="Times New Roman"/>
          <w:sz w:val="20"/>
          <w:szCs w:val="20"/>
        </w:rPr>
        <w:t xml:space="preserve">GOOSE </w:t>
      </w:r>
      <w:r w:rsidR="000B1D18" w:rsidRPr="000B1D18">
        <w:rPr>
          <w:rFonts w:ascii="Times New Roman" w:hAnsi="Times New Roman"/>
          <w:sz w:val="20"/>
          <w:szCs w:val="20"/>
        </w:rPr>
        <w:t>enables fast, event-driven communication for protection tripping, interlocking, status updates, and alarms. It operates using a publisher-subscriber model over Layer 2 multicast (Ethertype 0x88B8), relying on rapid retransmission with exponential state changes. When integrated with Kirchhoff-based residual analysis, GOOSE messages can be validated against physical laws (KCL/KVL) to detect anomalies and ensure that trip actions are causally linked to real electrical conditions.</w:t>
      </w:r>
    </w:p>
    <w:p w:rsidR="000B1D18" w:rsidRPr="000B1D18" w:rsidRDefault="000B1D18" w:rsidP="00BD46BE">
      <w:pPr>
        <w:spacing w:before="40" w:after="0" w:line="240" w:lineRule="auto"/>
        <w:ind w:firstLine="284"/>
        <w:jc w:val="both"/>
        <w:rPr>
          <w:rFonts w:ascii="Times New Roman" w:hAnsi="Times New Roman"/>
          <w:sz w:val="20"/>
          <w:szCs w:val="20"/>
        </w:rPr>
      </w:pPr>
      <w:r w:rsidRPr="000B1D18">
        <w:rPr>
          <w:rFonts w:ascii="Times New Roman" w:hAnsi="Times New Roman"/>
          <w:sz w:val="20"/>
          <w:szCs w:val="20"/>
        </w:rPr>
        <w:t>The integration relies on a deep understanding of both the structure and semantics of IEC 61850 GOOSE messages. GO</w:t>
      </w:r>
      <w:r>
        <w:rPr>
          <w:rFonts w:ascii="Times New Roman" w:hAnsi="Times New Roman"/>
          <w:sz w:val="20"/>
          <w:szCs w:val="20"/>
        </w:rPr>
        <w:t>OSE Protocol Data Units (PDUs)</w:t>
      </w:r>
      <w:r w:rsidRPr="000B1D18">
        <w:rPr>
          <w:rFonts w:ascii="Times New Roman" w:hAnsi="Times New Roman"/>
          <w:sz w:val="20"/>
          <w:szCs w:val="20"/>
        </w:rPr>
        <w:t xml:space="preserve"> contain specific fields critical to this process. Key elements include the </w:t>
      </w:r>
      <w:r>
        <w:rPr>
          <w:rFonts w:ascii="Times New Roman" w:hAnsi="Times New Roman"/>
          <w:sz w:val="20"/>
          <w:szCs w:val="20"/>
        </w:rPr>
        <w:t>“</w:t>
      </w:r>
      <w:r w:rsidRPr="000B1D18">
        <w:rPr>
          <w:rFonts w:ascii="Times New Roman" w:hAnsi="Times New Roman"/>
          <w:sz w:val="20"/>
          <w:szCs w:val="20"/>
        </w:rPr>
        <w:t>t</w:t>
      </w:r>
      <w:r>
        <w:rPr>
          <w:rFonts w:ascii="Times New Roman" w:hAnsi="Times New Roman"/>
          <w:sz w:val="20"/>
          <w:szCs w:val="20"/>
        </w:rPr>
        <w:t>”</w:t>
      </w:r>
      <w:r w:rsidRPr="000B1D18">
        <w:rPr>
          <w:rFonts w:ascii="Times New Roman" w:hAnsi="Times New Roman"/>
          <w:sz w:val="20"/>
          <w:szCs w:val="20"/>
        </w:rPr>
        <w:t xml:space="preserve"> </w:t>
      </w:r>
      <w:r w:rsidR="00B765CC">
        <w:rPr>
          <w:rFonts w:ascii="Times New Roman" w:hAnsi="Times New Roman"/>
          <w:sz w:val="20"/>
          <w:szCs w:val="20"/>
        </w:rPr>
        <w:t>(</w:t>
      </w:r>
      <w:r w:rsidRPr="000B1D18">
        <w:rPr>
          <w:rFonts w:ascii="Times New Roman" w:hAnsi="Times New Roman"/>
          <w:sz w:val="20"/>
          <w:szCs w:val="20"/>
        </w:rPr>
        <w:t>the time of state changes</w:t>
      </w:r>
      <w:r w:rsidR="00B765CC">
        <w:rPr>
          <w:rFonts w:ascii="Times New Roman" w:hAnsi="Times New Roman"/>
          <w:sz w:val="20"/>
          <w:szCs w:val="20"/>
        </w:rPr>
        <w:t>)</w:t>
      </w:r>
      <w:r w:rsidRPr="000B1D18">
        <w:rPr>
          <w:rFonts w:ascii="Times New Roman" w:hAnsi="Times New Roman"/>
          <w:sz w:val="20"/>
          <w:szCs w:val="20"/>
        </w:rPr>
        <w:t xml:space="preserve">, and the </w:t>
      </w:r>
      <w:r>
        <w:rPr>
          <w:rFonts w:ascii="Times New Roman" w:hAnsi="Times New Roman"/>
          <w:sz w:val="20"/>
          <w:szCs w:val="20"/>
        </w:rPr>
        <w:t>“</w:t>
      </w:r>
      <w:r w:rsidRPr="000B1D18">
        <w:rPr>
          <w:rFonts w:ascii="Times New Roman" w:hAnsi="Times New Roman"/>
          <w:sz w:val="20"/>
          <w:szCs w:val="20"/>
        </w:rPr>
        <w:t>q</w:t>
      </w:r>
      <w:r>
        <w:rPr>
          <w:rFonts w:ascii="Times New Roman" w:hAnsi="Times New Roman"/>
          <w:sz w:val="20"/>
          <w:szCs w:val="20"/>
        </w:rPr>
        <w:t>”</w:t>
      </w:r>
      <w:r w:rsidRPr="000B1D18">
        <w:rPr>
          <w:rFonts w:ascii="Times New Roman" w:hAnsi="Times New Roman"/>
          <w:sz w:val="20"/>
          <w:szCs w:val="20"/>
        </w:rPr>
        <w:t xml:space="preserve"> </w:t>
      </w:r>
      <w:r w:rsidR="00B765CC">
        <w:rPr>
          <w:rFonts w:ascii="Times New Roman" w:hAnsi="Times New Roman"/>
          <w:sz w:val="20"/>
          <w:szCs w:val="20"/>
        </w:rPr>
        <w:t>(</w:t>
      </w:r>
      <w:r w:rsidRPr="000B1D18">
        <w:rPr>
          <w:rFonts w:ascii="Times New Roman" w:hAnsi="Times New Roman"/>
          <w:sz w:val="20"/>
          <w:szCs w:val="20"/>
        </w:rPr>
        <w:t xml:space="preserve">the </w:t>
      </w:r>
      <w:r w:rsidR="00B765CC">
        <w:rPr>
          <w:rFonts w:ascii="Times New Roman" w:hAnsi="Times New Roman"/>
          <w:sz w:val="20"/>
          <w:szCs w:val="20"/>
        </w:rPr>
        <w:t xml:space="preserve">quality or </w:t>
      </w:r>
      <w:r w:rsidRPr="000B1D18">
        <w:rPr>
          <w:rFonts w:ascii="Times New Roman" w:hAnsi="Times New Roman"/>
          <w:sz w:val="20"/>
          <w:szCs w:val="20"/>
        </w:rPr>
        <w:t>trustworthiness of the data</w:t>
      </w:r>
      <w:r w:rsidR="00B765CC">
        <w:rPr>
          <w:rFonts w:ascii="Times New Roman" w:hAnsi="Times New Roman"/>
          <w:sz w:val="20"/>
          <w:szCs w:val="20"/>
        </w:rPr>
        <w:t>)</w:t>
      </w:r>
      <w:r w:rsidRPr="000B1D18">
        <w:rPr>
          <w:rFonts w:ascii="Times New Roman" w:hAnsi="Times New Roman"/>
          <w:sz w:val="20"/>
          <w:szCs w:val="20"/>
        </w:rPr>
        <w:t>. These are essential for aligning GOOSE events with SVs when applying Kirchhoff’s Laws for causality validation.</w:t>
      </w:r>
    </w:p>
    <w:p w:rsidR="008A4736" w:rsidRDefault="008A4736" w:rsidP="00BD46BE">
      <w:pPr>
        <w:spacing w:before="40" w:after="0" w:line="240" w:lineRule="auto"/>
        <w:ind w:firstLine="284"/>
        <w:jc w:val="both"/>
        <w:rPr>
          <w:rFonts w:ascii="Times New Roman" w:hAnsi="Times New Roman"/>
          <w:sz w:val="20"/>
          <w:szCs w:val="20"/>
        </w:rPr>
      </w:pPr>
      <w:r w:rsidRPr="008A4736">
        <w:rPr>
          <w:rFonts w:ascii="Times New Roman" w:hAnsi="Times New Roman"/>
          <w:sz w:val="20"/>
          <w:szCs w:val="20"/>
        </w:rPr>
        <w:t xml:space="preserve">GOOSE messages follow a hierarchical IEC 61850 structure of Logical Nodes (LNs), Data Objects (DOs), and Data Attributes (DAs). Key LNs like PTOC, PTRC, XCBR, MMXU, and GGIO provide semantic context (e.g., </w:t>
      </w:r>
      <w:r w:rsidRPr="009606A4">
        <w:rPr>
          <w:rFonts w:ascii="Courier New" w:hAnsi="Courier New" w:cs="Courier New"/>
          <w:sz w:val="20"/>
          <w:szCs w:val="20"/>
        </w:rPr>
        <w:t>PTRC.Tr.general</w:t>
      </w:r>
      <w:r w:rsidRPr="008A4736">
        <w:rPr>
          <w:rFonts w:ascii="Times New Roman" w:hAnsi="Times New Roman"/>
          <w:sz w:val="20"/>
          <w:szCs w:val="20"/>
        </w:rPr>
        <w:t xml:space="preserve"> for trip commands, </w:t>
      </w:r>
      <w:r w:rsidRPr="009606A4">
        <w:rPr>
          <w:rFonts w:ascii="Courier New" w:hAnsi="Courier New" w:cs="Courier New"/>
          <w:sz w:val="20"/>
          <w:szCs w:val="20"/>
        </w:rPr>
        <w:t>XCBR.Pos.stVal</w:t>
      </w:r>
      <w:r w:rsidRPr="008A4736">
        <w:rPr>
          <w:rFonts w:ascii="Times New Roman" w:hAnsi="Times New Roman"/>
          <w:sz w:val="20"/>
          <w:szCs w:val="20"/>
        </w:rPr>
        <w:t xml:space="preserve"> for breaker position). These fields enable correlation of GOOSE trips with breaker operations and measured quantities for Kirchhoff residual computation. Table 1 summarizes critical GOOSE components for identification, validation, and time alignment.</w:t>
      </w:r>
    </w:p>
    <w:p w:rsidR="00E0063C" w:rsidRDefault="00E0063C" w:rsidP="00BD46BE">
      <w:pPr>
        <w:spacing w:before="40" w:after="0" w:line="240" w:lineRule="auto"/>
        <w:ind w:firstLine="284"/>
        <w:jc w:val="both"/>
        <w:rPr>
          <w:rFonts w:ascii="Times New Roman" w:hAnsi="Times New Roman"/>
          <w:sz w:val="20"/>
          <w:szCs w:val="20"/>
        </w:rPr>
      </w:pPr>
    </w:p>
    <w:p w:rsidR="00E0063C" w:rsidRDefault="00E0063C" w:rsidP="00BD46BE">
      <w:pPr>
        <w:spacing w:before="40" w:after="0" w:line="240" w:lineRule="auto"/>
        <w:ind w:firstLine="284"/>
        <w:jc w:val="both"/>
        <w:rPr>
          <w:rFonts w:ascii="Times New Roman" w:hAnsi="Times New Roman"/>
          <w:sz w:val="20"/>
          <w:szCs w:val="20"/>
        </w:rPr>
      </w:pPr>
    </w:p>
    <w:p w:rsidR="00E0063C" w:rsidRDefault="00E0063C" w:rsidP="00BD46BE">
      <w:pPr>
        <w:spacing w:before="40" w:after="0" w:line="240" w:lineRule="auto"/>
        <w:ind w:firstLine="284"/>
        <w:jc w:val="both"/>
        <w:rPr>
          <w:rFonts w:ascii="Times New Roman" w:hAnsi="Times New Roman"/>
          <w:sz w:val="20"/>
          <w:szCs w:val="20"/>
        </w:rPr>
      </w:pPr>
    </w:p>
    <w:p w:rsidR="00E0063C" w:rsidRDefault="00E0063C" w:rsidP="00BD46BE">
      <w:pPr>
        <w:spacing w:before="40" w:after="0" w:line="240" w:lineRule="auto"/>
        <w:ind w:firstLine="284"/>
        <w:jc w:val="both"/>
        <w:rPr>
          <w:rFonts w:ascii="Times New Roman" w:hAnsi="Times New Roman"/>
          <w:sz w:val="20"/>
          <w:szCs w:val="20"/>
        </w:rPr>
      </w:pPr>
    </w:p>
    <w:p w:rsidR="00E0063C" w:rsidRPr="000B1D18" w:rsidRDefault="00E0063C" w:rsidP="00BD46BE">
      <w:pPr>
        <w:spacing w:before="40" w:after="0" w:line="240" w:lineRule="auto"/>
        <w:ind w:firstLine="284"/>
        <w:jc w:val="both"/>
        <w:rPr>
          <w:rFonts w:ascii="Times New Roman" w:hAnsi="Times New Roman"/>
          <w:sz w:val="20"/>
          <w:szCs w:val="20"/>
        </w:rPr>
      </w:pPr>
    </w:p>
    <w:p w:rsidR="0009767C" w:rsidRDefault="005F6771" w:rsidP="009B69B5">
      <w:pPr>
        <w:spacing w:before="120" w:after="120" w:line="240" w:lineRule="auto"/>
        <w:ind w:firstLine="284"/>
        <w:jc w:val="center"/>
        <w:rPr>
          <w:rFonts w:ascii="Times New Roman" w:hAnsi="Times New Roman"/>
          <w:sz w:val="18"/>
          <w:szCs w:val="18"/>
        </w:rPr>
      </w:pPr>
      <w:r w:rsidRPr="005F6771">
        <w:rPr>
          <w:rFonts w:ascii="Times New Roman" w:hAnsi="Times New Roman"/>
          <w:b/>
          <w:sz w:val="18"/>
          <w:szCs w:val="18"/>
        </w:rPr>
        <w:t xml:space="preserve">TABLE 1. </w:t>
      </w:r>
      <w:r w:rsidRPr="005F6771">
        <w:rPr>
          <w:rFonts w:ascii="Times New Roman" w:hAnsi="Times New Roman"/>
          <w:sz w:val="18"/>
          <w:szCs w:val="18"/>
        </w:rPr>
        <w:t>GOOSE Components and Their Relevance to Kirchhoff Integration</w:t>
      </w:r>
    </w:p>
    <w:tbl>
      <w:tblPr>
        <w:tblW w:w="8364" w:type="dxa"/>
        <w:jc w:val="center"/>
        <w:tblBorders>
          <w:bottom w:val="single" w:sz="4" w:space="0" w:color="auto"/>
        </w:tblBorders>
        <w:tblLayout w:type="fixed"/>
        <w:tblLook w:val="0000" w:firstRow="0" w:lastRow="0" w:firstColumn="0" w:lastColumn="0" w:noHBand="0" w:noVBand="0"/>
      </w:tblPr>
      <w:tblGrid>
        <w:gridCol w:w="1985"/>
        <w:gridCol w:w="1417"/>
        <w:gridCol w:w="2171"/>
        <w:gridCol w:w="2791"/>
      </w:tblGrid>
      <w:tr w:rsidR="0009767C" w:rsidRPr="00562143" w:rsidTr="00BD46BE">
        <w:trPr>
          <w:cantSplit/>
          <w:trHeight w:val="272"/>
          <w:jc w:val="center"/>
        </w:trPr>
        <w:tc>
          <w:tcPr>
            <w:tcW w:w="1985" w:type="dxa"/>
            <w:tcBorders>
              <w:top w:val="single" w:sz="4" w:space="0" w:color="auto"/>
              <w:bottom w:val="single" w:sz="4" w:space="0" w:color="auto"/>
            </w:tcBorders>
            <w:shd w:val="clear" w:color="auto" w:fill="auto"/>
            <w:vAlign w:val="center"/>
          </w:tcPr>
          <w:p w:rsidR="0009767C" w:rsidRPr="00562143" w:rsidRDefault="0009767C" w:rsidP="009B69B5">
            <w:pPr>
              <w:spacing w:after="0" w:line="240" w:lineRule="auto"/>
              <w:rPr>
                <w:rFonts w:ascii="Times New Roman" w:eastAsia="Times New Roman" w:hAnsi="Times New Roman"/>
                <w:b/>
                <w:bCs/>
                <w:color w:val="404040"/>
                <w:sz w:val="20"/>
                <w:szCs w:val="20"/>
              </w:rPr>
            </w:pPr>
            <w:r w:rsidRPr="00562143">
              <w:rPr>
                <w:rFonts w:ascii="Times New Roman" w:eastAsia="Times New Roman" w:hAnsi="Times New Roman"/>
                <w:b/>
                <w:bCs/>
                <w:color w:val="404040"/>
                <w:sz w:val="20"/>
                <w:szCs w:val="20"/>
              </w:rPr>
              <w:t>Component</w:t>
            </w:r>
          </w:p>
        </w:tc>
        <w:tc>
          <w:tcPr>
            <w:tcW w:w="1417" w:type="dxa"/>
            <w:tcBorders>
              <w:top w:val="single" w:sz="4" w:space="0" w:color="auto"/>
              <w:bottom w:val="single" w:sz="4" w:space="0" w:color="auto"/>
            </w:tcBorders>
            <w:shd w:val="clear" w:color="auto" w:fill="auto"/>
            <w:vAlign w:val="center"/>
          </w:tcPr>
          <w:p w:rsidR="0009767C" w:rsidRPr="00562143" w:rsidRDefault="0009767C" w:rsidP="009B69B5">
            <w:pPr>
              <w:spacing w:after="0" w:line="240" w:lineRule="auto"/>
              <w:rPr>
                <w:rFonts w:ascii="Times New Roman" w:eastAsia="Times New Roman" w:hAnsi="Times New Roman"/>
                <w:b/>
                <w:bCs/>
                <w:color w:val="404040"/>
                <w:sz w:val="20"/>
                <w:szCs w:val="20"/>
              </w:rPr>
            </w:pPr>
            <w:r w:rsidRPr="00562143">
              <w:rPr>
                <w:rFonts w:ascii="Times New Roman" w:eastAsia="Times New Roman" w:hAnsi="Times New Roman"/>
                <w:b/>
                <w:bCs/>
                <w:color w:val="404040"/>
                <w:sz w:val="20"/>
                <w:szCs w:val="20"/>
              </w:rPr>
              <w:t>Data Type</w:t>
            </w:r>
          </w:p>
        </w:tc>
        <w:tc>
          <w:tcPr>
            <w:tcW w:w="2171" w:type="dxa"/>
            <w:tcBorders>
              <w:top w:val="single" w:sz="4" w:space="0" w:color="auto"/>
              <w:bottom w:val="single" w:sz="4" w:space="0" w:color="auto"/>
            </w:tcBorders>
            <w:shd w:val="clear" w:color="auto" w:fill="auto"/>
            <w:vAlign w:val="center"/>
          </w:tcPr>
          <w:p w:rsidR="0009767C" w:rsidRPr="00562143" w:rsidRDefault="0009767C" w:rsidP="009B69B5">
            <w:pPr>
              <w:spacing w:after="0" w:line="240" w:lineRule="auto"/>
              <w:rPr>
                <w:rFonts w:ascii="Times New Roman" w:eastAsia="Times New Roman" w:hAnsi="Times New Roman"/>
                <w:b/>
                <w:bCs/>
                <w:color w:val="404040"/>
                <w:sz w:val="20"/>
                <w:szCs w:val="20"/>
              </w:rPr>
            </w:pPr>
            <w:r w:rsidRPr="00562143">
              <w:rPr>
                <w:rFonts w:ascii="Times New Roman" w:eastAsia="Times New Roman" w:hAnsi="Times New Roman"/>
                <w:b/>
                <w:bCs/>
                <w:color w:val="404040"/>
                <w:sz w:val="20"/>
                <w:szCs w:val="20"/>
              </w:rPr>
              <w:t>Role in Trip</w:t>
            </w:r>
          </w:p>
        </w:tc>
        <w:tc>
          <w:tcPr>
            <w:tcW w:w="2791" w:type="dxa"/>
            <w:tcBorders>
              <w:top w:val="single" w:sz="4" w:space="0" w:color="auto"/>
              <w:bottom w:val="single" w:sz="4" w:space="0" w:color="auto"/>
            </w:tcBorders>
            <w:shd w:val="clear" w:color="auto" w:fill="auto"/>
            <w:vAlign w:val="center"/>
          </w:tcPr>
          <w:p w:rsidR="0009767C" w:rsidRPr="00562143" w:rsidRDefault="0009767C" w:rsidP="009B69B5">
            <w:pPr>
              <w:spacing w:after="0" w:line="240" w:lineRule="auto"/>
              <w:rPr>
                <w:rFonts w:ascii="Times New Roman" w:eastAsia="Times New Roman" w:hAnsi="Times New Roman"/>
                <w:b/>
                <w:bCs/>
                <w:color w:val="404040"/>
                <w:sz w:val="20"/>
                <w:szCs w:val="20"/>
              </w:rPr>
            </w:pPr>
            <w:r w:rsidRPr="00562143">
              <w:rPr>
                <w:rFonts w:ascii="Times New Roman" w:eastAsia="Times New Roman" w:hAnsi="Times New Roman"/>
                <w:b/>
                <w:bCs/>
                <w:color w:val="404040"/>
                <w:sz w:val="20"/>
                <w:szCs w:val="20"/>
              </w:rPr>
              <w:t>Kirchhoff Relevance</w:t>
            </w:r>
          </w:p>
        </w:tc>
      </w:tr>
      <w:tr w:rsidR="0009767C" w:rsidRPr="00562143" w:rsidTr="00BD46BE">
        <w:trPr>
          <w:cantSplit/>
          <w:jc w:val="center"/>
        </w:trPr>
        <w:tc>
          <w:tcPr>
            <w:tcW w:w="1985" w:type="dxa"/>
            <w:tcBorders>
              <w:top w:val="nil"/>
            </w:tcBorders>
            <w:vAlign w:val="center"/>
          </w:tcPr>
          <w:p w:rsidR="0009767C" w:rsidRPr="00562143" w:rsidRDefault="0009767C" w:rsidP="00E83072">
            <w:pPr>
              <w:spacing w:after="0" w:line="240" w:lineRule="auto"/>
              <w:contextualSpacing/>
              <w:rPr>
                <w:rFonts w:ascii="Courier New" w:hAnsi="Courier New" w:cs="Courier New"/>
                <w:sz w:val="20"/>
                <w:szCs w:val="20"/>
              </w:rPr>
            </w:pPr>
            <w:r w:rsidRPr="00562143">
              <w:rPr>
                <w:rFonts w:ascii="Courier New" w:hAnsi="Courier New" w:cs="Courier New"/>
                <w:sz w:val="20"/>
                <w:szCs w:val="20"/>
              </w:rPr>
              <w:t>Op.stVal</w:t>
            </w:r>
          </w:p>
        </w:tc>
        <w:tc>
          <w:tcPr>
            <w:tcW w:w="1417" w:type="dxa"/>
            <w:tcBorders>
              <w:top w:val="nil"/>
            </w:tcBorders>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Data Attribute</w:t>
            </w:r>
          </w:p>
        </w:tc>
        <w:tc>
          <w:tcPr>
            <w:tcW w:w="2171" w:type="dxa"/>
            <w:tcBorders>
              <w:top w:val="nil"/>
            </w:tcBorders>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 xml:space="preserve">Binary trip command (e.g., </w:t>
            </w:r>
            <w:r w:rsidRPr="00562143">
              <w:rPr>
                <w:rFonts w:ascii="Courier New" w:eastAsia="Times New Roman" w:hAnsi="Courier New" w:cs="Courier New"/>
                <w:color w:val="404040"/>
                <w:sz w:val="20"/>
                <w:szCs w:val="20"/>
              </w:rPr>
              <w:t>PTOC, PTRC</w:t>
            </w:r>
            <w:r w:rsidRPr="00562143">
              <w:rPr>
                <w:rFonts w:ascii="Times New Roman" w:eastAsia="Times New Roman" w:hAnsi="Times New Roman"/>
                <w:color w:val="404040"/>
                <w:sz w:val="20"/>
                <w:szCs w:val="20"/>
              </w:rPr>
              <w:t>)</w:t>
            </w:r>
          </w:p>
        </w:tc>
        <w:tc>
          <w:tcPr>
            <w:tcW w:w="2791" w:type="dxa"/>
            <w:tcBorders>
              <w:top w:val="nil"/>
            </w:tcBorders>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Triggers residual analysis time window</w:t>
            </w:r>
          </w:p>
        </w:tc>
      </w:tr>
      <w:tr w:rsidR="0009767C" w:rsidRPr="00562143" w:rsidTr="00BD46BE">
        <w:trPr>
          <w:cantSplit/>
          <w:jc w:val="center"/>
        </w:trPr>
        <w:tc>
          <w:tcPr>
            <w:tcW w:w="1985" w:type="dxa"/>
            <w:vAlign w:val="center"/>
          </w:tcPr>
          <w:p w:rsidR="0009767C" w:rsidRPr="00562143" w:rsidRDefault="0009767C" w:rsidP="00E83072">
            <w:pPr>
              <w:spacing w:after="0" w:line="240" w:lineRule="auto"/>
              <w:contextualSpacing/>
              <w:rPr>
                <w:rFonts w:ascii="Courier New" w:hAnsi="Courier New" w:cs="Courier New"/>
                <w:sz w:val="20"/>
                <w:szCs w:val="20"/>
              </w:rPr>
            </w:pPr>
            <w:r w:rsidRPr="00562143">
              <w:rPr>
                <w:rFonts w:ascii="Courier New" w:hAnsi="Courier New" w:cs="Courier New"/>
                <w:sz w:val="20"/>
                <w:szCs w:val="20"/>
              </w:rPr>
              <w:t>stNum</w:t>
            </w:r>
          </w:p>
        </w:tc>
        <w:tc>
          <w:tcPr>
            <w:tcW w:w="1417"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State Number</w:t>
            </w:r>
          </w:p>
        </w:tc>
        <w:tc>
          <w:tcPr>
            <w:tcW w:w="217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Tracks protection state changes</w:t>
            </w:r>
          </w:p>
        </w:tc>
        <w:tc>
          <w:tcPr>
            <w:tcW w:w="279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Identifies new trip events for analysis</w:t>
            </w:r>
          </w:p>
        </w:tc>
      </w:tr>
      <w:tr w:rsidR="00841F10" w:rsidRPr="00562143" w:rsidTr="00BD46BE">
        <w:trPr>
          <w:cantSplit/>
          <w:trHeight w:val="237"/>
          <w:jc w:val="center"/>
        </w:trPr>
        <w:tc>
          <w:tcPr>
            <w:tcW w:w="1985" w:type="dxa"/>
            <w:vAlign w:val="center"/>
          </w:tcPr>
          <w:p w:rsidR="00841F10" w:rsidRPr="00562143" w:rsidRDefault="00841F10" w:rsidP="00E83072">
            <w:pPr>
              <w:spacing w:after="0" w:line="240" w:lineRule="auto"/>
              <w:contextualSpacing/>
              <w:rPr>
                <w:rFonts w:ascii="Courier New" w:hAnsi="Courier New" w:cs="Courier New"/>
                <w:sz w:val="20"/>
                <w:szCs w:val="20"/>
              </w:rPr>
            </w:pPr>
            <w:r w:rsidRPr="00562143">
              <w:rPr>
                <w:rFonts w:ascii="Courier New" w:hAnsi="Courier New" w:cs="Courier New"/>
                <w:sz w:val="20"/>
                <w:szCs w:val="20"/>
              </w:rPr>
              <w:t xml:space="preserve">t </w:t>
            </w:r>
          </w:p>
        </w:tc>
        <w:tc>
          <w:tcPr>
            <w:tcW w:w="1417" w:type="dxa"/>
            <w:vAlign w:val="center"/>
          </w:tcPr>
          <w:p w:rsidR="00841F10" w:rsidRPr="00562143" w:rsidRDefault="00841F10"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Timestamp</w:t>
            </w:r>
          </w:p>
        </w:tc>
        <w:tc>
          <w:tcPr>
            <w:tcW w:w="2171" w:type="dxa"/>
            <w:vAlign w:val="center"/>
          </w:tcPr>
          <w:p w:rsidR="00841F10" w:rsidRPr="00562143" w:rsidRDefault="00841F10"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Records trip event time</w:t>
            </w:r>
          </w:p>
        </w:tc>
        <w:tc>
          <w:tcPr>
            <w:tcW w:w="2791" w:type="dxa"/>
            <w:vAlign w:val="center"/>
          </w:tcPr>
          <w:p w:rsidR="00841F10" w:rsidRPr="00562143" w:rsidRDefault="00841F10"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Segments pre/post-trip SV data</w:t>
            </w:r>
          </w:p>
        </w:tc>
      </w:tr>
      <w:tr w:rsidR="0009767C" w:rsidRPr="00562143" w:rsidTr="00BD46BE">
        <w:trPr>
          <w:cantSplit/>
          <w:trHeight w:val="237"/>
          <w:jc w:val="center"/>
        </w:trPr>
        <w:tc>
          <w:tcPr>
            <w:tcW w:w="1985" w:type="dxa"/>
            <w:vAlign w:val="center"/>
          </w:tcPr>
          <w:p w:rsidR="0009767C" w:rsidRPr="00562143" w:rsidRDefault="0009767C" w:rsidP="00E83072">
            <w:pPr>
              <w:spacing w:after="0" w:line="240" w:lineRule="auto"/>
              <w:contextualSpacing/>
              <w:rPr>
                <w:rFonts w:ascii="Courier New" w:hAnsi="Courier New" w:cs="Courier New"/>
                <w:sz w:val="20"/>
                <w:szCs w:val="20"/>
              </w:rPr>
            </w:pPr>
            <w:r w:rsidRPr="00562143">
              <w:rPr>
                <w:rFonts w:ascii="Courier New" w:hAnsi="Courier New" w:cs="Courier New"/>
                <w:sz w:val="20"/>
                <w:szCs w:val="20"/>
              </w:rPr>
              <w:t>XCBR.Pos.stVal</w:t>
            </w:r>
          </w:p>
        </w:tc>
        <w:tc>
          <w:tcPr>
            <w:tcW w:w="1417"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Breaker Status</w:t>
            </w:r>
          </w:p>
        </w:tc>
        <w:tc>
          <w:tcPr>
            <w:tcW w:w="217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Confirms breaker open/close</w:t>
            </w:r>
          </w:p>
        </w:tc>
        <w:tc>
          <w:tcPr>
            <w:tcW w:w="279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Validates trip impact on circuit</w:t>
            </w:r>
          </w:p>
        </w:tc>
      </w:tr>
      <w:tr w:rsidR="0009767C" w:rsidRPr="00562143" w:rsidTr="00BD46BE">
        <w:trPr>
          <w:cantSplit/>
          <w:trHeight w:val="237"/>
          <w:jc w:val="center"/>
        </w:trPr>
        <w:tc>
          <w:tcPr>
            <w:tcW w:w="1985" w:type="dxa"/>
            <w:vAlign w:val="center"/>
          </w:tcPr>
          <w:p w:rsidR="0009767C" w:rsidRPr="00562143" w:rsidRDefault="0009767C" w:rsidP="00E83072">
            <w:pPr>
              <w:spacing w:after="0" w:line="240" w:lineRule="auto"/>
              <w:contextualSpacing/>
              <w:rPr>
                <w:rFonts w:ascii="Courier New" w:hAnsi="Courier New" w:cs="Courier New"/>
                <w:sz w:val="20"/>
                <w:szCs w:val="20"/>
              </w:rPr>
            </w:pPr>
            <w:r w:rsidRPr="00562143">
              <w:rPr>
                <w:rFonts w:ascii="Courier New" w:hAnsi="Courier New" w:cs="Courier New"/>
                <w:sz w:val="20"/>
                <w:szCs w:val="20"/>
              </w:rPr>
              <w:t>goID/gocbRef</w:t>
            </w:r>
          </w:p>
        </w:tc>
        <w:tc>
          <w:tcPr>
            <w:tcW w:w="1417"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Identifier</w:t>
            </w:r>
          </w:p>
        </w:tc>
        <w:tc>
          <w:tcPr>
            <w:tcW w:w="217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Identifies sending IED</w:t>
            </w:r>
          </w:p>
        </w:tc>
        <w:tc>
          <w:tcPr>
            <w:tcW w:w="279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Maps signals to topology</w:t>
            </w:r>
          </w:p>
        </w:tc>
      </w:tr>
      <w:tr w:rsidR="0009767C" w:rsidRPr="00562143" w:rsidTr="00BD46BE">
        <w:trPr>
          <w:cantSplit/>
          <w:trHeight w:val="237"/>
          <w:jc w:val="center"/>
        </w:trPr>
        <w:tc>
          <w:tcPr>
            <w:tcW w:w="1985" w:type="dxa"/>
            <w:vAlign w:val="center"/>
          </w:tcPr>
          <w:p w:rsidR="0009767C" w:rsidRPr="00562143" w:rsidRDefault="0009767C" w:rsidP="00E83072">
            <w:pPr>
              <w:spacing w:after="0" w:line="240" w:lineRule="auto"/>
              <w:contextualSpacing/>
              <w:rPr>
                <w:rFonts w:ascii="Courier New" w:hAnsi="Courier New" w:cs="Courier New"/>
                <w:sz w:val="20"/>
                <w:szCs w:val="20"/>
              </w:rPr>
            </w:pPr>
            <w:r w:rsidRPr="00562143">
              <w:rPr>
                <w:rFonts w:ascii="Courier New" w:hAnsi="Courier New" w:cs="Courier New"/>
                <w:sz w:val="20"/>
                <w:szCs w:val="20"/>
              </w:rPr>
              <w:t>confRev</w:t>
            </w:r>
          </w:p>
        </w:tc>
        <w:tc>
          <w:tcPr>
            <w:tcW w:w="1417"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Config Version</w:t>
            </w:r>
          </w:p>
        </w:tc>
        <w:tc>
          <w:tcPr>
            <w:tcW w:w="217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Dataset version</w:t>
            </w:r>
          </w:p>
        </w:tc>
        <w:tc>
          <w:tcPr>
            <w:tcW w:w="2791" w:type="dxa"/>
            <w:vAlign w:val="center"/>
          </w:tcPr>
          <w:p w:rsidR="0009767C" w:rsidRPr="00562143" w:rsidRDefault="0009767C" w:rsidP="00E83072">
            <w:pPr>
              <w:spacing w:after="0" w:line="240" w:lineRule="auto"/>
              <w:contextualSpacing/>
              <w:rPr>
                <w:rFonts w:ascii="Times New Roman" w:eastAsia="Times New Roman" w:hAnsi="Times New Roman"/>
                <w:color w:val="404040"/>
                <w:sz w:val="20"/>
                <w:szCs w:val="20"/>
              </w:rPr>
            </w:pPr>
            <w:r w:rsidRPr="00562143">
              <w:rPr>
                <w:rFonts w:ascii="Times New Roman" w:eastAsia="Times New Roman" w:hAnsi="Times New Roman"/>
                <w:color w:val="404040"/>
                <w:sz w:val="20"/>
                <w:szCs w:val="20"/>
              </w:rPr>
              <w:t>Ensures alignment with current IED setup</w:t>
            </w:r>
          </w:p>
        </w:tc>
      </w:tr>
    </w:tbl>
    <w:p w:rsidR="00BB78F4" w:rsidRPr="00C35CF6" w:rsidRDefault="00BB78F4" w:rsidP="00E0063C">
      <w:pPr>
        <w:pStyle w:val="Heading2"/>
        <w:spacing w:before="120" w:after="120" w:line="240" w:lineRule="auto"/>
        <w:jc w:val="center"/>
        <w:rPr>
          <w:rFonts w:ascii="Times New Roman" w:hAnsi="Times New Roman"/>
          <w:b/>
          <w:color w:val="auto"/>
          <w:sz w:val="24"/>
          <w:szCs w:val="24"/>
        </w:rPr>
      </w:pPr>
      <w:r w:rsidRPr="00C35CF6">
        <w:rPr>
          <w:rFonts w:ascii="Times New Roman" w:hAnsi="Times New Roman"/>
          <w:b/>
          <w:color w:val="auto"/>
          <w:sz w:val="24"/>
          <w:szCs w:val="24"/>
        </w:rPr>
        <w:t>Time Alignment and Causality Validation</w:t>
      </w:r>
    </w:p>
    <w:p w:rsidR="0023735D" w:rsidRDefault="0023735D" w:rsidP="00BD46BE">
      <w:pPr>
        <w:spacing w:before="40" w:after="0" w:line="240" w:lineRule="auto"/>
        <w:ind w:firstLine="284"/>
        <w:jc w:val="both"/>
        <w:rPr>
          <w:rFonts w:ascii="Times New Roman" w:hAnsi="Times New Roman"/>
          <w:sz w:val="20"/>
          <w:szCs w:val="20"/>
        </w:rPr>
      </w:pPr>
      <w:r w:rsidRPr="0023735D">
        <w:rPr>
          <w:rFonts w:ascii="Times New Roman" w:hAnsi="Times New Roman"/>
          <w:sz w:val="20"/>
          <w:szCs w:val="20"/>
        </w:rPr>
        <w:t xml:space="preserve">Time alignment, enabled by IEEE 1588 PTP, achieves sub-microsecond synchronization across IEDs, merging units, and switches, </w:t>
      </w:r>
      <w:r>
        <w:rPr>
          <w:rFonts w:ascii="Times New Roman" w:hAnsi="Times New Roman"/>
          <w:sz w:val="20"/>
          <w:szCs w:val="20"/>
        </w:rPr>
        <w:t xml:space="preserve">to </w:t>
      </w:r>
      <w:r w:rsidRPr="0023735D">
        <w:rPr>
          <w:rFonts w:ascii="Times New Roman" w:hAnsi="Times New Roman"/>
          <w:sz w:val="20"/>
          <w:szCs w:val="20"/>
        </w:rPr>
        <w:t>ensur</w:t>
      </w:r>
      <w:r>
        <w:rPr>
          <w:rFonts w:ascii="Times New Roman" w:hAnsi="Times New Roman"/>
          <w:sz w:val="20"/>
          <w:szCs w:val="20"/>
        </w:rPr>
        <w:t>e</w:t>
      </w:r>
      <w:r w:rsidRPr="0023735D">
        <w:rPr>
          <w:rFonts w:ascii="Times New Roman" w:hAnsi="Times New Roman"/>
          <w:sz w:val="20"/>
          <w:szCs w:val="20"/>
        </w:rPr>
        <w:t xml:space="preserve"> accurate correlation of SVs, GOOSE messages</w:t>
      </w:r>
      <w:r w:rsidR="00B80982">
        <w:rPr>
          <w:rFonts w:ascii="Times New Roman" w:hAnsi="Times New Roman"/>
          <w:sz w:val="20"/>
          <w:szCs w:val="20"/>
        </w:rPr>
        <w:t xml:space="preserve"> </w:t>
      </w:r>
      <w:r w:rsidR="00B80982">
        <w:rPr>
          <w:rFonts w:ascii="Times New Roman" w:hAnsi="Times New Roman"/>
          <w:sz w:val="20"/>
          <w:szCs w:val="20"/>
        </w:rPr>
        <w:fldChar w:fldCharType="begin"/>
      </w:r>
      <w:r w:rsidR="00B80982">
        <w:rPr>
          <w:rFonts w:ascii="Times New Roman" w:hAnsi="Times New Roman"/>
          <w:sz w:val="20"/>
          <w:szCs w:val="20"/>
        </w:rPr>
        <w:instrText xml:space="preserve"> ADDIN ZOTERO_ITEM CSL_CITATION {"citationID":"opD3MLlZ","properties":{"formattedCitation":"[19]","plainCitation":"[19]","noteIndex":0},"citationItems":[{"id":1186,"uris":["http://zotero.org/users/12474686/items/H6LR5N5W"],"itemData":{"id":1186,"type":"article-journal","abstract":"In this paper, the effect of time synchronization error on protection algorithms are studied for the usage of the LAN-based collaborative protection. In order to derive the effect of time synchronization, this paper proposes a substation model which is constructed with IEEE 1588 Precision Time Protocol (PTP) supported intelligent electronic devices. The proposed model is used as an example of a target platform to study the effect of time synchronization error with two typical substation protection algorithms, i.e., current differential-based substation protection and distance protection algorithms. From the analyzed and the simulated results, it was well observed that time synchronization error is a significant error-causing factor for both protection algorithms, resulting in erroneous detection of faults and erroneous estimation of fault distances, respectively. The results of research performed in this paper are expected to provide a good guide for constructing the future LAN-based digital power substation with precise time synchronization.","container-title":"Sensors","DOI":"10.3390/s19092044","ISSN":"1424-8220","issue":"9","language":"en","license":"https://creativecommons.org/licenses/by/4.0/","note":"publisher: MDPI AG","page":"2044","source":"Crossref","title":"The Effect of Time Synchronization Error in LAN-Based Digital Substation","volume":"19","author":[{"family":"Son","given":"Kyou Jung"},{"family":"Chang","given":"Tae Gyu"},{"family":"Kang","given":"Sang-Hee"}],"issued":{"date-parts":[["2019",5,1]]}}}],"schema":"https://github.com/citation-style-language/schema/raw/master/csl-citation.json"} </w:instrText>
      </w:r>
      <w:r w:rsidR="00B80982">
        <w:rPr>
          <w:rFonts w:ascii="Times New Roman" w:hAnsi="Times New Roman"/>
          <w:sz w:val="20"/>
          <w:szCs w:val="20"/>
        </w:rPr>
        <w:fldChar w:fldCharType="separate"/>
      </w:r>
      <w:r w:rsidR="00B80982" w:rsidRPr="00B80982">
        <w:rPr>
          <w:rFonts w:ascii="Times New Roman" w:hAnsi="Times New Roman"/>
          <w:sz w:val="20"/>
        </w:rPr>
        <w:t>[19]</w:t>
      </w:r>
      <w:r w:rsidR="00B80982">
        <w:rPr>
          <w:rFonts w:ascii="Times New Roman" w:hAnsi="Times New Roman"/>
          <w:sz w:val="20"/>
          <w:szCs w:val="20"/>
        </w:rPr>
        <w:fldChar w:fldCharType="end"/>
      </w:r>
      <w:r w:rsidRPr="0023735D">
        <w:rPr>
          <w:rFonts w:ascii="Times New Roman" w:hAnsi="Times New Roman"/>
          <w:sz w:val="20"/>
          <w:szCs w:val="20"/>
        </w:rPr>
        <w:t>, and residuals for causality checks. This precision is critical for 1-4 ms protection decisions. Devices must support IEEE 1588</w:t>
      </w:r>
      <w:r w:rsidR="00B80982">
        <w:rPr>
          <w:rFonts w:ascii="Times New Roman" w:hAnsi="Times New Roman"/>
          <w:sz w:val="20"/>
          <w:szCs w:val="20"/>
        </w:rPr>
        <w:t xml:space="preserve"> </w:t>
      </w:r>
      <w:r w:rsidR="00B80982" w:rsidRPr="0023735D">
        <w:rPr>
          <w:rFonts w:ascii="Times New Roman" w:hAnsi="Times New Roman"/>
          <w:sz w:val="20"/>
          <w:szCs w:val="20"/>
        </w:rPr>
        <w:t>with consistent timestamping (e.g., SVs every 250 µs at 4 kHz, GOOSE timestamped on arrival/origin)</w:t>
      </w:r>
      <w:r w:rsidR="00B80982">
        <w:rPr>
          <w:rFonts w:ascii="Times New Roman" w:hAnsi="Times New Roman"/>
          <w:sz w:val="20"/>
          <w:szCs w:val="20"/>
        </w:rPr>
        <w:t xml:space="preserve"> </w:t>
      </w:r>
      <w:r w:rsidR="00B80982">
        <w:rPr>
          <w:rFonts w:ascii="Times New Roman" w:hAnsi="Times New Roman"/>
          <w:sz w:val="20"/>
          <w:szCs w:val="20"/>
        </w:rPr>
        <w:fldChar w:fldCharType="begin"/>
      </w:r>
      <w:r w:rsidR="00B80982">
        <w:rPr>
          <w:rFonts w:ascii="Times New Roman" w:hAnsi="Times New Roman"/>
          <w:sz w:val="20"/>
          <w:szCs w:val="20"/>
        </w:rPr>
        <w:instrText xml:space="preserve"> ADDIN ZOTERO_ITEM CSL_CITATION {"citationID":"zDCkLKCr","properties":{"formattedCitation":"[20]","plainCitation":"[20]","noteIndex":0},"citationItems":[{"id":1185,"uris":["http://zotero.org/users/12474686/items/74WWGKBS"],"itemData":{"id":1185,"type":"paper-conference","container-title":"2024 IEEE Industry Applications Society Annual Meeting (IAS)","DOI":"10.1109/ias55788.2024.11023831","event-place":"Phoenix, AZ, USA","event-title":"2024 IEEE Industry Applications Society Annual Meeting (IAS)","license":"https://doi.org/10.15223/policy-029","page":"1-9","publisher":"IEEE","publisher-place":"Phoenix, AZ, USA","source":"Crossref","title":"Time Synchronization in Power Distribution Grids: A Hardware-in-the-Loop Co-Simulation Experiment","title-short":"Time Synchronization in Power Distribution Grids","URL":"https://ieeexplore.ieee.org/document/11023831/","author":[{"family":"Li","given":"Yifu"},{"family":"Estebsari","given":"Abouzar"},{"family":"Hoptroff","given":"Richard"},{"family":"Dehghanian","given":"Payman"}],"accessed":{"date-parts":[["2025",7,10]]},"issued":{"date-parts":[["2024",10,20]]}}}],"schema":"https://github.com/citation-style-language/schema/raw/master/csl-citation.json"} </w:instrText>
      </w:r>
      <w:r w:rsidR="00B80982">
        <w:rPr>
          <w:rFonts w:ascii="Times New Roman" w:hAnsi="Times New Roman"/>
          <w:sz w:val="20"/>
          <w:szCs w:val="20"/>
        </w:rPr>
        <w:fldChar w:fldCharType="separate"/>
      </w:r>
      <w:r w:rsidR="00B80982" w:rsidRPr="00B80982">
        <w:rPr>
          <w:rFonts w:ascii="Times New Roman" w:hAnsi="Times New Roman"/>
          <w:sz w:val="20"/>
        </w:rPr>
        <w:t>[20]</w:t>
      </w:r>
      <w:r w:rsidR="00B80982">
        <w:rPr>
          <w:rFonts w:ascii="Times New Roman" w:hAnsi="Times New Roman"/>
          <w:sz w:val="20"/>
          <w:szCs w:val="20"/>
        </w:rPr>
        <w:fldChar w:fldCharType="end"/>
      </w:r>
      <w:r w:rsidRPr="0023735D">
        <w:rPr>
          <w:rFonts w:ascii="Times New Roman" w:hAnsi="Times New Roman"/>
          <w:sz w:val="20"/>
          <w:szCs w:val="20"/>
        </w:rPr>
        <w:t>. Precise temporal correlation is essential for applying Kirchhoff’s laws, as even a 100 µs mismatch between SVs and GOOSE timestamps can distort residuals due to transients.</w:t>
      </w:r>
    </w:p>
    <w:p w:rsidR="00540345" w:rsidRDefault="00540345" w:rsidP="00BD46BE">
      <w:pPr>
        <w:spacing w:before="40" w:after="0" w:line="240" w:lineRule="auto"/>
        <w:ind w:firstLine="284"/>
        <w:jc w:val="both"/>
        <w:rPr>
          <w:rFonts w:ascii="Times New Roman" w:hAnsi="Times New Roman"/>
          <w:sz w:val="20"/>
          <w:szCs w:val="20"/>
        </w:rPr>
      </w:pPr>
      <w:r w:rsidRPr="00540345">
        <w:rPr>
          <w:rFonts w:ascii="Times New Roman" w:hAnsi="Times New Roman"/>
          <w:sz w:val="20"/>
          <w:szCs w:val="20"/>
        </w:rPr>
        <w:t xml:space="preserve">Causality validation ensures that GOOSE-triggered actions, such as circuit breaker trips, are due to genuine physical events rather than spoofed or malicious messages. This is done by evaluating Kirchhoff-based residuals both before and after the GOOSE event. Pre-trip residuals are computed using KCL and KVL: </w:t>
      </w:r>
      <w:r w:rsidR="00CE0307">
        <w:rPr>
          <w:rFonts w:ascii="Times New Roman" w:hAnsi="Times New Roman"/>
          <w:sz w:val="20"/>
          <w:szCs w:val="20"/>
        </w:rPr>
        <w:t>|</w:t>
      </w:r>
      <w:r w:rsidRPr="00540345">
        <w:rPr>
          <w:rFonts w:ascii="Times New Roman" w:hAnsi="Times New Roman"/>
          <w:sz w:val="20"/>
          <w:szCs w:val="20"/>
        </w:rPr>
        <w:t>I</w:t>
      </w:r>
      <w:r w:rsidRPr="00883B65">
        <w:rPr>
          <w:rFonts w:ascii="Times New Roman" w:hAnsi="Times New Roman"/>
          <w:sz w:val="20"/>
          <w:szCs w:val="20"/>
          <w:vertAlign w:val="subscript"/>
        </w:rPr>
        <w:t>in</w:t>
      </w:r>
      <w:r w:rsidR="00883B65">
        <w:rPr>
          <w:rFonts w:ascii="Times New Roman" w:hAnsi="Times New Roman"/>
          <w:sz w:val="20"/>
          <w:szCs w:val="20"/>
        </w:rPr>
        <w:t>-</w:t>
      </w:r>
      <w:r w:rsidRPr="00540345">
        <w:rPr>
          <w:rFonts w:ascii="Times New Roman" w:hAnsi="Times New Roman"/>
          <w:sz w:val="20"/>
          <w:szCs w:val="20"/>
        </w:rPr>
        <w:t>I</w:t>
      </w:r>
      <w:r w:rsidRPr="00883B65">
        <w:rPr>
          <w:rFonts w:ascii="Times New Roman" w:hAnsi="Times New Roman"/>
          <w:sz w:val="20"/>
          <w:szCs w:val="20"/>
          <w:vertAlign w:val="subscript"/>
        </w:rPr>
        <w:t>out</w:t>
      </w:r>
      <w:r w:rsidR="00CE0307">
        <w:rPr>
          <w:rFonts w:ascii="Times New Roman" w:hAnsi="Times New Roman"/>
          <w:sz w:val="20"/>
          <w:szCs w:val="20"/>
        </w:rPr>
        <w:t>|</w:t>
      </w:r>
      <w:r w:rsidRPr="00540345">
        <w:rPr>
          <w:rFonts w:ascii="Times New Roman" w:hAnsi="Times New Roman"/>
          <w:sz w:val="20"/>
          <w:szCs w:val="20"/>
        </w:rPr>
        <w:t xml:space="preserve">≤ε; </w:t>
      </w:r>
      <w:r w:rsidR="0023735D">
        <w:rPr>
          <w:rFonts w:ascii="Times New Roman" w:hAnsi="Times New Roman"/>
          <w:sz w:val="20"/>
          <w:szCs w:val="20"/>
        </w:rPr>
        <w:t xml:space="preserve">and </w:t>
      </w:r>
      <w:r w:rsidR="00CE0307">
        <w:rPr>
          <w:rFonts w:ascii="Times New Roman" w:hAnsi="Times New Roman"/>
          <w:sz w:val="20"/>
          <w:szCs w:val="20"/>
        </w:rPr>
        <w:t>|</w:t>
      </w:r>
      <w:r w:rsidRPr="00540345">
        <w:rPr>
          <w:rFonts w:ascii="Times New Roman" w:hAnsi="Times New Roman"/>
          <w:sz w:val="20"/>
          <w:szCs w:val="20"/>
        </w:rPr>
        <w:t>∑</w:t>
      </w:r>
      <w:r w:rsidR="00CE0307">
        <w:rPr>
          <w:rFonts w:ascii="Times New Roman" w:hAnsi="Times New Roman"/>
          <w:sz w:val="20"/>
          <w:szCs w:val="20"/>
        </w:rPr>
        <w:t>V</w:t>
      </w:r>
      <w:r w:rsidRPr="00883B65">
        <w:rPr>
          <w:rFonts w:ascii="Times New Roman" w:hAnsi="Times New Roman"/>
          <w:sz w:val="20"/>
          <w:szCs w:val="20"/>
          <w:vertAlign w:val="subscript"/>
        </w:rPr>
        <w:t>loop</w:t>
      </w:r>
      <w:r w:rsidR="004E65C2">
        <w:rPr>
          <w:rFonts w:ascii="Times New Roman" w:hAnsi="Times New Roman"/>
          <w:sz w:val="20"/>
          <w:szCs w:val="20"/>
        </w:rPr>
        <w:t>|</w:t>
      </w:r>
      <w:r w:rsidRPr="00540345">
        <w:rPr>
          <w:rFonts w:ascii="Times New Roman" w:hAnsi="Times New Roman"/>
          <w:sz w:val="20"/>
          <w:szCs w:val="20"/>
        </w:rPr>
        <w:t>≤</w:t>
      </w:r>
      <w:r w:rsidR="00CE0307" w:rsidRPr="00540345">
        <w:rPr>
          <w:rFonts w:ascii="Times New Roman" w:hAnsi="Times New Roman"/>
          <w:sz w:val="20"/>
          <w:szCs w:val="20"/>
        </w:rPr>
        <w:t>ε</w:t>
      </w:r>
      <w:r w:rsidRPr="00540345">
        <w:rPr>
          <w:rFonts w:ascii="Times New Roman" w:hAnsi="Times New Roman"/>
          <w:sz w:val="20"/>
          <w:szCs w:val="20"/>
        </w:rPr>
        <w:t>. If the residuals remain near zero</w:t>
      </w:r>
      <w:r w:rsidR="00883B65">
        <w:rPr>
          <w:rFonts w:ascii="Times New Roman" w:hAnsi="Times New Roman"/>
          <w:sz w:val="20"/>
          <w:szCs w:val="20"/>
        </w:rPr>
        <w:t xml:space="preserve"> (</w:t>
      </w:r>
      <w:r w:rsidRPr="00540345">
        <w:rPr>
          <w:rFonts w:ascii="Times New Roman" w:hAnsi="Times New Roman"/>
          <w:sz w:val="20"/>
          <w:szCs w:val="20"/>
        </w:rPr>
        <w:t>within the sensor noise threshold ε</w:t>
      </w:r>
      <w:r w:rsidR="00883B65">
        <w:rPr>
          <w:rFonts w:ascii="Times New Roman" w:hAnsi="Times New Roman"/>
          <w:sz w:val="20"/>
          <w:szCs w:val="20"/>
        </w:rPr>
        <w:t xml:space="preserve">), </w:t>
      </w:r>
      <w:r w:rsidRPr="00540345">
        <w:rPr>
          <w:rFonts w:ascii="Times New Roman" w:hAnsi="Times New Roman"/>
          <w:sz w:val="20"/>
          <w:szCs w:val="20"/>
        </w:rPr>
        <w:t xml:space="preserve">this implies no physical anomaly exists prior to the trip. </w:t>
      </w:r>
    </w:p>
    <w:p w:rsidR="00693800" w:rsidRDefault="00540345" w:rsidP="00BD46BE">
      <w:pPr>
        <w:spacing w:before="40" w:after="0" w:line="240" w:lineRule="auto"/>
        <w:ind w:firstLine="284"/>
        <w:jc w:val="both"/>
        <w:rPr>
          <w:rFonts w:ascii="Times New Roman" w:hAnsi="Times New Roman"/>
          <w:sz w:val="20"/>
          <w:szCs w:val="20"/>
        </w:rPr>
      </w:pPr>
      <w:r w:rsidRPr="00540345">
        <w:rPr>
          <w:rFonts w:ascii="Times New Roman" w:hAnsi="Times New Roman"/>
          <w:sz w:val="20"/>
          <w:szCs w:val="20"/>
        </w:rPr>
        <w:t xml:space="preserve">Conversely, post-trip residuals are recalculated after the GOOSE message is acted upon. </w:t>
      </w:r>
      <w:r w:rsidR="007D62D2" w:rsidRPr="007D62D2">
        <w:rPr>
          <w:rFonts w:ascii="Times New Roman" w:hAnsi="Times New Roman"/>
          <w:sz w:val="20"/>
          <w:szCs w:val="20"/>
        </w:rPr>
        <w:t>A sudden residual spike without SV abnormalities (e.g., no overcurrent or differential current) suggests no physical fault, indicating possible GOOSE spoofing or a compromised/misconfigured IED.</w:t>
      </w:r>
      <w:r w:rsidR="007D62D2">
        <w:rPr>
          <w:rFonts w:ascii="Times New Roman" w:hAnsi="Times New Roman"/>
          <w:sz w:val="20"/>
          <w:szCs w:val="20"/>
        </w:rPr>
        <w:t xml:space="preserve"> </w:t>
      </w:r>
      <w:r w:rsidRPr="00540345">
        <w:rPr>
          <w:rFonts w:ascii="Times New Roman" w:hAnsi="Times New Roman"/>
          <w:sz w:val="20"/>
          <w:szCs w:val="20"/>
        </w:rPr>
        <w:t>To confirm causality, the system inspects a bounded time window around the GOOSE event: pre-trip [</w:t>
      </w:r>
      <w:r w:rsidR="00883B65">
        <w:rPr>
          <w:rFonts w:ascii="Times New Roman" w:hAnsi="Times New Roman"/>
          <w:sz w:val="20"/>
          <w:szCs w:val="20"/>
        </w:rPr>
        <w:t>T</w:t>
      </w:r>
      <w:r w:rsidRPr="00883B65">
        <w:rPr>
          <w:rFonts w:ascii="Times New Roman" w:hAnsi="Times New Roman"/>
          <w:sz w:val="20"/>
          <w:szCs w:val="20"/>
          <w:vertAlign w:val="subscript"/>
        </w:rPr>
        <w:t>trip</w:t>
      </w:r>
      <w:r w:rsidR="00883B65">
        <w:rPr>
          <w:rFonts w:ascii="Times New Roman" w:hAnsi="Times New Roman"/>
          <w:sz w:val="20"/>
          <w:szCs w:val="20"/>
        </w:rPr>
        <w:t>-T</w:t>
      </w:r>
      <w:r w:rsidRPr="00883B65">
        <w:rPr>
          <w:rFonts w:ascii="Times New Roman" w:hAnsi="Times New Roman"/>
          <w:sz w:val="20"/>
          <w:szCs w:val="20"/>
          <w:vertAlign w:val="subscript"/>
        </w:rPr>
        <w:t>1</w:t>
      </w:r>
      <w:r w:rsidRPr="00540345">
        <w:rPr>
          <w:rFonts w:ascii="Times New Roman" w:hAnsi="Times New Roman"/>
          <w:sz w:val="20"/>
          <w:szCs w:val="20"/>
        </w:rPr>
        <w:t xml:space="preserve">, </w:t>
      </w:r>
      <w:r w:rsidR="00883B65">
        <w:rPr>
          <w:rFonts w:ascii="Times New Roman" w:hAnsi="Times New Roman"/>
          <w:sz w:val="20"/>
          <w:szCs w:val="20"/>
        </w:rPr>
        <w:t>T</w:t>
      </w:r>
      <w:r w:rsidRPr="00883B65">
        <w:rPr>
          <w:rFonts w:ascii="Times New Roman" w:hAnsi="Times New Roman"/>
          <w:sz w:val="20"/>
          <w:szCs w:val="20"/>
          <w:vertAlign w:val="subscript"/>
        </w:rPr>
        <w:t>trip</w:t>
      </w:r>
      <w:r w:rsidRPr="00540345">
        <w:rPr>
          <w:rFonts w:ascii="Times New Roman" w:hAnsi="Times New Roman"/>
          <w:sz w:val="20"/>
          <w:szCs w:val="20"/>
        </w:rPr>
        <w:t xml:space="preserve">] and post-trip </w:t>
      </w:r>
      <w:r w:rsidR="00883B65">
        <w:rPr>
          <w:rFonts w:ascii="Times New Roman" w:hAnsi="Times New Roman"/>
          <w:sz w:val="20"/>
          <w:szCs w:val="20"/>
        </w:rPr>
        <w:t>[</w:t>
      </w:r>
      <w:r w:rsidRPr="00540345">
        <w:rPr>
          <w:rFonts w:ascii="Times New Roman" w:hAnsi="Times New Roman"/>
          <w:sz w:val="20"/>
          <w:szCs w:val="20"/>
        </w:rPr>
        <w:t>T</w:t>
      </w:r>
      <w:r w:rsidRPr="00883B65">
        <w:rPr>
          <w:rFonts w:ascii="Times New Roman" w:hAnsi="Times New Roman"/>
          <w:sz w:val="20"/>
          <w:szCs w:val="20"/>
          <w:vertAlign w:val="subscript"/>
        </w:rPr>
        <w:t>trip</w:t>
      </w:r>
      <w:r w:rsidRPr="00540345">
        <w:rPr>
          <w:rFonts w:ascii="Times New Roman" w:hAnsi="Times New Roman"/>
          <w:sz w:val="20"/>
          <w:szCs w:val="20"/>
        </w:rPr>
        <w:t>,T</w:t>
      </w:r>
      <w:r w:rsidRPr="00883B65">
        <w:rPr>
          <w:rFonts w:ascii="Times New Roman" w:hAnsi="Times New Roman"/>
          <w:sz w:val="20"/>
          <w:szCs w:val="20"/>
          <w:vertAlign w:val="subscript"/>
        </w:rPr>
        <w:t>trip</w:t>
      </w:r>
      <w:r w:rsidRPr="00540345">
        <w:rPr>
          <w:rFonts w:ascii="Times New Roman" w:hAnsi="Times New Roman"/>
          <w:sz w:val="20"/>
          <w:szCs w:val="20"/>
        </w:rPr>
        <w:t xml:space="preserve"> +T</w:t>
      </w:r>
      <w:r w:rsidRPr="00883B65">
        <w:rPr>
          <w:rFonts w:ascii="Times New Roman" w:hAnsi="Times New Roman"/>
          <w:sz w:val="20"/>
          <w:szCs w:val="20"/>
          <w:vertAlign w:val="subscript"/>
        </w:rPr>
        <w:t>2</w:t>
      </w:r>
      <w:r w:rsidRPr="00540345">
        <w:rPr>
          <w:rFonts w:ascii="Times New Roman" w:hAnsi="Times New Roman"/>
          <w:sz w:val="20"/>
          <w:szCs w:val="20"/>
        </w:rPr>
        <w:t>], typically 1</w:t>
      </w:r>
      <w:r w:rsidR="00E5555D">
        <w:rPr>
          <w:rFonts w:ascii="Times New Roman" w:hAnsi="Times New Roman"/>
          <w:sz w:val="20"/>
          <w:szCs w:val="20"/>
        </w:rPr>
        <w:t>-</w:t>
      </w:r>
      <w:r w:rsidRPr="00540345">
        <w:rPr>
          <w:rFonts w:ascii="Times New Roman" w:hAnsi="Times New Roman"/>
          <w:sz w:val="20"/>
          <w:szCs w:val="20"/>
        </w:rPr>
        <w:t>2 SV cycles (~1 ms). The tolerance ε is derived empirically by analyzing noise levels in historical SV data during known steady-state conditions, accounting for sensor precision and measurement variability.</w:t>
      </w:r>
      <w:r w:rsidR="000C0017">
        <w:rPr>
          <w:rFonts w:ascii="Times New Roman" w:hAnsi="Times New Roman"/>
          <w:sz w:val="20"/>
          <w:szCs w:val="20"/>
        </w:rPr>
        <w:t xml:space="preserve"> Table </w:t>
      </w:r>
      <w:r w:rsidR="00B765CC">
        <w:rPr>
          <w:rFonts w:ascii="Times New Roman" w:hAnsi="Times New Roman"/>
          <w:sz w:val="20"/>
          <w:szCs w:val="20"/>
        </w:rPr>
        <w:t>2</w:t>
      </w:r>
      <w:r w:rsidR="000C0017">
        <w:rPr>
          <w:rFonts w:ascii="Times New Roman" w:hAnsi="Times New Roman"/>
          <w:sz w:val="20"/>
          <w:szCs w:val="20"/>
        </w:rPr>
        <w:t xml:space="preserve"> summarizes </w:t>
      </w:r>
      <w:r w:rsidR="000C0017" w:rsidRPr="000C0017">
        <w:rPr>
          <w:rFonts w:ascii="Times New Roman" w:hAnsi="Times New Roman"/>
          <w:sz w:val="20"/>
          <w:szCs w:val="20"/>
        </w:rPr>
        <w:t>key conditions to establish causality in GOOSE trip events based on residual evaluation</w:t>
      </w:r>
      <w:r w:rsidR="000C0017">
        <w:rPr>
          <w:rFonts w:ascii="Times New Roman" w:hAnsi="Times New Roman"/>
          <w:sz w:val="20"/>
          <w:szCs w:val="20"/>
        </w:rPr>
        <w:t>.</w:t>
      </w:r>
    </w:p>
    <w:p w:rsidR="00841F10" w:rsidRPr="00841F10" w:rsidRDefault="00841F10" w:rsidP="00BD46BE">
      <w:pPr>
        <w:spacing w:before="120" w:after="120" w:line="240" w:lineRule="auto"/>
        <w:ind w:firstLine="284"/>
        <w:jc w:val="center"/>
        <w:rPr>
          <w:rFonts w:ascii="Times New Roman" w:hAnsi="Times New Roman"/>
          <w:sz w:val="18"/>
          <w:szCs w:val="18"/>
        </w:rPr>
      </w:pPr>
      <w:r w:rsidRPr="00841F10">
        <w:rPr>
          <w:rFonts w:ascii="Times New Roman" w:hAnsi="Times New Roman"/>
          <w:b/>
          <w:sz w:val="18"/>
          <w:szCs w:val="18"/>
        </w:rPr>
        <w:t xml:space="preserve">TABLE 2. </w:t>
      </w:r>
      <w:r w:rsidRPr="00841F10">
        <w:rPr>
          <w:rFonts w:ascii="Times New Roman" w:hAnsi="Times New Roman"/>
          <w:sz w:val="18"/>
          <w:szCs w:val="18"/>
        </w:rPr>
        <w:t>Residual Behavior Analysis for Trip Events</w:t>
      </w:r>
    </w:p>
    <w:tbl>
      <w:tblPr>
        <w:tblW w:w="9284" w:type="dxa"/>
        <w:jc w:val="center"/>
        <w:tblBorders>
          <w:bottom w:val="single" w:sz="4" w:space="0" w:color="auto"/>
        </w:tblBorders>
        <w:tblLayout w:type="fixed"/>
        <w:tblLook w:val="0000" w:firstRow="0" w:lastRow="0" w:firstColumn="0" w:lastColumn="0" w:noHBand="0" w:noVBand="0"/>
      </w:tblPr>
      <w:tblGrid>
        <w:gridCol w:w="1134"/>
        <w:gridCol w:w="993"/>
        <w:gridCol w:w="2519"/>
        <w:gridCol w:w="1843"/>
        <w:gridCol w:w="2795"/>
      </w:tblGrid>
      <w:tr w:rsidR="0084777C" w:rsidRPr="00562143" w:rsidTr="00E83072">
        <w:trPr>
          <w:cantSplit/>
          <w:trHeight w:val="272"/>
          <w:jc w:val="center"/>
        </w:trPr>
        <w:tc>
          <w:tcPr>
            <w:tcW w:w="1134" w:type="dxa"/>
            <w:tcBorders>
              <w:top w:val="single" w:sz="4" w:space="0" w:color="auto"/>
              <w:bottom w:val="single" w:sz="4" w:space="0" w:color="auto"/>
            </w:tcBorders>
            <w:vAlign w:val="center"/>
          </w:tcPr>
          <w:p w:rsidR="0084777C" w:rsidRPr="00562143" w:rsidRDefault="0084777C" w:rsidP="00BD46BE">
            <w:pPr>
              <w:spacing w:after="0" w:line="240" w:lineRule="auto"/>
              <w:jc w:val="center"/>
              <w:rPr>
                <w:sz w:val="20"/>
                <w:szCs w:val="20"/>
              </w:rPr>
            </w:pPr>
            <w:r w:rsidRPr="00562143">
              <w:rPr>
                <w:rStyle w:val="Strong"/>
                <w:rFonts w:ascii="Times New Roman" w:hAnsi="Times New Roman"/>
                <w:color w:val="404040"/>
                <w:sz w:val="20"/>
                <w:szCs w:val="20"/>
              </w:rPr>
              <w:t>Condition</w:t>
            </w:r>
          </w:p>
        </w:tc>
        <w:tc>
          <w:tcPr>
            <w:tcW w:w="993" w:type="dxa"/>
            <w:tcBorders>
              <w:top w:val="single" w:sz="4" w:space="0" w:color="auto"/>
              <w:bottom w:val="single" w:sz="4" w:space="0" w:color="auto"/>
            </w:tcBorders>
            <w:vAlign w:val="center"/>
          </w:tcPr>
          <w:p w:rsidR="0084777C" w:rsidRPr="00562143" w:rsidRDefault="0084777C" w:rsidP="00BD46BE">
            <w:pPr>
              <w:spacing w:after="0" w:line="240" w:lineRule="auto"/>
              <w:jc w:val="center"/>
              <w:rPr>
                <w:b/>
                <w:sz w:val="20"/>
                <w:szCs w:val="20"/>
              </w:rPr>
            </w:pPr>
            <w:r w:rsidRPr="00562143">
              <w:rPr>
                <w:rStyle w:val="Strong"/>
                <w:rFonts w:ascii="Times New Roman" w:hAnsi="Times New Roman"/>
                <w:color w:val="404040"/>
                <w:sz w:val="20"/>
                <w:szCs w:val="20"/>
              </w:rPr>
              <w:t>Time Window</w:t>
            </w:r>
          </w:p>
        </w:tc>
        <w:tc>
          <w:tcPr>
            <w:tcW w:w="2519" w:type="dxa"/>
            <w:tcBorders>
              <w:top w:val="single" w:sz="4" w:space="0" w:color="auto"/>
              <w:bottom w:val="single" w:sz="4" w:space="0" w:color="auto"/>
            </w:tcBorders>
            <w:vAlign w:val="center"/>
          </w:tcPr>
          <w:p w:rsidR="0084777C" w:rsidRPr="00562143" w:rsidRDefault="0084777C" w:rsidP="00BD46BE">
            <w:pPr>
              <w:spacing w:after="0" w:line="240" w:lineRule="auto"/>
              <w:jc w:val="center"/>
              <w:rPr>
                <w:b/>
                <w:sz w:val="20"/>
                <w:szCs w:val="20"/>
              </w:rPr>
            </w:pPr>
            <w:r w:rsidRPr="00562143">
              <w:rPr>
                <w:rStyle w:val="Strong"/>
                <w:rFonts w:ascii="Times New Roman" w:hAnsi="Times New Roman"/>
                <w:color w:val="404040"/>
                <w:sz w:val="20"/>
                <w:szCs w:val="20"/>
              </w:rPr>
              <w:t>Expected Behavior</w:t>
            </w:r>
          </w:p>
        </w:tc>
        <w:tc>
          <w:tcPr>
            <w:tcW w:w="1843" w:type="dxa"/>
            <w:tcBorders>
              <w:top w:val="single" w:sz="4" w:space="0" w:color="auto"/>
              <w:bottom w:val="single" w:sz="4" w:space="0" w:color="auto"/>
            </w:tcBorders>
            <w:vAlign w:val="center"/>
          </w:tcPr>
          <w:p w:rsidR="0084777C" w:rsidRPr="00562143" w:rsidRDefault="0084777C" w:rsidP="00BD46BE">
            <w:pPr>
              <w:spacing w:after="0" w:line="240" w:lineRule="auto"/>
              <w:jc w:val="center"/>
              <w:rPr>
                <w:b/>
                <w:sz w:val="20"/>
                <w:szCs w:val="20"/>
              </w:rPr>
            </w:pPr>
            <w:r w:rsidRPr="00562143">
              <w:rPr>
                <w:rStyle w:val="Strong"/>
                <w:rFonts w:ascii="Times New Roman" w:hAnsi="Times New Roman"/>
                <w:color w:val="404040"/>
                <w:sz w:val="20"/>
                <w:szCs w:val="20"/>
              </w:rPr>
              <w:t>Implication</w:t>
            </w:r>
          </w:p>
        </w:tc>
        <w:tc>
          <w:tcPr>
            <w:tcW w:w="2795" w:type="dxa"/>
            <w:tcBorders>
              <w:top w:val="single" w:sz="4" w:space="0" w:color="auto"/>
              <w:bottom w:val="single" w:sz="4" w:space="0" w:color="auto"/>
            </w:tcBorders>
            <w:vAlign w:val="center"/>
          </w:tcPr>
          <w:p w:rsidR="0084777C" w:rsidRPr="00562143" w:rsidRDefault="0084777C" w:rsidP="00BD46BE">
            <w:pPr>
              <w:spacing w:after="0" w:line="240" w:lineRule="auto"/>
              <w:jc w:val="center"/>
              <w:rPr>
                <w:b/>
                <w:sz w:val="20"/>
                <w:szCs w:val="20"/>
              </w:rPr>
            </w:pPr>
            <w:r w:rsidRPr="00562143">
              <w:rPr>
                <w:rStyle w:val="Strong"/>
                <w:rFonts w:ascii="Times New Roman" w:hAnsi="Times New Roman"/>
                <w:color w:val="404040"/>
                <w:sz w:val="20"/>
                <w:szCs w:val="20"/>
              </w:rPr>
              <w:t>Possible Issue if Violated</w:t>
            </w:r>
          </w:p>
        </w:tc>
      </w:tr>
      <w:tr w:rsidR="0084777C" w:rsidRPr="00562143" w:rsidTr="00E83072">
        <w:trPr>
          <w:cantSplit/>
          <w:jc w:val="center"/>
        </w:trPr>
        <w:tc>
          <w:tcPr>
            <w:tcW w:w="1134" w:type="dxa"/>
            <w:tcBorders>
              <w:top w:val="nil"/>
            </w:tcBorders>
          </w:tcPr>
          <w:p w:rsidR="0084777C" w:rsidRPr="00562143" w:rsidRDefault="0084777C" w:rsidP="00BD46BE">
            <w:pPr>
              <w:pStyle w:val="Paragraph"/>
              <w:ind w:firstLine="0"/>
              <w:jc w:val="left"/>
              <w:rPr>
                <w:b/>
              </w:rPr>
            </w:pPr>
            <w:r w:rsidRPr="00562143">
              <w:rPr>
                <w:rStyle w:val="Strong"/>
                <w:b w:val="0"/>
              </w:rPr>
              <w:t>Pre-Trip Residuals</w:t>
            </w:r>
          </w:p>
        </w:tc>
        <w:tc>
          <w:tcPr>
            <w:tcW w:w="993" w:type="dxa"/>
            <w:tcBorders>
              <w:top w:val="nil"/>
            </w:tcBorders>
          </w:tcPr>
          <w:p w:rsidR="0084777C" w:rsidRPr="00562143" w:rsidRDefault="0084777C" w:rsidP="00BD46BE">
            <w:pPr>
              <w:spacing w:after="0" w:line="240" w:lineRule="auto"/>
              <w:rPr>
                <w:rFonts w:ascii="Times New Roman" w:hAnsi="Times New Roman"/>
                <w:sz w:val="20"/>
                <w:szCs w:val="20"/>
              </w:rPr>
            </w:pPr>
            <w:r w:rsidRPr="00562143">
              <w:rPr>
                <w:rStyle w:val="mopen"/>
                <w:rFonts w:ascii="Times New Roman" w:hAnsi="Times New Roman"/>
                <w:sz w:val="20"/>
                <w:szCs w:val="20"/>
              </w:rPr>
              <w:t>[</w:t>
            </w: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trip</w:t>
            </w:r>
            <w:r w:rsidRPr="00562143">
              <w:rPr>
                <w:rStyle w:val="vlist-s"/>
                <w:rFonts w:ascii="Times New Roman" w:hAnsi="Times New Roman"/>
                <w:sz w:val="20"/>
                <w:szCs w:val="20"/>
              </w:rPr>
              <w:t>​</w:t>
            </w:r>
            <w:r w:rsidR="000D5615" w:rsidRPr="00562143">
              <w:rPr>
                <w:rStyle w:val="vlist-s"/>
                <w:rFonts w:ascii="Times New Roman" w:hAnsi="Times New Roman"/>
                <w:sz w:val="20"/>
                <w:szCs w:val="20"/>
              </w:rPr>
              <w:t>-</w:t>
            </w: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1</w:t>
            </w:r>
            <w:r w:rsidRPr="00562143">
              <w:rPr>
                <w:rStyle w:val="vlist-s"/>
                <w:rFonts w:ascii="Times New Roman" w:hAnsi="Times New Roman"/>
                <w:sz w:val="20"/>
                <w:szCs w:val="20"/>
              </w:rPr>
              <w:t>​</w:t>
            </w:r>
            <w:r w:rsidRPr="00562143">
              <w:rPr>
                <w:rStyle w:val="mpunct"/>
                <w:rFonts w:ascii="Times New Roman" w:hAnsi="Times New Roman"/>
                <w:sz w:val="20"/>
                <w:szCs w:val="20"/>
              </w:rPr>
              <w:t>,</w:t>
            </w: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trip</w:t>
            </w:r>
            <w:r w:rsidRPr="00562143">
              <w:rPr>
                <w:rStyle w:val="vlist-s"/>
                <w:rFonts w:ascii="Times New Roman" w:hAnsi="Times New Roman"/>
                <w:sz w:val="20"/>
                <w:szCs w:val="20"/>
              </w:rPr>
              <w:t>​</w:t>
            </w:r>
            <w:r w:rsidRPr="00562143">
              <w:rPr>
                <w:rStyle w:val="mclose"/>
                <w:rFonts w:ascii="Times New Roman" w:hAnsi="Times New Roman"/>
                <w:sz w:val="20"/>
                <w:szCs w:val="20"/>
              </w:rPr>
              <w:t>]</w:t>
            </w:r>
          </w:p>
        </w:tc>
        <w:tc>
          <w:tcPr>
            <w:tcW w:w="2519" w:type="dxa"/>
            <w:tcBorders>
              <w:top w:val="nil"/>
            </w:tcBorders>
          </w:tcPr>
          <w:p w:rsidR="0084777C" w:rsidRPr="00562143" w:rsidRDefault="009A5E5D" w:rsidP="00BD46BE">
            <w:pPr>
              <w:spacing w:after="0" w:line="240" w:lineRule="auto"/>
              <w:rPr>
                <w:rFonts w:ascii="Times New Roman" w:hAnsi="Times New Roman"/>
                <w:sz w:val="20"/>
                <w:szCs w:val="20"/>
              </w:rPr>
            </w:pPr>
            <w:r w:rsidRPr="00562143">
              <w:rPr>
                <w:rStyle w:val="mord"/>
                <w:rFonts w:ascii="Times New Roman" w:hAnsi="Times New Roman"/>
                <w:i/>
                <w:iCs/>
                <w:sz w:val="20"/>
                <w:szCs w:val="20"/>
              </w:rPr>
              <w:t>I</w:t>
            </w:r>
            <w:r w:rsidRPr="00562143">
              <w:rPr>
                <w:rStyle w:val="mord"/>
                <w:rFonts w:ascii="Times New Roman" w:hAnsi="Times New Roman"/>
                <w:sz w:val="20"/>
                <w:szCs w:val="20"/>
                <w:vertAlign w:val="subscript"/>
              </w:rPr>
              <w:t>in</w:t>
            </w:r>
            <w:r w:rsidRPr="00562143">
              <w:rPr>
                <w:rStyle w:val="mord"/>
                <w:rFonts w:ascii="Times New Roman" w:hAnsi="Times New Roman"/>
                <w:sz w:val="20"/>
                <w:szCs w:val="20"/>
              </w:rPr>
              <w:t xml:space="preserve"> </w:t>
            </w:r>
            <w:r w:rsidR="000D5615" w:rsidRPr="00562143">
              <w:rPr>
                <w:rStyle w:val="mord"/>
                <w:rFonts w:ascii="Times New Roman" w:hAnsi="Times New Roman"/>
                <w:sz w:val="20"/>
                <w:szCs w:val="20"/>
              </w:rPr>
              <w:t>-</w:t>
            </w:r>
            <w:r w:rsidRPr="00562143">
              <w:rPr>
                <w:rStyle w:val="mord"/>
                <w:rFonts w:ascii="Times New Roman" w:hAnsi="Times New Roman"/>
                <w:sz w:val="20"/>
                <w:szCs w:val="20"/>
              </w:rPr>
              <w:t xml:space="preserve"> </w:t>
            </w:r>
            <w:r w:rsidRPr="00562143">
              <w:rPr>
                <w:rStyle w:val="mord"/>
                <w:rFonts w:ascii="Times New Roman" w:hAnsi="Times New Roman"/>
                <w:i/>
                <w:iCs/>
                <w:sz w:val="20"/>
                <w:szCs w:val="20"/>
              </w:rPr>
              <w:t>I</w:t>
            </w:r>
            <w:r w:rsidRPr="00562143">
              <w:rPr>
                <w:rStyle w:val="mord"/>
                <w:rFonts w:ascii="Times New Roman" w:hAnsi="Times New Roman"/>
                <w:sz w:val="20"/>
                <w:szCs w:val="20"/>
                <w:vertAlign w:val="subscript"/>
              </w:rPr>
              <w:t>out</w:t>
            </w:r>
            <w:r w:rsidRPr="00562143">
              <w:rPr>
                <w:rStyle w:val="vlist-s"/>
                <w:rFonts w:ascii="Times New Roman" w:hAnsi="Times New Roman"/>
                <w:sz w:val="20"/>
                <w:szCs w:val="20"/>
              </w:rPr>
              <w:t xml:space="preserve">​ </w:t>
            </w:r>
            <w:r w:rsidRPr="00562143">
              <w:rPr>
                <w:rStyle w:val="mrel"/>
                <w:rFonts w:ascii="Times New Roman" w:hAnsi="Times New Roman"/>
                <w:sz w:val="20"/>
                <w:szCs w:val="20"/>
              </w:rPr>
              <w:t xml:space="preserve">≤ </w:t>
            </w:r>
            <w:r w:rsidRPr="00562143">
              <w:rPr>
                <w:rStyle w:val="mord"/>
                <w:rFonts w:ascii="Times New Roman" w:hAnsi="Times New Roman"/>
                <w:i/>
                <w:iCs/>
                <w:sz w:val="20"/>
                <w:szCs w:val="20"/>
              </w:rPr>
              <w:t>ε</w:t>
            </w:r>
            <w:r w:rsidR="000C0017" w:rsidRPr="00562143">
              <w:rPr>
                <w:rStyle w:val="mord"/>
                <w:rFonts w:ascii="Times New Roman" w:hAnsi="Times New Roman"/>
                <w:sz w:val="20"/>
                <w:szCs w:val="20"/>
              </w:rPr>
              <w:t>,</w:t>
            </w:r>
            <w:r w:rsidRPr="00562143">
              <w:rPr>
                <w:rFonts w:ascii="Times New Roman" w:hAnsi="Times New Roman"/>
                <w:sz w:val="20"/>
                <w:szCs w:val="20"/>
              </w:rPr>
              <w:br/>
            </w:r>
            <w:r w:rsidRPr="00562143">
              <w:rPr>
                <w:rStyle w:val="mop"/>
                <w:rFonts w:ascii="Times New Roman" w:hAnsi="Times New Roman"/>
                <w:sz w:val="20"/>
                <w:szCs w:val="20"/>
              </w:rPr>
              <w:t>∑</w:t>
            </w:r>
            <w:r w:rsidRPr="00562143">
              <w:rPr>
                <w:rStyle w:val="mord"/>
                <w:rFonts w:ascii="Times New Roman" w:hAnsi="Times New Roman"/>
                <w:i/>
                <w:iCs/>
                <w:sz w:val="20"/>
                <w:szCs w:val="20"/>
              </w:rPr>
              <w:t>V</w:t>
            </w:r>
            <w:r w:rsidRPr="00562143">
              <w:rPr>
                <w:rStyle w:val="mord"/>
                <w:rFonts w:ascii="Times New Roman" w:hAnsi="Times New Roman"/>
                <w:sz w:val="20"/>
                <w:szCs w:val="20"/>
                <w:vertAlign w:val="subscript"/>
              </w:rPr>
              <w:t>loop</w:t>
            </w:r>
            <w:r w:rsidRPr="00562143">
              <w:rPr>
                <w:rStyle w:val="mord"/>
                <w:rFonts w:ascii="Times New Roman" w:hAnsi="Times New Roman"/>
                <w:sz w:val="20"/>
                <w:szCs w:val="20"/>
              </w:rPr>
              <w:t xml:space="preserve"> </w:t>
            </w:r>
            <w:r w:rsidRPr="00562143">
              <w:rPr>
                <w:rStyle w:val="vlist-s"/>
                <w:rFonts w:ascii="Times New Roman" w:hAnsi="Times New Roman"/>
                <w:sz w:val="20"/>
                <w:szCs w:val="20"/>
              </w:rPr>
              <w:t>​</w:t>
            </w:r>
            <w:r w:rsidRPr="00562143">
              <w:rPr>
                <w:rStyle w:val="mrel"/>
                <w:rFonts w:ascii="Times New Roman" w:hAnsi="Times New Roman"/>
                <w:sz w:val="20"/>
                <w:szCs w:val="20"/>
              </w:rPr>
              <w:t xml:space="preserve">≤ </w:t>
            </w:r>
            <w:r w:rsidRPr="00562143">
              <w:rPr>
                <w:rStyle w:val="mord"/>
                <w:rFonts w:ascii="Times New Roman" w:hAnsi="Times New Roman"/>
                <w:i/>
                <w:iCs/>
                <w:sz w:val="20"/>
                <w:szCs w:val="20"/>
              </w:rPr>
              <w:t>ε</w:t>
            </w:r>
          </w:p>
        </w:tc>
        <w:tc>
          <w:tcPr>
            <w:tcW w:w="1843" w:type="dxa"/>
            <w:tcBorders>
              <w:top w:val="nil"/>
            </w:tcBorders>
          </w:tcPr>
          <w:p w:rsidR="0084777C" w:rsidRPr="00562143" w:rsidRDefault="000C0017" w:rsidP="00BD46BE">
            <w:pPr>
              <w:spacing w:after="0" w:line="240" w:lineRule="auto"/>
              <w:rPr>
                <w:rFonts w:ascii="Times New Roman" w:hAnsi="Times New Roman"/>
                <w:sz w:val="20"/>
                <w:szCs w:val="20"/>
              </w:rPr>
            </w:pPr>
            <w:r w:rsidRPr="00562143">
              <w:rPr>
                <w:rFonts w:ascii="Times New Roman" w:hAnsi="Times New Roman"/>
                <w:sz w:val="20"/>
                <w:szCs w:val="20"/>
              </w:rPr>
              <w:t>System is stable; no fault detected.</w:t>
            </w:r>
          </w:p>
        </w:tc>
        <w:tc>
          <w:tcPr>
            <w:tcW w:w="2795" w:type="dxa"/>
            <w:tcBorders>
              <w:top w:val="nil"/>
            </w:tcBorders>
          </w:tcPr>
          <w:p w:rsidR="0084777C" w:rsidRPr="00562143" w:rsidRDefault="009A5E5D" w:rsidP="00BD46BE">
            <w:pPr>
              <w:spacing w:after="0" w:line="240" w:lineRule="auto"/>
              <w:rPr>
                <w:rFonts w:ascii="Times New Roman" w:hAnsi="Times New Roman"/>
                <w:sz w:val="20"/>
                <w:szCs w:val="20"/>
              </w:rPr>
            </w:pPr>
            <w:r w:rsidRPr="00562143">
              <w:rPr>
                <w:rFonts w:ascii="Times New Roman" w:hAnsi="Times New Roman"/>
                <w:sz w:val="20"/>
                <w:szCs w:val="20"/>
              </w:rPr>
              <w:t xml:space="preserve">High residuals </w:t>
            </w:r>
            <w:r w:rsidR="000D5615" w:rsidRPr="00562143">
              <w:rPr>
                <w:rFonts w:ascii="Times New Roman" w:hAnsi="Times New Roman"/>
                <w:sz w:val="20"/>
                <w:szCs w:val="20"/>
              </w:rPr>
              <w:sym w:font="Wingdings" w:char="F0E0"/>
            </w:r>
            <w:r w:rsidRPr="00562143">
              <w:rPr>
                <w:rFonts w:ascii="Times New Roman" w:hAnsi="Times New Roman"/>
                <w:sz w:val="20"/>
                <w:szCs w:val="20"/>
              </w:rPr>
              <w:t xml:space="preserve"> Undetected fault or sensor error.</w:t>
            </w:r>
          </w:p>
        </w:tc>
      </w:tr>
      <w:tr w:rsidR="009A5E5D" w:rsidRPr="00562143" w:rsidTr="00E83072">
        <w:trPr>
          <w:cantSplit/>
          <w:jc w:val="center"/>
        </w:trPr>
        <w:tc>
          <w:tcPr>
            <w:tcW w:w="1134" w:type="dxa"/>
          </w:tcPr>
          <w:p w:rsidR="009A5E5D" w:rsidRPr="00562143" w:rsidRDefault="009A5E5D" w:rsidP="00BD46BE">
            <w:pPr>
              <w:pStyle w:val="Paragraph"/>
              <w:ind w:firstLine="0"/>
              <w:jc w:val="left"/>
              <w:rPr>
                <w:b/>
              </w:rPr>
            </w:pPr>
            <w:r w:rsidRPr="00562143">
              <w:rPr>
                <w:rStyle w:val="Strong"/>
                <w:b w:val="0"/>
              </w:rPr>
              <w:t>Trip Triggered (GOOSE)</w:t>
            </w:r>
          </w:p>
        </w:tc>
        <w:tc>
          <w:tcPr>
            <w:tcW w:w="993" w:type="dxa"/>
            <w:vAlign w:val="center"/>
          </w:tcPr>
          <w:p w:rsidR="009A5E5D" w:rsidRPr="00562143" w:rsidRDefault="009A5E5D" w:rsidP="00BD46BE">
            <w:pPr>
              <w:spacing w:after="0" w:line="240" w:lineRule="auto"/>
              <w:rPr>
                <w:rFonts w:ascii="Times New Roman" w:hAnsi="Times New Roman"/>
                <w:sz w:val="20"/>
                <w:szCs w:val="20"/>
              </w:rPr>
            </w:pP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trip</w:t>
            </w:r>
            <w:r w:rsidRPr="00562143">
              <w:rPr>
                <w:rStyle w:val="vlist-s"/>
                <w:rFonts w:ascii="Times New Roman" w:hAnsi="Times New Roman"/>
                <w:sz w:val="20"/>
                <w:szCs w:val="20"/>
              </w:rPr>
              <w:t>​</w:t>
            </w:r>
          </w:p>
        </w:tc>
        <w:tc>
          <w:tcPr>
            <w:tcW w:w="2519" w:type="dxa"/>
          </w:tcPr>
          <w:p w:rsidR="009A5E5D" w:rsidRPr="00562143" w:rsidRDefault="009A5E5D" w:rsidP="00BD46BE">
            <w:pPr>
              <w:spacing w:after="0" w:line="240" w:lineRule="auto"/>
              <w:rPr>
                <w:rFonts w:ascii="Times New Roman" w:hAnsi="Times New Roman"/>
                <w:sz w:val="20"/>
                <w:szCs w:val="20"/>
              </w:rPr>
            </w:pPr>
            <w:r w:rsidRPr="00562143">
              <w:rPr>
                <w:rFonts w:ascii="Times New Roman" w:hAnsi="Times New Roman"/>
                <w:sz w:val="20"/>
                <w:szCs w:val="20"/>
              </w:rPr>
              <w:t>GOOSE message received; breaker operates.</w:t>
            </w:r>
          </w:p>
        </w:tc>
        <w:tc>
          <w:tcPr>
            <w:tcW w:w="1843" w:type="dxa"/>
          </w:tcPr>
          <w:p w:rsidR="009A5E5D" w:rsidRPr="00562143" w:rsidRDefault="008A4736" w:rsidP="00BD46BE">
            <w:pPr>
              <w:spacing w:after="0" w:line="240" w:lineRule="auto"/>
              <w:rPr>
                <w:rFonts w:ascii="Times New Roman" w:hAnsi="Times New Roman"/>
                <w:sz w:val="20"/>
                <w:szCs w:val="20"/>
              </w:rPr>
            </w:pPr>
            <w:r w:rsidRPr="00562143">
              <w:rPr>
                <w:rFonts w:ascii="Times New Roman" w:hAnsi="Times New Roman"/>
                <w:sz w:val="20"/>
                <w:szCs w:val="20"/>
              </w:rPr>
              <w:t>Valid only if pre-trip residuals show an anomaly.</w:t>
            </w:r>
          </w:p>
        </w:tc>
        <w:tc>
          <w:tcPr>
            <w:tcW w:w="2795" w:type="dxa"/>
          </w:tcPr>
          <w:p w:rsidR="009A5E5D" w:rsidRPr="00562143" w:rsidRDefault="009A5E5D" w:rsidP="00BD46BE">
            <w:pPr>
              <w:spacing w:after="0" w:line="240" w:lineRule="auto"/>
              <w:rPr>
                <w:rFonts w:ascii="Times New Roman" w:hAnsi="Times New Roman"/>
                <w:sz w:val="20"/>
                <w:szCs w:val="20"/>
              </w:rPr>
            </w:pPr>
            <w:r w:rsidRPr="00562143">
              <w:rPr>
                <w:rFonts w:ascii="Times New Roman" w:hAnsi="Times New Roman"/>
                <w:sz w:val="20"/>
                <w:szCs w:val="20"/>
              </w:rPr>
              <w:t xml:space="preserve">Triggered with low residuals </w:t>
            </w:r>
            <w:r w:rsidR="000D5615" w:rsidRPr="00562143">
              <w:rPr>
                <w:rFonts w:ascii="Times New Roman" w:hAnsi="Times New Roman"/>
                <w:sz w:val="20"/>
                <w:szCs w:val="20"/>
              </w:rPr>
              <w:sym w:font="Wingdings" w:char="F0E0"/>
            </w:r>
            <w:r w:rsidR="000D5615" w:rsidRPr="00562143">
              <w:rPr>
                <w:rFonts w:ascii="Times New Roman" w:hAnsi="Times New Roman"/>
                <w:sz w:val="20"/>
                <w:szCs w:val="20"/>
              </w:rPr>
              <w:t xml:space="preserve"> </w:t>
            </w:r>
            <w:r w:rsidRPr="00562143">
              <w:rPr>
                <w:rFonts w:ascii="Times New Roman" w:hAnsi="Times New Roman"/>
                <w:sz w:val="20"/>
                <w:szCs w:val="20"/>
              </w:rPr>
              <w:t>Suspicious/false trigger (e.g., spoofing or IED malfunction).</w:t>
            </w:r>
          </w:p>
        </w:tc>
      </w:tr>
      <w:tr w:rsidR="009A5E5D" w:rsidRPr="00562143" w:rsidTr="00E83072">
        <w:trPr>
          <w:cantSplit/>
          <w:trHeight w:val="237"/>
          <w:jc w:val="center"/>
        </w:trPr>
        <w:tc>
          <w:tcPr>
            <w:tcW w:w="1134" w:type="dxa"/>
          </w:tcPr>
          <w:p w:rsidR="009A5E5D" w:rsidRPr="00562143" w:rsidRDefault="009A5E5D" w:rsidP="00BD46BE">
            <w:pPr>
              <w:pStyle w:val="Paragraph"/>
              <w:ind w:firstLine="0"/>
              <w:jc w:val="left"/>
              <w:rPr>
                <w:b/>
              </w:rPr>
            </w:pPr>
            <w:r w:rsidRPr="00562143">
              <w:rPr>
                <w:rStyle w:val="Strong"/>
                <w:b w:val="0"/>
              </w:rPr>
              <w:t>Post-Trip Residuals</w:t>
            </w:r>
          </w:p>
        </w:tc>
        <w:tc>
          <w:tcPr>
            <w:tcW w:w="993" w:type="dxa"/>
          </w:tcPr>
          <w:p w:rsidR="009A5E5D" w:rsidRPr="00562143" w:rsidRDefault="009A5E5D" w:rsidP="00BD46BE">
            <w:pPr>
              <w:spacing w:after="0" w:line="240" w:lineRule="auto"/>
              <w:rPr>
                <w:rFonts w:ascii="Times New Roman" w:hAnsi="Times New Roman"/>
                <w:sz w:val="20"/>
                <w:szCs w:val="20"/>
              </w:rPr>
            </w:pPr>
            <w:r w:rsidRPr="00562143">
              <w:rPr>
                <w:rStyle w:val="mopen"/>
                <w:rFonts w:ascii="Times New Roman" w:hAnsi="Times New Roman"/>
                <w:sz w:val="20"/>
                <w:szCs w:val="20"/>
              </w:rPr>
              <w:t>[</w:t>
            </w: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trip</w:t>
            </w:r>
            <w:r w:rsidRPr="00562143">
              <w:rPr>
                <w:rStyle w:val="vlist-s"/>
                <w:rFonts w:ascii="Times New Roman" w:hAnsi="Times New Roman"/>
                <w:sz w:val="20"/>
                <w:szCs w:val="20"/>
              </w:rPr>
              <w:t>​</w:t>
            </w:r>
            <w:r w:rsidRPr="00562143">
              <w:rPr>
                <w:rStyle w:val="mpunct"/>
                <w:rFonts w:ascii="Times New Roman" w:hAnsi="Times New Roman"/>
                <w:sz w:val="20"/>
                <w:szCs w:val="20"/>
              </w:rPr>
              <w:t>,</w:t>
            </w: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trip</w:t>
            </w:r>
            <w:r w:rsidRPr="00562143">
              <w:rPr>
                <w:rStyle w:val="vlist-s"/>
                <w:rFonts w:ascii="Times New Roman" w:hAnsi="Times New Roman"/>
                <w:sz w:val="20"/>
                <w:szCs w:val="20"/>
              </w:rPr>
              <w:t>​</w:t>
            </w:r>
            <w:r w:rsidRPr="00562143">
              <w:rPr>
                <w:rStyle w:val="mbin"/>
                <w:rFonts w:ascii="Times New Roman" w:hAnsi="Times New Roman"/>
                <w:sz w:val="20"/>
                <w:szCs w:val="20"/>
              </w:rPr>
              <w:t>+</w:t>
            </w:r>
            <w:r w:rsidRPr="00562143">
              <w:rPr>
                <w:rStyle w:val="mord"/>
                <w:rFonts w:ascii="Times New Roman" w:hAnsi="Times New Roman"/>
                <w:i/>
                <w:iCs/>
                <w:sz w:val="20"/>
                <w:szCs w:val="20"/>
              </w:rPr>
              <w:t>T</w:t>
            </w:r>
            <w:r w:rsidRPr="00562143">
              <w:rPr>
                <w:rStyle w:val="mord"/>
                <w:rFonts w:ascii="Times New Roman" w:hAnsi="Times New Roman"/>
                <w:sz w:val="20"/>
                <w:szCs w:val="20"/>
                <w:vertAlign w:val="subscript"/>
              </w:rPr>
              <w:t>2</w:t>
            </w:r>
            <w:r w:rsidRPr="00562143">
              <w:rPr>
                <w:rStyle w:val="vlist-s"/>
                <w:rFonts w:ascii="Times New Roman" w:hAnsi="Times New Roman"/>
                <w:sz w:val="20"/>
                <w:szCs w:val="20"/>
              </w:rPr>
              <w:t>​</w:t>
            </w:r>
            <w:r w:rsidRPr="00562143">
              <w:rPr>
                <w:rStyle w:val="mclose"/>
                <w:rFonts w:ascii="Times New Roman" w:hAnsi="Times New Roman"/>
                <w:sz w:val="20"/>
                <w:szCs w:val="20"/>
              </w:rPr>
              <w:t>]</w:t>
            </w:r>
          </w:p>
        </w:tc>
        <w:tc>
          <w:tcPr>
            <w:tcW w:w="2519" w:type="dxa"/>
          </w:tcPr>
          <w:p w:rsidR="009A5E5D" w:rsidRPr="00562143" w:rsidRDefault="009A5E5D" w:rsidP="00BD46BE">
            <w:pPr>
              <w:spacing w:after="0" w:line="240" w:lineRule="auto"/>
              <w:rPr>
                <w:rFonts w:ascii="Times New Roman" w:hAnsi="Times New Roman"/>
                <w:sz w:val="20"/>
                <w:szCs w:val="20"/>
              </w:rPr>
            </w:pPr>
            <w:r w:rsidRPr="00562143">
              <w:rPr>
                <w:rFonts w:ascii="Times New Roman" w:hAnsi="Times New Roman"/>
                <w:sz w:val="20"/>
                <w:szCs w:val="20"/>
              </w:rPr>
              <w:t>Residuals:</w:t>
            </w:r>
            <w:r w:rsidRPr="00562143">
              <w:rPr>
                <w:rFonts w:ascii="Times New Roman" w:hAnsi="Times New Roman"/>
                <w:sz w:val="20"/>
                <w:szCs w:val="20"/>
              </w:rPr>
              <w:br/>
              <w:t>- Remain low (no disturbance)</w:t>
            </w:r>
            <w:r w:rsidRPr="00562143">
              <w:rPr>
                <w:rFonts w:ascii="Times New Roman" w:hAnsi="Times New Roman"/>
                <w:sz w:val="20"/>
                <w:szCs w:val="20"/>
              </w:rPr>
              <w:br/>
              <w:t>- Spike (real fault)</w:t>
            </w:r>
          </w:p>
        </w:tc>
        <w:tc>
          <w:tcPr>
            <w:tcW w:w="1843" w:type="dxa"/>
          </w:tcPr>
          <w:p w:rsidR="009A5E5D" w:rsidRPr="00562143" w:rsidRDefault="00FE4112" w:rsidP="00BD46BE">
            <w:pPr>
              <w:spacing w:after="0" w:line="240" w:lineRule="auto"/>
              <w:rPr>
                <w:rFonts w:ascii="Times New Roman" w:hAnsi="Times New Roman"/>
                <w:sz w:val="20"/>
                <w:szCs w:val="20"/>
              </w:rPr>
            </w:pPr>
            <w:r w:rsidRPr="00562143">
              <w:rPr>
                <w:rFonts w:ascii="Times New Roman" w:hAnsi="Times New Roman"/>
                <w:sz w:val="20"/>
                <w:szCs w:val="20"/>
              </w:rPr>
              <w:t>A spike should match SV data (e.g., overcurrent)</w:t>
            </w:r>
          </w:p>
        </w:tc>
        <w:tc>
          <w:tcPr>
            <w:tcW w:w="2795" w:type="dxa"/>
          </w:tcPr>
          <w:p w:rsidR="009A5E5D" w:rsidRPr="00562143" w:rsidRDefault="008A0E6E" w:rsidP="00BD46BE">
            <w:pPr>
              <w:spacing w:after="0" w:line="240" w:lineRule="auto"/>
              <w:rPr>
                <w:rFonts w:ascii="Times New Roman" w:hAnsi="Times New Roman"/>
                <w:sz w:val="20"/>
                <w:szCs w:val="20"/>
              </w:rPr>
            </w:pPr>
            <w:r w:rsidRPr="00562143">
              <w:rPr>
                <w:rFonts w:ascii="Times New Roman" w:hAnsi="Times New Roman"/>
                <w:sz w:val="20"/>
                <w:szCs w:val="20"/>
              </w:rPr>
              <w:t xml:space="preserve">Spike without SV anomaly </w:t>
            </w:r>
            <w:r w:rsidR="000D5615" w:rsidRPr="00562143">
              <w:rPr>
                <w:rFonts w:ascii="Times New Roman" w:hAnsi="Times New Roman"/>
                <w:sz w:val="20"/>
                <w:szCs w:val="20"/>
              </w:rPr>
              <w:sym w:font="Wingdings" w:char="F0E0"/>
            </w:r>
            <w:r w:rsidRPr="00562143">
              <w:rPr>
                <w:rFonts w:ascii="Times New Roman" w:hAnsi="Times New Roman"/>
                <w:sz w:val="20"/>
                <w:szCs w:val="20"/>
              </w:rPr>
              <w:t xml:space="preserve"> Likely GOOSE spoofing or IED misbehavior</w:t>
            </w:r>
          </w:p>
        </w:tc>
      </w:tr>
    </w:tbl>
    <w:p w:rsidR="00E0063C" w:rsidRDefault="00E0063C" w:rsidP="00E0063C">
      <w:pPr>
        <w:pStyle w:val="Heading2"/>
        <w:spacing w:before="120" w:after="120" w:line="240" w:lineRule="auto"/>
        <w:rPr>
          <w:rFonts w:ascii="Times New Roman" w:hAnsi="Times New Roman"/>
          <w:b/>
          <w:color w:val="auto"/>
          <w:sz w:val="24"/>
          <w:szCs w:val="24"/>
        </w:rPr>
      </w:pPr>
    </w:p>
    <w:p w:rsidR="00EF569A" w:rsidRDefault="00EF569A" w:rsidP="00E0063C">
      <w:pPr>
        <w:pStyle w:val="Heading2"/>
        <w:spacing w:before="120" w:after="120" w:line="240" w:lineRule="auto"/>
        <w:jc w:val="center"/>
        <w:rPr>
          <w:rFonts w:ascii="Times New Roman" w:hAnsi="Times New Roman"/>
          <w:b/>
          <w:color w:val="auto"/>
          <w:sz w:val="24"/>
          <w:szCs w:val="24"/>
        </w:rPr>
      </w:pPr>
      <w:r w:rsidRPr="00EF569A">
        <w:rPr>
          <w:rFonts w:ascii="Times New Roman" w:hAnsi="Times New Roman"/>
          <w:b/>
          <w:color w:val="auto"/>
          <w:sz w:val="24"/>
          <w:szCs w:val="24"/>
        </w:rPr>
        <w:t>Implementation</w:t>
      </w:r>
    </w:p>
    <w:p w:rsidR="00EF569A" w:rsidRDefault="00EF569A" w:rsidP="009B69B5">
      <w:pPr>
        <w:spacing w:after="120" w:line="240" w:lineRule="auto"/>
        <w:ind w:firstLine="284"/>
        <w:jc w:val="both"/>
        <w:rPr>
          <w:rFonts w:ascii="Times New Roman" w:hAnsi="Times New Roman"/>
          <w:sz w:val="20"/>
          <w:szCs w:val="20"/>
        </w:rPr>
      </w:pPr>
      <w:r w:rsidRPr="00EF569A">
        <w:rPr>
          <w:rFonts w:ascii="Times New Roman" w:hAnsi="Times New Roman"/>
          <w:sz w:val="20"/>
          <w:szCs w:val="20"/>
        </w:rPr>
        <w:t xml:space="preserve">The goal of the </w:t>
      </w:r>
      <w:r>
        <w:rPr>
          <w:rFonts w:ascii="Times New Roman" w:hAnsi="Times New Roman"/>
          <w:sz w:val="20"/>
          <w:szCs w:val="20"/>
        </w:rPr>
        <w:t>fr</w:t>
      </w:r>
      <w:r w:rsidRPr="00EF569A">
        <w:rPr>
          <w:rFonts w:ascii="Times New Roman" w:hAnsi="Times New Roman"/>
          <w:sz w:val="20"/>
          <w:szCs w:val="20"/>
        </w:rPr>
        <w:t>amework is to enable real-time detection of false GOOSE trip signals in IEC 61850-based digital substations by correlating protection events with actual electrical conditions.</w:t>
      </w:r>
      <w:r>
        <w:rPr>
          <w:rFonts w:ascii="Times New Roman" w:hAnsi="Times New Roman"/>
          <w:sz w:val="20"/>
          <w:szCs w:val="20"/>
        </w:rPr>
        <w:t xml:space="preserve"> Figure </w:t>
      </w:r>
      <w:r w:rsidR="00C06854">
        <w:rPr>
          <w:rFonts w:ascii="Times New Roman" w:hAnsi="Times New Roman"/>
          <w:sz w:val="20"/>
          <w:szCs w:val="20"/>
        </w:rPr>
        <w:t>1</w:t>
      </w:r>
      <w:r>
        <w:rPr>
          <w:rFonts w:ascii="Times New Roman" w:hAnsi="Times New Roman"/>
          <w:sz w:val="20"/>
          <w:szCs w:val="20"/>
        </w:rPr>
        <w:t xml:space="preserve"> presents the </w:t>
      </w:r>
      <w:r w:rsidRPr="00EF569A">
        <w:rPr>
          <w:rFonts w:ascii="Times New Roman" w:hAnsi="Times New Roman"/>
          <w:sz w:val="20"/>
          <w:szCs w:val="20"/>
        </w:rPr>
        <w:t>orchestrat</w:t>
      </w:r>
      <w:r>
        <w:rPr>
          <w:rFonts w:ascii="Times New Roman" w:hAnsi="Times New Roman"/>
          <w:sz w:val="20"/>
          <w:szCs w:val="20"/>
        </w:rPr>
        <w:t xml:space="preserve">ion of </w:t>
      </w:r>
      <w:r w:rsidR="00B8105A">
        <w:rPr>
          <w:rFonts w:ascii="Times New Roman" w:hAnsi="Times New Roman"/>
          <w:sz w:val="20"/>
          <w:szCs w:val="20"/>
        </w:rPr>
        <w:t>each module</w:t>
      </w:r>
      <w:r w:rsidRPr="00EF569A">
        <w:rPr>
          <w:rFonts w:ascii="Times New Roman" w:hAnsi="Times New Roman"/>
          <w:sz w:val="20"/>
          <w:szCs w:val="20"/>
        </w:rPr>
        <w:t xml:space="preserve"> </w:t>
      </w:r>
      <w:r w:rsidR="00D9388A">
        <w:rPr>
          <w:rFonts w:ascii="Times New Roman" w:hAnsi="Times New Roman"/>
          <w:sz w:val="20"/>
          <w:szCs w:val="20"/>
        </w:rPr>
        <w:t>constructing this framework</w:t>
      </w:r>
      <w:r w:rsidRPr="00EF569A">
        <w:rPr>
          <w:rFonts w:ascii="Times New Roman" w:hAnsi="Times New Roman"/>
          <w:sz w:val="20"/>
          <w:szCs w:val="20"/>
        </w:rPr>
        <w:t>.</w:t>
      </w:r>
    </w:p>
    <w:p w:rsidR="00EF569A" w:rsidRDefault="0054505E" w:rsidP="009B69B5">
      <w:pPr>
        <w:spacing w:after="120" w:line="240" w:lineRule="auto"/>
        <w:ind w:firstLine="284"/>
        <w:jc w:val="center"/>
        <w:rPr>
          <w:rFonts w:ascii="Times New Roman" w:hAnsi="Times New Roman"/>
          <w:sz w:val="20"/>
          <w:szCs w:val="20"/>
        </w:rPr>
      </w:pPr>
      <w:r w:rsidRPr="002B0D7D">
        <w:rPr>
          <w:noProof/>
        </w:rPr>
        <w:drawing>
          <wp:inline distT="0" distB="0" distL="0" distR="0">
            <wp:extent cx="3962400" cy="234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609" t="24188" r="38499" b="9404"/>
                    <a:stretch>
                      <a:fillRect/>
                    </a:stretch>
                  </pic:blipFill>
                  <pic:spPr bwMode="auto">
                    <a:xfrm>
                      <a:off x="0" y="0"/>
                      <a:ext cx="3962400" cy="2349500"/>
                    </a:xfrm>
                    <a:prstGeom prst="rect">
                      <a:avLst/>
                    </a:prstGeom>
                    <a:noFill/>
                    <a:ln>
                      <a:noFill/>
                    </a:ln>
                  </pic:spPr>
                </pic:pic>
              </a:graphicData>
            </a:graphic>
          </wp:inline>
        </w:drawing>
      </w:r>
    </w:p>
    <w:p w:rsidR="00D46283" w:rsidRPr="00562143" w:rsidRDefault="00D46283" w:rsidP="009B69B5">
      <w:pPr>
        <w:pStyle w:val="FigureCaption"/>
        <w:spacing w:before="0" w:after="120"/>
        <w:rPr>
          <w:szCs w:val="18"/>
        </w:rPr>
      </w:pPr>
      <w:r w:rsidRPr="00562143">
        <w:rPr>
          <w:b/>
          <w:caps/>
          <w:sz w:val="16"/>
          <w:szCs w:val="18"/>
        </w:rPr>
        <w:t xml:space="preserve">Figure </w:t>
      </w:r>
      <w:r w:rsidR="00C06854" w:rsidRPr="00562143">
        <w:rPr>
          <w:b/>
          <w:caps/>
          <w:sz w:val="16"/>
          <w:szCs w:val="18"/>
        </w:rPr>
        <w:t>1</w:t>
      </w:r>
      <w:r w:rsidRPr="00562143">
        <w:rPr>
          <w:b/>
          <w:caps/>
          <w:sz w:val="16"/>
          <w:szCs w:val="18"/>
        </w:rPr>
        <w:t>.</w:t>
      </w:r>
      <w:r w:rsidRPr="00562143">
        <w:rPr>
          <w:sz w:val="16"/>
          <w:szCs w:val="18"/>
        </w:rPr>
        <w:t xml:space="preserve"> </w:t>
      </w:r>
      <w:r w:rsidRPr="00562143">
        <w:rPr>
          <w:szCs w:val="18"/>
        </w:rPr>
        <w:t>Kirchhoff-Based Residual Framework for GOOSE False Trips</w:t>
      </w:r>
      <w:r w:rsidR="003E5193" w:rsidRPr="00562143">
        <w:rPr>
          <w:szCs w:val="18"/>
        </w:rPr>
        <w:t xml:space="preserve"> Detection</w:t>
      </w:r>
    </w:p>
    <w:p w:rsidR="00BB78F4" w:rsidRPr="00BB78F4" w:rsidRDefault="00123FBC" w:rsidP="00E0063C">
      <w:pPr>
        <w:pStyle w:val="Heading1"/>
      </w:pPr>
      <w:r>
        <w:t xml:space="preserve">evaluation and </w:t>
      </w:r>
      <w:r w:rsidR="00082B47">
        <w:t>analysis</w:t>
      </w:r>
    </w:p>
    <w:p w:rsidR="00123FBC" w:rsidRDefault="00123FBC" w:rsidP="009B69B5">
      <w:pPr>
        <w:spacing w:line="240" w:lineRule="auto"/>
        <w:ind w:firstLine="284"/>
        <w:jc w:val="both"/>
        <w:rPr>
          <w:rFonts w:ascii="Times New Roman" w:hAnsi="Times New Roman"/>
          <w:sz w:val="20"/>
          <w:szCs w:val="20"/>
        </w:rPr>
      </w:pPr>
      <w:r w:rsidRPr="00123FBC">
        <w:rPr>
          <w:rFonts w:ascii="Times New Roman" w:hAnsi="Times New Roman"/>
          <w:sz w:val="20"/>
          <w:szCs w:val="20"/>
        </w:rPr>
        <w:t xml:space="preserve">This section </w:t>
      </w:r>
      <w:r w:rsidR="00F22489">
        <w:rPr>
          <w:rFonts w:ascii="Times New Roman" w:hAnsi="Times New Roman"/>
          <w:sz w:val="20"/>
          <w:szCs w:val="20"/>
        </w:rPr>
        <w:t>evaluates</w:t>
      </w:r>
      <w:r w:rsidRPr="00123FBC">
        <w:rPr>
          <w:rFonts w:ascii="Times New Roman" w:hAnsi="Times New Roman"/>
          <w:sz w:val="20"/>
          <w:szCs w:val="20"/>
        </w:rPr>
        <w:t xml:space="preserve"> the proposed Kirchhoff-based Residual Framework</w:t>
      </w:r>
      <w:r w:rsidR="00F22489">
        <w:rPr>
          <w:rFonts w:ascii="Times New Roman" w:hAnsi="Times New Roman"/>
          <w:sz w:val="20"/>
          <w:szCs w:val="20"/>
        </w:rPr>
        <w:t xml:space="preserve"> by</w:t>
      </w:r>
      <w:r w:rsidRPr="00123FBC">
        <w:rPr>
          <w:rFonts w:ascii="Times New Roman" w:hAnsi="Times New Roman"/>
          <w:sz w:val="20"/>
          <w:szCs w:val="20"/>
        </w:rPr>
        <w:t xml:space="preserve"> focusing on its ability to detect false GOOSE trips accurately and efficiently. The assessment covers three key aspects: </w:t>
      </w:r>
      <w:r w:rsidR="008220FF">
        <w:rPr>
          <w:rFonts w:ascii="Times New Roman" w:hAnsi="Times New Roman"/>
          <w:sz w:val="20"/>
          <w:szCs w:val="20"/>
        </w:rPr>
        <w:t xml:space="preserve">(1) </w:t>
      </w:r>
      <w:r w:rsidRPr="00123FBC">
        <w:rPr>
          <w:rFonts w:ascii="Times New Roman" w:hAnsi="Times New Roman"/>
          <w:sz w:val="20"/>
          <w:szCs w:val="20"/>
        </w:rPr>
        <w:t xml:space="preserve">the behavior and interpretability of computed residuals, </w:t>
      </w:r>
      <w:r w:rsidR="008220FF">
        <w:rPr>
          <w:rFonts w:ascii="Times New Roman" w:hAnsi="Times New Roman"/>
          <w:sz w:val="20"/>
          <w:szCs w:val="20"/>
        </w:rPr>
        <w:t xml:space="preserve">(2) </w:t>
      </w:r>
      <w:r w:rsidRPr="00123FBC">
        <w:rPr>
          <w:rFonts w:ascii="Times New Roman" w:hAnsi="Times New Roman"/>
          <w:sz w:val="20"/>
          <w:szCs w:val="20"/>
        </w:rPr>
        <w:t xml:space="preserve">the effectiveness of causality validation between GOOSE messages and electrical conditions, and </w:t>
      </w:r>
      <w:r w:rsidR="008220FF">
        <w:rPr>
          <w:rFonts w:ascii="Times New Roman" w:hAnsi="Times New Roman"/>
          <w:sz w:val="20"/>
          <w:szCs w:val="20"/>
        </w:rPr>
        <w:t xml:space="preserve">(3) </w:t>
      </w:r>
      <w:r w:rsidRPr="00123FBC">
        <w:rPr>
          <w:rFonts w:ascii="Times New Roman" w:hAnsi="Times New Roman"/>
          <w:sz w:val="20"/>
          <w:szCs w:val="20"/>
        </w:rPr>
        <w:t>the framework’s compliance with real-time performance requirements.</w:t>
      </w:r>
    </w:p>
    <w:p w:rsidR="00082B47" w:rsidRPr="00082B47" w:rsidRDefault="00082B47" w:rsidP="00E0063C">
      <w:pPr>
        <w:pStyle w:val="Heading2"/>
        <w:spacing w:before="120" w:after="120" w:line="240" w:lineRule="auto"/>
        <w:jc w:val="center"/>
        <w:rPr>
          <w:rFonts w:ascii="Times New Roman" w:hAnsi="Times New Roman"/>
          <w:b/>
          <w:color w:val="auto"/>
          <w:sz w:val="24"/>
          <w:szCs w:val="24"/>
        </w:rPr>
      </w:pPr>
      <w:r w:rsidRPr="00082B47">
        <w:rPr>
          <w:rFonts w:ascii="Times New Roman" w:hAnsi="Times New Roman"/>
          <w:b/>
          <w:color w:val="auto"/>
          <w:sz w:val="24"/>
          <w:szCs w:val="24"/>
        </w:rPr>
        <w:t>Residual Behavior and Interpretation</w:t>
      </w:r>
    </w:p>
    <w:p w:rsidR="00324D6E" w:rsidRDefault="00B8105A" w:rsidP="009B69B5">
      <w:pPr>
        <w:spacing w:line="240" w:lineRule="auto"/>
        <w:ind w:firstLine="284"/>
        <w:jc w:val="both"/>
        <w:rPr>
          <w:rFonts w:ascii="Times New Roman" w:hAnsi="Times New Roman"/>
          <w:sz w:val="20"/>
          <w:szCs w:val="20"/>
        </w:rPr>
      </w:pPr>
      <w:r w:rsidRPr="00B8105A">
        <w:rPr>
          <w:rFonts w:ascii="Times New Roman" w:hAnsi="Times New Roman"/>
          <w:sz w:val="20"/>
          <w:szCs w:val="20"/>
        </w:rPr>
        <w:t xml:space="preserve">The framework </w:t>
      </w:r>
      <w:r w:rsidR="00C61E3A">
        <w:rPr>
          <w:rFonts w:ascii="Times New Roman" w:hAnsi="Times New Roman"/>
          <w:sz w:val="20"/>
          <w:szCs w:val="20"/>
        </w:rPr>
        <w:t xml:space="preserve">primarily </w:t>
      </w:r>
      <w:r w:rsidRPr="00B8105A">
        <w:rPr>
          <w:rFonts w:ascii="Times New Roman" w:hAnsi="Times New Roman"/>
          <w:sz w:val="20"/>
          <w:szCs w:val="20"/>
        </w:rPr>
        <w:t>enforces KCL residuals to ensure theore</w:t>
      </w:r>
      <w:r>
        <w:rPr>
          <w:rFonts w:ascii="Times New Roman" w:hAnsi="Times New Roman"/>
          <w:sz w:val="20"/>
          <w:szCs w:val="20"/>
        </w:rPr>
        <w:t xml:space="preserve">tical correctness. </w:t>
      </w:r>
      <w:r w:rsidR="00F22489">
        <w:rPr>
          <w:rFonts w:ascii="Times New Roman" w:hAnsi="Times New Roman"/>
          <w:sz w:val="20"/>
          <w:szCs w:val="20"/>
        </w:rPr>
        <w:t>To illustrate</w:t>
      </w:r>
      <w:r w:rsidR="00324D6E" w:rsidRPr="00324D6E">
        <w:rPr>
          <w:rFonts w:ascii="Times New Roman" w:hAnsi="Times New Roman"/>
          <w:sz w:val="20"/>
          <w:szCs w:val="20"/>
        </w:rPr>
        <w:t xml:space="preserve">, in a radial feeder where </w:t>
      </w:r>
      <w:r w:rsidR="008220FF">
        <w:rPr>
          <w:rFonts w:ascii="Times New Roman" w:hAnsi="Times New Roman"/>
          <w:sz w:val="20"/>
          <w:szCs w:val="20"/>
        </w:rPr>
        <w:t>I</w:t>
      </w:r>
      <w:r w:rsidR="008220FF" w:rsidRPr="008220FF">
        <w:rPr>
          <w:rFonts w:ascii="Times New Roman" w:hAnsi="Times New Roman"/>
          <w:sz w:val="20"/>
          <w:szCs w:val="20"/>
          <w:vertAlign w:val="subscript"/>
        </w:rPr>
        <w:t>in</w:t>
      </w:r>
      <w:r w:rsidR="008220FF">
        <w:rPr>
          <w:rFonts w:ascii="Times New Roman" w:hAnsi="Times New Roman"/>
          <w:sz w:val="20"/>
          <w:szCs w:val="20"/>
        </w:rPr>
        <w:t>=I</w:t>
      </w:r>
      <w:r w:rsidR="008220FF" w:rsidRPr="008220FF">
        <w:rPr>
          <w:rFonts w:ascii="Times New Roman" w:hAnsi="Times New Roman"/>
          <w:sz w:val="20"/>
          <w:szCs w:val="20"/>
          <w:vertAlign w:val="subscript"/>
        </w:rPr>
        <w:t>1</w:t>
      </w:r>
      <w:r w:rsidR="008220FF">
        <w:rPr>
          <w:rFonts w:ascii="Times New Roman" w:hAnsi="Times New Roman"/>
          <w:sz w:val="20"/>
          <w:szCs w:val="20"/>
        </w:rPr>
        <w:t>+I</w:t>
      </w:r>
      <w:r w:rsidR="008220FF" w:rsidRPr="008220FF">
        <w:rPr>
          <w:rFonts w:ascii="Times New Roman" w:hAnsi="Times New Roman"/>
          <w:sz w:val="20"/>
          <w:szCs w:val="20"/>
          <w:vertAlign w:val="subscript"/>
        </w:rPr>
        <w:t>2</w:t>
      </w:r>
      <w:r w:rsidR="008220FF">
        <w:rPr>
          <w:rFonts w:ascii="Times New Roman" w:hAnsi="Times New Roman"/>
          <w:sz w:val="20"/>
          <w:szCs w:val="20"/>
        </w:rPr>
        <w:t xml:space="preserve">, </w:t>
      </w:r>
      <w:r w:rsidR="00324D6E" w:rsidRPr="00324D6E">
        <w:rPr>
          <w:rFonts w:ascii="Times New Roman" w:hAnsi="Times New Roman"/>
          <w:sz w:val="20"/>
          <w:szCs w:val="20"/>
        </w:rPr>
        <w:t xml:space="preserve">the residual is </w:t>
      </w:r>
      <w:r w:rsidR="008220FF">
        <w:rPr>
          <w:rFonts w:ascii="Times New Roman" w:hAnsi="Times New Roman"/>
          <w:sz w:val="20"/>
          <w:szCs w:val="20"/>
        </w:rPr>
        <w:t>r(t)=|I</w:t>
      </w:r>
      <w:r w:rsidR="008220FF" w:rsidRPr="008220FF">
        <w:rPr>
          <w:rFonts w:ascii="Times New Roman" w:hAnsi="Times New Roman"/>
          <w:sz w:val="20"/>
          <w:szCs w:val="20"/>
          <w:vertAlign w:val="subscript"/>
        </w:rPr>
        <w:t>in</w:t>
      </w:r>
      <w:r w:rsidR="008220FF">
        <w:rPr>
          <w:rFonts w:ascii="Times New Roman" w:hAnsi="Times New Roman"/>
          <w:sz w:val="20"/>
          <w:szCs w:val="20"/>
        </w:rPr>
        <w:t>-</w:t>
      </w:r>
      <w:r w:rsidR="00324D6E" w:rsidRPr="00324D6E">
        <w:rPr>
          <w:rFonts w:ascii="Times New Roman" w:hAnsi="Times New Roman"/>
          <w:sz w:val="20"/>
          <w:szCs w:val="20"/>
        </w:rPr>
        <w:t>(</w:t>
      </w:r>
      <w:r w:rsidR="008220FF">
        <w:rPr>
          <w:rFonts w:ascii="Times New Roman" w:hAnsi="Times New Roman"/>
          <w:sz w:val="20"/>
          <w:szCs w:val="20"/>
        </w:rPr>
        <w:t>I</w:t>
      </w:r>
      <w:r w:rsidR="008220FF" w:rsidRPr="008220FF">
        <w:rPr>
          <w:rFonts w:ascii="Times New Roman" w:hAnsi="Times New Roman"/>
          <w:sz w:val="20"/>
          <w:szCs w:val="20"/>
          <w:vertAlign w:val="subscript"/>
        </w:rPr>
        <w:t>1</w:t>
      </w:r>
      <w:r w:rsidR="008220FF">
        <w:rPr>
          <w:rFonts w:ascii="Times New Roman" w:hAnsi="Times New Roman"/>
          <w:sz w:val="20"/>
          <w:szCs w:val="20"/>
        </w:rPr>
        <w:t>+I</w:t>
      </w:r>
      <w:r w:rsidR="008220FF" w:rsidRPr="008220FF">
        <w:rPr>
          <w:rFonts w:ascii="Times New Roman" w:hAnsi="Times New Roman"/>
          <w:sz w:val="20"/>
          <w:szCs w:val="20"/>
          <w:vertAlign w:val="subscript"/>
        </w:rPr>
        <w:t>2</w:t>
      </w:r>
      <w:r w:rsidR="00324D6E" w:rsidRPr="00324D6E">
        <w:rPr>
          <w:rFonts w:ascii="Times New Roman" w:hAnsi="Times New Roman"/>
          <w:sz w:val="20"/>
          <w:szCs w:val="20"/>
        </w:rPr>
        <w:t>)</w:t>
      </w:r>
      <w:r w:rsidR="008220FF">
        <w:rPr>
          <w:rFonts w:ascii="Times New Roman" w:hAnsi="Times New Roman"/>
          <w:sz w:val="20"/>
          <w:szCs w:val="20"/>
        </w:rPr>
        <w:t>|</w:t>
      </w:r>
      <w:r w:rsidR="00324D6E" w:rsidRPr="00324D6E">
        <w:rPr>
          <w:rFonts w:ascii="Times New Roman" w:hAnsi="Times New Roman"/>
          <w:sz w:val="20"/>
          <w:szCs w:val="20"/>
        </w:rPr>
        <w:t xml:space="preserve">. If </w:t>
      </w:r>
      <w:r w:rsidR="008220FF">
        <w:rPr>
          <w:rFonts w:ascii="Times New Roman" w:hAnsi="Times New Roman"/>
          <w:sz w:val="20"/>
          <w:szCs w:val="20"/>
        </w:rPr>
        <w:t>I</w:t>
      </w:r>
      <w:r w:rsidR="008220FF" w:rsidRPr="008220FF">
        <w:rPr>
          <w:rFonts w:ascii="Times New Roman" w:hAnsi="Times New Roman"/>
          <w:sz w:val="20"/>
          <w:szCs w:val="20"/>
          <w:vertAlign w:val="subscript"/>
        </w:rPr>
        <w:t>in</w:t>
      </w:r>
      <w:r w:rsidR="00324D6E" w:rsidRPr="00324D6E">
        <w:rPr>
          <w:rFonts w:ascii="Times New Roman" w:hAnsi="Times New Roman"/>
          <w:sz w:val="20"/>
          <w:szCs w:val="20"/>
        </w:rPr>
        <w:t>=500</w:t>
      </w:r>
      <w:r w:rsidR="008220FF">
        <w:rPr>
          <w:rFonts w:ascii="Times New Roman" w:hAnsi="Times New Roman"/>
          <w:sz w:val="20"/>
          <w:szCs w:val="20"/>
        </w:rPr>
        <w:t>A</w:t>
      </w:r>
      <w:r w:rsidR="00324D6E" w:rsidRPr="00324D6E">
        <w:rPr>
          <w:rFonts w:ascii="Times New Roman" w:hAnsi="Times New Roman"/>
          <w:sz w:val="20"/>
          <w:szCs w:val="20"/>
        </w:rPr>
        <w:t xml:space="preserve">, </w:t>
      </w:r>
      <w:r w:rsidR="008220FF">
        <w:rPr>
          <w:rFonts w:ascii="Times New Roman" w:hAnsi="Times New Roman"/>
          <w:sz w:val="20"/>
          <w:szCs w:val="20"/>
        </w:rPr>
        <w:t>I</w:t>
      </w:r>
      <w:r w:rsidR="008220FF" w:rsidRPr="008220FF">
        <w:rPr>
          <w:rFonts w:ascii="Times New Roman" w:hAnsi="Times New Roman"/>
          <w:sz w:val="20"/>
          <w:szCs w:val="20"/>
          <w:vertAlign w:val="subscript"/>
        </w:rPr>
        <w:t>1</w:t>
      </w:r>
      <w:r w:rsidR="008220FF">
        <w:rPr>
          <w:rFonts w:ascii="Times New Roman" w:hAnsi="Times New Roman"/>
          <w:sz w:val="20"/>
          <w:szCs w:val="20"/>
        </w:rPr>
        <w:t>=</w:t>
      </w:r>
      <w:r w:rsidR="00324D6E" w:rsidRPr="00324D6E">
        <w:rPr>
          <w:rFonts w:ascii="Times New Roman" w:hAnsi="Times New Roman"/>
          <w:sz w:val="20"/>
          <w:szCs w:val="20"/>
        </w:rPr>
        <w:t>300</w:t>
      </w:r>
      <w:r w:rsidR="008220FF">
        <w:rPr>
          <w:rFonts w:ascii="Times New Roman" w:hAnsi="Times New Roman"/>
          <w:sz w:val="20"/>
          <w:szCs w:val="20"/>
        </w:rPr>
        <w:t>A</w:t>
      </w:r>
      <w:r w:rsidR="00324D6E" w:rsidRPr="00324D6E">
        <w:rPr>
          <w:rFonts w:ascii="Times New Roman" w:hAnsi="Times New Roman"/>
          <w:sz w:val="20"/>
          <w:szCs w:val="20"/>
        </w:rPr>
        <w:t xml:space="preserve">, and </w:t>
      </w:r>
      <w:r w:rsidR="008220FF">
        <w:rPr>
          <w:rFonts w:ascii="Times New Roman" w:hAnsi="Times New Roman"/>
          <w:sz w:val="20"/>
          <w:szCs w:val="20"/>
        </w:rPr>
        <w:t>I</w:t>
      </w:r>
      <w:r w:rsidR="008220FF" w:rsidRPr="008220FF">
        <w:rPr>
          <w:rFonts w:ascii="Times New Roman" w:hAnsi="Times New Roman"/>
          <w:sz w:val="20"/>
          <w:szCs w:val="20"/>
          <w:vertAlign w:val="subscript"/>
        </w:rPr>
        <w:t>2</w:t>
      </w:r>
      <w:r w:rsidR="00324D6E" w:rsidRPr="00324D6E">
        <w:rPr>
          <w:rFonts w:ascii="Times New Roman" w:hAnsi="Times New Roman"/>
          <w:sz w:val="20"/>
          <w:szCs w:val="20"/>
        </w:rPr>
        <w:t>=200</w:t>
      </w:r>
      <w:r w:rsidR="008220FF">
        <w:rPr>
          <w:rFonts w:ascii="Times New Roman" w:hAnsi="Times New Roman"/>
          <w:sz w:val="20"/>
          <w:szCs w:val="20"/>
        </w:rPr>
        <w:t>A</w:t>
      </w:r>
      <w:r w:rsidR="00324D6E" w:rsidRPr="00324D6E">
        <w:rPr>
          <w:rFonts w:ascii="Times New Roman" w:hAnsi="Times New Roman"/>
          <w:sz w:val="20"/>
          <w:szCs w:val="20"/>
        </w:rPr>
        <w:t xml:space="preserve">, then </w:t>
      </w:r>
      <w:r w:rsidR="008220FF">
        <w:rPr>
          <w:rFonts w:ascii="Times New Roman" w:hAnsi="Times New Roman"/>
          <w:sz w:val="20"/>
          <w:szCs w:val="20"/>
        </w:rPr>
        <w:t>r(t)</w:t>
      </w:r>
      <w:r w:rsidR="00324D6E" w:rsidRPr="00324D6E">
        <w:rPr>
          <w:rFonts w:ascii="Times New Roman" w:hAnsi="Times New Roman"/>
          <w:sz w:val="20"/>
          <w:szCs w:val="20"/>
        </w:rPr>
        <w:t>=0</w:t>
      </w:r>
      <w:r w:rsidR="008220FF">
        <w:rPr>
          <w:rFonts w:ascii="Times New Roman" w:hAnsi="Times New Roman"/>
          <w:sz w:val="20"/>
          <w:szCs w:val="20"/>
        </w:rPr>
        <w:t xml:space="preserve"> confirms</w:t>
      </w:r>
      <w:r w:rsidR="00324D6E" w:rsidRPr="00324D6E">
        <w:rPr>
          <w:rFonts w:ascii="Times New Roman" w:hAnsi="Times New Roman"/>
          <w:sz w:val="20"/>
          <w:szCs w:val="20"/>
        </w:rPr>
        <w:t xml:space="preserve"> consistency. During a fault, if </w:t>
      </w:r>
      <w:r w:rsidR="008220FF">
        <w:rPr>
          <w:rFonts w:ascii="Times New Roman" w:hAnsi="Times New Roman"/>
          <w:sz w:val="20"/>
          <w:szCs w:val="20"/>
        </w:rPr>
        <w:t>I</w:t>
      </w:r>
      <w:r w:rsidR="008220FF" w:rsidRPr="008220FF">
        <w:rPr>
          <w:rFonts w:ascii="Times New Roman" w:hAnsi="Times New Roman"/>
          <w:sz w:val="20"/>
          <w:szCs w:val="20"/>
          <w:vertAlign w:val="subscript"/>
        </w:rPr>
        <w:t>2</w:t>
      </w:r>
      <w:r w:rsidR="00324D6E" w:rsidRPr="008220FF">
        <w:rPr>
          <w:rFonts w:ascii="Times New Roman" w:hAnsi="Times New Roman"/>
          <w:sz w:val="20"/>
          <w:szCs w:val="20"/>
          <w:vertAlign w:val="subscript"/>
        </w:rPr>
        <w:t xml:space="preserve"> </w:t>
      </w:r>
      <w:r w:rsidR="00324D6E" w:rsidRPr="00324D6E">
        <w:rPr>
          <w:rFonts w:ascii="Times New Roman" w:hAnsi="Times New Roman"/>
          <w:sz w:val="20"/>
          <w:szCs w:val="20"/>
        </w:rPr>
        <w:t xml:space="preserve">spikes to 800 A and </w:t>
      </w:r>
      <w:r w:rsidR="008220FF">
        <w:rPr>
          <w:rFonts w:ascii="Times New Roman" w:hAnsi="Times New Roman"/>
          <w:sz w:val="20"/>
          <w:szCs w:val="20"/>
        </w:rPr>
        <w:t>I</w:t>
      </w:r>
      <w:r w:rsidR="008220FF" w:rsidRPr="008220FF">
        <w:rPr>
          <w:rFonts w:ascii="Times New Roman" w:hAnsi="Times New Roman"/>
          <w:sz w:val="20"/>
          <w:szCs w:val="20"/>
          <w:vertAlign w:val="subscript"/>
        </w:rPr>
        <w:t>in</w:t>
      </w:r>
      <w:r w:rsidR="008220FF">
        <w:rPr>
          <w:rFonts w:ascii="Times New Roman" w:hAnsi="Times New Roman"/>
          <w:sz w:val="20"/>
          <w:szCs w:val="20"/>
        </w:rPr>
        <w:t xml:space="preserve"> </w:t>
      </w:r>
      <w:r w:rsidR="00324D6E" w:rsidRPr="00324D6E">
        <w:rPr>
          <w:rFonts w:ascii="Times New Roman" w:hAnsi="Times New Roman"/>
          <w:sz w:val="20"/>
          <w:szCs w:val="20"/>
        </w:rPr>
        <w:t xml:space="preserve">rises to 1100A, the </w:t>
      </w:r>
      <w:r w:rsidR="00A45E26">
        <w:rPr>
          <w:rFonts w:ascii="Times New Roman" w:hAnsi="Times New Roman"/>
          <w:sz w:val="20"/>
          <w:szCs w:val="20"/>
        </w:rPr>
        <w:t>r(t)=0</w:t>
      </w:r>
      <w:r w:rsidR="008220FF">
        <w:rPr>
          <w:rFonts w:ascii="Times New Roman" w:hAnsi="Times New Roman"/>
          <w:sz w:val="20"/>
          <w:szCs w:val="20"/>
        </w:rPr>
        <w:t xml:space="preserve"> </w:t>
      </w:r>
      <w:r w:rsidR="00324D6E" w:rsidRPr="00324D6E">
        <w:rPr>
          <w:rFonts w:ascii="Times New Roman" w:hAnsi="Times New Roman"/>
          <w:sz w:val="20"/>
          <w:szCs w:val="20"/>
        </w:rPr>
        <w:t>validat</w:t>
      </w:r>
      <w:r w:rsidR="008220FF">
        <w:rPr>
          <w:rFonts w:ascii="Times New Roman" w:hAnsi="Times New Roman"/>
          <w:sz w:val="20"/>
          <w:szCs w:val="20"/>
        </w:rPr>
        <w:t xml:space="preserve">es </w:t>
      </w:r>
      <w:r w:rsidR="00324D6E" w:rsidRPr="00324D6E">
        <w:rPr>
          <w:rFonts w:ascii="Times New Roman" w:hAnsi="Times New Roman"/>
          <w:sz w:val="20"/>
          <w:szCs w:val="20"/>
        </w:rPr>
        <w:t>the GOOSE trip. However, a false trip triggered by a spoofed GOOSE without current change still yields</w:t>
      </w:r>
      <w:r w:rsidR="008220FF">
        <w:rPr>
          <w:rFonts w:ascii="Times New Roman" w:hAnsi="Times New Roman"/>
          <w:sz w:val="20"/>
          <w:szCs w:val="20"/>
        </w:rPr>
        <w:t xml:space="preserve"> r(t)</w:t>
      </w:r>
      <w:r w:rsidR="00324D6E" w:rsidRPr="00324D6E">
        <w:rPr>
          <w:rFonts w:ascii="Times New Roman" w:hAnsi="Times New Roman"/>
          <w:sz w:val="20"/>
          <w:szCs w:val="20"/>
        </w:rPr>
        <w:t xml:space="preserve">=0, </w:t>
      </w:r>
      <w:r w:rsidR="00F22489">
        <w:rPr>
          <w:rFonts w:ascii="Times New Roman" w:hAnsi="Times New Roman"/>
          <w:sz w:val="20"/>
          <w:szCs w:val="20"/>
        </w:rPr>
        <w:t xml:space="preserve">it </w:t>
      </w:r>
      <w:r w:rsidR="00324D6E" w:rsidRPr="00324D6E">
        <w:rPr>
          <w:rFonts w:ascii="Times New Roman" w:hAnsi="Times New Roman"/>
          <w:sz w:val="20"/>
          <w:szCs w:val="20"/>
        </w:rPr>
        <w:t>expos</w:t>
      </w:r>
      <w:r w:rsidR="00F22489">
        <w:rPr>
          <w:rFonts w:ascii="Times New Roman" w:hAnsi="Times New Roman"/>
          <w:sz w:val="20"/>
          <w:szCs w:val="20"/>
        </w:rPr>
        <w:t xml:space="preserve">es </w:t>
      </w:r>
      <w:r w:rsidR="00324D6E" w:rsidRPr="00324D6E">
        <w:rPr>
          <w:rFonts w:ascii="Times New Roman" w:hAnsi="Times New Roman"/>
          <w:sz w:val="20"/>
          <w:szCs w:val="20"/>
        </w:rPr>
        <w:t xml:space="preserve">a causality violation. If the SV stream is tampered with (e.g., </w:t>
      </w:r>
      <w:r w:rsidR="00F22489">
        <w:rPr>
          <w:rFonts w:ascii="Times New Roman" w:hAnsi="Times New Roman"/>
          <w:sz w:val="20"/>
          <w:szCs w:val="20"/>
        </w:rPr>
        <w:t>I</w:t>
      </w:r>
      <w:r w:rsidR="00F22489" w:rsidRPr="00F22489">
        <w:rPr>
          <w:rFonts w:ascii="Times New Roman" w:hAnsi="Times New Roman"/>
          <w:sz w:val="20"/>
          <w:szCs w:val="20"/>
          <w:vertAlign w:val="subscript"/>
        </w:rPr>
        <w:t>2</w:t>
      </w:r>
      <w:r w:rsidR="00324D6E" w:rsidRPr="00324D6E">
        <w:rPr>
          <w:rFonts w:ascii="Times New Roman" w:hAnsi="Times New Roman"/>
          <w:sz w:val="20"/>
          <w:szCs w:val="20"/>
        </w:rPr>
        <w:t>=270</w:t>
      </w:r>
      <w:r w:rsidR="00F22489">
        <w:rPr>
          <w:rFonts w:ascii="Times New Roman" w:hAnsi="Times New Roman"/>
          <w:sz w:val="20"/>
          <w:szCs w:val="20"/>
        </w:rPr>
        <w:t>A</w:t>
      </w:r>
      <w:r w:rsidR="00324D6E" w:rsidRPr="00324D6E">
        <w:rPr>
          <w:rFonts w:ascii="Times New Roman" w:hAnsi="Times New Roman"/>
          <w:sz w:val="20"/>
          <w:szCs w:val="20"/>
        </w:rPr>
        <w:t xml:space="preserve">), the residual becomes </w:t>
      </w:r>
      <w:r w:rsidR="00F22489">
        <w:rPr>
          <w:rFonts w:ascii="Times New Roman" w:hAnsi="Times New Roman"/>
          <w:sz w:val="20"/>
          <w:szCs w:val="20"/>
        </w:rPr>
        <w:t>r(t)</w:t>
      </w:r>
      <w:r w:rsidR="00324D6E" w:rsidRPr="00324D6E">
        <w:rPr>
          <w:rFonts w:ascii="Times New Roman" w:hAnsi="Times New Roman"/>
          <w:sz w:val="20"/>
          <w:szCs w:val="20"/>
        </w:rPr>
        <w:t>=</w:t>
      </w:r>
      <w:r w:rsidR="00F22489">
        <w:rPr>
          <w:rFonts w:ascii="Times New Roman" w:hAnsi="Times New Roman"/>
          <w:sz w:val="20"/>
          <w:szCs w:val="20"/>
        </w:rPr>
        <w:t>|</w:t>
      </w:r>
      <w:r w:rsidR="00324D6E" w:rsidRPr="00324D6E">
        <w:rPr>
          <w:rFonts w:ascii="Times New Roman" w:hAnsi="Times New Roman"/>
          <w:sz w:val="20"/>
          <w:szCs w:val="20"/>
        </w:rPr>
        <w:t>500-(300+270)</w:t>
      </w:r>
      <w:r w:rsidR="00F22489">
        <w:rPr>
          <w:rFonts w:ascii="Times New Roman" w:hAnsi="Times New Roman"/>
          <w:sz w:val="20"/>
          <w:szCs w:val="20"/>
        </w:rPr>
        <w:t>|</w:t>
      </w:r>
      <w:r w:rsidR="00324D6E" w:rsidRPr="00324D6E">
        <w:rPr>
          <w:rFonts w:ascii="Times New Roman" w:hAnsi="Times New Roman"/>
          <w:sz w:val="20"/>
          <w:szCs w:val="20"/>
        </w:rPr>
        <w:t>=70</w:t>
      </w:r>
      <w:r w:rsidR="00F22489">
        <w:rPr>
          <w:rFonts w:ascii="Times New Roman" w:hAnsi="Times New Roman"/>
          <w:sz w:val="20"/>
          <w:szCs w:val="20"/>
        </w:rPr>
        <w:t>A</w:t>
      </w:r>
      <w:r w:rsidR="00324D6E" w:rsidRPr="00324D6E">
        <w:rPr>
          <w:rFonts w:ascii="Times New Roman" w:hAnsi="Times New Roman"/>
          <w:sz w:val="20"/>
          <w:szCs w:val="20"/>
        </w:rPr>
        <w:t xml:space="preserve">, </w:t>
      </w:r>
      <w:r w:rsidR="00F22489">
        <w:rPr>
          <w:rFonts w:ascii="Times New Roman" w:hAnsi="Times New Roman"/>
          <w:sz w:val="20"/>
          <w:szCs w:val="20"/>
        </w:rPr>
        <w:t xml:space="preserve">it </w:t>
      </w:r>
      <w:r w:rsidR="00324D6E" w:rsidRPr="00324D6E">
        <w:rPr>
          <w:rFonts w:ascii="Times New Roman" w:hAnsi="Times New Roman"/>
          <w:sz w:val="20"/>
          <w:szCs w:val="20"/>
        </w:rPr>
        <w:t>violat</w:t>
      </w:r>
      <w:r w:rsidR="00F22489">
        <w:rPr>
          <w:rFonts w:ascii="Times New Roman" w:hAnsi="Times New Roman"/>
          <w:sz w:val="20"/>
          <w:szCs w:val="20"/>
        </w:rPr>
        <w:t xml:space="preserve">es </w:t>
      </w:r>
      <w:r w:rsidR="00324D6E" w:rsidRPr="00324D6E">
        <w:rPr>
          <w:rFonts w:ascii="Times New Roman" w:hAnsi="Times New Roman"/>
          <w:sz w:val="20"/>
          <w:szCs w:val="20"/>
        </w:rPr>
        <w:t xml:space="preserve">KCL and </w:t>
      </w:r>
      <w:r w:rsidR="00F22489">
        <w:rPr>
          <w:rFonts w:ascii="Times New Roman" w:hAnsi="Times New Roman"/>
          <w:sz w:val="20"/>
          <w:szCs w:val="20"/>
        </w:rPr>
        <w:t>indicates</w:t>
      </w:r>
      <w:r w:rsidR="00324D6E" w:rsidRPr="00324D6E">
        <w:rPr>
          <w:rFonts w:ascii="Times New Roman" w:hAnsi="Times New Roman"/>
          <w:sz w:val="20"/>
          <w:szCs w:val="20"/>
        </w:rPr>
        <w:t xml:space="preserve"> compromised data.</w:t>
      </w:r>
    </w:p>
    <w:p w:rsidR="0002705A" w:rsidRPr="0002705A" w:rsidRDefault="0002705A" w:rsidP="00E0063C">
      <w:pPr>
        <w:pStyle w:val="Heading2"/>
        <w:spacing w:before="120" w:after="120" w:line="240" w:lineRule="auto"/>
        <w:jc w:val="center"/>
        <w:rPr>
          <w:rFonts w:ascii="Times New Roman" w:hAnsi="Times New Roman"/>
          <w:b/>
          <w:color w:val="auto"/>
          <w:sz w:val="24"/>
          <w:szCs w:val="24"/>
        </w:rPr>
      </w:pPr>
      <w:r w:rsidRPr="0002705A">
        <w:rPr>
          <w:rFonts w:ascii="Times New Roman" w:hAnsi="Times New Roman"/>
          <w:b/>
          <w:color w:val="auto"/>
          <w:sz w:val="24"/>
          <w:szCs w:val="24"/>
        </w:rPr>
        <w:t>Analytical Performance Estimation</w:t>
      </w:r>
    </w:p>
    <w:p w:rsidR="00A45E26" w:rsidRDefault="00A45E26" w:rsidP="009B69B5">
      <w:pPr>
        <w:spacing w:line="240" w:lineRule="auto"/>
        <w:ind w:firstLine="284"/>
        <w:jc w:val="both"/>
        <w:rPr>
          <w:rFonts w:ascii="Times New Roman" w:hAnsi="Times New Roman"/>
          <w:sz w:val="20"/>
          <w:szCs w:val="20"/>
        </w:rPr>
      </w:pPr>
      <w:r w:rsidRPr="00A45E26">
        <w:rPr>
          <w:rFonts w:ascii="Times New Roman" w:hAnsi="Times New Roman"/>
          <w:sz w:val="20"/>
          <w:szCs w:val="20"/>
        </w:rPr>
        <w:t>To assess IEC 61850’s 4 ms latency requirement, the framework processes GOOSE trip events in five sequential stages: (1) parsing GOOSE messages for fields like stNum and trip status, (2) acquiring a ±10 ms SV sample window (96 samples), (3) computing residuals using Kirchhoff’s Laws for 3-phase currents, (4) evaluating causality by comparing pre- and post-trip residuals, and (5) logging or triggering alerts per Table 3.</w:t>
      </w:r>
    </w:p>
    <w:p w:rsidR="0002705A" w:rsidRPr="00841F10" w:rsidRDefault="0002705A" w:rsidP="009B69B5">
      <w:pPr>
        <w:spacing w:line="240" w:lineRule="auto"/>
        <w:ind w:firstLine="284"/>
        <w:jc w:val="center"/>
        <w:rPr>
          <w:rFonts w:ascii="Times New Roman" w:hAnsi="Times New Roman"/>
          <w:sz w:val="18"/>
          <w:szCs w:val="18"/>
        </w:rPr>
      </w:pPr>
      <w:r w:rsidRPr="00841F10">
        <w:rPr>
          <w:rFonts w:ascii="Times New Roman" w:hAnsi="Times New Roman"/>
          <w:b/>
          <w:sz w:val="18"/>
          <w:szCs w:val="18"/>
        </w:rPr>
        <w:t xml:space="preserve">TABLE </w:t>
      </w:r>
      <w:r>
        <w:rPr>
          <w:rFonts w:ascii="Times New Roman" w:hAnsi="Times New Roman"/>
          <w:b/>
          <w:sz w:val="18"/>
          <w:szCs w:val="18"/>
        </w:rPr>
        <w:t>3</w:t>
      </w:r>
      <w:r w:rsidRPr="00841F10">
        <w:rPr>
          <w:rFonts w:ascii="Times New Roman" w:hAnsi="Times New Roman"/>
          <w:b/>
          <w:sz w:val="18"/>
          <w:szCs w:val="18"/>
        </w:rPr>
        <w:t xml:space="preserve">. </w:t>
      </w:r>
      <w:r w:rsidR="005575ED" w:rsidRPr="005575ED">
        <w:rPr>
          <w:rFonts w:ascii="Times New Roman" w:hAnsi="Times New Roman"/>
          <w:sz w:val="18"/>
          <w:szCs w:val="18"/>
        </w:rPr>
        <w:t>System Assumptions and Computational Parameters</w:t>
      </w:r>
    </w:p>
    <w:tbl>
      <w:tblPr>
        <w:tblW w:w="0" w:type="auto"/>
        <w:jc w:val="center"/>
        <w:tblBorders>
          <w:bottom w:val="single" w:sz="4" w:space="0" w:color="auto"/>
        </w:tblBorders>
        <w:tblLayout w:type="fixed"/>
        <w:tblLook w:val="0000" w:firstRow="0" w:lastRow="0" w:firstColumn="0" w:lastColumn="0" w:noHBand="0" w:noVBand="0"/>
      </w:tblPr>
      <w:tblGrid>
        <w:gridCol w:w="1985"/>
        <w:gridCol w:w="3118"/>
        <w:gridCol w:w="2977"/>
      </w:tblGrid>
      <w:tr w:rsidR="005575ED" w:rsidRPr="00562143" w:rsidTr="000700D9">
        <w:trPr>
          <w:cantSplit/>
          <w:trHeight w:val="272"/>
          <w:jc w:val="center"/>
        </w:trPr>
        <w:tc>
          <w:tcPr>
            <w:tcW w:w="1985" w:type="dxa"/>
            <w:tcBorders>
              <w:top w:val="single" w:sz="4" w:space="0" w:color="auto"/>
              <w:bottom w:val="single" w:sz="4" w:space="0" w:color="auto"/>
            </w:tcBorders>
            <w:vAlign w:val="center"/>
          </w:tcPr>
          <w:p w:rsidR="005575ED" w:rsidRPr="00562143" w:rsidRDefault="005575ED" w:rsidP="009B69B5">
            <w:pPr>
              <w:spacing w:after="0" w:line="240" w:lineRule="auto"/>
              <w:jc w:val="center"/>
              <w:rPr>
                <w:rFonts w:ascii="Times New Roman" w:eastAsia="Times New Roman" w:hAnsi="Times New Roman"/>
                <w:b/>
                <w:bCs/>
                <w:sz w:val="20"/>
                <w:szCs w:val="20"/>
              </w:rPr>
            </w:pPr>
            <w:r w:rsidRPr="00562143">
              <w:rPr>
                <w:rFonts w:ascii="Times New Roman" w:eastAsia="Times New Roman" w:hAnsi="Times New Roman"/>
                <w:b/>
                <w:bCs/>
                <w:sz w:val="20"/>
                <w:szCs w:val="20"/>
              </w:rPr>
              <w:t>Parameter</w:t>
            </w:r>
          </w:p>
        </w:tc>
        <w:tc>
          <w:tcPr>
            <w:tcW w:w="3118" w:type="dxa"/>
            <w:tcBorders>
              <w:top w:val="single" w:sz="4" w:space="0" w:color="auto"/>
              <w:bottom w:val="single" w:sz="4" w:space="0" w:color="auto"/>
            </w:tcBorders>
            <w:vAlign w:val="center"/>
          </w:tcPr>
          <w:p w:rsidR="005575ED" w:rsidRPr="00562143" w:rsidRDefault="005575ED" w:rsidP="009B69B5">
            <w:pPr>
              <w:spacing w:after="0" w:line="240" w:lineRule="auto"/>
              <w:jc w:val="center"/>
              <w:rPr>
                <w:rFonts w:ascii="Times New Roman" w:eastAsia="Times New Roman" w:hAnsi="Times New Roman"/>
                <w:b/>
                <w:bCs/>
                <w:sz w:val="20"/>
                <w:szCs w:val="20"/>
              </w:rPr>
            </w:pPr>
            <w:r w:rsidRPr="00562143">
              <w:rPr>
                <w:rFonts w:ascii="Times New Roman" w:eastAsia="Times New Roman" w:hAnsi="Times New Roman"/>
                <w:b/>
                <w:bCs/>
                <w:sz w:val="20"/>
                <w:szCs w:val="20"/>
              </w:rPr>
              <w:t>Value / Estimate</w:t>
            </w:r>
          </w:p>
        </w:tc>
        <w:tc>
          <w:tcPr>
            <w:tcW w:w="2977" w:type="dxa"/>
            <w:tcBorders>
              <w:top w:val="single" w:sz="4" w:space="0" w:color="auto"/>
              <w:bottom w:val="single" w:sz="4" w:space="0" w:color="auto"/>
            </w:tcBorders>
            <w:vAlign w:val="center"/>
          </w:tcPr>
          <w:p w:rsidR="005575ED" w:rsidRPr="00562143" w:rsidRDefault="005575ED" w:rsidP="009B69B5">
            <w:pPr>
              <w:spacing w:after="0" w:line="240" w:lineRule="auto"/>
              <w:jc w:val="center"/>
              <w:rPr>
                <w:rFonts w:ascii="Times New Roman" w:eastAsia="Times New Roman" w:hAnsi="Times New Roman"/>
                <w:b/>
                <w:bCs/>
                <w:sz w:val="20"/>
                <w:szCs w:val="20"/>
              </w:rPr>
            </w:pPr>
            <w:r w:rsidRPr="00562143">
              <w:rPr>
                <w:rFonts w:ascii="Times New Roman" w:eastAsia="Times New Roman" w:hAnsi="Times New Roman"/>
                <w:b/>
                <w:bCs/>
                <w:sz w:val="20"/>
                <w:szCs w:val="20"/>
              </w:rPr>
              <w:t>Notes</w:t>
            </w:r>
          </w:p>
        </w:tc>
      </w:tr>
      <w:tr w:rsidR="005575ED" w:rsidRPr="00562143" w:rsidTr="000700D9">
        <w:trPr>
          <w:cantSplit/>
          <w:jc w:val="center"/>
        </w:trPr>
        <w:tc>
          <w:tcPr>
            <w:tcW w:w="1985" w:type="dxa"/>
            <w:tcBorders>
              <w:top w:val="nil"/>
            </w:tcBorders>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SV sample rate</w:t>
            </w:r>
          </w:p>
        </w:tc>
        <w:tc>
          <w:tcPr>
            <w:tcW w:w="3118" w:type="dxa"/>
            <w:tcBorders>
              <w:top w:val="nil"/>
            </w:tcBorders>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4800 samples/second</w:t>
            </w:r>
          </w:p>
        </w:tc>
        <w:tc>
          <w:tcPr>
            <w:tcW w:w="2977" w:type="dxa"/>
            <w:tcBorders>
              <w:top w:val="nil"/>
            </w:tcBorders>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Typical for protection relays</w:t>
            </w:r>
          </w:p>
        </w:tc>
      </w:tr>
      <w:tr w:rsidR="005575ED" w:rsidRPr="00562143" w:rsidTr="000700D9">
        <w:trPr>
          <w:cantSplit/>
          <w:jc w:val="center"/>
        </w:trPr>
        <w:tc>
          <w:tcPr>
            <w:tcW w:w="1985"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SV window size</w:t>
            </w:r>
          </w:p>
        </w:tc>
        <w:tc>
          <w:tcPr>
            <w:tcW w:w="3118"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±10 ms (</w:t>
            </w:r>
            <w:r w:rsidR="0043531D" w:rsidRPr="00562143">
              <w:rPr>
                <w:rFonts w:ascii="Times New Roman" w:eastAsia="Times New Roman" w:hAnsi="Times New Roman"/>
                <w:sz w:val="20"/>
                <w:szCs w:val="20"/>
              </w:rPr>
              <w:t xml:space="preserve">96 samples @ </w:t>
            </w:r>
            <w:r w:rsidRPr="00562143">
              <w:rPr>
                <w:rFonts w:ascii="Times New Roman" w:eastAsia="Times New Roman" w:hAnsi="Times New Roman"/>
                <w:sz w:val="20"/>
                <w:szCs w:val="20"/>
              </w:rPr>
              <w:t>20 ms)</w:t>
            </w:r>
          </w:p>
        </w:tc>
        <w:tc>
          <w:tcPr>
            <w:tcW w:w="2977"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 xml:space="preserve">48 samples before </w:t>
            </w:r>
            <w:r w:rsidR="000700D9" w:rsidRPr="00562143">
              <w:rPr>
                <w:rFonts w:ascii="Times New Roman" w:eastAsia="Times New Roman" w:hAnsi="Times New Roman"/>
                <w:sz w:val="20"/>
                <w:szCs w:val="20"/>
              </w:rPr>
              <w:t>&amp;</w:t>
            </w:r>
            <w:r w:rsidRPr="00562143">
              <w:rPr>
                <w:rFonts w:ascii="Times New Roman" w:eastAsia="Times New Roman" w:hAnsi="Times New Roman"/>
                <w:sz w:val="20"/>
                <w:szCs w:val="20"/>
              </w:rPr>
              <w:t xml:space="preserve"> after the trip</w:t>
            </w:r>
          </w:p>
        </w:tc>
      </w:tr>
      <w:tr w:rsidR="005575ED" w:rsidRPr="00562143" w:rsidTr="000700D9">
        <w:trPr>
          <w:cantSplit/>
          <w:trHeight w:val="237"/>
          <w:jc w:val="center"/>
        </w:trPr>
        <w:tc>
          <w:tcPr>
            <w:tcW w:w="1985"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Current channels</w:t>
            </w:r>
          </w:p>
        </w:tc>
        <w:tc>
          <w:tcPr>
            <w:tcW w:w="3118"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3 (I</w:t>
            </w:r>
            <w:r w:rsidRPr="00562143">
              <w:rPr>
                <w:rFonts w:ascii="Times New Roman" w:eastAsia="Times New Roman" w:hAnsi="Times New Roman"/>
                <w:sz w:val="20"/>
                <w:szCs w:val="20"/>
                <w:vertAlign w:val="subscript"/>
              </w:rPr>
              <w:t>A</w:t>
            </w:r>
            <w:r w:rsidRPr="00562143">
              <w:rPr>
                <w:rFonts w:ascii="Times New Roman" w:eastAsia="Times New Roman" w:hAnsi="Times New Roman"/>
                <w:sz w:val="20"/>
                <w:szCs w:val="20"/>
              </w:rPr>
              <w:t>, I</w:t>
            </w:r>
            <w:r w:rsidRPr="00562143">
              <w:rPr>
                <w:rFonts w:ascii="Times New Roman" w:eastAsia="Times New Roman" w:hAnsi="Times New Roman"/>
                <w:sz w:val="20"/>
                <w:szCs w:val="20"/>
                <w:vertAlign w:val="subscript"/>
              </w:rPr>
              <w:t>B</w:t>
            </w:r>
            <w:r w:rsidRPr="00562143">
              <w:rPr>
                <w:rFonts w:ascii="Times New Roman" w:eastAsia="Times New Roman" w:hAnsi="Times New Roman"/>
                <w:sz w:val="20"/>
                <w:szCs w:val="20"/>
              </w:rPr>
              <w:t>, I</w:t>
            </w:r>
            <w:r w:rsidRPr="00562143">
              <w:rPr>
                <w:rFonts w:ascii="Times New Roman" w:eastAsia="Times New Roman" w:hAnsi="Times New Roman"/>
                <w:sz w:val="20"/>
                <w:szCs w:val="20"/>
                <w:vertAlign w:val="subscript"/>
              </w:rPr>
              <w:t>C</w:t>
            </w:r>
            <w:r w:rsidRPr="00562143">
              <w:rPr>
                <w:rFonts w:ascii="Times New Roman" w:eastAsia="Times New Roman" w:hAnsi="Times New Roman"/>
                <w:sz w:val="20"/>
                <w:szCs w:val="20"/>
              </w:rPr>
              <w:t>)</w:t>
            </w:r>
          </w:p>
        </w:tc>
        <w:tc>
          <w:tcPr>
            <w:tcW w:w="2977"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3-phase measurement</w:t>
            </w:r>
          </w:p>
        </w:tc>
      </w:tr>
      <w:tr w:rsidR="005575ED" w:rsidRPr="00562143" w:rsidTr="000700D9">
        <w:trPr>
          <w:cantSplit/>
          <w:trHeight w:val="237"/>
          <w:jc w:val="center"/>
        </w:trPr>
        <w:tc>
          <w:tcPr>
            <w:tcW w:w="1985"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CPU clock</w:t>
            </w:r>
          </w:p>
        </w:tc>
        <w:tc>
          <w:tcPr>
            <w:tcW w:w="3118"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1 GHz</w:t>
            </w:r>
          </w:p>
        </w:tc>
        <w:tc>
          <w:tcPr>
            <w:tcW w:w="2977"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e.g., ARM Cortex-A53</w:t>
            </w:r>
          </w:p>
        </w:tc>
      </w:tr>
      <w:tr w:rsidR="005575ED" w:rsidRPr="00562143" w:rsidTr="000700D9">
        <w:trPr>
          <w:cantSplit/>
          <w:trHeight w:val="237"/>
          <w:jc w:val="center"/>
        </w:trPr>
        <w:tc>
          <w:tcPr>
            <w:tcW w:w="1985"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Instructions per cycle</w:t>
            </w:r>
          </w:p>
        </w:tc>
        <w:tc>
          <w:tcPr>
            <w:tcW w:w="3118"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~1</w:t>
            </w:r>
          </w:p>
        </w:tc>
        <w:tc>
          <w:tcPr>
            <w:tcW w:w="2977"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Scalar execution assumed</w:t>
            </w:r>
          </w:p>
        </w:tc>
      </w:tr>
      <w:tr w:rsidR="005575ED" w:rsidRPr="00562143" w:rsidTr="000700D9">
        <w:trPr>
          <w:cantSplit/>
          <w:trHeight w:val="237"/>
          <w:jc w:val="center"/>
        </w:trPr>
        <w:tc>
          <w:tcPr>
            <w:tcW w:w="1985"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Operation cost</w:t>
            </w:r>
          </w:p>
        </w:tc>
        <w:tc>
          <w:tcPr>
            <w:tcW w:w="3118" w:type="dxa"/>
            <w:vAlign w:val="center"/>
          </w:tcPr>
          <w:p w:rsidR="005575ED" w:rsidRPr="00562143" w:rsidRDefault="005575ED"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~1-3 cycles per integer operation</w:t>
            </w:r>
          </w:p>
        </w:tc>
        <w:tc>
          <w:tcPr>
            <w:tcW w:w="2977" w:type="dxa"/>
            <w:vAlign w:val="center"/>
          </w:tcPr>
          <w:p w:rsidR="005575ED" w:rsidRPr="00562143" w:rsidRDefault="000700D9" w:rsidP="009B69B5">
            <w:pPr>
              <w:spacing w:after="0" w:line="240" w:lineRule="auto"/>
              <w:rPr>
                <w:rFonts w:ascii="Times New Roman" w:eastAsia="Times New Roman" w:hAnsi="Times New Roman"/>
                <w:sz w:val="20"/>
                <w:szCs w:val="20"/>
              </w:rPr>
            </w:pPr>
            <w:r w:rsidRPr="00562143">
              <w:rPr>
                <w:rFonts w:ascii="Times New Roman" w:eastAsia="Times New Roman" w:hAnsi="Times New Roman"/>
                <w:sz w:val="20"/>
                <w:szCs w:val="20"/>
              </w:rPr>
              <w:t xml:space="preserve">Typical </w:t>
            </w:r>
            <w:r w:rsidR="005575ED" w:rsidRPr="00562143">
              <w:rPr>
                <w:rFonts w:ascii="Times New Roman" w:eastAsia="Times New Roman" w:hAnsi="Times New Roman"/>
                <w:sz w:val="20"/>
                <w:szCs w:val="20"/>
              </w:rPr>
              <w:t>compiled embedded code</w:t>
            </w:r>
          </w:p>
        </w:tc>
      </w:tr>
    </w:tbl>
    <w:p w:rsidR="003E5215" w:rsidRPr="003E5215" w:rsidRDefault="003E5215" w:rsidP="009B69B5">
      <w:pPr>
        <w:pStyle w:val="NormalWeb"/>
        <w:spacing w:before="120" w:beforeAutospacing="0" w:after="120" w:afterAutospacing="0"/>
        <w:ind w:firstLine="284"/>
        <w:jc w:val="both"/>
        <w:rPr>
          <w:sz w:val="20"/>
          <w:szCs w:val="20"/>
        </w:rPr>
      </w:pPr>
      <w:r>
        <w:rPr>
          <w:sz w:val="20"/>
          <w:szCs w:val="20"/>
        </w:rPr>
        <w:t>Based on these</w:t>
      </w:r>
      <w:r w:rsidR="009000DA">
        <w:rPr>
          <w:sz w:val="20"/>
          <w:szCs w:val="20"/>
        </w:rPr>
        <w:t xml:space="preserve"> nature</w:t>
      </w:r>
      <w:r>
        <w:rPr>
          <w:sz w:val="20"/>
          <w:szCs w:val="20"/>
        </w:rPr>
        <w:t>, t</w:t>
      </w:r>
      <w:r w:rsidRPr="003E5215">
        <w:rPr>
          <w:sz w:val="20"/>
          <w:szCs w:val="20"/>
        </w:rPr>
        <w:t xml:space="preserve">he execution time </w:t>
      </w:r>
      <w:r>
        <w:rPr>
          <w:sz w:val="20"/>
          <w:szCs w:val="20"/>
        </w:rPr>
        <w:t xml:space="preserve">can be estimated </w:t>
      </w:r>
      <w:r w:rsidRPr="003E5215">
        <w:rPr>
          <w:sz w:val="20"/>
          <w:szCs w:val="20"/>
        </w:rPr>
        <w:t xml:space="preserve">~1.47 ms: 0.1 ms for GOOSE parsing, 0.4 ms for SV acquisition, 0.768 ms for residual computation, and 0.1 ms each for causality evaluation and logging, </w:t>
      </w:r>
      <w:r w:rsidR="00F81757">
        <w:rPr>
          <w:sz w:val="20"/>
          <w:szCs w:val="20"/>
        </w:rPr>
        <w:t xml:space="preserve">which </w:t>
      </w:r>
      <w:r w:rsidRPr="003E5215">
        <w:rPr>
          <w:sz w:val="20"/>
          <w:szCs w:val="20"/>
        </w:rPr>
        <w:t>meet</w:t>
      </w:r>
      <w:r w:rsidR="00F81757">
        <w:rPr>
          <w:sz w:val="20"/>
          <w:szCs w:val="20"/>
        </w:rPr>
        <w:t xml:space="preserve">s </w:t>
      </w:r>
      <w:r w:rsidRPr="003E5215">
        <w:rPr>
          <w:sz w:val="20"/>
          <w:szCs w:val="20"/>
        </w:rPr>
        <w:t>the 4 ms IEC 61850 constraint. Parallel execution could reduce latency below 1 ms</w:t>
      </w:r>
      <w:r w:rsidR="00F81757">
        <w:rPr>
          <w:sz w:val="20"/>
          <w:szCs w:val="20"/>
        </w:rPr>
        <w:t>.</w:t>
      </w:r>
    </w:p>
    <w:p w:rsidR="003E5215" w:rsidRPr="00F81757" w:rsidRDefault="00F81757" w:rsidP="00E0063C">
      <w:pPr>
        <w:pStyle w:val="Heading2"/>
        <w:spacing w:before="120" w:after="120"/>
        <w:jc w:val="center"/>
        <w:rPr>
          <w:rFonts w:ascii="Times New Roman" w:hAnsi="Times New Roman"/>
          <w:b/>
          <w:color w:val="auto"/>
          <w:sz w:val="24"/>
          <w:szCs w:val="24"/>
        </w:rPr>
      </w:pPr>
      <w:r w:rsidRPr="00F81757">
        <w:rPr>
          <w:rFonts w:ascii="Times New Roman" w:hAnsi="Times New Roman"/>
          <w:b/>
          <w:color w:val="auto"/>
          <w:sz w:val="24"/>
          <w:szCs w:val="24"/>
        </w:rPr>
        <w:t>Causality Analysis</w:t>
      </w:r>
    </w:p>
    <w:p w:rsidR="007D62D2" w:rsidRPr="007D62D2" w:rsidRDefault="005469C5" w:rsidP="009B69B5">
      <w:pPr>
        <w:spacing w:line="240" w:lineRule="auto"/>
        <w:ind w:firstLine="284"/>
        <w:jc w:val="both"/>
        <w:rPr>
          <w:rFonts w:ascii="Times New Roman" w:hAnsi="Times New Roman"/>
          <w:sz w:val="20"/>
          <w:szCs w:val="20"/>
        </w:rPr>
      </w:pPr>
      <w:r w:rsidRPr="005469C5">
        <w:rPr>
          <w:rFonts w:ascii="Times New Roman" w:hAnsi="Times New Roman"/>
          <w:sz w:val="20"/>
          <w:szCs w:val="20"/>
        </w:rPr>
        <w:t xml:space="preserve">The causality evaluation assesses whether a GOOSE trip signal, issued by a protection IED, results from a physical fault, identified through nonzero Kirchhoff residuals in SVs. By examining residuals in </w:t>
      </w:r>
      <w:r w:rsidR="000B0595">
        <w:rPr>
          <w:rFonts w:ascii="Times New Roman" w:hAnsi="Times New Roman"/>
          <w:sz w:val="20"/>
          <w:szCs w:val="20"/>
        </w:rPr>
        <w:t xml:space="preserve">10 ms </w:t>
      </w:r>
      <w:r w:rsidRPr="005469C5">
        <w:rPr>
          <w:rFonts w:ascii="Times New Roman" w:hAnsi="Times New Roman"/>
          <w:sz w:val="20"/>
          <w:szCs w:val="20"/>
        </w:rPr>
        <w:t xml:space="preserve">time windows before and after the trip, </w:t>
      </w:r>
      <w:r w:rsidR="00711466">
        <w:rPr>
          <w:rFonts w:ascii="Times New Roman" w:hAnsi="Times New Roman"/>
          <w:sz w:val="20"/>
          <w:szCs w:val="20"/>
        </w:rPr>
        <w:t xml:space="preserve">it </w:t>
      </w:r>
      <w:r w:rsidRPr="005469C5">
        <w:rPr>
          <w:rFonts w:ascii="Times New Roman" w:hAnsi="Times New Roman"/>
          <w:sz w:val="20"/>
          <w:szCs w:val="20"/>
        </w:rPr>
        <w:t xml:space="preserve">confirms if a valid fault triggered the event. The methodology employs a time-window approach: a pre-trip residual of </w:t>
      </w:r>
      <w:r w:rsidR="007D3C1E">
        <w:rPr>
          <w:rFonts w:ascii="Times New Roman" w:hAnsi="Times New Roman"/>
          <w:sz w:val="20"/>
          <w:szCs w:val="20"/>
        </w:rPr>
        <w:t>r(t)</w:t>
      </w:r>
      <w:r w:rsidRPr="005469C5">
        <w:rPr>
          <w:rFonts w:ascii="Times New Roman" w:hAnsi="Times New Roman"/>
          <w:sz w:val="20"/>
          <w:szCs w:val="20"/>
        </w:rPr>
        <w:t xml:space="preserve">≈0 indicates no fault existed, while a post-trip residual of </w:t>
      </w:r>
      <w:r w:rsidR="007D3C1E">
        <w:rPr>
          <w:rFonts w:ascii="Times New Roman" w:hAnsi="Times New Roman"/>
          <w:sz w:val="20"/>
          <w:szCs w:val="20"/>
        </w:rPr>
        <w:t>r(t)&gt;&gt;</w:t>
      </w:r>
      <w:r w:rsidRPr="005469C5">
        <w:rPr>
          <w:rFonts w:ascii="Times New Roman" w:hAnsi="Times New Roman"/>
          <w:sz w:val="20"/>
          <w:szCs w:val="20"/>
        </w:rPr>
        <w:t xml:space="preserve">ε confirms a fault occurrence. A true positive trip is identified when both conditions are met, </w:t>
      </w:r>
      <w:r>
        <w:rPr>
          <w:rFonts w:ascii="Times New Roman" w:hAnsi="Times New Roman"/>
          <w:sz w:val="20"/>
          <w:szCs w:val="20"/>
        </w:rPr>
        <w:t xml:space="preserve">which </w:t>
      </w:r>
      <w:r w:rsidRPr="005469C5">
        <w:rPr>
          <w:rFonts w:ascii="Times New Roman" w:hAnsi="Times New Roman"/>
          <w:sz w:val="20"/>
          <w:szCs w:val="20"/>
        </w:rPr>
        <w:t>validat</w:t>
      </w:r>
      <w:r>
        <w:rPr>
          <w:rFonts w:ascii="Times New Roman" w:hAnsi="Times New Roman"/>
          <w:sz w:val="20"/>
          <w:szCs w:val="20"/>
        </w:rPr>
        <w:t xml:space="preserve">es </w:t>
      </w:r>
      <w:r w:rsidRPr="005469C5">
        <w:rPr>
          <w:rFonts w:ascii="Times New Roman" w:hAnsi="Times New Roman"/>
          <w:sz w:val="20"/>
          <w:szCs w:val="20"/>
        </w:rPr>
        <w:t xml:space="preserve">fault-driven causality. </w:t>
      </w:r>
      <w:r w:rsidR="007D62D2" w:rsidRPr="005469C5">
        <w:rPr>
          <w:rFonts w:ascii="Times New Roman" w:hAnsi="Times New Roman"/>
          <w:sz w:val="20"/>
          <w:szCs w:val="20"/>
        </w:rPr>
        <w:t xml:space="preserve">Conversely, </w:t>
      </w:r>
      <w:r w:rsidR="007D62D2">
        <w:rPr>
          <w:rFonts w:ascii="Times New Roman" w:hAnsi="Times New Roman"/>
          <w:sz w:val="20"/>
          <w:szCs w:val="20"/>
        </w:rPr>
        <w:t>a</w:t>
      </w:r>
      <w:r w:rsidR="007D62D2" w:rsidRPr="007D62D2">
        <w:rPr>
          <w:rFonts w:ascii="Times New Roman" w:hAnsi="Times New Roman"/>
          <w:sz w:val="20"/>
          <w:szCs w:val="20"/>
        </w:rPr>
        <w:t xml:space="preserve"> low post-trip residual signs a false positive, indicating no fault, while a pre-trip residual spike suggests a delayed system response.</w:t>
      </w:r>
    </w:p>
    <w:p w:rsidR="00905B3B" w:rsidRDefault="0054505E" w:rsidP="00711466">
      <w:pPr>
        <w:pStyle w:val="FigureCaption"/>
        <w:rPr>
          <w:b/>
          <w:caps/>
        </w:rPr>
      </w:pPr>
      <w:r w:rsidRPr="0023149F">
        <w:rPr>
          <w:b/>
          <w:caps/>
          <w:noProof/>
        </w:rPr>
        <w:drawing>
          <wp:inline distT="0" distB="0" distL="0" distR="0">
            <wp:extent cx="3708400" cy="14605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8400" cy="1460500"/>
                    </a:xfrm>
                    <a:prstGeom prst="rect">
                      <a:avLst/>
                    </a:prstGeom>
                    <a:noFill/>
                    <a:ln>
                      <a:noFill/>
                    </a:ln>
                  </pic:spPr>
                </pic:pic>
              </a:graphicData>
            </a:graphic>
          </wp:inline>
        </w:drawing>
      </w:r>
    </w:p>
    <w:p w:rsidR="00711466" w:rsidRPr="00574405" w:rsidRDefault="00711466" w:rsidP="00711466">
      <w:pPr>
        <w:pStyle w:val="FigureCaption"/>
        <w:rPr>
          <w:sz w:val="20"/>
        </w:rPr>
      </w:pPr>
      <w:r>
        <w:rPr>
          <w:b/>
          <w:caps/>
        </w:rPr>
        <w:t>Figure 2.</w:t>
      </w:r>
      <w:r>
        <w:t xml:space="preserve"> </w:t>
      </w:r>
      <w:r w:rsidRPr="00161A5B">
        <w:t>T</w:t>
      </w:r>
      <w:r w:rsidR="009732E6">
        <w:t>imeline of Causality Evaluation</w:t>
      </w:r>
    </w:p>
    <w:p w:rsidR="007003FC" w:rsidRPr="002B4927" w:rsidRDefault="009732E6" w:rsidP="009B69B5">
      <w:pPr>
        <w:spacing w:before="120" w:after="120" w:line="240" w:lineRule="auto"/>
        <w:ind w:firstLine="284"/>
        <w:jc w:val="both"/>
        <w:rPr>
          <w:rFonts w:ascii="Times New Roman" w:hAnsi="Times New Roman"/>
          <w:sz w:val="20"/>
          <w:szCs w:val="20"/>
        </w:rPr>
      </w:pPr>
      <w:r>
        <w:rPr>
          <w:rFonts w:ascii="Times New Roman" w:hAnsi="Times New Roman"/>
          <w:sz w:val="20"/>
          <w:szCs w:val="20"/>
        </w:rPr>
        <w:t>Fig</w:t>
      </w:r>
      <w:r w:rsidR="00A15C8C">
        <w:rPr>
          <w:rFonts w:ascii="Times New Roman" w:hAnsi="Times New Roman"/>
          <w:sz w:val="20"/>
          <w:szCs w:val="20"/>
        </w:rPr>
        <w:t>ure 2</w:t>
      </w:r>
      <w:r>
        <w:rPr>
          <w:rFonts w:ascii="Times New Roman" w:hAnsi="Times New Roman"/>
          <w:sz w:val="20"/>
          <w:szCs w:val="20"/>
        </w:rPr>
        <w:t xml:space="preserve"> </w:t>
      </w:r>
      <w:r w:rsidR="00C53299">
        <w:rPr>
          <w:rFonts w:ascii="Times New Roman" w:hAnsi="Times New Roman"/>
          <w:sz w:val="20"/>
          <w:szCs w:val="20"/>
        </w:rPr>
        <w:t xml:space="preserve">illustrates </w:t>
      </w:r>
      <w:r w:rsidRPr="005469C5">
        <w:rPr>
          <w:rFonts w:ascii="Times New Roman" w:hAnsi="Times New Roman"/>
          <w:sz w:val="20"/>
          <w:szCs w:val="20"/>
        </w:rPr>
        <w:t>residual behavior over a ±10 ms window around the GOOSE trip</w:t>
      </w:r>
      <w:r w:rsidR="007A3E0C">
        <w:rPr>
          <w:rFonts w:ascii="Times New Roman" w:hAnsi="Times New Roman"/>
          <w:sz w:val="20"/>
          <w:szCs w:val="20"/>
        </w:rPr>
        <w:t xml:space="preserve"> timeline that</w:t>
      </w:r>
      <w:r w:rsidRPr="005469C5">
        <w:rPr>
          <w:rFonts w:ascii="Times New Roman" w:hAnsi="Times New Roman"/>
          <w:sz w:val="20"/>
          <w:szCs w:val="20"/>
        </w:rPr>
        <w:t xml:space="preserve"> visually clarif</w:t>
      </w:r>
      <w:r w:rsidR="007A3E0C">
        <w:rPr>
          <w:rFonts w:ascii="Times New Roman" w:hAnsi="Times New Roman"/>
          <w:sz w:val="20"/>
          <w:szCs w:val="20"/>
        </w:rPr>
        <w:t xml:space="preserve">ies </w:t>
      </w:r>
      <w:r w:rsidRPr="005469C5">
        <w:rPr>
          <w:rFonts w:ascii="Times New Roman" w:hAnsi="Times New Roman"/>
          <w:sz w:val="20"/>
          <w:szCs w:val="20"/>
        </w:rPr>
        <w:t>decision logic. Scenario A</w:t>
      </w:r>
      <w:r w:rsidR="007A3E0C">
        <w:rPr>
          <w:rFonts w:ascii="Times New Roman" w:hAnsi="Times New Roman"/>
          <w:sz w:val="20"/>
          <w:szCs w:val="20"/>
        </w:rPr>
        <w:t xml:space="preserve"> presents</w:t>
      </w:r>
      <w:r w:rsidRPr="005469C5">
        <w:rPr>
          <w:rFonts w:ascii="Times New Roman" w:hAnsi="Times New Roman"/>
          <w:sz w:val="20"/>
          <w:szCs w:val="20"/>
        </w:rPr>
        <w:t xml:space="preserve"> stable pre-trip residuals spike post-trip, indicating a valid trip. Scenario B shows no residual change, </w:t>
      </w:r>
      <w:r w:rsidR="00E83998">
        <w:rPr>
          <w:rFonts w:ascii="Times New Roman" w:hAnsi="Times New Roman"/>
          <w:sz w:val="20"/>
          <w:szCs w:val="20"/>
        </w:rPr>
        <w:t xml:space="preserve">implies </w:t>
      </w:r>
      <w:r w:rsidRPr="005469C5">
        <w:rPr>
          <w:rFonts w:ascii="Times New Roman" w:hAnsi="Times New Roman"/>
          <w:sz w:val="20"/>
          <w:szCs w:val="20"/>
        </w:rPr>
        <w:t>an unjustified trip. Scenario C displays elevated pre-trip residuals persisting post-trip, implying a delayed tri</w:t>
      </w:r>
      <w:r w:rsidR="00E83998">
        <w:rPr>
          <w:rFonts w:ascii="Times New Roman" w:hAnsi="Times New Roman"/>
          <w:sz w:val="20"/>
          <w:szCs w:val="20"/>
        </w:rPr>
        <w:t>p. This temporal visualization</w:t>
      </w:r>
      <w:r w:rsidRPr="005469C5">
        <w:rPr>
          <w:rFonts w:ascii="Times New Roman" w:hAnsi="Times New Roman"/>
          <w:sz w:val="20"/>
          <w:szCs w:val="20"/>
        </w:rPr>
        <w:t xml:space="preserve"> enhances the framework’s ability to distinguish valid, erroneous, or delayed protection actions.</w:t>
      </w:r>
      <w:r>
        <w:rPr>
          <w:rFonts w:ascii="Times New Roman" w:hAnsi="Times New Roman"/>
          <w:sz w:val="20"/>
          <w:szCs w:val="20"/>
        </w:rPr>
        <w:t xml:space="preserve"> </w:t>
      </w:r>
      <w:r w:rsidRPr="005469C5">
        <w:rPr>
          <w:rFonts w:ascii="Times New Roman" w:hAnsi="Times New Roman"/>
          <w:sz w:val="20"/>
          <w:szCs w:val="20"/>
        </w:rPr>
        <w:t>This structured analysis ensures accurate validation of GOOSE trip causality</w:t>
      </w:r>
      <w:r w:rsidR="007A3E0C">
        <w:rPr>
          <w:rFonts w:ascii="Times New Roman" w:hAnsi="Times New Roman"/>
          <w:sz w:val="20"/>
          <w:szCs w:val="20"/>
        </w:rPr>
        <w:t xml:space="preserve"> within the framework</w:t>
      </w:r>
      <w:r w:rsidRPr="005469C5">
        <w:rPr>
          <w:rFonts w:ascii="Times New Roman" w:hAnsi="Times New Roman"/>
          <w:sz w:val="20"/>
          <w:szCs w:val="20"/>
        </w:rPr>
        <w:t>.</w:t>
      </w:r>
    </w:p>
    <w:p w:rsidR="00BB78F4" w:rsidRPr="00BB78F4" w:rsidRDefault="00BB78F4" w:rsidP="00E0063C">
      <w:pPr>
        <w:pStyle w:val="Heading1"/>
      </w:pPr>
      <w:r w:rsidRPr="00BB78F4">
        <w:t>Conclusion</w:t>
      </w:r>
    </w:p>
    <w:p w:rsidR="00C81BFE" w:rsidRDefault="00C81BFE" w:rsidP="00AB5C38">
      <w:pPr>
        <w:spacing w:before="40" w:after="0" w:line="240" w:lineRule="auto"/>
        <w:ind w:firstLine="284"/>
        <w:jc w:val="both"/>
        <w:rPr>
          <w:rFonts w:ascii="Times New Roman" w:hAnsi="Times New Roman"/>
          <w:sz w:val="20"/>
          <w:szCs w:val="20"/>
        </w:rPr>
      </w:pPr>
      <w:r w:rsidRPr="00C81BFE">
        <w:rPr>
          <w:rFonts w:ascii="Times New Roman" w:hAnsi="Times New Roman"/>
          <w:sz w:val="20"/>
          <w:szCs w:val="20"/>
        </w:rPr>
        <w:t>This paper introduces a real-time, physics-informed framework for detecting GOOSE false trips via Kirchhoff residual analysis. It computes residuals from SVs and correlates them with GOOSE trip messages to verify causality. The framework comprises four modules: Substation Communication Topology, Residual Computation, GOOSE Monitoring and Parsing, and Time Synchronization and Causality Evaluation. This standards-compliant, theoretically robust approach enhances digital substation security without requiring significant hardware changes or invasive installations.</w:t>
      </w:r>
    </w:p>
    <w:p w:rsidR="00C81BFE" w:rsidRPr="00ED3B2D" w:rsidRDefault="00C81BFE" w:rsidP="00AB5C38">
      <w:pPr>
        <w:spacing w:before="40" w:after="0" w:line="240" w:lineRule="auto"/>
        <w:ind w:firstLine="284"/>
        <w:jc w:val="both"/>
        <w:rPr>
          <w:rFonts w:ascii="Times New Roman" w:hAnsi="Times New Roman"/>
          <w:sz w:val="20"/>
          <w:szCs w:val="20"/>
        </w:rPr>
      </w:pPr>
      <w:r w:rsidRPr="001033D9">
        <w:rPr>
          <w:rFonts w:ascii="Times New Roman" w:hAnsi="Times New Roman"/>
          <w:sz w:val="20"/>
          <w:szCs w:val="20"/>
        </w:rPr>
        <w:t xml:space="preserve">The </w:t>
      </w:r>
      <w:r>
        <w:rPr>
          <w:rFonts w:ascii="Times New Roman" w:hAnsi="Times New Roman"/>
          <w:sz w:val="20"/>
          <w:szCs w:val="20"/>
        </w:rPr>
        <w:t xml:space="preserve">core </w:t>
      </w:r>
      <w:r w:rsidRPr="001033D9">
        <w:rPr>
          <w:rFonts w:ascii="Times New Roman" w:hAnsi="Times New Roman"/>
          <w:sz w:val="20"/>
          <w:szCs w:val="20"/>
        </w:rPr>
        <w:t xml:space="preserve">contribution </w:t>
      </w:r>
      <w:r w:rsidR="0056589B">
        <w:rPr>
          <w:rFonts w:ascii="Times New Roman" w:hAnsi="Times New Roman"/>
          <w:sz w:val="20"/>
          <w:szCs w:val="20"/>
        </w:rPr>
        <w:t>includes</w:t>
      </w:r>
      <w:r w:rsidRPr="001033D9">
        <w:rPr>
          <w:rFonts w:ascii="Times New Roman" w:hAnsi="Times New Roman"/>
          <w:sz w:val="20"/>
          <w:szCs w:val="20"/>
        </w:rPr>
        <w:t xml:space="preserve"> </w:t>
      </w:r>
      <w:r w:rsidRPr="00C81BFE">
        <w:rPr>
          <w:rFonts w:ascii="Times New Roman" w:hAnsi="Times New Roman"/>
          <w:sz w:val="20"/>
          <w:szCs w:val="20"/>
        </w:rPr>
        <w:t xml:space="preserve">causality </w:t>
      </w:r>
      <w:r w:rsidRPr="001033D9">
        <w:rPr>
          <w:rFonts w:ascii="Times New Roman" w:hAnsi="Times New Roman"/>
          <w:sz w:val="20"/>
          <w:szCs w:val="20"/>
        </w:rPr>
        <w:t>evaluat</w:t>
      </w:r>
      <w:r>
        <w:rPr>
          <w:rFonts w:ascii="Times New Roman" w:hAnsi="Times New Roman"/>
          <w:sz w:val="20"/>
          <w:szCs w:val="20"/>
        </w:rPr>
        <w:t xml:space="preserve">ion </w:t>
      </w:r>
      <w:r w:rsidRPr="00C81BFE">
        <w:rPr>
          <w:rFonts w:ascii="Times New Roman" w:hAnsi="Times New Roman"/>
          <w:sz w:val="20"/>
          <w:szCs w:val="20"/>
        </w:rPr>
        <w:t>between physical faults and GOOSE messages by comparing pre- and post-trip residuals. Absent pre-trip residuals with sudden post-trip spikes lacking physical basis indicate a false trip. This non-intrusive, logic-based method boosts reliability, minimizes unnecessary breaker operations, and enhances operator awareness. Future work includes hardware-in-the-loop testing, performance benchmarking, and field validation to verify real-world efficacy.</w:t>
      </w:r>
    </w:p>
    <w:p w:rsidR="00816FBC" w:rsidRPr="00CD6B54" w:rsidRDefault="00816FBC" w:rsidP="00CD6B54">
      <w:pPr>
        <w:pStyle w:val="Heading1"/>
      </w:pPr>
      <w:r w:rsidRPr="00CD6B54">
        <w:t>References</w:t>
      </w:r>
    </w:p>
    <w:p w:rsidR="00B80982" w:rsidRPr="00B80982" w:rsidRDefault="00816FBC" w:rsidP="00B80982">
      <w:pPr>
        <w:pStyle w:val="Bibliography"/>
        <w:rPr>
          <w:rFonts w:ascii="Times New Roman" w:hAnsi="Times New Roman"/>
          <w:sz w:val="20"/>
        </w:rPr>
      </w:pPr>
      <w:r w:rsidRPr="0023149F">
        <w:rPr>
          <w:sz w:val="20"/>
          <w:szCs w:val="20"/>
        </w:rPr>
        <w:fldChar w:fldCharType="begin"/>
      </w:r>
      <w:r w:rsidRPr="00A15C8C">
        <w:rPr>
          <w:sz w:val="20"/>
          <w:szCs w:val="20"/>
        </w:rPr>
        <w:instrText xml:space="preserve"> ADDIN ZOTERO_BIBL {"uncited":[],"omitted":[],"custom":[]} CSL_BIBLIOGRAPHY </w:instrText>
      </w:r>
      <w:r w:rsidRPr="0023149F">
        <w:rPr>
          <w:sz w:val="20"/>
          <w:szCs w:val="20"/>
        </w:rPr>
        <w:fldChar w:fldCharType="separate"/>
      </w:r>
      <w:r w:rsidR="00B80982" w:rsidRPr="00B80982">
        <w:rPr>
          <w:rFonts w:ascii="Times New Roman" w:hAnsi="Times New Roman"/>
          <w:sz w:val="20"/>
        </w:rPr>
        <w:t>[1]</w:t>
      </w:r>
      <w:r w:rsidR="00B80982" w:rsidRPr="00B80982">
        <w:rPr>
          <w:rFonts w:ascii="Times New Roman" w:hAnsi="Times New Roman"/>
          <w:sz w:val="20"/>
        </w:rPr>
        <w:tab/>
        <w:t xml:space="preserve">H. T. Reda </w:t>
      </w:r>
      <w:r w:rsidR="00B80982" w:rsidRPr="00B80982">
        <w:rPr>
          <w:rFonts w:ascii="Times New Roman" w:hAnsi="Times New Roman"/>
          <w:i/>
          <w:iCs/>
          <w:sz w:val="20"/>
        </w:rPr>
        <w:t>et al.</w:t>
      </w:r>
      <w:r w:rsidR="00B80982" w:rsidRPr="00B80982">
        <w:rPr>
          <w:rFonts w:ascii="Times New Roman" w:hAnsi="Times New Roman"/>
          <w:sz w:val="20"/>
        </w:rPr>
        <w:t xml:space="preserve">, “Vulnerability and Impact Analysis of the IEC 61850 GOOSE Protocol in the Smart Grid,” </w:t>
      </w:r>
      <w:r w:rsidR="00B80982" w:rsidRPr="00B80982">
        <w:rPr>
          <w:rFonts w:ascii="Times New Roman" w:hAnsi="Times New Roman"/>
          <w:i/>
          <w:iCs/>
          <w:sz w:val="20"/>
        </w:rPr>
        <w:t>Sensors</w:t>
      </w:r>
      <w:r w:rsidR="00B80982" w:rsidRPr="00B80982">
        <w:rPr>
          <w:rFonts w:ascii="Times New Roman" w:hAnsi="Times New Roman"/>
          <w:sz w:val="20"/>
        </w:rPr>
        <w:t>, vol. 21, no. 4, p. 1554, Feb. 2021, doi: 10.3390/s21041554.</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[2]</w:t>
      </w:r>
      <w:r w:rsidRPr="00B80982">
        <w:rPr>
          <w:rFonts w:ascii="Times New Roman" w:hAnsi="Times New Roman"/>
          <w:sz w:val="20"/>
        </w:rPr>
        <w:tab/>
        <w:t xml:space="preserve">S. Hussain </w:t>
      </w:r>
      <w:r w:rsidRPr="00B80982">
        <w:rPr>
          <w:rFonts w:ascii="Times New Roman" w:hAnsi="Times New Roman"/>
          <w:i/>
          <w:iCs/>
          <w:sz w:val="20"/>
        </w:rPr>
        <w:t>et al.</w:t>
      </w:r>
      <w:r w:rsidRPr="00B80982">
        <w:rPr>
          <w:rFonts w:ascii="Times New Roman" w:hAnsi="Times New Roman"/>
          <w:sz w:val="20"/>
        </w:rPr>
        <w:t xml:space="preserve">, “A novel hybrid methodology to secure GOOSE messages against cyberattacks in smart grids,” </w:t>
      </w:r>
      <w:r w:rsidRPr="00B80982">
        <w:rPr>
          <w:rFonts w:ascii="Times New Roman" w:hAnsi="Times New Roman"/>
          <w:i/>
          <w:iCs/>
          <w:sz w:val="20"/>
        </w:rPr>
        <w:t>Sci. Rep.</w:t>
      </w:r>
      <w:r w:rsidRPr="00B80982">
        <w:rPr>
          <w:rFonts w:ascii="Times New Roman" w:hAnsi="Times New Roman"/>
          <w:sz w:val="20"/>
        </w:rPr>
        <w:t>, vol. 13, no. 1, p. 1857, Feb. 2023, doi: 10.1038/s41598-022-27157-z.</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[3]</w:t>
      </w:r>
      <w:r w:rsidRPr="00B80982">
        <w:rPr>
          <w:rFonts w:ascii="Times New Roman" w:hAnsi="Times New Roman"/>
          <w:sz w:val="20"/>
        </w:rPr>
        <w:tab/>
        <w:t xml:space="preserve">T. S. Ustun, S. M. S. Hussain, A. Ulutas, A. Onen, M. M. Roomi, and D. Mashima, “Machine Learning-Based Intrusion Detection for Achieving Cybersecurity in Smart Grids Using IEC 61850 GOOSE Messages,” </w:t>
      </w:r>
      <w:r w:rsidRPr="00B80982">
        <w:rPr>
          <w:rFonts w:ascii="Times New Roman" w:hAnsi="Times New Roman"/>
          <w:i/>
          <w:iCs/>
          <w:sz w:val="20"/>
        </w:rPr>
        <w:t>Symmetry</w:t>
      </w:r>
      <w:r w:rsidRPr="00B80982">
        <w:rPr>
          <w:rFonts w:ascii="Times New Roman" w:hAnsi="Times New Roman"/>
          <w:sz w:val="20"/>
        </w:rPr>
        <w:t>, vol. 13, no. 5, p. 826, May 2021, doi: 10.3390/sym13050826.</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[4]</w:t>
      </w:r>
      <w:r w:rsidRPr="00B80982">
        <w:rPr>
          <w:rFonts w:ascii="Times New Roman" w:hAnsi="Times New Roman"/>
          <w:sz w:val="20"/>
        </w:rPr>
        <w:tab/>
        <w:t xml:space="preserve">A. Zaboli, Y.-H. Kim, and J. Hong, “An Advanced Generative AI-Based Anomaly Detection in IEC61850-Based Communication Messages in Smart Grids,” </w:t>
      </w:r>
      <w:r w:rsidRPr="00B80982">
        <w:rPr>
          <w:rFonts w:ascii="Times New Roman" w:hAnsi="Times New Roman"/>
          <w:i/>
          <w:iCs/>
          <w:sz w:val="20"/>
        </w:rPr>
        <w:t>IEEE Access</w:t>
      </w:r>
      <w:r w:rsidRPr="00B80982">
        <w:rPr>
          <w:rFonts w:ascii="Times New Roman" w:hAnsi="Times New Roman"/>
          <w:sz w:val="20"/>
        </w:rPr>
        <w:t>, vol. 13, pp. 89997–90016, 2025, doi: 10.1109/ACCESS.2025.3571881.</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[5]</w:t>
      </w:r>
      <w:r w:rsidRPr="00B80982">
        <w:rPr>
          <w:rFonts w:ascii="Times New Roman" w:hAnsi="Times New Roman"/>
          <w:sz w:val="20"/>
        </w:rPr>
        <w:tab/>
        <w:t xml:space="preserve">S. M. S. Hussain, Mohd. A. Aftab, S. M. Farooq, A. Latif, C. Konstantinou, and M. A. Abido, “A Public key Based Quantum Secure Digital Signature Scheme for Securing IEC 61850 R-GOOSE and R-SV Messages,” </w:t>
      </w:r>
      <w:r w:rsidRPr="00B80982">
        <w:rPr>
          <w:rFonts w:ascii="Times New Roman" w:hAnsi="Times New Roman"/>
          <w:i/>
          <w:iCs/>
          <w:sz w:val="20"/>
        </w:rPr>
        <w:t>IEEE Trans. Ind. Appl.</w:t>
      </w:r>
      <w:r w:rsidRPr="00B80982">
        <w:rPr>
          <w:rFonts w:ascii="Times New Roman" w:hAnsi="Times New Roman"/>
          <w:sz w:val="20"/>
        </w:rPr>
        <w:t>, vol. 61, no. 3, pp. 5135–5147, May 2025, doi: 10.1109/tia.2025.3542726.</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[6]</w:t>
      </w:r>
      <w:r w:rsidRPr="00B80982">
        <w:rPr>
          <w:rFonts w:ascii="Times New Roman" w:hAnsi="Times New Roman"/>
          <w:sz w:val="20"/>
        </w:rPr>
        <w:tab/>
        <w:t xml:space="preserve">G. V and R. Yadav, “Enhancing the Security of IEC-61850 GOOSE Messages During Transmission,” in </w:t>
      </w:r>
      <w:r w:rsidRPr="00B80982">
        <w:rPr>
          <w:rFonts w:ascii="Times New Roman" w:hAnsi="Times New Roman"/>
          <w:i/>
          <w:iCs/>
          <w:sz w:val="20"/>
        </w:rPr>
        <w:t>2024 IEEE International Conference on Power and Energy (PECon)</w:t>
      </w:r>
      <w:r w:rsidRPr="00B80982">
        <w:rPr>
          <w:rFonts w:ascii="Times New Roman" w:hAnsi="Times New Roman"/>
          <w:sz w:val="20"/>
        </w:rPr>
        <w:t>, Kuala Lumpur, Malaysia: IEEE, Nov. 2024, pp. 82–85. doi: 10.1109/pecon62060.2024.10827269.</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[7]</w:t>
      </w:r>
      <w:r w:rsidRPr="00B80982">
        <w:rPr>
          <w:rFonts w:ascii="Times New Roman" w:hAnsi="Times New Roman"/>
          <w:sz w:val="20"/>
        </w:rPr>
        <w:tab/>
        <w:t xml:space="preserve">B. Crook, M. Schlüter, and T. Speith, “Revisiting the Performance-Explainability Trade-Off in Explainable Artificial Intelligence (XAI),” in </w:t>
      </w:r>
      <w:r w:rsidRPr="00B80982">
        <w:rPr>
          <w:rFonts w:ascii="Times New Roman" w:hAnsi="Times New Roman"/>
          <w:i/>
          <w:iCs/>
          <w:sz w:val="20"/>
        </w:rPr>
        <w:t>2023 IEEE 31st International Requirements Engineering Conference Workshops (REW)</w:t>
      </w:r>
      <w:r w:rsidRPr="00B80982">
        <w:rPr>
          <w:rFonts w:ascii="Times New Roman" w:hAnsi="Times New Roman"/>
          <w:sz w:val="20"/>
        </w:rPr>
        <w:t>, Hannover, Germany: IEEE, Sep. 2023, pp. 316–324. doi: 10.1109/rew57809.2023.00060.</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[8]</w:t>
      </w:r>
      <w:r w:rsidRPr="00B80982">
        <w:rPr>
          <w:rFonts w:ascii="Times New Roman" w:hAnsi="Times New Roman"/>
          <w:sz w:val="20"/>
        </w:rPr>
        <w:tab/>
        <w:t xml:space="preserve">F. Alonso, B. Samaniego, G. Farias, and S. Dormido-Canto, “Analysis of Cryptographic Algorithms to Improve Cybersecurity in the Industrial Electrical Sector,” </w:t>
      </w:r>
      <w:r w:rsidRPr="00B80982">
        <w:rPr>
          <w:rFonts w:ascii="Times New Roman" w:hAnsi="Times New Roman"/>
          <w:i/>
          <w:iCs/>
          <w:sz w:val="20"/>
        </w:rPr>
        <w:t>Appl. Sci.</w:t>
      </w:r>
      <w:r w:rsidRPr="00B80982">
        <w:rPr>
          <w:rFonts w:ascii="Times New Roman" w:hAnsi="Times New Roman"/>
          <w:sz w:val="20"/>
        </w:rPr>
        <w:t>, vol. 14, no. 7, p. 2964, Mar. 2024, doi: 10.3390/app14072964.</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[9]</w:t>
      </w:r>
      <w:r w:rsidRPr="00B80982">
        <w:rPr>
          <w:rFonts w:ascii="Times New Roman" w:hAnsi="Times New Roman"/>
          <w:sz w:val="20"/>
        </w:rPr>
        <w:tab/>
        <w:t xml:space="preserve">M. Jover, A. Ballesteros, M. Barranco, and J. Proenza, “Mapping IEC 61850 GOOSE Messages into Time-Sensitive Networking,” in </w:t>
      </w:r>
      <w:r w:rsidRPr="00B80982">
        <w:rPr>
          <w:rFonts w:ascii="Times New Roman" w:hAnsi="Times New Roman"/>
          <w:i/>
          <w:iCs/>
          <w:sz w:val="20"/>
        </w:rPr>
        <w:t>2024 IEEE 29th International Conference on Emerging Technologies and Factory Automation (ETFA)</w:t>
      </w:r>
      <w:r w:rsidRPr="00B80982">
        <w:rPr>
          <w:rFonts w:ascii="Times New Roman" w:hAnsi="Times New Roman"/>
          <w:sz w:val="20"/>
        </w:rPr>
        <w:t>, Padova, Italy: IEEE, Sep. 2024, pp. 1–4. doi: 10.1109/ETFA61755.2024.10711096.</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[10]</w:t>
      </w:r>
      <w:r w:rsidRPr="00B80982">
        <w:rPr>
          <w:rFonts w:ascii="Times New Roman" w:hAnsi="Times New Roman"/>
          <w:sz w:val="20"/>
        </w:rPr>
        <w:tab/>
        <w:t xml:space="preserve">H. Nhung-Nguyen, M. Girdhar, Y.-H. Kim, and J. Hong, “Machine-Learning-Based Anomaly Detection for GOOSE in Digital Substations,” </w:t>
      </w:r>
      <w:r w:rsidRPr="00B80982">
        <w:rPr>
          <w:rFonts w:ascii="Times New Roman" w:hAnsi="Times New Roman"/>
          <w:i/>
          <w:iCs/>
          <w:sz w:val="20"/>
        </w:rPr>
        <w:t>Energies</w:t>
      </w:r>
      <w:r w:rsidRPr="00B80982">
        <w:rPr>
          <w:rFonts w:ascii="Times New Roman" w:hAnsi="Times New Roman"/>
          <w:sz w:val="20"/>
        </w:rPr>
        <w:t>, vol. 17, no. 15, p. 3745, Jul. 2024, doi: 10.3390/en17153745.</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[11]</w:t>
      </w:r>
      <w:r w:rsidRPr="00B80982">
        <w:rPr>
          <w:rFonts w:ascii="Times New Roman" w:hAnsi="Times New Roman"/>
          <w:sz w:val="20"/>
        </w:rPr>
        <w:tab/>
        <w:t>G. Elbez, H. B. Keller, and V. Hagenmeyer, “Authentication of GOOSE Messages under Timing Constraints in IEC 61850 Substations,” presented at the 6th International Symposium for ICS &amp; SCADA Cyber Security Research 2019, Sep. 2019. doi: 10.14236/ewic/icscsr19.17.</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[12]</w:t>
      </w:r>
      <w:r w:rsidRPr="00B80982">
        <w:rPr>
          <w:rFonts w:ascii="Times New Roman" w:hAnsi="Times New Roman"/>
          <w:sz w:val="20"/>
        </w:rPr>
        <w:tab/>
        <w:t xml:space="preserve">M. Girdhar, J. Hong, W. Su, A. Herath, and C.-C. Liu, “SDN-Based Dynamic Cybersecurity Framework of IEC-61850 Communications in Smart Grid,” in </w:t>
      </w:r>
      <w:r w:rsidRPr="00B80982">
        <w:rPr>
          <w:rFonts w:ascii="Times New Roman" w:hAnsi="Times New Roman"/>
          <w:i/>
          <w:iCs/>
          <w:sz w:val="20"/>
        </w:rPr>
        <w:t>2024 IEEE Power &amp; Energy Society General Meeting (PESGM)</w:t>
      </w:r>
      <w:r w:rsidRPr="00B80982">
        <w:rPr>
          <w:rFonts w:ascii="Times New Roman" w:hAnsi="Times New Roman"/>
          <w:sz w:val="20"/>
        </w:rPr>
        <w:t>, Seattle, WA, USA: IEEE, Jul. 2024, pp. 1–5. doi: 10.1109/PESGM51994.2024.10688802.</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[13]</w:t>
      </w:r>
      <w:r w:rsidRPr="00B80982">
        <w:rPr>
          <w:rFonts w:ascii="Times New Roman" w:hAnsi="Times New Roman"/>
          <w:sz w:val="20"/>
        </w:rPr>
        <w:tab/>
        <w:t xml:space="preserve">J. Hong, T.-J. Song, H. Lee, and A. Zaboli, “Automated Cybersecurity Tester for IEC61850-Based Digital Substations,” </w:t>
      </w:r>
      <w:r w:rsidRPr="00B80982">
        <w:rPr>
          <w:rFonts w:ascii="Times New Roman" w:hAnsi="Times New Roman"/>
          <w:i/>
          <w:iCs/>
          <w:sz w:val="20"/>
        </w:rPr>
        <w:t>Energies</w:t>
      </w:r>
      <w:r w:rsidRPr="00B80982">
        <w:rPr>
          <w:rFonts w:ascii="Times New Roman" w:hAnsi="Times New Roman"/>
          <w:sz w:val="20"/>
        </w:rPr>
        <w:t>, vol. 15, no. 21, p. 7833, Oct. 2022, doi: 10.3390/en15217833.</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[14]</w:t>
      </w:r>
      <w:r w:rsidRPr="00B80982">
        <w:rPr>
          <w:rFonts w:ascii="Times New Roman" w:hAnsi="Times New Roman"/>
          <w:sz w:val="20"/>
        </w:rPr>
        <w:tab/>
        <w:t xml:space="preserve">R. C. Bernardino, C. M. Martins, P. S. Pereira, G. E. Lourenço, and P. S. P. Junior, “Link redundancy in the process bus according to IEC 61850 ED.2: experience with RSTP, PRP and HSR protocols,” in </w:t>
      </w:r>
      <w:r w:rsidRPr="00B80982">
        <w:rPr>
          <w:rFonts w:ascii="Times New Roman" w:hAnsi="Times New Roman"/>
          <w:i/>
          <w:iCs/>
          <w:sz w:val="20"/>
        </w:rPr>
        <w:t>16th International Conference on Developments in Power System Protection (DPSP 2022)</w:t>
      </w:r>
      <w:r w:rsidRPr="00B80982">
        <w:rPr>
          <w:rFonts w:ascii="Times New Roman" w:hAnsi="Times New Roman"/>
          <w:sz w:val="20"/>
        </w:rPr>
        <w:t>, Hybrid Conference, Newcastle, UK: Institution of Engineering and Technology, 2022, pp. 164–169. doi: 10.1049/icp.2022.0931.</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[15]</w:t>
      </w:r>
      <w:r w:rsidRPr="00B80982">
        <w:rPr>
          <w:rFonts w:ascii="Times New Roman" w:hAnsi="Times New Roman"/>
          <w:sz w:val="20"/>
        </w:rPr>
        <w:tab/>
        <w:t xml:space="preserve">M. Silveira, A. Rash, D. Dolezilek, and A. Shrestha, “Understanding the impacts of networks and parallel redundancy protocol for process bus applications,” in </w:t>
      </w:r>
      <w:r w:rsidRPr="00B80982">
        <w:rPr>
          <w:rFonts w:ascii="Times New Roman" w:hAnsi="Times New Roman"/>
          <w:i/>
          <w:iCs/>
          <w:sz w:val="20"/>
        </w:rPr>
        <w:t>17th International Conference on Developments in Power System Protection (DPSP 2024)</w:t>
      </w:r>
      <w:r w:rsidRPr="00B80982">
        <w:rPr>
          <w:rFonts w:ascii="Times New Roman" w:hAnsi="Times New Roman"/>
          <w:sz w:val="20"/>
        </w:rPr>
        <w:t>, Manchester, UK: Institution of Engineering and Technology, 2024, pp. 221–227. doi: 10.1049/icp.2024.0985.</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[16]</w:t>
      </w:r>
      <w:r w:rsidRPr="00B80982">
        <w:rPr>
          <w:rFonts w:ascii="Times New Roman" w:hAnsi="Times New Roman"/>
          <w:sz w:val="20"/>
        </w:rPr>
        <w:tab/>
        <w:t xml:space="preserve">O. A. Tobar-Rosero </w:t>
      </w:r>
      <w:r w:rsidRPr="00B80982">
        <w:rPr>
          <w:rFonts w:ascii="Times New Roman" w:hAnsi="Times New Roman"/>
          <w:i/>
          <w:iCs/>
          <w:sz w:val="20"/>
        </w:rPr>
        <w:t>et al.</w:t>
      </w:r>
      <w:r w:rsidRPr="00B80982">
        <w:rPr>
          <w:rFonts w:ascii="Times New Roman" w:hAnsi="Times New Roman"/>
          <w:sz w:val="20"/>
        </w:rPr>
        <w:t xml:space="preserve">, “GOOSE Secure: A Comprehensive Dataset for In-Depth Analysis of GOOSE Spoofing Attacks in Digital Substations,” </w:t>
      </w:r>
      <w:r w:rsidRPr="00B80982">
        <w:rPr>
          <w:rFonts w:ascii="Times New Roman" w:hAnsi="Times New Roman"/>
          <w:i/>
          <w:iCs/>
          <w:sz w:val="20"/>
        </w:rPr>
        <w:t>Energies</w:t>
      </w:r>
      <w:r w:rsidRPr="00B80982">
        <w:rPr>
          <w:rFonts w:ascii="Times New Roman" w:hAnsi="Times New Roman"/>
          <w:sz w:val="20"/>
        </w:rPr>
        <w:t>, vol. 17, no. 23, p. 6098, Dec. 2024, doi: 10.3390/en17236098.</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[17]</w:t>
      </w:r>
      <w:r w:rsidRPr="00B80982">
        <w:rPr>
          <w:rFonts w:ascii="Times New Roman" w:hAnsi="Times New Roman"/>
          <w:sz w:val="20"/>
        </w:rPr>
        <w:tab/>
        <w:t>J. Choi and J. Kim, “Kirchhoff’s Circuit Law Applications to Graph Simplification in Search Problems,” 2020, doi: 10.48550/ARXIV.2009.11675.</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[18]</w:t>
      </w:r>
      <w:r w:rsidRPr="00B80982">
        <w:rPr>
          <w:rFonts w:ascii="Times New Roman" w:hAnsi="Times New Roman"/>
          <w:sz w:val="20"/>
        </w:rPr>
        <w:tab/>
        <w:t xml:space="preserve">A. Valdes, C. Hang, P. Panumpabi, N. Vaidya, C. Drew, and D. Ischenko, “Design and simulation of fast substation protection in IEC 61850 environments,” in </w:t>
      </w:r>
      <w:r w:rsidRPr="00B80982">
        <w:rPr>
          <w:rFonts w:ascii="Times New Roman" w:hAnsi="Times New Roman"/>
          <w:i/>
          <w:iCs/>
          <w:sz w:val="20"/>
        </w:rPr>
        <w:t>2015 Workshop on Modeling and Simulation of Cyber-Physical Energy Systems (MSCPES)</w:t>
      </w:r>
      <w:r w:rsidRPr="00B80982">
        <w:rPr>
          <w:rFonts w:ascii="Times New Roman" w:hAnsi="Times New Roman"/>
          <w:sz w:val="20"/>
        </w:rPr>
        <w:t>, Seattle, WA, USA: IEEE, Apr. 2015, pp. 1–6. doi: 10.1109/MSCPES.2015.7115402.</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[19]</w:t>
      </w:r>
      <w:r w:rsidRPr="00B80982">
        <w:rPr>
          <w:rFonts w:ascii="Times New Roman" w:hAnsi="Times New Roman"/>
          <w:sz w:val="20"/>
        </w:rPr>
        <w:tab/>
        <w:t xml:space="preserve">K. J. Son, T. G. Chang, and S.-H. Kang, “The Effect of Time Synchronization Error in LAN-Based Digital Substation,” </w:t>
      </w:r>
      <w:r w:rsidRPr="00B80982">
        <w:rPr>
          <w:rFonts w:ascii="Times New Roman" w:hAnsi="Times New Roman"/>
          <w:i/>
          <w:iCs/>
          <w:sz w:val="20"/>
        </w:rPr>
        <w:t>Sensors</w:t>
      </w:r>
      <w:r w:rsidRPr="00B80982">
        <w:rPr>
          <w:rFonts w:ascii="Times New Roman" w:hAnsi="Times New Roman"/>
          <w:sz w:val="20"/>
        </w:rPr>
        <w:t>, vol. 19, no. 9, p. 2044, May 2019, doi: 10.3390/s19092044.</w:t>
      </w:r>
    </w:p>
    <w:p w:rsidR="00B80982" w:rsidRPr="00B80982" w:rsidRDefault="00B80982" w:rsidP="00B80982">
      <w:pPr>
        <w:pStyle w:val="Bibliography"/>
        <w:rPr>
          <w:rFonts w:ascii="Times New Roman" w:hAnsi="Times New Roman"/>
          <w:sz w:val="20"/>
        </w:rPr>
      </w:pPr>
      <w:r w:rsidRPr="00B80982">
        <w:rPr>
          <w:rFonts w:ascii="Times New Roman" w:hAnsi="Times New Roman"/>
          <w:sz w:val="20"/>
        </w:rPr>
        <w:t>[20]</w:t>
      </w:r>
      <w:r w:rsidRPr="00B80982">
        <w:rPr>
          <w:rFonts w:ascii="Times New Roman" w:hAnsi="Times New Roman"/>
          <w:sz w:val="20"/>
        </w:rPr>
        <w:tab/>
        <w:t xml:space="preserve">Y. Li, A. Estebsari, R. Hoptroff, and P. Dehghanian, “Time Synchronization in Power Distribution Grids: A Hardware-in-the-Loop Co-Simulation Experiment,” in </w:t>
      </w:r>
      <w:r w:rsidRPr="00B80982">
        <w:rPr>
          <w:rFonts w:ascii="Times New Roman" w:hAnsi="Times New Roman"/>
          <w:i/>
          <w:iCs/>
          <w:sz w:val="20"/>
        </w:rPr>
        <w:t>2024 IEEE Industry Applications Society Annual Meeting (IAS)</w:t>
      </w:r>
      <w:r w:rsidRPr="00B80982">
        <w:rPr>
          <w:rFonts w:ascii="Times New Roman" w:hAnsi="Times New Roman"/>
          <w:sz w:val="20"/>
        </w:rPr>
        <w:t>, Phoenix, AZ, USA: IEEE, Oct. 2024, pp. 1–9. doi: 10.1109/ias55788.2024.11023831.</w:t>
      </w:r>
    </w:p>
    <w:p w:rsidR="00C30256" w:rsidRPr="00A15C8C" w:rsidRDefault="00816FBC" w:rsidP="00BB78F4">
      <w:pPr>
        <w:jc w:val="both"/>
        <w:rPr>
          <w:rFonts w:ascii="Times New Roman" w:hAnsi="Times New Roman"/>
          <w:sz w:val="20"/>
          <w:szCs w:val="20"/>
        </w:rPr>
      </w:pPr>
      <w:r w:rsidRPr="00A15C8C">
        <w:rPr>
          <w:rFonts w:ascii="Times New Roman" w:hAnsi="Times New Roman"/>
          <w:sz w:val="20"/>
          <w:szCs w:val="20"/>
        </w:rPr>
        <w:fldChar w:fldCharType="end"/>
      </w:r>
    </w:p>
    <w:sectPr w:rsidR="00C30256" w:rsidRPr="00A15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11D9"/>
    <w:multiLevelType w:val="hybridMultilevel"/>
    <w:tmpl w:val="CD2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67548"/>
    <w:multiLevelType w:val="hybridMultilevel"/>
    <w:tmpl w:val="15AA6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62D51"/>
    <w:multiLevelType w:val="hybridMultilevel"/>
    <w:tmpl w:val="8138D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635073"/>
    <w:multiLevelType w:val="hybridMultilevel"/>
    <w:tmpl w:val="3194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40D"/>
    <w:multiLevelType w:val="hybridMultilevel"/>
    <w:tmpl w:val="D7AC8C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29A4E62"/>
    <w:multiLevelType w:val="hybridMultilevel"/>
    <w:tmpl w:val="C1C42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C1F61"/>
    <w:multiLevelType w:val="hybridMultilevel"/>
    <w:tmpl w:val="12300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11512"/>
    <w:multiLevelType w:val="multilevel"/>
    <w:tmpl w:val="1AB4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121F8"/>
    <w:multiLevelType w:val="hybridMultilevel"/>
    <w:tmpl w:val="B8AA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33C89"/>
    <w:multiLevelType w:val="hybridMultilevel"/>
    <w:tmpl w:val="44106E90"/>
    <w:lvl w:ilvl="0" w:tplc="411634C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97F1E"/>
    <w:multiLevelType w:val="multilevel"/>
    <w:tmpl w:val="1AB60C2A"/>
    <w:lvl w:ilvl="0">
      <w:start w:val="1"/>
      <w:numFmt w:val="decimal"/>
      <w:lvlText w:val="%1."/>
      <w:lvlJc w:val="left"/>
      <w:pPr>
        <w:ind w:left="720" w:hanging="360"/>
      </w:pPr>
      <w:rPr>
        <w:rFonts w:hint="default"/>
        <w:b/>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F353F4"/>
    <w:multiLevelType w:val="hybridMultilevel"/>
    <w:tmpl w:val="F006C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C35168"/>
    <w:multiLevelType w:val="hybridMultilevel"/>
    <w:tmpl w:val="B4CC8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9A010E"/>
    <w:multiLevelType w:val="hybridMultilevel"/>
    <w:tmpl w:val="D7765BB4"/>
    <w:lvl w:ilvl="0" w:tplc="8FBE013C">
      <w:start w:val="1"/>
      <w:numFmt w:val="decimal"/>
      <w:lvlText w:val="%1."/>
      <w:lvlJc w:val="left"/>
      <w:pPr>
        <w:ind w:left="644" w:hanging="360"/>
      </w:pPr>
      <w:rPr>
        <w:rFonts w:hint="default"/>
        <w:b/>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5D82A46"/>
    <w:multiLevelType w:val="hybridMultilevel"/>
    <w:tmpl w:val="190EA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3A09A9"/>
    <w:multiLevelType w:val="hybridMultilevel"/>
    <w:tmpl w:val="9C8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9"/>
  </w:num>
  <w:num w:numId="5">
    <w:abstractNumId w:val="2"/>
  </w:num>
  <w:num w:numId="6">
    <w:abstractNumId w:val="3"/>
  </w:num>
  <w:num w:numId="7">
    <w:abstractNumId w:val="15"/>
  </w:num>
  <w:num w:numId="8">
    <w:abstractNumId w:val="5"/>
  </w:num>
  <w:num w:numId="9">
    <w:abstractNumId w:val="13"/>
  </w:num>
  <w:num w:numId="10">
    <w:abstractNumId w:val="4"/>
  </w:num>
  <w:num w:numId="11">
    <w:abstractNumId w:val="12"/>
  </w:num>
  <w:num w:numId="12">
    <w:abstractNumId w:val="14"/>
  </w:num>
  <w:num w:numId="13">
    <w:abstractNumId w:val="0"/>
  </w:num>
  <w:num w:numId="14">
    <w:abstractNumId w:val="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7F"/>
    <w:rsid w:val="000124CF"/>
    <w:rsid w:val="00022E59"/>
    <w:rsid w:val="0002705A"/>
    <w:rsid w:val="00052D45"/>
    <w:rsid w:val="00064E74"/>
    <w:rsid w:val="000700D9"/>
    <w:rsid w:val="00082B47"/>
    <w:rsid w:val="0009767C"/>
    <w:rsid w:val="000B0595"/>
    <w:rsid w:val="000B1D18"/>
    <w:rsid w:val="000C0017"/>
    <w:rsid w:val="000C6E80"/>
    <w:rsid w:val="000C7DD1"/>
    <w:rsid w:val="000D3D93"/>
    <w:rsid w:val="000D5615"/>
    <w:rsid w:val="000D5CA5"/>
    <w:rsid w:val="000E5E35"/>
    <w:rsid w:val="001033D9"/>
    <w:rsid w:val="00123FBC"/>
    <w:rsid w:val="00131DE5"/>
    <w:rsid w:val="00143FC3"/>
    <w:rsid w:val="001518F0"/>
    <w:rsid w:val="0017125A"/>
    <w:rsid w:val="00183845"/>
    <w:rsid w:val="001947B1"/>
    <w:rsid w:val="001A4982"/>
    <w:rsid w:val="001B63D0"/>
    <w:rsid w:val="001B7243"/>
    <w:rsid w:val="001B7E81"/>
    <w:rsid w:val="001D19ED"/>
    <w:rsid w:val="001D448D"/>
    <w:rsid w:val="001F6D4D"/>
    <w:rsid w:val="00210F0F"/>
    <w:rsid w:val="00211DBB"/>
    <w:rsid w:val="002130EF"/>
    <w:rsid w:val="002152C8"/>
    <w:rsid w:val="00216D7E"/>
    <w:rsid w:val="00222593"/>
    <w:rsid w:val="0023149F"/>
    <w:rsid w:val="00236328"/>
    <w:rsid w:val="0023735D"/>
    <w:rsid w:val="00250090"/>
    <w:rsid w:val="002B4927"/>
    <w:rsid w:val="002B6173"/>
    <w:rsid w:val="002C33FD"/>
    <w:rsid w:val="002D0307"/>
    <w:rsid w:val="002E6BD2"/>
    <w:rsid w:val="002F326C"/>
    <w:rsid w:val="00324D6E"/>
    <w:rsid w:val="0034272E"/>
    <w:rsid w:val="0038150A"/>
    <w:rsid w:val="0038503B"/>
    <w:rsid w:val="00385929"/>
    <w:rsid w:val="003C26E4"/>
    <w:rsid w:val="003D2A3D"/>
    <w:rsid w:val="003D55CF"/>
    <w:rsid w:val="003E4308"/>
    <w:rsid w:val="003E5193"/>
    <w:rsid w:val="003E5215"/>
    <w:rsid w:val="003E6126"/>
    <w:rsid w:val="00406A8E"/>
    <w:rsid w:val="00433CE9"/>
    <w:rsid w:val="0043531D"/>
    <w:rsid w:val="00450995"/>
    <w:rsid w:val="00450B95"/>
    <w:rsid w:val="0047064E"/>
    <w:rsid w:val="00471786"/>
    <w:rsid w:val="004A14FE"/>
    <w:rsid w:val="004D276C"/>
    <w:rsid w:val="004E4EC2"/>
    <w:rsid w:val="004E65C2"/>
    <w:rsid w:val="004F0614"/>
    <w:rsid w:val="004F58D1"/>
    <w:rsid w:val="00502114"/>
    <w:rsid w:val="005135D6"/>
    <w:rsid w:val="00540345"/>
    <w:rsid w:val="0054505E"/>
    <w:rsid w:val="0054622A"/>
    <w:rsid w:val="005469C5"/>
    <w:rsid w:val="005522D1"/>
    <w:rsid w:val="005575ED"/>
    <w:rsid w:val="00562143"/>
    <w:rsid w:val="0056589B"/>
    <w:rsid w:val="00565F7B"/>
    <w:rsid w:val="0056625F"/>
    <w:rsid w:val="005B6CD5"/>
    <w:rsid w:val="005C1F71"/>
    <w:rsid w:val="005C3E29"/>
    <w:rsid w:val="005D2AFE"/>
    <w:rsid w:val="005D4451"/>
    <w:rsid w:val="005E6B2F"/>
    <w:rsid w:val="005F3ED1"/>
    <w:rsid w:val="005F6771"/>
    <w:rsid w:val="00627D66"/>
    <w:rsid w:val="006363AC"/>
    <w:rsid w:val="006412A0"/>
    <w:rsid w:val="006433A5"/>
    <w:rsid w:val="00650EDC"/>
    <w:rsid w:val="00651F4F"/>
    <w:rsid w:val="00652B1C"/>
    <w:rsid w:val="00661679"/>
    <w:rsid w:val="00670B75"/>
    <w:rsid w:val="00693800"/>
    <w:rsid w:val="00697C1F"/>
    <w:rsid w:val="006B4601"/>
    <w:rsid w:val="006E1873"/>
    <w:rsid w:val="006F4D0D"/>
    <w:rsid w:val="007003FC"/>
    <w:rsid w:val="007028EB"/>
    <w:rsid w:val="00711466"/>
    <w:rsid w:val="00726601"/>
    <w:rsid w:val="00730366"/>
    <w:rsid w:val="00766660"/>
    <w:rsid w:val="0079447F"/>
    <w:rsid w:val="007A3E0C"/>
    <w:rsid w:val="007C33DD"/>
    <w:rsid w:val="007D3C1E"/>
    <w:rsid w:val="007D62D2"/>
    <w:rsid w:val="007E2B16"/>
    <w:rsid w:val="00807F05"/>
    <w:rsid w:val="00811317"/>
    <w:rsid w:val="00816FBC"/>
    <w:rsid w:val="008220FF"/>
    <w:rsid w:val="00833112"/>
    <w:rsid w:val="00841F10"/>
    <w:rsid w:val="0084777C"/>
    <w:rsid w:val="00865391"/>
    <w:rsid w:val="008673EA"/>
    <w:rsid w:val="00883B65"/>
    <w:rsid w:val="008A0E6E"/>
    <w:rsid w:val="008A4736"/>
    <w:rsid w:val="008E0702"/>
    <w:rsid w:val="008E755C"/>
    <w:rsid w:val="009000DA"/>
    <w:rsid w:val="00905B3B"/>
    <w:rsid w:val="00907126"/>
    <w:rsid w:val="00931164"/>
    <w:rsid w:val="009345F1"/>
    <w:rsid w:val="009606A4"/>
    <w:rsid w:val="009732E6"/>
    <w:rsid w:val="00974E65"/>
    <w:rsid w:val="0098109A"/>
    <w:rsid w:val="009921BC"/>
    <w:rsid w:val="00995218"/>
    <w:rsid w:val="0099663B"/>
    <w:rsid w:val="009A5E5D"/>
    <w:rsid w:val="009A735D"/>
    <w:rsid w:val="009B69B5"/>
    <w:rsid w:val="009D0C19"/>
    <w:rsid w:val="009D1E17"/>
    <w:rsid w:val="009D79B7"/>
    <w:rsid w:val="009E114D"/>
    <w:rsid w:val="009E3F92"/>
    <w:rsid w:val="009F545F"/>
    <w:rsid w:val="00A00434"/>
    <w:rsid w:val="00A006D1"/>
    <w:rsid w:val="00A15C8C"/>
    <w:rsid w:val="00A16670"/>
    <w:rsid w:val="00A23479"/>
    <w:rsid w:val="00A303B5"/>
    <w:rsid w:val="00A45715"/>
    <w:rsid w:val="00A45E26"/>
    <w:rsid w:val="00A54A5A"/>
    <w:rsid w:val="00A930A7"/>
    <w:rsid w:val="00AB5C38"/>
    <w:rsid w:val="00AC3237"/>
    <w:rsid w:val="00AE20EF"/>
    <w:rsid w:val="00AF1D4B"/>
    <w:rsid w:val="00AF6BB4"/>
    <w:rsid w:val="00B02B48"/>
    <w:rsid w:val="00B05FF2"/>
    <w:rsid w:val="00B10899"/>
    <w:rsid w:val="00B2697A"/>
    <w:rsid w:val="00B40468"/>
    <w:rsid w:val="00B623B9"/>
    <w:rsid w:val="00B739C1"/>
    <w:rsid w:val="00B765CC"/>
    <w:rsid w:val="00B80982"/>
    <w:rsid w:val="00B8105A"/>
    <w:rsid w:val="00B936CC"/>
    <w:rsid w:val="00B9450F"/>
    <w:rsid w:val="00BB6825"/>
    <w:rsid w:val="00BB78F4"/>
    <w:rsid w:val="00BC150C"/>
    <w:rsid w:val="00BD2A21"/>
    <w:rsid w:val="00BD46BE"/>
    <w:rsid w:val="00BF35F5"/>
    <w:rsid w:val="00BF5992"/>
    <w:rsid w:val="00C06854"/>
    <w:rsid w:val="00C30256"/>
    <w:rsid w:val="00C30E49"/>
    <w:rsid w:val="00C35CF6"/>
    <w:rsid w:val="00C432BE"/>
    <w:rsid w:val="00C44FE2"/>
    <w:rsid w:val="00C50753"/>
    <w:rsid w:val="00C53299"/>
    <w:rsid w:val="00C54C6E"/>
    <w:rsid w:val="00C61E3A"/>
    <w:rsid w:val="00C64575"/>
    <w:rsid w:val="00C81BFE"/>
    <w:rsid w:val="00C81F0F"/>
    <w:rsid w:val="00C92167"/>
    <w:rsid w:val="00CA2944"/>
    <w:rsid w:val="00CA55BD"/>
    <w:rsid w:val="00CA6A5B"/>
    <w:rsid w:val="00CB48ED"/>
    <w:rsid w:val="00CD6B54"/>
    <w:rsid w:val="00CE0307"/>
    <w:rsid w:val="00D26104"/>
    <w:rsid w:val="00D46283"/>
    <w:rsid w:val="00D46356"/>
    <w:rsid w:val="00D61FD8"/>
    <w:rsid w:val="00D748B4"/>
    <w:rsid w:val="00D7532C"/>
    <w:rsid w:val="00D76519"/>
    <w:rsid w:val="00D83302"/>
    <w:rsid w:val="00D9388A"/>
    <w:rsid w:val="00DD05A1"/>
    <w:rsid w:val="00DD36BF"/>
    <w:rsid w:val="00DE6D97"/>
    <w:rsid w:val="00E0063C"/>
    <w:rsid w:val="00E05E3F"/>
    <w:rsid w:val="00E2000F"/>
    <w:rsid w:val="00E260B5"/>
    <w:rsid w:val="00E261D3"/>
    <w:rsid w:val="00E43A4A"/>
    <w:rsid w:val="00E52610"/>
    <w:rsid w:val="00E5555D"/>
    <w:rsid w:val="00E57239"/>
    <w:rsid w:val="00E71B5F"/>
    <w:rsid w:val="00E83072"/>
    <w:rsid w:val="00E83998"/>
    <w:rsid w:val="00EA304B"/>
    <w:rsid w:val="00EC7908"/>
    <w:rsid w:val="00ED3B2D"/>
    <w:rsid w:val="00ED7BAA"/>
    <w:rsid w:val="00EF569A"/>
    <w:rsid w:val="00F22489"/>
    <w:rsid w:val="00F36348"/>
    <w:rsid w:val="00F47E72"/>
    <w:rsid w:val="00F6618B"/>
    <w:rsid w:val="00F81757"/>
    <w:rsid w:val="00F95CB8"/>
    <w:rsid w:val="00F96E62"/>
    <w:rsid w:val="00FA3282"/>
    <w:rsid w:val="00FC4665"/>
    <w:rsid w:val="00FD0C9B"/>
    <w:rsid w:val="00FD6FA5"/>
    <w:rsid w:val="00FE4112"/>
    <w:rsid w:val="00FE5A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0D00A-7047-4DB8-834B-625EED45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Paragraph"/>
    <w:link w:val="Heading1Char"/>
    <w:qFormat/>
    <w:rsid w:val="001F6D4D"/>
    <w:pPr>
      <w:keepNext/>
      <w:spacing w:before="240" w:after="2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
    <w:unhideWhenUsed/>
    <w:qFormat/>
    <w:rsid w:val="00D76519"/>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693800"/>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8F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9D79B7"/>
    <w:rPr>
      <w:i/>
      <w:iCs/>
    </w:rPr>
  </w:style>
  <w:style w:type="paragraph" w:styleId="ListParagraph">
    <w:name w:val="List Paragraph"/>
    <w:basedOn w:val="Normal"/>
    <w:uiPriority w:val="34"/>
    <w:qFormat/>
    <w:rsid w:val="00210F0F"/>
    <w:pPr>
      <w:ind w:left="720"/>
      <w:contextualSpacing/>
    </w:pPr>
  </w:style>
  <w:style w:type="paragraph" w:styleId="Bibliography">
    <w:name w:val="Bibliography"/>
    <w:basedOn w:val="Normal"/>
    <w:next w:val="Normal"/>
    <w:uiPriority w:val="37"/>
    <w:unhideWhenUsed/>
    <w:rsid w:val="00816FBC"/>
    <w:pPr>
      <w:tabs>
        <w:tab w:val="left" w:pos="384"/>
      </w:tabs>
      <w:spacing w:after="0" w:line="240" w:lineRule="auto"/>
      <w:ind w:left="384" w:hanging="384"/>
    </w:pPr>
  </w:style>
  <w:style w:type="paragraph" w:customStyle="1" w:styleId="Els-Affiliation">
    <w:name w:val="Els-Affiliation"/>
    <w:next w:val="Els-history"/>
    <w:rsid w:val="002B6173"/>
    <w:pPr>
      <w:suppressAutoHyphens/>
      <w:spacing w:after="120" w:line="200" w:lineRule="exact"/>
      <w:jc w:val="center"/>
    </w:pPr>
    <w:rPr>
      <w:rFonts w:ascii="Times New Roman" w:eastAsia="Times New Roman" w:hAnsi="Times New Roman"/>
      <w:i/>
      <w:noProof/>
      <w:sz w:val="16"/>
      <w:lang w:val="de-DE" w:eastAsia="de-DE"/>
    </w:rPr>
  </w:style>
  <w:style w:type="paragraph" w:customStyle="1" w:styleId="Els-history">
    <w:name w:val="Els-history"/>
    <w:next w:val="Normal"/>
    <w:rsid w:val="002B6173"/>
    <w:pPr>
      <w:spacing w:after="400" w:line="200" w:lineRule="exact"/>
      <w:jc w:val="center"/>
    </w:pPr>
    <w:rPr>
      <w:rFonts w:ascii="Times New Roman" w:eastAsia="Times New Roman" w:hAnsi="Times New Roman"/>
      <w:noProof/>
      <w:sz w:val="16"/>
      <w:lang w:val="de-DE" w:eastAsia="de-DE"/>
    </w:rPr>
  </w:style>
  <w:style w:type="paragraph" w:customStyle="1" w:styleId="Els-Author">
    <w:name w:val="Els-Author"/>
    <w:next w:val="Els-Affiliation"/>
    <w:rsid w:val="002B6173"/>
    <w:pPr>
      <w:keepNext/>
      <w:suppressAutoHyphens/>
      <w:spacing w:after="160" w:line="300" w:lineRule="exact"/>
      <w:jc w:val="center"/>
    </w:pPr>
    <w:rPr>
      <w:rFonts w:ascii="Times New Roman" w:eastAsia="Times New Roman" w:hAnsi="Times New Roman"/>
      <w:noProof/>
      <w:sz w:val="26"/>
      <w:lang w:val="de-DE" w:eastAsia="de-DE"/>
    </w:rPr>
  </w:style>
  <w:style w:type="character" w:customStyle="1" w:styleId="Heading1Char">
    <w:name w:val="Heading 1 Char"/>
    <w:link w:val="Heading1"/>
    <w:rsid w:val="001F6D4D"/>
    <w:rPr>
      <w:rFonts w:ascii="Times New Roman" w:eastAsia="Times New Roman" w:hAnsi="Times New Roman" w:cs="Times New Roman"/>
      <w:b/>
      <w:caps/>
      <w:sz w:val="24"/>
      <w:szCs w:val="20"/>
    </w:rPr>
  </w:style>
  <w:style w:type="paragraph" w:customStyle="1" w:styleId="PaperTitle">
    <w:name w:val="Paper Title"/>
    <w:basedOn w:val="Normal"/>
    <w:next w:val="AuthorName"/>
    <w:rsid w:val="001F6D4D"/>
    <w:pPr>
      <w:spacing w:before="1200" w:after="0" w:line="240" w:lineRule="auto"/>
      <w:jc w:val="center"/>
    </w:pPr>
    <w:rPr>
      <w:rFonts w:ascii="Times New Roman" w:eastAsia="Times New Roman" w:hAnsi="Times New Roman"/>
      <w:b/>
      <w:sz w:val="36"/>
      <w:szCs w:val="20"/>
    </w:rPr>
  </w:style>
  <w:style w:type="paragraph" w:customStyle="1" w:styleId="AuthorName">
    <w:name w:val="Author Name"/>
    <w:basedOn w:val="Normal"/>
    <w:next w:val="AuthorAffiliation"/>
    <w:rsid w:val="001F6D4D"/>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Normal"/>
    <w:rsid w:val="001F6D4D"/>
    <w:pPr>
      <w:spacing w:after="0" w:line="240" w:lineRule="auto"/>
      <w:jc w:val="center"/>
    </w:pPr>
    <w:rPr>
      <w:rFonts w:ascii="Times New Roman" w:eastAsia="Times New Roman" w:hAnsi="Times New Roman"/>
      <w:i/>
      <w:sz w:val="20"/>
      <w:szCs w:val="20"/>
    </w:rPr>
  </w:style>
  <w:style w:type="paragraph" w:customStyle="1" w:styleId="Abstract">
    <w:name w:val="Abstract"/>
    <w:basedOn w:val="Normal"/>
    <w:next w:val="Heading1"/>
    <w:rsid w:val="001F6D4D"/>
    <w:pPr>
      <w:spacing w:before="360" w:after="360" w:line="240" w:lineRule="auto"/>
      <w:ind w:left="289" w:right="289"/>
      <w:jc w:val="both"/>
    </w:pPr>
    <w:rPr>
      <w:rFonts w:ascii="Times New Roman" w:eastAsia="Times New Roman" w:hAnsi="Times New Roman"/>
      <w:sz w:val="18"/>
      <w:szCs w:val="20"/>
    </w:rPr>
  </w:style>
  <w:style w:type="paragraph" w:customStyle="1" w:styleId="Paragraph">
    <w:name w:val="Paragraph"/>
    <w:basedOn w:val="Normal"/>
    <w:rsid w:val="001F6D4D"/>
    <w:pPr>
      <w:spacing w:after="0" w:line="240" w:lineRule="auto"/>
      <w:ind w:firstLine="284"/>
      <w:jc w:val="both"/>
    </w:pPr>
    <w:rPr>
      <w:rFonts w:ascii="Times New Roman" w:eastAsia="Times New Roman" w:hAnsi="Times New Roman"/>
      <w:sz w:val="20"/>
      <w:szCs w:val="20"/>
    </w:rPr>
  </w:style>
  <w:style w:type="paragraph" w:customStyle="1" w:styleId="AuthorEmail">
    <w:name w:val="Author Email"/>
    <w:basedOn w:val="Normal"/>
    <w:qFormat/>
    <w:rsid w:val="001F6D4D"/>
    <w:pPr>
      <w:spacing w:after="0" w:line="240" w:lineRule="auto"/>
      <w:jc w:val="center"/>
    </w:pPr>
    <w:rPr>
      <w:rFonts w:ascii="Times New Roman" w:eastAsia="Times New Roman" w:hAnsi="Times New Roman"/>
      <w:sz w:val="20"/>
      <w:szCs w:val="20"/>
    </w:rPr>
  </w:style>
  <w:style w:type="character" w:customStyle="1" w:styleId="Heading2Char">
    <w:name w:val="Heading 2 Char"/>
    <w:link w:val="Heading2"/>
    <w:uiPriority w:val="9"/>
    <w:rsid w:val="00D76519"/>
    <w:rPr>
      <w:rFonts w:ascii="Calibri Light" w:eastAsia="Times New Roman" w:hAnsi="Calibri Light" w:cs="Times New Roman"/>
      <w:color w:val="2E74B5"/>
      <w:sz w:val="26"/>
      <w:szCs w:val="26"/>
    </w:rPr>
  </w:style>
  <w:style w:type="table" w:styleId="TableGrid">
    <w:name w:val="Table Grid"/>
    <w:basedOn w:val="TableNormal"/>
    <w:uiPriority w:val="39"/>
    <w:rsid w:val="009D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693800"/>
    <w:rPr>
      <w:rFonts w:ascii="Calibri Light" w:eastAsia="Times New Roman" w:hAnsi="Calibri Light" w:cs="Times New Roman"/>
      <w:color w:val="1F4D78"/>
      <w:sz w:val="24"/>
      <w:szCs w:val="24"/>
    </w:rPr>
  </w:style>
  <w:style w:type="character" w:styleId="Strong">
    <w:name w:val="Strong"/>
    <w:uiPriority w:val="22"/>
    <w:qFormat/>
    <w:rsid w:val="00693800"/>
    <w:rPr>
      <w:b/>
      <w:bCs/>
    </w:rPr>
  </w:style>
  <w:style w:type="character" w:customStyle="1" w:styleId="katex-mathml">
    <w:name w:val="katex-mathml"/>
    <w:basedOn w:val="DefaultParagraphFont"/>
    <w:rsid w:val="00693800"/>
  </w:style>
  <w:style w:type="character" w:customStyle="1" w:styleId="mopen">
    <w:name w:val="mopen"/>
    <w:basedOn w:val="DefaultParagraphFont"/>
    <w:rsid w:val="00693800"/>
  </w:style>
  <w:style w:type="character" w:customStyle="1" w:styleId="mord">
    <w:name w:val="mord"/>
    <w:basedOn w:val="DefaultParagraphFont"/>
    <w:rsid w:val="00693800"/>
  </w:style>
  <w:style w:type="character" w:customStyle="1" w:styleId="vlist-s">
    <w:name w:val="vlist-s"/>
    <w:basedOn w:val="DefaultParagraphFont"/>
    <w:rsid w:val="00693800"/>
  </w:style>
  <w:style w:type="character" w:customStyle="1" w:styleId="mbin">
    <w:name w:val="mbin"/>
    <w:basedOn w:val="DefaultParagraphFont"/>
    <w:rsid w:val="00693800"/>
  </w:style>
  <w:style w:type="character" w:customStyle="1" w:styleId="mpunct">
    <w:name w:val="mpunct"/>
    <w:basedOn w:val="DefaultParagraphFont"/>
    <w:rsid w:val="00693800"/>
  </w:style>
  <w:style w:type="character" w:customStyle="1" w:styleId="mclose">
    <w:name w:val="mclose"/>
    <w:basedOn w:val="DefaultParagraphFont"/>
    <w:rsid w:val="00693800"/>
  </w:style>
  <w:style w:type="character" w:customStyle="1" w:styleId="mrel">
    <w:name w:val="mrel"/>
    <w:basedOn w:val="DefaultParagraphFont"/>
    <w:rsid w:val="00693800"/>
  </w:style>
  <w:style w:type="character" w:customStyle="1" w:styleId="mop">
    <w:name w:val="mop"/>
    <w:basedOn w:val="DefaultParagraphFont"/>
    <w:rsid w:val="00693800"/>
  </w:style>
  <w:style w:type="paragraph" w:customStyle="1" w:styleId="TableCaption">
    <w:name w:val="Table Caption"/>
    <w:basedOn w:val="Normal"/>
    <w:qFormat/>
    <w:rsid w:val="00693800"/>
    <w:pPr>
      <w:spacing w:before="120" w:after="0" w:line="240" w:lineRule="auto"/>
      <w:jc w:val="center"/>
    </w:pPr>
    <w:rPr>
      <w:rFonts w:ascii="Times New Roman" w:eastAsia="Times New Roman" w:hAnsi="Times New Roman"/>
      <w:sz w:val="18"/>
      <w:szCs w:val="18"/>
    </w:rPr>
  </w:style>
  <w:style w:type="table" w:styleId="PlainTable2">
    <w:name w:val="Plain Table 2"/>
    <w:basedOn w:val="TableNormal"/>
    <w:uiPriority w:val="42"/>
    <w:rsid w:val="00DE6D9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6Colorful">
    <w:name w:val="List Table 6 Colorful"/>
    <w:basedOn w:val="TableNormal"/>
    <w:uiPriority w:val="51"/>
    <w:rsid w:val="005F677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FigureCaption">
    <w:name w:val="Figure Caption"/>
    <w:next w:val="Paragraph"/>
    <w:rsid w:val="00711466"/>
    <w:pPr>
      <w:spacing w:before="120"/>
      <w:jc w:val="center"/>
    </w:pPr>
    <w:rPr>
      <w:rFonts w:ascii="Times New Roman" w:eastAsia="Times New Roman" w:hAnsi="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5818">
      <w:bodyDiv w:val="1"/>
      <w:marLeft w:val="0"/>
      <w:marRight w:val="0"/>
      <w:marTop w:val="0"/>
      <w:marBottom w:val="0"/>
      <w:divBdr>
        <w:top w:val="none" w:sz="0" w:space="0" w:color="auto"/>
        <w:left w:val="none" w:sz="0" w:space="0" w:color="auto"/>
        <w:bottom w:val="none" w:sz="0" w:space="0" w:color="auto"/>
        <w:right w:val="none" w:sz="0" w:space="0" w:color="auto"/>
      </w:divBdr>
    </w:div>
    <w:div w:id="238175306">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09233444">
      <w:bodyDiv w:val="1"/>
      <w:marLeft w:val="0"/>
      <w:marRight w:val="0"/>
      <w:marTop w:val="0"/>
      <w:marBottom w:val="0"/>
      <w:divBdr>
        <w:top w:val="none" w:sz="0" w:space="0" w:color="auto"/>
        <w:left w:val="none" w:sz="0" w:space="0" w:color="auto"/>
        <w:bottom w:val="none" w:sz="0" w:space="0" w:color="auto"/>
        <w:right w:val="none" w:sz="0" w:space="0" w:color="auto"/>
      </w:divBdr>
    </w:div>
    <w:div w:id="999844962">
      <w:bodyDiv w:val="1"/>
      <w:marLeft w:val="0"/>
      <w:marRight w:val="0"/>
      <w:marTop w:val="0"/>
      <w:marBottom w:val="0"/>
      <w:divBdr>
        <w:top w:val="none" w:sz="0" w:space="0" w:color="auto"/>
        <w:left w:val="none" w:sz="0" w:space="0" w:color="auto"/>
        <w:bottom w:val="none" w:sz="0" w:space="0" w:color="auto"/>
        <w:right w:val="none" w:sz="0" w:space="0" w:color="auto"/>
      </w:divBdr>
    </w:div>
    <w:div w:id="1044713408">
      <w:bodyDiv w:val="1"/>
      <w:marLeft w:val="0"/>
      <w:marRight w:val="0"/>
      <w:marTop w:val="0"/>
      <w:marBottom w:val="0"/>
      <w:divBdr>
        <w:top w:val="none" w:sz="0" w:space="0" w:color="auto"/>
        <w:left w:val="none" w:sz="0" w:space="0" w:color="auto"/>
        <w:bottom w:val="none" w:sz="0" w:space="0" w:color="auto"/>
        <w:right w:val="none" w:sz="0" w:space="0" w:color="auto"/>
      </w:divBdr>
    </w:div>
    <w:div w:id="1130635435">
      <w:bodyDiv w:val="1"/>
      <w:marLeft w:val="0"/>
      <w:marRight w:val="0"/>
      <w:marTop w:val="0"/>
      <w:marBottom w:val="0"/>
      <w:divBdr>
        <w:top w:val="none" w:sz="0" w:space="0" w:color="auto"/>
        <w:left w:val="none" w:sz="0" w:space="0" w:color="auto"/>
        <w:bottom w:val="none" w:sz="0" w:space="0" w:color="auto"/>
        <w:right w:val="none" w:sz="0" w:space="0" w:color="auto"/>
      </w:divBdr>
      <w:divsChild>
        <w:div w:id="87045005">
          <w:marLeft w:val="0"/>
          <w:marRight w:val="0"/>
          <w:marTop w:val="0"/>
          <w:marBottom w:val="0"/>
          <w:divBdr>
            <w:top w:val="none" w:sz="0" w:space="0" w:color="auto"/>
            <w:left w:val="none" w:sz="0" w:space="0" w:color="auto"/>
            <w:bottom w:val="none" w:sz="0" w:space="0" w:color="auto"/>
            <w:right w:val="none" w:sz="0" w:space="0" w:color="auto"/>
          </w:divBdr>
        </w:div>
      </w:divsChild>
    </w:div>
    <w:div w:id="1152982833">
      <w:bodyDiv w:val="1"/>
      <w:marLeft w:val="0"/>
      <w:marRight w:val="0"/>
      <w:marTop w:val="0"/>
      <w:marBottom w:val="0"/>
      <w:divBdr>
        <w:top w:val="none" w:sz="0" w:space="0" w:color="auto"/>
        <w:left w:val="none" w:sz="0" w:space="0" w:color="auto"/>
        <w:bottom w:val="none" w:sz="0" w:space="0" w:color="auto"/>
        <w:right w:val="none" w:sz="0" w:space="0" w:color="auto"/>
      </w:divBdr>
    </w:div>
    <w:div w:id="1463034845">
      <w:bodyDiv w:val="1"/>
      <w:marLeft w:val="0"/>
      <w:marRight w:val="0"/>
      <w:marTop w:val="0"/>
      <w:marBottom w:val="0"/>
      <w:divBdr>
        <w:top w:val="none" w:sz="0" w:space="0" w:color="auto"/>
        <w:left w:val="none" w:sz="0" w:space="0" w:color="auto"/>
        <w:bottom w:val="none" w:sz="0" w:space="0" w:color="auto"/>
        <w:right w:val="none" w:sz="0" w:space="0" w:color="auto"/>
      </w:divBdr>
    </w:div>
    <w:div w:id="1734162422">
      <w:bodyDiv w:val="1"/>
      <w:marLeft w:val="0"/>
      <w:marRight w:val="0"/>
      <w:marTop w:val="0"/>
      <w:marBottom w:val="0"/>
      <w:divBdr>
        <w:top w:val="none" w:sz="0" w:space="0" w:color="auto"/>
        <w:left w:val="none" w:sz="0" w:space="0" w:color="auto"/>
        <w:bottom w:val="none" w:sz="0" w:space="0" w:color="auto"/>
        <w:right w:val="none" w:sz="0" w:space="0" w:color="auto"/>
      </w:divBdr>
    </w:div>
    <w:div w:id="1835997451">
      <w:bodyDiv w:val="1"/>
      <w:marLeft w:val="0"/>
      <w:marRight w:val="0"/>
      <w:marTop w:val="0"/>
      <w:marBottom w:val="0"/>
      <w:divBdr>
        <w:top w:val="none" w:sz="0" w:space="0" w:color="auto"/>
        <w:left w:val="none" w:sz="0" w:space="0" w:color="auto"/>
        <w:bottom w:val="none" w:sz="0" w:space="0" w:color="auto"/>
        <w:right w:val="none" w:sz="0" w:space="0" w:color="auto"/>
      </w:divBdr>
    </w:div>
    <w:div w:id="21388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11705</Words>
  <Characters>66720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nasar</dc:creator>
  <cp:keywords/>
  <dc:description/>
  <cp:lastModifiedBy>HP</cp:lastModifiedBy>
  <cp:revision>2</cp:revision>
  <dcterms:created xsi:type="dcterms:W3CDTF">2026-01-27T06:44:00Z</dcterms:created>
  <dcterms:modified xsi:type="dcterms:W3CDTF">2026-01-27T06:44:00Z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id="OTx6Kq25"/&gt;&lt;style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