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58035" w14:textId="77777777" w:rsidR="00DD5D13" w:rsidRPr="00DD5D13" w:rsidRDefault="00DD5D13" w:rsidP="00D30640">
      <w:pPr>
        <w:pStyle w:val="PaperTitle"/>
        <w:spacing w:before="0"/>
      </w:pPr>
    </w:p>
    <w:p w14:paraId="4FABF40D" w14:textId="77777777" w:rsidR="00DD5D13" w:rsidRPr="00DD5D13" w:rsidRDefault="00DD5D13" w:rsidP="00D30640">
      <w:pPr>
        <w:pStyle w:val="PaperTitle"/>
        <w:spacing w:before="0"/>
      </w:pPr>
    </w:p>
    <w:p w14:paraId="30752487" w14:textId="77777777" w:rsidR="00DD5D13" w:rsidRPr="00DD5D13" w:rsidRDefault="00DD5D13" w:rsidP="00D30640">
      <w:pPr>
        <w:pStyle w:val="PaperTitle"/>
        <w:spacing w:before="0"/>
      </w:pPr>
    </w:p>
    <w:p w14:paraId="3B9815EA" w14:textId="12BE7AAE" w:rsidR="0016385D" w:rsidRPr="00DD5D13" w:rsidRDefault="00152A32" w:rsidP="00D30640">
      <w:pPr>
        <w:pStyle w:val="PaperTitle"/>
        <w:spacing w:before="0"/>
        <w:rPr>
          <w:b w:val="0"/>
          <w:bCs/>
          <w:sz w:val="24"/>
          <w:szCs w:val="24"/>
        </w:rPr>
      </w:pPr>
      <w:r w:rsidRPr="00DD5D13">
        <w:t xml:space="preserve">Performance Analysis of SMOTE and ADASYN in Stunting Disease Classification with the </w:t>
      </w:r>
      <w:proofErr w:type="spellStart"/>
      <w:r w:rsidRPr="00DD5D13">
        <w:t>XGBoost</w:t>
      </w:r>
      <w:proofErr w:type="spellEnd"/>
      <w:r w:rsidRPr="00DD5D13">
        <w:t xml:space="preserve"> Algorithm</w:t>
      </w:r>
      <w:r w:rsidR="00D5207E" w:rsidRPr="00DD5D13">
        <w:t xml:space="preserve"> </w:t>
      </w:r>
    </w:p>
    <w:p w14:paraId="548D96A3" w14:textId="36B404AE" w:rsidR="00C14B14" w:rsidRPr="00DD5D13" w:rsidRDefault="00D5207E" w:rsidP="2F830975">
      <w:pPr>
        <w:pStyle w:val="AuthorName"/>
        <w:rPr>
          <w:sz w:val="20"/>
          <w:lang w:eastAsia="en-GB"/>
        </w:rPr>
      </w:pPr>
      <w:r w:rsidRPr="00DD5D13">
        <w:t>Christian Sri Kusuma Aditya</w:t>
      </w:r>
      <w:r w:rsidR="003A5C85" w:rsidRPr="00DD5D13">
        <w:rPr>
          <w:vertAlign w:val="superscript"/>
        </w:rPr>
        <w:t xml:space="preserve"> </w:t>
      </w:r>
      <w:r w:rsidR="00AD4B47" w:rsidRPr="00DD5D13">
        <w:rPr>
          <w:vertAlign w:val="superscript"/>
        </w:rPr>
        <w:t>a</w:t>
      </w:r>
      <w:r w:rsidR="003A5C85" w:rsidRPr="00DD5D13">
        <w:rPr>
          <w:vertAlign w:val="superscript"/>
        </w:rPr>
        <w:t>)</w:t>
      </w:r>
    </w:p>
    <w:p w14:paraId="3EAF16AE" w14:textId="53B1A9A2" w:rsidR="000971F7" w:rsidRPr="00DD5D13" w:rsidRDefault="000971F7" w:rsidP="000971F7">
      <w:pPr>
        <w:pStyle w:val="AuthorAffiliation"/>
        <w:rPr>
          <w:lang w:val="en-GB" w:eastAsia="en-GB"/>
        </w:rPr>
      </w:pPr>
      <w:r w:rsidRPr="00DD5D13">
        <w:rPr>
          <w:lang w:val="en-GB" w:eastAsia="en-GB"/>
        </w:rPr>
        <w:t xml:space="preserve">Department of Informatics, </w:t>
      </w:r>
      <w:proofErr w:type="spellStart"/>
      <w:r w:rsidRPr="00DD5D13">
        <w:rPr>
          <w:lang w:val="en-GB" w:eastAsia="en-GB"/>
        </w:rPr>
        <w:t>Universitas</w:t>
      </w:r>
      <w:proofErr w:type="spellEnd"/>
      <w:r w:rsidRPr="00DD5D13">
        <w:rPr>
          <w:lang w:val="en-GB" w:eastAsia="en-GB"/>
        </w:rPr>
        <w:t xml:space="preserve"> Muhammadiyah Malang, Malang, Indonesia</w:t>
      </w:r>
    </w:p>
    <w:p w14:paraId="5E05E235" w14:textId="538DD429" w:rsidR="003A5C85" w:rsidRPr="00DD5D13" w:rsidRDefault="00ED4A2C">
      <w:pPr>
        <w:pStyle w:val="AuthorEmail"/>
      </w:pPr>
      <w:r w:rsidRPr="00DD5D13">
        <w:br/>
      </w:r>
      <w:r w:rsidR="00003D7C" w:rsidRPr="00DD5D13">
        <w:rPr>
          <w:i/>
          <w:szCs w:val="28"/>
          <w:vertAlign w:val="superscript"/>
        </w:rPr>
        <w:t>a)</w:t>
      </w:r>
      <w:r w:rsidR="00003D7C" w:rsidRPr="00DD5D13">
        <w:rPr>
          <w:i/>
        </w:rPr>
        <w:t xml:space="preserve"> Corresponding</w:t>
      </w:r>
      <w:r w:rsidR="004E3CB2" w:rsidRPr="00DD5D13">
        <w:rPr>
          <w:i/>
        </w:rPr>
        <w:t xml:space="preserve"> author: </w:t>
      </w:r>
      <w:r w:rsidR="0028799D" w:rsidRPr="00DD5D13">
        <w:rPr>
          <w:i/>
        </w:rPr>
        <w:t>christianskaditya@umm.ac.id</w:t>
      </w:r>
    </w:p>
    <w:p w14:paraId="059F73E4" w14:textId="0EBE6270" w:rsidR="00187CC8" w:rsidRPr="00DD5D13" w:rsidRDefault="0016385D" w:rsidP="00C14B14">
      <w:pPr>
        <w:pStyle w:val="Abstract"/>
      </w:pPr>
      <w:r w:rsidRPr="00DD5D13">
        <w:rPr>
          <w:b/>
          <w:bCs/>
        </w:rPr>
        <w:t>Abstract.</w:t>
      </w:r>
      <w:r w:rsidRPr="00DD5D13">
        <w:t xml:space="preserve"> </w:t>
      </w:r>
      <w:r w:rsidR="00BE3518" w:rsidRPr="00DD5D13">
        <w:t xml:space="preserve">Stunting is a major public health issue characterized by impaired growth and development in children, often resulting from chronic malnutrition. Accurate classification of stunting cases is essential for early intervention and effective health policy implementation. However, imbalanced datasets, where the number of stunting cases is significantly lower than non-stunting cases, pose a challenge to machine learning models. This study evaluates the performance of two oversampling techniques, Synthetic Minority Oversampling Technique (SMOTE) and Adaptive Synthetic Sampling (ADASYN), in improving classification results for stunting disease using the </w:t>
      </w:r>
      <w:proofErr w:type="spellStart"/>
      <w:r w:rsidR="00BE3518" w:rsidRPr="00DD5D13">
        <w:t>XGBoost</w:t>
      </w:r>
      <w:proofErr w:type="spellEnd"/>
      <w:r w:rsidR="00BE3518" w:rsidRPr="00DD5D13">
        <w:t xml:space="preserve"> algorithm. A stunting dataset was preprocessed and subjected to both SMOTE and ADASYN to address class imbalance. The </w:t>
      </w:r>
      <w:proofErr w:type="spellStart"/>
      <w:r w:rsidR="00BE3518" w:rsidRPr="00DD5D13">
        <w:t>XGBoost</w:t>
      </w:r>
      <w:proofErr w:type="spellEnd"/>
      <w:r w:rsidR="00BE3518" w:rsidRPr="00DD5D13">
        <w:t xml:space="preserve"> classifier was then trained and evaluated using accuracy, precision, recall, </w:t>
      </w:r>
      <w:r w:rsidR="00FE6461" w:rsidRPr="00DD5D13">
        <w:t xml:space="preserve">and </w:t>
      </w:r>
      <w:r w:rsidR="00BE3518" w:rsidRPr="00DD5D13">
        <w:t xml:space="preserve">F1-score as performance metrics. The results indicate that both SMOTE and ADASYN improve classification performance compared to the original imbalanced dataset, with ADASYN showing </w:t>
      </w:r>
      <w:r w:rsidR="00FE6461" w:rsidRPr="00DD5D13">
        <w:t>significantly</w:t>
      </w:r>
      <w:r w:rsidR="00BE3518" w:rsidRPr="00DD5D13">
        <w:t xml:space="preserve"> higher </w:t>
      </w:r>
      <w:r w:rsidR="00FE6461" w:rsidRPr="00DD5D13">
        <w:t>precision</w:t>
      </w:r>
      <w:r w:rsidR="00BE3518" w:rsidRPr="00DD5D13">
        <w:t>, suggesting better handling of minority class detection. These findings highlight the importance of appropriate data balancing techniques in enhancing machine learning models for health-related classification tasks, particularly in stunting detection.</w:t>
      </w:r>
    </w:p>
    <w:p w14:paraId="22C3F2A8" w14:textId="38D31304" w:rsidR="0016385D" w:rsidRPr="00DD5D13" w:rsidRDefault="00187CC8" w:rsidP="00C14B14">
      <w:pPr>
        <w:pStyle w:val="Abstract"/>
      </w:pPr>
      <w:r w:rsidRPr="00DD5D13">
        <w:rPr>
          <w:b/>
        </w:rPr>
        <w:t>Keywords:</w:t>
      </w:r>
      <w:r w:rsidRPr="00DD5D13">
        <w:t xml:space="preserve"> </w:t>
      </w:r>
      <w:r w:rsidR="00054AE9" w:rsidRPr="00DD5D13">
        <w:t>SMOTE</w:t>
      </w:r>
      <w:r w:rsidRPr="00DD5D13">
        <w:t xml:space="preserve">, </w:t>
      </w:r>
      <w:r w:rsidR="00C219F3" w:rsidRPr="00DD5D13">
        <w:t>ADASYN</w:t>
      </w:r>
      <w:r w:rsidRPr="00DD5D13">
        <w:t xml:space="preserve">, </w:t>
      </w:r>
      <w:r w:rsidR="00381CEA" w:rsidRPr="00DD5D13">
        <w:t>Stunting</w:t>
      </w:r>
      <w:r w:rsidRPr="00DD5D13">
        <w:t xml:space="preserve">, </w:t>
      </w:r>
      <w:proofErr w:type="spellStart"/>
      <w:r w:rsidR="00381CEA" w:rsidRPr="00DD5D13">
        <w:t>XGBoost</w:t>
      </w:r>
      <w:proofErr w:type="spellEnd"/>
      <w:r w:rsidRPr="00DD5D13">
        <w:t xml:space="preserve">, </w:t>
      </w:r>
      <w:r w:rsidR="00381CEA" w:rsidRPr="00DD5D13">
        <w:t>Classification</w:t>
      </w:r>
      <w:r w:rsidR="000971F7" w:rsidRPr="00DD5D13">
        <w:t xml:space="preserve"> </w:t>
      </w:r>
    </w:p>
    <w:p w14:paraId="5240E3FB" w14:textId="0B9F0EB1" w:rsidR="003A287B" w:rsidRPr="00DD5D13" w:rsidRDefault="00355D73" w:rsidP="00003D7C">
      <w:pPr>
        <w:pStyle w:val="Heading1"/>
        <w:rPr>
          <w:b w:val="0"/>
          <w:caps w:val="0"/>
          <w:sz w:val="20"/>
        </w:rPr>
      </w:pPr>
      <w:r w:rsidRPr="00DD5D13">
        <w:t>INTRODUCTION</w:t>
      </w:r>
    </w:p>
    <w:p w14:paraId="213212A7" w14:textId="77777777" w:rsidR="008B7218" w:rsidRPr="00DD5D13" w:rsidRDefault="008B7218" w:rsidP="008B7218">
      <w:pPr>
        <w:pStyle w:val="Paragraph"/>
      </w:pPr>
      <w:r w:rsidRPr="00DD5D13">
        <w:t>Stunting is a failure of growth and development in toddlers (babies under five years old) due to chronic malnutrition, so that their height becomes shorter than it should be according to their age [1][2][3]. One of the impacts of stunting is that children have a low level of intelligence and are susceptible to disease, especially in children who experience stunting when they are under five and two years old [4]. Many factors influence stunting including culture, education, access to health care, economic status and political climate, food quality and agricultural systems, sanitation, and environmental conditions all play a role, as an influence of the internal environment, in the child's household must be considered such as good childcare, exclusive breastfeeding (ASI), providing the best complementary foods for breast milk (MPASI), and immunization [5]. Based on the results of the Indonesian Nutritional Status Survey (SSGI) in 2022, the stunting rate in Indonesia is still relatively high at 21.6%. Although this figure has decreased from 24.4% in 2021, significant efforts are still needed to achieve the target of reducing stunting to 14% by 2024 [6]. One effort that can be made to achieve the target of reducing stunting is through early detection of stunting [7].</w:t>
      </w:r>
    </w:p>
    <w:p w14:paraId="2A20AF2E" w14:textId="190262CB" w:rsidR="00187CC8" w:rsidRPr="00DD5D13" w:rsidRDefault="008B7218" w:rsidP="008B7218">
      <w:pPr>
        <w:pStyle w:val="Paragraph"/>
      </w:pPr>
      <w:r w:rsidRPr="00DD5D13">
        <w:t xml:space="preserve">Machine learning offers an innovative approach to early stunting detection, enabling the use of various toddler data attributes to predict stunting levels. This is necessary to identify toddlers at risk of stunting so that appropriate preventive measures and interventions can be implemented. Machine learning can improve the accuracy of stunting detection, helping health practitioners and policymakers target interventions more effectively, ultimately reducing the prevalence of stunting and avoiding its long-term negative impacts. Therefore, the application of machine learning to address stunting is highly relevant and urgent [7]. As a developing field of artificial intelligence, machine learning offers innovative approaches to stunting detection [8]. One such approach is the use of classification. The advantage of machine learning in detecting stunting lies in its potential to improve accuracy, efficiency, and speed of detection. The application of machine learning algorithms can help health practitioners and policymakers target interventions </w:t>
      </w:r>
      <w:r w:rsidRPr="00DD5D13">
        <w:lastRenderedPageBreak/>
        <w:t xml:space="preserve">more effectively, ultimately reducing the prevalence and impact of stunting [9]. Several studies have been conducted by other researchers in 2024 to support this research. Indah </w:t>
      </w:r>
      <w:proofErr w:type="spellStart"/>
      <w:r w:rsidRPr="00DD5D13">
        <w:t>Ardhia</w:t>
      </w:r>
      <w:proofErr w:type="spellEnd"/>
      <w:r w:rsidRPr="00DD5D13">
        <w:t xml:space="preserve"> </w:t>
      </w:r>
      <w:proofErr w:type="spellStart"/>
      <w:r w:rsidRPr="00DD5D13">
        <w:t>Cahyani</w:t>
      </w:r>
      <w:proofErr w:type="spellEnd"/>
      <w:r w:rsidRPr="00DD5D13">
        <w:t xml:space="preserve"> and others [10] proposed research on the use of Multilayer Perceptron with </w:t>
      </w:r>
      <w:proofErr w:type="spellStart"/>
      <w:r w:rsidRPr="00DD5D13">
        <w:t>GridSearchCV</w:t>
      </w:r>
      <w:proofErr w:type="spellEnd"/>
      <w:r w:rsidRPr="00DD5D13">
        <w:t xml:space="preserve"> hyperparameter tuning to classify stunting. This study used a dataset from the Kaggle website derived from </w:t>
      </w:r>
      <w:proofErr w:type="spellStart"/>
      <w:r w:rsidRPr="00DD5D13">
        <w:t>Harnelia's</w:t>
      </w:r>
      <w:proofErr w:type="spellEnd"/>
      <w:r w:rsidRPr="00DD5D13">
        <w:t xml:space="preserve"> 2024 study entitled "Stunting Factors." This dataset contains 10,000 data points on the anthropometrics of children under five years old. This study produced an accuracy value of 82.37%. Furthermore, another study conducted by Muhammad </w:t>
      </w:r>
      <w:proofErr w:type="spellStart"/>
      <w:r w:rsidRPr="00DD5D13">
        <w:t>Fikri</w:t>
      </w:r>
      <w:proofErr w:type="spellEnd"/>
      <w:r w:rsidRPr="00DD5D13">
        <w:t xml:space="preserve"> [11] in the same year used the </w:t>
      </w:r>
      <w:proofErr w:type="spellStart"/>
      <w:r w:rsidRPr="00DD5D13">
        <w:t>XGBoost</w:t>
      </w:r>
      <w:proofErr w:type="spellEnd"/>
      <w:r w:rsidRPr="00DD5D13">
        <w:t xml:space="preserve"> algorithm to classify stunting with the same dataset. This study successfully achieved an accuracy of 86%. Both studies share the same weakness: relying solely on the performance of the machine learning algorithm used without prior data balancing, while the dataset used is imbalanced, where this class imbalance can limit model performance [12]. Based on previous studies, it can be concluded that although machine learning methods such as Multilayer Perceptron and </w:t>
      </w:r>
      <w:proofErr w:type="spellStart"/>
      <w:r w:rsidRPr="00DD5D13">
        <w:t>XGBoost</w:t>
      </w:r>
      <w:proofErr w:type="spellEnd"/>
      <w:r w:rsidRPr="00DD5D13">
        <w:t xml:space="preserve"> can produce quite good accuracy, unaddressed class imbalance can limit model performance. Therefore, this study aims to analyze the performance of various data balancing methods such as SMOTE and ADASYN in classifying stunting diseases using the </w:t>
      </w:r>
      <w:proofErr w:type="spellStart"/>
      <w:r w:rsidRPr="00DD5D13">
        <w:t>XGBoost</w:t>
      </w:r>
      <w:proofErr w:type="spellEnd"/>
      <w:r w:rsidRPr="00DD5D13">
        <w:t xml:space="preserve"> algorithm where </w:t>
      </w:r>
      <w:proofErr w:type="spellStart"/>
      <w:r w:rsidRPr="00DD5D13">
        <w:t>XGBoost</w:t>
      </w:r>
      <w:proofErr w:type="spellEnd"/>
      <w:r w:rsidRPr="00DD5D13">
        <w:t xml:space="preserve"> excels if the dataset is processed in numerical form or has been encoded manually.</w:t>
      </w:r>
    </w:p>
    <w:p w14:paraId="19496C26" w14:textId="43BBA34E" w:rsidR="00BA3B3D" w:rsidRPr="00DD5D13" w:rsidRDefault="00187CC8" w:rsidP="00A646B3">
      <w:pPr>
        <w:pStyle w:val="Heading1"/>
        <w:rPr>
          <w:b w:val="0"/>
          <w:caps w:val="0"/>
          <w:sz w:val="20"/>
        </w:rPr>
      </w:pPr>
      <w:r w:rsidRPr="00DD5D13">
        <w:t>METHODS</w:t>
      </w:r>
    </w:p>
    <w:p w14:paraId="2D47AC97" w14:textId="76122290" w:rsidR="00EC4FCB" w:rsidRPr="00DD5D13" w:rsidRDefault="00D262A1" w:rsidP="00346A9D">
      <w:pPr>
        <w:pStyle w:val="Paragraph"/>
      </w:pPr>
      <w:r w:rsidRPr="00DD5D13">
        <w:t xml:space="preserve">This study uses data balancing techniques such as SMOTE and ADASYN with the </w:t>
      </w:r>
      <w:proofErr w:type="spellStart"/>
      <w:r w:rsidRPr="00DD5D13">
        <w:t>XGBoost</w:t>
      </w:r>
      <w:proofErr w:type="spellEnd"/>
      <w:r w:rsidRPr="00DD5D13">
        <w:t xml:space="preserve"> algorithm to classify stunting. To classify data from the dataset, several classification stages are required, as described in the flowchart in Figure 1.</w:t>
      </w:r>
    </w:p>
    <w:p w14:paraId="61F230F0" w14:textId="77777777" w:rsidR="00EC4FCB" w:rsidRPr="00DD5D13" w:rsidRDefault="00EC4FCB" w:rsidP="00346A9D">
      <w:pPr>
        <w:pStyle w:val="Paragraph"/>
      </w:pPr>
    </w:p>
    <w:p w14:paraId="39912005" w14:textId="7C9AA356" w:rsidR="00EC4FCB" w:rsidRPr="00DD5D13" w:rsidRDefault="009249CD" w:rsidP="00EC4FCB">
      <w:pPr>
        <w:pStyle w:val="Paragraph"/>
        <w:jc w:val="center"/>
      </w:pPr>
      <w:r w:rsidRPr="00DD5D13">
        <w:rPr>
          <w:noProof/>
        </w:rPr>
        <w:drawing>
          <wp:inline distT="0" distB="0" distL="0" distR="0" wp14:anchorId="2043A551" wp14:editId="0F8090D1">
            <wp:extent cx="4034628" cy="2324653"/>
            <wp:effectExtent l="0" t="0" r="4445" b="0"/>
            <wp:docPr id="13794784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4518" cy="2330351"/>
                    </a:xfrm>
                    <a:prstGeom prst="rect">
                      <a:avLst/>
                    </a:prstGeom>
                    <a:noFill/>
                    <a:ln>
                      <a:noFill/>
                    </a:ln>
                  </pic:spPr>
                </pic:pic>
              </a:graphicData>
            </a:graphic>
          </wp:inline>
        </w:drawing>
      </w:r>
    </w:p>
    <w:p w14:paraId="3901CFDB" w14:textId="77777777" w:rsidR="00783240" w:rsidRPr="00DD5D13" w:rsidRDefault="00783240" w:rsidP="00EC4FCB">
      <w:pPr>
        <w:pStyle w:val="Paragraph"/>
        <w:jc w:val="center"/>
      </w:pPr>
    </w:p>
    <w:p w14:paraId="2ADA79A7" w14:textId="42EC359D" w:rsidR="00EC4FCB" w:rsidRPr="00DD5D13" w:rsidRDefault="00EC4FCB" w:rsidP="00EC4FCB">
      <w:pPr>
        <w:pStyle w:val="Paragraph"/>
        <w:jc w:val="center"/>
        <w:rPr>
          <w:b/>
          <w:sz w:val="18"/>
        </w:rPr>
      </w:pPr>
      <w:r w:rsidRPr="00DD5D13">
        <w:rPr>
          <w:b/>
          <w:sz w:val="18"/>
        </w:rPr>
        <w:t>F</w:t>
      </w:r>
      <w:r w:rsidR="00510140" w:rsidRPr="00DD5D13">
        <w:rPr>
          <w:b/>
          <w:sz w:val="18"/>
        </w:rPr>
        <w:t>igure</w:t>
      </w:r>
      <w:r w:rsidRPr="00DD5D13">
        <w:rPr>
          <w:b/>
          <w:sz w:val="18"/>
        </w:rPr>
        <w:t xml:space="preserve"> 1. </w:t>
      </w:r>
      <w:r w:rsidRPr="00DD5D13">
        <w:rPr>
          <w:sz w:val="18"/>
        </w:rPr>
        <w:t>Research Method</w:t>
      </w:r>
    </w:p>
    <w:p w14:paraId="534434C9" w14:textId="77777777" w:rsidR="00EC4FCB" w:rsidRPr="00DD5D13" w:rsidRDefault="00EC4FCB" w:rsidP="00346A9D">
      <w:pPr>
        <w:pStyle w:val="Paragraph"/>
      </w:pPr>
    </w:p>
    <w:p w14:paraId="530E6BD2" w14:textId="297EBE53" w:rsidR="00BA3B3D" w:rsidRPr="00DD5D13" w:rsidRDefault="00EC4FCB" w:rsidP="00A646B3">
      <w:pPr>
        <w:pStyle w:val="Heading2"/>
      </w:pPr>
      <w:r w:rsidRPr="00DD5D13">
        <w:t xml:space="preserve">Dataset </w:t>
      </w:r>
    </w:p>
    <w:p w14:paraId="2EFB878D" w14:textId="0BDAAFE1" w:rsidR="00952CF9" w:rsidRPr="00DD5D13" w:rsidRDefault="00044BE4" w:rsidP="005033F0">
      <w:pPr>
        <w:pStyle w:val="Paragraph"/>
      </w:pPr>
      <w:r w:rsidRPr="00DD5D13">
        <w:t xml:space="preserve">The dataset used in this study is the same as the dataset used in previous studies [10], [11]. The dataset is taken from Kaggle with the dataset title "Stunting Factors". The dataset contains 8 attributes and 10,000 entities. The target column of this dataset refers to the presence of stunting. A description of each attribute is in Table </w:t>
      </w:r>
      <w:r w:rsidR="007E414A" w:rsidRPr="00DD5D13">
        <w:t>1</w:t>
      </w:r>
      <w:r w:rsidR="005033F0" w:rsidRPr="00DD5D13">
        <w:t>, and the visualization of the first five data in the dataset used in this study is in Table 2.</w:t>
      </w:r>
    </w:p>
    <w:p w14:paraId="137D9F04" w14:textId="77777777" w:rsidR="007E414A" w:rsidRPr="00DD5D13" w:rsidRDefault="007E414A" w:rsidP="00B928F0">
      <w:pPr>
        <w:pStyle w:val="Paragraph"/>
      </w:pPr>
    </w:p>
    <w:p w14:paraId="155A8EBF" w14:textId="60F55775" w:rsidR="007E414A" w:rsidRPr="00DD5D13" w:rsidRDefault="007E414A" w:rsidP="007E414A">
      <w:pPr>
        <w:pStyle w:val="Paragraph"/>
        <w:jc w:val="center"/>
      </w:pPr>
      <w:r w:rsidRPr="00DD5D13">
        <w:rPr>
          <w:b/>
          <w:bCs/>
        </w:rPr>
        <w:t>Table 1</w:t>
      </w:r>
      <w:r w:rsidRPr="00DD5D13">
        <w:t>. Dataset Descri</w:t>
      </w:r>
      <w:r w:rsidR="00AD012C" w:rsidRPr="00DD5D13">
        <w:t>p</w:t>
      </w:r>
      <w:r w:rsidRPr="00DD5D13">
        <w:t>tion</w:t>
      </w:r>
    </w:p>
    <w:p w14:paraId="5B1A0F0C" w14:textId="77777777" w:rsidR="00CC6E3E" w:rsidRPr="00DD5D13" w:rsidRDefault="00CC6E3E" w:rsidP="00B928F0">
      <w:pPr>
        <w:pStyle w:val="Paragraph"/>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260"/>
        <w:gridCol w:w="3684"/>
      </w:tblGrid>
      <w:tr w:rsidR="00DD5D13" w:rsidRPr="00DD5D13" w14:paraId="504185DA" w14:textId="77777777" w:rsidTr="007E414A">
        <w:trPr>
          <w:jc w:val="center"/>
        </w:trPr>
        <w:tc>
          <w:tcPr>
            <w:tcW w:w="3260" w:type="dxa"/>
            <w:tcBorders>
              <w:bottom w:val="single" w:sz="4" w:space="0" w:color="auto"/>
            </w:tcBorders>
          </w:tcPr>
          <w:p w14:paraId="05EBB1D5" w14:textId="287F6B60" w:rsidR="00CC6E3E" w:rsidRPr="00DD5D13" w:rsidRDefault="009F14B2" w:rsidP="00B928F0">
            <w:pPr>
              <w:pStyle w:val="Paragraph"/>
              <w:ind w:firstLine="0"/>
            </w:pPr>
            <w:r w:rsidRPr="00DD5D13">
              <w:t>Attribute</w:t>
            </w:r>
          </w:p>
        </w:tc>
        <w:tc>
          <w:tcPr>
            <w:tcW w:w="3684" w:type="dxa"/>
            <w:tcBorders>
              <w:bottom w:val="single" w:sz="4" w:space="0" w:color="auto"/>
            </w:tcBorders>
          </w:tcPr>
          <w:p w14:paraId="3E11E9C2" w14:textId="28B8244D" w:rsidR="00CC6E3E" w:rsidRPr="00DD5D13" w:rsidRDefault="009F14B2" w:rsidP="00B928F0">
            <w:pPr>
              <w:pStyle w:val="Paragraph"/>
              <w:ind w:firstLine="0"/>
            </w:pPr>
            <w:r w:rsidRPr="00DD5D13">
              <w:t>Description</w:t>
            </w:r>
          </w:p>
        </w:tc>
      </w:tr>
      <w:tr w:rsidR="00DD5D13" w:rsidRPr="00DD5D13" w14:paraId="3A236B29" w14:textId="77777777" w:rsidTr="007E414A">
        <w:trPr>
          <w:jc w:val="center"/>
        </w:trPr>
        <w:tc>
          <w:tcPr>
            <w:tcW w:w="3260" w:type="dxa"/>
            <w:tcBorders>
              <w:bottom w:val="nil"/>
            </w:tcBorders>
          </w:tcPr>
          <w:p w14:paraId="7CB8D5E2" w14:textId="1AA8FE05" w:rsidR="00CC6E3E" w:rsidRPr="00DD5D13" w:rsidRDefault="00CC6E3E" w:rsidP="00B928F0">
            <w:pPr>
              <w:pStyle w:val="Paragraph"/>
              <w:ind w:firstLine="0"/>
            </w:pPr>
            <w:r w:rsidRPr="00DD5D13">
              <w:t>Gender</w:t>
            </w:r>
          </w:p>
        </w:tc>
        <w:tc>
          <w:tcPr>
            <w:tcW w:w="3684" w:type="dxa"/>
            <w:tcBorders>
              <w:bottom w:val="nil"/>
            </w:tcBorders>
          </w:tcPr>
          <w:p w14:paraId="59F22933" w14:textId="7DA482A0" w:rsidR="00CC6E3E" w:rsidRPr="00DD5D13" w:rsidRDefault="007E414A" w:rsidP="00B928F0">
            <w:pPr>
              <w:pStyle w:val="Paragraph"/>
              <w:ind w:firstLine="0"/>
            </w:pPr>
            <w:r w:rsidRPr="00DD5D13">
              <w:t>Gender consists of 2 values, male or female</w:t>
            </w:r>
          </w:p>
        </w:tc>
      </w:tr>
      <w:tr w:rsidR="00DD5D13" w:rsidRPr="00DD5D13" w14:paraId="43FA3199" w14:textId="77777777" w:rsidTr="007E414A">
        <w:trPr>
          <w:jc w:val="center"/>
        </w:trPr>
        <w:tc>
          <w:tcPr>
            <w:tcW w:w="3260" w:type="dxa"/>
            <w:tcBorders>
              <w:top w:val="nil"/>
              <w:bottom w:val="nil"/>
            </w:tcBorders>
          </w:tcPr>
          <w:p w14:paraId="7BD2D15E" w14:textId="750F7C71" w:rsidR="00CC6E3E" w:rsidRPr="00DD5D13" w:rsidRDefault="00CC6E3E" w:rsidP="00B928F0">
            <w:pPr>
              <w:pStyle w:val="Paragraph"/>
              <w:ind w:firstLine="0"/>
            </w:pPr>
            <w:r w:rsidRPr="00DD5D13">
              <w:t>Age</w:t>
            </w:r>
          </w:p>
        </w:tc>
        <w:tc>
          <w:tcPr>
            <w:tcW w:w="3684" w:type="dxa"/>
            <w:tcBorders>
              <w:top w:val="nil"/>
              <w:bottom w:val="nil"/>
            </w:tcBorders>
          </w:tcPr>
          <w:p w14:paraId="61B6FC4E" w14:textId="0FC5C0B0" w:rsidR="00CC6E3E" w:rsidRPr="00DD5D13" w:rsidRDefault="007E414A" w:rsidP="00B928F0">
            <w:pPr>
              <w:pStyle w:val="Paragraph"/>
              <w:ind w:firstLine="0"/>
            </w:pPr>
            <w:r w:rsidRPr="00DD5D13">
              <w:t>Age in months</w:t>
            </w:r>
          </w:p>
        </w:tc>
      </w:tr>
      <w:tr w:rsidR="00DD5D13" w:rsidRPr="00DD5D13" w14:paraId="25947CC5" w14:textId="77777777" w:rsidTr="007E414A">
        <w:trPr>
          <w:jc w:val="center"/>
        </w:trPr>
        <w:tc>
          <w:tcPr>
            <w:tcW w:w="3260" w:type="dxa"/>
            <w:tcBorders>
              <w:top w:val="nil"/>
              <w:bottom w:val="nil"/>
            </w:tcBorders>
          </w:tcPr>
          <w:p w14:paraId="704D9EAF" w14:textId="5A467E7E" w:rsidR="00CC6E3E" w:rsidRPr="00DD5D13" w:rsidRDefault="00CC6E3E" w:rsidP="00B928F0">
            <w:pPr>
              <w:pStyle w:val="Paragraph"/>
              <w:ind w:firstLine="0"/>
            </w:pPr>
            <w:r w:rsidRPr="00DD5D13">
              <w:t>Birth Weight</w:t>
            </w:r>
          </w:p>
        </w:tc>
        <w:tc>
          <w:tcPr>
            <w:tcW w:w="3684" w:type="dxa"/>
            <w:tcBorders>
              <w:top w:val="nil"/>
              <w:bottom w:val="nil"/>
            </w:tcBorders>
          </w:tcPr>
          <w:p w14:paraId="6CCD9330" w14:textId="5B3C3EDF" w:rsidR="00CC6E3E" w:rsidRPr="00DD5D13" w:rsidRDefault="007E414A" w:rsidP="00B928F0">
            <w:pPr>
              <w:pStyle w:val="Paragraph"/>
              <w:ind w:firstLine="0"/>
            </w:pPr>
            <w:r w:rsidRPr="00DD5D13">
              <w:t>Birth weight in kg</w:t>
            </w:r>
          </w:p>
        </w:tc>
      </w:tr>
      <w:tr w:rsidR="00DD5D13" w:rsidRPr="00DD5D13" w14:paraId="464392F9" w14:textId="77777777" w:rsidTr="007E414A">
        <w:trPr>
          <w:jc w:val="center"/>
        </w:trPr>
        <w:tc>
          <w:tcPr>
            <w:tcW w:w="3260" w:type="dxa"/>
            <w:tcBorders>
              <w:top w:val="nil"/>
              <w:bottom w:val="nil"/>
            </w:tcBorders>
          </w:tcPr>
          <w:p w14:paraId="5CB07895" w14:textId="1F77DF1F" w:rsidR="007E414A" w:rsidRPr="00DD5D13" w:rsidRDefault="007E414A" w:rsidP="007E414A">
            <w:pPr>
              <w:pStyle w:val="Paragraph"/>
              <w:ind w:firstLine="0"/>
            </w:pPr>
            <w:r w:rsidRPr="00DD5D13">
              <w:t>Birth Length</w:t>
            </w:r>
          </w:p>
        </w:tc>
        <w:tc>
          <w:tcPr>
            <w:tcW w:w="3684" w:type="dxa"/>
            <w:tcBorders>
              <w:top w:val="nil"/>
              <w:bottom w:val="nil"/>
            </w:tcBorders>
          </w:tcPr>
          <w:p w14:paraId="790EC25E" w14:textId="697A4B90" w:rsidR="007E414A" w:rsidRPr="00DD5D13" w:rsidRDefault="007E414A" w:rsidP="007E414A">
            <w:pPr>
              <w:pStyle w:val="Paragraph"/>
              <w:ind w:firstLine="0"/>
            </w:pPr>
            <w:r w:rsidRPr="00DD5D13">
              <w:t>Birth length in cm</w:t>
            </w:r>
          </w:p>
        </w:tc>
      </w:tr>
      <w:tr w:rsidR="00DD5D13" w:rsidRPr="00DD5D13" w14:paraId="4BE23544" w14:textId="77777777" w:rsidTr="007E414A">
        <w:trPr>
          <w:jc w:val="center"/>
        </w:trPr>
        <w:tc>
          <w:tcPr>
            <w:tcW w:w="3260" w:type="dxa"/>
            <w:tcBorders>
              <w:top w:val="nil"/>
              <w:bottom w:val="nil"/>
            </w:tcBorders>
          </w:tcPr>
          <w:p w14:paraId="4C834D6F" w14:textId="6BCB1F2A" w:rsidR="007E414A" w:rsidRPr="00DD5D13" w:rsidRDefault="007E414A" w:rsidP="007E414A">
            <w:pPr>
              <w:pStyle w:val="Paragraph"/>
              <w:ind w:firstLine="0"/>
            </w:pPr>
            <w:r w:rsidRPr="00DD5D13">
              <w:lastRenderedPageBreak/>
              <w:t>Body Weight</w:t>
            </w:r>
          </w:p>
        </w:tc>
        <w:tc>
          <w:tcPr>
            <w:tcW w:w="3684" w:type="dxa"/>
            <w:tcBorders>
              <w:top w:val="nil"/>
              <w:bottom w:val="nil"/>
            </w:tcBorders>
          </w:tcPr>
          <w:p w14:paraId="643E7A2E" w14:textId="095BD4F5" w:rsidR="007E414A" w:rsidRPr="00DD5D13" w:rsidRDefault="007E414A" w:rsidP="007E414A">
            <w:pPr>
              <w:pStyle w:val="Paragraph"/>
              <w:ind w:firstLine="0"/>
            </w:pPr>
            <w:r w:rsidRPr="00DD5D13">
              <w:t>Current body weight in cm</w:t>
            </w:r>
          </w:p>
        </w:tc>
      </w:tr>
      <w:tr w:rsidR="00DD5D13" w:rsidRPr="00DD5D13" w14:paraId="7ECE39B5" w14:textId="77777777" w:rsidTr="007E414A">
        <w:trPr>
          <w:jc w:val="center"/>
        </w:trPr>
        <w:tc>
          <w:tcPr>
            <w:tcW w:w="3260" w:type="dxa"/>
            <w:tcBorders>
              <w:top w:val="nil"/>
              <w:bottom w:val="nil"/>
            </w:tcBorders>
          </w:tcPr>
          <w:p w14:paraId="40224386" w14:textId="1198B586" w:rsidR="007E414A" w:rsidRPr="00DD5D13" w:rsidRDefault="007E414A" w:rsidP="007E414A">
            <w:pPr>
              <w:pStyle w:val="Paragraph"/>
              <w:ind w:firstLine="0"/>
            </w:pPr>
            <w:r w:rsidRPr="00DD5D13">
              <w:t>Body Length</w:t>
            </w:r>
          </w:p>
        </w:tc>
        <w:tc>
          <w:tcPr>
            <w:tcW w:w="3684" w:type="dxa"/>
            <w:tcBorders>
              <w:top w:val="nil"/>
              <w:bottom w:val="nil"/>
            </w:tcBorders>
          </w:tcPr>
          <w:p w14:paraId="7D855301" w14:textId="7CC2D11C" w:rsidR="007E414A" w:rsidRPr="00DD5D13" w:rsidRDefault="000C4B8F" w:rsidP="007E414A">
            <w:pPr>
              <w:pStyle w:val="Paragraph"/>
              <w:ind w:firstLine="0"/>
            </w:pPr>
            <w:r w:rsidRPr="00DD5D13">
              <w:t>Current length in cm</w:t>
            </w:r>
          </w:p>
        </w:tc>
      </w:tr>
      <w:tr w:rsidR="00DD5D13" w:rsidRPr="00DD5D13" w14:paraId="737818D3" w14:textId="77777777" w:rsidTr="007E414A">
        <w:trPr>
          <w:jc w:val="center"/>
        </w:trPr>
        <w:tc>
          <w:tcPr>
            <w:tcW w:w="3260" w:type="dxa"/>
            <w:tcBorders>
              <w:top w:val="nil"/>
              <w:bottom w:val="nil"/>
            </w:tcBorders>
          </w:tcPr>
          <w:p w14:paraId="677D7ABA" w14:textId="5B37C6E6" w:rsidR="007E414A" w:rsidRPr="00DD5D13" w:rsidRDefault="007E414A" w:rsidP="007E414A">
            <w:pPr>
              <w:pStyle w:val="Paragraph"/>
              <w:ind w:firstLine="0"/>
            </w:pPr>
            <w:r w:rsidRPr="00DD5D13">
              <w:t>Breastfeeding</w:t>
            </w:r>
          </w:p>
        </w:tc>
        <w:tc>
          <w:tcPr>
            <w:tcW w:w="3684" w:type="dxa"/>
            <w:tcBorders>
              <w:top w:val="nil"/>
              <w:bottom w:val="nil"/>
            </w:tcBorders>
          </w:tcPr>
          <w:p w14:paraId="53DA2988" w14:textId="3D2255A9" w:rsidR="007E414A" w:rsidRPr="00DD5D13" w:rsidRDefault="000C4B8F" w:rsidP="007E414A">
            <w:pPr>
              <w:pStyle w:val="Paragraph"/>
              <w:ind w:firstLine="0"/>
            </w:pPr>
            <w:r w:rsidRPr="00DD5D13">
              <w:t>“Breastfeeding or “Not”</w:t>
            </w:r>
          </w:p>
        </w:tc>
      </w:tr>
      <w:tr w:rsidR="007E414A" w:rsidRPr="00DD5D13" w14:paraId="68D283CB" w14:textId="77777777" w:rsidTr="007E414A">
        <w:trPr>
          <w:jc w:val="center"/>
        </w:trPr>
        <w:tc>
          <w:tcPr>
            <w:tcW w:w="3260" w:type="dxa"/>
            <w:tcBorders>
              <w:top w:val="nil"/>
            </w:tcBorders>
          </w:tcPr>
          <w:p w14:paraId="3223F0A1" w14:textId="474037D0" w:rsidR="007E414A" w:rsidRPr="00DD5D13" w:rsidRDefault="007E414A" w:rsidP="007E414A">
            <w:pPr>
              <w:pStyle w:val="Paragraph"/>
              <w:ind w:firstLine="0"/>
            </w:pPr>
            <w:r w:rsidRPr="00DD5D13">
              <w:t>Stunting</w:t>
            </w:r>
          </w:p>
        </w:tc>
        <w:tc>
          <w:tcPr>
            <w:tcW w:w="3684" w:type="dxa"/>
            <w:tcBorders>
              <w:top w:val="nil"/>
            </w:tcBorders>
          </w:tcPr>
          <w:p w14:paraId="27D31B7E" w14:textId="093FCBB1" w:rsidR="007E414A" w:rsidRPr="00DD5D13" w:rsidRDefault="000C4B8F" w:rsidP="007E414A">
            <w:pPr>
              <w:pStyle w:val="Paragraph"/>
              <w:ind w:firstLine="0"/>
            </w:pPr>
            <w:r w:rsidRPr="00DD5D13">
              <w:t>“Stunting” or “Not”</w:t>
            </w:r>
          </w:p>
        </w:tc>
      </w:tr>
    </w:tbl>
    <w:p w14:paraId="13DB1C6A" w14:textId="77777777" w:rsidR="00CC6E3E" w:rsidRPr="00DD5D13" w:rsidRDefault="00CC6E3E" w:rsidP="00B928F0">
      <w:pPr>
        <w:pStyle w:val="Paragraph"/>
      </w:pPr>
    </w:p>
    <w:p w14:paraId="730363CD" w14:textId="2F0DCA34" w:rsidR="005033F0" w:rsidRPr="00DD5D13" w:rsidRDefault="005033F0" w:rsidP="00952CF9">
      <w:pPr>
        <w:pStyle w:val="Paragraph"/>
        <w:jc w:val="center"/>
      </w:pPr>
      <w:r w:rsidRPr="00DD5D13">
        <w:rPr>
          <w:b/>
          <w:bCs/>
        </w:rPr>
        <w:t>Table 2</w:t>
      </w:r>
      <w:r w:rsidRPr="00DD5D13">
        <w:t>. Sampling Dataset</w:t>
      </w:r>
    </w:p>
    <w:p w14:paraId="70DCBAA0" w14:textId="77777777" w:rsidR="000C4B8F" w:rsidRPr="00DD5D13" w:rsidRDefault="000C4B8F" w:rsidP="00952CF9">
      <w:pPr>
        <w:pStyle w:val="Paragraph"/>
        <w:jc w:val="center"/>
      </w:pPr>
    </w:p>
    <w:tbl>
      <w:tblPr>
        <w:tblStyle w:val="TableGrid"/>
        <w:tblW w:w="0" w:type="auto"/>
        <w:jc w:val="center"/>
        <w:tblLook w:val="04A0" w:firstRow="1" w:lastRow="0" w:firstColumn="1" w:lastColumn="0" w:noHBand="0" w:noVBand="1"/>
      </w:tblPr>
      <w:tblGrid>
        <w:gridCol w:w="1012"/>
        <w:gridCol w:w="985"/>
        <w:gridCol w:w="1018"/>
        <w:gridCol w:w="1011"/>
        <w:gridCol w:w="1013"/>
        <w:gridCol w:w="1011"/>
        <w:gridCol w:w="1327"/>
        <w:gridCol w:w="1023"/>
      </w:tblGrid>
      <w:tr w:rsidR="00DD5D13" w:rsidRPr="00DD5D13" w14:paraId="018C15BF" w14:textId="0B61615E" w:rsidTr="005033F0">
        <w:trPr>
          <w:jc w:val="center"/>
        </w:trPr>
        <w:tc>
          <w:tcPr>
            <w:tcW w:w="1012" w:type="dxa"/>
            <w:tcBorders>
              <w:left w:val="nil"/>
              <w:right w:val="nil"/>
            </w:tcBorders>
          </w:tcPr>
          <w:p w14:paraId="71181F4E" w14:textId="6D8FD826" w:rsidR="0007274B" w:rsidRPr="00DD5D13" w:rsidRDefault="0007274B" w:rsidP="00952CF9">
            <w:pPr>
              <w:pStyle w:val="Paragraph"/>
              <w:ind w:firstLine="0"/>
              <w:jc w:val="center"/>
            </w:pPr>
            <w:r w:rsidRPr="00DD5D13">
              <w:t>Gender</w:t>
            </w:r>
          </w:p>
        </w:tc>
        <w:tc>
          <w:tcPr>
            <w:tcW w:w="985" w:type="dxa"/>
            <w:tcBorders>
              <w:left w:val="nil"/>
              <w:right w:val="nil"/>
            </w:tcBorders>
          </w:tcPr>
          <w:p w14:paraId="4575E108" w14:textId="237EB3C2" w:rsidR="0007274B" w:rsidRPr="00DD5D13" w:rsidRDefault="0007274B" w:rsidP="00952CF9">
            <w:pPr>
              <w:pStyle w:val="Paragraph"/>
              <w:ind w:firstLine="0"/>
              <w:jc w:val="center"/>
            </w:pPr>
            <w:r w:rsidRPr="00DD5D13">
              <w:t>Age</w:t>
            </w:r>
          </w:p>
        </w:tc>
        <w:tc>
          <w:tcPr>
            <w:tcW w:w="1018" w:type="dxa"/>
            <w:tcBorders>
              <w:left w:val="nil"/>
              <w:right w:val="nil"/>
            </w:tcBorders>
          </w:tcPr>
          <w:p w14:paraId="5646C6BF" w14:textId="1FB5BF05" w:rsidR="0007274B" w:rsidRPr="00DD5D13" w:rsidRDefault="0007274B" w:rsidP="00952CF9">
            <w:pPr>
              <w:pStyle w:val="Paragraph"/>
              <w:ind w:firstLine="0"/>
              <w:jc w:val="center"/>
            </w:pPr>
            <w:r w:rsidRPr="00DD5D13">
              <w:t xml:space="preserve">Birth </w:t>
            </w:r>
            <w:proofErr w:type="spellStart"/>
            <w:r w:rsidRPr="00DD5D13">
              <w:t>Weught</w:t>
            </w:r>
            <w:proofErr w:type="spellEnd"/>
          </w:p>
        </w:tc>
        <w:tc>
          <w:tcPr>
            <w:tcW w:w="1011" w:type="dxa"/>
            <w:tcBorders>
              <w:left w:val="nil"/>
              <w:right w:val="nil"/>
            </w:tcBorders>
          </w:tcPr>
          <w:p w14:paraId="74437B3B" w14:textId="40FF4A61" w:rsidR="0007274B" w:rsidRPr="00DD5D13" w:rsidRDefault="0007274B" w:rsidP="00952CF9">
            <w:pPr>
              <w:pStyle w:val="Paragraph"/>
              <w:ind w:firstLine="0"/>
              <w:jc w:val="center"/>
            </w:pPr>
            <w:r w:rsidRPr="00DD5D13">
              <w:t>Birth Length</w:t>
            </w:r>
          </w:p>
        </w:tc>
        <w:tc>
          <w:tcPr>
            <w:tcW w:w="1013" w:type="dxa"/>
            <w:tcBorders>
              <w:left w:val="nil"/>
              <w:right w:val="nil"/>
            </w:tcBorders>
          </w:tcPr>
          <w:p w14:paraId="5BDB6B36" w14:textId="254A4720" w:rsidR="0007274B" w:rsidRPr="00DD5D13" w:rsidRDefault="0007274B" w:rsidP="00952CF9">
            <w:pPr>
              <w:pStyle w:val="Paragraph"/>
              <w:ind w:firstLine="0"/>
              <w:jc w:val="center"/>
            </w:pPr>
            <w:r w:rsidRPr="00DD5D13">
              <w:t>Body Weight</w:t>
            </w:r>
          </w:p>
        </w:tc>
        <w:tc>
          <w:tcPr>
            <w:tcW w:w="1011" w:type="dxa"/>
            <w:tcBorders>
              <w:left w:val="nil"/>
              <w:right w:val="nil"/>
            </w:tcBorders>
          </w:tcPr>
          <w:p w14:paraId="0BACDC4C" w14:textId="7DE82B02" w:rsidR="0007274B" w:rsidRPr="00DD5D13" w:rsidRDefault="0007274B" w:rsidP="00952CF9">
            <w:pPr>
              <w:pStyle w:val="Paragraph"/>
              <w:ind w:firstLine="0"/>
              <w:jc w:val="center"/>
            </w:pPr>
            <w:r w:rsidRPr="00DD5D13">
              <w:t>Body Length</w:t>
            </w:r>
          </w:p>
        </w:tc>
        <w:tc>
          <w:tcPr>
            <w:tcW w:w="1327" w:type="dxa"/>
            <w:tcBorders>
              <w:left w:val="nil"/>
              <w:right w:val="nil"/>
            </w:tcBorders>
          </w:tcPr>
          <w:p w14:paraId="4624DB1B" w14:textId="46E821D3" w:rsidR="0007274B" w:rsidRPr="00DD5D13" w:rsidRDefault="0007274B" w:rsidP="00952CF9">
            <w:pPr>
              <w:pStyle w:val="Paragraph"/>
              <w:ind w:firstLine="0"/>
              <w:jc w:val="center"/>
            </w:pPr>
            <w:r w:rsidRPr="00DD5D13">
              <w:t>Breastfeeding</w:t>
            </w:r>
          </w:p>
        </w:tc>
        <w:tc>
          <w:tcPr>
            <w:tcW w:w="1023" w:type="dxa"/>
            <w:tcBorders>
              <w:left w:val="nil"/>
              <w:right w:val="nil"/>
            </w:tcBorders>
          </w:tcPr>
          <w:p w14:paraId="31E107C0" w14:textId="3213BB45" w:rsidR="0007274B" w:rsidRPr="00DD5D13" w:rsidRDefault="0007274B" w:rsidP="00952CF9">
            <w:pPr>
              <w:pStyle w:val="Paragraph"/>
              <w:ind w:firstLine="0"/>
              <w:jc w:val="center"/>
            </w:pPr>
            <w:r w:rsidRPr="00DD5D13">
              <w:t>Stunting</w:t>
            </w:r>
          </w:p>
        </w:tc>
      </w:tr>
      <w:tr w:rsidR="00DD5D13" w:rsidRPr="00DD5D13" w14:paraId="06390884" w14:textId="20F317DC" w:rsidTr="005033F0">
        <w:trPr>
          <w:jc w:val="center"/>
        </w:trPr>
        <w:tc>
          <w:tcPr>
            <w:tcW w:w="1012" w:type="dxa"/>
            <w:tcBorders>
              <w:left w:val="nil"/>
              <w:bottom w:val="nil"/>
              <w:right w:val="nil"/>
            </w:tcBorders>
          </w:tcPr>
          <w:p w14:paraId="68F135EC" w14:textId="0D697ED0" w:rsidR="0007274B" w:rsidRPr="00DD5D13" w:rsidRDefault="0007274B" w:rsidP="00952CF9">
            <w:pPr>
              <w:pStyle w:val="Paragraph"/>
              <w:ind w:firstLine="0"/>
              <w:jc w:val="center"/>
            </w:pPr>
            <w:r w:rsidRPr="00DD5D13">
              <w:t>Male</w:t>
            </w:r>
          </w:p>
        </w:tc>
        <w:tc>
          <w:tcPr>
            <w:tcW w:w="985" w:type="dxa"/>
            <w:tcBorders>
              <w:left w:val="nil"/>
              <w:bottom w:val="nil"/>
              <w:right w:val="nil"/>
            </w:tcBorders>
          </w:tcPr>
          <w:p w14:paraId="08AE8910" w14:textId="6C14D65E" w:rsidR="0007274B" w:rsidRPr="00DD5D13" w:rsidRDefault="0007274B" w:rsidP="00952CF9">
            <w:pPr>
              <w:pStyle w:val="Paragraph"/>
              <w:ind w:firstLine="0"/>
              <w:jc w:val="center"/>
            </w:pPr>
            <w:r w:rsidRPr="00DD5D13">
              <w:t>17</w:t>
            </w:r>
          </w:p>
        </w:tc>
        <w:tc>
          <w:tcPr>
            <w:tcW w:w="1018" w:type="dxa"/>
            <w:tcBorders>
              <w:left w:val="nil"/>
              <w:bottom w:val="nil"/>
              <w:right w:val="nil"/>
            </w:tcBorders>
          </w:tcPr>
          <w:p w14:paraId="2ACCD4A0" w14:textId="6A2E0F72" w:rsidR="0007274B" w:rsidRPr="00DD5D13" w:rsidRDefault="0007274B" w:rsidP="00952CF9">
            <w:pPr>
              <w:pStyle w:val="Paragraph"/>
              <w:ind w:firstLine="0"/>
              <w:jc w:val="center"/>
            </w:pPr>
            <w:r w:rsidRPr="00DD5D13">
              <w:t>3.0</w:t>
            </w:r>
          </w:p>
        </w:tc>
        <w:tc>
          <w:tcPr>
            <w:tcW w:w="1011" w:type="dxa"/>
            <w:tcBorders>
              <w:left w:val="nil"/>
              <w:bottom w:val="nil"/>
              <w:right w:val="nil"/>
            </w:tcBorders>
          </w:tcPr>
          <w:p w14:paraId="0F05BF3E" w14:textId="1F7C6BDC" w:rsidR="0007274B" w:rsidRPr="00DD5D13" w:rsidRDefault="0007274B" w:rsidP="00952CF9">
            <w:pPr>
              <w:pStyle w:val="Paragraph"/>
              <w:ind w:firstLine="0"/>
              <w:jc w:val="center"/>
            </w:pPr>
            <w:r w:rsidRPr="00DD5D13">
              <w:t>49</w:t>
            </w:r>
          </w:p>
        </w:tc>
        <w:tc>
          <w:tcPr>
            <w:tcW w:w="1013" w:type="dxa"/>
            <w:tcBorders>
              <w:left w:val="nil"/>
              <w:bottom w:val="nil"/>
              <w:right w:val="nil"/>
            </w:tcBorders>
          </w:tcPr>
          <w:p w14:paraId="6A865B14" w14:textId="734F344B" w:rsidR="0007274B" w:rsidRPr="00DD5D13" w:rsidRDefault="005033F0" w:rsidP="00952CF9">
            <w:pPr>
              <w:pStyle w:val="Paragraph"/>
              <w:ind w:firstLine="0"/>
              <w:jc w:val="center"/>
            </w:pPr>
            <w:r w:rsidRPr="00DD5D13">
              <w:t>10.0</w:t>
            </w:r>
          </w:p>
        </w:tc>
        <w:tc>
          <w:tcPr>
            <w:tcW w:w="1011" w:type="dxa"/>
            <w:tcBorders>
              <w:left w:val="nil"/>
              <w:bottom w:val="nil"/>
              <w:right w:val="nil"/>
            </w:tcBorders>
          </w:tcPr>
          <w:p w14:paraId="3F60F8E4" w14:textId="2DB34B9A" w:rsidR="0007274B" w:rsidRPr="00DD5D13" w:rsidRDefault="005033F0" w:rsidP="00952CF9">
            <w:pPr>
              <w:pStyle w:val="Paragraph"/>
              <w:ind w:firstLine="0"/>
              <w:jc w:val="center"/>
            </w:pPr>
            <w:r w:rsidRPr="00DD5D13">
              <w:t>72.2</w:t>
            </w:r>
          </w:p>
        </w:tc>
        <w:tc>
          <w:tcPr>
            <w:tcW w:w="1327" w:type="dxa"/>
            <w:tcBorders>
              <w:left w:val="nil"/>
              <w:bottom w:val="nil"/>
              <w:right w:val="nil"/>
            </w:tcBorders>
          </w:tcPr>
          <w:p w14:paraId="1EE6017D" w14:textId="3216F0E8" w:rsidR="0007274B" w:rsidRPr="00DD5D13" w:rsidRDefault="005033F0" w:rsidP="00952CF9">
            <w:pPr>
              <w:pStyle w:val="Paragraph"/>
              <w:ind w:firstLine="0"/>
              <w:jc w:val="center"/>
            </w:pPr>
            <w:r w:rsidRPr="00DD5D13">
              <w:t>No</w:t>
            </w:r>
          </w:p>
        </w:tc>
        <w:tc>
          <w:tcPr>
            <w:tcW w:w="1023" w:type="dxa"/>
            <w:tcBorders>
              <w:left w:val="nil"/>
              <w:bottom w:val="nil"/>
              <w:right w:val="nil"/>
            </w:tcBorders>
          </w:tcPr>
          <w:p w14:paraId="28E714DC" w14:textId="56EBF6D4" w:rsidR="0007274B" w:rsidRPr="00DD5D13" w:rsidRDefault="005033F0" w:rsidP="00952CF9">
            <w:pPr>
              <w:pStyle w:val="Paragraph"/>
              <w:ind w:firstLine="0"/>
              <w:jc w:val="center"/>
            </w:pPr>
            <w:r w:rsidRPr="00DD5D13">
              <w:t>No</w:t>
            </w:r>
          </w:p>
        </w:tc>
      </w:tr>
      <w:tr w:rsidR="00DD5D13" w:rsidRPr="00DD5D13" w14:paraId="1AFB9C5B" w14:textId="44180FC4" w:rsidTr="005033F0">
        <w:trPr>
          <w:jc w:val="center"/>
        </w:trPr>
        <w:tc>
          <w:tcPr>
            <w:tcW w:w="1012" w:type="dxa"/>
            <w:tcBorders>
              <w:top w:val="nil"/>
              <w:left w:val="nil"/>
              <w:bottom w:val="nil"/>
              <w:right w:val="nil"/>
            </w:tcBorders>
          </w:tcPr>
          <w:p w14:paraId="3D6E098C" w14:textId="4EA5C863" w:rsidR="0007274B" w:rsidRPr="00DD5D13" w:rsidRDefault="0007274B" w:rsidP="00952CF9">
            <w:pPr>
              <w:pStyle w:val="Paragraph"/>
              <w:ind w:firstLine="0"/>
              <w:jc w:val="center"/>
            </w:pPr>
            <w:r w:rsidRPr="00DD5D13">
              <w:t>Female</w:t>
            </w:r>
          </w:p>
        </w:tc>
        <w:tc>
          <w:tcPr>
            <w:tcW w:w="985" w:type="dxa"/>
            <w:tcBorders>
              <w:top w:val="nil"/>
              <w:left w:val="nil"/>
              <w:bottom w:val="nil"/>
              <w:right w:val="nil"/>
            </w:tcBorders>
          </w:tcPr>
          <w:p w14:paraId="41711C65" w14:textId="61A091AA" w:rsidR="0007274B" w:rsidRPr="00DD5D13" w:rsidRDefault="0007274B" w:rsidP="00952CF9">
            <w:pPr>
              <w:pStyle w:val="Paragraph"/>
              <w:ind w:firstLine="0"/>
              <w:jc w:val="center"/>
            </w:pPr>
            <w:r w:rsidRPr="00DD5D13">
              <w:t>11</w:t>
            </w:r>
          </w:p>
        </w:tc>
        <w:tc>
          <w:tcPr>
            <w:tcW w:w="1018" w:type="dxa"/>
            <w:tcBorders>
              <w:top w:val="nil"/>
              <w:left w:val="nil"/>
              <w:bottom w:val="nil"/>
              <w:right w:val="nil"/>
            </w:tcBorders>
          </w:tcPr>
          <w:p w14:paraId="2B5B350C" w14:textId="5205D9E7" w:rsidR="0007274B" w:rsidRPr="00DD5D13" w:rsidRDefault="0007274B" w:rsidP="00952CF9">
            <w:pPr>
              <w:pStyle w:val="Paragraph"/>
              <w:ind w:firstLine="0"/>
              <w:jc w:val="center"/>
            </w:pPr>
            <w:r w:rsidRPr="00DD5D13">
              <w:t>2.9</w:t>
            </w:r>
          </w:p>
        </w:tc>
        <w:tc>
          <w:tcPr>
            <w:tcW w:w="1011" w:type="dxa"/>
            <w:tcBorders>
              <w:top w:val="nil"/>
              <w:left w:val="nil"/>
              <w:bottom w:val="nil"/>
              <w:right w:val="nil"/>
            </w:tcBorders>
          </w:tcPr>
          <w:p w14:paraId="650EC57B" w14:textId="2F65135B" w:rsidR="0007274B" w:rsidRPr="00DD5D13" w:rsidRDefault="005033F0" w:rsidP="00952CF9">
            <w:pPr>
              <w:pStyle w:val="Paragraph"/>
              <w:ind w:firstLine="0"/>
              <w:jc w:val="center"/>
            </w:pPr>
            <w:r w:rsidRPr="00DD5D13">
              <w:t>49</w:t>
            </w:r>
          </w:p>
        </w:tc>
        <w:tc>
          <w:tcPr>
            <w:tcW w:w="1013" w:type="dxa"/>
            <w:tcBorders>
              <w:top w:val="nil"/>
              <w:left w:val="nil"/>
              <w:bottom w:val="nil"/>
              <w:right w:val="nil"/>
            </w:tcBorders>
          </w:tcPr>
          <w:p w14:paraId="02BADB66" w14:textId="5D25D7BD" w:rsidR="0007274B" w:rsidRPr="00DD5D13" w:rsidRDefault="005033F0" w:rsidP="00952CF9">
            <w:pPr>
              <w:pStyle w:val="Paragraph"/>
              <w:ind w:firstLine="0"/>
              <w:jc w:val="center"/>
            </w:pPr>
            <w:r w:rsidRPr="00DD5D13">
              <w:t>2.9</w:t>
            </w:r>
          </w:p>
        </w:tc>
        <w:tc>
          <w:tcPr>
            <w:tcW w:w="1011" w:type="dxa"/>
            <w:tcBorders>
              <w:top w:val="nil"/>
              <w:left w:val="nil"/>
              <w:bottom w:val="nil"/>
              <w:right w:val="nil"/>
            </w:tcBorders>
          </w:tcPr>
          <w:p w14:paraId="557F981E" w14:textId="7A05A864" w:rsidR="0007274B" w:rsidRPr="00DD5D13" w:rsidRDefault="005033F0" w:rsidP="00952CF9">
            <w:pPr>
              <w:pStyle w:val="Paragraph"/>
              <w:ind w:firstLine="0"/>
              <w:jc w:val="center"/>
            </w:pPr>
            <w:r w:rsidRPr="00DD5D13">
              <w:t>65.0</w:t>
            </w:r>
          </w:p>
        </w:tc>
        <w:tc>
          <w:tcPr>
            <w:tcW w:w="1327" w:type="dxa"/>
            <w:tcBorders>
              <w:top w:val="nil"/>
              <w:left w:val="nil"/>
              <w:bottom w:val="nil"/>
              <w:right w:val="nil"/>
            </w:tcBorders>
          </w:tcPr>
          <w:p w14:paraId="736950CB" w14:textId="10B20899" w:rsidR="0007274B" w:rsidRPr="00DD5D13" w:rsidRDefault="005033F0" w:rsidP="00952CF9">
            <w:pPr>
              <w:pStyle w:val="Paragraph"/>
              <w:ind w:firstLine="0"/>
              <w:jc w:val="center"/>
            </w:pPr>
            <w:r w:rsidRPr="00DD5D13">
              <w:t>No</w:t>
            </w:r>
          </w:p>
        </w:tc>
        <w:tc>
          <w:tcPr>
            <w:tcW w:w="1023" w:type="dxa"/>
            <w:tcBorders>
              <w:top w:val="nil"/>
              <w:left w:val="nil"/>
              <w:bottom w:val="nil"/>
              <w:right w:val="nil"/>
            </w:tcBorders>
          </w:tcPr>
          <w:p w14:paraId="6A21B5DB" w14:textId="75241793" w:rsidR="0007274B" w:rsidRPr="00DD5D13" w:rsidRDefault="005033F0" w:rsidP="00952CF9">
            <w:pPr>
              <w:pStyle w:val="Paragraph"/>
              <w:ind w:firstLine="0"/>
              <w:jc w:val="center"/>
            </w:pPr>
            <w:r w:rsidRPr="00DD5D13">
              <w:t>Yes</w:t>
            </w:r>
          </w:p>
        </w:tc>
      </w:tr>
      <w:tr w:rsidR="00DD5D13" w:rsidRPr="00DD5D13" w14:paraId="2120C559" w14:textId="2A4A82BA" w:rsidTr="005033F0">
        <w:trPr>
          <w:jc w:val="center"/>
        </w:trPr>
        <w:tc>
          <w:tcPr>
            <w:tcW w:w="1012" w:type="dxa"/>
            <w:tcBorders>
              <w:top w:val="nil"/>
              <w:left w:val="nil"/>
              <w:bottom w:val="nil"/>
              <w:right w:val="nil"/>
            </w:tcBorders>
          </w:tcPr>
          <w:p w14:paraId="354C4F9E" w14:textId="0F1C015C" w:rsidR="0007274B" w:rsidRPr="00DD5D13" w:rsidRDefault="0007274B" w:rsidP="00952CF9">
            <w:pPr>
              <w:pStyle w:val="Paragraph"/>
              <w:ind w:firstLine="0"/>
              <w:jc w:val="center"/>
            </w:pPr>
            <w:r w:rsidRPr="00DD5D13">
              <w:t>Male</w:t>
            </w:r>
          </w:p>
        </w:tc>
        <w:tc>
          <w:tcPr>
            <w:tcW w:w="985" w:type="dxa"/>
            <w:tcBorders>
              <w:top w:val="nil"/>
              <w:left w:val="nil"/>
              <w:bottom w:val="nil"/>
              <w:right w:val="nil"/>
            </w:tcBorders>
          </w:tcPr>
          <w:p w14:paraId="4B974327" w14:textId="0C88DC57" w:rsidR="0007274B" w:rsidRPr="00DD5D13" w:rsidRDefault="0007274B" w:rsidP="00952CF9">
            <w:pPr>
              <w:pStyle w:val="Paragraph"/>
              <w:ind w:firstLine="0"/>
              <w:jc w:val="center"/>
            </w:pPr>
            <w:r w:rsidRPr="00DD5D13">
              <w:t>16</w:t>
            </w:r>
          </w:p>
        </w:tc>
        <w:tc>
          <w:tcPr>
            <w:tcW w:w="1018" w:type="dxa"/>
            <w:tcBorders>
              <w:top w:val="nil"/>
              <w:left w:val="nil"/>
              <w:bottom w:val="nil"/>
              <w:right w:val="nil"/>
            </w:tcBorders>
          </w:tcPr>
          <w:p w14:paraId="04F81872" w14:textId="207923C0" w:rsidR="0007274B" w:rsidRPr="00DD5D13" w:rsidRDefault="0007274B" w:rsidP="00952CF9">
            <w:pPr>
              <w:pStyle w:val="Paragraph"/>
              <w:ind w:firstLine="0"/>
              <w:jc w:val="center"/>
            </w:pPr>
            <w:r w:rsidRPr="00DD5D13">
              <w:t>2.9</w:t>
            </w:r>
          </w:p>
        </w:tc>
        <w:tc>
          <w:tcPr>
            <w:tcW w:w="1011" w:type="dxa"/>
            <w:tcBorders>
              <w:top w:val="nil"/>
              <w:left w:val="nil"/>
              <w:bottom w:val="nil"/>
              <w:right w:val="nil"/>
            </w:tcBorders>
          </w:tcPr>
          <w:p w14:paraId="3CCE88C2" w14:textId="655137F3" w:rsidR="0007274B" w:rsidRPr="00DD5D13" w:rsidRDefault="005033F0" w:rsidP="00952CF9">
            <w:pPr>
              <w:pStyle w:val="Paragraph"/>
              <w:ind w:firstLine="0"/>
              <w:jc w:val="center"/>
            </w:pPr>
            <w:r w:rsidRPr="00DD5D13">
              <w:t>49</w:t>
            </w:r>
          </w:p>
        </w:tc>
        <w:tc>
          <w:tcPr>
            <w:tcW w:w="1013" w:type="dxa"/>
            <w:tcBorders>
              <w:top w:val="nil"/>
              <w:left w:val="nil"/>
              <w:bottom w:val="nil"/>
              <w:right w:val="nil"/>
            </w:tcBorders>
          </w:tcPr>
          <w:p w14:paraId="5A614EEB" w14:textId="0FD259DC" w:rsidR="0007274B" w:rsidRPr="00DD5D13" w:rsidRDefault="005033F0" w:rsidP="00952CF9">
            <w:pPr>
              <w:pStyle w:val="Paragraph"/>
              <w:ind w:firstLine="0"/>
              <w:jc w:val="center"/>
            </w:pPr>
            <w:r w:rsidRPr="00DD5D13">
              <w:t>8.5</w:t>
            </w:r>
          </w:p>
        </w:tc>
        <w:tc>
          <w:tcPr>
            <w:tcW w:w="1011" w:type="dxa"/>
            <w:tcBorders>
              <w:top w:val="nil"/>
              <w:left w:val="nil"/>
              <w:bottom w:val="nil"/>
              <w:right w:val="nil"/>
            </w:tcBorders>
          </w:tcPr>
          <w:p w14:paraId="621D8268" w14:textId="3257193B" w:rsidR="0007274B" w:rsidRPr="00DD5D13" w:rsidRDefault="005033F0" w:rsidP="00952CF9">
            <w:pPr>
              <w:pStyle w:val="Paragraph"/>
              <w:ind w:firstLine="0"/>
              <w:jc w:val="center"/>
            </w:pPr>
            <w:r w:rsidRPr="00DD5D13">
              <w:t>72.2</w:t>
            </w:r>
          </w:p>
        </w:tc>
        <w:tc>
          <w:tcPr>
            <w:tcW w:w="1327" w:type="dxa"/>
            <w:tcBorders>
              <w:top w:val="nil"/>
              <w:left w:val="nil"/>
              <w:bottom w:val="nil"/>
              <w:right w:val="nil"/>
            </w:tcBorders>
          </w:tcPr>
          <w:p w14:paraId="787977F4" w14:textId="19009CFE" w:rsidR="0007274B" w:rsidRPr="00DD5D13" w:rsidRDefault="005033F0" w:rsidP="00952CF9">
            <w:pPr>
              <w:pStyle w:val="Paragraph"/>
              <w:ind w:firstLine="0"/>
              <w:jc w:val="center"/>
            </w:pPr>
            <w:r w:rsidRPr="00DD5D13">
              <w:t>No</w:t>
            </w:r>
          </w:p>
        </w:tc>
        <w:tc>
          <w:tcPr>
            <w:tcW w:w="1023" w:type="dxa"/>
            <w:tcBorders>
              <w:top w:val="nil"/>
              <w:left w:val="nil"/>
              <w:bottom w:val="nil"/>
              <w:right w:val="nil"/>
            </w:tcBorders>
          </w:tcPr>
          <w:p w14:paraId="0785F031" w14:textId="0DD62547" w:rsidR="0007274B" w:rsidRPr="00DD5D13" w:rsidRDefault="005033F0" w:rsidP="00952CF9">
            <w:pPr>
              <w:pStyle w:val="Paragraph"/>
              <w:ind w:firstLine="0"/>
              <w:jc w:val="center"/>
            </w:pPr>
            <w:r w:rsidRPr="00DD5D13">
              <w:t>Yes</w:t>
            </w:r>
          </w:p>
        </w:tc>
      </w:tr>
      <w:tr w:rsidR="00DD5D13" w:rsidRPr="00DD5D13" w14:paraId="498E668D" w14:textId="77777777" w:rsidTr="005033F0">
        <w:trPr>
          <w:jc w:val="center"/>
        </w:trPr>
        <w:tc>
          <w:tcPr>
            <w:tcW w:w="1012" w:type="dxa"/>
            <w:tcBorders>
              <w:top w:val="nil"/>
              <w:left w:val="nil"/>
              <w:bottom w:val="nil"/>
              <w:right w:val="nil"/>
            </w:tcBorders>
          </w:tcPr>
          <w:p w14:paraId="236C44B4" w14:textId="7700F8E0" w:rsidR="005033F0" w:rsidRPr="00DD5D13" w:rsidRDefault="005033F0" w:rsidP="005033F0">
            <w:pPr>
              <w:pStyle w:val="Paragraph"/>
              <w:ind w:firstLine="0"/>
              <w:jc w:val="center"/>
            </w:pPr>
            <w:r w:rsidRPr="00DD5D13">
              <w:t>Male</w:t>
            </w:r>
          </w:p>
        </w:tc>
        <w:tc>
          <w:tcPr>
            <w:tcW w:w="985" w:type="dxa"/>
            <w:tcBorders>
              <w:top w:val="nil"/>
              <w:left w:val="nil"/>
              <w:bottom w:val="nil"/>
              <w:right w:val="nil"/>
            </w:tcBorders>
          </w:tcPr>
          <w:p w14:paraId="0B947B3F" w14:textId="4B415D56" w:rsidR="005033F0" w:rsidRPr="00DD5D13" w:rsidRDefault="005033F0" w:rsidP="005033F0">
            <w:pPr>
              <w:pStyle w:val="Paragraph"/>
              <w:ind w:firstLine="0"/>
              <w:jc w:val="center"/>
            </w:pPr>
            <w:r w:rsidRPr="00DD5D13">
              <w:t>31</w:t>
            </w:r>
          </w:p>
        </w:tc>
        <w:tc>
          <w:tcPr>
            <w:tcW w:w="1018" w:type="dxa"/>
            <w:tcBorders>
              <w:top w:val="nil"/>
              <w:left w:val="nil"/>
              <w:bottom w:val="nil"/>
              <w:right w:val="nil"/>
            </w:tcBorders>
          </w:tcPr>
          <w:p w14:paraId="5A48C8CC" w14:textId="4D6E2772" w:rsidR="005033F0" w:rsidRPr="00DD5D13" w:rsidRDefault="005033F0" w:rsidP="005033F0">
            <w:pPr>
              <w:pStyle w:val="Paragraph"/>
              <w:ind w:firstLine="0"/>
              <w:jc w:val="center"/>
            </w:pPr>
            <w:r w:rsidRPr="00DD5D13">
              <w:t>2.8</w:t>
            </w:r>
          </w:p>
        </w:tc>
        <w:tc>
          <w:tcPr>
            <w:tcW w:w="1011" w:type="dxa"/>
            <w:tcBorders>
              <w:top w:val="nil"/>
              <w:left w:val="nil"/>
              <w:bottom w:val="nil"/>
              <w:right w:val="nil"/>
            </w:tcBorders>
          </w:tcPr>
          <w:p w14:paraId="354C1AB1" w14:textId="5814EC11" w:rsidR="005033F0" w:rsidRPr="00DD5D13" w:rsidRDefault="005033F0" w:rsidP="005033F0">
            <w:pPr>
              <w:pStyle w:val="Paragraph"/>
              <w:ind w:firstLine="0"/>
              <w:jc w:val="center"/>
            </w:pPr>
            <w:r w:rsidRPr="00DD5D13">
              <w:t>49</w:t>
            </w:r>
          </w:p>
        </w:tc>
        <w:tc>
          <w:tcPr>
            <w:tcW w:w="1013" w:type="dxa"/>
            <w:tcBorders>
              <w:top w:val="nil"/>
              <w:left w:val="nil"/>
              <w:bottom w:val="nil"/>
              <w:right w:val="nil"/>
            </w:tcBorders>
          </w:tcPr>
          <w:p w14:paraId="43A8D74F" w14:textId="254872F7" w:rsidR="005033F0" w:rsidRPr="00DD5D13" w:rsidRDefault="005033F0" w:rsidP="005033F0">
            <w:pPr>
              <w:pStyle w:val="Paragraph"/>
              <w:ind w:firstLine="0"/>
              <w:jc w:val="center"/>
            </w:pPr>
            <w:r w:rsidRPr="00DD5D13">
              <w:t>6.4</w:t>
            </w:r>
          </w:p>
        </w:tc>
        <w:tc>
          <w:tcPr>
            <w:tcW w:w="1011" w:type="dxa"/>
            <w:tcBorders>
              <w:top w:val="nil"/>
              <w:left w:val="nil"/>
              <w:bottom w:val="nil"/>
              <w:right w:val="nil"/>
            </w:tcBorders>
          </w:tcPr>
          <w:p w14:paraId="3F58D7D4" w14:textId="16CED575" w:rsidR="005033F0" w:rsidRPr="00DD5D13" w:rsidRDefault="005033F0" w:rsidP="005033F0">
            <w:pPr>
              <w:pStyle w:val="Paragraph"/>
              <w:ind w:firstLine="0"/>
              <w:jc w:val="center"/>
            </w:pPr>
            <w:r w:rsidRPr="00DD5D13">
              <w:t>63.0</w:t>
            </w:r>
          </w:p>
        </w:tc>
        <w:tc>
          <w:tcPr>
            <w:tcW w:w="1327" w:type="dxa"/>
            <w:tcBorders>
              <w:top w:val="nil"/>
              <w:left w:val="nil"/>
              <w:bottom w:val="nil"/>
              <w:right w:val="nil"/>
            </w:tcBorders>
          </w:tcPr>
          <w:p w14:paraId="4E5CA998" w14:textId="479373B8" w:rsidR="005033F0" w:rsidRPr="00DD5D13" w:rsidRDefault="005033F0" w:rsidP="005033F0">
            <w:pPr>
              <w:pStyle w:val="Paragraph"/>
              <w:ind w:firstLine="0"/>
              <w:jc w:val="center"/>
            </w:pPr>
            <w:r w:rsidRPr="00DD5D13">
              <w:t>No</w:t>
            </w:r>
          </w:p>
        </w:tc>
        <w:tc>
          <w:tcPr>
            <w:tcW w:w="1023" w:type="dxa"/>
            <w:tcBorders>
              <w:top w:val="nil"/>
              <w:left w:val="nil"/>
              <w:bottom w:val="nil"/>
              <w:right w:val="nil"/>
            </w:tcBorders>
          </w:tcPr>
          <w:p w14:paraId="53E3144B" w14:textId="6B60BB14" w:rsidR="005033F0" w:rsidRPr="00DD5D13" w:rsidRDefault="005033F0" w:rsidP="005033F0">
            <w:pPr>
              <w:pStyle w:val="Paragraph"/>
              <w:ind w:firstLine="0"/>
              <w:jc w:val="center"/>
            </w:pPr>
            <w:r w:rsidRPr="00DD5D13">
              <w:t>Yes</w:t>
            </w:r>
          </w:p>
        </w:tc>
      </w:tr>
      <w:tr w:rsidR="005033F0" w:rsidRPr="00DD5D13" w14:paraId="0625BF52" w14:textId="385C3A61" w:rsidTr="005033F0">
        <w:trPr>
          <w:jc w:val="center"/>
        </w:trPr>
        <w:tc>
          <w:tcPr>
            <w:tcW w:w="1012" w:type="dxa"/>
            <w:tcBorders>
              <w:top w:val="nil"/>
              <w:left w:val="nil"/>
              <w:right w:val="nil"/>
            </w:tcBorders>
          </w:tcPr>
          <w:p w14:paraId="001A2943" w14:textId="406CE6EF" w:rsidR="005033F0" w:rsidRPr="00DD5D13" w:rsidRDefault="005033F0" w:rsidP="005033F0">
            <w:pPr>
              <w:pStyle w:val="Paragraph"/>
              <w:ind w:firstLine="0"/>
              <w:jc w:val="center"/>
            </w:pPr>
            <w:r w:rsidRPr="00DD5D13">
              <w:t>Male</w:t>
            </w:r>
          </w:p>
        </w:tc>
        <w:tc>
          <w:tcPr>
            <w:tcW w:w="985" w:type="dxa"/>
            <w:tcBorders>
              <w:top w:val="nil"/>
              <w:left w:val="nil"/>
              <w:right w:val="nil"/>
            </w:tcBorders>
          </w:tcPr>
          <w:p w14:paraId="06ADAEBC" w14:textId="7F7B93B6" w:rsidR="005033F0" w:rsidRPr="00DD5D13" w:rsidRDefault="005033F0" w:rsidP="005033F0">
            <w:pPr>
              <w:pStyle w:val="Paragraph"/>
              <w:ind w:firstLine="0"/>
              <w:jc w:val="center"/>
            </w:pPr>
            <w:r w:rsidRPr="00DD5D13">
              <w:t>15</w:t>
            </w:r>
          </w:p>
        </w:tc>
        <w:tc>
          <w:tcPr>
            <w:tcW w:w="1018" w:type="dxa"/>
            <w:tcBorders>
              <w:top w:val="nil"/>
              <w:left w:val="nil"/>
              <w:right w:val="nil"/>
            </w:tcBorders>
          </w:tcPr>
          <w:p w14:paraId="50151489" w14:textId="0F39A108" w:rsidR="005033F0" w:rsidRPr="00DD5D13" w:rsidRDefault="005033F0" w:rsidP="005033F0">
            <w:pPr>
              <w:pStyle w:val="Paragraph"/>
              <w:ind w:firstLine="0"/>
              <w:jc w:val="center"/>
            </w:pPr>
            <w:r w:rsidRPr="00DD5D13">
              <w:t>3.1</w:t>
            </w:r>
          </w:p>
        </w:tc>
        <w:tc>
          <w:tcPr>
            <w:tcW w:w="1011" w:type="dxa"/>
            <w:tcBorders>
              <w:top w:val="nil"/>
              <w:left w:val="nil"/>
              <w:right w:val="nil"/>
            </w:tcBorders>
          </w:tcPr>
          <w:p w14:paraId="53C19C9E" w14:textId="6BCE12F2" w:rsidR="005033F0" w:rsidRPr="00DD5D13" w:rsidRDefault="005033F0" w:rsidP="005033F0">
            <w:pPr>
              <w:pStyle w:val="Paragraph"/>
              <w:ind w:firstLine="0"/>
              <w:jc w:val="center"/>
            </w:pPr>
            <w:r w:rsidRPr="00DD5D13">
              <w:t>49</w:t>
            </w:r>
          </w:p>
        </w:tc>
        <w:tc>
          <w:tcPr>
            <w:tcW w:w="1013" w:type="dxa"/>
            <w:tcBorders>
              <w:top w:val="nil"/>
              <w:left w:val="nil"/>
              <w:right w:val="nil"/>
            </w:tcBorders>
          </w:tcPr>
          <w:p w14:paraId="45A232DD" w14:textId="676F2733" w:rsidR="005033F0" w:rsidRPr="00DD5D13" w:rsidRDefault="005033F0" w:rsidP="005033F0">
            <w:pPr>
              <w:pStyle w:val="Paragraph"/>
              <w:ind w:firstLine="0"/>
              <w:jc w:val="center"/>
            </w:pPr>
            <w:r w:rsidRPr="00DD5D13">
              <w:t>10.5</w:t>
            </w:r>
          </w:p>
        </w:tc>
        <w:tc>
          <w:tcPr>
            <w:tcW w:w="1011" w:type="dxa"/>
            <w:tcBorders>
              <w:top w:val="nil"/>
              <w:left w:val="nil"/>
              <w:right w:val="nil"/>
            </w:tcBorders>
          </w:tcPr>
          <w:p w14:paraId="7A861D7A" w14:textId="35F71460" w:rsidR="005033F0" w:rsidRPr="00DD5D13" w:rsidRDefault="005033F0" w:rsidP="005033F0">
            <w:pPr>
              <w:pStyle w:val="Paragraph"/>
              <w:ind w:firstLine="0"/>
              <w:jc w:val="center"/>
            </w:pPr>
            <w:r w:rsidRPr="00DD5D13">
              <w:t>49.0</w:t>
            </w:r>
          </w:p>
        </w:tc>
        <w:tc>
          <w:tcPr>
            <w:tcW w:w="1327" w:type="dxa"/>
            <w:tcBorders>
              <w:top w:val="nil"/>
              <w:left w:val="nil"/>
              <w:right w:val="nil"/>
            </w:tcBorders>
          </w:tcPr>
          <w:p w14:paraId="6446951C" w14:textId="7ECB4390" w:rsidR="005033F0" w:rsidRPr="00DD5D13" w:rsidRDefault="005033F0" w:rsidP="005033F0">
            <w:pPr>
              <w:pStyle w:val="Paragraph"/>
              <w:ind w:firstLine="0"/>
              <w:jc w:val="center"/>
            </w:pPr>
            <w:r w:rsidRPr="00DD5D13">
              <w:t>No</w:t>
            </w:r>
          </w:p>
        </w:tc>
        <w:tc>
          <w:tcPr>
            <w:tcW w:w="1023" w:type="dxa"/>
            <w:tcBorders>
              <w:top w:val="nil"/>
              <w:left w:val="nil"/>
              <w:right w:val="nil"/>
            </w:tcBorders>
          </w:tcPr>
          <w:p w14:paraId="45386604" w14:textId="78F5E77F" w:rsidR="005033F0" w:rsidRPr="00DD5D13" w:rsidRDefault="005033F0" w:rsidP="005033F0">
            <w:pPr>
              <w:pStyle w:val="Paragraph"/>
              <w:ind w:firstLine="0"/>
              <w:jc w:val="center"/>
            </w:pPr>
            <w:r w:rsidRPr="00DD5D13">
              <w:t>Yes</w:t>
            </w:r>
          </w:p>
        </w:tc>
      </w:tr>
    </w:tbl>
    <w:p w14:paraId="474AFADC" w14:textId="77777777" w:rsidR="0007274B" w:rsidRPr="00DD5D13" w:rsidRDefault="0007274B" w:rsidP="00952CF9">
      <w:pPr>
        <w:pStyle w:val="Paragraph"/>
        <w:jc w:val="center"/>
      </w:pPr>
    </w:p>
    <w:p w14:paraId="33161D73" w14:textId="43F64E48" w:rsidR="00952CF9" w:rsidRPr="00DD5D13" w:rsidRDefault="00952CF9" w:rsidP="00952CF9">
      <w:pPr>
        <w:pStyle w:val="Heading2"/>
      </w:pPr>
      <w:r w:rsidRPr="00DD5D13">
        <w:t>Data Preprocessing</w:t>
      </w:r>
    </w:p>
    <w:p w14:paraId="3A947F12" w14:textId="6D9338EA" w:rsidR="00952CF9" w:rsidRPr="00DD5D13" w:rsidRDefault="005033F0" w:rsidP="00AD012C">
      <w:pPr>
        <w:pStyle w:val="Paragraph"/>
      </w:pPr>
      <w:r w:rsidRPr="00DD5D13">
        <w:t>Data preprocessing is a crucial step to ensure the data used in the analysis model is optimally maintained and free from errors that could impact the research results. At this stage, the first step is to remove duplicate data. Duplication can occur due to recording errors or the merging of multiple data sources. By removing duplicate data, the dataset is cleaner and ensures that the model does not learn from repetitive information, which can lead to overfitting and affect the quality of the analysis. Next, the categorical data in the dataset needs to be converted into a numeric format to enable the algorithm to work effectively. This process is performed using Label Encoding, where each category is converted into a unique numeric value</w:t>
      </w:r>
      <w:r w:rsidR="00D907B6" w:rsidRPr="00DD5D13">
        <w:t>, the result of Label Encoder step can be seen in Table 3</w:t>
      </w:r>
      <w:r w:rsidRPr="00DD5D13">
        <w:t xml:space="preserve">. This step is crucial because algorithms like </w:t>
      </w:r>
      <w:proofErr w:type="spellStart"/>
      <w:r w:rsidRPr="00DD5D13">
        <w:t>CatBoost</w:t>
      </w:r>
      <w:proofErr w:type="spellEnd"/>
      <w:r w:rsidRPr="00DD5D13">
        <w:t xml:space="preserve"> require numeric representation to process and generate predictions.</w:t>
      </w:r>
    </w:p>
    <w:p w14:paraId="2075F729" w14:textId="77777777" w:rsidR="00AD012C" w:rsidRPr="00DD5D13" w:rsidRDefault="00AD012C" w:rsidP="00AD012C">
      <w:pPr>
        <w:pStyle w:val="Paragraph"/>
      </w:pPr>
    </w:p>
    <w:p w14:paraId="5605B037" w14:textId="29F94F48" w:rsidR="00AD012C" w:rsidRPr="00DD5D13" w:rsidRDefault="00AD012C" w:rsidP="00AD012C">
      <w:pPr>
        <w:pStyle w:val="Paragraph"/>
        <w:jc w:val="center"/>
      </w:pPr>
      <w:r w:rsidRPr="00DD5D13">
        <w:rPr>
          <w:b/>
          <w:bCs/>
        </w:rPr>
        <w:t>Table 3</w:t>
      </w:r>
      <w:r w:rsidRPr="00DD5D13">
        <w:t xml:space="preserve">. Example of the </w:t>
      </w:r>
      <w:r w:rsidR="007A1472" w:rsidRPr="00DD5D13">
        <w:t>R</w:t>
      </w:r>
      <w:r w:rsidRPr="00DD5D13">
        <w:t xml:space="preserve">esults of </w:t>
      </w:r>
      <w:r w:rsidR="007A1472" w:rsidRPr="00DD5D13">
        <w:t>A</w:t>
      </w:r>
      <w:r w:rsidRPr="00DD5D13">
        <w:t>pplying the Label Encoder</w:t>
      </w:r>
    </w:p>
    <w:p w14:paraId="66422AE0" w14:textId="77777777" w:rsidR="00AD012C" w:rsidRPr="00DD5D13" w:rsidRDefault="00AD012C" w:rsidP="00AD012C">
      <w:pPr>
        <w:pStyle w:val="Paragraph"/>
        <w:jc w:val="center"/>
      </w:pPr>
    </w:p>
    <w:tbl>
      <w:tblPr>
        <w:tblStyle w:val="TableGrid"/>
        <w:tblW w:w="0" w:type="auto"/>
        <w:jc w:val="center"/>
        <w:tblLook w:val="04A0" w:firstRow="1" w:lastRow="0" w:firstColumn="1" w:lastColumn="0" w:noHBand="0" w:noVBand="1"/>
      </w:tblPr>
      <w:tblGrid>
        <w:gridCol w:w="1012"/>
        <w:gridCol w:w="985"/>
        <w:gridCol w:w="1018"/>
        <w:gridCol w:w="1011"/>
        <w:gridCol w:w="1013"/>
        <w:gridCol w:w="1011"/>
        <w:gridCol w:w="1327"/>
        <w:gridCol w:w="1023"/>
      </w:tblGrid>
      <w:tr w:rsidR="00DD5D13" w:rsidRPr="00DD5D13" w14:paraId="49F50E6B" w14:textId="77777777" w:rsidTr="00976EE5">
        <w:trPr>
          <w:jc w:val="center"/>
        </w:trPr>
        <w:tc>
          <w:tcPr>
            <w:tcW w:w="1012" w:type="dxa"/>
            <w:tcBorders>
              <w:left w:val="nil"/>
              <w:right w:val="nil"/>
            </w:tcBorders>
          </w:tcPr>
          <w:p w14:paraId="58EF7E19" w14:textId="77777777" w:rsidR="00AD012C" w:rsidRPr="00DD5D13" w:rsidRDefault="00AD012C" w:rsidP="00976EE5">
            <w:pPr>
              <w:pStyle w:val="Paragraph"/>
              <w:ind w:firstLine="0"/>
              <w:jc w:val="center"/>
            </w:pPr>
            <w:r w:rsidRPr="00DD5D13">
              <w:t>Gender</w:t>
            </w:r>
          </w:p>
        </w:tc>
        <w:tc>
          <w:tcPr>
            <w:tcW w:w="985" w:type="dxa"/>
            <w:tcBorders>
              <w:left w:val="nil"/>
              <w:right w:val="nil"/>
            </w:tcBorders>
          </w:tcPr>
          <w:p w14:paraId="76C56D3B" w14:textId="77777777" w:rsidR="00AD012C" w:rsidRPr="00DD5D13" w:rsidRDefault="00AD012C" w:rsidP="00976EE5">
            <w:pPr>
              <w:pStyle w:val="Paragraph"/>
              <w:ind w:firstLine="0"/>
              <w:jc w:val="center"/>
            </w:pPr>
            <w:r w:rsidRPr="00DD5D13">
              <w:t>Age</w:t>
            </w:r>
          </w:p>
        </w:tc>
        <w:tc>
          <w:tcPr>
            <w:tcW w:w="1018" w:type="dxa"/>
            <w:tcBorders>
              <w:left w:val="nil"/>
              <w:right w:val="nil"/>
            </w:tcBorders>
          </w:tcPr>
          <w:p w14:paraId="0EFC5CB5" w14:textId="77777777" w:rsidR="00AD012C" w:rsidRPr="00DD5D13" w:rsidRDefault="00AD012C" w:rsidP="00976EE5">
            <w:pPr>
              <w:pStyle w:val="Paragraph"/>
              <w:ind w:firstLine="0"/>
              <w:jc w:val="center"/>
            </w:pPr>
            <w:r w:rsidRPr="00DD5D13">
              <w:t xml:space="preserve">Birth </w:t>
            </w:r>
            <w:proofErr w:type="spellStart"/>
            <w:r w:rsidRPr="00DD5D13">
              <w:t>Weught</w:t>
            </w:r>
            <w:proofErr w:type="spellEnd"/>
          </w:p>
        </w:tc>
        <w:tc>
          <w:tcPr>
            <w:tcW w:w="1011" w:type="dxa"/>
            <w:tcBorders>
              <w:left w:val="nil"/>
              <w:right w:val="nil"/>
            </w:tcBorders>
          </w:tcPr>
          <w:p w14:paraId="027D515E" w14:textId="77777777" w:rsidR="00AD012C" w:rsidRPr="00DD5D13" w:rsidRDefault="00AD012C" w:rsidP="00976EE5">
            <w:pPr>
              <w:pStyle w:val="Paragraph"/>
              <w:ind w:firstLine="0"/>
              <w:jc w:val="center"/>
            </w:pPr>
            <w:r w:rsidRPr="00DD5D13">
              <w:t>Birth Length</w:t>
            </w:r>
          </w:p>
        </w:tc>
        <w:tc>
          <w:tcPr>
            <w:tcW w:w="1013" w:type="dxa"/>
            <w:tcBorders>
              <w:left w:val="nil"/>
              <w:right w:val="nil"/>
            </w:tcBorders>
          </w:tcPr>
          <w:p w14:paraId="1CA72CD0" w14:textId="77777777" w:rsidR="00AD012C" w:rsidRPr="00DD5D13" w:rsidRDefault="00AD012C" w:rsidP="00976EE5">
            <w:pPr>
              <w:pStyle w:val="Paragraph"/>
              <w:ind w:firstLine="0"/>
              <w:jc w:val="center"/>
            </w:pPr>
            <w:r w:rsidRPr="00DD5D13">
              <w:t>Body Weight</w:t>
            </w:r>
          </w:p>
        </w:tc>
        <w:tc>
          <w:tcPr>
            <w:tcW w:w="1011" w:type="dxa"/>
            <w:tcBorders>
              <w:left w:val="nil"/>
              <w:right w:val="nil"/>
            </w:tcBorders>
          </w:tcPr>
          <w:p w14:paraId="546EDABD" w14:textId="77777777" w:rsidR="00AD012C" w:rsidRPr="00DD5D13" w:rsidRDefault="00AD012C" w:rsidP="00976EE5">
            <w:pPr>
              <w:pStyle w:val="Paragraph"/>
              <w:ind w:firstLine="0"/>
              <w:jc w:val="center"/>
            </w:pPr>
            <w:r w:rsidRPr="00DD5D13">
              <w:t>Body Length</w:t>
            </w:r>
          </w:p>
        </w:tc>
        <w:tc>
          <w:tcPr>
            <w:tcW w:w="1327" w:type="dxa"/>
            <w:tcBorders>
              <w:left w:val="nil"/>
              <w:right w:val="nil"/>
            </w:tcBorders>
          </w:tcPr>
          <w:p w14:paraId="3BCA77D3" w14:textId="77777777" w:rsidR="00AD012C" w:rsidRPr="00DD5D13" w:rsidRDefault="00AD012C" w:rsidP="00976EE5">
            <w:pPr>
              <w:pStyle w:val="Paragraph"/>
              <w:ind w:firstLine="0"/>
              <w:jc w:val="center"/>
            </w:pPr>
            <w:r w:rsidRPr="00DD5D13">
              <w:t>Breastfeeding</w:t>
            </w:r>
          </w:p>
        </w:tc>
        <w:tc>
          <w:tcPr>
            <w:tcW w:w="1023" w:type="dxa"/>
            <w:tcBorders>
              <w:left w:val="nil"/>
              <w:right w:val="nil"/>
            </w:tcBorders>
          </w:tcPr>
          <w:p w14:paraId="6163BA75" w14:textId="77777777" w:rsidR="00AD012C" w:rsidRPr="00DD5D13" w:rsidRDefault="00AD012C" w:rsidP="00976EE5">
            <w:pPr>
              <w:pStyle w:val="Paragraph"/>
              <w:ind w:firstLine="0"/>
              <w:jc w:val="center"/>
            </w:pPr>
            <w:r w:rsidRPr="00DD5D13">
              <w:t>Stunting</w:t>
            </w:r>
          </w:p>
        </w:tc>
      </w:tr>
      <w:tr w:rsidR="00DD5D13" w:rsidRPr="00DD5D13" w14:paraId="545FD916" w14:textId="77777777" w:rsidTr="00976EE5">
        <w:trPr>
          <w:jc w:val="center"/>
        </w:trPr>
        <w:tc>
          <w:tcPr>
            <w:tcW w:w="1012" w:type="dxa"/>
            <w:tcBorders>
              <w:left w:val="nil"/>
              <w:bottom w:val="nil"/>
              <w:right w:val="nil"/>
            </w:tcBorders>
          </w:tcPr>
          <w:p w14:paraId="5936F8A2" w14:textId="08B40AA6" w:rsidR="00AD012C" w:rsidRPr="00DD5D13" w:rsidRDefault="00AD012C" w:rsidP="00976EE5">
            <w:pPr>
              <w:pStyle w:val="Paragraph"/>
              <w:ind w:firstLine="0"/>
              <w:jc w:val="center"/>
            </w:pPr>
            <w:r w:rsidRPr="00DD5D13">
              <w:t>1</w:t>
            </w:r>
          </w:p>
        </w:tc>
        <w:tc>
          <w:tcPr>
            <w:tcW w:w="985" w:type="dxa"/>
            <w:tcBorders>
              <w:left w:val="nil"/>
              <w:bottom w:val="nil"/>
              <w:right w:val="nil"/>
            </w:tcBorders>
          </w:tcPr>
          <w:p w14:paraId="2CED4FEB" w14:textId="77777777" w:rsidR="00AD012C" w:rsidRPr="00DD5D13" w:rsidRDefault="00AD012C" w:rsidP="00976EE5">
            <w:pPr>
              <w:pStyle w:val="Paragraph"/>
              <w:ind w:firstLine="0"/>
              <w:jc w:val="center"/>
            </w:pPr>
            <w:r w:rsidRPr="00DD5D13">
              <w:t>17</w:t>
            </w:r>
          </w:p>
        </w:tc>
        <w:tc>
          <w:tcPr>
            <w:tcW w:w="1018" w:type="dxa"/>
            <w:tcBorders>
              <w:left w:val="nil"/>
              <w:bottom w:val="nil"/>
              <w:right w:val="nil"/>
            </w:tcBorders>
          </w:tcPr>
          <w:p w14:paraId="271FC7E2" w14:textId="77777777" w:rsidR="00AD012C" w:rsidRPr="00DD5D13" w:rsidRDefault="00AD012C" w:rsidP="00976EE5">
            <w:pPr>
              <w:pStyle w:val="Paragraph"/>
              <w:ind w:firstLine="0"/>
              <w:jc w:val="center"/>
            </w:pPr>
            <w:r w:rsidRPr="00DD5D13">
              <w:t>3.0</w:t>
            </w:r>
          </w:p>
        </w:tc>
        <w:tc>
          <w:tcPr>
            <w:tcW w:w="1011" w:type="dxa"/>
            <w:tcBorders>
              <w:left w:val="nil"/>
              <w:bottom w:val="nil"/>
              <w:right w:val="nil"/>
            </w:tcBorders>
          </w:tcPr>
          <w:p w14:paraId="0943F6F5" w14:textId="77777777" w:rsidR="00AD012C" w:rsidRPr="00DD5D13" w:rsidRDefault="00AD012C" w:rsidP="00976EE5">
            <w:pPr>
              <w:pStyle w:val="Paragraph"/>
              <w:ind w:firstLine="0"/>
              <w:jc w:val="center"/>
            </w:pPr>
            <w:r w:rsidRPr="00DD5D13">
              <w:t>49</w:t>
            </w:r>
          </w:p>
        </w:tc>
        <w:tc>
          <w:tcPr>
            <w:tcW w:w="1013" w:type="dxa"/>
            <w:tcBorders>
              <w:left w:val="nil"/>
              <w:bottom w:val="nil"/>
              <w:right w:val="nil"/>
            </w:tcBorders>
          </w:tcPr>
          <w:p w14:paraId="0F65BDEB" w14:textId="77777777" w:rsidR="00AD012C" w:rsidRPr="00DD5D13" w:rsidRDefault="00AD012C" w:rsidP="00976EE5">
            <w:pPr>
              <w:pStyle w:val="Paragraph"/>
              <w:ind w:firstLine="0"/>
              <w:jc w:val="center"/>
            </w:pPr>
            <w:r w:rsidRPr="00DD5D13">
              <w:t>10.0</w:t>
            </w:r>
          </w:p>
        </w:tc>
        <w:tc>
          <w:tcPr>
            <w:tcW w:w="1011" w:type="dxa"/>
            <w:tcBorders>
              <w:left w:val="nil"/>
              <w:bottom w:val="nil"/>
              <w:right w:val="nil"/>
            </w:tcBorders>
          </w:tcPr>
          <w:p w14:paraId="4D339A97" w14:textId="77777777" w:rsidR="00AD012C" w:rsidRPr="00DD5D13" w:rsidRDefault="00AD012C" w:rsidP="00976EE5">
            <w:pPr>
              <w:pStyle w:val="Paragraph"/>
              <w:ind w:firstLine="0"/>
              <w:jc w:val="center"/>
            </w:pPr>
            <w:r w:rsidRPr="00DD5D13">
              <w:t>72.2</w:t>
            </w:r>
          </w:p>
        </w:tc>
        <w:tc>
          <w:tcPr>
            <w:tcW w:w="1327" w:type="dxa"/>
            <w:tcBorders>
              <w:left w:val="nil"/>
              <w:bottom w:val="nil"/>
              <w:right w:val="nil"/>
            </w:tcBorders>
          </w:tcPr>
          <w:p w14:paraId="4FBE71DD" w14:textId="723146CB" w:rsidR="00AD012C" w:rsidRPr="00DD5D13" w:rsidRDefault="00AD012C" w:rsidP="00976EE5">
            <w:pPr>
              <w:pStyle w:val="Paragraph"/>
              <w:ind w:firstLine="0"/>
              <w:jc w:val="center"/>
            </w:pPr>
            <w:r w:rsidRPr="00DD5D13">
              <w:t>0</w:t>
            </w:r>
          </w:p>
        </w:tc>
        <w:tc>
          <w:tcPr>
            <w:tcW w:w="1023" w:type="dxa"/>
            <w:tcBorders>
              <w:left w:val="nil"/>
              <w:bottom w:val="nil"/>
              <w:right w:val="nil"/>
            </w:tcBorders>
          </w:tcPr>
          <w:p w14:paraId="58231169" w14:textId="06EE0819" w:rsidR="00AD012C" w:rsidRPr="00DD5D13" w:rsidRDefault="00AD012C" w:rsidP="00976EE5">
            <w:pPr>
              <w:pStyle w:val="Paragraph"/>
              <w:ind w:firstLine="0"/>
              <w:jc w:val="center"/>
            </w:pPr>
            <w:r w:rsidRPr="00DD5D13">
              <w:t>0</w:t>
            </w:r>
          </w:p>
        </w:tc>
      </w:tr>
      <w:tr w:rsidR="00DD5D13" w:rsidRPr="00DD5D13" w14:paraId="48C2C9F8" w14:textId="77777777" w:rsidTr="00976EE5">
        <w:trPr>
          <w:jc w:val="center"/>
        </w:trPr>
        <w:tc>
          <w:tcPr>
            <w:tcW w:w="1012" w:type="dxa"/>
            <w:tcBorders>
              <w:top w:val="nil"/>
              <w:left w:val="nil"/>
              <w:bottom w:val="nil"/>
              <w:right w:val="nil"/>
            </w:tcBorders>
          </w:tcPr>
          <w:p w14:paraId="7C180910" w14:textId="4013C5D7" w:rsidR="00AD012C" w:rsidRPr="00DD5D13" w:rsidRDefault="00AD012C" w:rsidP="00976EE5">
            <w:pPr>
              <w:pStyle w:val="Paragraph"/>
              <w:ind w:firstLine="0"/>
              <w:jc w:val="center"/>
            </w:pPr>
            <w:r w:rsidRPr="00DD5D13">
              <w:t>0</w:t>
            </w:r>
          </w:p>
        </w:tc>
        <w:tc>
          <w:tcPr>
            <w:tcW w:w="985" w:type="dxa"/>
            <w:tcBorders>
              <w:top w:val="nil"/>
              <w:left w:val="nil"/>
              <w:bottom w:val="nil"/>
              <w:right w:val="nil"/>
            </w:tcBorders>
          </w:tcPr>
          <w:p w14:paraId="4120B67B" w14:textId="77777777" w:rsidR="00AD012C" w:rsidRPr="00DD5D13" w:rsidRDefault="00AD012C" w:rsidP="00976EE5">
            <w:pPr>
              <w:pStyle w:val="Paragraph"/>
              <w:ind w:firstLine="0"/>
              <w:jc w:val="center"/>
            </w:pPr>
            <w:r w:rsidRPr="00DD5D13">
              <w:t>11</w:t>
            </w:r>
          </w:p>
        </w:tc>
        <w:tc>
          <w:tcPr>
            <w:tcW w:w="1018" w:type="dxa"/>
            <w:tcBorders>
              <w:top w:val="nil"/>
              <w:left w:val="nil"/>
              <w:bottom w:val="nil"/>
              <w:right w:val="nil"/>
            </w:tcBorders>
          </w:tcPr>
          <w:p w14:paraId="1F055657" w14:textId="77777777" w:rsidR="00AD012C" w:rsidRPr="00DD5D13" w:rsidRDefault="00AD012C" w:rsidP="00976EE5">
            <w:pPr>
              <w:pStyle w:val="Paragraph"/>
              <w:ind w:firstLine="0"/>
              <w:jc w:val="center"/>
            </w:pPr>
            <w:r w:rsidRPr="00DD5D13">
              <w:t>2.9</w:t>
            </w:r>
          </w:p>
        </w:tc>
        <w:tc>
          <w:tcPr>
            <w:tcW w:w="1011" w:type="dxa"/>
            <w:tcBorders>
              <w:top w:val="nil"/>
              <w:left w:val="nil"/>
              <w:bottom w:val="nil"/>
              <w:right w:val="nil"/>
            </w:tcBorders>
          </w:tcPr>
          <w:p w14:paraId="2ACE104A" w14:textId="77777777" w:rsidR="00AD012C" w:rsidRPr="00DD5D13" w:rsidRDefault="00AD012C" w:rsidP="00976EE5">
            <w:pPr>
              <w:pStyle w:val="Paragraph"/>
              <w:ind w:firstLine="0"/>
              <w:jc w:val="center"/>
            </w:pPr>
            <w:r w:rsidRPr="00DD5D13">
              <w:t>49</w:t>
            </w:r>
          </w:p>
        </w:tc>
        <w:tc>
          <w:tcPr>
            <w:tcW w:w="1013" w:type="dxa"/>
            <w:tcBorders>
              <w:top w:val="nil"/>
              <w:left w:val="nil"/>
              <w:bottom w:val="nil"/>
              <w:right w:val="nil"/>
            </w:tcBorders>
          </w:tcPr>
          <w:p w14:paraId="3E53A1B4" w14:textId="77777777" w:rsidR="00AD012C" w:rsidRPr="00DD5D13" w:rsidRDefault="00AD012C" w:rsidP="00976EE5">
            <w:pPr>
              <w:pStyle w:val="Paragraph"/>
              <w:ind w:firstLine="0"/>
              <w:jc w:val="center"/>
            </w:pPr>
            <w:r w:rsidRPr="00DD5D13">
              <w:t>2.9</w:t>
            </w:r>
          </w:p>
        </w:tc>
        <w:tc>
          <w:tcPr>
            <w:tcW w:w="1011" w:type="dxa"/>
            <w:tcBorders>
              <w:top w:val="nil"/>
              <w:left w:val="nil"/>
              <w:bottom w:val="nil"/>
              <w:right w:val="nil"/>
            </w:tcBorders>
          </w:tcPr>
          <w:p w14:paraId="296F406C" w14:textId="77777777" w:rsidR="00AD012C" w:rsidRPr="00DD5D13" w:rsidRDefault="00AD012C" w:rsidP="00976EE5">
            <w:pPr>
              <w:pStyle w:val="Paragraph"/>
              <w:ind w:firstLine="0"/>
              <w:jc w:val="center"/>
            </w:pPr>
            <w:r w:rsidRPr="00DD5D13">
              <w:t>65.0</w:t>
            </w:r>
          </w:p>
        </w:tc>
        <w:tc>
          <w:tcPr>
            <w:tcW w:w="1327" w:type="dxa"/>
            <w:tcBorders>
              <w:top w:val="nil"/>
              <w:left w:val="nil"/>
              <w:bottom w:val="nil"/>
              <w:right w:val="nil"/>
            </w:tcBorders>
          </w:tcPr>
          <w:p w14:paraId="2C073465" w14:textId="2DEF5FC5" w:rsidR="00AD012C" w:rsidRPr="00DD5D13" w:rsidRDefault="00AD012C" w:rsidP="00976EE5">
            <w:pPr>
              <w:pStyle w:val="Paragraph"/>
              <w:ind w:firstLine="0"/>
              <w:jc w:val="center"/>
            </w:pPr>
            <w:r w:rsidRPr="00DD5D13">
              <w:t>0</w:t>
            </w:r>
          </w:p>
        </w:tc>
        <w:tc>
          <w:tcPr>
            <w:tcW w:w="1023" w:type="dxa"/>
            <w:tcBorders>
              <w:top w:val="nil"/>
              <w:left w:val="nil"/>
              <w:bottom w:val="nil"/>
              <w:right w:val="nil"/>
            </w:tcBorders>
          </w:tcPr>
          <w:p w14:paraId="2B71D345" w14:textId="04304482" w:rsidR="00AD012C" w:rsidRPr="00DD5D13" w:rsidRDefault="00AD012C" w:rsidP="00976EE5">
            <w:pPr>
              <w:pStyle w:val="Paragraph"/>
              <w:ind w:firstLine="0"/>
              <w:jc w:val="center"/>
            </w:pPr>
            <w:r w:rsidRPr="00DD5D13">
              <w:t>1</w:t>
            </w:r>
          </w:p>
        </w:tc>
      </w:tr>
      <w:tr w:rsidR="00DD5D13" w:rsidRPr="00DD5D13" w14:paraId="2FCDB0B0" w14:textId="77777777" w:rsidTr="00976EE5">
        <w:trPr>
          <w:jc w:val="center"/>
        </w:trPr>
        <w:tc>
          <w:tcPr>
            <w:tcW w:w="1012" w:type="dxa"/>
            <w:tcBorders>
              <w:top w:val="nil"/>
              <w:left w:val="nil"/>
              <w:bottom w:val="nil"/>
              <w:right w:val="nil"/>
            </w:tcBorders>
          </w:tcPr>
          <w:p w14:paraId="73CB0901" w14:textId="0E1E2ED0" w:rsidR="00AD012C" w:rsidRPr="00DD5D13" w:rsidRDefault="00AD012C" w:rsidP="00976EE5">
            <w:pPr>
              <w:pStyle w:val="Paragraph"/>
              <w:ind w:firstLine="0"/>
              <w:jc w:val="center"/>
            </w:pPr>
            <w:r w:rsidRPr="00DD5D13">
              <w:t>1</w:t>
            </w:r>
          </w:p>
        </w:tc>
        <w:tc>
          <w:tcPr>
            <w:tcW w:w="985" w:type="dxa"/>
            <w:tcBorders>
              <w:top w:val="nil"/>
              <w:left w:val="nil"/>
              <w:bottom w:val="nil"/>
              <w:right w:val="nil"/>
            </w:tcBorders>
          </w:tcPr>
          <w:p w14:paraId="4F256A5E" w14:textId="77777777" w:rsidR="00AD012C" w:rsidRPr="00DD5D13" w:rsidRDefault="00AD012C" w:rsidP="00976EE5">
            <w:pPr>
              <w:pStyle w:val="Paragraph"/>
              <w:ind w:firstLine="0"/>
              <w:jc w:val="center"/>
            </w:pPr>
            <w:r w:rsidRPr="00DD5D13">
              <w:t>16</w:t>
            </w:r>
          </w:p>
        </w:tc>
        <w:tc>
          <w:tcPr>
            <w:tcW w:w="1018" w:type="dxa"/>
            <w:tcBorders>
              <w:top w:val="nil"/>
              <w:left w:val="nil"/>
              <w:bottom w:val="nil"/>
              <w:right w:val="nil"/>
            </w:tcBorders>
          </w:tcPr>
          <w:p w14:paraId="696E6D7D" w14:textId="77777777" w:rsidR="00AD012C" w:rsidRPr="00DD5D13" w:rsidRDefault="00AD012C" w:rsidP="00976EE5">
            <w:pPr>
              <w:pStyle w:val="Paragraph"/>
              <w:ind w:firstLine="0"/>
              <w:jc w:val="center"/>
            </w:pPr>
            <w:r w:rsidRPr="00DD5D13">
              <w:t>2.9</w:t>
            </w:r>
          </w:p>
        </w:tc>
        <w:tc>
          <w:tcPr>
            <w:tcW w:w="1011" w:type="dxa"/>
            <w:tcBorders>
              <w:top w:val="nil"/>
              <w:left w:val="nil"/>
              <w:bottom w:val="nil"/>
              <w:right w:val="nil"/>
            </w:tcBorders>
          </w:tcPr>
          <w:p w14:paraId="4C6B5057" w14:textId="77777777" w:rsidR="00AD012C" w:rsidRPr="00DD5D13" w:rsidRDefault="00AD012C" w:rsidP="00976EE5">
            <w:pPr>
              <w:pStyle w:val="Paragraph"/>
              <w:ind w:firstLine="0"/>
              <w:jc w:val="center"/>
            </w:pPr>
            <w:r w:rsidRPr="00DD5D13">
              <w:t>49</w:t>
            </w:r>
          </w:p>
        </w:tc>
        <w:tc>
          <w:tcPr>
            <w:tcW w:w="1013" w:type="dxa"/>
            <w:tcBorders>
              <w:top w:val="nil"/>
              <w:left w:val="nil"/>
              <w:bottom w:val="nil"/>
              <w:right w:val="nil"/>
            </w:tcBorders>
          </w:tcPr>
          <w:p w14:paraId="4BF60414" w14:textId="77777777" w:rsidR="00AD012C" w:rsidRPr="00DD5D13" w:rsidRDefault="00AD012C" w:rsidP="00976EE5">
            <w:pPr>
              <w:pStyle w:val="Paragraph"/>
              <w:ind w:firstLine="0"/>
              <w:jc w:val="center"/>
            </w:pPr>
            <w:r w:rsidRPr="00DD5D13">
              <w:t>8.5</w:t>
            </w:r>
          </w:p>
        </w:tc>
        <w:tc>
          <w:tcPr>
            <w:tcW w:w="1011" w:type="dxa"/>
            <w:tcBorders>
              <w:top w:val="nil"/>
              <w:left w:val="nil"/>
              <w:bottom w:val="nil"/>
              <w:right w:val="nil"/>
            </w:tcBorders>
          </w:tcPr>
          <w:p w14:paraId="38075160" w14:textId="77777777" w:rsidR="00AD012C" w:rsidRPr="00DD5D13" w:rsidRDefault="00AD012C" w:rsidP="00976EE5">
            <w:pPr>
              <w:pStyle w:val="Paragraph"/>
              <w:ind w:firstLine="0"/>
              <w:jc w:val="center"/>
            </w:pPr>
            <w:r w:rsidRPr="00DD5D13">
              <w:t>72.2</w:t>
            </w:r>
          </w:p>
        </w:tc>
        <w:tc>
          <w:tcPr>
            <w:tcW w:w="1327" w:type="dxa"/>
            <w:tcBorders>
              <w:top w:val="nil"/>
              <w:left w:val="nil"/>
              <w:bottom w:val="nil"/>
              <w:right w:val="nil"/>
            </w:tcBorders>
          </w:tcPr>
          <w:p w14:paraId="0BC9AF1D" w14:textId="6B54081F" w:rsidR="00AD012C" w:rsidRPr="00DD5D13" w:rsidRDefault="00AD012C" w:rsidP="00976EE5">
            <w:pPr>
              <w:pStyle w:val="Paragraph"/>
              <w:ind w:firstLine="0"/>
              <w:jc w:val="center"/>
            </w:pPr>
            <w:r w:rsidRPr="00DD5D13">
              <w:t>0</w:t>
            </w:r>
          </w:p>
        </w:tc>
        <w:tc>
          <w:tcPr>
            <w:tcW w:w="1023" w:type="dxa"/>
            <w:tcBorders>
              <w:top w:val="nil"/>
              <w:left w:val="nil"/>
              <w:bottom w:val="nil"/>
              <w:right w:val="nil"/>
            </w:tcBorders>
          </w:tcPr>
          <w:p w14:paraId="534F99D7" w14:textId="62E2FACA" w:rsidR="00AD012C" w:rsidRPr="00DD5D13" w:rsidRDefault="00AD012C" w:rsidP="00976EE5">
            <w:pPr>
              <w:pStyle w:val="Paragraph"/>
              <w:ind w:firstLine="0"/>
              <w:jc w:val="center"/>
            </w:pPr>
            <w:r w:rsidRPr="00DD5D13">
              <w:t>1</w:t>
            </w:r>
          </w:p>
        </w:tc>
      </w:tr>
      <w:tr w:rsidR="00DD5D13" w:rsidRPr="00DD5D13" w14:paraId="27B09E3D" w14:textId="77777777" w:rsidTr="00976EE5">
        <w:trPr>
          <w:jc w:val="center"/>
        </w:trPr>
        <w:tc>
          <w:tcPr>
            <w:tcW w:w="1012" w:type="dxa"/>
            <w:tcBorders>
              <w:top w:val="nil"/>
              <w:left w:val="nil"/>
              <w:bottom w:val="nil"/>
              <w:right w:val="nil"/>
            </w:tcBorders>
          </w:tcPr>
          <w:p w14:paraId="010012C7" w14:textId="2EBA5B8B" w:rsidR="00AD012C" w:rsidRPr="00DD5D13" w:rsidRDefault="00AD012C" w:rsidP="00976EE5">
            <w:pPr>
              <w:pStyle w:val="Paragraph"/>
              <w:ind w:firstLine="0"/>
              <w:jc w:val="center"/>
            </w:pPr>
            <w:r w:rsidRPr="00DD5D13">
              <w:t>1</w:t>
            </w:r>
          </w:p>
        </w:tc>
        <w:tc>
          <w:tcPr>
            <w:tcW w:w="985" w:type="dxa"/>
            <w:tcBorders>
              <w:top w:val="nil"/>
              <w:left w:val="nil"/>
              <w:bottom w:val="nil"/>
              <w:right w:val="nil"/>
            </w:tcBorders>
          </w:tcPr>
          <w:p w14:paraId="7ADD10AA" w14:textId="77777777" w:rsidR="00AD012C" w:rsidRPr="00DD5D13" w:rsidRDefault="00AD012C" w:rsidP="00976EE5">
            <w:pPr>
              <w:pStyle w:val="Paragraph"/>
              <w:ind w:firstLine="0"/>
              <w:jc w:val="center"/>
            </w:pPr>
            <w:r w:rsidRPr="00DD5D13">
              <w:t>31</w:t>
            </w:r>
          </w:p>
        </w:tc>
        <w:tc>
          <w:tcPr>
            <w:tcW w:w="1018" w:type="dxa"/>
            <w:tcBorders>
              <w:top w:val="nil"/>
              <w:left w:val="nil"/>
              <w:bottom w:val="nil"/>
              <w:right w:val="nil"/>
            </w:tcBorders>
          </w:tcPr>
          <w:p w14:paraId="0DD548B1" w14:textId="77777777" w:rsidR="00AD012C" w:rsidRPr="00DD5D13" w:rsidRDefault="00AD012C" w:rsidP="00976EE5">
            <w:pPr>
              <w:pStyle w:val="Paragraph"/>
              <w:ind w:firstLine="0"/>
              <w:jc w:val="center"/>
            </w:pPr>
            <w:r w:rsidRPr="00DD5D13">
              <w:t>2.8</w:t>
            </w:r>
          </w:p>
        </w:tc>
        <w:tc>
          <w:tcPr>
            <w:tcW w:w="1011" w:type="dxa"/>
            <w:tcBorders>
              <w:top w:val="nil"/>
              <w:left w:val="nil"/>
              <w:bottom w:val="nil"/>
              <w:right w:val="nil"/>
            </w:tcBorders>
          </w:tcPr>
          <w:p w14:paraId="4A5261C7" w14:textId="77777777" w:rsidR="00AD012C" w:rsidRPr="00DD5D13" w:rsidRDefault="00AD012C" w:rsidP="00976EE5">
            <w:pPr>
              <w:pStyle w:val="Paragraph"/>
              <w:ind w:firstLine="0"/>
              <w:jc w:val="center"/>
            </w:pPr>
            <w:r w:rsidRPr="00DD5D13">
              <w:t>49</w:t>
            </w:r>
          </w:p>
        </w:tc>
        <w:tc>
          <w:tcPr>
            <w:tcW w:w="1013" w:type="dxa"/>
            <w:tcBorders>
              <w:top w:val="nil"/>
              <w:left w:val="nil"/>
              <w:bottom w:val="nil"/>
              <w:right w:val="nil"/>
            </w:tcBorders>
          </w:tcPr>
          <w:p w14:paraId="557DE0F7" w14:textId="77777777" w:rsidR="00AD012C" w:rsidRPr="00DD5D13" w:rsidRDefault="00AD012C" w:rsidP="00976EE5">
            <w:pPr>
              <w:pStyle w:val="Paragraph"/>
              <w:ind w:firstLine="0"/>
              <w:jc w:val="center"/>
            </w:pPr>
            <w:r w:rsidRPr="00DD5D13">
              <w:t>6.4</w:t>
            </w:r>
          </w:p>
        </w:tc>
        <w:tc>
          <w:tcPr>
            <w:tcW w:w="1011" w:type="dxa"/>
            <w:tcBorders>
              <w:top w:val="nil"/>
              <w:left w:val="nil"/>
              <w:bottom w:val="nil"/>
              <w:right w:val="nil"/>
            </w:tcBorders>
          </w:tcPr>
          <w:p w14:paraId="592C3D1E" w14:textId="77777777" w:rsidR="00AD012C" w:rsidRPr="00DD5D13" w:rsidRDefault="00AD012C" w:rsidP="00976EE5">
            <w:pPr>
              <w:pStyle w:val="Paragraph"/>
              <w:ind w:firstLine="0"/>
              <w:jc w:val="center"/>
            </w:pPr>
            <w:r w:rsidRPr="00DD5D13">
              <w:t>63.0</w:t>
            </w:r>
          </w:p>
        </w:tc>
        <w:tc>
          <w:tcPr>
            <w:tcW w:w="1327" w:type="dxa"/>
            <w:tcBorders>
              <w:top w:val="nil"/>
              <w:left w:val="nil"/>
              <w:bottom w:val="nil"/>
              <w:right w:val="nil"/>
            </w:tcBorders>
          </w:tcPr>
          <w:p w14:paraId="11319C7D" w14:textId="50C63B27" w:rsidR="00AD012C" w:rsidRPr="00DD5D13" w:rsidRDefault="00AD012C" w:rsidP="00976EE5">
            <w:pPr>
              <w:pStyle w:val="Paragraph"/>
              <w:ind w:firstLine="0"/>
              <w:jc w:val="center"/>
            </w:pPr>
            <w:r w:rsidRPr="00DD5D13">
              <w:t>0</w:t>
            </w:r>
          </w:p>
        </w:tc>
        <w:tc>
          <w:tcPr>
            <w:tcW w:w="1023" w:type="dxa"/>
            <w:tcBorders>
              <w:top w:val="nil"/>
              <w:left w:val="nil"/>
              <w:bottom w:val="nil"/>
              <w:right w:val="nil"/>
            </w:tcBorders>
          </w:tcPr>
          <w:p w14:paraId="374D332A" w14:textId="1D55A70E" w:rsidR="00AD012C" w:rsidRPr="00DD5D13" w:rsidRDefault="00AD012C" w:rsidP="00976EE5">
            <w:pPr>
              <w:pStyle w:val="Paragraph"/>
              <w:ind w:firstLine="0"/>
              <w:jc w:val="center"/>
            </w:pPr>
            <w:r w:rsidRPr="00DD5D13">
              <w:t>1</w:t>
            </w:r>
          </w:p>
        </w:tc>
      </w:tr>
      <w:tr w:rsidR="00AD012C" w:rsidRPr="00DD5D13" w14:paraId="149050E1" w14:textId="77777777" w:rsidTr="00976EE5">
        <w:trPr>
          <w:jc w:val="center"/>
        </w:trPr>
        <w:tc>
          <w:tcPr>
            <w:tcW w:w="1012" w:type="dxa"/>
            <w:tcBorders>
              <w:top w:val="nil"/>
              <w:left w:val="nil"/>
              <w:right w:val="nil"/>
            </w:tcBorders>
          </w:tcPr>
          <w:p w14:paraId="3DB344AE" w14:textId="2123187C" w:rsidR="00AD012C" w:rsidRPr="00DD5D13" w:rsidRDefault="00AD012C" w:rsidP="00976EE5">
            <w:pPr>
              <w:pStyle w:val="Paragraph"/>
              <w:ind w:firstLine="0"/>
              <w:jc w:val="center"/>
            </w:pPr>
            <w:r w:rsidRPr="00DD5D13">
              <w:t>1</w:t>
            </w:r>
          </w:p>
        </w:tc>
        <w:tc>
          <w:tcPr>
            <w:tcW w:w="985" w:type="dxa"/>
            <w:tcBorders>
              <w:top w:val="nil"/>
              <w:left w:val="nil"/>
              <w:right w:val="nil"/>
            </w:tcBorders>
          </w:tcPr>
          <w:p w14:paraId="215E9BBB" w14:textId="42DEB45D" w:rsidR="00AD012C" w:rsidRPr="00DD5D13" w:rsidRDefault="00AD012C" w:rsidP="00976EE5">
            <w:pPr>
              <w:pStyle w:val="Paragraph"/>
              <w:ind w:firstLine="0"/>
              <w:jc w:val="center"/>
            </w:pPr>
            <w:r w:rsidRPr="00DD5D13">
              <w:t>15</w:t>
            </w:r>
          </w:p>
        </w:tc>
        <w:tc>
          <w:tcPr>
            <w:tcW w:w="1018" w:type="dxa"/>
            <w:tcBorders>
              <w:top w:val="nil"/>
              <w:left w:val="nil"/>
              <w:right w:val="nil"/>
            </w:tcBorders>
          </w:tcPr>
          <w:p w14:paraId="45892A94" w14:textId="77777777" w:rsidR="00AD012C" w:rsidRPr="00DD5D13" w:rsidRDefault="00AD012C" w:rsidP="00976EE5">
            <w:pPr>
              <w:pStyle w:val="Paragraph"/>
              <w:ind w:firstLine="0"/>
              <w:jc w:val="center"/>
            </w:pPr>
            <w:r w:rsidRPr="00DD5D13">
              <w:t>3.1</w:t>
            </w:r>
          </w:p>
        </w:tc>
        <w:tc>
          <w:tcPr>
            <w:tcW w:w="1011" w:type="dxa"/>
            <w:tcBorders>
              <w:top w:val="nil"/>
              <w:left w:val="nil"/>
              <w:right w:val="nil"/>
            </w:tcBorders>
          </w:tcPr>
          <w:p w14:paraId="3A333AD8" w14:textId="77777777" w:rsidR="00AD012C" w:rsidRPr="00DD5D13" w:rsidRDefault="00AD012C" w:rsidP="00976EE5">
            <w:pPr>
              <w:pStyle w:val="Paragraph"/>
              <w:ind w:firstLine="0"/>
              <w:jc w:val="center"/>
            </w:pPr>
            <w:r w:rsidRPr="00DD5D13">
              <w:t>49</w:t>
            </w:r>
          </w:p>
        </w:tc>
        <w:tc>
          <w:tcPr>
            <w:tcW w:w="1013" w:type="dxa"/>
            <w:tcBorders>
              <w:top w:val="nil"/>
              <w:left w:val="nil"/>
              <w:right w:val="nil"/>
            </w:tcBorders>
          </w:tcPr>
          <w:p w14:paraId="5A654A75" w14:textId="77777777" w:rsidR="00AD012C" w:rsidRPr="00DD5D13" w:rsidRDefault="00AD012C" w:rsidP="00976EE5">
            <w:pPr>
              <w:pStyle w:val="Paragraph"/>
              <w:ind w:firstLine="0"/>
              <w:jc w:val="center"/>
            </w:pPr>
            <w:r w:rsidRPr="00DD5D13">
              <w:t>10.5</w:t>
            </w:r>
          </w:p>
        </w:tc>
        <w:tc>
          <w:tcPr>
            <w:tcW w:w="1011" w:type="dxa"/>
            <w:tcBorders>
              <w:top w:val="nil"/>
              <w:left w:val="nil"/>
              <w:right w:val="nil"/>
            </w:tcBorders>
          </w:tcPr>
          <w:p w14:paraId="7AE64A1C" w14:textId="77777777" w:rsidR="00AD012C" w:rsidRPr="00DD5D13" w:rsidRDefault="00AD012C" w:rsidP="00976EE5">
            <w:pPr>
              <w:pStyle w:val="Paragraph"/>
              <w:ind w:firstLine="0"/>
              <w:jc w:val="center"/>
            </w:pPr>
            <w:r w:rsidRPr="00DD5D13">
              <w:t>49.0</w:t>
            </w:r>
          </w:p>
        </w:tc>
        <w:tc>
          <w:tcPr>
            <w:tcW w:w="1327" w:type="dxa"/>
            <w:tcBorders>
              <w:top w:val="nil"/>
              <w:left w:val="nil"/>
              <w:right w:val="nil"/>
            </w:tcBorders>
          </w:tcPr>
          <w:p w14:paraId="6FB60BAE" w14:textId="04039E0C" w:rsidR="00AD012C" w:rsidRPr="00DD5D13" w:rsidRDefault="00AD012C" w:rsidP="00976EE5">
            <w:pPr>
              <w:pStyle w:val="Paragraph"/>
              <w:ind w:firstLine="0"/>
              <w:jc w:val="center"/>
            </w:pPr>
            <w:r w:rsidRPr="00DD5D13">
              <w:t>0</w:t>
            </w:r>
          </w:p>
        </w:tc>
        <w:tc>
          <w:tcPr>
            <w:tcW w:w="1023" w:type="dxa"/>
            <w:tcBorders>
              <w:top w:val="nil"/>
              <w:left w:val="nil"/>
              <w:right w:val="nil"/>
            </w:tcBorders>
          </w:tcPr>
          <w:p w14:paraId="35EB07A0" w14:textId="7FA61D5C" w:rsidR="00AD012C" w:rsidRPr="00DD5D13" w:rsidRDefault="00AD012C" w:rsidP="00976EE5">
            <w:pPr>
              <w:pStyle w:val="Paragraph"/>
              <w:ind w:firstLine="0"/>
              <w:jc w:val="center"/>
            </w:pPr>
            <w:r w:rsidRPr="00DD5D13">
              <w:t>1</w:t>
            </w:r>
          </w:p>
        </w:tc>
      </w:tr>
    </w:tbl>
    <w:p w14:paraId="7261052C" w14:textId="77777777" w:rsidR="00952CF9" w:rsidRPr="00DD5D13" w:rsidRDefault="00952CF9" w:rsidP="00830C4B">
      <w:pPr>
        <w:pStyle w:val="Paragraph"/>
        <w:ind w:firstLine="0"/>
      </w:pPr>
    </w:p>
    <w:p w14:paraId="038EE8F7" w14:textId="1C460C4D" w:rsidR="00952CF9" w:rsidRPr="00DD5D13" w:rsidRDefault="00830C4B" w:rsidP="00830C4B">
      <w:pPr>
        <w:pStyle w:val="Paragraph"/>
      </w:pPr>
      <w:r w:rsidRPr="00DD5D13">
        <w:t xml:space="preserve">The use of Min-Max Scaler becomes particularly relevant when a dataset contains features with widely varying value ranges. For example, one dataset might have a feature measured in centimeters, while another feature is measured in kilograms. This difference in scale can make it difficult for algorithms, especially gradient-based ones like </w:t>
      </w:r>
      <w:proofErr w:type="spellStart"/>
      <w:r w:rsidRPr="00DD5D13">
        <w:t>CatBoost</w:t>
      </w:r>
      <w:proofErr w:type="spellEnd"/>
      <w:r w:rsidRPr="00DD5D13">
        <w:t>, to achieve optimal stability. By applying Min-Max Scaler, the training process becomes more stable and efficient, as each feature contributes equally to the final model result. This technique is simple yet highly effective in improving the performance of machine learning algorithms. The following is an example of the results of applying Min-Max Scaler to this research dataset, which can be seen in Table 4.</w:t>
      </w:r>
    </w:p>
    <w:p w14:paraId="56688039" w14:textId="77777777" w:rsidR="00830C4B" w:rsidRPr="00DD5D13" w:rsidRDefault="00830C4B" w:rsidP="00830C4B">
      <w:pPr>
        <w:pStyle w:val="Paragraph"/>
      </w:pPr>
    </w:p>
    <w:p w14:paraId="6E39A6E2" w14:textId="4A11C4C9" w:rsidR="00830C4B" w:rsidRPr="00DD5D13" w:rsidRDefault="00830C4B" w:rsidP="00830C4B">
      <w:pPr>
        <w:pStyle w:val="Paragraph"/>
        <w:jc w:val="center"/>
      </w:pPr>
      <w:r w:rsidRPr="00DD5D13">
        <w:rPr>
          <w:b/>
          <w:bCs/>
        </w:rPr>
        <w:t>Table 4</w:t>
      </w:r>
      <w:r w:rsidRPr="00DD5D13">
        <w:t>. Example of the Results of Applying Min-Max Scaler</w:t>
      </w:r>
    </w:p>
    <w:p w14:paraId="480611CE" w14:textId="77777777" w:rsidR="00830C4B" w:rsidRPr="00DD5D13" w:rsidRDefault="00830C4B" w:rsidP="00830C4B">
      <w:pPr>
        <w:pStyle w:val="Paragraph"/>
      </w:pPr>
    </w:p>
    <w:tbl>
      <w:tblPr>
        <w:tblStyle w:val="TableGrid"/>
        <w:tblW w:w="0" w:type="auto"/>
        <w:jc w:val="center"/>
        <w:tblLook w:val="04A0" w:firstRow="1" w:lastRow="0" w:firstColumn="1" w:lastColumn="0" w:noHBand="0" w:noVBand="1"/>
      </w:tblPr>
      <w:tblGrid>
        <w:gridCol w:w="1012"/>
        <w:gridCol w:w="985"/>
        <w:gridCol w:w="1018"/>
        <w:gridCol w:w="1011"/>
        <w:gridCol w:w="1013"/>
        <w:gridCol w:w="1011"/>
        <w:gridCol w:w="1327"/>
        <w:gridCol w:w="1023"/>
      </w:tblGrid>
      <w:tr w:rsidR="00DD5D13" w:rsidRPr="00DD5D13" w14:paraId="1717CA1E" w14:textId="77777777" w:rsidTr="00976EE5">
        <w:trPr>
          <w:jc w:val="center"/>
        </w:trPr>
        <w:tc>
          <w:tcPr>
            <w:tcW w:w="1012" w:type="dxa"/>
            <w:tcBorders>
              <w:left w:val="nil"/>
              <w:right w:val="nil"/>
            </w:tcBorders>
          </w:tcPr>
          <w:p w14:paraId="2B471D06" w14:textId="77777777" w:rsidR="00830C4B" w:rsidRPr="00DD5D13" w:rsidRDefault="00830C4B" w:rsidP="00976EE5">
            <w:pPr>
              <w:pStyle w:val="Paragraph"/>
              <w:ind w:firstLine="0"/>
              <w:jc w:val="center"/>
            </w:pPr>
            <w:r w:rsidRPr="00DD5D13">
              <w:t>Gender</w:t>
            </w:r>
          </w:p>
        </w:tc>
        <w:tc>
          <w:tcPr>
            <w:tcW w:w="985" w:type="dxa"/>
            <w:tcBorders>
              <w:left w:val="nil"/>
              <w:right w:val="nil"/>
            </w:tcBorders>
          </w:tcPr>
          <w:p w14:paraId="62312A85" w14:textId="77777777" w:rsidR="00830C4B" w:rsidRPr="00DD5D13" w:rsidRDefault="00830C4B" w:rsidP="00976EE5">
            <w:pPr>
              <w:pStyle w:val="Paragraph"/>
              <w:ind w:firstLine="0"/>
              <w:jc w:val="center"/>
            </w:pPr>
            <w:r w:rsidRPr="00DD5D13">
              <w:t>Age</w:t>
            </w:r>
          </w:p>
        </w:tc>
        <w:tc>
          <w:tcPr>
            <w:tcW w:w="1018" w:type="dxa"/>
            <w:tcBorders>
              <w:left w:val="nil"/>
              <w:right w:val="nil"/>
            </w:tcBorders>
          </w:tcPr>
          <w:p w14:paraId="13392B20" w14:textId="77777777" w:rsidR="00830C4B" w:rsidRPr="00DD5D13" w:rsidRDefault="00830C4B" w:rsidP="00976EE5">
            <w:pPr>
              <w:pStyle w:val="Paragraph"/>
              <w:ind w:firstLine="0"/>
              <w:jc w:val="center"/>
            </w:pPr>
            <w:r w:rsidRPr="00DD5D13">
              <w:t xml:space="preserve">Birth </w:t>
            </w:r>
            <w:proofErr w:type="spellStart"/>
            <w:r w:rsidRPr="00DD5D13">
              <w:t>Weught</w:t>
            </w:r>
            <w:proofErr w:type="spellEnd"/>
          </w:p>
        </w:tc>
        <w:tc>
          <w:tcPr>
            <w:tcW w:w="1011" w:type="dxa"/>
            <w:tcBorders>
              <w:left w:val="nil"/>
              <w:right w:val="nil"/>
            </w:tcBorders>
          </w:tcPr>
          <w:p w14:paraId="1338394E" w14:textId="77777777" w:rsidR="00830C4B" w:rsidRPr="00DD5D13" w:rsidRDefault="00830C4B" w:rsidP="00976EE5">
            <w:pPr>
              <w:pStyle w:val="Paragraph"/>
              <w:ind w:firstLine="0"/>
              <w:jc w:val="center"/>
            </w:pPr>
            <w:r w:rsidRPr="00DD5D13">
              <w:t>Birth Length</w:t>
            </w:r>
          </w:p>
        </w:tc>
        <w:tc>
          <w:tcPr>
            <w:tcW w:w="1013" w:type="dxa"/>
            <w:tcBorders>
              <w:left w:val="nil"/>
              <w:right w:val="nil"/>
            </w:tcBorders>
          </w:tcPr>
          <w:p w14:paraId="6EFB0E2B" w14:textId="77777777" w:rsidR="00830C4B" w:rsidRPr="00DD5D13" w:rsidRDefault="00830C4B" w:rsidP="00976EE5">
            <w:pPr>
              <w:pStyle w:val="Paragraph"/>
              <w:ind w:firstLine="0"/>
              <w:jc w:val="center"/>
            </w:pPr>
            <w:r w:rsidRPr="00DD5D13">
              <w:t>Body Weight</w:t>
            </w:r>
          </w:p>
        </w:tc>
        <w:tc>
          <w:tcPr>
            <w:tcW w:w="1011" w:type="dxa"/>
            <w:tcBorders>
              <w:left w:val="nil"/>
              <w:right w:val="nil"/>
            </w:tcBorders>
          </w:tcPr>
          <w:p w14:paraId="305B879A" w14:textId="77777777" w:rsidR="00830C4B" w:rsidRPr="00DD5D13" w:rsidRDefault="00830C4B" w:rsidP="00976EE5">
            <w:pPr>
              <w:pStyle w:val="Paragraph"/>
              <w:ind w:firstLine="0"/>
              <w:jc w:val="center"/>
            </w:pPr>
            <w:r w:rsidRPr="00DD5D13">
              <w:t>Body Length</w:t>
            </w:r>
          </w:p>
        </w:tc>
        <w:tc>
          <w:tcPr>
            <w:tcW w:w="1327" w:type="dxa"/>
            <w:tcBorders>
              <w:left w:val="nil"/>
              <w:right w:val="nil"/>
            </w:tcBorders>
          </w:tcPr>
          <w:p w14:paraId="426DDBB6" w14:textId="77777777" w:rsidR="00830C4B" w:rsidRPr="00DD5D13" w:rsidRDefault="00830C4B" w:rsidP="00976EE5">
            <w:pPr>
              <w:pStyle w:val="Paragraph"/>
              <w:ind w:firstLine="0"/>
              <w:jc w:val="center"/>
            </w:pPr>
            <w:r w:rsidRPr="00DD5D13">
              <w:t>Breastfeeding</w:t>
            </w:r>
          </w:p>
        </w:tc>
        <w:tc>
          <w:tcPr>
            <w:tcW w:w="1023" w:type="dxa"/>
            <w:tcBorders>
              <w:left w:val="nil"/>
              <w:right w:val="nil"/>
            </w:tcBorders>
          </w:tcPr>
          <w:p w14:paraId="0B92BAE0" w14:textId="77777777" w:rsidR="00830C4B" w:rsidRPr="00DD5D13" w:rsidRDefault="00830C4B" w:rsidP="00976EE5">
            <w:pPr>
              <w:pStyle w:val="Paragraph"/>
              <w:ind w:firstLine="0"/>
              <w:jc w:val="center"/>
            </w:pPr>
            <w:r w:rsidRPr="00DD5D13">
              <w:t>Stunting</w:t>
            </w:r>
          </w:p>
        </w:tc>
      </w:tr>
      <w:tr w:rsidR="00DD5D13" w:rsidRPr="00DD5D13" w14:paraId="353BE44D" w14:textId="77777777" w:rsidTr="00976EE5">
        <w:trPr>
          <w:jc w:val="center"/>
        </w:trPr>
        <w:tc>
          <w:tcPr>
            <w:tcW w:w="1012" w:type="dxa"/>
            <w:tcBorders>
              <w:left w:val="nil"/>
              <w:bottom w:val="nil"/>
              <w:right w:val="nil"/>
            </w:tcBorders>
          </w:tcPr>
          <w:p w14:paraId="06B190DB" w14:textId="69EBD484" w:rsidR="00830C4B" w:rsidRPr="00DD5D13" w:rsidRDefault="00830C4B" w:rsidP="00976EE5">
            <w:pPr>
              <w:pStyle w:val="Paragraph"/>
              <w:ind w:firstLine="0"/>
              <w:jc w:val="center"/>
            </w:pPr>
            <w:r w:rsidRPr="00DD5D13">
              <w:t>1.0</w:t>
            </w:r>
          </w:p>
        </w:tc>
        <w:tc>
          <w:tcPr>
            <w:tcW w:w="985" w:type="dxa"/>
            <w:tcBorders>
              <w:left w:val="nil"/>
              <w:bottom w:val="nil"/>
              <w:right w:val="nil"/>
            </w:tcBorders>
          </w:tcPr>
          <w:p w14:paraId="650EDEA0" w14:textId="221EBE49" w:rsidR="00830C4B" w:rsidRPr="00DD5D13" w:rsidRDefault="00103E2F" w:rsidP="00976EE5">
            <w:pPr>
              <w:pStyle w:val="Paragraph"/>
              <w:ind w:firstLine="0"/>
              <w:jc w:val="center"/>
            </w:pPr>
            <w:r w:rsidRPr="00DD5D13">
              <w:t>0.26</w:t>
            </w:r>
          </w:p>
        </w:tc>
        <w:tc>
          <w:tcPr>
            <w:tcW w:w="1018" w:type="dxa"/>
            <w:tcBorders>
              <w:left w:val="nil"/>
              <w:bottom w:val="nil"/>
              <w:right w:val="nil"/>
            </w:tcBorders>
          </w:tcPr>
          <w:p w14:paraId="067F7B64" w14:textId="75330B77" w:rsidR="00830C4B" w:rsidRPr="00DD5D13" w:rsidRDefault="00103E2F" w:rsidP="00976EE5">
            <w:pPr>
              <w:pStyle w:val="Paragraph"/>
              <w:ind w:firstLine="0"/>
              <w:jc w:val="center"/>
            </w:pPr>
            <w:r w:rsidRPr="00DD5D13">
              <w:t>0.91</w:t>
            </w:r>
          </w:p>
        </w:tc>
        <w:tc>
          <w:tcPr>
            <w:tcW w:w="1011" w:type="dxa"/>
            <w:tcBorders>
              <w:left w:val="nil"/>
              <w:bottom w:val="nil"/>
              <w:right w:val="nil"/>
            </w:tcBorders>
          </w:tcPr>
          <w:p w14:paraId="63AD67F1" w14:textId="3DB6F7AB" w:rsidR="00830C4B" w:rsidRPr="00DD5D13" w:rsidRDefault="00103E2F" w:rsidP="00976EE5">
            <w:pPr>
              <w:pStyle w:val="Paragraph"/>
              <w:ind w:firstLine="0"/>
              <w:jc w:val="center"/>
            </w:pPr>
            <w:r w:rsidRPr="00DD5D13">
              <w:t>0.5</w:t>
            </w:r>
          </w:p>
        </w:tc>
        <w:tc>
          <w:tcPr>
            <w:tcW w:w="1013" w:type="dxa"/>
            <w:tcBorders>
              <w:left w:val="nil"/>
              <w:bottom w:val="nil"/>
              <w:right w:val="nil"/>
            </w:tcBorders>
          </w:tcPr>
          <w:p w14:paraId="0E7986BC" w14:textId="364C5622" w:rsidR="00830C4B" w:rsidRPr="00DD5D13" w:rsidRDefault="00103E2F" w:rsidP="00976EE5">
            <w:pPr>
              <w:pStyle w:val="Paragraph"/>
              <w:ind w:firstLine="0"/>
              <w:jc w:val="center"/>
            </w:pPr>
            <w:r w:rsidRPr="00DD5D13">
              <w:t>0.93</w:t>
            </w:r>
          </w:p>
        </w:tc>
        <w:tc>
          <w:tcPr>
            <w:tcW w:w="1011" w:type="dxa"/>
            <w:tcBorders>
              <w:left w:val="nil"/>
              <w:bottom w:val="nil"/>
              <w:right w:val="nil"/>
            </w:tcBorders>
          </w:tcPr>
          <w:p w14:paraId="67328946" w14:textId="1DBA8AFA" w:rsidR="00830C4B" w:rsidRPr="00DD5D13" w:rsidRDefault="00103E2F" w:rsidP="00976EE5">
            <w:pPr>
              <w:pStyle w:val="Paragraph"/>
              <w:ind w:firstLine="0"/>
              <w:jc w:val="center"/>
            </w:pPr>
            <w:r w:rsidRPr="00DD5D13">
              <w:t>0.53</w:t>
            </w:r>
          </w:p>
        </w:tc>
        <w:tc>
          <w:tcPr>
            <w:tcW w:w="1327" w:type="dxa"/>
            <w:tcBorders>
              <w:left w:val="nil"/>
              <w:bottom w:val="nil"/>
              <w:right w:val="nil"/>
            </w:tcBorders>
          </w:tcPr>
          <w:p w14:paraId="18C93E5D" w14:textId="1DA2DD3A" w:rsidR="00830C4B" w:rsidRPr="00DD5D13" w:rsidRDefault="00830C4B" w:rsidP="00976EE5">
            <w:pPr>
              <w:pStyle w:val="Paragraph"/>
              <w:ind w:firstLine="0"/>
              <w:jc w:val="center"/>
            </w:pPr>
            <w:r w:rsidRPr="00DD5D13">
              <w:t>0.0</w:t>
            </w:r>
          </w:p>
        </w:tc>
        <w:tc>
          <w:tcPr>
            <w:tcW w:w="1023" w:type="dxa"/>
            <w:tcBorders>
              <w:left w:val="nil"/>
              <w:bottom w:val="nil"/>
              <w:right w:val="nil"/>
            </w:tcBorders>
          </w:tcPr>
          <w:p w14:paraId="7B6A39E4" w14:textId="15B74AC7" w:rsidR="00830C4B" w:rsidRPr="00DD5D13" w:rsidRDefault="00830C4B" w:rsidP="00976EE5">
            <w:pPr>
              <w:pStyle w:val="Paragraph"/>
              <w:ind w:firstLine="0"/>
              <w:jc w:val="center"/>
            </w:pPr>
            <w:r w:rsidRPr="00DD5D13">
              <w:t>0.0</w:t>
            </w:r>
          </w:p>
        </w:tc>
      </w:tr>
      <w:tr w:rsidR="00DD5D13" w:rsidRPr="00DD5D13" w14:paraId="26F44FE3" w14:textId="77777777" w:rsidTr="00976EE5">
        <w:trPr>
          <w:jc w:val="center"/>
        </w:trPr>
        <w:tc>
          <w:tcPr>
            <w:tcW w:w="1012" w:type="dxa"/>
            <w:tcBorders>
              <w:top w:val="nil"/>
              <w:left w:val="nil"/>
              <w:bottom w:val="nil"/>
              <w:right w:val="nil"/>
            </w:tcBorders>
          </w:tcPr>
          <w:p w14:paraId="55B23D35" w14:textId="40BB815B" w:rsidR="00830C4B" w:rsidRPr="00DD5D13" w:rsidRDefault="00830C4B" w:rsidP="00976EE5">
            <w:pPr>
              <w:pStyle w:val="Paragraph"/>
              <w:ind w:firstLine="0"/>
              <w:jc w:val="center"/>
            </w:pPr>
            <w:r w:rsidRPr="00DD5D13">
              <w:t>0.0</w:t>
            </w:r>
          </w:p>
        </w:tc>
        <w:tc>
          <w:tcPr>
            <w:tcW w:w="985" w:type="dxa"/>
            <w:tcBorders>
              <w:top w:val="nil"/>
              <w:left w:val="nil"/>
              <w:bottom w:val="nil"/>
              <w:right w:val="nil"/>
            </w:tcBorders>
          </w:tcPr>
          <w:p w14:paraId="31E2EEED" w14:textId="7F57C491" w:rsidR="00830C4B" w:rsidRPr="00DD5D13" w:rsidRDefault="00103E2F" w:rsidP="00976EE5">
            <w:pPr>
              <w:pStyle w:val="Paragraph"/>
              <w:ind w:firstLine="0"/>
              <w:jc w:val="center"/>
            </w:pPr>
            <w:r w:rsidRPr="00DD5D13">
              <w:t>0.11</w:t>
            </w:r>
          </w:p>
        </w:tc>
        <w:tc>
          <w:tcPr>
            <w:tcW w:w="1018" w:type="dxa"/>
            <w:tcBorders>
              <w:top w:val="nil"/>
              <w:left w:val="nil"/>
              <w:bottom w:val="nil"/>
              <w:right w:val="nil"/>
            </w:tcBorders>
          </w:tcPr>
          <w:p w14:paraId="69F4B750" w14:textId="1220F1B6" w:rsidR="00830C4B" w:rsidRPr="00DD5D13" w:rsidRDefault="00103E2F" w:rsidP="00976EE5">
            <w:pPr>
              <w:pStyle w:val="Paragraph"/>
              <w:ind w:firstLine="0"/>
              <w:jc w:val="center"/>
            </w:pPr>
            <w:r w:rsidRPr="00DD5D13">
              <w:t>0.81</w:t>
            </w:r>
          </w:p>
        </w:tc>
        <w:tc>
          <w:tcPr>
            <w:tcW w:w="1011" w:type="dxa"/>
            <w:tcBorders>
              <w:top w:val="nil"/>
              <w:left w:val="nil"/>
              <w:bottom w:val="nil"/>
              <w:right w:val="nil"/>
            </w:tcBorders>
          </w:tcPr>
          <w:p w14:paraId="6C296142" w14:textId="1575E026" w:rsidR="00830C4B" w:rsidRPr="00DD5D13" w:rsidRDefault="00103E2F" w:rsidP="00976EE5">
            <w:pPr>
              <w:pStyle w:val="Paragraph"/>
              <w:ind w:firstLine="0"/>
              <w:jc w:val="center"/>
            </w:pPr>
            <w:r w:rsidRPr="00DD5D13">
              <w:t>0.5</w:t>
            </w:r>
          </w:p>
        </w:tc>
        <w:tc>
          <w:tcPr>
            <w:tcW w:w="1013" w:type="dxa"/>
            <w:tcBorders>
              <w:top w:val="nil"/>
              <w:left w:val="nil"/>
              <w:bottom w:val="nil"/>
              <w:right w:val="nil"/>
            </w:tcBorders>
          </w:tcPr>
          <w:p w14:paraId="0A852215" w14:textId="46535CD7" w:rsidR="00830C4B" w:rsidRPr="00DD5D13" w:rsidRDefault="00103E2F" w:rsidP="00976EE5">
            <w:pPr>
              <w:pStyle w:val="Paragraph"/>
              <w:ind w:firstLine="0"/>
              <w:jc w:val="center"/>
            </w:pPr>
            <w:r w:rsidRPr="00DD5D13">
              <w:t>0.00</w:t>
            </w:r>
          </w:p>
        </w:tc>
        <w:tc>
          <w:tcPr>
            <w:tcW w:w="1011" w:type="dxa"/>
            <w:tcBorders>
              <w:top w:val="nil"/>
              <w:left w:val="nil"/>
              <w:bottom w:val="nil"/>
              <w:right w:val="nil"/>
            </w:tcBorders>
          </w:tcPr>
          <w:p w14:paraId="307931E8" w14:textId="7C0DB3D6" w:rsidR="00830C4B" w:rsidRPr="00DD5D13" w:rsidRDefault="00103E2F" w:rsidP="00976EE5">
            <w:pPr>
              <w:pStyle w:val="Paragraph"/>
              <w:ind w:firstLine="0"/>
              <w:jc w:val="center"/>
            </w:pPr>
            <w:r w:rsidRPr="00DD5D13">
              <w:t>0.36</w:t>
            </w:r>
          </w:p>
        </w:tc>
        <w:tc>
          <w:tcPr>
            <w:tcW w:w="1327" w:type="dxa"/>
            <w:tcBorders>
              <w:top w:val="nil"/>
              <w:left w:val="nil"/>
              <w:bottom w:val="nil"/>
              <w:right w:val="nil"/>
            </w:tcBorders>
          </w:tcPr>
          <w:p w14:paraId="347C668D" w14:textId="083CD231" w:rsidR="00830C4B" w:rsidRPr="00DD5D13" w:rsidRDefault="00830C4B" w:rsidP="00976EE5">
            <w:pPr>
              <w:pStyle w:val="Paragraph"/>
              <w:ind w:firstLine="0"/>
              <w:jc w:val="center"/>
            </w:pPr>
            <w:r w:rsidRPr="00DD5D13">
              <w:t>0.0</w:t>
            </w:r>
          </w:p>
        </w:tc>
        <w:tc>
          <w:tcPr>
            <w:tcW w:w="1023" w:type="dxa"/>
            <w:tcBorders>
              <w:top w:val="nil"/>
              <w:left w:val="nil"/>
              <w:bottom w:val="nil"/>
              <w:right w:val="nil"/>
            </w:tcBorders>
          </w:tcPr>
          <w:p w14:paraId="2376FDD3" w14:textId="5D6FE78A" w:rsidR="00830C4B" w:rsidRPr="00DD5D13" w:rsidRDefault="00830C4B" w:rsidP="00976EE5">
            <w:pPr>
              <w:pStyle w:val="Paragraph"/>
              <w:ind w:firstLine="0"/>
              <w:jc w:val="center"/>
            </w:pPr>
            <w:r w:rsidRPr="00DD5D13">
              <w:t>1.0</w:t>
            </w:r>
          </w:p>
        </w:tc>
      </w:tr>
      <w:tr w:rsidR="00DD5D13" w:rsidRPr="00DD5D13" w14:paraId="3F7A0B7A" w14:textId="77777777" w:rsidTr="00976EE5">
        <w:trPr>
          <w:jc w:val="center"/>
        </w:trPr>
        <w:tc>
          <w:tcPr>
            <w:tcW w:w="1012" w:type="dxa"/>
            <w:tcBorders>
              <w:top w:val="nil"/>
              <w:left w:val="nil"/>
              <w:bottom w:val="nil"/>
              <w:right w:val="nil"/>
            </w:tcBorders>
          </w:tcPr>
          <w:p w14:paraId="05A96ED7" w14:textId="249BBC28" w:rsidR="00830C4B" w:rsidRPr="00DD5D13" w:rsidRDefault="00830C4B" w:rsidP="00976EE5">
            <w:pPr>
              <w:pStyle w:val="Paragraph"/>
              <w:ind w:firstLine="0"/>
              <w:jc w:val="center"/>
            </w:pPr>
            <w:r w:rsidRPr="00DD5D13">
              <w:t>1.0</w:t>
            </w:r>
          </w:p>
        </w:tc>
        <w:tc>
          <w:tcPr>
            <w:tcW w:w="985" w:type="dxa"/>
            <w:tcBorders>
              <w:top w:val="nil"/>
              <w:left w:val="nil"/>
              <w:bottom w:val="nil"/>
              <w:right w:val="nil"/>
            </w:tcBorders>
          </w:tcPr>
          <w:p w14:paraId="500DEA7F" w14:textId="7DF3403A" w:rsidR="00830C4B" w:rsidRPr="00DD5D13" w:rsidRDefault="00103E2F" w:rsidP="00976EE5">
            <w:pPr>
              <w:pStyle w:val="Paragraph"/>
              <w:ind w:firstLine="0"/>
              <w:jc w:val="center"/>
            </w:pPr>
            <w:r w:rsidRPr="00DD5D13">
              <w:t>0.23</w:t>
            </w:r>
          </w:p>
        </w:tc>
        <w:tc>
          <w:tcPr>
            <w:tcW w:w="1018" w:type="dxa"/>
            <w:tcBorders>
              <w:top w:val="nil"/>
              <w:left w:val="nil"/>
              <w:bottom w:val="nil"/>
              <w:right w:val="nil"/>
            </w:tcBorders>
          </w:tcPr>
          <w:p w14:paraId="40E9F369" w14:textId="36E145F2" w:rsidR="00830C4B" w:rsidRPr="00DD5D13" w:rsidRDefault="00103E2F" w:rsidP="00976EE5">
            <w:pPr>
              <w:pStyle w:val="Paragraph"/>
              <w:ind w:firstLine="0"/>
              <w:jc w:val="center"/>
            </w:pPr>
            <w:r w:rsidRPr="00DD5D13">
              <w:t>0.81</w:t>
            </w:r>
          </w:p>
        </w:tc>
        <w:tc>
          <w:tcPr>
            <w:tcW w:w="1011" w:type="dxa"/>
            <w:tcBorders>
              <w:top w:val="nil"/>
              <w:left w:val="nil"/>
              <w:bottom w:val="nil"/>
              <w:right w:val="nil"/>
            </w:tcBorders>
          </w:tcPr>
          <w:p w14:paraId="6A2BE4D9" w14:textId="2EEA27B7" w:rsidR="00830C4B" w:rsidRPr="00DD5D13" w:rsidRDefault="00103E2F" w:rsidP="00976EE5">
            <w:pPr>
              <w:pStyle w:val="Paragraph"/>
              <w:ind w:firstLine="0"/>
              <w:jc w:val="center"/>
            </w:pPr>
            <w:r w:rsidRPr="00DD5D13">
              <w:t>0.5</w:t>
            </w:r>
          </w:p>
        </w:tc>
        <w:tc>
          <w:tcPr>
            <w:tcW w:w="1013" w:type="dxa"/>
            <w:tcBorders>
              <w:top w:val="nil"/>
              <w:left w:val="nil"/>
              <w:bottom w:val="nil"/>
              <w:right w:val="nil"/>
            </w:tcBorders>
          </w:tcPr>
          <w:p w14:paraId="30F753A4" w14:textId="1D53AEE6" w:rsidR="00830C4B" w:rsidRPr="00DD5D13" w:rsidRDefault="00103E2F" w:rsidP="00976EE5">
            <w:pPr>
              <w:pStyle w:val="Paragraph"/>
              <w:ind w:firstLine="0"/>
              <w:jc w:val="center"/>
            </w:pPr>
            <w:r w:rsidRPr="00DD5D13">
              <w:t>0.73</w:t>
            </w:r>
          </w:p>
        </w:tc>
        <w:tc>
          <w:tcPr>
            <w:tcW w:w="1011" w:type="dxa"/>
            <w:tcBorders>
              <w:top w:val="nil"/>
              <w:left w:val="nil"/>
              <w:bottom w:val="nil"/>
              <w:right w:val="nil"/>
            </w:tcBorders>
          </w:tcPr>
          <w:p w14:paraId="1B508941" w14:textId="2B88308F" w:rsidR="00830C4B" w:rsidRPr="00DD5D13" w:rsidRDefault="00103E2F" w:rsidP="00976EE5">
            <w:pPr>
              <w:pStyle w:val="Paragraph"/>
              <w:ind w:firstLine="0"/>
              <w:jc w:val="center"/>
            </w:pPr>
            <w:r w:rsidRPr="00DD5D13">
              <w:t>0.53</w:t>
            </w:r>
          </w:p>
        </w:tc>
        <w:tc>
          <w:tcPr>
            <w:tcW w:w="1327" w:type="dxa"/>
            <w:tcBorders>
              <w:top w:val="nil"/>
              <w:left w:val="nil"/>
              <w:bottom w:val="nil"/>
              <w:right w:val="nil"/>
            </w:tcBorders>
          </w:tcPr>
          <w:p w14:paraId="7BAE51CF" w14:textId="79C35FD4" w:rsidR="00830C4B" w:rsidRPr="00DD5D13" w:rsidRDefault="00830C4B" w:rsidP="00976EE5">
            <w:pPr>
              <w:pStyle w:val="Paragraph"/>
              <w:ind w:firstLine="0"/>
              <w:jc w:val="center"/>
            </w:pPr>
            <w:r w:rsidRPr="00DD5D13">
              <w:t>0.0</w:t>
            </w:r>
          </w:p>
        </w:tc>
        <w:tc>
          <w:tcPr>
            <w:tcW w:w="1023" w:type="dxa"/>
            <w:tcBorders>
              <w:top w:val="nil"/>
              <w:left w:val="nil"/>
              <w:bottom w:val="nil"/>
              <w:right w:val="nil"/>
            </w:tcBorders>
          </w:tcPr>
          <w:p w14:paraId="6985722D" w14:textId="46135222" w:rsidR="00830C4B" w:rsidRPr="00DD5D13" w:rsidRDefault="00830C4B" w:rsidP="00976EE5">
            <w:pPr>
              <w:pStyle w:val="Paragraph"/>
              <w:ind w:firstLine="0"/>
              <w:jc w:val="center"/>
            </w:pPr>
            <w:r w:rsidRPr="00DD5D13">
              <w:t>1.0</w:t>
            </w:r>
          </w:p>
        </w:tc>
      </w:tr>
      <w:tr w:rsidR="00DD5D13" w:rsidRPr="00DD5D13" w14:paraId="56CB666B" w14:textId="77777777" w:rsidTr="00976EE5">
        <w:trPr>
          <w:jc w:val="center"/>
        </w:trPr>
        <w:tc>
          <w:tcPr>
            <w:tcW w:w="1012" w:type="dxa"/>
            <w:tcBorders>
              <w:top w:val="nil"/>
              <w:left w:val="nil"/>
              <w:bottom w:val="nil"/>
              <w:right w:val="nil"/>
            </w:tcBorders>
          </w:tcPr>
          <w:p w14:paraId="48172D13" w14:textId="34DA72F1" w:rsidR="00830C4B" w:rsidRPr="00DD5D13" w:rsidRDefault="00830C4B" w:rsidP="00976EE5">
            <w:pPr>
              <w:pStyle w:val="Paragraph"/>
              <w:ind w:firstLine="0"/>
              <w:jc w:val="center"/>
            </w:pPr>
            <w:r w:rsidRPr="00DD5D13">
              <w:t>1.0</w:t>
            </w:r>
          </w:p>
        </w:tc>
        <w:tc>
          <w:tcPr>
            <w:tcW w:w="985" w:type="dxa"/>
            <w:tcBorders>
              <w:top w:val="nil"/>
              <w:left w:val="nil"/>
              <w:bottom w:val="nil"/>
              <w:right w:val="nil"/>
            </w:tcBorders>
          </w:tcPr>
          <w:p w14:paraId="3C28FF01" w14:textId="13841407" w:rsidR="00830C4B" w:rsidRPr="00DD5D13" w:rsidRDefault="00103E2F" w:rsidP="00976EE5">
            <w:pPr>
              <w:pStyle w:val="Paragraph"/>
              <w:ind w:firstLine="0"/>
              <w:jc w:val="center"/>
            </w:pPr>
            <w:r w:rsidRPr="00DD5D13">
              <w:t>0.59</w:t>
            </w:r>
          </w:p>
        </w:tc>
        <w:tc>
          <w:tcPr>
            <w:tcW w:w="1018" w:type="dxa"/>
            <w:tcBorders>
              <w:top w:val="nil"/>
              <w:left w:val="nil"/>
              <w:bottom w:val="nil"/>
              <w:right w:val="nil"/>
            </w:tcBorders>
          </w:tcPr>
          <w:p w14:paraId="0BCB9FAF" w14:textId="5BE255AD" w:rsidR="00830C4B" w:rsidRPr="00DD5D13" w:rsidRDefault="00103E2F" w:rsidP="00976EE5">
            <w:pPr>
              <w:pStyle w:val="Paragraph"/>
              <w:ind w:firstLine="0"/>
              <w:jc w:val="center"/>
            </w:pPr>
            <w:r w:rsidRPr="00DD5D13">
              <w:t>0.72</w:t>
            </w:r>
          </w:p>
        </w:tc>
        <w:tc>
          <w:tcPr>
            <w:tcW w:w="1011" w:type="dxa"/>
            <w:tcBorders>
              <w:top w:val="nil"/>
              <w:left w:val="nil"/>
              <w:bottom w:val="nil"/>
              <w:right w:val="nil"/>
            </w:tcBorders>
          </w:tcPr>
          <w:p w14:paraId="1DB9B9A5" w14:textId="3BEB4033" w:rsidR="00830C4B" w:rsidRPr="00DD5D13" w:rsidRDefault="00103E2F" w:rsidP="00976EE5">
            <w:pPr>
              <w:pStyle w:val="Paragraph"/>
              <w:ind w:firstLine="0"/>
              <w:jc w:val="center"/>
            </w:pPr>
            <w:r w:rsidRPr="00DD5D13">
              <w:t>0.5</w:t>
            </w:r>
          </w:p>
        </w:tc>
        <w:tc>
          <w:tcPr>
            <w:tcW w:w="1013" w:type="dxa"/>
            <w:tcBorders>
              <w:top w:val="nil"/>
              <w:left w:val="nil"/>
              <w:bottom w:val="nil"/>
              <w:right w:val="nil"/>
            </w:tcBorders>
          </w:tcPr>
          <w:p w14:paraId="7913A3D6" w14:textId="5CB3581D" w:rsidR="00830C4B" w:rsidRPr="00DD5D13" w:rsidRDefault="00103E2F" w:rsidP="00976EE5">
            <w:pPr>
              <w:pStyle w:val="Paragraph"/>
              <w:ind w:firstLine="0"/>
              <w:jc w:val="center"/>
            </w:pPr>
            <w:r w:rsidRPr="00DD5D13">
              <w:t>0.46</w:t>
            </w:r>
          </w:p>
        </w:tc>
        <w:tc>
          <w:tcPr>
            <w:tcW w:w="1011" w:type="dxa"/>
            <w:tcBorders>
              <w:top w:val="nil"/>
              <w:left w:val="nil"/>
              <w:bottom w:val="nil"/>
              <w:right w:val="nil"/>
            </w:tcBorders>
          </w:tcPr>
          <w:p w14:paraId="01815217" w14:textId="3C744F2E" w:rsidR="00830C4B" w:rsidRPr="00DD5D13" w:rsidRDefault="00103E2F" w:rsidP="00976EE5">
            <w:pPr>
              <w:pStyle w:val="Paragraph"/>
              <w:ind w:firstLine="0"/>
              <w:jc w:val="center"/>
            </w:pPr>
            <w:r w:rsidRPr="00DD5D13">
              <w:t>0.32</w:t>
            </w:r>
          </w:p>
        </w:tc>
        <w:tc>
          <w:tcPr>
            <w:tcW w:w="1327" w:type="dxa"/>
            <w:tcBorders>
              <w:top w:val="nil"/>
              <w:left w:val="nil"/>
              <w:bottom w:val="nil"/>
              <w:right w:val="nil"/>
            </w:tcBorders>
          </w:tcPr>
          <w:p w14:paraId="5936EDE2" w14:textId="59363178" w:rsidR="00830C4B" w:rsidRPr="00DD5D13" w:rsidRDefault="00830C4B" w:rsidP="00976EE5">
            <w:pPr>
              <w:pStyle w:val="Paragraph"/>
              <w:ind w:firstLine="0"/>
              <w:jc w:val="center"/>
            </w:pPr>
            <w:r w:rsidRPr="00DD5D13">
              <w:t>0.0</w:t>
            </w:r>
          </w:p>
        </w:tc>
        <w:tc>
          <w:tcPr>
            <w:tcW w:w="1023" w:type="dxa"/>
            <w:tcBorders>
              <w:top w:val="nil"/>
              <w:left w:val="nil"/>
              <w:bottom w:val="nil"/>
              <w:right w:val="nil"/>
            </w:tcBorders>
          </w:tcPr>
          <w:p w14:paraId="2B50D36A" w14:textId="1381FB39" w:rsidR="00830C4B" w:rsidRPr="00DD5D13" w:rsidRDefault="00830C4B" w:rsidP="00976EE5">
            <w:pPr>
              <w:pStyle w:val="Paragraph"/>
              <w:ind w:firstLine="0"/>
              <w:jc w:val="center"/>
            </w:pPr>
            <w:r w:rsidRPr="00DD5D13">
              <w:t>1.0</w:t>
            </w:r>
          </w:p>
        </w:tc>
      </w:tr>
      <w:tr w:rsidR="00830C4B" w:rsidRPr="00DD5D13" w14:paraId="29316EA0" w14:textId="77777777" w:rsidTr="00976EE5">
        <w:trPr>
          <w:jc w:val="center"/>
        </w:trPr>
        <w:tc>
          <w:tcPr>
            <w:tcW w:w="1012" w:type="dxa"/>
            <w:tcBorders>
              <w:top w:val="nil"/>
              <w:left w:val="nil"/>
              <w:right w:val="nil"/>
            </w:tcBorders>
          </w:tcPr>
          <w:p w14:paraId="5424F9B3" w14:textId="11490D04" w:rsidR="00830C4B" w:rsidRPr="00DD5D13" w:rsidRDefault="00830C4B" w:rsidP="00976EE5">
            <w:pPr>
              <w:pStyle w:val="Paragraph"/>
              <w:ind w:firstLine="0"/>
              <w:jc w:val="center"/>
            </w:pPr>
            <w:r w:rsidRPr="00DD5D13">
              <w:t>1.0</w:t>
            </w:r>
          </w:p>
        </w:tc>
        <w:tc>
          <w:tcPr>
            <w:tcW w:w="985" w:type="dxa"/>
            <w:tcBorders>
              <w:top w:val="nil"/>
              <w:left w:val="nil"/>
              <w:right w:val="nil"/>
            </w:tcBorders>
          </w:tcPr>
          <w:p w14:paraId="298C3846" w14:textId="2B7C93FF" w:rsidR="00830C4B" w:rsidRPr="00DD5D13" w:rsidRDefault="00103E2F" w:rsidP="00976EE5">
            <w:pPr>
              <w:pStyle w:val="Paragraph"/>
              <w:ind w:firstLine="0"/>
              <w:jc w:val="center"/>
            </w:pPr>
            <w:r w:rsidRPr="00DD5D13">
              <w:t>0.21</w:t>
            </w:r>
          </w:p>
        </w:tc>
        <w:tc>
          <w:tcPr>
            <w:tcW w:w="1018" w:type="dxa"/>
            <w:tcBorders>
              <w:top w:val="nil"/>
              <w:left w:val="nil"/>
              <w:right w:val="nil"/>
            </w:tcBorders>
          </w:tcPr>
          <w:p w14:paraId="03578CA8" w14:textId="4C93DF79" w:rsidR="00830C4B" w:rsidRPr="00DD5D13" w:rsidRDefault="00103E2F" w:rsidP="00976EE5">
            <w:pPr>
              <w:pStyle w:val="Paragraph"/>
              <w:ind w:firstLine="0"/>
              <w:jc w:val="center"/>
            </w:pPr>
            <w:r w:rsidRPr="00DD5D13">
              <w:t>1.00</w:t>
            </w:r>
          </w:p>
        </w:tc>
        <w:tc>
          <w:tcPr>
            <w:tcW w:w="1011" w:type="dxa"/>
            <w:tcBorders>
              <w:top w:val="nil"/>
              <w:left w:val="nil"/>
              <w:right w:val="nil"/>
            </w:tcBorders>
          </w:tcPr>
          <w:p w14:paraId="50BBB77C" w14:textId="77DC7ACE" w:rsidR="00830C4B" w:rsidRPr="00DD5D13" w:rsidRDefault="00103E2F" w:rsidP="00976EE5">
            <w:pPr>
              <w:pStyle w:val="Paragraph"/>
              <w:ind w:firstLine="0"/>
              <w:jc w:val="center"/>
            </w:pPr>
            <w:r w:rsidRPr="00DD5D13">
              <w:t>0.5</w:t>
            </w:r>
          </w:p>
        </w:tc>
        <w:tc>
          <w:tcPr>
            <w:tcW w:w="1013" w:type="dxa"/>
            <w:tcBorders>
              <w:top w:val="nil"/>
              <w:left w:val="nil"/>
              <w:right w:val="nil"/>
            </w:tcBorders>
          </w:tcPr>
          <w:p w14:paraId="4C7B0190" w14:textId="2ED8E1A0" w:rsidR="00830C4B" w:rsidRPr="00DD5D13" w:rsidRDefault="00103E2F" w:rsidP="00976EE5">
            <w:pPr>
              <w:pStyle w:val="Paragraph"/>
              <w:ind w:firstLine="0"/>
              <w:jc w:val="center"/>
            </w:pPr>
            <w:r w:rsidRPr="00DD5D13">
              <w:t>1.00</w:t>
            </w:r>
          </w:p>
        </w:tc>
        <w:tc>
          <w:tcPr>
            <w:tcW w:w="1011" w:type="dxa"/>
            <w:tcBorders>
              <w:top w:val="nil"/>
              <w:left w:val="nil"/>
              <w:right w:val="nil"/>
            </w:tcBorders>
          </w:tcPr>
          <w:p w14:paraId="25F7D246" w14:textId="18B469B3" w:rsidR="00830C4B" w:rsidRPr="00DD5D13" w:rsidRDefault="00103E2F" w:rsidP="00976EE5">
            <w:pPr>
              <w:pStyle w:val="Paragraph"/>
              <w:ind w:firstLine="0"/>
              <w:jc w:val="center"/>
            </w:pPr>
            <w:r w:rsidRPr="00DD5D13">
              <w:t>0.00</w:t>
            </w:r>
          </w:p>
        </w:tc>
        <w:tc>
          <w:tcPr>
            <w:tcW w:w="1327" w:type="dxa"/>
            <w:tcBorders>
              <w:top w:val="nil"/>
              <w:left w:val="nil"/>
              <w:right w:val="nil"/>
            </w:tcBorders>
          </w:tcPr>
          <w:p w14:paraId="2F4A7C8E" w14:textId="28ECC85D" w:rsidR="00830C4B" w:rsidRPr="00DD5D13" w:rsidRDefault="00830C4B" w:rsidP="00976EE5">
            <w:pPr>
              <w:pStyle w:val="Paragraph"/>
              <w:ind w:firstLine="0"/>
              <w:jc w:val="center"/>
            </w:pPr>
            <w:r w:rsidRPr="00DD5D13">
              <w:t>0.0</w:t>
            </w:r>
          </w:p>
        </w:tc>
        <w:tc>
          <w:tcPr>
            <w:tcW w:w="1023" w:type="dxa"/>
            <w:tcBorders>
              <w:top w:val="nil"/>
              <w:left w:val="nil"/>
              <w:right w:val="nil"/>
            </w:tcBorders>
          </w:tcPr>
          <w:p w14:paraId="5799251B" w14:textId="266AA997" w:rsidR="00830C4B" w:rsidRPr="00DD5D13" w:rsidRDefault="00830C4B" w:rsidP="00976EE5">
            <w:pPr>
              <w:pStyle w:val="Paragraph"/>
              <w:ind w:firstLine="0"/>
              <w:jc w:val="center"/>
            </w:pPr>
            <w:r w:rsidRPr="00DD5D13">
              <w:t>1.0</w:t>
            </w:r>
          </w:p>
        </w:tc>
      </w:tr>
    </w:tbl>
    <w:p w14:paraId="40B95236" w14:textId="5C47C20E" w:rsidR="00952CF9" w:rsidRPr="00DD5D13" w:rsidRDefault="00952CF9" w:rsidP="00DD5D13">
      <w:pPr>
        <w:pStyle w:val="Paragraph"/>
        <w:ind w:firstLine="0"/>
      </w:pPr>
    </w:p>
    <w:p w14:paraId="5C259178" w14:textId="3C1CC158" w:rsidR="00323A09" w:rsidRPr="00DD5D13" w:rsidRDefault="00323A09" w:rsidP="00323A09">
      <w:pPr>
        <w:pStyle w:val="Heading2"/>
      </w:pPr>
      <w:r w:rsidRPr="00DD5D13">
        <w:lastRenderedPageBreak/>
        <w:t>Splitting Dataset</w:t>
      </w:r>
    </w:p>
    <w:p w14:paraId="21DC4C10" w14:textId="2CAC15C4" w:rsidR="00952CF9" w:rsidRPr="00DD5D13" w:rsidRDefault="00103E2F" w:rsidP="00103E2F">
      <w:pPr>
        <w:pStyle w:val="Paragraph"/>
      </w:pPr>
      <w:r w:rsidRPr="00DD5D13">
        <w:t>In this study, the dataset was split into two: 80% train data and 20% test data. The goal was to separate the data used to train the model from the data used to evaluate the model. This separation ensures that the model evaluation reflects its performance on previously unseen data, thereby reducing the risk of overfitting. This dataset splitting was performed before applying the data balancing technique to ensure that the balancing was only applied to the train data. This approach was designed to prevent information leakage from the test data, which could result in invalid model evaluations.</w:t>
      </w:r>
    </w:p>
    <w:p w14:paraId="1B778865" w14:textId="5466E54B" w:rsidR="00952CF9" w:rsidRPr="00DD5D13" w:rsidRDefault="00323A09" w:rsidP="00103E2F">
      <w:pPr>
        <w:pStyle w:val="Heading2"/>
      </w:pPr>
      <w:r w:rsidRPr="00DD5D13">
        <w:t>Balancing Dataset</w:t>
      </w:r>
    </w:p>
    <w:p w14:paraId="0F2679BD" w14:textId="59498B51" w:rsidR="00323A09" w:rsidRPr="00DD5D13" w:rsidRDefault="00103E2F" w:rsidP="00103E2F">
      <w:pPr>
        <w:pStyle w:val="Paragraph"/>
      </w:pPr>
      <w:r w:rsidRPr="00DD5D13">
        <w:t>To address the imbalanced class distribution in this research dataset, various data balancing techniques were applied, such as SMOTE and ADASYN. These techniques work by increasing the number of samples in the minority class either by creating synthetic data or duplicating existing samples. By balancing the data, the model can learn more fairly and produce more accurate predictions for all classes in the dataset. In this study, data balancing was only performed on the train data, so that the test data is the original data from the dataset (not synthetic or artificial data from oversampling). The visualization of the target class distribution in this research train data can be seen in Figure</w:t>
      </w:r>
      <w:r w:rsidR="00A41ACC" w:rsidRPr="00DD5D13">
        <w:t xml:space="preserve"> </w:t>
      </w:r>
      <w:r w:rsidRPr="00DD5D13">
        <w:t>2, which shows that class 0.0 (</w:t>
      </w:r>
      <w:proofErr w:type="spellStart"/>
      <w:r w:rsidRPr="00DD5D13">
        <w:t>NonStunting</w:t>
      </w:r>
      <w:proofErr w:type="spellEnd"/>
      <w:r w:rsidRPr="00DD5D13">
        <w:t>) numbered 1185 and class 1.0 (Stunting) numbered 4873.</w:t>
      </w:r>
    </w:p>
    <w:p w14:paraId="030EFC7F" w14:textId="77777777" w:rsidR="00103E2F" w:rsidRPr="00DD5D13" w:rsidRDefault="00103E2F" w:rsidP="00323A09">
      <w:pPr>
        <w:pStyle w:val="Paragraph"/>
        <w:ind w:firstLine="0"/>
      </w:pPr>
    </w:p>
    <w:p w14:paraId="5E5567DE" w14:textId="4ABE071F" w:rsidR="00952CF9" w:rsidRPr="00DD5D13" w:rsidRDefault="00851E0D" w:rsidP="00952CF9">
      <w:pPr>
        <w:pStyle w:val="Paragraph"/>
        <w:jc w:val="center"/>
      </w:pPr>
      <w:r w:rsidRPr="00DD5D13">
        <w:rPr>
          <w:noProof/>
        </w:rPr>
        <w:drawing>
          <wp:inline distT="0" distB="0" distL="0" distR="0" wp14:anchorId="07BD8418" wp14:editId="4F7FFFD9">
            <wp:extent cx="3548659" cy="2095995"/>
            <wp:effectExtent l="0" t="0" r="0" b="0"/>
            <wp:docPr id="7910872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021" cy="2097981"/>
                    </a:xfrm>
                    <a:prstGeom prst="rect">
                      <a:avLst/>
                    </a:prstGeom>
                    <a:noFill/>
                    <a:ln>
                      <a:noFill/>
                    </a:ln>
                  </pic:spPr>
                </pic:pic>
              </a:graphicData>
            </a:graphic>
          </wp:inline>
        </w:drawing>
      </w:r>
    </w:p>
    <w:p w14:paraId="6F0DED7E" w14:textId="253D7248" w:rsidR="00AE0F6D" w:rsidRPr="00DD5D13" w:rsidRDefault="00AE0F6D" w:rsidP="00AE0F6D">
      <w:pPr>
        <w:pStyle w:val="Paragraph"/>
        <w:jc w:val="center"/>
        <w:rPr>
          <w:b/>
          <w:sz w:val="18"/>
        </w:rPr>
      </w:pPr>
      <w:r w:rsidRPr="00DD5D13">
        <w:rPr>
          <w:b/>
          <w:sz w:val="18"/>
        </w:rPr>
        <w:t>F</w:t>
      </w:r>
      <w:r w:rsidR="00510140" w:rsidRPr="00DD5D13">
        <w:rPr>
          <w:b/>
          <w:sz w:val="18"/>
        </w:rPr>
        <w:t>igure</w:t>
      </w:r>
      <w:r w:rsidRPr="00DD5D13">
        <w:rPr>
          <w:b/>
          <w:sz w:val="18"/>
        </w:rPr>
        <w:t xml:space="preserve"> </w:t>
      </w:r>
      <w:r w:rsidR="003B19DF" w:rsidRPr="00DD5D13">
        <w:rPr>
          <w:b/>
          <w:sz w:val="18"/>
        </w:rPr>
        <w:t>2</w:t>
      </w:r>
      <w:r w:rsidRPr="00DD5D13">
        <w:rPr>
          <w:b/>
          <w:sz w:val="18"/>
        </w:rPr>
        <w:t xml:space="preserve">. </w:t>
      </w:r>
      <w:r w:rsidR="00CD503B" w:rsidRPr="00DD5D13">
        <w:rPr>
          <w:sz w:val="18"/>
        </w:rPr>
        <w:t>Comparison of Class Distributions in Datasets</w:t>
      </w:r>
    </w:p>
    <w:p w14:paraId="04E8B900" w14:textId="77777777" w:rsidR="00AE0F6D" w:rsidRPr="00DD5D13" w:rsidRDefault="00AE0F6D" w:rsidP="00952CF9">
      <w:pPr>
        <w:pStyle w:val="Paragraph"/>
        <w:jc w:val="center"/>
      </w:pPr>
    </w:p>
    <w:p w14:paraId="1E1C1461" w14:textId="11E2F872" w:rsidR="00194F14" w:rsidRPr="00DD5D13" w:rsidRDefault="00194F14" w:rsidP="00194F14">
      <w:pPr>
        <w:pStyle w:val="Paragraph"/>
      </w:pPr>
      <w:r w:rsidRPr="00DD5D13">
        <w:t>In this study, both SMOTE and ADASYN were applied to the training data to balance the target class distribution. The target class distribution in the training data, which initially consisted of 6,058 data sets</w:t>
      </w:r>
      <w:r w:rsidR="00DD19EE" w:rsidRPr="00DD5D13">
        <w:t xml:space="preserve">, </w:t>
      </w:r>
      <w:r w:rsidRPr="00DD5D13">
        <w:t xml:space="preserve">1,185 for class 0 (Non-Stunting) and 4,873 for class 1 (Stunting), </w:t>
      </w:r>
      <w:r w:rsidR="00DD19EE" w:rsidRPr="00DD5D13">
        <w:t>in</w:t>
      </w:r>
      <w:r w:rsidRPr="00DD5D13">
        <w:t xml:space="preserve">creased to 9,746 data sets </w:t>
      </w:r>
      <w:r w:rsidR="00DD19EE" w:rsidRPr="00DD5D13">
        <w:t xml:space="preserve">that consisted </w:t>
      </w:r>
      <w:r w:rsidRPr="00DD5D13">
        <w:t>4,873 for class 0 (Non-Stunting) and 4,873 for class 1 (Stunting).</w:t>
      </w:r>
    </w:p>
    <w:p w14:paraId="54B56C16" w14:textId="36469CF7" w:rsidR="004E04D6" w:rsidRPr="00DD5D13" w:rsidRDefault="00194F14" w:rsidP="00194F14">
      <w:pPr>
        <w:pStyle w:val="Paragraph"/>
      </w:pPr>
      <w:r w:rsidRPr="00DD5D13">
        <w:t xml:space="preserve">In the next stage, the researchers used the </w:t>
      </w:r>
      <w:proofErr w:type="spellStart"/>
      <w:r w:rsidRPr="00DD5D13">
        <w:t>XGBoost</w:t>
      </w:r>
      <w:proofErr w:type="spellEnd"/>
      <w:r w:rsidRPr="00DD5D13">
        <w:t xml:space="preserve"> algorithm to create a stunting disease classification model. To optimize model performance, the researchers adjusted several parameters using the </w:t>
      </w:r>
      <w:proofErr w:type="spellStart"/>
      <w:r w:rsidRPr="00DD5D13">
        <w:t>CatboostClassifier</w:t>
      </w:r>
      <w:proofErr w:type="spellEnd"/>
      <w:r w:rsidRPr="00DD5D13">
        <w:t xml:space="preserve"> class in the </w:t>
      </w:r>
      <w:proofErr w:type="spellStart"/>
      <w:r w:rsidRPr="00DD5D13">
        <w:t>catboost</w:t>
      </w:r>
      <w:proofErr w:type="spellEnd"/>
      <w:r w:rsidRPr="00DD5D13">
        <w:t xml:space="preserve"> library, as shown in Table 5.</w:t>
      </w:r>
    </w:p>
    <w:p w14:paraId="15D7DC10" w14:textId="77777777" w:rsidR="004E04D6" w:rsidRPr="00DD5D13" w:rsidRDefault="004E04D6" w:rsidP="004E04D6">
      <w:pPr>
        <w:pStyle w:val="Paragraph"/>
      </w:pPr>
    </w:p>
    <w:p w14:paraId="07971D1C" w14:textId="201989B8" w:rsidR="00194F14" w:rsidRPr="00DD5D13" w:rsidRDefault="003C0025" w:rsidP="003C0025">
      <w:pPr>
        <w:pStyle w:val="Paragraph"/>
        <w:jc w:val="center"/>
      </w:pPr>
      <w:r w:rsidRPr="00DD5D13">
        <w:rPr>
          <w:b/>
          <w:bCs/>
        </w:rPr>
        <w:t>Table 5</w:t>
      </w:r>
      <w:r w:rsidRPr="00DD5D13">
        <w:t xml:space="preserve">. </w:t>
      </w:r>
      <w:r w:rsidR="008023C7" w:rsidRPr="00DD5D13">
        <w:t xml:space="preserve">Parameter </w:t>
      </w:r>
      <w:proofErr w:type="spellStart"/>
      <w:r w:rsidR="008023C7" w:rsidRPr="00DD5D13">
        <w:t>XGBoost</w:t>
      </w:r>
      <w:proofErr w:type="spellEnd"/>
    </w:p>
    <w:p w14:paraId="64E61202" w14:textId="77777777" w:rsidR="003C0025" w:rsidRPr="00DD5D13" w:rsidRDefault="003C0025" w:rsidP="004E04D6">
      <w:pPr>
        <w:pStyle w:val="Paragraph"/>
      </w:pPr>
    </w:p>
    <w:tbl>
      <w:tblPr>
        <w:tblStyle w:val="TableGrid"/>
        <w:tblW w:w="510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551"/>
        <w:gridCol w:w="2551"/>
      </w:tblGrid>
      <w:tr w:rsidR="00DD5D13" w:rsidRPr="00DD5D13" w14:paraId="62B674AC" w14:textId="77777777" w:rsidTr="003B19DF">
        <w:trPr>
          <w:jc w:val="center"/>
        </w:trPr>
        <w:tc>
          <w:tcPr>
            <w:tcW w:w="2551" w:type="dxa"/>
          </w:tcPr>
          <w:p w14:paraId="6174BD25" w14:textId="3D4433F5" w:rsidR="00194F14" w:rsidRPr="00DD5D13" w:rsidRDefault="00194F14" w:rsidP="004E04D6">
            <w:pPr>
              <w:pStyle w:val="Paragraph"/>
              <w:ind w:firstLine="0"/>
            </w:pPr>
            <w:r w:rsidRPr="00DD5D13">
              <w:t>Parameter</w:t>
            </w:r>
          </w:p>
        </w:tc>
        <w:tc>
          <w:tcPr>
            <w:tcW w:w="2551" w:type="dxa"/>
          </w:tcPr>
          <w:p w14:paraId="56890CA2" w14:textId="269EF37E" w:rsidR="00194F14" w:rsidRPr="00DD5D13" w:rsidRDefault="00194F14" w:rsidP="004E04D6">
            <w:pPr>
              <w:pStyle w:val="Paragraph"/>
              <w:ind w:firstLine="0"/>
            </w:pPr>
            <w:r w:rsidRPr="00DD5D13">
              <w:t>Value</w:t>
            </w:r>
          </w:p>
        </w:tc>
      </w:tr>
      <w:tr w:rsidR="00DD5D13" w:rsidRPr="00DD5D13" w14:paraId="06256D5D" w14:textId="77777777" w:rsidTr="003B19DF">
        <w:trPr>
          <w:jc w:val="center"/>
        </w:trPr>
        <w:tc>
          <w:tcPr>
            <w:tcW w:w="2551" w:type="dxa"/>
            <w:tcBorders>
              <w:bottom w:val="nil"/>
            </w:tcBorders>
          </w:tcPr>
          <w:p w14:paraId="0CA6D1D0" w14:textId="2B119DCA" w:rsidR="00194F14" w:rsidRPr="00DD5D13" w:rsidRDefault="00194F14" w:rsidP="004E04D6">
            <w:pPr>
              <w:pStyle w:val="Paragraph"/>
              <w:ind w:firstLine="0"/>
            </w:pPr>
            <w:r w:rsidRPr="00DD5D13">
              <w:t>iterations</w:t>
            </w:r>
          </w:p>
        </w:tc>
        <w:tc>
          <w:tcPr>
            <w:tcW w:w="2551" w:type="dxa"/>
            <w:tcBorders>
              <w:bottom w:val="nil"/>
            </w:tcBorders>
          </w:tcPr>
          <w:p w14:paraId="76CBDE8B" w14:textId="598F6B7B" w:rsidR="00194F14" w:rsidRPr="00DD5D13" w:rsidRDefault="00194F14" w:rsidP="004E04D6">
            <w:pPr>
              <w:pStyle w:val="Paragraph"/>
              <w:ind w:firstLine="0"/>
            </w:pPr>
            <w:r w:rsidRPr="00DD5D13">
              <w:t>1000</w:t>
            </w:r>
          </w:p>
        </w:tc>
      </w:tr>
      <w:tr w:rsidR="00DD5D13" w:rsidRPr="00DD5D13" w14:paraId="65841EE4" w14:textId="77777777" w:rsidTr="003B19DF">
        <w:trPr>
          <w:jc w:val="center"/>
        </w:trPr>
        <w:tc>
          <w:tcPr>
            <w:tcW w:w="2551" w:type="dxa"/>
            <w:tcBorders>
              <w:top w:val="nil"/>
              <w:bottom w:val="nil"/>
            </w:tcBorders>
          </w:tcPr>
          <w:p w14:paraId="64E14DCB" w14:textId="4AA83BCA" w:rsidR="00194F14" w:rsidRPr="00DD5D13" w:rsidRDefault="00194F14" w:rsidP="004E04D6">
            <w:pPr>
              <w:pStyle w:val="Paragraph"/>
              <w:ind w:firstLine="0"/>
            </w:pPr>
            <w:r w:rsidRPr="00DD5D13">
              <w:t>depth</w:t>
            </w:r>
          </w:p>
        </w:tc>
        <w:tc>
          <w:tcPr>
            <w:tcW w:w="2551" w:type="dxa"/>
            <w:tcBorders>
              <w:top w:val="nil"/>
              <w:bottom w:val="nil"/>
            </w:tcBorders>
          </w:tcPr>
          <w:p w14:paraId="327249C0" w14:textId="330A9CFC" w:rsidR="00194F14" w:rsidRPr="00DD5D13" w:rsidRDefault="00194F14" w:rsidP="004E04D6">
            <w:pPr>
              <w:pStyle w:val="Paragraph"/>
              <w:ind w:firstLine="0"/>
            </w:pPr>
            <w:r w:rsidRPr="00DD5D13">
              <w:t>4</w:t>
            </w:r>
          </w:p>
        </w:tc>
      </w:tr>
      <w:tr w:rsidR="00DD5D13" w:rsidRPr="00DD5D13" w14:paraId="50251B23" w14:textId="77777777" w:rsidTr="003B19DF">
        <w:trPr>
          <w:jc w:val="center"/>
        </w:trPr>
        <w:tc>
          <w:tcPr>
            <w:tcW w:w="2551" w:type="dxa"/>
            <w:tcBorders>
              <w:top w:val="nil"/>
              <w:bottom w:val="nil"/>
            </w:tcBorders>
          </w:tcPr>
          <w:p w14:paraId="18A2105C" w14:textId="06B341F9" w:rsidR="00194F14" w:rsidRPr="00DD5D13" w:rsidRDefault="00194F14" w:rsidP="004E04D6">
            <w:pPr>
              <w:pStyle w:val="Paragraph"/>
              <w:ind w:firstLine="0"/>
            </w:pPr>
            <w:proofErr w:type="spellStart"/>
            <w:r w:rsidRPr="00DD5D13">
              <w:t>learning_ratee</w:t>
            </w:r>
            <w:proofErr w:type="spellEnd"/>
          </w:p>
        </w:tc>
        <w:tc>
          <w:tcPr>
            <w:tcW w:w="2551" w:type="dxa"/>
            <w:tcBorders>
              <w:top w:val="nil"/>
              <w:bottom w:val="nil"/>
            </w:tcBorders>
          </w:tcPr>
          <w:p w14:paraId="1C5A52BF" w14:textId="570F4EA0" w:rsidR="00194F14" w:rsidRPr="00DD5D13" w:rsidRDefault="00194F14" w:rsidP="004E04D6">
            <w:pPr>
              <w:pStyle w:val="Paragraph"/>
              <w:ind w:firstLine="0"/>
            </w:pPr>
            <w:r w:rsidRPr="00DD5D13">
              <w:t>0.3</w:t>
            </w:r>
          </w:p>
        </w:tc>
      </w:tr>
      <w:tr w:rsidR="00DD5D13" w:rsidRPr="00DD5D13" w14:paraId="3FBF3F41" w14:textId="77777777" w:rsidTr="003B19DF">
        <w:trPr>
          <w:jc w:val="center"/>
        </w:trPr>
        <w:tc>
          <w:tcPr>
            <w:tcW w:w="2551" w:type="dxa"/>
            <w:tcBorders>
              <w:top w:val="nil"/>
              <w:bottom w:val="nil"/>
            </w:tcBorders>
          </w:tcPr>
          <w:p w14:paraId="3A8EFEEF" w14:textId="047700BF" w:rsidR="00194F14" w:rsidRPr="00DD5D13" w:rsidRDefault="00194F14" w:rsidP="004E04D6">
            <w:pPr>
              <w:pStyle w:val="Paragraph"/>
              <w:ind w:firstLine="0"/>
            </w:pPr>
            <w:proofErr w:type="spellStart"/>
            <w:r w:rsidRPr="00DD5D13">
              <w:t>loss_function</w:t>
            </w:r>
            <w:proofErr w:type="spellEnd"/>
          </w:p>
        </w:tc>
        <w:tc>
          <w:tcPr>
            <w:tcW w:w="2551" w:type="dxa"/>
            <w:tcBorders>
              <w:top w:val="nil"/>
              <w:bottom w:val="nil"/>
            </w:tcBorders>
          </w:tcPr>
          <w:p w14:paraId="1AD6DBE9" w14:textId="20BD02F9" w:rsidR="00194F14" w:rsidRPr="00DD5D13" w:rsidRDefault="00194F14" w:rsidP="004E04D6">
            <w:pPr>
              <w:pStyle w:val="Paragraph"/>
              <w:ind w:firstLine="0"/>
            </w:pPr>
            <w:proofErr w:type="spellStart"/>
            <w:r w:rsidRPr="00DD5D13">
              <w:t>logloss</w:t>
            </w:r>
            <w:proofErr w:type="spellEnd"/>
          </w:p>
        </w:tc>
      </w:tr>
      <w:tr w:rsidR="00DD5D13" w:rsidRPr="00DD5D13" w14:paraId="386B2E85" w14:textId="77777777" w:rsidTr="003B19DF">
        <w:trPr>
          <w:jc w:val="center"/>
        </w:trPr>
        <w:tc>
          <w:tcPr>
            <w:tcW w:w="2551" w:type="dxa"/>
            <w:tcBorders>
              <w:top w:val="nil"/>
              <w:bottom w:val="nil"/>
            </w:tcBorders>
          </w:tcPr>
          <w:p w14:paraId="56147381" w14:textId="2BAF61B4" w:rsidR="003C0025" w:rsidRPr="00DD5D13" w:rsidRDefault="003C0025" w:rsidP="004E04D6">
            <w:pPr>
              <w:pStyle w:val="Paragraph"/>
              <w:ind w:firstLine="0"/>
            </w:pPr>
            <w:r w:rsidRPr="00DD5D13">
              <w:t>verbose</w:t>
            </w:r>
          </w:p>
        </w:tc>
        <w:tc>
          <w:tcPr>
            <w:tcW w:w="2551" w:type="dxa"/>
            <w:tcBorders>
              <w:top w:val="nil"/>
              <w:bottom w:val="nil"/>
            </w:tcBorders>
          </w:tcPr>
          <w:p w14:paraId="699FF447" w14:textId="447C60EC" w:rsidR="003C0025" w:rsidRPr="00DD5D13" w:rsidRDefault="003C0025" w:rsidP="004E04D6">
            <w:pPr>
              <w:pStyle w:val="Paragraph"/>
              <w:ind w:firstLine="0"/>
            </w:pPr>
            <w:r w:rsidRPr="00DD5D13">
              <w:t>100</w:t>
            </w:r>
          </w:p>
        </w:tc>
      </w:tr>
      <w:tr w:rsidR="003C0025" w:rsidRPr="00DD5D13" w14:paraId="6B807C2F" w14:textId="77777777" w:rsidTr="003B19DF">
        <w:trPr>
          <w:jc w:val="center"/>
        </w:trPr>
        <w:tc>
          <w:tcPr>
            <w:tcW w:w="2551" w:type="dxa"/>
            <w:tcBorders>
              <w:top w:val="nil"/>
            </w:tcBorders>
          </w:tcPr>
          <w:p w14:paraId="2A5756A5" w14:textId="2ACF464E" w:rsidR="003C0025" w:rsidRPr="00DD5D13" w:rsidRDefault="003C0025" w:rsidP="004E04D6">
            <w:pPr>
              <w:pStyle w:val="Paragraph"/>
              <w:ind w:firstLine="0"/>
            </w:pPr>
            <w:proofErr w:type="spellStart"/>
            <w:r w:rsidRPr="00DD5D13">
              <w:t>early_stopping_rounds</w:t>
            </w:r>
            <w:proofErr w:type="spellEnd"/>
          </w:p>
        </w:tc>
        <w:tc>
          <w:tcPr>
            <w:tcW w:w="2551" w:type="dxa"/>
            <w:tcBorders>
              <w:top w:val="nil"/>
            </w:tcBorders>
          </w:tcPr>
          <w:p w14:paraId="73A3BC6C" w14:textId="751685D1" w:rsidR="003C0025" w:rsidRPr="00DD5D13" w:rsidRDefault="003C0025" w:rsidP="004E04D6">
            <w:pPr>
              <w:pStyle w:val="Paragraph"/>
              <w:ind w:firstLine="0"/>
            </w:pPr>
            <w:r w:rsidRPr="00DD5D13">
              <w:t>50</w:t>
            </w:r>
          </w:p>
        </w:tc>
      </w:tr>
    </w:tbl>
    <w:p w14:paraId="1DB42CB1" w14:textId="77777777" w:rsidR="00194F14" w:rsidRPr="00DD5D13" w:rsidRDefault="00194F14" w:rsidP="004E04D6">
      <w:pPr>
        <w:pStyle w:val="Paragraph"/>
      </w:pPr>
    </w:p>
    <w:p w14:paraId="74DFDDAF" w14:textId="2549521F" w:rsidR="00DC0821" w:rsidRPr="00DD5D13" w:rsidRDefault="00DC0821" w:rsidP="00DC0821">
      <w:pPr>
        <w:pStyle w:val="Heading2"/>
      </w:pPr>
      <w:r w:rsidRPr="00DD5D13">
        <w:lastRenderedPageBreak/>
        <w:t>Evaluation</w:t>
      </w:r>
    </w:p>
    <w:p w14:paraId="191CD08B" w14:textId="28F9AA81" w:rsidR="00B9494D" w:rsidRPr="00DD5D13" w:rsidRDefault="00B9494D" w:rsidP="00B9494D">
      <w:pPr>
        <w:pStyle w:val="Paragraph"/>
      </w:pPr>
      <w:r w:rsidRPr="00DD5D13">
        <w:t xml:space="preserve">The final stage of this research is an evaluation aimed at determining the accuracy of the developed model [21] on Javanese text data that has undergone stemming. This evaluation was conducted indirectly, by observing the impact of the stemming results on classification performance using the </w:t>
      </w:r>
      <w:proofErr w:type="spellStart"/>
      <w:r w:rsidR="00E31818" w:rsidRPr="00DD5D13">
        <w:t>XGBoost</w:t>
      </w:r>
      <w:proofErr w:type="spellEnd"/>
      <w:r w:rsidRPr="00DD5D13">
        <w:t xml:space="preserve"> method. Thus, the success of the method is measured by its contribution to improving classification accuracy, rather than by linguistic validity.  </w:t>
      </w:r>
    </w:p>
    <w:p w14:paraId="017911AF" w14:textId="23B54A8A" w:rsidR="00B9494D" w:rsidRPr="00DD5D13" w:rsidRDefault="00B9494D" w:rsidP="00B9494D">
      <w:pPr>
        <w:pStyle w:val="Paragraph"/>
      </w:pPr>
      <w:r w:rsidRPr="00DD5D13">
        <w:t>The evaluation metrics used include Precision, Recall, F1-Score, and Accuracy. Precision, as described in equation (4), is the proportion of positive data that is correctly predicted out of all data classified as positive. Recall, as formulated in equation (5), is the proportion of positive data successfully identified from all actual positive data. F1-Score, in (6), is the average obtained from the precision and Recall values. Meanwhile, Accuracy, as in equation (7), indicates the proportion of data correctly predicted from the total data tested.</w:t>
      </w:r>
    </w:p>
    <w:p w14:paraId="7CF94494" w14:textId="77B51B8C" w:rsidR="00B9494D" w:rsidRPr="00DD5D13" w:rsidRDefault="00B9494D" w:rsidP="00B9494D">
      <w:pPr>
        <w:pStyle w:val="Paragraph"/>
      </w:pPr>
      <w:r w:rsidRPr="00DD5D13">
        <w:t>The Confusion Matrix is used to improve model performance evaluation. This matrix provides a visual representation of the classification process prediction performance [30]. This method provides a detailed description of the model's classification performance by identifying four key values: True Positive (TP), True Negative (TN), False Positive (FP), and False Negative (FN). TP is the number of positive data predicted correctly. TN is the number of negative data predicted incorrectly. FP is the number of positive data with incorrect values. FN is the number of negative data with correct values.</w:t>
      </w:r>
    </w:p>
    <w:p w14:paraId="11F5F706" w14:textId="77777777" w:rsidR="003A0F3B" w:rsidRPr="00DD5D13" w:rsidRDefault="003A0F3B" w:rsidP="00B9494D">
      <w:pPr>
        <w:pStyle w:val="Paragraph"/>
      </w:pPr>
    </w:p>
    <w:p w14:paraId="204C5A17" w14:textId="7D866DFC" w:rsidR="00B9494D" w:rsidRPr="00DD5D13" w:rsidRDefault="00B9494D" w:rsidP="003A0F3B">
      <w:pPr>
        <w:pStyle w:val="Paragraph"/>
        <w:rPr>
          <w:lang w:val="en-ID"/>
        </w:rPr>
      </w:pPr>
      <w:r w:rsidRPr="00DD5D13">
        <w:rPr>
          <w:i/>
          <w:lang w:val="en-ID"/>
        </w:rPr>
        <w:t xml:space="preserve">Precision = </w:t>
      </w:r>
      <m:oMath>
        <m:f>
          <m:fPr>
            <m:ctrlPr>
              <w:rPr>
                <w:rFonts w:ascii="Cambria Math" w:hAnsi="Cambria Math"/>
                <w:i/>
              </w:rPr>
            </m:ctrlPr>
          </m:fPr>
          <m:num>
            <m:r>
              <w:rPr>
                <w:rFonts w:ascii="Cambria Math" w:hAnsi="Cambria Math"/>
                <w:lang w:val="en-ID"/>
              </w:rPr>
              <m:t>TP</m:t>
            </m:r>
          </m:num>
          <m:den>
            <m:r>
              <w:rPr>
                <w:rFonts w:ascii="Cambria Math" w:hAnsi="Cambria Math"/>
                <w:lang w:val="en-ID"/>
              </w:rPr>
              <m:t>TP+FP</m:t>
            </m:r>
          </m:den>
        </m:f>
      </m:oMath>
      <w:r w:rsidRPr="00DD5D13">
        <w:rPr>
          <w:i/>
          <w:lang w:val="en-ID"/>
        </w:rPr>
        <w:t xml:space="preserve"> </w:t>
      </w:r>
      <w:r w:rsidRPr="00DD5D13">
        <w:rPr>
          <w:i/>
          <w:lang w:val="en-ID"/>
        </w:rPr>
        <w:tab/>
      </w:r>
      <w:r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Pr="00DD5D13">
        <w:rPr>
          <w:lang w:val="en-ID"/>
        </w:rPr>
        <w:t>(5)</w:t>
      </w:r>
    </w:p>
    <w:p w14:paraId="2B0F8847" w14:textId="77777777" w:rsidR="00E360E0" w:rsidRPr="00DD5D13" w:rsidRDefault="00E360E0" w:rsidP="003A0F3B">
      <w:pPr>
        <w:pStyle w:val="Paragraph"/>
        <w:rPr>
          <w:i/>
          <w:lang w:val="en-ID"/>
        </w:rPr>
      </w:pPr>
    </w:p>
    <w:p w14:paraId="2C28D7FC" w14:textId="3D48CB50" w:rsidR="00B9494D" w:rsidRPr="00DD5D13" w:rsidRDefault="00B9494D" w:rsidP="003A0F3B">
      <w:pPr>
        <w:pStyle w:val="Paragraph"/>
        <w:rPr>
          <w:lang w:val="en-ID"/>
        </w:rPr>
      </w:pPr>
      <w:r w:rsidRPr="00DD5D13">
        <w:rPr>
          <w:i/>
          <w:lang w:val="en-ID"/>
        </w:rPr>
        <w:t xml:space="preserve">Recall = </w:t>
      </w:r>
      <m:oMath>
        <m:f>
          <m:fPr>
            <m:ctrlPr>
              <w:rPr>
                <w:rFonts w:ascii="Cambria Math" w:hAnsi="Cambria Math"/>
                <w:i/>
              </w:rPr>
            </m:ctrlPr>
          </m:fPr>
          <m:num>
            <m:r>
              <w:rPr>
                <w:rFonts w:ascii="Cambria Math" w:hAnsi="Cambria Math"/>
                <w:lang w:val="en-ID"/>
              </w:rPr>
              <m:t>TP</m:t>
            </m:r>
          </m:num>
          <m:den>
            <m:r>
              <w:rPr>
                <w:rFonts w:ascii="Cambria Math" w:hAnsi="Cambria Math"/>
                <w:lang w:val="en-ID"/>
              </w:rPr>
              <m:t>TP+FN</m:t>
            </m:r>
          </m:den>
        </m:f>
      </m:oMath>
      <w:r w:rsidRPr="00DD5D13">
        <w:rPr>
          <w:i/>
          <w:lang w:val="en-ID"/>
        </w:rPr>
        <w:t xml:space="preserve"> </w:t>
      </w:r>
      <w:r w:rsidRPr="00DD5D13">
        <w:rPr>
          <w:i/>
          <w:lang w:val="en-ID"/>
        </w:rPr>
        <w:tab/>
      </w:r>
      <w:r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Pr="00DD5D13">
        <w:rPr>
          <w:lang w:val="en-ID"/>
        </w:rPr>
        <w:t>(6)</w:t>
      </w:r>
    </w:p>
    <w:p w14:paraId="2C84F8A8" w14:textId="77777777" w:rsidR="00E360E0" w:rsidRPr="00DD5D13" w:rsidRDefault="00E360E0" w:rsidP="003A0F3B">
      <w:pPr>
        <w:pStyle w:val="Paragraph"/>
        <w:rPr>
          <w:i/>
          <w:lang w:val="en-ID"/>
        </w:rPr>
      </w:pPr>
    </w:p>
    <w:p w14:paraId="35F297CB" w14:textId="6E688059" w:rsidR="00B9494D" w:rsidRPr="00DD5D13" w:rsidRDefault="00B9494D" w:rsidP="003A0F3B">
      <w:pPr>
        <w:pStyle w:val="Paragraph"/>
        <w:rPr>
          <w:lang w:val="en-ID"/>
        </w:rPr>
      </w:pPr>
      <w:r w:rsidRPr="00DD5D13">
        <w:rPr>
          <w:i/>
          <w:lang w:val="en-ID"/>
        </w:rPr>
        <w:t xml:space="preserve">F1-Score = </w:t>
      </w:r>
      <m:oMath>
        <m:f>
          <m:fPr>
            <m:ctrlPr>
              <w:rPr>
                <w:rFonts w:ascii="Cambria Math" w:hAnsi="Cambria Math"/>
                <w:i/>
              </w:rPr>
            </m:ctrlPr>
          </m:fPr>
          <m:num>
            <m:r>
              <w:rPr>
                <w:rFonts w:ascii="Cambria Math" w:hAnsi="Cambria Math"/>
                <w:lang w:val="en-ID"/>
              </w:rPr>
              <m:t>2*Precision+Recall</m:t>
            </m:r>
          </m:num>
          <m:den>
            <m:r>
              <w:rPr>
                <w:rFonts w:ascii="Cambria Math" w:hAnsi="Cambria Math"/>
                <w:lang w:val="en-ID"/>
              </w:rPr>
              <m:t>Precision+Recall</m:t>
            </m:r>
          </m:den>
        </m:f>
      </m:oMath>
      <w:r w:rsidRPr="00DD5D13">
        <w:rPr>
          <w:i/>
          <w:lang w:val="en-ID"/>
        </w:rPr>
        <w:t xml:space="preserve"> </w:t>
      </w:r>
      <w:r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Pr="00DD5D13">
        <w:rPr>
          <w:lang w:val="en-ID"/>
        </w:rPr>
        <w:t>(7)</w:t>
      </w:r>
    </w:p>
    <w:p w14:paraId="41D4A00A" w14:textId="77777777" w:rsidR="00E360E0" w:rsidRPr="00DD5D13" w:rsidRDefault="00E360E0" w:rsidP="003A0F3B">
      <w:pPr>
        <w:pStyle w:val="Paragraph"/>
        <w:rPr>
          <w:i/>
          <w:lang w:val="en-ID"/>
        </w:rPr>
      </w:pPr>
    </w:p>
    <w:p w14:paraId="24B4E04E" w14:textId="4DD95912" w:rsidR="00155634" w:rsidRPr="00DD5D13" w:rsidRDefault="00B9494D" w:rsidP="003A0F3B">
      <w:pPr>
        <w:pStyle w:val="Paragraph"/>
        <w:rPr>
          <w:lang w:val="en-ID"/>
        </w:rPr>
      </w:pPr>
      <w:r w:rsidRPr="00DD5D13">
        <w:rPr>
          <w:i/>
          <w:lang w:val="en-ID"/>
        </w:rPr>
        <w:t xml:space="preserve">Accuracy = </w:t>
      </w:r>
      <m:oMath>
        <m:f>
          <m:fPr>
            <m:ctrlPr>
              <w:rPr>
                <w:rFonts w:ascii="Cambria Math" w:hAnsi="Cambria Math"/>
                <w:i/>
              </w:rPr>
            </m:ctrlPr>
          </m:fPr>
          <m:num>
            <m:r>
              <w:rPr>
                <w:rFonts w:ascii="Cambria Math" w:hAnsi="Cambria Math"/>
                <w:lang w:val="en-ID"/>
              </w:rPr>
              <m:t>TP+TN</m:t>
            </m:r>
          </m:num>
          <m:den>
            <m:r>
              <w:rPr>
                <w:rFonts w:ascii="Cambria Math" w:hAnsi="Cambria Math"/>
                <w:lang w:val="en-ID"/>
              </w:rPr>
              <m:t>TP+FP+TN+FN</m:t>
            </m:r>
          </m:den>
        </m:f>
      </m:oMath>
      <w:r w:rsidRPr="00DD5D13">
        <w:rPr>
          <w:i/>
          <w:lang w:val="en-ID"/>
        </w:rPr>
        <w:t xml:space="preserve"> </w:t>
      </w:r>
      <w:r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003A0F3B" w:rsidRPr="00DD5D13">
        <w:rPr>
          <w:i/>
          <w:lang w:val="en-ID"/>
        </w:rPr>
        <w:tab/>
      </w:r>
      <w:r w:rsidRPr="00DD5D13">
        <w:rPr>
          <w:lang w:val="en-ID"/>
        </w:rPr>
        <w:t>(8)</w:t>
      </w:r>
    </w:p>
    <w:p w14:paraId="48FDBA08" w14:textId="6FAC1B70" w:rsidR="007A49C8" w:rsidRPr="00DD5D13" w:rsidRDefault="0002112F" w:rsidP="007A49C8">
      <w:pPr>
        <w:pStyle w:val="Heading1"/>
        <w:rPr>
          <w:caps w:val="0"/>
          <w:lang w:val="en-GB" w:eastAsia="en-GB"/>
        </w:rPr>
      </w:pPr>
      <w:r w:rsidRPr="00DD5D13">
        <w:rPr>
          <w:caps w:val="0"/>
        </w:rPr>
        <w:t>RESULTS AND DISCUSSION</w:t>
      </w:r>
    </w:p>
    <w:p w14:paraId="1CF983D4" w14:textId="2D67B2E1" w:rsidR="007A49C8" w:rsidRPr="00DD5D13" w:rsidRDefault="00FC4090" w:rsidP="007A49C8">
      <w:pPr>
        <w:pStyle w:val="Paragraph"/>
      </w:pPr>
      <w:r w:rsidRPr="00DD5D13">
        <w:t xml:space="preserve">In the first scenario, data balancing was performed using the Synthetic Minority Oversampling Technique (SMOTE) before the model training process. SMOTE works by creating synthetic samples of the minority class based on the similarity between nearest neighbors. This technique aims to address class imbalance by adding artificial data, rather than simply copying existing data. After the data was balanced with SMOTE, the </w:t>
      </w:r>
      <w:proofErr w:type="spellStart"/>
      <w:r w:rsidRPr="00DD5D13">
        <w:t>XGBoost</w:t>
      </w:r>
      <w:proofErr w:type="spellEnd"/>
      <w:r w:rsidRPr="00DD5D13">
        <w:t xml:space="preserve"> model was trained with parameter settings of a learning rate of 0.3 and a tree depth of 4. The training process was stopped early by the overfitting detector at the 86th iteration because the model's performance on the test data no longer showed significant improvement after 50 consecutive iterations. The best loss value achieved on the test data was 0.</w:t>
      </w:r>
      <w:r w:rsidR="002657BE" w:rsidRPr="00DD5D13">
        <w:t>34</w:t>
      </w:r>
      <w:r w:rsidRPr="00DD5D13">
        <w:t>. After training, the model was shrunk to only the first 87 iterations. The evaluation results of the confusion matrix showed that 9</w:t>
      </w:r>
      <w:r w:rsidR="00430993" w:rsidRPr="00DD5D13">
        <w:t>0</w:t>
      </w:r>
      <w:r w:rsidRPr="00DD5D13">
        <w:t xml:space="preserve"> data were correctly predicted (True Positive) in the Non-stunting class, while 1</w:t>
      </w:r>
      <w:r w:rsidR="00430993" w:rsidRPr="00DD5D13">
        <w:t>69</w:t>
      </w:r>
      <w:r w:rsidRPr="00DD5D13">
        <w:t xml:space="preserve"> data were incorrectly predicted (False Positive) in the same class. For the Stunting class, 7</w:t>
      </w:r>
      <w:r w:rsidR="00430993" w:rsidRPr="00DD5D13">
        <w:t>5</w:t>
      </w:r>
      <w:r w:rsidRPr="00DD5D13">
        <w:t xml:space="preserve"> data points were predicted incorrectly (False Negative) and 1,1</w:t>
      </w:r>
      <w:r w:rsidR="00430993" w:rsidRPr="00DD5D13">
        <w:t>81</w:t>
      </w:r>
      <w:r w:rsidRPr="00DD5D13">
        <w:t xml:space="preserve"> data points were predicted correctly (True Negative). This evaluation can be seen in Figure </w:t>
      </w:r>
      <w:r w:rsidR="00DC3275" w:rsidRPr="00DD5D13">
        <w:t>3</w:t>
      </w:r>
      <w:r w:rsidRPr="00DD5D13">
        <w:t>.</w:t>
      </w:r>
    </w:p>
    <w:p w14:paraId="0B47B8A8" w14:textId="7E8295D7" w:rsidR="007A49C8" w:rsidRPr="00DD5D13" w:rsidRDefault="00586475" w:rsidP="00EF41D3">
      <w:pPr>
        <w:pStyle w:val="Heading1"/>
      </w:pPr>
      <w:r w:rsidRPr="00DD5D13">
        <w:rPr>
          <w:noProof/>
        </w:rPr>
        <w:lastRenderedPageBreak/>
        <w:drawing>
          <wp:inline distT="0" distB="0" distL="0" distR="0" wp14:anchorId="54E215F9" wp14:editId="34EB9D4D">
            <wp:extent cx="2654300" cy="1988820"/>
            <wp:effectExtent l="0" t="0" r="0" b="0"/>
            <wp:docPr id="889442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4300" cy="1988820"/>
                    </a:xfrm>
                    <a:prstGeom prst="rect">
                      <a:avLst/>
                    </a:prstGeom>
                    <a:noFill/>
                    <a:ln>
                      <a:noFill/>
                    </a:ln>
                  </pic:spPr>
                </pic:pic>
              </a:graphicData>
            </a:graphic>
          </wp:inline>
        </w:drawing>
      </w:r>
    </w:p>
    <w:p w14:paraId="103F3363" w14:textId="17893BAA" w:rsidR="007C7FEF" w:rsidRPr="00DD5D13" w:rsidRDefault="007C7FEF" w:rsidP="007C7FEF">
      <w:pPr>
        <w:pStyle w:val="Paragraph"/>
        <w:jc w:val="center"/>
        <w:rPr>
          <w:b/>
          <w:sz w:val="18"/>
        </w:rPr>
      </w:pPr>
      <w:r w:rsidRPr="00DD5D13">
        <w:rPr>
          <w:b/>
          <w:sz w:val="18"/>
        </w:rPr>
        <w:t>F</w:t>
      </w:r>
      <w:r w:rsidR="00510140" w:rsidRPr="00DD5D13">
        <w:rPr>
          <w:b/>
          <w:sz w:val="18"/>
        </w:rPr>
        <w:t>igure</w:t>
      </w:r>
      <w:r w:rsidRPr="00DD5D13">
        <w:rPr>
          <w:b/>
          <w:sz w:val="18"/>
        </w:rPr>
        <w:t xml:space="preserve"> 3. </w:t>
      </w:r>
      <w:r w:rsidR="00A23E34" w:rsidRPr="00DD5D13">
        <w:rPr>
          <w:sz w:val="18"/>
        </w:rPr>
        <w:t xml:space="preserve">Confusion Matrix of SMOTE and </w:t>
      </w:r>
      <w:proofErr w:type="spellStart"/>
      <w:r w:rsidR="00A23E34" w:rsidRPr="00DD5D13">
        <w:rPr>
          <w:sz w:val="18"/>
        </w:rPr>
        <w:t>XGBoost</w:t>
      </w:r>
      <w:proofErr w:type="spellEnd"/>
    </w:p>
    <w:p w14:paraId="57B9DC24" w14:textId="77777777" w:rsidR="007C7FEF" w:rsidRPr="00DD5D13" w:rsidRDefault="007C7FEF" w:rsidP="007C7FEF">
      <w:pPr>
        <w:pStyle w:val="Paragraph"/>
      </w:pPr>
    </w:p>
    <w:p w14:paraId="5CEDE2DF" w14:textId="529D07E1" w:rsidR="00F66C92" w:rsidRPr="00DD5D13" w:rsidRDefault="00117759" w:rsidP="00F66C92">
      <w:pPr>
        <w:pStyle w:val="Paragraph"/>
      </w:pPr>
      <w:r w:rsidRPr="00DD5D13">
        <w:t xml:space="preserve">After obtaining the confusion matrix value, the model evaluation results can be calculated to generate Precision, Recall, F1-Score, and Accuracy values of a model using the Classification Report available in the </w:t>
      </w:r>
      <w:proofErr w:type="spellStart"/>
      <w:r w:rsidRPr="00DD5D13">
        <w:t>sklearn</w:t>
      </w:r>
      <w:proofErr w:type="spellEnd"/>
      <w:r w:rsidRPr="00DD5D13">
        <w:t xml:space="preserve"> library</w:t>
      </w:r>
      <w:r w:rsidR="00BE0148" w:rsidRPr="00DD5D13">
        <w:t xml:space="preserve"> </w:t>
      </w:r>
      <w:r w:rsidR="0064371D" w:rsidRPr="00DD5D13">
        <w:t>as shown in Table 6</w:t>
      </w:r>
      <w:r w:rsidRPr="00DD5D13">
        <w:t xml:space="preserve">. The Classification Report for the first scenario is in Table </w:t>
      </w:r>
      <w:r w:rsidR="00DC3275" w:rsidRPr="00DD5D13">
        <w:t>6</w:t>
      </w:r>
      <w:r w:rsidRPr="00DD5D13">
        <w:t>. Based on the evaluation results, this model produced an accuracy of 8</w:t>
      </w:r>
      <w:r w:rsidR="00DA66C3" w:rsidRPr="00DD5D13">
        <w:t>5</w:t>
      </w:r>
      <w:r w:rsidRPr="00DD5D13">
        <w:t>%, indicating that the model is quite good at classifying stunting data after balancing using SMOTE.</w:t>
      </w:r>
    </w:p>
    <w:p w14:paraId="773638D0" w14:textId="77777777" w:rsidR="00117759" w:rsidRPr="00DD5D13" w:rsidRDefault="00117759" w:rsidP="00F66C92">
      <w:pPr>
        <w:pStyle w:val="Paragraph"/>
      </w:pPr>
    </w:p>
    <w:p w14:paraId="403D6EE2" w14:textId="7DD90CF0" w:rsidR="00117759" w:rsidRPr="00DD5D13" w:rsidRDefault="00117759" w:rsidP="00117759">
      <w:pPr>
        <w:pStyle w:val="Paragraph"/>
        <w:jc w:val="center"/>
      </w:pPr>
      <w:r w:rsidRPr="00DD5D13">
        <w:rPr>
          <w:b/>
          <w:bCs/>
        </w:rPr>
        <w:t>Table 6</w:t>
      </w:r>
      <w:r w:rsidRPr="00DD5D13">
        <w:t xml:space="preserve">. </w:t>
      </w:r>
      <w:r w:rsidR="00BE0148" w:rsidRPr="00DD5D13">
        <w:t xml:space="preserve">Performance of SMOTE and </w:t>
      </w:r>
      <w:proofErr w:type="spellStart"/>
      <w:r w:rsidR="00BE0148" w:rsidRPr="00DD5D13">
        <w:t>XGBoost</w:t>
      </w:r>
      <w:proofErr w:type="spellEnd"/>
      <w:r w:rsidR="00BE0148" w:rsidRPr="00DD5D13">
        <w:t xml:space="preserve"> Classification</w:t>
      </w:r>
    </w:p>
    <w:p w14:paraId="0FD3BD3B" w14:textId="77777777" w:rsidR="00117759" w:rsidRPr="00DD5D13" w:rsidRDefault="00117759" w:rsidP="00117759">
      <w:pPr>
        <w:pStyle w:val="Paragraph"/>
        <w:ind w:firstLine="0"/>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70"/>
        <w:gridCol w:w="1532"/>
        <w:gridCol w:w="1560"/>
        <w:gridCol w:w="1870"/>
      </w:tblGrid>
      <w:tr w:rsidR="00DD5D13" w:rsidRPr="00DD5D13" w14:paraId="145C4A09" w14:textId="77777777" w:rsidTr="00976EE5">
        <w:trPr>
          <w:jc w:val="center"/>
        </w:trPr>
        <w:tc>
          <w:tcPr>
            <w:tcW w:w="1870" w:type="dxa"/>
          </w:tcPr>
          <w:p w14:paraId="490F2DD7" w14:textId="77777777" w:rsidR="00117759" w:rsidRPr="00DD5D13" w:rsidRDefault="00117759" w:rsidP="00976EE5">
            <w:pPr>
              <w:pStyle w:val="Paragraph"/>
              <w:ind w:firstLine="0"/>
            </w:pPr>
          </w:p>
        </w:tc>
        <w:tc>
          <w:tcPr>
            <w:tcW w:w="1532" w:type="dxa"/>
          </w:tcPr>
          <w:p w14:paraId="665E6DCA" w14:textId="77777777" w:rsidR="00117759" w:rsidRPr="00DD5D13" w:rsidRDefault="00117759" w:rsidP="00976EE5">
            <w:pPr>
              <w:pStyle w:val="Paragraph"/>
              <w:ind w:firstLine="0"/>
            </w:pPr>
            <w:r w:rsidRPr="00DD5D13">
              <w:t>Precision</w:t>
            </w:r>
          </w:p>
        </w:tc>
        <w:tc>
          <w:tcPr>
            <w:tcW w:w="1560" w:type="dxa"/>
          </w:tcPr>
          <w:p w14:paraId="4FA6D2AC" w14:textId="77777777" w:rsidR="00117759" w:rsidRPr="00DD5D13" w:rsidRDefault="00117759" w:rsidP="00976EE5">
            <w:pPr>
              <w:pStyle w:val="Paragraph"/>
              <w:ind w:firstLine="0"/>
            </w:pPr>
            <w:r w:rsidRPr="00DD5D13">
              <w:t>Recall</w:t>
            </w:r>
          </w:p>
        </w:tc>
        <w:tc>
          <w:tcPr>
            <w:tcW w:w="1870" w:type="dxa"/>
          </w:tcPr>
          <w:p w14:paraId="4DECE6BA" w14:textId="77777777" w:rsidR="00117759" w:rsidRPr="00DD5D13" w:rsidRDefault="00117759" w:rsidP="00976EE5">
            <w:pPr>
              <w:pStyle w:val="Paragraph"/>
              <w:ind w:firstLine="0"/>
            </w:pPr>
            <w:r w:rsidRPr="00DD5D13">
              <w:t>F1-Score</w:t>
            </w:r>
          </w:p>
        </w:tc>
      </w:tr>
      <w:tr w:rsidR="00DD5D13" w:rsidRPr="00DD5D13" w14:paraId="139452F1" w14:textId="77777777" w:rsidTr="00976EE5">
        <w:trPr>
          <w:jc w:val="center"/>
        </w:trPr>
        <w:tc>
          <w:tcPr>
            <w:tcW w:w="1870" w:type="dxa"/>
            <w:tcBorders>
              <w:bottom w:val="nil"/>
            </w:tcBorders>
          </w:tcPr>
          <w:p w14:paraId="3390F44B" w14:textId="77777777" w:rsidR="00117759" w:rsidRPr="00DD5D13" w:rsidRDefault="00117759" w:rsidP="00976EE5">
            <w:pPr>
              <w:pStyle w:val="Paragraph"/>
              <w:ind w:firstLine="0"/>
            </w:pPr>
            <w:r w:rsidRPr="00DD5D13">
              <w:t>Non-Stunting</w:t>
            </w:r>
          </w:p>
        </w:tc>
        <w:tc>
          <w:tcPr>
            <w:tcW w:w="1532" w:type="dxa"/>
            <w:tcBorders>
              <w:bottom w:val="nil"/>
            </w:tcBorders>
          </w:tcPr>
          <w:p w14:paraId="5AF89D7D" w14:textId="268B8820" w:rsidR="00117759" w:rsidRPr="00DD5D13" w:rsidRDefault="00117759" w:rsidP="00976EE5">
            <w:pPr>
              <w:pStyle w:val="Paragraph"/>
              <w:ind w:firstLine="0"/>
            </w:pPr>
            <w:r w:rsidRPr="00DD5D13">
              <w:t>0.5</w:t>
            </w:r>
            <w:r w:rsidR="00450963" w:rsidRPr="00DD5D13">
              <w:t>5</w:t>
            </w:r>
          </w:p>
        </w:tc>
        <w:tc>
          <w:tcPr>
            <w:tcW w:w="1560" w:type="dxa"/>
            <w:tcBorders>
              <w:bottom w:val="nil"/>
            </w:tcBorders>
          </w:tcPr>
          <w:p w14:paraId="0EBE9FC0" w14:textId="18BC7FE7" w:rsidR="00117759" w:rsidRPr="00DD5D13" w:rsidRDefault="00117759" w:rsidP="00976EE5">
            <w:pPr>
              <w:pStyle w:val="Paragraph"/>
              <w:ind w:firstLine="0"/>
            </w:pPr>
            <w:r w:rsidRPr="00DD5D13">
              <w:t>0.</w:t>
            </w:r>
            <w:r w:rsidR="00450963" w:rsidRPr="00DD5D13">
              <w:t>43</w:t>
            </w:r>
          </w:p>
        </w:tc>
        <w:tc>
          <w:tcPr>
            <w:tcW w:w="1870" w:type="dxa"/>
            <w:tcBorders>
              <w:bottom w:val="nil"/>
            </w:tcBorders>
          </w:tcPr>
          <w:p w14:paraId="42034C56" w14:textId="57DB9AF3" w:rsidR="00117759" w:rsidRPr="00DD5D13" w:rsidRDefault="00117759" w:rsidP="00976EE5">
            <w:pPr>
              <w:pStyle w:val="Paragraph"/>
              <w:ind w:firstLine="0"/>
            </w:pPr>
            <w:r w:rsidRPr="00DD5D13">
              <w:t>0.4</w:t>
            </w:r>
            <w:r w:rsidR="00450963" w:rsidRPr="00DD5D13">
              <w:t>1</w:t>
            </w:r>
          </w:p>
        </w:tc>
      </w:tr>
      <w:tr w:rsidR="00DD5D13" w:rsidRPr="00DD5D13" w14:paraId="1FA26B32" w14:textId="77777777" w:rsidTr="00976EE5">
        <w:trPr>
          <w:jc w:val="center"/>
        </w:trPr>
        <w:tc>
          <w:tcPr>
            <w:tcW w:w="1870" w:type="dxa"/>
            <w:tcBorders>
              <w:top w:val="nil"/>
              <w:bottom w:val="nil"/>
            </w:tcBorders>
          </w:tcPr>
          <w:p w14:paraId="3C3E96E8" w14:textId="77777777" w:rsidR="00117759" w:rsidRPr="00DD5D13" w:rsidRDefault="00117759" w:rsidP="00976EE5">
            <w:pPr>
              <w:pStyle w:val="Paragraph"/>
              <w:ind w:firstLine="0"/>
            </w:pPr>
            <w:r w:rsidRPr="00DD5D13">
              <w:t>Stunting</w:t>
            </w:r>
          </w:p>
        </w:tc>
        <w:tc>
          <w:tcPr>
            <w:tcW w:w="1532" w:type="dxa"/>
            <w:tcBorders>
              <w:top w:val="nil"/>
              <w:bottom w:val="nil"/>
            </w:tcBorders>
          </w:tcPr>
          <w:p w14:paraId="48301454" w14:textId="49D3CFC1" w:rsidR="00117759" w:rsidRPr="00DD5D13" w:rsidRDefault="00117759" w:rsidP="00976EE5">
            <w:pPr>
              <w:pStyle w:val="Paragraph"/>
              <w:ind w:firstLine="0"/>
            </w:pPr>
            <w:r w:rsidRPr="00DD5D13">
              <w:t>0.8</w:t>
            </w:r>
            <w:r w:rsidR="00450963" w:rsidRPr="00DD5D13">
              <w:t>9</w:t>
            </w:r>
          </w:p>
        </w:tc>
        <w:tc>
          <w:tcPr>
            <w:tcW w:w="1560" w:type="dxa"/>
            <w:tcBorders>
              <w:top w:val="nil"/>
              <w:bottom w:val="nil"/>
            </w:tcBorders>
          </w:tcPr>
          <w:p w14:paraId="7788B061" w14:textId="38EF1F6D" w:rsidR="00117759" w:rsidRPr="00DD5D13" w:rsidRDefault="00117759" w:rsidP="00976EE5">
            <w:pPr>
              <w:pStyle w:val="Paragraph"/>
              <w:ind w:firstLine="0"/>
            </w:pPr>
            <w:r w:rsidRPr="00DD5D13">
              <w:t>0.9</w:t>
            </w:r>
            <w:r w:rsidR="00450963" w:rsidRPr="00DD5D13">
              <w:t>1</w:t>
            </w:r>
          </w:p>
        </w:tc>
        <w:tc>
          <w:tcPr>
            <w:tcW w:w="1870" w:type="dxa"/>
            <w:tcBorders>
              <w:top w:val="nil"/>
              <w:bottom w:val="nil"/>
            </w:tcBorders>
          </w:tcPr>
          <w:p w14:paraId="51E37F95" w14:textId="2431A862" w:rsidR="00117759" w:rsidRPr="00DD5D13" w:rsidRDefault="00117759" w:rsidP="00976EE5">
            <w:pPr>
              <w:pStyle w:val="Paragraph"/>
              <w:ind w:firstLine="0"/>
            </w:pPr>
            <w:r w:rsidRPr="00DD5D13">
              <w:t>0.</w:t>
            </w:r>
            <w:r w:rsidR="00450963" w:rsidRPr="00DD5D13">
              <w:t>87</w:t>
            </w:r>
          </w:p>
        </w:tc>
      </w:tr>
      <w:tr w:rsidR="00DD5D13" w:rsidRPr="00DD5D13" w14:paraId="567683DA" w14:textId="77777777" w:rsidTr="00976EE5">
        <w:trPr>
          <w:jc w:val="center"/>
        </w:trPr>
        <w:tc>
          <w:tcPr>
            <w:tcW w:w="1870" w:type="dxa"/>
            <w:tcBorders>
              <w:top w:val="nil"/>
              <w:bottom w:val="nil"/>
            </w:tcBorders>
          </w:tcPr>
          <w:p w14:paraId="34F71E81" w14:textId="77777777" w:rsidR="00117759" w:rsidRPr="00DD5D13" w:rsidRDefault="00117759" w:rsidP="00976EE5">
            <w:pPr>
              <w:pStyle w:val="Paragraph"/>
              <w:ind w:firstLine="0"/>
            </w:pPr>
            <w:r w:rsidRPr="00DD5D13">
              <w:t>Macro AVG</w:t>
            </w:r>
          </w:p>
        </w:tc>
        <w:tc>
          <w:tcPr>
            <w:tcW w:w="1532" w:type="dxa"/>
            <w:tcBorders>
              <w:top w:val="nil"/>
              <w:bottom w:val="nil"/>
            </w:tcBorders>
          </w:tcPr>
          <w:p w14:paraId="0759FD54" w14:textId="366B1CDE" w:rsidR="00117759" w:rsidRPr="00DD5D13" w:rsidRDefault="00117759" w:rsidP="00976EE5">
            <w:pPr>
              <w:pStyle w:val="Paragraph"/>
              <w:ind w:firstLine="0"/>
            </w:pPr>
            <w:r w:rsidRPr="00DD5D13">
              <w:t>0.</w:t>
            </w:r>
            <w:r w:rsidR="00450963" w:rsidRPr="00DD5D13">
              <w:t>68</w:t>
            </w:r>
          </w:p>
        </w:tc>
        <w:tc>
          <w:tcPr>
            <w:tcW w:w="1560" w:type="dxa"/>
            <w:tcBorders>
              <w:top w:val="nil"/>
              <w:bottom w:val="nil"/>
            </w:tcBorders>
          </w:tcPr>
          <w:p w14:paraId="2258376A" w14:textId="77777777" w:rsidR="00117759" w:rsidRPr="00DD5D13" w:rsidRDefault="00117759" w:rsidP="00976EE5">
            <w:pPr>
              <w:pStyle w:val="Paragraph"/>
              <w:ind w:firstLine="0"/>
            </w:pPr>
            <w:r w:rsidRPr="00DD5D13">
              <w:t>0.65</w:t>
            </w:r>
          </w:p>
        </w:tc>
        <w:tc>
          <w:tcPr>
            <w:tcW w:w="1870" w:type="dxa"/>
            <w:tcBorders>
              <w:top w:val="nil"/>
              <w:bottom w:val="nil"/>
            </w:tcBorders>
          </w:tcPr>
          <w:p w14:paraId="2D52A451" w14:textId="4155288F" w:rsidR="00117759" w:rsidRPr="00DD5D13" w:rsidRDefault="00117759" w:rsidP="00976EE5">
            <w:pPr>
              <w:pStyle w:val="Paragraph"/>
              <w:ind w:firstLine="0"/>
            </w:pPr>
            <w:r w:rsidRPr="00DD5D13">
              <w:t>0.</w:t>
            </w:r>
            <w:r w:rsidR="00450963" w:rsidRPr="00DD5D13">
              <w:t>66</w:t>
            </w:r>
          </w:p>
        </w:tc>
      </w:tr>
      <w:tr w:rsidR="00117759" w:rsidRPr="00DD5D13" w14:paraId="5C8598B4" w14:textId="77777777" w:rsidTr="00976EE5">
        <w:trPr>
          <w:jc w:val="center"/>
        </w:trPr>
        <w:tc>
          <w:tcPr>
            <w:tcW w:w="1870" w:type="dxa"/>
            <w:tcBorders>
              <w:top w:val="nil"/>
            </w:tcBorders>
          </w:tcPr>
          <w:p w14:paraId="1BAD2687" w14:textId="77777777" w:rsidR="00117759" w:rsidRPr="00DD5D13" w:rsidRDefault="00117759" w:rsidP="00976EE5">
            <w:pPr>
              <w:pStyle w:val="Paragraph"/>
              <w:ind w:firstLine="0"/>
            </w:pPr>
            <w:r w:rsidRPr="00DD5D13">
              <w:t>Weighted AVG</w:t>
            </w:r>
          </w:p>
        </w:tc>
        <w:tc>
          <w:tcPr>
            <w:tcW w:w="1532" w:type="dxa"/>
            <w:tcBorders>
              <w:top w:val="nil"/>
            </w:tcBorders>
          </w:tcPr>
          <w:p w14:paraId="5CABC4D6" w14:textId="01117D84" w:rsidR="00117759" w:rsidRPr="00DD5D13" w:rsidRDefault="00117759" w:rsidP="00976EE5">
            <w:pPr>
              <w:pStyle w:val="Paragraph"/>
              <w:ind w:firstLine="0"/>
            </w:pPr>
            <w:r w:rsidRPr="00DD5D13">
              <w:t>0.8</w:t>
            </w:r>
            <w:r w:rsidR="00450963" w:rsidRPr="00DD5D13">
              <w:t>4</w:t>
            </w:r>
          </w:p>
        </w:tc>
        <w:tc>
          <w:tcPr>
            <w:tcW w:w="1560" w:type="dxa"/>
            <w:tcBorders>
              <w:top w:val="nil"/>
            </w:tcBorders>
          </w:tcPr>
          <w:p w14:paraId="44AB1DA2" w14:textId="489DDF40" w:rsidR="00117759" w:rsidRPr="00DD5D13" w:rsidRDefault="00117759" w:rsidP="00976EE5">
            <w:pPr>
              <w:pStyle w:val="Paragraph"/>
              <w:ind w:firstLine="0"/>
            </w:pPr>
            <w:r w:rsidRPr="00DD5D13">
              <w:t>0.8</w:t>
            </w:r>
            <w:r w:rsidR="00450963" w:rsidRPr="00DD5D13">
              <w:t>2</w:t>
            </w:r>
          </w:p>
        </w:tc>
        <w:tc>
          <w:tcPr>
            <w:tcW w:w="1870" w:type="dxa"/>
            <w:tcBorders>
              <w:top w:val="nil"/>
            </w:tcBorders>
          </w:tcPr>
          <w:p w14:paraId="739CAC29" w14:textId="70DE7322" w:rsidR="00117759" w:rsidRPr="00DD5D13" w:rsidRDefault="00117759" w:rsidP="00976EE5">
            <w:pPr>
              <w:pStyle w:val="Paragraph"/>
              <w:ind w:firstLine="0"/>
            </w:pPr>
            <w:r w:rsidRPr="00DD5D13">
              <w:t>0.</w:t>
            </w:r>
            <w:r w:rsidR="00450963" w:rsidRPr="00DD5D13">
              <w:t>79</w:t>
            </w:r>
          </w:p>
        </w:tc>
      </w:tr>
    </w:tbl>
    <w:p w14:paraId="72F1C5C8" w14:textId="77777777" w:rsidR="00117759" w:rsidRPr="00DD5D13" w:rsidRDefault="00117759" w:rsidP="00F66C92">
      <w:pPr>
        <w:pStyle w:val="Paragraph"/>
      </w:pPr>
    </w:p>
    <w:p w14:paraId="17E1FF3D" w14:textId="0C401C51" w:rsidR="00F66C92" w:rsidRPr="00DD5D13" w:rsidRDefault="00F66C92" w:rsidP="00C8291D">
      <w:pPr>
        <w:pStyle w:val="Paragraph"/>
        <w:ind w:firstLine="0"/>
      </w:pPr>
    </w:p>
    <w:p w14:paraId="32748055" w14:textId="3B6ECBB2" w:rsidR="005061DD" w:rsidRPr="00DD5D13" w:rsidRDefault="00961E0F" w:rsidP="005061DD">
      <w:pPr>
        <w:pStyle w:val="Paragraph"/>
      </w:pPr>
      <w:r w:rsidRPr="00DD5D13">
        <w:t xml:space="preserve">The second scenario uses the Adaptive Synthetic Sampling (ADASYN) technique. ADASYN is similar to SMOTE, but has an adaptive approach, giving more attention to minority data that are more difficult to classify. ADASYN dynamically determines the number of synthetic samples to be generated based on local distributions, thus helping the model learn better from complex patterns. After the balancing process with ADASYN, the </w:t>
      </w:r>
      <w:proofErr w:type="spellStart"/>
      <w:r w:rsidRPr="00DD5D13">
        <w:t>XGBoost</w:t>
      </w:r>
      <w:proofErr w:type="spellEnd"/>
      <w:r w:rsidRPr="00DD5D13">
        <w:t xml:space="preserve"> model was trained with the balanced data. The model was tested with the same test data as in the other scenarios. The training process was stopped early by the overfitting detector at the 78th iteration because the model's performance on the test data no longer showed significant improvement after 50 consecutive iterations. The best loss value achieved on the test data was 0.3</w:t>
      </w:r>
      <w:r w:rsidR="002657BE" w:rsidRPr="00DD5D13">
        <w:t>0</w:t>
      </w:r>
      <w:r w:rsidRPr="00DD5D13">
        <w:t xml:space="preserve">. After training, the model was shrunk to only the first 79 iterations. The confusion matrix evaluation results showed that </w:t>
      </w:r>
      <w:r w:rsidR="002657BE" w:rsidRPr="00DD5D13">
        <w:t>105</w:t>
      </w:r>
      <w:r w:rsidRPr="00DD5D13">
        <w:t xml:space="preserve"> data were correctly predicted (True Positive) in the Non-Stunting class, while 1</w:t>
      </w:r>
      <w:r w:rsidR="002657BE" w:rsidRPr="00DD5D13">
        <w:t>60</w:t>
      </w:r>
      <w:r w:rsidRPr="00DD5D13">
        <w:t xml:space="preserve"> data were incorrectly predicted (False Positive) in the same class. For the Stunting class, there were </w:t>
      </w:r>
      <w:r w:rsidR="002657BE" w:rsidRPr="00DD5D13">
        <w:t>84</w:t>
      </w:r>
      <w:r w:rsidRPr="00DD5D13">
        <w:t xml:space="preserve"> data points predicted incorrectly (False Negative) and 1,1</w:t>
      </w:r>
      <w:r w:rsidR="002657BE" w:rsidRPr="00DD5D13">
        <w:t>66</w:t>
      </w:r>
      <w:r w:rsidRPr="00DD5D13">
        <w:t xml:space="preserve"> data points predicted correctly (True Negative). This evaluation can be seen in Figure 4.</w:t>
      </w:r>
    </w:p>
    <w:p w14:paraId="05B2273E" w14:textId="77777777" w:rsidR="005B52A6" w:rsidRPr="00DD5D13" w:rsidRDefault="005B52A6" w:rsidP="005061DD">
      <w:pPr>
        <w:pStyle w:val="Paragraph"/>
      </w:pPr>
    </w:p>
    <w:p w14:paraId="502A227F" w14:textId="58BB2B17" w:rsidR="005B52A6" w:rsidRPr="00DD5D13" w:rsidRDefault="000541A7" w:rsidP="007D7B75">
      <w:pPr>
        <w:pStyle w:val="Paragraph"/>
        <w:jc w:val="center"/>
      </w:pPr>
      <w:r w:rsidRPr="00DD5D13">
        <w:rPr>
          <w:noProof/>
        </w:rPr>
        <w:lastRenderedPageBreak/>
        <w:drawing>
          <wp:inline distT="0" distB="0" distL="0" distR="0" wp14:anchorId="4CCC1FB0" wp14:editId="1E0C7E56">
            <wp:extent cx="3022270" cy="2222466"/>
            <wp:effectExtent l="0" t="0" r="0" b="0"/>
            <wp:docPr id="596761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2270" cy="2222466"/>
                    </a:xfrm>
                    <a:prstGeom prst="rect">
                      <a:avLst/>
                    </a:prstGeom>
                    <a:noFill/>
                    <a:ln>
                      <a:noFill/>
                    </a:ln>
                  </pic:spPr>
                </pic:pic>
              </a:graphicData>
            </a:graphic>
          </wp:inline>
        </w:drawing>
      </w:r>
    </w:p>
    <w:p w14:paraId="5FCF745E" w14:textId="77777777" w:rsidR="00A23E34" w:rsidRPr="00DD5D13" w:rsidRDefault="00A23E34" w:rsidP="007D7B75">
      <w:pPr>
        <w:pStyle w:val="Paragraph"/>
        <w:jc w:val="center"/>
      </w:pPr>
    </w:p>
    <w:p w14:paraId="3FBC4422" w14:textId="44CAD817" w:rsidR="00A23E34" w:rsidRPr="00DD5D13" w:rsidRDefault="00A23E34" w:rsidP="00A23E34">
      <w:pPr>
        <w:pStyle w:val="Paragraph"/>
        <w:jc w:val="center"/>
        <w:rPr>
          <w:b/>
          <w:sz w:val="18"/>
        </w:rPr>
      </w:pPr>
      <w:r w:rsidRPr="00DD5D13">
        <w:rPr>
          <w:b/>
          <w:sz w:val="18"/>
        </w:rPr>
        <w:t xml:space="preserve">FIGURE </w:t>
      </w:r>
      <w:r w:rsidR="002D6C64" w:rsidRPr="00DD5D13">
        <w:rPr>
          <w:b/>
          <w:sz w:val="18"/>
        </w:rPr>
        <w:t>4</w:t>
      </w:r>
      <w:r w:rsidRPr="00DD5D13">
        <w:rPr>
          <w:b/>
          <w:sz w:val="18"/>
        </w:rPr>
        <w:t xml:space="preserve">. </w:t>
      </w:r>
      <w:r w:rsidRPr="00DD5D13">
        <w:rPr>
          <w:sz w:val="18"/>
        </w:rPr>
        <w:t xml:space="preserve">Confusion Matrix of ADASYN and </w:t>
      </w:r>
      <w:proofErr w:type="spellStart"/>
      <w:r w:rsidRPr="00DD5D13">
        <w:rPr>
          <w:sz w:val="18"/>
        </w:rPr>
        <w:t>XGBoost</w:t>
      </w:r>
      <w:proofErr w:type="spellEnd"/>
    </w:p>
    <w:p w14:paraId="0C58A4F0" w14:textId="77777777" w:rsidR="00A23E34" w:rsidRPr="00DD5D13" w:rsidRDefault="00A23E34" w:rsidP="007D7B75">
      <w:pPr>
        <w:pStyle w:val="Paragraph"/>
        <w:jc w:val="center"/>
      </w:pPr>
    </w:p>
    <w:p w14:paraId="2EE3BE60" w14:textId="7954D3FB" w:rsidR="00785BC9" w:rsidRPr="00DD5D13" w:rsidRDefault="00A03283" w:rsidP="008E123F">
      <w:pPr>
        <w:pStyle w:val="Paragraph"/>
      </w:pPr>
      <w:r w:rsidRPr="00DD5D13">
        <w:t xml:space="preserve">After obtaining the confusion matrix value, the model evaluation results can be calculated to produce Precision, Recall, F1-Score, and Accuracy values of a model using the Classification Report available in the </w:t>
      </w:r>
      <w:proofErr w:type="spellStart"/>
      <w:r w:rsidRPr="00DD5D13">
        <w:t>sklearn</w:t>
      </w:r>
      <w:proofErr w:type="spellEnd"/>
      <w:r w:rsidRPr="00DD5D13">
        <w:t xml:space="preserve"> library as shown in Table </w:t>
      </w:r>
      <w:r w:rsidR="000C00EE" w:rsidRPr="00DD5D13">
        <w:t>7</w:t>
      </w:r>
      <w:r w:rsidRPr="00DD5D13">
        <w:t>. Based on the evaluation results, this model produces an accuracy of 87%, which indicates that the model is good at classifying stunting data after balancing using ADASYN.</w:t>
      </w:r>
    </w:p>
    <w:p w14:paraId="0E2F6721" w14:textId="3DAD245E" w:rsidR="005B52A6" w:rsidRPr="00DD5D13" w:rsidRDefault="005B52A6" w:rsidP="005061DD">
      <w:pPr>
        <w:pStyle w:val="Paragraph"/>
      </w:pPr>
    </w:p>
    <w:p w14:paraId="2C68411E" w14:textId="5C8390FD" w:rsidR="007D7B75" w:rsidRPr="00DD5D13" w:rsidRDefault="00BE0148" w:rsidP="00BE0148">
      <w:pPr>
        <w:pStyle w:val="Paragraph"/>
        <w:jc w:val="center"/>
      </w:pPr>
      <w:r w:rsidRPr="00DD5D13">
        <w:rPr>
          <w:b/>
          <w:bCs/>
        </w:rPr>
        <w:t xml:space="preserve">Table </w:t>
      </w:r>
      <w:r w:rsidR="000C00EE" w:rsidRPr="00DD5D13">
        <w:rPr>
          <w:b/>
          <w:bCs/>
        </w:rPr>
        <w:t>7</w:t>
      </w:r>
      <w:r w:rsidRPr="00DD5D13">
        <w:t xml:space="preserve">. Performance of </w:t>
      </w:r>
      <w:r w:rsidR="00EB0B3C" w:rsidRPr="00DD5D13">
        <w:t>ADASYN</w:t>
      </w:r>
      <w:r w:rsidRPr="00DD5D13">
        <w:t xml:space="preserve"> and </w:t>
      </w:r>
      <w:proofErr w:type="spellStart"/>
      <w:r w:rsidRPr="00DD5D13">
        <w:t>XGBoost</w:t>
      </w:r>
      <w:proofErr w:type="spellEnd"/>
      <w:r w:rsidRPr="00DD5D13">
        <w:t xml:space="preserve"> Classification</w:t>
      </w:r>
    </w:p>
    <w:p w14:paraId="516C5720" w14:textId="77777777" w:rsidR="00BE0148" w:rsidRPr="00DD5D13" w:rsidRDefault="00BE0148" w:rsidP="00BE0148">
      <w:pPr>
        <w:pStyle w:val="Paragraph"/>
        <w:jc w:val="cente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70"/>
        <w:gridCol w:w="1532"/>
        <w:gridCol w:w="1560"/>
        <w:gridCol w:w="1870"/>
      </w:tblGrid>
      <w:tr w:rsidR="00DD5D13" w:rsidRPr="00DD5D13" w14:paraId="06885E74" w14:textId="77777777" w:rsidTr="00976EE5">
        <w:trPr>
          <w:jc w:val="center"/>
        </w:trPr>
        <w:tc>
          <w:tcPr>
            <w:tcW w:w="1870" w:type="dxa"/>
          </w:tcPr>
          <w:p w14:paraId="3B4C659D" w14:textId="77777777" w:rsidR="007D7B75" w:rsidRPr="00DD5D13" w:rsidRDefault="007D7B75" w:rsidP="00976EE5">
            <w:pPr>
              <w:pStyle w:val="Paragraph"/>
              <w:ind w:firstLine="0"/>
            </w:pPr>
          </w:p>
        </w:tc>
        <w:tc>
          <w:tcPr>
            <w:tcW w:w="1532" w:type="dxa"/>
          </w:tcPr>
          <w:p w14:paraId="7CE31578" w14:textId="77777777" w:rsidR="007D7B75" w:rsidRPr="00DD5D13" w:rsidRDefault="007D7B75" w:rsidP="00976EE5">
            <w:pPr>
              <w:pStyle w:val="Paragraph"/>
              <w:ind w:firstLine="0"/>
            </w:pPr>
            <w:r w:rsidRPr="00DD5D13">
              <w:t>Precision</w:t>
            </w:r>
          </w:p>
        </w:tc>
        <w:tc>
          <w:tcPr>
            <w:tcW w:w="1560" w:type="dxa"/>
          </w:tcPr>
          <w:p w14:paraId="2EBB89D7" w14:textId="77777777" w:rsidR="007D7B75" w:rsidRPr="00DD5D13" w:rsidRDefault="007D7B75" w:rsidP="00976EE5">
            <w:pPr>
              <w:pStyle w:val="Paragraph"/>
              <w:ind w:firstLine="0"/>
            </w:pPr>
            <w:r w:rsidRPr="00DD5D13">
              <w:t>Recall</w:t>
            </w:r>
          </w:p>
        </w:tc>
        <w:tc>
          <w:tcPr>
            <w:tcW w:w="1870" w:type="dxa"/>
          </w:tcPr>
          <w:p w14:paraId="6BA3D0A6" w14:textId="77777777" w:rsidR="007D7B75" w:rsidRPr="00DD5D13" w:rsidRDefault="007D7B75" w:rsidP="00976EE5">
            <w:pPr>
              <w:pStyle w:val="Paragraph"/>
              <w:ind w:firstLine="0"/>
            </w:pPr>
            <w:r w:rsidRPr="00DD5D13">
              <w:t>F1-Score</w:t>
            </w:r>
          </w:p>
        </w:tc>
      </w:tr>
      <w:tr w:rsidR="00DD5D13" w:rsidRPr="00DD5D13" w14:paraId="7BA447A3" w14:textId="77777777" w:rsidTr="00976EE5">
        <w:trPr>
          <w:jc w:val="center"/>
        </w:trPr>
        <w:tc>
          <w:tcPr>
            <w:tcW w:w="1870" w:type="dxa"/>
            <w:tcBorders>
              <w:bottom w:val="nil"/>
            </w:tcBorders>
          </w:tcPr>
          <w:p w14:paraId="389C3C37" w14:textId="77777777" w:rsidR="007D7B75" w:rsidRPr="00DD5D13" w:rsidRDefault="007D7B75" w:rsidP="00976EE5">
            <w:pPr>
              <w:pStyle w:val="Paragraph"/>
              <w:ind w:firstLine="0"/>
            </w:pPr>
            <w:r w:rsidRPr="00DD5D13">
              <w:t>Non-Stunting</w:t>
            </w:r>
          </w:p>
        </w:tc>
        <w:tc>
          <w:tcPr>
            <w:tcW w:w="1532" w:type="dxa"/>
            <w:tcBorders>
              <w:bottom w:val="nil"/>
            </w:tcBorders>
          </w:tcPr>
          <w:p w14:paraId="5CBEED09" w14:textId="547D809B" w:rsidR="007D7B75" w:rsidRPr="00DD5D13" w:rsidRDefault="007D7B75" w:rsidP="00976EE5">
            <w:pPr>
              <w:pStyle w:val="Paragraph"/>
              <w:ind w:firstLine="0"/>
            </w:pPr>
            <w:r w:rsidRPr="00DD5D13">
              <w:t>0.</w:t>
            </w:r>
            <w:r w:rsidR="008E123F" w:rsidRPr="00DD5D13">
              <w:t>6</w:t>
            </w:r>
            <w:r w:rsidR="00EE08DC" w:rsidRPr="00DD5D13">
              <w:t>5</w:t>
            </w:r>
          </w:p>
        </w:tc>
        <w:tc>
          <w:tcPr>
            <w:tcW w:w="1560" w:type="dxa"/>
            <w:tcBorders>
              <w:bottom w:val="nil"/>
            </w:tcBorders>
          </w:tcPr>
          <w:p w14:paraId="2398510E" w14:textId="79F17475" w:rsidR="007D7B75" w:rsidRPr="00DD5D13" w:rsidRDefault="007D7B75" w:rsidP="00976EE5">
            <w:pPr>
              <w:pStyle w:val="Paragraph"/>
              <w:ind w:firstLine="0"/>
            </w:pPr>
            <w:r w:rsidRPr="00DD5D13">
              <w:t>0.</w:t>
            </w:r>
            <w:r w:rsidR="00EE08DC" w:rsidRPr="00DD5D13">
              <w:t>42</w:t>
            </w:r>
          </w:p>
        </w:tc>
        <w:tc>
          <w:tcPr>
            <w:tcW w:w="1870" w:type="dxa"/>
            <w:tcBorders>
              <w:bottom w:val="nil"/>
            </w:tcBorders>
          </w:tcPr>
          <w:p w14:paraId="256A574F" w14:textId="0BC6E092" w:rsidR="007D7B75" w:rsidRPr="00DD5D13" w:rsidRDefault="007D7B75" w:rsidP="00976EE5">
            <w:pPr>
              <w:pStyle w:val="Paragraph"/>
              <w:ind w:firstLine="0"/>
            </w:pPr>
            <w:r w:rsidRPr="00DD5D13">
              <w:t>0.4</w:t>
            </w:r>
            <w:r w:rsidR="00EE08DC" w:rsidRPr="00DD5D13">
              <w:t>7</w:t>
            </w:r>
          </w:p>
        </w:tc>
      </w:tr>
      <w:tr w:rsidR="00DD5D13" w:rsidRPr="00DD5D13" w14:paraId="2F8E4509" w14:textId="77777777" w:rsidTr="00976EE5">
        <w:trPr>
          <w:jc w:val="center"/>
        </w:trPr>
        <w:tc>
          <w:tcPr>
            <w:tcW w:w="1870" w:type="dxa"/>
            <w:tcBorders>
              <w:top w:val="nil"/>
              <w:bottom w:val="nil"/>
            </w:tcBorders>
          </w:tcPr>
          <w:p w14:paraId="685D4587" w14:textId="77777777" w:rsidR="007D7B75" w:rsidRPr="00DD5D13" w:rsidRDefault="007D7B75" w:rsidP="00976EE5">
            <w:pPr>
              <w:pStyle w:val="Paragraph"/>
              <w:ind w:firstLine="0"/>
            </w:pPr>
            <w:r w:rsidRPr="00DD5D13">
              <w:t>Stunting</w:t>
            </w:r>
          </w:p>
        </w:tc>
        <w:tc>
          <w:tcPr>
            <w:tcW w:w="1532" w:type="dxa"/>
            <w:tcBorders>
              <w:top w:val="nil"/>
              <w:bottom w:val="nil"/>
            </w:tcBorders>
          </w:tcPr>
          <w:p w14:paraId="5D413C0F" w14:textId="6BF5DB37" w:rsidR="007D7B75" w:rsidRPr="00DD5D13" w:rsidRDefault="007D7B75" w:rsidP="00976EE5">
            <w:pPr>
              <w:pStyle w:val="Paragraph"/>
              <w:ind w:firstLine="0"/>
            </w:pPr>
            <w:r w:rsidRPr="00DD5D13">
              <w:t>0.8</w:t>
            </w:r>
            <w:r w:rsidR="00EE08DC" w:rsidRPr="00DD5D13">
              <w:t>9</w:t>
            </w:r>
          </w:p>
        </w:tc>
        <w:tc>
          <w:tcPr>
            <w:tcW w:w="1560" w:type="dxa"/>
            <w:tcBorders>
              <w:top w:val="nil"/>
              <w:bottom w:val="nil"/>
            </w:tcBorders>
          </w:tcPr>
          <w:p w14:paraId="2AA9FA7F" w14:textId="5F604604" w:rsidR="007D7B75" w:rsidRPr="00DD5D13" w:rsidRDefault="007D7B75" w:rsidP="00976EE5">
            <w:pPr>
              <w:pStyle w:val="Paragraph"/>
              <w:ind w:firstLine="0"/>
            </w:pPr>
            <w:r w:rsidRPr="00DD5D13">
              <w:t>0.9</w:t>
            </w:r>
            <w:r w:rsidR="00EE08DC" w:rsidRPr="00DD5D13">
              <w:t>5</w:t>
            </w:r>
          </w:p>
        </w:tc>
        <w:tc>
          <w:tcPr>
            <w:tcW w:w="1870" w:type="dxa"/>
            <w:tcBorders>
              <w:top w:val="nil"/>
              <w:bottom w:val="nil"/>
            </w:tcBorders>
          </w:tcPr>
          <w:p w14:paraId="55FB94F4" w14:textId="77777777" w:rsidR="007D7B75" w:rsidRPr="00DD5D13" w:rsidRDefault="007D7B75" w:rsidP="00976EE5">
            <w:pPr>
              <w:pStyle w:val="Paragraph"/>
              <w:ind w:firstLine="0"/>
            </w:pPr>
            <w:r w:rsidRPr="00DD5D13">
              <w:t>0.91</w:t>
            </w:r>
          </w:p>
        </w:tc>
      </w:tr>
      <w:tr w:rsidR="00DD5D13" w:rsidRPr="00DD5D13" w14:paraId="1D82CF80" w14:textId="77777777" w:rsidTr="00976EE5">
        <w:trPr>
          <w:jc w:val="center"/>
        </w:trPr>
        <w:tc>
          <w:tcPr>
            <w:tcW w:w="1870" w:type="dxa"/>
            <w:tcBorders>
              <w:top w:val="nil"/>
              <w:bottom w:val="nil"/>
            </w:tcBorders>
          </w:tcPr>
          <w:p w14:paraId="7FFB2F6D" w14:textId="77777777" w:rsidR="007D7B75" w:rsidRPr="00DD5D13" w:rsidRDefault="007D7B75" w:rsidP="00976EE5">
            <w:pPr>
              <w:pStyle w:val="Paragraph"/>
              <w:ind w:firstLine="0"/>
            </w:pPr>
            <w:r w:rsidRPr="00DD5D13">
              <w:t>Macro AVG</w:t>
            </w:r>
          </w:p>
        </w:tc>
        <w:tc>
          <w:tcPr>
            <w:tcW w:w="1532" w:type="dxa"/>
            <w:tcBorders>
              <w:top w:val="nil"/>
              <w:bottom w:val="nil"/>
            </w:tcBorders>
          </w:tcPr>
          <w:p w14:paraId="62575B89" w14:textId="121DAA8F" w:rsidR="007D7B75" w:rsidRPr="00DD5D13" w:rsidRDefault="007D7B75" w:rsidP="00976EE5">
            <w:pPr>
              <w:pStyle w:val="Paragraph"/>
              <w:ind w:firstLine="0"/>
            </w:pPr>
            <w:r w:rsidRPr="00DD5D13">
              <w:t>0.7</w:t>
            </w:r>
            <w:r w:rsidR="00EE08DC" w:rsidRPr="00DD5D13">
              <w:t>6</w:t>
            </w:r>
          </w:p>
        </w:tc>
        <w:tc>
          <w:tcPr>
            <w:tcW w:w="1560" w:type="dxa"/>
            <w:tcBorders>
              <w:top w:val="nil"/>
              <w:bottom w:val="nil"/>
            </w:tcBorders>
          </w:tcPr>
          <w:p w14:paraId="4C5F892F" w14:textId="70EE0E4A" w:rsidR="007D7B75" w:rsidRPr="00DD5D13" w:rsidRDefault="007D7B75" w:rsidP="00976EE5">
            <w:pPr>
              <w:pStyle w:val="Paragraph"/>
              <w:ind w:firstLine="0"/>
            </w:pPr>
            <w:r w:rsidRPr="00DD5D13">
              <w:t>0.6</w:t>
            </w:r>
            <w:r w:rsidR="00EE08DC" w:rsidRPr="00DD5D13">
              <w:t>9</w:t>
            </w:r>
          </w:p>
        </w:tc>
        <w:tc>
          <w:tcPr>
            <w:tcW w:w="1870" w:type="dxa"/>
            <w:tcBorders>
              <w:top w:val="nil"/>
              <w:bottom w:val="nil"/>
            </w:tcBorders>
          </w:tcPr>
          <w:p w14:paraId="081EB7EE" w14:textId="4DA3C14D" w:rsidR="007D7B75" w:rsidRPr="00DD5D13" w:rsidRDefault="007D7B75" w:rsidP="00976EE5">
            <w:pPr>
              <w:pStyle w:val="Paragraph"/>
              <w:ind w:firstLine="0"/>
            </w:pPr>
            <w:r w:rsidRPr="00DD5D13">
              <w:t>0.6</w:t>
            </w:r>
            <w:r w:rsidR="00EE08DC" w:rsidRPr="00DD5D13">
              <w:t>9</w:t>
            </w:r>
          </w:p>
        </w:tc>
      </w:tr>
      <w:tr w:rsidR="007D7B75" w:rsidRPr="00DD5D13" w14:paraId="079A1CFC" w14:textId="77777777" w:rsidTr="00976EE5">
        <w:trPr>
          <w:jc w:val="center"/>
        </w:trPr>
        <w:tc>
          <w:tcPr>
            <w:tcW w:w="1870" w:type="dxa"/>
            <w:tcBorders>
              <w:top w:val="nil"/>
            </w:tcBorders>
          </w:tcPr>
          <w:p w14:paraId="3E5F1128" w14:textId="77777777" w:rsidR="007D7B75" w:rsidRPr="00DD5D13" w:rsidRDefault="007D7B75" w:rsidP="00976EE5">
            <w:pPr>
              <w:pStyle w:val="Paragraph"/>
              <w:ind w:firstLine="0"/>
            </w:pPr>
            <w:r w:rsidRPr="00DD5D13">
              <w:t>Weighted AVG</w:t>
            </w:r>
          </w:p>
        </w:tc>
        <w:tc>
          <w:tcPr>
            <w:tcW w:w="1532" w:type="dxa"/>
            <w:tcBorders>
              <w:top w:val="nil"/>
            </w:tcBorders>
          </w:tcPr>
          <w:p w14:paraId="6021F316" w14:textId="7C4FA89D" w:rsidR="007D7B75" w:rsidRPr="00DD5D13" w:rsidRDefault="007D7B75" w:rsidP="00976EE5">
            <w:pPr>
              <w:pStyle w:val="Paragraph"/>
              <w:ind w:firstLine="0"/>
            </w:pPr>
            <w:r w:rsidRPr="00DD5D13">
              <w:t>0.8</w:t>
            </w:r>
            <w:r w:rsidR="00EE08DC" w:rsidRPr="00DD5D13">
              <w:t>4</w:t>
            </w:r>
          </w:p>
        </w:tc>
        <w:tc>
          <w:tcPr>
            <w:tcW w:w="1560" w:type="dxa"/>
            <w:tcBorders>
              <w:top w:val="nil"/>
            </w:tcBorders>
          </w:tcPr>
          <w:p w14:paraId="11777EBE" w14:textId="2290C496" w:rsidR="007D7B75" w:rsidRPr="00DD5D13" w:rsidRDefault="007D7B75" w:rsidP="00976EE5">
            <w:pPr>
              <w:pStyle w:val="Paragraph"/>
              <w:ind w:firstLine="0"/>
            </w:pPr>
            <w:r w:rsidRPr="00DD5D13">
              <w:t>0.8</w:t>
            </w:r>
            <w:r w:rsidR="00EE08DC" w:rsidRPr="00DD5D13">
              <w:t>2</w:t>
            </w:r>
          </w:p>
        </w:tc>
        <w:tc>
          <w:tcPr>
            <w:tcW w:w="1870" w:type="dxa"/>
            <w:tcBorders>
              <w:top w:val="nil"/>
            </w:tcBorders>
          </w:tcPr>
          <w:p w14:paraId="3045FA25" w14:textId="6E72BE95" w:rsidR="007D7B75" w:rsidRPr="00DD5D13" w:rsidRDefault="007D7B75" w:rsidP="00976EE5">
            <w:pPr>
              <w:pStyle w:val="Paragraph"/>
              <w:ind w:firstLine="0"/>
            </w:pPr>
            <w:r w:rsidRPr="00DD5D13">
              <w:t>0.8</w:t>
            </w:r>
            <w:r w:rsidR="00EE08DC" w:rsidRPr="00DD5D13">
              <w:t>4</w:t>
            </w:r>
          </w:p>
        </w:tc>
      </w:tr>
    </w:tbl>
    <w:p w14:paraId="5439750D" w14:textId="77777777" w:rsidR="007D7B75" w:rsidRPr="00DD5D13" w:rsidRDefault="007D7B75" w:rsidP="005061DD">
      <w:pPr>
        <w:pStyle w:val="Paragraph"/>
      </w:pPr>
    </w:p>
    <w:p w14:paraId="577AB75B" w14:textId="77777777" w:rsidR="00645474" w:rsidRPr="00DD5D13" w:rsidRDefault="00645474" w:rsidP="008E123F">
      <w:pPr>
        <w:pStyle w:val="Paragraph"/>
        <w:ind w:firstLine="0"/>
      </w:pPr>
    </w:p>
    <w:p w14:paraId="3A9AA573" w14:textId="69B7E74E" w:rsidR="00705A86" w:rsidRPr="00DD5D13" w:rsidRDefault="00BE674F" w:rsidP="00FE0E76">
      <w:pPr>
        <w:pStyle w:val="Paragraph"/>
      </w:pPr>
      <w:r w:rsidRPr="00DD5D13">
        <w:t xml:space="preserve">Based on the performance evaluation results of the </w:t>
      </w:r>
      <w:proofErr w:type="spellStart"/>
      <w:r w:rsidRPr="00DD5D13">
        <w:t>XGBoost</w:t>
      </w:r>
      <w:proofErr w:type="spellEnd"/>
      <w:r w:rsidRPr="00DD5D13">
        <w:t xml:space="preserve"> model with two data balancing methods, namely SMOTE and ADASYN, it appears that the ADASYN method provides the best results overall. The model with ADASYN produces an accuracy of 87%, with a precision of 0.89, a recall of 0.95, and an F1-score of 0.91 for the stunting class. Although the performance for the non-stunting class is still relatively low (precision of 0.65, recall of 0.42), this result is still better than the other methods. Meanwhile, the SMOTE method provides almost similar performance, with an accuracy of 85% and an F1-score of 0.87 for the stunting class, but with a slight decrease in recall and precision for the non-stunting class. In general, these results indicate that the balancing method that produces synthetic data variations ADASYN is more effective when compared to SMOTE, especially in the context of classifying stunting diseases with unbalanced data where the precision of the Non-Stunting class produces a significant difference in values. The comparison of the results is shown in Table 8.</w:t>
      </w:r>
    </w:p>
    <w:p w14:paraId="7223D6E3" w14:textId="77777777" w:rsidR="00F5175F" w:rsidRPr="00DD5D13" w:rsidRDefault="00F5175F" w:rsidP="00F5175F">
      <w:pPr>
        <w:pStyle w:val="Paragraph"/>
        <w:jc w:val="center"/>
      </w:pPr>
    </w:p>
    <w:p w14:paraId="4BF608D4" w14:textId="7FBC5901" w:rsidR="00B80431" w:rsidRPr="00DD5D13" w:rsidRDefault="00F5175F" w:rsidP="00FB1B64">
      <w:pPr>
        <w:pStyle w:val="Paragraph"/>
        <w:jc w:val="center"/>
      </w:pPr>
      <w:r w:rsidRPr="00DD5D13">
        <w:rPr>
          <w:b/>
          <w:bCs/>
        </w:rPr>
        <w:t>Table 8</w:t>
      </w:r>
      <w:r w:rsidRPr="00DD5D13">
        <w:t xml:space="preserve">. </w:t>
      </w:r>
      <w:r w:rsidR="00DD39C6" w:rsidRPr="00DD5D13">
        <w:t>Comparison of Results</w:t>
      </w:r>
    </w:p>
    <w:p w14:paraId="7B1A3137" w14:textId="77777777" w:rsidR="008E123F" w:rsidRPr="00DD5D13" w:rsidRDefault="008E123F" w:rsidP="0080749B">
      <w:pPr>
        <w:pStyle w:val="Paragraph"/>
        <w:ind w:firstLine="0"/>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55"/>
        <w:gridCol w:w="1335"/>
        <w:gridCol w:w="1336"/>
        <w:gridCol w:w="1336"/>
        <w:gridCol w:w="1336"/>
        <w:gridCol w:w="1336"/>
      </w:tblGrid>
      <w:tr w:rsidR="00DD5D13" w:rsidRPr="00DD5D13" w14:paraId="67C91DEE" w14:textId="77777777" w:rsidTr="008E123F">
        <w:trPr>
          <w:jc w:val="center"/>
        </w:trPr>
        <w:tc>
          <w:tcPr>
            <w:tcW w:w="1555" w:type="dxa"/>
            <w:tcBorders>
              <w:bottom w:val="single" w:sz="4" w:space="0" w:color="auto"/>
            </w:tcBorders>
          </w:tcPr>
          <w:p w14:paraId="35A80412" w14:textId="49F5961E" w:rsidR="008E123F" w:rsidRPr="00DD5D13" w:rsidRDefault="008E123F" w:rsidP="0080749B">
            <w:pPr>
              <w:pStyle w:val="Paragraph"/>
              <w:ind w:firstLine="0"/>
            </w:pPr>
            <w:r w:rsidRPr="00DD5D13">
              <w:t>Balancing Data</w:t>
            </w:r>
          </w:p>
        </w:tc>
        <w:tc>
          <w:tcPr>
            <w:tcW w:w="1335" w:type="dxa"/>
          </w:tcPr>
          <w:p w14:paraId="09B0FE82" w14:textId="7F8A5134" w:rsidR="008E123F" w:rsidRPr="00DD5D13" w:rsidRDefault="008E123F" w:rsidP="0080749B">
            <w:pPr>
              <w:pStyle w:val="Paragraph"/>
              <w:ind w:firstLine="0"/>
            </w:pPr>
            <w:r w:rsidRPr="00DD5D13">
              <w:t>Class</w:t>
            </w:r>
          </w:p>
        </w:tc>
        <w:tc>
          <w:tcPr>
            <w:tcW w:w="1336" w:type="dxa"/>
          </w:tcPr>
          <w:p w14:paraId="66207E24" w14:textId="28DEE71D" w:rsidR="008E123F" w:rsidRPr="00DD5D13" w:rsidRDefault="008E123F" w:rsidP="0080749B">
            <w:pPr>
              <w:pStyle w:val="Paragraph"/>
              <w:ind w:firstLine="0"/>
            </w:pPr>
            <w:r w:rsidRPr="00DD5D13">
              <w:t>Precision</w:t>
            </w:r>
          </w:p>
        </w:tc>
        <w:tc>
          <w:tcPr>
            <w:tcW w:w="1336" w:type="dxa"/>
          </w:tcPr>
          <w:p w14:paraId="07941EC5" w14:textId="436A9E56" w:rsidR="008E123F" w:rsidRPr="00DD5D13" w:rsidRDefault="008E123F" w:rsidP="0080749B">
            <w:pPr>
              <w:pStyle w:val="Paragraph"/>
              <w:ind w:firstLine="0"/>
            </w:pPr>
            <w:r w:rsidRPr="00DD5D13">
              <w:t>Recall</w:t>
            </w:r>
          </w:p>
        </w:tc>
        <w:tc>
          <w:tcPr>
            <w:tcW w:w="1336" w:type="dxa"/>
          </w:tcPr>
          <w:p w14:paraId="586D306D" w14:textId="2D42306B" w:rsidR="008E123F" w:rsidRPr="00DD5D13" w:rsidRDefault="008E123F" w:rsidP="0080749B">
            <w:pPr>
              <w:pStyle w:val="Paragraph"/>
              <w:ind w:firstLine="0"/>
            </w:pPr>
            <w:r w:rsidRPr="00DD5D13">
              <w:t>F1-Score</w:t>
            </w:r>
          </w:p>
        </w:tc>
        <w:tc>
          <w:tcPr>
            <w:tcW w:w="1336" w:type="dxa"/>
          </w:tcPr>
          <w:p w14:paraId="6FE79CA9" w14:textId="6CF3B85C" w:rsidR="008E123F" w:rsidRPr="00DD5D13" w:rsidRDefault="008E123F" w:rsidP="0080749B">
            <w:pPr>
              <w:pStyle w:val="Paragraph"/>
              <w:ind w:firstLine="0"/>
            </w:pPr>
            <w:r w:rsidRPr="00DD5D13">
              <w:t>Accuracy</w:t>
            </w:r>
          </w:p>
        </w:tc>
      </w:tr>
      <w:tr w:rsidR="00DD5D13" w:rsidRPr="00DD5D13" w14:paraId="476C0858" w14:textId="77777777" w:rsidTr="008E123F">
        <w:trPr>
          <w:jc w:val="center"/>
        </w:trPr>
        <w:tc>
          <w:tcPr>
            <w:tcW w:w="1555" w:type="dxa"/>
            <w:tcBorders>
              <w:bottom w:val="nil"/>
            </w:tcBorders>
          </w:tcPr>
          <w:p w14:paraId="298E2128" w14:textId="0284B7A1" w:rsidR="008E123F" w:rsidRPr="00DD5D13" w:rsidRDefault="008E123F" w:rsidP="0080749B">
            <w:pPr>
              <w:pStyle w:val="Paragraph"/>
              <w:ind w:firstLine="0"/>
            </w:pPr>
            <w:r w:rsidRPr="00DD5D13">
              <w:t>SMOTE</w:t>
            </w:r>
          </w:p>
        </w:tc>
        <w:tc>
          <w:tcPr>
            <w:tcW w:w="1335" w:type="dxa"/>
          </w:tcPr>
          <w:p w14:paraId="4C9AD25F" w14:textId="30DB52BB" w:rsidR="008E123F" w:rsidRPr="00DD5D13" w:rsidRDefault="008E123F" w:rsidP="0080749B">
            <w:pPr>
              <w:pStyle w:val="Paragraph"/>
              <w:ind w:firstLine="0"/>
            </w:pPr>
            <w:r w:rsidRPr="00DD5D13">
              <w:t>Non-Stunting</w:t>
            </w:r>
          </w:p>
        </w:tc>
        <w:tc>
          <w:tcPr>
            <w:tcW w:w="1336" w:type="dxa"/>
          </w:tcPr>
          <w:p w14:paraId="6A85745B" w14:textId="5040DD55" w:rsidR="008E123F" w:rsidRPr="00DD5D13" w:rsidRDefault="008E123F" w:rsidP="0080749B">
            <w:pPr>
              <w:pStyle w:val="Paragraph"/>
              <w:ind w:firstLine="0"/>
            </w:pPr>
            <w:r w:rsidRPr="00DD5D13">
              <w:t>0.5</w:t>
            </w:r>
            <w:r w:rsidR="000F19E2" w:rsidRPr="00DD5D13">
              <w:t>5</w:t>
            </w:r>
          </w:p>
        </w:tc>
        <w:tc>
          <w:tcPr>
            <w:tcW w:w="1336" w:type="dxa"/>
          </w:tcPr>
          <w:p w14:paraId="1CCDABD7" w14:textId="00F6E059" w:rsidR="008E123F" w:rsidRPr="00DD5D13" w:rsidRDefault="008E123F" w:rsidP="0080749B">
            <w:pPr>
              <w:pStyle w:val="Paragraph"/>
              <w:ind w:firstLine="0"/>
            </w:pPr>
            <w:r w:rsidRPr="00DD5D13">
              <w:t>0.</w:t>
            </w:r>
            <w:r w:rsidR="000F19E2" w:rsidRPr="00DD5D13">
              <w:t>43</w:t>
            </w:r>
          </w:p>
        </w:tc>
        <w:tc>
          <w:tcPr>
            <w:tcW w:w="1336" w:type="dxa"/>
          </w:tcPr>
          <w:p w14:paraId="19461659" w14:textId="7589233E" w:rsidR="008E123F" w:rsidRPr="00DD5D13" w:rsidRDefault="008E123F" w:rsidP="0080749B">
            <w:pPr>
              <w:pStyle w:val="Paragraph"/>
              <w:ind w:firstLine="0"/>
            </w:pPr>
            <w:r w:rsidRPr="00DD5D13">
              <w:t>0.4</w:t>
            </w:r>
            <w:r w:rsidR="000F19E2" w:rsidRPr="00DD5D13">
              <w:t>1</w:t>
            </w:r>
          </w:p>
        </w:tc>
        <w:tc>
          <w:tcPr>
            <w:tcW w:w="1336" w:type="dxa"/>
            <w:vMerge w:val="restart"/>
            <w:vAlign w:val="center"/>
          </w:tcPr>
          <w:p w14:paraId="30D4137F" w14:textId="6F88398D" w:rsidR="008E123F" w:rsidRPr="00DD5D13" w:rsidRDefault="008E123F" w:rsidP="0080749B">
            <w:pPr>
              <w:pStyle w:val="Paragraph"/>
              <w:ind w:firstLine="0"/>
            </w:pPr>
            <w:r w:rsidRPr="00DD5D13">
              <w:t>0.8</w:t>
            </w:r>
            <w:r w:rsidR="000F19E2" w:rsidRPr="00DD5D13">
              <w:t>5</w:t>
            </w:r>
          </w:p>
        </w:tc>
      </w:tr>
      <w:tr w:rsidR="00DD5D13" w:rsidRPr="00DD5D13" w14:paraId="6735CCD8" w14:textId="77777777" w:rsidTr="008E123F">
        <w:trPr>
          <w:jc w:val="center"/>
        </w:trPr>
        <w:tc>
          <w:tcPr>
            <w:tcW w:w="1555" w:type="dxa"/>
            <w:tcBorders>
              <w:top w:val="nil"/>
              <w:bottom w:val="single" w:sz="4" w:space="0" w:color="auto"/>
            </w:tcBorders>
          </w:tcPr>
          <w:p w14:paraId="4E727C6C" w14:textId="77777777" w:rsidR="008E123F" w:rsidRPr="00DD5D13" w:rsidRDefault="008E123F" w:rsidP="0080749B">
            <w:pPr>
              <w:pStyle w:val="Paragraph"/>
              <w:ind w:firstLine="0"/>
            </w:pPr>
          </w:p>
        </w:tc>
        <w:tc>
          <w:tcPr>
            <w:tcW w:w="1335" w:type="dxa"/>
          </w:tcPr>
          <w:p w14:paraId="191C1C3B" w14:textId="40369C02" w:rsidR="008E123F" w:rsidRPr="00DD5D13" w:rsidRDefault="008E123F" w:rsidP="0080749B">
            <w:pPr>
              <w:pStyle w:val="Paragraph"/>
              <w:ind w:firstLine="0"/>
            </w:pPr>
            <w:r w:rsidRPr="00DD5D13">
              <w:t>Stunting</w:t>
            </w:r>
          </w:p>
        </w:tc>
        <w:tc>
          <w:tcPr>
            <w:tcW w:w="1336" w:type="dxa"/>
          </w:tcPr>
          <w:p w14:paraId="6673CF42" w14:textId="625E6545" w:rsidR="008E123F" w:rsidRPr="00DD5D13" w:rsidRDefault="008E123F" w:rsidP="0080749B">
            <w:pPr>
              <w:pStyle w:val="Paragraph"/>
              <w:ind w:firstLine="0"/>
            </w:pPr>
            <w:r w:rsidRPr="00DD5D13">
              <w:t>0.8</w:t>
            </w:r>
            <w:r w:rsidR="000F19E2" w:rsidRPr="00DD5D13">
              <w:t>9</w:t>
            </w:r>
          </w:p>
        </w:tc>
        <w:tc>
          <w:tcPr>
            <w:tcW w:w="1336" w:type="dxa"/>
          </w:tcPr>
          <w:p w14:paraId="03E3104A" w14:textId="2E19540C" w:rsidR="008E123F" w:rsidRPr="00DD5D13" w:rsidRDefault="008E123F" w:rsidP="0080749B">
            <w:pPr>
              <w:pStyle w:val="Paragraph"/>
              <w:ind w:firstLine="0"/>
            </w:pPr>
            <w:r w:rsidRPr="00DD5D13">
              <w:t>0.9</w:t>
            </w:r>
            <w:r w:rsidR="000F19E2" w:rsidRPr="00DD5D13">
              <w:t>1</w:t>
            </w:r>
          </w:p>
        </w:tc>
        <w:tc>
          <w:tcPr>
            <w:tcW w:w="1336" w:type="dxa"/>
          </w:tcPr>
          <w:p w14:paraId="38F49D48" w14:textId="7D2EEF6C" w:rsidR="008E123F" w:rsidRPr="00DD5D13" w:rsidRDefault="008E123F" w:rsidP="0080749B">
            <w:pPr>
              <w:pStyle w:val="Paragraph"/>
              <w:ind w:firstLine="0"/>
            </w:pPr>
            <w:r w:rsidRPr="00DD5D13">
              <w:t>0.</w:t>
            </w:r>
            <w:r w:rsidR="000F19E2" w:rsidRPr="00DD5D13">
              <w:t>87</w:t>
            </w:r>
          </w:p>
        </w:tc>
        <w:tc>
          <w:tcPr>
            <w:tcW w:w="1336" w:type="dxa"/>
            <w:vMerge/>
          </w:tcPr>
          <w:p w14:paraId="1B42A80D" w14:textId="77777777" w:rsidR="008E123F" w:rsidRPr="00DD5D13" w:rsidRDefault="008E123F" w:rsidP="0080749B">
            <w:pPr>
              <w:pStyle w:val="Paragraph"/>
              <w:ind w:firstLine="0"/>
            </w:pPr>
          </w:p>
        </w:tc>
      </w:tr>
      <w:tr w:rsidR="00DD5D13" w:rsidRPr="00DD5D13" w14:paraId="7B820D6B" w14:textId="77777777" w:rsidTr="008E123F">
        <w:trPr>
          <w:jc w:val="center"/>
        </w:trPr>
        <w:tc>
          <w:tcPr>
            <w:tcW w:w="1555" w:type="dxa"/>
            <w:tcBorders>
              <w:bottom w:val="nil"/>
            </w:tcBorders>
          </w:tcPr>
          <w:p w14:paraId="12A47A24" w14:textId="6E2948EE" w:rsidR="008E123F" w:rsidRPr="00DD5D13" w:rsidRDefault="008E123F" w:rsidP="008E123F">
            <w:pPr>
              <w:pStyle w:val="Paragraph"/>
              <w:ind w:firstLine="0"/>
            </w:pPr>
            <w:r w:rsidRPr="00DD5D13">
              <w:t>ADASYN</w:t>
            </w:r>
          </w:p>
        </w:tc>
        <w:tc>
          <w:tcPr>
            <w:tcW w:w="1335" w:type="dxa"/>
          </w:tcPr>
          <w:p w14:paraId="4AEE7DCF" w14:textId="082CFFF4" w:rsidR="008E123F" w:rsidRPr="00DD5D13" w:rsidRDefault="008E123F" w:rsidP="008E123F">
            <w:pPr>
              <w:pStyle w:val="Paragraph"/>
              <w:ind w:firstLine="0"/>
            </w:pPr>
            <w:r w:rsidRPr="00DD5D13">
              <w:t>Non-Stunting</w:t>
            </w:r>
          </w:p>
        </w:tc>
        <w:tc>
          <w:tcPr>
            <w:tcW w:w="1336" w:type="dxa"/>
          </w:tcPr>
          <w:p w14:paraId="3A5D5A06" w14:textId="3374D5B3" w:rsidR="008E123F" w:rsidRPr="00DD5D13" w:rsidRDefault="008E123F" w:rsidP="008E123F">
            <w:pPr>
              <w:pStyle w:val="Paragraph"/>
              <w:ind w:firstLine="0"/>
            </w:pPr>
            <w:r w:rsidRPr="00DD5D13">
              <w:t>0.6</w:t>
            </w:r>
            <w:r w:rsidR="000F19E2" w:rsidRPr="00DD5D13">
              <w:t>5</w:t>
            </w:r>
          </w:p>
        </w:tc>
        <w:tc>
          <w:tcPr>
            <w:tcW w:w="1336" w:type="dxa"/>
          </w:tcPr>
          <w:p w14:paraId="2A535A45" w14:textId="0C6F2418" w:rsidR="008E123F" w:rsidRPr="00DD5D13" w:rsidRDefault="008E123F" w:rsidP="008E123F">
            <w:pPr>
              <w:pStyle w:val="Paragraph"/>
              <w:ind w:firstLine="0"/>
            </w:pPr>
            <w:r w:rsidRPr="00DD5D13">
              <w:t>0.</w:t>
            </w:r>
            <w:r w:rsidR="000F19E2" w:rsidRPr="00DD5D13">
              <w:t>42</w:t>
            </w:r>
          </w:p>
        </w:tc>
        <w:tc>
          <w:tcPr>
            <w:tcW w:w="1336" w:type="dxa"/>
          </w:tcPr>
          <w:p w14:paraId="5ABAC47C" w14:textId="164CF2E4" w:rsidR="008E123F" w:rsidRPr="00DD5D13" w:rsidRDefault="008E123F" w:rsidP="008E123F">
            <w:pPr>
              <w:pStyle w:val="Paragraph"/>
              <w:ind w:firstLine="0"/>
            </w:pPr>
            <w:r w:rsidRPr="00DD5D13">
              <w:t>0.4</w:t>
            </w:r>
            <w:r w:rsidR="000F19E2" w:rsidRPr="00DD5D13">
              <w:t>7</w:t>
            </w:r>
          </w:p>
        </w:tc>
        <w:tc>
          <w:tcPr>
            <w:tcW w:w="1336" w:type="dxa"/>
            <w:vMerge w:val="restart"/>
            <w:vAlign w:val="center"/>
          </w:tcPr>
          <w:p w14:paraId="4A10A476" w14:textId="08D72790" w:rsidR="008E123F" w:rsidRPr="00DD5D13" w:rsidRDefault="008E123F" w:rsidP="008E123F">
            <w:pPr>
              <w:pStyle w:val="Paragraph"/>
              <w:ind w:firstLine="0"/>
            </w:pPr>
            <w:r w:rsidRPr="00DD5D13">
              <w:t>0.8</w:t>
            </w:r>
            <w:r w:rsidR="000F19E2" w:rsidRPr="00DD5D13">
              <w:t>7</w:t>
            </w:r>
          </w:p>
        </w:tc>
      </w:tr>
      <w:tr w:rsidR="008E123F" w:rsidRPr="00DD5D13" w14:paraId="33C2E37F" w14:textId="77777777" w:rsidTr="008E123F">
        <w:trPr>
          <w:jc w:val="center"/>
        </w:trPr>
        <w:tc>
          <w:tcPr>
            <w:tcW w:w="1555" w:type="dxa"/>
            <w:tcBorders>
              <w:top w:val="nil"/>
            </w:tcBorders>
          </w:tcPr>
          <w:p w14:paraId="4AE74E85" w14:textId="77777777" w:rsidR="008E123F" w:rsidRPr="00DD5D13" w:rsidRDefault="008E123F" w:rsidP="008E123F">
            <w:pPr>
              <w:pStyle w:val="Paragraph"/>
              <w:ind w:firstLine="0"/>
            </w:pPr>
          </w:p>
        </w:tc>
        <w:tc>
          <w:tcPr>
            <w:tcW w:w="1335" w:type="dxa"/>
          </w:tcPr>
          <w:p w14:paraId="26BC0E92" w14:textId="4163F0EF" w:rsidR="008E123F" w:rsidRPr="00DD5D13" w:rsidRDefault="008E123F" w:rsidP="008E123F">
            <w:pPr>
              <w:pStyle w:val="Paragraph"/>
              <w:ind w:firstLine="0"/>
            </w:pPr>
            <w:r w:rsidRPr="00DD5D13">
              <w:t>Stunting</w:t>
            </w:r>
          </w:p>
        </w:tc>
        <w:tc>
          <w:tcPr>
            <w:tcW w:w="1336" w:type="dxa"/>
          </w:tcPr>
          <w:p w14:paraId="1787D11B" w14:textId="0341247B" w:rsidR="008E123F" w:rsidRPr="00DD5D13" w:rsidRDefault="008E123F" w:rsidP="008E123F">
            <w:pPr>
              <w:pStyle w:val="Paragraph"/>
              <w:ind w:firstLine="0"/>
            </w:pPr>
            <w:r w:rsidRPr="00DD5D13">
              <w:t>0.8</w:t>
            </w:r>
            <w:r w:rsidR="000F19E2" w:rsidRPr="00DD5D13">
              <w:t>9</w:t>
            </w:r>
          </w:p>
        </w:tc>
        <w:tc>
          <w:tcPr>
            <w:tcW w:w="1336" w:type="dxa"/>
          </w:tcPr>
          <w:p w14:paraId="506DB905" w14:textId="12B0D0C9" w:rsidR="008E123F" w:rsidRPr="00DD5D13" w:rsidRDefault="008E123F" w:rsidP="008E123F">
            <w:pPr>
              <w:pStyle w:val="Paragraph"/>
              <w:ind w:firstLine="0"/>
            </w:pPr>
            <w:r w:rsidRPr="00DD5D13">
              <w:t>0.95</w:t>
            </w:r>
          </w:p>
        </w:tc>
        <w:tc>
          <w:tcPr>
            <w:tcW w:w="1336" w:type="dxa"/>
          </w:tcPr>
          <w:p w14:paraId="1C5FE835" w14:textId="061E3DE8" w:rsidR="008E123F" w:rsidRPr="00DD5D13" w:rsidRDefault="008E123F" w:rsidP="008E123F">
            <w:pPr>
              <w:pStyle w:val="Paragraph"/>
              <w:ind w:firstLine="0"/>
            </w:pPr>
            <w:r w:rsidRPr="00DD5D13">
              <w:t>0.91</w:t>
            </w:r>
          </w:p>
        </w:tc>
        <w:tc>
          <w:tcPr>
            <w:tcW w:w="1336" w:type="dxa"/>
            <w:vMerge/>
          </w:tcPr>
          <w:p w14:paraId="265C089B" w14:textId="77777777" w:rsidR="008E123F" w:rsidRPr="00DD5D13" w:rsidRDefault="008E123F" w:rsidP="008E123F">
            <w:pPr>
              <w:pStyle w:val="Paragraph"/>
              <w:ind w:firstLine="0"/>
            </w:pPr>
          </w:p>
        </w:tc>
      </w:tr>
    </w:tbl>
    <w:p w14:paraId="2688F2B7" w14:textId="77777777" w:rsidR="008E123F" w:rsidRPr="00DD5D13" w:rsidRDefault="008E123F" w:rsidP="0080749B">
      <w:pPr>
        <w:pStyle w:val="Paragraph"/>
        <w:ind w:firstLine="0"/>
      </w:pPr>
    </w:p>
    <w:p w14:paraId="3C5DABE9" w14:textId="5983CC83" w:rsidR="005F7475" w:rsidRPr="00DD5D13" w:rsidRDefault="000E3B0D" w:rsidP="00B1000D">
      <w:pPr>
        <w:pStyle w:val="Heading1"/>
      </w:pPr>
      <w:r w:rsidRPr="00DD5D13">
        <w:lastRenderedPageBreak/>
        <w:t>CONCLUSION</w:t>
      </w:r>
    </w:p>
    <w:p w14:paraId="6EEDE04D" w14:textId="20D21763" w:rsidR="003B182A" w:rsidRPr="00DD5D13" w:rsidRDefault="00DC4FB6" w:rsidP="000B1B74">
      <w:pPr>
        <w:pStyle w:val="Paragraph"/>
      </w:pPr>
      <w:r w:rsidRPr="00DD5D13">
        <w:t xml:space="preserve">Stunting is influenced by various factors, including long-term nutritional deficiencies, suboptimal parenting, and social and environmental conditions that do not support child growth and development. Early detection of stunting is crucial to prevent long-term impacts, yet many people remain unaware of the importance of early screening. Based on the scenarios implemented in this study, it can be concluded that the implementation of the </w:t>
      </w:r>
      <w:proofErr w:type="spellStart"/>
      <w:r w:rsidRPr="00DD5D13">
        <w:t>XGBoost</w:t>
      </w:r>
      <w:proofErr w:type="spellEnd"/>
      <w:r w:rsidRPr="00DD5D13">
        <w:t xml:space="preserve"> algorithm in classifying stunting yields high accuracy. Furthermore, the use of the ADASYN data balancing method significantly improves model performance, particularly in one initially unbalanced class, compared to the SMOTE method. This study demonstrates that selecting the right balancing technique plays a crucial role in optimizing classification results on unbalanced data, particularly in the context of stunting prediction.</w:t>
      </w:r>
    </w:p>
    <w:p w14:paraId="1F3A407D" w14:textId="77777777" w:rsidR="00E102C4" w:rsidRPr="00DD5D13" w:rsidRDefault="00E102C4" w:rsidP="003B182A">
      <w:pPr>
        <w:pStyle w:val="Paragraph"/>
        <w:ind w:firstLine="0"/>
      </w:pPr>
    </w:p>
    <w:p w14:paraId="16F21B4D" w14:textId="369154A2" w:rsidR="00613B4D" w:rsidRPr="00DD5D13" w:rsidRDefault="0016385D" w:rsidP="00613B4D">
      <w:pPr>
        <w:pStyle w:val="Heading1"/>
        <w:rPr>
          <w:b w:val="0"/>
          <w:caps w:val="0"/>
          <w:sz w:val="20"/>
        </w:rPr>
      </w:pPr>
      <w:r w:rsidRPr="00DD5D13">
        <w:rPr>
          <w:rFonts w:asciiTheme="majorBidi" w:hAnsiTheme="majorBidi" w:cstheme="majorBidi"/>
        </w:rPr>
        <w:t>References</w:t>
      </w:r>
    </w:p>
    <w:sdt>
      <w:sdtPr>
        <w:rPr>
          <w:rFonts w:asciiTheme="majorBidi" w:hAnsiTheme="majorBidi" w:cstheme="majorBidi"/>
          <w:lang w:val="id-ID"/>
        </w:rPr>
        <w:tag w:val="MENDELEY_BIBLIOGRAPHY"/>
        <w:id w:val="23834610"/>
        <w:placeholder>
          <w:docPart w:val="9671639493FE4157A3A3AB2362387A38"/>
        </w:placeholder>
      </w:sdtPr>
      <w:sdtEndPr/>
      <w:sdtContent>
        <w:p w14:paraId="306CF34C" w14:textId="5917005E" w:rsidR="000E3B0D"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1.</w:t>
          </w:r>
          <w:r w:rsidR="000E3B0D" w:rsidRPr="00DD5D13">
            <w:rPr>
              <w:rFonts w:asciiTheme="majorBidi" w:hAnsiTheme="majorBidi" w:cstheme="majorBidi"/>
            </w:rPr>
            <w:tab/>
            <w:t xml:space="preserve">V. C. M, R. Rudy, and D. S. Naga, "Fast and accurate spelling correction using </w:t>
          </w:r>
          <w:proofErr w:type="spellStart"/>
          <w:r w:rsidR="000E3B0D" w:rsidRPr="00DD5D13">
            <w:rPr>
              <w:rFonts w:asciiTheme="majorBidi" w:hAnsiTheme="majorBidi" w:cstheme="majorBidi"/>
            </w:rPr>
            <w:t>trie</w:t>
          </w:r>
          <w:proofErr w:type="spellEnd"/>
          <w:r w:rsidR="000E3B0D" w:rsidRPr="00DD5D13">
            <w:rPr>
              <w:rFonts w:asciiTheme="majorBidi" w:hAnsiTheme="majorBidi" w:cstheme="majorBidi"/>
            </w:rPr>
            <w:t xml:space="preserve"> and </w:t>
          </w:r>
          <w:proofErr w:type="spellStart"/>
          <w:r w:rsidR="000E3B0D" w:rsidRPr="00DD5D13">
            <w:rPr>
              <w:rFonts w:asciiTheme="majorBidi" w:hAnsiTheme="majorBidi" w:cstheme="majorBidi"/>
            </w:rPr>
            <w:t>Damerau-levenshtein</w:t>
          </w:r>
          <w:proofErr w:type="spellEnd"/>
          <w:r w:rsidR="000E3B0D" w:rsidRPr="00DD5D13">
            <w:rPr>
              <w:rFonts w:asciiTheme="majorBidi" w:hAnsiTheme="majorBidi" w:cstheme="majorBidi"/>
            </w:rPr>
            <w:t xml:space="preserve"> distance bigram," </w:t>
          </w:r>
          <w:r w:rsidR="000E3B0D" w:rsidRPr="00DD5D13">
            <w:rPr>
              <w:rFonts w:asciiTheme="majorBidi" w:hAnsiTheme="majorBidi" w:cstheme="majorBidi"/>
              <w:i/>
            </w:rPr>
            <w:t xml:space="preserve">TELKOMNIKA (Telecommunication Computing Electronics and Control), </w:t>
          </w:r>
          <w:r w:rsidR="000E3B0D" w:rsidRPr="00DD5D13">
            <w:rPr>
              <w:rFonts w:asciiTheme="majorBidi" w:hAnsiTheme="majorBidi" w:cstheme="majorBidi"/>
            </w:rPr>
            <w:t xml:space="preserve">vol. 16, no. 2, pp. 827-833, 2018, </w:t>
          </w:r>
          <w:proofErr w:type="spellStart"/>
          <w:r w:rsidR="000E3B0D" w:rsidRPr="00DD5D13">
            <w:rPr>
              <w:rFonts w:asciiTheme="majorBidi" w:hAnsiTheme="majorBidi" w:cstheme="majorBidi"/>
            </w:rPr>
            <w:t>doi</w:t>
          </w:r>
          <w:proofErr w:type="spellEnd"/>
          <w:r w:rsidR="000E3B0D" w:rsidRPr="00DD5D13">
            <w:rPr>
              <w:rFonts w:asciiTheme="majorBidi" w:hAnsiTheme="majorBidi" w:cstheme="majorBidi"/>
            </w:rPr>
            <w:t>: 10.12928/TELKOMNIKA.v16i2.6890.</w:t>
          </w:r>
        </w:p>
        <w:p w14:paraId="74390446" w14:textId="392C8BA6"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2.</w:t>
          </w:r>
          <w:r w:rsidR="000E3B0D" w:rsidRPr="00DD5D13">
            <w:rPr>
              <w:rFonts w:asciiTheme="majorBidi" w:hAnsiTheme="majorBidi" w:cstheme="majorBidi"/>
            </w:rPr>
            <w:tab/>
            <w:t xml:space="preserve">D. </w:t>
          </w:r>
          <w:proofErr w:type="spellStart"/>
          <w:r w:rsidR="000E3B0D" w:rsidRPr="00DD5D13">
            <w:rPr>
              <w:rFonts w:asciiTheme="majorBidi" w:hAnsiTheme="majorBidi" w:cstheme="majorBidi"/>
            </w:rPr>
            <w:t>Soyusiawaty</w:t>
          </w:r>
          <w:proofErr w:type="spellEnd"/>
          <w:r w:rsidR="000E3B0D" w:rsidRPr="00DD5D13">
            <w:rPr>
              <w:rFonts w:asciiTheme="majorBidi" w:hAnsiTheme="majorBidi" w:cstheme="majorBidi"/>
            </w:rPr>
            <w:t xml:space="preserve">, A. H. S. Jones, and N. L. </w:t>
          </w:r>
          <w:proofErr w:type="spellStart"/>
          <w:r w:rsidR="000E3B0D" w:rsidRPr="00DD5D13">
            <w:rPr>
              <w:rFonts w:asciiTheme="majorBidi" w:hAnsiTheme="majorBidi" w:cstheme="majorBidi"/>
            </w:rPr>
            <w:t>Lestariw</w:t>
          </w:r>
          <w:proofErr w:type="spellEnd"/>
          <w:r w:rsidR="000E3B0D" w:rsidRPr="00DD5D13">
            <w:rPr>
              <w:rFonts w:asciiTheme="majorBidi" w:hAnsiTheme="majorBidi" w:cstheme="majorBidi"/>
            </w:rPr>
            <w:t xml:space="preserve">, "The stemming application on affixed </w:t>
          </w:r>
          <w:proofErr w:type="spellStart"/>
          <w:r w:rsidR="000E3B0D" w:rsidRPr="00DD5D13">
            <w:rPr>
              <w:rFonts w:asciiTheme="majorBidi" w:hAnsiTheme="majorBidi" w:cstheme="majorBidi"/>
            </w:rPr>
            <w:t>javanese</w:t>
          </w:r>
          <w:proofErr w:type="spellEnd"/>
          <w:r w:rsidR="000E3B0D" w:rsidRPr="00DD5D13">
            <w:rPr>
              <w:rFonts w:asciiTheme="majorBidi" w:hAnsiTheme="majorBidi" w:cstheme="majorBidi"/>
            </w:rPr>
            <w:t xml:space="preserve"> words by using </w:t>
          </w:r>
          <w:proofErr w:type="spellStart"/>
          <w:r w:rsidR="000E3B0D" w:rsidRPr="00DD5D13">
            <w:rPr>
              <w:rFonts w:asciiTheme="majorBidi" w:hAnsiTheme="majorBidi" w:cstheme="majorBidi"/>
            </w:rPr>
            <w:t>nazief</w:t>
          </w:r>
          <w:proofErr w:type="spellEnd"/>
          <w:r w:rsidR="000E3B0D" w:rsidRPr="00DD5D13">
            <w:rPr>
              <w:rFonts w:asciiTheme="majorBidi" w:hAnsiTheme="majorBidi" w:cstheme="majorBidi"/>
            </w:rPr>
            <w:t xml:space="preserve"> and </w:t>
          </w:r>
          <w:proofErr w:type="spellStart"/>
          <w:r w:rsidR="000E3B0D" w:rsidRPr="00DD5D13">
            <w:rPr>
              <w:rFonts w:asciiTheme="majorBidi" w:hAnsiTheme="majorBidi" w:cstheme="majorBidi"/>
            </w:rPr>
            <w:t>adriani</w:t>
          </w:r>
          <w:proofErr w:type="spellEnd"/>
          <w:r w:rsidR="000E3B0D" w:rsidRPr="00DD5D13">
            <w:rPr>
              <w:rFonts w:asciiTheme="majorBidi" w:hAnsiTheme="majorBidi" w:cstheme="majorBidi"/>
            </w:rPr>
            <w:t xml:space="preserve"> algorithm," in </w:t>
          </w:r>
          <w:r w:rsidR="000E3B0D" w:rsidRPr="00DD5D13">
            <w:rPr>
              <w:rFonts w:asciiTheme="majorBidi" w:hAnsiTheme="majorBidi" w:cstheme="majorBidi"/>
              <w:i/>
            </w:rPr>
            <w:t>IOP Conference Series: Materials Science and Engineering</w:t>
          </w:r>
          <w:r w:rsidR="000E3B0D" w:rsidRPr="00DD5D13">
            <w:rPr>
              <w:rFonts w:asciiTheme="majorBidi" w:hAnsiTheme="majorBidi" w:cstheme="majorBidi"/>
            </w:rPr>
            <w:t xml:space="preserve">, 2020, vol. 771, no. 1: IOP Publishing, p. 012026, </w:t>
          </w:r>
          <w:proofErr w:type="spellStart"/>
          <w:r w:rsidR="000E3B0D" w:rsidRPr="00DD5D13">
            <w:rPr>
              <w:rFonts w:asciiTheme="majorBidi" w:hAnsiTheme="majorBidi" w:cstheme="majorBidi"/>
            </w:rPr>
            <w:t>doi</w:t>
          </w:r>
          <w:proofErr w:type="spellEnd"/>
          <w:r w:rsidR="000E3B0D" w:rsidRPr="00DD5D13">
            <w:rPr>
              <w:rFonts w:asciiTheme="majorBidi" w:hAnsiTheme="majorBidi" w:cstheme="majorBidi"/>
            </w:rPr>
            <w:t xml:space="preserve">: 10.1088/1757-899X/771/1/012026. </w:t>
          </w:r>
        </w:p>
        <w:p w14:paraId="1B87605A" w14:textId="5881BF91"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3.</w:t>
          </w:r>
          <w:r w:rsidR="000E3B0D" w:rsidRPr="00DD5D13">
            <w:rPr>
              <w:rFonts w:asciiTheme="majorBidi" w:hAnsiTheme="majorBidi" w:cstheme="majorBidi"/>
            </w:rPr>
            <w:tab/>
            <w:t xml:space="preserve">R. A. </w:t>
          </w:r>
          <w:proofErr w:type="spellStart"/>
          <w:r w:rsidR="000E3B0D" w:rsidRPr="00DD5D13">
            <w:rPr>
              <w:rFonts w:asciiTheme="majorBidi" w:hAnsiTheme="majorBidi" w:cstheme="majorBidi"/>
            </w:rPr>
            <w:t>Pratama</w:t>
          </w:r>
          <w:proofErr w:type="spellEnd"/>
          <w:r w:rsidR="000E3B0D" w:rsidRPr="00DD5D13">
            <w:rPr>
              <w:rFonts w:asciiTheme="majorBidi" w:hAnsiTheme="majorBidi" w:cstheme="majorBidi"/>
            </w:rPr>
            <w:t xml:space="preserve">, A. A. </w:t>
          </w:r>
          <w:proofErr w:type="spellStart"/>
          <w:r w:rsidR="000E3B0D" w:rsidRPr="00DD5D13">
            <w:rPr>
              <w:rFonts w:asciiTheme="majorBidi" w:hAnsiTheme="majorBidi" w:cstheme="majorBidi"/>
            </w:rPr>
            <w:t>Suryani</w:t>
          </w:r>
          <w:proofErr w:type="spellEnd"/>
          <w:r w:rsidR="000E3B0D" w:rsidRPr="00DD5D13">
            <w:rPr>
              <w:rFonts w:asciiTheme="majorBidi" w:hAnsiTheme="majorBidi" w:cstheme="majorBidi"/>
            </w:rPr>
            <w:t xml:space="preserve">, and W. Maharani, "Part of Speech Tagging for Javanese </w:t>
          </w:r>
          <w:proofErr w:type="spellStart"/>
          <w:r w:rsidR="000E3B0D" w:rsidRPr="00DD5D13">
            <w:rPr>
              <w:rFonts w:asciiTheme="majorBidi" w:hAnsiTheme="majorBidi" w:cstheme="majorBidi"/>
            </w:rPr>
            <w:t>Ngoko</w:t>
          </w:r>
          <w:proofErr w:type="spellEnd"/>
          <w:r w:rsidR="000E3B0D" w:rsidRPr="00DD5D13">
            <w:rPr>
              <w:rFonts w:asciiTheme="majorBidi" w:hAnsiTheme="majorBidi" w:cstheme="majorBidi"/>
            </w:rPr>
            <w:t xml:space="preserve"> Language with Hidden Markov Model," J-Cosine(Journal of Computer Science and Informatics Engineering), vol. 4, </w:t>
          </w:r>
          <w:proofErr w:type="spellStart"/>
          <w:r w:rsidR="000E3B0D" w:rsidRPr="00DD5D13">
            <w:rPr>
              <w:rFonts w:asciiTheme="majorBidi" w:hAnsiTheme="majorBidi" w:cstheme="majorBidi"/>
            </w:rPr>
            <w:t>doi</w:t>
          </w:r>
          <w:proofErr w:type="spellEnd"/>
          <w:r w:rsidR="000E3B0D" w:rsidRPr="00DD5D13">
            <w:rPr>
              <w:rFonts w:asciiTheme="majorBidi" w:hAnsiTheme="majorBidi" w:cstheme="majorBidi"/>
            </w:rPr>
            <w:t xml:space="preserve">: </w:t>
          </w:r>
          <w:hyperlink r:id="rId15" w:history="1">
            <w:r w:rsidR="000E3B0D" w:rsidRPr="00DD5D13">
              <w:rPr>
                <w:rStyle w:val="Hyperlink"/>
                <w:rFonts w:asciiTheme="majorBidi" w:hAnsiTheme="majorBidi" w:cstheme="majorBidi"/>
                <w:color w:val="auto"/>
                <w:u w:val="none"/>
              </w:rPr>
              <w:t>https://doi.org/10.29303/jcosine.v4i1.346</w:t>
            </w:r>
          </w:hyperlink>
          <w:r w:rsidR="000E3B0D" w:rsidRPr="00DD5D13">
            <w:rPr>
              <w:rFonts w:asciiTheme="majorBidi" w:hAnsiTheme="majorBidi" w:cstheme="majorBidi"/>
            </w:rPr>
            <w:t xml:space="preserve">. </w:t>
          </w:r>
        </w:p>
        <w:p w14:paraId="64E97979" w14:textId="4C161C2F"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4.</w:t>
          </w:r>
          <w:r w:rsidR="000E3B0D" w:rsidRPr="00DD5D13">
            <w:rPr>
              <w:rFonts w:asciiTheme="majorBidi" w:hAnsiTheme="majorBidi" w:cstheme="majorBidi"/>
            </w:rPr>
            <w:tab/>
            <w:t xml:space="preserve">D. E. </w:t>
          </w:r>
          <w:proofErr w:type="spellStart"/>
          <w:r w:rsidR="000E3B0D" w:rsidRPr="00DD5D13">
            <w:rPr>
              <w:rFonts w:asciiTheme="majorBidi" w:hAnsiTheme="majorBidi" w:cstheme="majorBidi"/>
            </w:rPr>
            <w:t>Cahyani</w:t>
          </w:r>
          <w:proofErr w:type="spellEnd"/>
          <w:r w:rsidR="000E3B0D" w:rsidRPr="00DD5D13">
            <w:rPr>
              <w:rFonts w:asciiTheme="majorBidi" w:hAnsiTheme="majorBidi" w:cstheme="majorBidi"/>
            </w:rPr>
            <w:t xml:space="preserve">, L. M. T. </w:t>
          </w:r>
          <w:proofErr w:type="spellStart"/>
          <w:r w:rsidR="000E3B0D" w:rsidRPr="00DD5D13">
            <w:rPr>
              <w:rFonts w:asciiTheme="majorBidi" w:hAnsiTheme="majorBidi" w:cstheme="majorBidi"/>
            </w:rPr>
            <w:t>Utami</w:t>
          </w:r>
          <w:proofErr w:type="spellEnd"/>
          <w:r w:rsidR="000E3B0D" w:rsidRPr="00DD5D13">
            <w:rPr>
              <w:rFonts w:asciiTheme="majorBidi" w:hAnsiTheme="majorBidi" w:cstheme="majorBidi"/>
            </w:rPr>
            <w:t xml:space="preserve">, and H. </w:t>
          </w:r>
          <w:proofErr w:type="spellStart"/>
          <w:r w:rsidR="000E3B0D" w:rsidRPr="00DD5D13">
            <w:rPr>
              <w:rFonts w:asciiTheme="majorBidi" w:hAnsiTheme="majorBidi" w:cstheme="majorBidi"/>
            </w:rPr>
            <w:t>Setiadi</w:t>
          </w:r>
          <w:proofErr w:type="spellEnd"/>
          <w:r w:rsidR="000E3B0D" w:rsidRPr="00DD5D13">
            <w:rPr>
              <w:rFonts w:asciiTheme="majorBidi" w:hAnsiTheme="majorBidi" w:cstheme="majorBidi"/>
            </w:rPr>
            <w:t xml:space="preserve">, "Clustering of Javanese News in Krama </w:t>
          </w:r>
          <w:proofErr w:type="spellStart"/>
          <w:r w:rsidR="000E3B0D" w:rsidRPr="00DD5D13">
            <w:rPr>
              <w:rFonts w:asciiTheme="majorBidi" w:hAnsiTheme="majorBidi" w:cstheme="majorBidi"/>
            </w:rPr>
            <w:t>Alus</w:t>
          </w:r>
          <w:proofErr w:type="spellEnd"/>
          <w:r w:rsidR="000E3B0D" w:rsidRPr="00DD5D13">
            <w:rPr>
              <w:rFonts w:asciiTheme="majorBidi" w:hAnsiTheme="majorBidi" w:cstheme="majorBidi"/>
            </w:rPr>
            <w:t xml:space="preserve"> Level with Javanese Stemming," in 2019 International Conference on Information and Communications Technology (ICOIACT), 2019: IEEE, pp. 462-467.</w:t>
          </w:r>
          <w:r w:rsidRPr="00DD5D13">
            <w:rPr>
              <w:rFonts w:asciiTheme="majorBidi" w:hAnsiTheme="majorBidi" w:cstheme="majorBidi"/>
            </w:rPr>
            <w:t xml:space="preserve"> </w:t>
          </w:r>
        </w:p>
        <w:p w14:paraId="4AAF0A05" w14:textId="61A618EA"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5.</w:t>
          </w:r>
          <w:r w:rsidR="000E3B0D" w:rsidRPr="00DD5D13">
            <w:rPr>
              <w:rFonts w:asciiTheme="majorBidi" w:hAnsiTheme="majorBidi" w:cstheme="majorBidi"/>
            </w:rPr>
            <w:tab/>
            <w:t xml:space="preserve">N. </w:t>
          </w:r>
          <w:proofErr w:type="spellStart"/>
          <w:r w:rsidR="000E3B0D" w:rsidRPr="00DD5D13">
            <w:rPr>
              <w:rFonts w:asciiTheme="majorBidi" w:hAnsiTheme="majorBidi" w:cstheme="majorBidi"/>
            </w:rPr>
            <w:t>Hidayatullah</w:t>
          </w:r>
          <w:proofErr w:type="spellEnd"/>
          <w:r w:rsidR="000E3B0D" w:rsidRPr="00DD5D13">
            <w:rPr>
              <w:rFonts w:asciiTheme="majorBidi" w:hAnsiTheme="majorBidi" w:cstheme="majorBidi"/>
            </w:rPr>
            <w:t xml:space="preserve">, A. P. </w:t>
          </w:r>
          <w:proofErr w:type="spellStart"/>
          <w:r w:rsidR="000E3B0D" w:rsidRPr="00DD5D13">
            <w:rPr>
              <w:rFonts w:asciiTheme="majorBidi" w:hAnsiTheme="majorBidi" w:cstheme="majorBidi"/>
            </w:rPr>
            <w:t>Wibawa</w:t>
          </w:r>
          <w:proofErr w:type="spellEnd"/>
          <w:r w:rsidR="000E3B0D" w:rsidRPr="00DD5D13">
            <w:rPr>
              <w:rFonts w:asciiTheme="majorBidi" w:hAnsiTheme="majorBidi" w:cstheme="majorBidi"/>
            </w:rPr>
            <w:t xml:space="preserve">, and H. A. </w:t>
          </w:r>
          <w:proofErr w:type="spellStart"/>
          <w:r w:rsidR="000E3B0D" w:rsidRPr="00DD5D13">
            <w:rPr>
              <w:rFonts w:asciiTheme="majorBidi" w:hAnsiTheme="majorBidi" w:cstheme="majorBidi"/>
            </w:rPr>
            <w:t>Rosyid</w:t>
          </w:r>
          <w:proofErr w:type="spellEnd"/>
          <w:r w:rsidR="000E3B0D" w:rsidRPr="00DD5D13">
            <w:rPr>
              <w:rFonts w:asciiTheme="majorBidi" w:hAnsiTheme="majorBidi" w:cstheme="majorBidi"/>
            </w:rPr>
            <w:t>, "</w:t>
          </w:r>
          <w:proofErr w:type="spellStart"/>
          <w:r w:rsidR="000E3B0D" w:rsidRPr="00DD5D13">
            <w:rPr>
              <w:rFonts w:asciiTheme="majorBidi" w:hAnsiTheme="majorBidi" w:cstheme="majorBidi"/>
            </w:rPr>
            <w:t>Penerapan</w:t>
          </w:r>
          <w:proofErr w:type="spellEnd"/>
          <w:r w:rsidR="000E3B0D" w:rsidRPr="00DD5D13">
            <w:rPr>
              <w:rFonts w:asciiTheme="majorBidi" w:hAnsiTheme="majorBidi" w:cstheme="majorBidi"/>
            </w:rPr>
            <w:t xml:space="preserve"> ECS Stemmer </w:t>
          </w:r>
          <w:proofErr w:type="spellStart"/>
          <w:r w:rsidR="000E3B0D" w:rsidRPr="00DD5D13">
            <w:rPr>
              <w:rFonts w:asciiTheme="majorBidi" w:hAnsiTheme="majorBidi" w:cstheme="majorBidi"/>
            </w:rPr>
            <w:t>untuk</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Modifikasi</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Nazief</w:t>
          </w:r>
          <w:proofErr w:type="spellEnd"/>
          <w:r w:rsidR="000E3B0D" w:rsidRPr="00DD5D13">
            <w:rPr>
              <w:rFonts w:asciiTheme="majorBidi" w:hAnsiTheme="majorBidi" w:cstheme="majorBidi"/>
            </w:rPr>
            <w:t xml:space="preserve"> &amp; </w:t>
          </w:r>
          <w:proofErr w:type="spellStart"/>
          <w:r w:rsidR="000E3B0D" w:rsidRPr="00DD5D13">
            <w:rPr>
              <w:rFonts w:asciiTheme="majorBidi" w:hAnsiTheme="majorBidi" w:cstheme="majorBidi"/>
            </w:rPr>
            <w:t>Adriani</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Berbahasa</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Jawa</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i/>
            </w:rPr>
            <w:t>Jurnal</w:t>
          </w:r>
          <w:proofErr w:type="spellEnd"/>
          <w:r w:rsidR="000E3B0D" w:rsidRPr="00DD5D13">
            <w:rPr>
              <w:rFonts w:asciiTheme="majorBidi" w:hAnsiTheme="majorBidi" w:cstheme="majorBidi"/>
              <w:i/>
            </w:rPr>
            <w:t xml:space="preserve"> RESTI (</w:t>
          </w:r>
          <w:proofErr w:type="spellStart"/>
          <w:r w:rsidR="000E3B0D" w:rsidRPr="00DD5D13">
            <w:rPr>
              <w:rFonts w:asciiTheme="majorBidi" w:hAnsiTheme="majorBidi" w:cstheme="majorBidi"/>
              <w:i/>
            </w:rPr>
            <w:t>Rekayasa</w:t>
          </w:r>
          <w:proofErr w:type="spellEnd"/>
          <w:r w:rsidR="000E3B0D" w:rsidRPr="00DD5D13">
            <w:rPr>
              <w:rFonts w:asciiTheme="majorBidi" w:hAnsiTheme="majorBidi" w:cstheme="majorBidi"/>
              <w:i/>
            </w:rPr>
            <w:t xml:space="preserve"> </w:t>
          </w:r>
          <w:proofErr w:type="spellStart"/>
          <w:r w:rsidR="000E3B0D" w:rsidRPr="00DD5D13">
            <w:rPr>
              <w:rFonts w:asciiTheme="majorBidi" w:hAnsiTheme="majorBidi" w:cstheme="majorBidi"/>
              <w:i/>
            </w:rPr>
            <w:t>Sistem</w:t>
          </w:r>
          <w:proofErr w:type="spellEnd"/>
          <w:r w:rsidR="000E3B0D" w:rsidRPr="00DD5D13">
            <w:rPr>
              <w:rFonts w:asciiTheme="majorBidi" w:hAnsiTheme="majorBidi" w:cstheme="majorBidi"/>
              <w:i/>
            </w:rPr>
            <w:t xml:space="preserve"> Dan </w:t>
          </w:r>
          <w:proofErr w:type="spellStart"/>
          <w:r w:rsidR="000E3B0D" w:rsidRPr="00DD5D13">
            <w:rPr>
              <w:rFonts w:asciiTheme="majorBidi" w:hAnsiTheme="majorBidi" w:cstheme="majorBidi"/>
              <w:i/>
            </w:rPr>
            <w:t>Teknologi</w:t>
          </w:r>
          <w:proofErr w:type="spellEnd"/>
          <w:r w:rsidR="000E3B0D" w:rsidRPr="00DD5D13">
            <w:rPr>
              <w:rFonts w:asciiTheme="majorBidi" w:hAnsiTheme="majorBidi" w:cstheme="majorBidi"/>
              <w:i/>
            </w:rPr>
            <w:t xml:space="preserve"> </w:t>
          </w:r>
          <w:proofErr w:type="spellStart"/>
          <w:r w:rsidR="000E3B0D" w:rsidRPr="00DD5D13">
            <w:rPr>
              <w:rFonts w:asciiTheme="majorBidi" w:hAnsiTheme="majorBidi" w:cstheme="majorBidi"/>
              <w:i/>
            </w:rPr>
            <w:t>Informasi</w:t>
          </w:r>
          <w:proofErr w:type="spellEnd"/>
          <w:r w:rsidR="000E3B0D" w:rsidRPr="00DD5D13">
            <w:rPr>
              <w:rFonts w:asciiTheme="majorBidi" w:hAnsiTheme="majorBidi" w:cstheme="majorBidi"/>
              <w:i/>
            </w:rPr>
            <w:t xml:space="preserve">), </w:t>
          </w:r>
          <w:r w:rsidR="000E3B0D" w:rsidRPr="00DD5D13">
            <w:rPr>
              <w:rFonts w:asciiTheme="majorBidi" w:hAnsiTheme="majorBidi" w:cstheme="majorBidi"/>
            </w:rPr>
            <w:t xml:space="preserve">vol. 3, no. 3, pp. 343-348, 2019, </w:t>
          </w:r>
          <w:proofErr w:type="spellStart"/>
          <w:r w:rsidR="000E3B0D" w:rsidRPr="00DD5D13">
            <w:rPr>
              <w:rFonts w:asciiTheme="majorBidi" w:hAnsiTheme="majorBidi" w:cstheme="majorBidi"/>
            </w:rPr>
            <w:t>doi</w:t>
          </w:r>
          <w:proofErr w:type="spellEnd"/>
          <w:r w:rsidR="000E3B0D" w:rsidRPr="00DD5D13">
            <w:rPr>
              <w:rFonts w:asciiTheme="majorBidi" w:hAnsiTheme="majorBidi" w:cstheme="majorBidi"/>
            </w:rPr>
            <w:t>: 10.29207/resti.v3i3.994.</w:t>
          </w:r>
          <w:r w:rsidRPr="00DD5D13">
            <w:rPr>
              <w:rFonts w:asciiTheme="majorBidi" w:hAnsiTheme="majorBidi" w:cstheme="majorBidi"/>
            </w:rPr>
            <w:t xml:space="preserve"> </w:t>
          </w:r>
        </w:p>
        <w:p w14:paraId="25059A58" w14:textId="319D0CC6"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6.</w:t>
          </w:r>
          <w:r w:rsidR="000E3B0D" w:rsidRPr="00DD5D13">
            <w:rPr>
              <w:rFonts w:asciiTheme="majorBidi" w:hAnsiTheme="majorBidi" w:cstheme="majorBidi"/>
            </w:rPr>
            <w:tab/>
            <w:t xml:space="preserve">S. I. Melia, J. </w:t>
          </w:r>
          <w:proofErr w:type="spellStart"/>
          <w:r w:rsidR="000E3B0D" w:rsidRPr="00DD5D13">
            <w:rPr>
              <w:rFonts w:asciiTheme="majorBidi" w:hAnsiTheme="majorBidi" w:cstheme="majorBidi"/>
            </w:rPr>
            <w:t>Sholihah</w:t>
          </w:r>
          <w:proofErr w:type="spellEnd"/>
          <w:r w:rsidR="000E3B0D" w:rsidRPr="00DD5D13">
            <w:rPr>
              <w:rFonts w:asciiTheme="majorBidi" w:hAnsiTheme="majorBidi" w:cstheme="majorBidi"/>
            </w:rPr>
            <w:t xml:space="preserve">, D. </w:t>
          </w:r>
          <w:proofErr w:type="spellStart"/>
          <w:r w:rsidR="000E3B0D" w:rsidRPr="00DD5D13">
            <w:rPr>
              <w:rFonts w:asciiTheme="majorBidi" w:hAnsiTheme="majorBidi" w:cstheme="majorBidi"/>
            </w:rPr>
            <w:t>Nisak</w:t>
          </w:r>
          <w:proofErr w:type="spellEnd"/>
          <w:r w:rsidR="000E3B0D" w:rsidRPr="00DD5D13">
            <w:rPr>
              <w:rFonts w:asciiTheme="majorBidi" w:hAnsiTheme="majorBidi" w:cstheme="majorBidi"/>
            </w:rPr>
            <w:t xml:space="preserve">, I. S. </w:t>
          </w:r>
          <w:proofErr w:type="spellStart"/>
          <w:r w:rsidR="000E3B0D" w:rsidRPr="00DD5D13">
            <w:rPr>
              <w:rFonts w:asciiTheme="majorBidi" w:hAnsiTheme="majorBidi" w:cstheme="majorBidi"/>
            </w:rPr>
            <w:t>Juniaristha</w:t>
          </w:r>
          <w:proofErr w:type="spellEnd"/>
          <w:r w:rsidR="000E3B0D" w:rsidRPr="00DD5D13">
            <w:rPr>
              <w:rFonts w:asciiTheme="majorBidi" w:hAnsiTheme="majorBidi" w:cstheme="majorBidi"/>
            </w:rPr>
            <w:t xml:space="preserve">, and A. T. </w:t>
          </w:r>
          <w:proofErr w:type="spellStart"/>
          <w:r w:rsidR="000E3B0D" w:rsidRPr="00DD5D13">
            <w:rPr>
              <w:rFonts w:asciiTheme="majorBidi" w:hAnsiTheme="majorBidi" w:cstheme="majorBidi"/>
            </w:rPr>
            <w:t>Ni'mah</w:t>
          </w:r>
          <w:proofErr w:type="spellEnd"/>
          <w:r w:rsidR="000E3B0D" w:rsidRPr="00DD5D13">
            <w:rPr>
              <w:rFonts w:asciiTheme="majorBidi" w:hAnsiTheme="majorBidi" w:cstheme="majorBidi"/>
            </w:rPr>
            <w:t xml:space="preserve">, "The </w:t>
          </w:r>
          <w:proofErr w:type="spellStart"/>
          <w:r w:rsidR="000E3B0D" w:rsidRPr="00DD5D13">
            <w:rPr>
              <w:rFonts w:asciiTheme="majorBidi" w:hAnsiTheme="majorBidi" w:cstheme="majorBidi"/>
            </w:rPr>
            <w:t>Ngoko</w:t>
          </w:r>
          <w:proofErr w:type="spellEnd"/>
          <w:r w:rsidR="000E3B0D" w:rsidRPr="00DD5D13">
            <w:rPr>
              <w:rFonts w:asciiTheme="majorBidi" w:hAnsiTheme="majorBidi" w:cstheme="majorBidi"/>
            </w:rPr>
            <w:t xml:space="preserve"> Javanese Stemmer uses the Enhanced </w:t>
          </w:r>
          <w:proofErr w:type="spellStart"/>
          <w:r w:rsidR="000E3B0D" w:rsidRPr="00DD5D13">
            <w:rPr>
              <w:rFonts w:asciiTheme="majorBidi" w:hAnsiTheme="majorBidi" w:cstheme="majorBidi"/>
            </w:rPr>
            <w:t>Confix</w:t>
          </w:r>
          <w:proofErr w:type="spellEnd"/>
          <w:r w:rsidR="000E3B0D" w:rsidRPr="00DD5D13">
            <w:rPr>
              <w:rFonts w:asciiTheme="majorBidi" w:hAnsiTheme="majorBidi" w:cstheme="majorBidi"/>
            </w:rPr>
            <w:t xml:space="preserve"> Stripping Stemmer Method," </w:t>
          </w:r>
          <w:proofErr w:type="spellStart"/>
          <w:r w:rsidR="000E3B0D" w:rsidRPr="00DD5D13">
            <w:rPr>
              <w:rFonts w:asciiTheme="majorBidi" w:hAnsiTheme="majorBidi" w:cstheme="majorBidi"/>
              <w:i/>
            </w:rPr>
            <w:t>Rekayasa</w:t>
          </w:r>
          <w:proofErr w:type="spellEnd"/>
          <w:r w:rsidR="000E3B0D" w:rsidRPr="00DD5D13">
            <w:rPr>
              <w:rFonts w:asciiTheme="majorBidi" w:hAnsiTheme="majorBidi" w:cstheme="majorBidi"/>
              <w:i/>
            </w:rPr>
            <w:t xml:space="preserve">, </w:t>
          </w:r>
          <w:r w:rsidR="000E3B0D" w:rsidRPr="00DD5D13">
            <w:rPr>
              <w:rFonts w:asciiTheme="majorBidi" w:hAnsiTheme="majorBidi" w:cstheme="majorBidi"/>
            </w:rPr>
            <w:t>vol. 16, no. 1, pp. 107-112, 2023.</w:t>
          </w:r>
        </w:p>
        <w:p w14:paraId="5CDC5262" w14:textId="18578514"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7.</w:t>
          </w:r>
          <w:r w:rsidR="000E3B0D" w:rsidRPr="00DD5D13">
            <w:rPr>
              <w:rFonts w:asciiTheme="majorBidi" w:hAnsiTheme="majorBidi" w:cstheme="majorBidi"/>
            </w:rPr>
            <w:tab/>
            <w:t xml:space="preserve">A. P. </w:t>
          </w:r>
          <w:proofErr w:type="spellStart"/>
          <w:r w:rsidR="000E3B0D" w:rsidRPr="00DD5D13">
            <w:rPr>
              <w:rFonts w:asciiTheme="majorBidi" w:hAnsiTheme="majorBidi" w:cstheme="majorBidi"/>
            </w:rPr>
            <w:t>Wibawa</w:t>
          </w:r>
          <w:proofErr w:type="spellEnd"/>
          <w:r w:rsidR="000E3B0D" w:rsidRPr="00DD5D13">
            <w:rPr>
              <w:rFonts w:asciiTheme="majorBidi" w:hAnsiTheme="majorBidi" w:cstheme="majorBidi"/>
            </w:rPr>
            <w:t xml:space="preserve">, F. A. </w:t>
          </w:r>
          <w:proofErr w:type="spellStart"/>
          <w:r w:rsidR="000E3B0D" w:rsidRPr="00DD5D13">
            <w:rPr>
              <w:rFonts w:asciiTheme="majorBidi" w:hAnsiTheme="majorBidi" w:cstheme="majorBidi"/>
            </w:rPr>
            <w:t>Dwiyanto</w:t>
          </w:r>
          <w:proofErr w:type="spellEnd"/>
          <w:r w:rsidR="000E3B0D" w:rsidRPr="00DD5D13">
            <w:rPr>
              <w:rFonts w:asciiTheme="majorBidi" w:hAnsiTheme="majorBidi" w:cstheme="majorBidi"/>
            </w:rPr>
            <w:t xml:space="preserve">, I. A. E. </w:t>
          </w:r>
          <w:proofErr w:type="spellStart"/>
          <w:r w:rsidR="000E3B0D" w:rsidRPr="00DD5D13">
            <w:rPr>
              <w:rFonts w:asciiTheme="majorBidi" w:hAnsiTheme="majorBidi" w:cstheme="majorBidi"/>
            </w:rPr>
            <w:t>Zaeni</w:t>
          </w:r>
          <w:proofErr w:type="spellEnd"/>
          <w:r w:rsidR="000E3B0D" w:rsidRPr="00DD5D13">
            <w:rPr>
              <w:rFonts w:asciiTheme="majorBidi" w:hAnsiTheme="majorBidi" w:cstheme="majorBidi"/>
            </w:rPr>
            <w:t xml:space="preserve">, R. K. </w:t>
          </w:r>
          <w:proofErr w:type="spellStart"/>
          <w:r w:rsidR="000E3B0D" w:rsidRPr="00DD5D13">
            <w:rPr>
              <w:rFonts w:asciiTheme="majorBidi" w:hAnsiTheme="majorBidi" w:cstheme="majorBidi"/>
            </w:rPr>
            <w:t>Nurrohman</w:t>
          </w:r>
          <w:proofErr w:type="spellEnd"/>
          <w:r w:rsidR="000E3B0D" w:rsidRPr="00DD5D13">
            <w:rPr>
              <w:rFonts w:asciiTheme="majorBidi" w:hAnsiTheme="majorBidi" w:cstheme="majorBidi"/>
            </w:rPr>
            <w:t xml:space="preserve">, and A. </w:t>
          </w:r>
          <w:proofErr w:type="spellStart"/>
          <w:r w:rsidR="000E3B0D" w:rsidRPr="00DD5D13">
            <w:rPr>
              <w:rFonts w:asciiTheme="majorBidi" w:hAnsiTheme="majorBidi" w:cstheme="majorBidi"/>
            </w:rPr>
            <w:t>Afandi</w:t>
          </w:r>
          <w:proofErr w:type="spellEnd"/>
          <w:r w:rsidR="000E3B0D" w:rsidRPr="00DD5D13">
            <w:rPr>
              <w:rFonts w:asciiTheme="majorBidi" w:hAnsiTheme="majorBidi" w:cstheme="majorBidi"/>
            </w:rPr>
            <w:t xml:space="preserve">, "Stemming </w:t>
          </w:r>
          <w:proofErr w:type="spellStart"/>
          <w:r w:rsidR="000E3B0D" w:rsidRPr="00DD5D13">
            <w:rPr>
              <w:rFonts w:asciiTheme="majorBidi" w:hAnsiTheme="majorBidi" w:cstheme="majorBidi"/>
            </w:rPr>
            <w:t>javanese</w:t>
          </w:r>
          <w:proofErr w:type="spellEnd"/>
          <w:r w:rsidR="000E3B0D" w:rsidRPr="00DD5D13">
            <w:rPr>
              <w:rFonts w:asciiTheme="majorBidi" w:hAnsiTheme="majorBidi" w:cstheme="majorBidi"/>
            </w:rPr>
            <w:t xml:space="preserve"> affix words using </w:t>
          </w:r>
          <w:proofErr w:type="spellStart"/>
          <w:r w:rsidR="000E3B0D" w:rsidRPr="00DD5D13">
            <w:rPr>
              <w:rFonts w:asciiTheme="majorBidi" w:hAnsiTheme="majorBidi" w:cstheme="majorBidi"/>
            </w:rPr>
            <w:t>nazief</w:t>
          </w:r>
          <w:proofErr w:type="spellEnd"/>
          <w:r w:rsidR="000E3B0D" w:rsidRPr="00DD5D13">
            <w:rPr>
              <w:rFonts w:asciiTheme="majorBidi" w:hAnsiTheme="majorBidi" w:cstheme="majorBidi"/>
            </w:rPr>
            <w:t xml:space="preserve"> and </w:t>
          </w:r>
          <w:proofErr w:type="spellStart"/>
          <w:r w:rsidR="000E3B0D" w:rsidRPr="00DD5D13">
            <w:rPr>
              <w:rFonts w:asciiTheme="majorBidi" w:hAnsiTheme="majorBidi" w:cstheme="majorBidi"/>
            </w:rPr>
            <w:t>adriani</w:t>
          </w:r>
          <w:proofErr w:type="spellEnd"/>
          <w:r w:rsidR="000E3B0D" w:rsidRPr="00DD5D13">
            <w:rPr>
              <w:rFonts w:asciiTheme="majorBidi" w:hAnsiTheme="majorBidi" w:cstheme="majorBidi"/>
            </w:rPr>
            <w:t xml:space="preserve"> modifications," </w:t>
          </w:r>
          <w:r w:rsidR="000E3B0D" w:rsidRPr="00DD5D13">
            <w:rPr>
              <w:rFonts w:asciiTheme="majorBidi" w:hAnsiTheme="majorBidi" w:cstheme="majorBidi"/>
              <w:i/>
            </w:rPr>
            <w:t xml:space="preserve">J. Inform, </w:t>
          </w:r>
          <w:r w:rsidR="000E3B0D" w:rsidRPr="00DD5D13">
            <w:rPr>
              <w:rFonts w:asciiTheme="majorBidi" w:hAnsiTheme="majorBidi" w:cstheme="majorBidi"/>
            </w:rPr>
            <w:t xml:space="preserve">vol. 14, no. 1, p. 36, 2020, </w:t>
          </w:r>
          <w:proofErr w:type="spellStart"/>
          <w:r w:rsidR="000E3B0D" w:rsidRPr="00DD5D13">
            <w:rPr>
              <w:rFonts w:asciiTheme="majorBidi" w:hAnsiTheme="majorBidi" w:cstheme="majorBidi"/>
            </w:rPr>
            <w:t>doi</w:t>
          </w:r>
          <w:proofErr w:type="spellEnd"/>
          <w:r w:rsidR="000E3B0D" w:rsidRPr="00DD5D13">
            <w:rPr>
              <w:rFonts w:asciiTheme="majorBidi" w:hAnsiTheme="majorBidi" w:cstheme="majorBidi"/>
            </w:rPr>
            <w:t>: 10.26555/jifo.v14i1.a17106.</w:t>
          </w:r>
          <w:r w:rsidRPr="00DD5D13">
            <w:rPr>
              <w:rFonts w:asciiTheme="majorBidi" w:hAnsiTheme="majorBidi" w:cstheme="majorBidi"/>
            </w:rPr>
            <w:t xml:space="preserve"> </w:t>
          </w:r>
        </w:p>
        <w:p w14:paraId="7001ADD9" w14:textId="343987BF"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8.</w:t>
          </w:r>
          <w:r w:rsidR="000E3B0D" w:rsidRPr="00DD5D13">
            <w:rPr>
              <w:rFonts w:asciiTheme="majorBidi" w:hAnsiTheme="majorBidi" w:cstheme="majorBidi"/>
            </w:rPr>
            <w:tab/>
            <w:t xml:space="preserve">Z. </w:t>
          </w:r>
          <w:proofErr w:type="spellStart"/>
          <w:r w:rsidR="000E3B0D" w:rsidRPr="00DD5D13">
            <w:rPr>
              <w:rFonts w:asciiTheme="majorBidi" w:hAnsiTheme="majorBidi" w:cstheme="majorBidi"/>
            </w:rPr>
            <w:t>Abidin</w:t>
          </w:r>
          <w:proofErr w:type="spellEnd"/>
          <w:r w:rsidR="000E3B0D" w:rsidRPr="00DD5D13">
            <w:rPr>
              <w:rFonts w:asciiTheme="majorBidi" w:hAnsiTheme="majorBidi" w:cstheme="majorBidi"/>
            </w:rPr>
            <w:t xml:space="preserve"> and A. </w:t>
          </w:r>
          <w:proofErr w:type="spellStart"/>
          <w:r w:rsidR="000E3B0D" w:rsidRPr="00DD5D13">
            <w:rPr>
              <w:rFonts w:asciiTheme="majorBidi" w:hAnsiTheme="majorBidi" w:cstheme="majorBidi"/>
            </w:rPr>
            <w:t>Junaidi</w:t>
          </w:r>
          <w:proofErr w:type="spellEnd"/>
          <w:r w:rsidR="000E3B0D" w:rsidRPr="00DD5D13">
            <w:rPr>
              <w:rFonts w:asciiTheme="majorBidi" w:hAnsiTheme="majorBidi" w:cstheme="majorBidi"/>
            </w:rPr>
            <w:t xml:space="preserve">, "Text Stemming and Lemmatization of Regional Languages in Indonesia: A Systematic Literature Review," </w:t>
          </w:r>
          <w:r w:rsidR="000E3B0D" w:rsidRPr="00DD5D13">
            <w:rPr>
              <w:rFonts w:asciiTheme="majorBidi" w:hAnsiTheme="majorBidi" w:cstheme="majorBidi"/>
              <w:i/>
            </w:rPr>
            <w:t xml:space="preserve">Journal of Information Systems Engineering and Business Intelligence, </w:t>
          </w:r>
          <w:r w:rsidR="000E3B0D" w:rsidRPr="00DD5D13">
            <w:rPr>
              <w:rFonts w:asciiTheme="majorBidi" w:hAnsiTheme="majorBidi" w:cstheme="majorBidi"/>
            </w:rPr>
            <w:t xml:space="preserve">vol. 10, no. 2, pp. 217-231, 2024, </w:t>
          </w:r>
          <w:proofErr w:type="spellStart"/>
          <w:r w:rsidR="000E3B0D" w:rsidRPr="00DD5D13">
            <w:rPr>
              <w:rFonts w:asciiTheme="majorBidi" w:hAnsiTheme="majorBidi" w:cstheme="majorBidi"/>
            </w:rPr>
            <w:t>doi</w:t>
          </w:r>
          <w:proofErr w:type="spellEnd"/>
          <w:r w:rsidR="000E3B0D" w:rsidRPr="00DD5D13">
            <w:rPr>
              <w:rFonts w:asciiTheme="majorBidi" w:hAnsiTheme="majorBidi" w:cstheme="majorBidi"/>
            </w:rPr>
            <w:t xml:space="preserve">: </w:t>
          </w:r>
          <w:hyperlink r:id="rId16" w:history="1">
            <w:r w:rsidR="000E3B0D" w:rsidRPr="00DD5D13">
              <w:rPr>
                <w:rStyle w:val="Hyperlink"/>
                <w:rFonts w:asciiTheme="majorBidi" w:hAnsiTheme="majorBidi" w:cstheme="majorBidi"/>
                <w:color w:val="auto"/>
                <w:u w:val="none"/>
              </w:rPr>
              <w:t>http://dx.doi.org/10.20473/jisebi.10.2.217-231</w:t>
            </w:r>
          </w:hyperlink>
          <w:r w:rsidRPr="00DD5D13">
            <w:rPr>
              <w:rFonts w:asciiTheme="majorBidi" w:hAnsiTheme="majorBidi" w:cstheme="majorBidi"/>
            </w:rPr>
            <w:t>.</w:t>
          </w:r>
        </w:p>
        <w:p w14:paraId="477BAF0C" w14:textId="3DB7D23B"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9.</w:t>
          </w:r>
          <w:r w:rsidR="000E3B0D" w:rsidRPr="00DD5D13">
            <w:rPr>
              <w:rFonts w:asciiTheme="majorBidi" w:hAnsiTheme="majorBidi" w:cstheme="majorBidi"/>
            </w:rPr>
            <w:tab/>
            <w:t xml:space="preserve">D. </w:t>
          </w:r>
          <w:proofErr w:type="spellStart"/>
          <w:r w:rsidR="000E3B0D" w:rsidRPr="00DD5D13">
            <w:rPr>
              <w:rFonts w:asciiTheme="majorBidi" w:hAnsiTheme="majorBidi" w:cstheme="majorBidi"/>
            </w:rPr>
            <w:t>Mustikasari</w:t>
          </w:r>
          <w:proofErr w:type="spellEnd"/>
          <w:r w:rsidR="000E3B0D" w:rsidRPr="00DD5D13">
            <w:rPr>
              <w:rFonts w:asciiTheme="majorBidi" w:hAnsiTheme="majorBidi" w:cstheme="majorBidi"/>
            </w:rPr>
            <w:t xml:space="preserve">, I. </w:t>
          </w:r>
          <w:proofErr w:type="spellStart"/>
          <w:r w:rsidR="000E3B0D" w:rsidRPr="00DD5D13">
            <w:rPr>
              <w:rFonts w:asciiTheme="majorBidi" w:hAnsiTheme="majorBidi" w:cstheme="majorBidi"/>
            </w:rPr>
            <w:t>Widaningrum</w:t>
          </w:r>
          <w:proofErr w:type="spellEnd"/>
          <w:r w:rsidR="000E3B0D" w:rsidRPr="00DD5D13">
            <w:rPr>
              <w:rFonts w:asciiTheme="majorBidi" w:hAnsiTheme="majorBidi" w:cstheme="majorBidi"/>
            </w:rPr>
            <w:t xml:space="preserve">, R. Arifin, and W. H. E. Putri, "Comparison of effectiveness of stemming algorithms in </w:t>
          </w:r>
          <w:proofErr w:type="spellStart"/>
          <w:r w:rsidR="000E3B0D" w:rsidRPr="00DD5D13">
            <w:rPr>
              <w:rFonts w:asciiTheme="majorBidi" w:hAnsiTheme="majorBidi" w:cstheme="majorBidi"/>
            </w:rPr>
            <w:t>indonesian</w:t>
          </w:r>
          <w:proofErr w:type="spellEnd"/>
          <w:r w:rsidR="000E3B0D" w:rsidRPr="00DD5D13">
            <w:rPr>
              <w:rFonts w:asciiTheme="majorBidi" w:hAnsiTheme="majorBidi" w:cstheme="majorBidi"/>
            </w:rPr>
            <w:t xml:space="preserve"> documents," in 2nd Borobudur International Symposium on Science and Technology (BIS-STE 2020), 2021: Atlantis Press, pp. 154-158.</w:t>
          </w:r>
        </w:p>
        <w:p w14:paraId="27381D12" w14:textId="4B339616"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10.</w:t>
          </w:r>
          <w:r w:rsidR="000E3B0D" w:rsidRPr="00DD5D13">
            <w:rPr>
              <w:rFonts w:asciiTheme="majorBidi" w:hAnsiTheme="majorBidi" w:cstheme="majorBidi"/>
            </w:rPr>
            <w:tab/>
            <w:t xml:space="preserve">M. A. Nq, L. P. </w:t>
          </w:r>
          <w:proofErr w:type="spellStart"/>
          <w:r w:rsidR="000E3B0D" w:rsidRPr="00DD5D13">
            <w:rPr>
              <w:rFonts w:asciiTheme="majorBidi" w:hAnsiTheme="majorBidi" w:cstheme="majorBidi"/>
            </w:rPr>
            <w:t>Manik</w:t>
          </w:r>
          <w:proofErr w:type="spellEnd"/>
          <w:r w:rsidR="000E3B0D" w:rsidRPr="00DD5D13">
            <w:rPr>
              <w:rFonts w:asciiTheme="majorBidi" w:hAnsiTheme="majorBidi" w:cstheme="majorBidi"/>
            </w:rPr>
            <w:t xml:space="preserve">, and D. </w:t>
          </w:r>
          <w:proofErr w:type="spellStart"/>
          <w:r w:rsidR="000E3B0D" w:rsidRPr="00DD5D13">
            <w:rPr>
              <w:rFonts w:asciiTheme="majorBidi" w:hAnsiTheme="majorBidi" w:cstheme="majorBidi"/>
            </w:rPr>
            <w:t>Widiyatmoko</w:t>
          </w:r>
          <w:proofErr w:type="spellEnd"/>
          <w:r w:rsidR="000E3B0D" w:rsidRPr="00DD5D13">
            <w:rPr>
              <w:rFonts w:asciiTheme="majorBidi" w:hAnsiTheme="majorBidi" w:cstheme="majorBidi"/>
            </w:rPr>
            <w:t xml:space="preserve">, "Stemming Javanese: Another Adaptation of the </w:t>
          </w:r>
          <w:proofErr w:type="spellStart"/>
          <w:r w:rsidR="000E3B0D" w:rsidRPr="00DD5D13">
            <w:rPr>
              <w:rFonts w:asciiTheme="majorBidi" w:hAnsiTheme="majorBidi" w:cstheme="majorBidi"/>
            </w:rPr>
            <w:t>Nazief-Adriani</w:t>
          </w:r>
          <w:proofErr w:type="spellEnd"/>
          <w:r w:rsidR="000E3B0D" w:rsidRPr="00DD5D13">
            <w:rPr>
              <w:rFonts w:asciiTheme="majorBidi" w:hAnsiTheme="majorBidi" w:cstheme="majorBidi"/>
            </w:rPr>
            <w:t xml:space="preserve"> Algorithm," in 2020 3rd International Seminar on Research of Information Technology and Intelligent Systems (ISRITI), 2020: IEEE, pp. 627-631.</w:t>
          </w:r>
        </w:p>
        <w:p w14:paraId="7513B0A2" w14:textId="46ABE316"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11.</w:t>
          </w:r>
          <w:r w:rsidR="000E3B0D" w:rsidRPr="00DD5D13">
            <w:rPr>
              <w:rFonts w:asciiTheme="majorBidi" w:hAnsiTheme="majorBidi" w:cstheme="majorBidi"/>
            </w:rPr>
            <w:tab/>
            <w:t xml:space="preserve">A. P. </w:t>
          </w:r>
          <w:proofErr w:type="spellStart"/>
          <w:r w:rsidR="000E3B0D" w:rsidRPr="00DD5D13">
            <w:rPr>
              <w:rFonts w:asciiTheme="majorBidi" w:hAnsiTheme="majorBidi" w:cstheme="majorBidi"/>
            </w:rPr>
            <w:t>Wibawa</w:t>
          </w:r>
          <w:proofErr w:type="spellEnd"/>
          <w:r w:rsidR="000E3B0D" w:rsidRPr="00DD5D13">
            <w:rPr>
              <w:rFonts w:asciiTheme="majorBidi" w:hAnsiTheme="majorBidi" w:cstheme="majorBidi"/>
            </w:rPr>
            <w:t xml:space="preserve"> and M. N. m. Hakim, "Stemming Bahasa </w:t>
          </w:r>
          <w:proofErr w:type="spellStart"/>
          <w:r w:rsidR="000E3B0D" w:rsidRPr="00DD5D13">
            <w:rPr>
              <w:rFonts w:asciiTheme="majorBidi" w:hAnsiTheme="majorBidi" w:cstheme="majorBidi"/>
            </w:rPr>
            <w:t>Jawa</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Menggunakan</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Damerau</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Levenshtein</w:t>
          </w:r>
          <w:proofErr w:type="spellEnd"/>
          <w:r w:rsidR="000E3B0D" w:rsidRPr="00DD5D13">
            <w:rPr>
              <w:rFonts w:asciiTheme="majorBidi" w:hAnsiTheme="majorBidi" w:cstheme="majorBidi"/>
            </w:rPr>
            <w:t xml:space="preserve"> Distance (</w:t>
          </w:r>
          <w:proofErr w:type="spellStart"/>
          <w:r w:rsidR="000E3B0D" w:rsidRPr="00DD5D13">
            <w:rPr>
              <w:rFonts w:asciiTheme="majorBidi" w:hAnsiTheme="majorBidi" w:cstheme="majorBidi"/>
            </w:rPr>
            <w:t>Dld</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i/>
            </w:rPr>
            <w:t>Jurnal</w:t>
          </w:r>
          <w:proofErr w:type="spellEnd"/>
          <w:r w:rsidR="000E3B0D" w:rsidRPr="00DD5D13">
            <w:rPr>
              <w:rFonts w:asciiTheme="majorBidi" w:hAnsiTheme="majorBidi" w:cstheme="majorBidi"/>
              <w:i/>
            </w:rPr>
            <w:t xml:space="preserve"> Teknik </w:t>
          </w:r>
          <w:proofErr w:type="spellStart"/>
          <w:r w:rsidR="000E3B0D" w:rsidRPr="00DD5D13">
            <w:rPr>
              <w:rFonts w:asciiTheme="majorBidi" w:hAnsiTheme="majorBidi" w:cstheme="majorBidi"/>
              <w:i/>
            </w:rPr>
            <w:t>Informatika</w:t>
          </w:r>
          <w:proofErr w:type="spellEnd"/>
          <w:r w:rsidR="000E3B0D" w:rsidRPr="00DD5D13">
            <w:rPr>
              <w:rFonts w:asciiTheme="majorBidi" w:hAnsiTheme="majorBidi" w:cstheme="majorBidi"/>
              <w:i/>
            </w:rPr>
            <w:t xml:space="preserve">, </w:t>
          </w:r>
          <w:r w:rsidR="000E3B0D" w:rsidRPr="00DD5D13">
            <w:rPr>
              <w:rFonts w:asciiTheme="majorBidi" w:hAnsiTheme="majorBidi" w:cstheme="majorBidi"/>
            </w:rPr>
            <w:t xml:space="preserve">vol. 14, no. 1, pp. 22-27, 2021, </w:t>
          </w:r>
          <w:proofErr w:type="spellStart"/>
          <w:r w:rsidR="000E3B0D" w:rsidRPr="00DD5D13">
            <w:rPr>
              <w:rFonts w:asciiTheme="majorBidi" w:hAnsiTheme="majorBidi" w:cstheme="majorBidi"/>
            </w:rPr>
            <w:t>doi</w:t>
          </w:r>
          <w:proofErr w:type="spellEnd"/>
          <w:r w:rsidR="000E3B0D" w:rsidRPr="00DD5D13">
            <w:rPr>
              <w:rFonts w:asciiTheme="majorBidi" w:hAnsiTheme="majorBidi" w:cstheme="majorBidi"/>
            </w:rPr>
            <w:t>: 10.15408/jti.v14i1.15010.</w:t>
          </w:r>
        </w:p>
        <w:p w14:paraId="6B959836" w14:textId="72255461"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12.</w:t>
          </w:r>
          <w:r w:rsidR="000E3B0D" w:rsidRPr="00DD5D13">
            <w:rPr>
              <w:rFonts w:asciiTheme="majorBidi" w:hAnsiTheme="majorBidi" w:cstheme="majorBidi"/>
            </w:rPr>
            <w:tab/>
            <w:t xml:space="preserve">F. Amin, W. HADIKURNIAWATI, S. WIBISONO, H. FEBRUARIYANTI, and J. S. WIBOWO, "A HYBRID METHOD OF RULE-BASED AND STRING MATCHING STEMMER FOR JAVANESE LANGUAGE," </w:t>
          </w:r>
          <w:r w:rsidR="000E3B0D" w:rsidRPr="00DD5D13">
            <w:rPr>
              <w:rFonts w:asciiTheme="majorBidi" w:hAnsiTheme="majorBidi" w:cstheme="majorBidi"/>
              <w:i/>
            </w:rPr>
            <w:t xml:space="preserve">Journal of Theoretical &amp; Applied Information Technology, </w:t>
          </w:r>
          <w:r w:rsidR="000E3B0D" w:rsidRPr="00DD5D13">
            <w:rPr>
              <w:rFonts w:asciiTheme="majorBidi" w:hAnsiTheme="majorBidi" w:cstheme="majorBidi"/>
            </w:rPr>
            <w:t>vol. 95, no. 19, 2017.</w:t>
          </w:r>
        </w:p>
        <w:p w14:paraId="627A1266" w14:textId="4C1782A6"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13.</w:t>
          </w:r>
          <w:r w:rsidR="000E3B0D" w:rsidRPr="00DD5D13">
            <w:rPr>
              <w:rFonts w:asciiTheme="majorBidi" w:hAnsiTheme="majorBidi" w:cstheme="majorBidi"/>
            </w:rPr>
            <w:tab/>
            <w:t xml:space="preserve">I. A. </w:t>
          </w:r>
          <w:proofErr w:type="spellStart"/>
          <w:r w:rsidR="000E3B0D" w:rsidRPr="00DD5D13">
            <w:rPr>
              <w:rFonts w:asciiTheme="majorBidi" w:hAnsiTheme="majorBidi" w:cstheme="majorBidi"/>
            </w:rPr>
            <w:t>Ropikoh</w:t>
          </w:r>
          <w:proofErr w:type="spellEnd"/>
          <w:r w:rsidR="000E3B0D" w:rsidRPr="00DD5D13">
            <w:rPr>
              <w:rFonts w:asciiTheme="majorBidi" w:hAnsiTheme="majorBidi" w:cstheme="majorBidi"/>
            </w:rPr>
            <w:t xml:space="preserve">, R. Abdulhakim, U. Enri, and N. </w:t>
          </w:r>
          <w:proofErr w:type="spellStart"/>
          <w:r w:rsidR="000E3B0D" w:rsidRPr="00DD5D13">
            <w:rPr>
              <w:rFonts w:asciiTheme="majorBidi" w:hAnsiTheme="majorBidi" w:cstheme="majorBidi"/>
            </w:rPr>
            <w:t>Sulistiyowati</w:t>
          </w:r>
          <w:proofErr w:type="spellEnd"/>
          <w:r w:rsidR="000E3B0D" w:rsidRPr="00DD5D13">
            <w:rPr>
              <w:rFonts w:asciiTheme="majorBidi" w:hAnsiTheme="majorBidi" w:cstheme="majorBidi"/>
            </w:rPr>
            <w:t>, "</w:t>
          </w:r>
          <w:proofErr w:type="spellStart"/>
          <w:r w:rsidR="000E3B0D" w:rsidRPr="00DD5D13">
            <w:rPr>
              <w:rFonts w:asciiTheme="majorBidi" w:hAnsiTheme="majorBidi" w:cstheme="majorBidi"/>
            </w:rPr>
            <w:t>Penerapan</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Algoritma</w:t>
          </w:r>
          <w:proofErr w:type="spellEnd"/>
          <w:r w:rsidR="000E3B0D" w:rsidRPr="00DD5D13">
            <w:rPr>
              <w:rFonts w:asciiTheme="majorBidi" w:hAnsiTheme="majorBidi" w:cstheme="majorBidi"/>
            </w:rPr>
            <w:t xml:space="preserve"> Support Vector Machine (SVM) </w:t>
          </w:r>
          <w:proofErr w:type="spellStart"/>
          <w:r w:rsidR="000E3B0D" w:rsidRPr="00DD5D13">
            <w:rPr>
              <w:rFonts w:asciiTheme="majorBidi" w:hAnsiTheme="majorBidi" w:cstheme="majorBidi"/>
            </w:rPr>
            <w:t>untuk</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Klasifikasi</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Berita</w:t>
          </w:r>
          <w:proofErr w:type="spellEnd"/>
          <w:r w:rsidR="000E3B0D" w:rsidRPr="00DD5D13">
            <w:rPr>
              <w:rFonts w:asciiTheme="majorBidi" w:hAnsiTheme="majorBidi" w:cstheme="majorBidi"/>
            </w:rPr>
            <w:t xml:space="preserve"> Hoax Covid-19," </w:t>
          </w:r>
          <w:r w:rsidR="000E3B0D" w:rsidRPr="00DD5D13">
            <w:rPr>
              <w:rFonts w:asciiTheme="majorBidi" w:hAnsiTheme="majorBidi" w:cstheme="majorBidi"/>
              <w:i/>
            </w:rPr>
            <w:t xml:space="preserve">Journal of Applied Informatics and Computing, </w:t>
          </w:r>
          <w:r w:rsidR="000E3B0D" w:rsidRPr="00DD5D13">
            <w:rPr>
              <w:rFonts w:asciiTheme="majorBidi" w:hAnsiTheme="majorBidi" w:cstheme="majorBidi"/>
            </w:rPr>
            <w:t>vol. 5, no. 1, pp. 64-73, 2021.</w:t>
          </w:r>
        </w:p>
        <w:p w14:paraId="2663878E" w14:textId="7F60339E"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14.</w:t>
          </w:r>
          <w:r w:rsidR="000E3B0D" w:rsidRPr="00DD5D13">
            <w:rPr>
              <w:rFonts w:asciiTheme="majorBidi" w:hAnsiTheme="majorBidi" w:cstheme="majorBidi"/>
            </w:rPr>
            <w:tab/>
            <w:t>J. Ahmed and M. Ahmed, "Online news classification using machine learning techniques," IIUM Engineering Journal, vol. 22, no. 2, pp. 210-225, 2021.</w:t>
          </w:r>
        </w:p>
        <w:p w14:paraId="1B741915" w14:textId="64EA304A"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lastRenderedPageBreak/>
            <w:t>15.</w:t>
          </w:r>
          <w:r w:rsidR="000E3B0D" w:rsidRPr="00DD5D13">
            <w:rPr>
              <w:rFonts w:asciiTheme="majorBidi" w:hAnsiTheme="majorBidi" w:cstheme="majorBidi"/>
            </w:rPr>
            <w:tab/>
            <w:t xml:space="preserve">H. B. </w:t>
          </w:r>
          <w:proofErr w:type="spellStart"/>
          <w:r w:rsidR="000E3B0D" w:rsidRPr="00DD5D13">
            <w:rPr>
              <w:rFonts w:asciiTheme="majorBidi" w:hAnsiTheme="majorBidi" w:cstheme="majorBidi"/>
            </w:rPr>
            <w:t>Dogru</w:t>
          </w:r>
          <w:proofErr w:type="spellEnd"/>
          <w:r w:rsidR="000E3B0D" w:rsidRPr="00DD5D13">
            <w:rPr>
              <w:rFonts w:asciiTheme="majorBidi" w:hAnsiTheme="majorBidi" w:cstheme="majorBidi"/>
            </w:rPr>
            <w:t xml:space="preserve">, S. </w:t>
          </w:r>
          <w:proofErr w:type="spellStart"/>
          <w:r w:rsidR="000E3B0D" w:rsidRPr="00DD5D13">
            <w:rPr>
              <w:rFonts w:asciiTheme="majorBidi" w:hAnsiTheme="majorBidi" w:cstheme="majorBidi"/>
            </w:rPr>
            <w:t>Tilki</w:t>
          </w:r>
          <w:proofErr w:type="spellEnd"/>
          <w:r w:rsidR="000E3B0D" w:rsidRPr="00DD5D13">
            <w:rPr>
              <w:rFonts w:asciiTheme="majorBidi" w:hAnsiTheme="majorBidi" w:cstheme="majorBidi"/>
            </w:rPr>
            <w:t>, A. Jamil, and A. A. Hameed, "Deep learning-based classification of news texts using doc2vec model," in 2021 1st International Conference on Artificial Intelligence and Data Analytics (CAIDA), 2021: IEEE, pp. 91-96.</w:t>
          </w:r>
        </w:p>
        <w:p w14:paraId="023C6C35" w14:textId="1E3EFC52"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16.</w:t>
          </w:r>
          <w:r w:rsidR="000E3B0D" w:rsidRPr="00DD5D13">
            <w:rPr>
              <w:rFonts w:asciiTheme="majorBidi" w:hAnsiTheme="majorBidi" w:cstheme="majorBidi"/>
            </w:rPr>
            <w:tab/>
            <w:t xml:space="preserve">T. S. </w:t>
          </w:r>
          <w:proofErr w:type="spellStart"/>
          <w:r w:rsidR="000E3B0D" w:rsidRPr="00DD5D13">
            <w:rPr>
              <w:rFonts w:asciiTheme="majorBidi" w:hAnsiTheme="majorBidi" w:cstheme="majorBidi"/>
            </w:rPr>
            <w:t>Sabrila</w:t>
          </w:r>
          <w:proofErr w:type="spellEnd"/>
          <w:r w:rsidR="000E3B0D" w:rsidRPr="00DD5D13">
            <w:rPr>
              <w:rFonts w:asciiTheme="majorBidi" w:hAnsiTheme="majorBidi" w:cstheme="majorBidi"/>
            </w:rPr>
            <w:t xml:space="preserve">, Y. </w:t>
          </w:r>
          <w:proofErr w:type="spellStart"/>
          <w:r w:rsidR="000E3B0D" w:rsidRPr="00DD5D13">
            <w:rPr>
              <w:rFonts w:asciiTheme="majorBidi" w:hAnsiTheme="majorBidi" w:cstheme="majorBidi"/>
            </w:rPr>
            <w:t>Azhar</w:t>
          </w:r>
          <w:proofErr w:type="spellEnd"/>
          <w:r w:rsidR="000E3B0D" w:rsidRPr="00DD5D13">
            <w:rPr>
              <w:rFonts w:asciiTheme="majorBidi" w:hAnsiTheme="majorBidi" w:cstheme="majorBidi"/>
            </w:rPr>
            <w:t>, and C. S. K. Aditya, "</w:t>
          </w:r>
          <w:proofErr w:type="spellStart"/>
          <w:r w:rsidR="000E3B0D" w:rsidRPr="00DD5D13">
            <w:rPr>
              <w:rFonts w:asciiTheme="majorBidi" w:hAnsiTheme="majorBidi" w:cstheme="majorBidi"/>
            </w:rPr>
            <w:t>Analisis</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Sentimen</w:t>
          </w:r>
          <w:proofErr w:type="spellEnd"/>
          <w:r w:rsidR="000E3B0D" w:rsidRPr="00DD5D13">
            <w:rPr>
              <w:rFonts w:asciiTheme="majorBidi" w:hAnsiTheme="majorBidi" w:cstheme="majorBidi"/>
            </w:rPr>
            <w:t xml:space="preserve"> Tweet </w:t>
          </w:r>
          <w:proofErr w:type="spellStart"/>
          <w:r w:rsidR="000E3B0D" w:rsidRPr="00DD5D13">
            <w:rPr>
              <w:rFonts w:asciiTheme="majorBidi" w:hAnsiTheme="majorBidi" w:cstheme="majorBidi"/>
            </w:rPr>
            <w:t>Tentang</w:t>
          </w:r>
          <w:proofErr w:type="spellEnd"/>
          <w:r w:rsidR="000E3B0D" w:rsidRPr="00DD5D13">
            <w:rPr>
              <w:rFonts w:asciiTheme="majorBidi" w:hAnsiTheme="majorBidi" w:cstheme="majorBidi"/>
            </w:rPr>
            <w:t xml:space="preserve"> UU </w:t>
          </w:r>
          <w:proofErr w:type="spellStart"/>
          <w:r w:rsidR="000E3B0D" w:rsidRPr="00DD5D13">
            <w:rPr>
              <w:rFonts w:asciiTheme="majorBidi" w:hAnsiTheme="majorBidi" w:cstheme="majorBidi"/>
            </w:rPr>
            <w:t>Cipta</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Kerja</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Menggunakan</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Algoritma</w:t>
          </w:r>
          <w:proofErr w:type="spellEnd"/>
          <w:r w:rsidR="000E3B0D" w:rsidRPr="00DD5D13">
            <w:rPr>
              <w:rFonts w:asciiTheme="majorBidi" w:hAnsiTheme="majorBidi" w:cstheme="majorBidi"/>
            </w:rPr>
            <w:t xml:space="preserve"> SVM </w:t>
          </w:r>
          <w:proofErr w:type="spellStart"/>
          <w:r w:rsidR="000E3B0D" w:rsidRPr="00DD5D13">
            <w:rPr>
              <w:rFonts w:asciiTheme="majorBidi" w:hAnsiTheme="majorBidi" w:cstheme="majorBidi"/>
            </w:rPr>
            <w:t>Berbasis</w:t>
          </w:r>
          <w:proofErr w:type="spellEnd"/>
          <w:r w:rsidR="000E3B0D" w:rsidRPr="00DD5D13">
            <w:rPr>
              <w:rFonts w:asciiTheme="majorBidi" w:hAnsiTheme="majorBidi" w:cstheme="majorBidi"/>
            </w:rPr>
            <w:t xml:space="preserve"> PSO," JISKA (</w:t>
          </w:r>
          <w:proofErr w:type="spellStart"/>
          <w:r w:rsidR="000E3B0D" w:rsidRPr="00DD5D13">
            <w:rPr>
              <w:rFonts w:asciiTheme="majorBidi" w:hAnsiTheme="majorBidi" w:cstheme="majorBidi"/>
            </w:rPr>
            <w:t>Jurnal</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Informatika</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Sunan</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Kalijaga</w:t>
          </w:r>
          <w:proofErr w:type="spellEnd"/>
          <w:r w:rsidR="000E3B0D" w:rsidRPr="00DD5D13">
            <w:rPr>
              <w:rFonts w:asciiTheme="majorBidi" w:hAnsiTheme="majorBidi" w:cstheme="majorBidi"/>
            </w:rPr>
            <w:t>), vol. 7, no. 1, pp. 10-19, 2022.</w:t>
          </w:r>
        </w:p>
        <w:p w14:paraId="40D4880D" w14:textId="5BAFB074"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17.</w:t>
          </w:r>
          <w:r w:rsidR="000E3B0D" w:rsidRPr="00DD5D13">
            <w:rPr>
              <w:rFonts w:asciiTheme="majorBidi" w:hAnsiTheme="majorBidi" w:cstheme="majorBidi"/>
            </w:rPr>
            <w:tab/>
            <w:t xml:space="preserve">S. Ghosh, A. Dasgupta, and A. </w:t>
          </w:r>
          <w:proofErr w:type="spellStart"/>
          <w:r w:rsidR="000E3B0D" w:rsidRPr="00DD5D13">
            <w:rPr>
              <w:rFonts w:asciiTheme="majorBidi" w:hAnsiTheme="majorBidi" w:cstheme="majorBidi"/>
            </w:rPr>
            <w:t>Swetapadma</w:t>
          </w:r>
          <w:proofErr w:type="spellEnd"/>
          <w:r w:rsidR="000E3B0D" w:rsidRPr="00DD5D13">
            <w:rPr>
              <w:rFonts w:asciiTheme="majorBidi" w:hAnsiTheme="majorBidi" w:cstheme="majorBidi"/>
            </w:rPr>
            <w:t>, "A study on support vector machine based linear and non-linear pattern classification," in 2019 International conference on intelligent sustainable systems (ICISS), 2019: IEEE, pp. 24-28.</w:t>
          </w:r>
        </w:p>
        <w:p w14:paraId="3F464E1A" w14:textId="1790D45F"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18.</w:t>
          </w:r>
          <w:r w:rsidR="000E3B0D" w:rsidRPr="00DD5D13">
            <w:rPr>
              <w:rFonts w:asciiTheme="majorBidi" w:hAnsiTheme="majorBidi" w:cstheme="majorBidi"/>
            </w:rPr>
            <w:tab/>
            <w:t xml:space="preserve">L. </w:t>
          </w:r>
          <w:proofErr w:type="spellStart"/>
          <w:r w:rsidR="000E3B0D" w:rsidRPr="00DD5D13">
            <w:rPr>
              <w:rFonts w:asciiTheme="majorBidi" w:hAnsiTheme="majorBidi" w:cstheme="majorBidi"/>
            </w:rPr>
            <w:t>Triyono</w:t>
          </w:r>
          <w:proofErr w:type="spellEnd"/>
          <w:r w:rsidR="000E3B0D" w:rsidRPr="00DD5D13">
            <w:rPr>
              <w:rFonts w:asciiTheme="majorBidi" w:hAnsiTheme="majorBidi" w:cstheme="majorBidi"/>
            </w:rPr>
            <w:t xml:space="preserve">, R. </w:t>
          </w:r>
          <w:proofErr w:type="spellStart"/>
          <w:r w:rsidR="000E3B0D" w:rsidRPr="00DD5D13">
            <w:rPr>
              <w:rFonts w:asciiTheme="majorBidi" w:hAnsiTheme="majorBidi" w:cstheme="majorBidi"/>
            </w:rPr>
            <w:t>Gernowo</w:t>
          </w:r>
          <w:proofErr w:type="spellEnd"/>
          <w:r w:rsidR="000E3B0D" w:rsidRPr="00DD5D13">
            <w:rPr>
              <w:rFonts w:asciiTheme="majorBidi" w:hAnsiTheme="majorBidi" w:cstheme="majorBidi"/>
            </w:rPr>
            <w:t xml:space="preserve">, M. </w:t>
          </w:r>
          <w:proofErr w:type="spellStart"/>
          <w:r w:rsidR="000E3B0D" w:rsidRPr="00DD5D13">
            <w:rPr>
              <w:rFonts w:asciiTheme="majorBidi" w:hAnsiTheme="majorBidi" w:cstheme="majorBidi"/>
            </w:rPr>
            <w:t>Rahaman</w:t>
          </w:r>
          <w:proofErr w:type="spellEnd"/>
          <w:r w:rsidR="000E3B0D" w:rsidRPr="00DD5D13">
            <w:rPr>
              <w:rFonts w:asciiTheme="majorBidi" w:hAnsiTheme="majorBidi" w:cstheme="majorBidi"/>
            </w:rPr>
            <w:t xml:space="preserve">, and T. R. </w:t>
          </w:r>
          <w:proofErr w:type="spellStart"/>
          <w:r w:rsidR="000E3B0D" w:rsidRPr="00DD5D13">
            <w:rPr>
              <w:rFonts w:asciiTheme="majorBidi" w:hAnsiTheme="majorBidi" w:cstheme="majorBidi"/>
            </w:rPr>
            <w:t>Yudantoro</w:t>
          </w:r>
          <w:proofErr w:type="spellEnd"/>
          <w:r w:rsidR="000E3B0D" w:rsidRPr="00DD5D13">
            <w:rPr>
              <w:rFonts w:asciiTheme="majorBidi" w:hAnsiTheme="majorBidi" w:cstheme="majorBidi"/>
            </w:rPr>
            <w:t>, "Indonesian Fake News Detection Using Various Machine Learning Technique," International Journal on Informatics Visualization, vol. 7, no. 3, pp. 726-732, 2023.</w:t>
          </w:r>
        </w:p>
        <w:p w14:paraId="22C5C1D0" w14:textId="046DA534"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19.</w:t>
          </w:r>
          <w:r w:rsidR="000E3B0D" w:rsidRPr="00DD5D13">
            <w:rPr>
              <w:rFonts w:asciiTheme="majorBidi" w:hAnsiTheme="majorBidi" w:cstheme="majorBidi"/>
            </w:rPr>
            <w:tab/>
            <w:t xml:space="preserve">N. </w:t>
          </w:r>
          <w:proofErr w:type="spellStart"/>
          <w:r w:rsidR="000E3B0D" w:rsidRPr="00DD5D13">
            <w:rPr>
              <w:rFonts w:asciiTheme="majorBidi" w:hAnsiTheme="majorBidi" w:cstheme="majorBidi"/>
            </w:rPr>
            <w:t>Kalcheva</w:t>
          </w:r>
          <w:proofErr w:type="spellEnd"/>
          <w:r w:rsidR="000E3B0D" w:rsidRPr="00DD5D13">
            <w:rPr>
              <w:rFonts w:asciiTheme="majorBidi" w:hAnsiTheme="majorBidi" w:cstheme="majorBidi"/>
            </w:rPr>
            <w:t xml:space="preserve">, M. </w:t>
          </w:r>
          <w:proofErr w:type="spellStart"/>
          <w:r w:rsidR="000E3B0D" w:rsidRPr="00DD5D13">
            <w:rPr>
              <w:rFonts w:asciiTheme="majorBidi" w:hAnsiTheme="majorBidi" w:cstheme="majorBidi"/>
            </w:rPr>
            <w:t>Karova</w:t>
          </w:r>
          <w:proofErr w:type="spellEnd"/>
          <w:r w:rsidR="000E3B0D" w:rsidRPr="00DD5D13">
            <w:rPr>
              <w:rFonts w:asciiTheme="majorBidi" w:hAnsiTheme="majorBidi" w:cstheme="majorBidi"/>
            </w:rPr>
            <w:t xml:space="preserve">, and I. </w:t>
          </w:r>
          <w:proofErr w:type="spellStart"/>
          <w:r w:rsidR="000E3B0D" w:rsidRPr="00DD5D13">
            <w:rPr>
              <w:rFonts w:asciiTheme="majorBidi" w:hAnsiTheme="majorBidi" w:cstheme="majorBidi"/>
            </w:rPr>
            <w:t>Penev</w:t>
          </w:r>
          <w:proofErr w:type="spellEnd"/>
          <w:r w:rsidR="000E3B0D" w:rsidRPr="00DD5D13">
            <w:rPr>
              <w:rFonts w:asciiTheme="majorBidi" w:hAnsiTheme="majorBidi" w:cstheme="majorBidi"/>
            </w:rPr>
            <w:t xml:space="preserve">, "Comparison of the accuracy of SVM </w:t>
          </w:r>
          <w:proofErr w:type="spellStart"/>
          <w:r w:rsidR="000E3B0D" w:rsidRPr="00DD5D13">
            <w:rPr>
              <w:rFonts w:asciiTheme="majorBidi" w:hAnsiTheme="majorBidi" w:cstheme="majorBidi"/>
            </w:rPr>
            <w:t>kemel</w:t>
          </w:r>
          <w:proofErr w:type="spellEnd"/>
          <w:r w:rsidR="000E3B0D" w:rsidRPr="00DD5D13">
            <w:rPr>
              <w:rFonts w:asciiTheme="majorBidi" w:hAnsiTheme="majorBidi" w:cstheme="majorBidi"/>
            </w:rPr>
            <w:t xml:space="preserve"> functions in text classification," in 2020 International Conference on Biomedical Innovations and Applications (BIA), 2020: IEEE, pp. 141-145.</w:t>
          </w:r>
        </w:p>
        <w:p w14:paraId="350B45D2" w14:textId="6C20D994"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20.</w:t>
          </w:r>
          <w:r w:rsidR="000E3B0D" w:rsidRPr="00DD5D13">
            <w:rPr>
              <w:rFonts w:asciiTheme="majorBidi" w:hAnsiTheme="majorBidi" w:cstheme="majorBidi"/>
            </w:rPr>
            <w:tab/>
            <w:t xml:space="preserve">L. </w:t>
          </w:r>
          <w:proofErr w:type="spellStart"/>
          <w:r w:rsidR="000E3B0D" w:rsidRPr="00DD5D13">
            <w:rPr>
              <w:rFonts w:asciiTheme="majorBidi" w:hAnsiTheme="majorBidi" w:cstheme="majorBidi"/>
            </w:rPr>
            <w:t>Irham</w:t>
          </w:r>
          <w:proofErr w:type="spellEnd"/>
          <w:r w:rsidR="000E3B0D" w:rsidRPr="00DD5D13">
            <w:rPr>
              <w:rFonts w:asciiTheme="majorBidi" w:hAnsiTheme="majorBidi" w:cstheme="majorBidi"/>
            </w:rPr>
            <w:t xml:space="preserve">, A. </w:t>
          </w:r>
          <w:proofErr w:type="spellStart"/>
          <w:r w:rsidR="000E3B0D" w:rsidRPr="00DD5D13">
            <w:rPr>
              <w:rFonts w:asciiTheme="majorBidi" w:hAnsiTheme="majorBidi" w:cstheme="majorBidi"/>
            </w:rPr>
            <w:t>Adiwijaya</w:t>
          </w:r>
          <w:proofErr w:type="spellEnd"/>
          <w:r w:rsidR="000E3B0D" w:rsidRPr="00DD5D13">
            <w:rPr>
              <w:rFonts w:asciiTheme="majorBidi" w:hAnsiTheme="majorBidi" w:cstheme="majorBidi"/>
            </w:rPr>
            <w:t xml:space="preserve">, and U. </w:t>
          </w:r>
          <w:proofErr w:type="spellStart"/>
          <w:r w:rsidR="000E3B0D" w:rsidRPr="00DD5D13">
            <w:rPr>
              <w:rFonts w:asciiTheme="majorBidi" w:hAnsiTheme="majorBidi" w:cstheme="majorBidi"/>
            </w:rPr>
            <w:t>Wisesty</w:t>
          </w:r>
          <w:proofErr w:type="spellEnd"/>
          <w:r w:rsidR="000E3B0D" w:rsidRPr="00DD5D13">
            <w:rPr>
              <w:rFonts w:asciiTheme="majorBidi" w:hAnsiTheme="majorBidi" w:cstheme="majorBidi"/>
            </w:rPr>
            <w:t>, "</w:t>
          </w:r>
          <w:proofErr w:type="spellStart"/>
          <w:r w:rsidR="000E3B0D" w:rsidRPr="00DD5D13">
            <w:rPr>
              <w:rFonts w:asciiTheme="majorBidi" w:hAnsiTheme="majorBidi" w:cstheme="majorBidi"/>
            </w:rPr>
            <w:t>Klasifikasi</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Berita</w:t>
          </w:r>
          <w:proofErr w:type="spellEnd"/>
          <w:r w:rsidR="000E3B0D" w:rsidRPr="00DD5D13">
            <w:rPr>
              <w:rFonts w:asciiTheme="majorBidi" w:hAnsiTheme="majorBidi" w:cstheme="majorBidi"/>
            </w:rPr>
            <w:t xml:space="preserve"> Bahasa Indonesia </w:t>
          </w:r>
          <w:proofErr w:type="spellStart"/>
          <w:r w:rsidR="000E3B0D" w:rsidRPr="00DD5D13">
            <w:rPr>
              <w:rFonts w:asciiTheme="majorBidi" w:hAnsiTheme="majorBidi" w:cstheme="majorBidi"/>
            </w:rPr>
            <w:t>Menggunakan</w:t>
          </w:r>
          <w:proofErr w:type="spellEnd"/>
          <w:r w:rsidR="000E3B0D" w:rsidRPr="00DD5D13">
            <w:rPr>
              <w:rFonts w:asciiTheme="majorBidi" w:hAnsiTheme="majorBidi" w:cstheme="majorBidi"/>
            </w:rPr>
            <w:t xml:space="preserve"> Mutual Information dan Support Vector Machine. JURNAL MEDIA INFORMATIKA BUDIDARMA, 3 (4), 284–292," ed, 2019.</w:t>
          </w:r>
        </w:p>
        <w:p w14:paraId="0A0EC121" w14:textId="4258233A"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21.</w:t>
          </w:r>
          <w:r w:rsidR="000E3B0D" w:rsidRPr="00DD5D13">
            <w:rPr>
              <w:rFonts w:asciiTheme="majorBidi" w:hAnsiTheme="majorBidi" w:cstheme="majorBidi"/>
            </w:rPr>
            <w:tab/>
            <w:t xml:space="preserve">S. </w:t>
          </w:r>
          <w:proofErr w:type="spellStart"/>
          <w:r w:rsidR="000E3B0D" w:rsidRPr="00DD5D13">
            <w:rPr>
              <w:rFonts w:asciiTheme="majorBidi" w:hAnsiTheme="majorBidi" w:cstheme="majorBidi"/>
            </w:rPr>
            <w:t>Sudianto</w:t>
          </w:r>
          <w:proofErr w:type="spellEnd"/>
          <w:r w:rsidR="000E3B0D" w:rsidRPr="00DD5D13">
            <w:rPr>
              <w:rFonts w:asciiTheme="majorBidi" w:hAnsiTheme="majorBidi" w:cstheme="majorBidi"/>
            </w:rPr>
            <w:t xml:space="preserve">, A. D. </w:t>
          </w:r>
          <w:proofErr w:type="spellStart"/>
          <w:r w:rsidR="000E3B0D" w:rsidRPr="00DD5D13">
            <w:rPr>
              <w:rFonts w:asciiTheme="majorBidi" w:hAnsiTheme="majorBidi" w:cstheme="majorBidi"/>
            </w:rPr>
            <w:t>Sripamuji</w:t>
          </w:r>
          <w:proofErr w:type="spellEnd"/>
          <w:r w:rsidR="000E3B0D" w:rsidRPr="00DD5D13">
            <w:rPr>
              <w:rFonts w:asciiTheme="majorBidi" w:hAnsiTheme="majorBidi" w:cstheme="majorBidi"/>
            </w:rPr>
            <w:t xml:space="preserve">, I. R. </w:t>
          </w:r>
          <w:proofErr w:type="spellStart"/>
          <w:r w:rsidR="000E3B0D" w:rsidRPr="00DD5D13">
            <w:rPr>
              <w:rFonts w:asciiTheme="majorBidi" w:hAnsiTheme="majorBidi" w:cstheme="majorBidi"/>
            </w:rPr>
            <w:t>Ramadhanti</w:t>
          </w:r>
          <w:proofErr w:type="spellEnd"/>
          <w:r w:rsidR="000E3B0D" w:rsidRPr="00DD5D13">
            <w:rPr>
              <w:rFonts w:asciiTheme="majorBidi" w:hAnsiTheme="majorBidi" w:cstheme="majorBidi"/>
            </w:rPr>
            <w:t xml:space="preserve">, R. R. Amalia, J. </w:t>
          </w:r>
          <w:proofErr w:type="spellStart"/>
          <w:r w:rsidR="000E3B0D" w:rsidRPr="00DD5D13">
            <w:rPr>
              <w:rFonts w:asciiTheme="majorBidi" w:hAnsiTheme="majorBidi" w:cstheme="majorBidi"/>
            </w:rPr>
            <w:t>Saputra</w:t>
          </w:r>
          <w:proofErr w:type="spellEnd"/>
          <w:r w:rsidR="000E3B0D" w:rsidRPr="00DD5D13">
            <w:rPr>
              <w:rFonts w:asciiTheme="majorBidi" w:hAnsiTheme="majorBidi" w:cstheme="majorBidi"/>
            </w:rPr>
            <w:t xml:space="preserve">, and B. </w:t>
          </w:r>
          <w:proofErr w:type="spellStart"/>
          <w:r w:rsidR="000E3B0D" w:rsidRPr="00DD5D13">
            <w:rPr>
              <w:rFonts w:asciiTheme="majorBidi" w:hAnsiTheme="majorBidi" w:cstheme="majorBidi"/>
            </w:rPr>
            <w:t>Prihatnowo</w:t>
          </w:r>
          <w:proofErr w:type="spellEnd"/>
          <w:r w:rsidR="000E3B0D" w:rsidRPr="00DD5D13">
            <w:rPr>
              <w:rFonts w:asciiTheme="majorBidi" w:hAnsiTheme="majorBidi" w:cstheme="majorBidi"/>
            </w:rPr>
            <w:t>, "</w:t>
          </w:r>
          <w:proofErr w:type="spellStart"/>
          <w:r w:rsidR="000E3B0D" w:rsidRPr="00DD5D13">
            <w:rPr>
              <w:rFonts w:asciiTheme="majorBidi" w:hAnsiTheme="majorBidi" w:cstheme="majorBidi"/>
            </w:rPr>
            <w:t>Penerapan</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Algoritma</w:t>
          </w:r>
          <w:proofErr w:type="spellEnd"/>
          <w:r w:rsidR="000E3B0D" w:rsidRPr="00DD5D13">
            <w:rPr>
              <w:rFonts w:asciiTheme="majorBidi" w:hAnsiTheme="majorBidi" w:cstheme="majorBidi"/>
            </w:rPr>
            <w:t xml:space="preserve"> Support Vector Machine dan Multi-Layer Perceptron pada </w:t>
          </w:r>
          <w:proofErr w:type="spellStart"/>
          <w:r w:rsidR="000E3B0D" w:rsidRPr="00DD5D13">
            <w:rPr>
              <w:rFonts w:asciiTheme="majorBidi" w:hAnsiTheme="majorBidi" w:cstheme="majorBidi"/>
            </w:rPr>
            <w:t>Klasifikasi</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Topik</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Berita</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i/>
            </w:rPr>
            <w:t>Jurnal</w:t>
          </w:r>
          <w:proofErr w:type="spellEnd"/>
          <w:r w:rsidR="000E3B0D" w:rsidRPr="00DD5D13">
            <w:rPr>
              <w:rFonts w:asciiTheme="majorBidi" w:hAnsiTheme="majorBidi" w:cstheme="majorBidi"/>
              <w:i/>
            </w:rPr>
            <w:t xml:space="preserve"> Nasional Pendidikan Teknik </w:t>
          </w:r>
          <w:proofErr w:type="spellStart"/>
          <w:r w:rsidR="000E3B0D" w:rsidRPr="00DD5D13">
            <w:rPr>
              <w:rFonts w:asciiTheme="majorBidi" w:hAnsiTheme="majorBidi" w:cstheme="majorBidi"/>
              <w:i/>
            </w:rPr>
            <w:t>Informatika</w:t>
          </w:r>
          <w:proofErr w:type="spellEnd"/>
          <w:r w:rsidR="000E3B0D" w:rsidRPr="00DD5D13">
            <w:rPr>
              <w:rFonts w:asciiTheme="majorBidi" w:hAnsiTheme="majorBidi" w:cstheme="majorBidi"/>
              <w:i/>
            </w:rPr>
            <w:t xml:space="preserve">: JANAPATI, </w:t>
          </w:r>
          <w:r w:rsidR="000E3B0D" w:rsidRPr="00DD5D13">
            <w:rPr>
              <w:rFonts w:asciiTheme="majorBidi" w:hAnsiTheme="majorBidi" w:cstheme="majorBidi"/>
            </w:rPr>
            <w:t>vol. 11, no. 2, pp. 84-91, 2022.</w:t>
          </w:r>
        </w:p>
        <w:p w14:paraId="0EDA0A3F" w14:textId="7E5982CF"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22.</w:t>
          </w:r>
          <w:r w:rsidR="000E3B0D" w:rsidRPr="00DD5D13">
            <w:rPr>
              <w:rFonts w:asciiTheme="majorBidi" w:hAnsiTheme="majorBidi" w:cstheme="majorBidi"/>
            </w:rPr>
            <w:tab/>
            <w:t xml:space="preserve">A. </w:t>
          </w:r>
          <w:proofErr w:type="spellStart"/>
          <w:r w:rsidR="000E3B0D" w:rsidRPr="00DD5D13">
            <w:rPr>
              <w:rFonts w:asciiTheme="majorBidi" w:hAnsiTheme="majorBidi" w:cstheme="majorBidi"/>
            </w:rPr>
            <w:t>Fahda</w:t>
          </w:r>
          <w:proofErr w:type="spellEnd"/>
          <w:r w:rsidR="000E3B0D" w:rsidRPr="00DD5D13">
            <w:rPr>
              <w:rFonts w:asciiTheme="majorBidi" w:hAnsiTheme="majorBidi" w:cstheme="majorBidi"/>
            </w:rPr>
            <w:t xml:space="preserve"> and A. </w:t>
          </w:r>
          <w:proofErr w:type="spellStart"/>
          <w:r w:rsidR="000E3B0D" w:rsidRPr="00DD5D13">
            <w:rPr>
              <w:rFonts w:asciiTheme="majorBidi" w:hAnsiTheme="majorBidi" w:cstheme="majorBidi"/>
            </w:rPr>
            <w:t>Purwarianti</w:t>
          </w:r>
          <w:proofErr w:type="spellEnd"/>
          <w:r w:rsidR="000E3B0D" w:rsidRPr="00DD5D13">
            <w:rPr>
              <w:rFonts w:asciiTheme="majorBidi" w:hAnsiTheme="majorBidi" w:cstheme="majorBidi"/>
            </w:rPr>
            <w:t>, "A statistical and rule-based spelling and grammar checker for Indonesian text," in 2017 international conference on data and software engineering (</w:t>
          </w:r>
          <w:proofErr w:type="spellStart"/>
          <w:r w:rsidR="000E3B0D" w:rsidRPr="00DD5D13">
            <w:rPr>
              <w:rFonts w:asciiTheme="majorBidi" w:hAnsiTheme="majorBidi" w:cstheme="majorBidi"/>
            </w:rPr>
            <w:t>icodse</w:t>
          </w:r>
          <w:proofErr w:type="spellEnd"/>
          <w:r w:rsidR="000E3B0D" w:rsidRPr="00DD5D13">
            <w:rPr>
              <w:rFonts w:asciiTheme="majorBidi" w:hAnsiTheme="majorBidi" w:cstheme="majorBidi"/>
            </w:rPr>
            <w:t>), 2017: IEEE, pp. 1-6.</w:t>
          </w:r>
        </w:p>
        <w:p w14:paraId="7E7F7F58" w14:textId="682AF5CF"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23.</w:t>
          </w:r>
          <w:r w:rsidR="000E3B0D" w:rsidRPr="00DD5D13">
            <w:rPr>
              <w:rFonts w:asciiTheme="majorBidi" w:hAnsiTheme="majorBidi" w:cstheme="majorBidi"/>
            </w:rPr>
            <w:tab/>
            <w:t xml:space="preserve">M. A. P. </w:t>
          </w:r>
          <w:proofErr w:type="spellStart"/>
          <w:r w:rsidR="000E3B0D" w:rsidRPr="00DD5D13">
            <w:rPr>
              <w:rFonts w:asciiTheme="majorBidi" w:hAnsiTheme="majorBidi" w:cstheme="majorBidi"/>
            </w:rPr>
            <w:t>Subali</w:t>
          </w:r>
          <w:proofErr w:type="spellEnd"/>
          <w:r w:rsidR="000E3B0D" w:rsidRPr="00DD5D13">
            <w:rPr>
              <w:rFonts w:asciiTheme="majorBidi" w:hAnsiTheme="majorBidi" w:cstheme="majorBidi"/>
            </w:rPr>
            <w:t xml:space="preserve"> and C. </w:t>
          </w:r>
          <w:proofErr w:type="spellStart"/>
          <w:r w:rsidR="000E3B0D" w:rsidRPr="00DD5D13">
            <w:rPr>
              <w:rFonts w:asciiTheme="majorBidi" w:hAnsiTheme="majorBidi" w:cstheme="majorBidi"/>
            </w:rPr>
            <w:t>Fatichah</w:t>
          </w:r>
          <w:proofErr w:type="spellEnd"/>
          <w:r w:rsidR="000E3B0D" w:rsidRPr="00DD5D13">
            <w:rPr>
              <w:rFonts w:asciiTheme="majorBidi" w:hAnsiTheme="majorBidi" w:cstheme="majorBidi"/>
            </w:rPr>
            <w:t xml:space="preserve">, "KOMBINASI METODE RULE-BASED DAN N-GRAM STEMMING UNTUK MENGENAL STEMMER BAHASA BALI," </w:t>
          </w:r>
          <w:proofErr w:type="spellStart"/>
          <w:r w:rsidR="000E3B0D" w:rsidRPr="00DD5D13">
            <w:rPr>
              <w:rFonts w:asciiTheme="majorBidi" w:hAnsiTheme="majorBidi" w:cstheme="majorBidi"/>
              <w:i/>
            </w:rPr>
            <w:t>Jurnal</w:t>
          </w:r>
          <w:proofErr w:type="spellEnd"/>
          <w:r w:rsidR="000E3B0D" w:rsidRPr="00DD5D13">
            <w:rPr>
              <w:rFonts w:asciiTheme="majorBidi" w:hAnsiTheme="majorBidi" w:cstheme="majorBidi"/>
              <w:i/>
            </w:rPr>
            <w:t xml:space="preserve"> </w:t>
          </w:r>
          <w:proofErr w:type="spellStart"/>
          <w:r w:rsidR="000E3B0D" w:rsidRPr="00DD5D13">
            <w:rPr>
              <w:rFonts w:asciiTheme="majorBidi" w:hAnsiTheme="majorBidi" w:cstheme="majorBidi"/>
              <w:i/>
            </w:rPr>
            <w:t>Teknologi</w:t>
          </w:r>
          <w:proofErr w:type="spellEnd"/>
          <w:r w:rsidR="000E3B0D" w:rsidRPr="00DD5D13">
            <w:rPr>
              <w:rFonts w:asciiTheme="majorBidi" w:hAnsiTheme="majorBidi" w:cstheme="majorBidi"/>
              <w:i/>
            </w:rPr>
            <w:t xml:space="preserve"> </w:t>
          </w:r>
          <w:proofErr w:type="spellStart"/>
          <w:r w:rsidR="000E3B0D" w:rsidRPr="00DD5D13">
            <w:rPr>
              <w:rFonts w:asciiTheme="majorBidi" w:hAnsiTheme="majorBidi" w:cstheme="majorBidi"/>
              <w:i/>
            </w:rPr>
            <w:t>Informasi</w:t>
          </w:r>
          <w:proofErr w:type="spellEnd"/>
          <w:r w:rsidR="000E3B0D" w:rsidRPr="00DD5D13">
            <w:rPr>
              <w:rFonts w:asciiTheme="majorBidi" w:hAnsiTheme="majorBidi" w:cstheme="majorBidi"/>
              <w:i/>
            </w:rPr>
            <w:t xml:space="preserve"> dan </w:t>
          </w:r>
          <w:proofErr w:type="spellStart"/>
          <w:r w:rsidR="000E3B0D" w:rsidRPr="00DD5D13">
            <w:rPr>
              <w:rFonts w:asciiTheme="majorBidi" w:hAnsiTheme="majorBidi" w:cstheme="majorBidi"/>
              <w:i/>
            </w:rPr>
            <w:t>Ilmu</w:t>
          </w:r>
          <w:proofErr w:type="spellEnd"/>
          <w:r w:rsidR="000E3B0D" w:rsidRPr="00DD5D13">
            <w:rPr>
              <w:rFonts w:asciiTheme="majorBidi" w:hAnsiTheme="majorBidi" w:cstheme="majorBidi"/>
              <w:i/>
            </w:rPr>
            <w:t xml:space="preserve"> </w:t>
          </w:r>
          <w:proofErr w:type="spellStart"/>
          <w:r w:rsidR="000E3B0D" w:rsidRPr="00DD5D13">
            <w:rPr>
              <w:rFonts w:asciiTheme="majorBidi" w:hAnsiTheme="majorBidi" w:cstheme="majorBidi"/>
              <w:i/>
            </w:rPr>
            <w:t>Komputer</w:t>
          </w:r>
          <w:proofErr w:type="spellEnd"/>
          <w:r w:rsidR="000E3B0D" w:rsidRPr="00DD5D13">
            <w:rPr>
              <w:rFonts w:asciiTheme="majorBidi" w:hAnsiTheme="majorBidi" w:cstheme="majorBidi"/>
              <w:i/>
            </w:rPr>
            <w:t xml:space="preserve"> (JTIIK), </w:t>
          </w:r>
          <w:r w:rsidR="000E3B0D" w:rsidRPr="00DD5D13">
            <w:rPr>
              <w:rFonts w:asciiTheme="majorBidi" w:hAnsiTheme="majorBidi" w:cstheme="majorBidi"/>
            </w:rPr>
            <w:t>vol. 6, no. 2, 2019.</w:t>
          </w:r>
        </w:p>
        <w:p w14:paraId="58C3CD97" w14:textId="0E4964A1"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24.</w:t>
          </w:r>
          <w:r w:rsidR="000E3B0D" w:rsidRPr="00DD5D13">
            <w:rPr>
              <w:rFonts w:asciiTheme="majorBidi" w:hAnsiTheme="majorBidi" w:cstheme="majorBidi"/>
            </w:rPr>
            <w:tab/>
            <w:t xml:space="preserve">S. </w:t>
          </w:r>
          <w:proofErr w:type="spellStart"/>
          <w:r w:rsidR="000E3B0D" w:rsidRPr="00DD5D13">
            <w:rPr>
              <w:rFonts w:asciiTheme="majorBidi" w:hAnsiTheme="majorBidi" w:cstheme="majorBidi"/>
            </w:rPr>
            <w:t>Yuliani</w:t>
          </w:r>
          <w:proofErr w:type="spellEnd"/>
          <w:r w:rsidR="000E3B0D" w:rsidRPr="00DD5D13">
            <w:rPr>
              <w:rFonts w:asciiTheme="majorBidi" w:hAnsiTheme="majorBidi" w:cstheme="majorBidi"/>
            </w:rPr>
            <w:t xml:space="preserve">, S. Sahib, M. </w:t>
          </w:r>
          <w:proofErr w:type="spellStart"/>
          <w:r w:rsidR="000E3B0D" w:rsidRPr="00DD5D13">
            <w:rPr>
              <w:rFonts w:asciiTheme="majorBidi" w:hAnsiTheme="majorBidi" w:cstheme="majorBidi"/>
            </w:rPr>
            <w:t>Abdollah</w:t>
          </w:r>
          <w:proofErr w:type="spellEnd"/>
          <w:r w:rsidR="000E3B0D" w:rsidRPr="00DD5D13">
            <w:rPr>
              <w:rFonts w:asciiTheme="majorBidi" w:hAnsiTheme="majorBidi" w:cstheme="majorBidi"/>
            </w:rPr>
            <w:t xml:space="preserve">, Y. Wijaya, and N. </w:t>
          </w:r>
          <w:proofErr w:type="spellStart"/>
          <w:r w:rsidR="000E3B0D" w:rsidRPr="00DD5D13">
            <w:rPr>
              <w:rFonts w:asciiTheme="majorBidi" w:hAnsiTheme="majorBidi" w:cstheme="majorBidi"/>
            </w:rPr>
            <w:t>Yusoff</w:t>
          </w:r>
          <w:proofErr w:type="spellEnd"/>
          <w:r w:rsidR="000E3B0D" w:rsidRPr="00DD5D13">
            <w:rPr>
              <w:rFonts w:asciiTheme="majorBidi" w:hAnsiTheme="majorBidi" w:cstheme="majorBidi"/>
            </w:rPr>
            <w:t>, "Hoax news validation using similarity algorithms," in Journal of Physics: Conference Series, 2020, vol. 1524, no. 1: IOP Publishing, p. 012035.</w:t>
          </w:r>
        </w:p>
        <w:p w14:paraId="4C591489" w14:textId="42C1DD9F"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25.</w:t>
          </w:r>
          <w:r w:rsidR="000E3B0D" w:rsidRPr="00DD5D13">
            <w:rPr>
              <w:rFonts w:asciiTheme="majorBidi" w:hAnsiTheme="majorBidi" w:cstheme="majorBidi"/>
            </w:rPr>
            <w:tab/>
            <w:t xml:space="preserve">P. </w:t>
          </w:r>
          <w:proofErr w:type="spellStart"/>
          <w:r w:rsidR="000E3B0D" w:rsidRPr="00DD5D13">
            <w:rPr>
              <w:rFonts w:asciiTheme="majorBidi" w:hAnsiTheme="majorBidi" w:cstheme="majorBidi"/>
            </w:rPr>
            <w:t>Santoso</w:t>
          </w:r>
          <w:proofErr w:type="spellEnd"/>
          <w:r w:rsidR="000E3B0D" w:rsidRPr="00DD5D13">
            <w:rPr>
              <w:rFonts w:asciiTheme="majorBidi" w:hAnsiTheme="majorBidi" w:cstheme="majorBidi"/>
            </w:rPr>
            <w:t xml:space="preserve">, P. </w:t>
          </w:r>
          <w:proofErr w:type="spellStart"/>
          <w:r w:rsidR="000E3B0D" w:rsidRPr="00DD5D13">
            <w:rPr>
              <w:rFonts w:asciiTheme="majorBidi" w:hAnsiTheme="majorBidi" w:cstheme="majorBidi"/>
            </w:rPr>
            <w:t>Yuliawati</w:t>
          </w:r>
          <w:proofErr w:type="spellEnd"/>
          <w:r w:rsidR="000E3B0D" w:rsidRPr="00DD5D13">
            <w:rPr>
              <w:rFonts w:asciiTheme="majorBidi" w:hAnsiTheme="majorBidi" w:cstheme="majorBidi"/>
            </w:rPr>
            <w:t xml:space="preserve">, R. </w:t>
          </w:r>
          <w:proofErr w:type="spellStart"/>
          <w:r w:rsidR="000E3B0D" w:rsidRPr="00DD5D13">
            <w:rPr>
              <w:rFonts w:asciiTheme="majorBidi" w:hAnsiTheme="majorBidi" w:cstheme="majorBidi"/>
            </w:rPr>
            <w:t>Shalahuddin</w:t>
          </w:r>
          <w:proofErr w:type="spellEnd"/>
          <w:r w:rsidR="000E3B0D" w:rsidRPr="00DD5D13">
            <w:rPr>
              <w:rFonts w:asciiTheme="majorBidi" w:hAnsiTheme="majorBidi" w:cstheme="majorBidi"/>
            </w:rPr>
            <w:t xml:space="preserve">, and A. P. </w:t>
          </w:r>
          <w:proofErr w:type="spellStart"/>
          <w:r w:rsidR="000E3B0D" w:rsidRPr="00DD5D13">
            <w:rPr>
              <w:rFonts w:asciiTheme="majorBidi" w:hAnsiTheme="majorBidi" w:cstheme="majorBidi"/>
            </w:rPr>
            <w:t>Wibawa</w:t>
          </w:r>
          <w:proofErr w:type="spellEnd"/>
          <w:r w:rsidR="000E3B0D" w:rsidRPr="00DD5D13">
            <w:rPr>
              <w:rFonts w:asciiTheme="majorBidi" w:hAnsiTheme="majorBidi" w:cstheme="majorBidi"/>
            </w:rPr>
            <w:t>, "</w:t>
          </w:r>
          <w:proofErr w:type="spellStart"/>
          <w:r w:rsidR="000E3B0D" w:rsidRPr="00DD5D13">
            <w:rPr>
              <w:rFonts w:asciiTheme="majorBidi" w:hAnsiTheme="majorBidi" w:cstheme="majorBidi"/>
            </w:rPr>
            <w:t>Damerau</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Levenshtein</w:t>
          </w:r>
          <w:proofErr w:type="spellEnd"/>
          <w:r w:rsidR="000E3B0D" w:rsidRPr="00DD5D13">
            <w:rPr>
              <w:rFonts w:asciiTheme="majorBidi" w:hAnsiTheme="majorBidi" w:cstheme="majorBidi"/>
            </w:rPr>
            <w:t xml:space="preserve"> Distance for Indonesian Spelling Correction," </w:t>
          </w:r>
          <w:proofErr w:type="spellStart"/>
          <w:r w:rsidR="000E3B0D" w:rsidRPr="00DD5D13">
            <w:rPr>
              <w:rFonts w:asciiTheme="majorBidi" w:hAnsiTheme="majorBidi" w:cstheme="majorBidi"/>
              <w:i/>
            </w:rPr>
            <w:t>Jurnal</w:t>
          </w:r>
          <w:proofErr w:type="spellEnd"/>
          <w:r w:rsidR="000E3B0D" w:rsidRPr="00DD5D13">
            <w:rPr>
              <w:rFonts w:asciiTheme="majorBidi" w:hAnsiTheme="majorBidi" w:cstheme="majorBidi"/>
              <w:i/>
            </w:rPr>
            <w:t xml:space="preserve"> </w:t>
          </w:r>
          <w:proofErr w:type="spellStart"/>
          <w:r w:rsidR="000E3B0D" w:rsidRPr="00DD5D13">
            <w:rPr>
              <w:rFonts w:asciiTheme="majorBidi" w:hAnsiTheme="majorBidi" w:cstheme="majorBidi"/>
              <w:i/>
            </w:rPr>
            <w:t>Informatika</w:t>
          </w:r>
          <w:proofErr w:type="spellEnd"/>
          <w:r w:rsidR="000E3B0D" w:rsidRPr="00DD5D13">
            <w:rPr>
              <w:rFonts w:asciiTheme="majorBidi" w:hAnsiTheme="majorBidi" w:cstheme="majorBidi"/>
              <w:i/>
            </w:rPr>
            <w:t xml:space="preserve"> Ahmad </w:t>
          </w:r>
          <w:proofErr w:type="spellStart"/>
          <w:r w:rsidR="000E3B0D" w:rsidRPr="00DD5D13">
            <w:rPr>
              <w:rFonts w:asciiTheme="majorBidi" w:hAnsiTheme="majorBidi" w:cstheme="majorBidi"/>
              <w:i/>
            </w:rPr>
            <w:t>Dahlan</w:t>
          </w:r>
          <w:proofErr w:type="spellEnd"/>
          <w:r w:rsidR="000E3B0D" w:rsidRPr="00DD5D13">
            <w:rPr>
              <w:rFonts w:asciiTheme="majorBidi" w:hAnsiTheme="majorBidi" w:cstheme="majorBidi"/>
              <w:i/>
            </w:rPr>
            <w:t xml:space="preserve">, </w:t>
          </w:r>
          <w:r w:rsidR="000E3B0D" w:rsidRPr="00DD5D13">
            <w:rPr>
              <w:rFonts w:asciiTheme="majorBidi" w:hAnsiTheme="majorBidi" w:cstheme="majorBidi"/>
            </w:rPr>
            <w:t>vol. 13, no. 2, pp. 11-15, 2019.</w:t>
          </w:r>
        </w:p>
        <w:p w14:paraId="09C1018C" w14:textId="4E1B7A90"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26.</w:t>
          </w:r>
          <w:r w:rsidR="000E3B0D" w:rsidRPr="00DD5D13">
            <w:rPr>
              <w:rFonts w:asciiTheme="majorBidi" w:hAnsiTheme="majorBidi" w:cstheme="majorBidi"/>
            </w:rPr>
            <w:tab/>
            <w:t xml:space="preserve">B. V. </w:t>
          </w:r>
          <w:proofErr w:type="spellStart"/>
          <w:r w:rsidR="000E3B0D" w:rsidRPr="00DD5D13">
            <w:rPr>
              <w:rFonts w:asciiTheme="majorBidi" w:hAnsiTheme="majorBidi" w:cstheme="majorBidi"/>
            </w:rPr>
            <w:t>Indriyono</w:t>
          </w:r>
          <w:proofErr w:type="spellEnd"/>
          <w:r w:rsidR="000E3B0D" w:rsidRPr="00DD5D13">
            <w:rPr>
              <w:rFonts w:asciiTheme="majorBidi" w:hAnsiTheme="majorBidi" w:cstheme="majorBidi"/>
            </w:rPr>
            <w:t>, "</w:t>
          </w:r>
          <w:proofErr w:type="spellStart"/>
          <w:r w:rsidR="000E3B0D" w:rsidRPr="00DD5D13">
            <w:rPr>
              <w:rFonts w:asciiTheme="majorBidi" w:hAnsiTheme="majorBidi" w:cstheme="majorBidi"/>
            </w:rPr>
            <w:t>Kombinasi</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damerau</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levenshtein</w:t>
          </w:r>
          <w:proofErr w:type="spellEnd"/>
          <w:r w:rsidR="000E3B0D" w:rsidRPr="00DD5D13">
            <w:rPr>
              <w:rFonts w:asciiTheme="majorBidi" w:hAnsiTheme="majorBidi" w:cstheme="majorBidi"/>
            </w:rPr>
            <w:t xml:space="preserve"> dan </w:t>
          </w:r>
          <w:proofErr w:type="spellStart"/>
          <w:r w:rsidR="000E3B0D" w:rsidRPr="00DD5D13">
            <w:rPr>
              <w:rFonts w:asciiTheme="majorBidi" w:hAnsiTheme="majorBidi" w:cstheme="majorBidi"/>
            </w:rPr>
            <w:t>jaro-winkler</w:t>
          </w:r>
          <w:proofErr w:type="spellEnd"/>
          <w:r w:rsidR="000E3B0D" w:rsidRPr="00DD5D13">
            <w:rPr>
              <w:rFonts w:asciiTheme="majorBidi" w:hAnsiTheme="majorBidi" w:cstheme="majorBidi"/>
            </w:rPr>
            <w:t xml:space="preserve"> distance </w:t>
          </w:r>
          <w:proofErr w:type="spellStart"/>
          <w:r w:rsidR="000E3B0D" w:rsidRPr="00DD5D13">
            <w:rPr>
              <w:rFonts w:asciiTheme="majorBidi" w:hAnsiTheme="majorBidi" w:cstheme="majorBidi"/>
            </w:rPr>
            <w:t>untuk</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koreksi</w:t>
          </w:r>
          <w:proofErr w:type="spellEnd"/>
          <w:r w:rsidR="000E3B0D" w:rsidRPr="00DD5D13">
            <w:rPr>
              <w:rFonts w:asciiTheme="majorBidi" w:hAnsiTheme="majorBidi" w:cstheme="majorBidi"/>
            </w:rPr>
            <w:t xml:space="preserve"> kata </w:t>
          </w:r>
          <w:proofErr w:type="spellStart"/>
          <w:r w:rsidR="000E3B0D" w:rsidRPr="00DD5D13">
            <w:rPr>
              <w:rFonts w:asciiTheme="majorBidi" w:hAnsiTheme="majorBidi" w:cstheme="majorBidi"/>
            </w:rPr>
            <w:t>bahasa</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inggris</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Jurnal</w:t>
          </w:r>
          <w:proofErr w:type="spellEnd"/>
          <w:r w:rsidR="000E3B0D" w:rsidRPr="00DD5D13">
            <w:rPr>
              <w:rFonts w:asciiTheme="majorBidi" w:hAnsiTheme="majorBidi" w:cstheme="majorBidi"/>
            </w:rPr>
            <w:t xml:space="preserve"> Teknik </w:t>
          </w:r>
          <w:proofErr w:type="spellStart"/>
          <w:r w:rsidR="000E3B0D" w:rsidRPr="00DD5D13">
            <w:rPr>
              <w:rFonts w:asciiTheme="majorBidi" w:hAnsiTheme="majorBidi" w:cstheme="majorBidi"/>
            </w:rPr>
            <w:t>Informatika</w:t>
          </w:r>
          <w:proofErr w:type="spellEnd"/>
          <w:r w:rsidR="000E3B0D" w:rsidRPr="00DD5D13">
            <w:rPr>
              <w:rFonts w:asciiTheme="majorBidi" w:hAnsiTheme="majorBidi" w:cstheme="majorBidi"/>
            </w:rPr>
            <w:t xml:space="preserve"> Dan </w:t>
          </w:r>
          <w:proofErr w:type="spellStart"/>
          <w:r w:rsidR="000E3B0D" w:rsidRPr="00DD5D13">
            <w:rPr>
              <w:rFonts w:asciiTheme="majorBidi" w:hAnsiTheme="majorBidi" w:cstheme="majorBidi"/>
            </w:rPr>
            <w:t>Sistem</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Informasi</w:t>
          </w:r>
          <w:proofErr w:type="spellEnd"/>
          <w:r w:rsidR="000E3B0D" w:rsidRPr="00DD5D13">
            <w:rPr>
              <w:rFonts w:asciiTheme="majorBidi" w:hAnsiTheme="majorBidi" w:cstheme="majorBidi"/>
            </w:rPr>
            <w:t>, vol. 6, no. 2, 2020.</w:t>
          </w:r>
        </w:p>
        <w:p w14:paraId="6A5EE249" w14:textId="2775CFE2"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27.</w:t>
          </w:r>
          <w:r w:rsidR="000E3B0D" w:rsidRPr="00DD5D13">
            <w:rPr>
              <w:rFonts w:asciiTheme="majorBidi" w:hAnsiTheme="majorBidi" w:cstheme="majorBidi"/>
            </w:rPr>
            <w:tab/>
            <w:t xml:space="preserve">D. </w:t>
          </w:r>
          <w:proofErr w:type="spellStart"/>
          <w:r w:rsidR="000E3B0D" w:rsidRPr="00DD5D13">
            <w:rPr>
              <w:rFonts w:asciiTheme="majorBidi" w:hAnsiTheme="majorBidi" w:cstheme="majorBidi"/>
            </w:rPr>
            <w:t>Tuhenay</w:t>
          </w:r>
          <w:proofErr w:type="spellEnd"/>
          <w:r w:rsidR="000E3B0D" w:rsidRPr="00DD5D13">
            <w:rPr>
              <w:rFonts w:asciiTheme="majorBidi" w:hAnsiTheme="majorBidi" w:cstheme="majorBidi"/>
            </w:rPr>
            <w:t>, "</w:t>
          </w:r>
          <w:proofErr w:type="spellStart"/>
          <w:r w:rsidR="000E3B0D" w:rsidRPr="00DD5D13">
            <w:rPr>
              <w:rFonts w:asciiTheme="majorBidi" w:hAnsiTheme="majorBidi" w:cstheme="majorBidi"/>
            </w:rPr>
            <w:t>Perbandingan</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Klasifikasi</w:t>
          </w:r>
          <w:proofErr w:type="spellEnd"/>
          <w:r w:rsidR="000E3B0D" w:rsidRPr="00DD5D13">
            <w:rPr>
              <w:rFonts w:asciiTheme="majorBidi" w:hAnsiTheme="majorBidi" w:cstheme="majorBidi"/>
            </w:rPr>
            <w:t xml:space="preserve"> Bahasa </w:t>
          </w:r>
          <w:proofErr w:type="spellStart"/>
          <w:r w:rsidR="000E3B0D" w:rsidRPr="00DD5D13">
            <w:rPr>
              <w:rFonts w:asciiTheme="majorBidi" w:hAnsiTheme="majorBidi" w:cstheme="majorBidi"/>
            </w:rPr>
            <w:t>Menggunakan</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Metode</w:t>
          </w:r>
          <w:proofErr w:type="spellEnd"/>
          <w:r w:rsidR="000E3B0D" w:rsidRPr="00DD5D13">
            <w:rPr>
              <w:rFonts w:asciiTheme="majorBidi" w:hAnsiTheme="majorBidi" w:cstheme="majorBidi"/>
            </w:rPr>
            <w:t xml:space="preserve"> Naïve Bayes Classifier (NBC) Dan Support Vector Machine (SVM)," JIKO (</w:t>
          </w:r>
          <w:proofErr w:type="spellStart"/>
          <w:r w:rsidR="000E3B0D" w:rsidRPr="00DD5D13">
            <w:rPr>
              <w:rFonts w:asciiTheme="majorBidi" w:hAnsiTheme="majorBidi" w:cstheme="majorBidi"/>
            </w:rPr>
            <w:t>Jurnal</w:t>
          </w:r>
          <w:proofErr w:type="spellEnd"/>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Informatika</w:t>
          </w:r>
          <w:proofErr w:type="spellEnd"/>
          <w:r w:rsidR="000E3B0D" w:rsidRPr="00DD5D13">
            <w:rPr>
              <w:rFonts w:asciiTheme="majorBidi" w:hAnsiTheme="majorBidi" w:cstheme="majorBidi"/>
            </w:rPr>
            <w:t xml:space="preserve"> dan </w:t>
          </w:r>
          <w:proofErr w:type="spellStart"/>
          <w:r w:rsidR="000E3B0D" w:rsidRPr="00DD5D13">
            <w:rPr>
              <w:rFonts w:asciiTheme="majorBidi" w:hAnsiTheme="majorBidi" w:cstheme="majorBidi"/>
            </w:rPr>
            <w:t>Komputer</w:t>
          </w:r>
          <w:proofErr w:type="spellEnd"/>
          <w:r w:rsidR="000E3B0D" w:rsidRPr="00DD5D13">
            <w:rPr>
              <w:rFonts w:asciiTheme="majorBidi" w:hAnsiTheme="majorBidi" w:cstheme="majorBidi"/>
            </w:rPr>
            <w:t>), vol. 4, no. 2, pp. 105-111, 2021.</w:t>
          </w:r>
        </w:p>
        <w:p w14:paraId="04842485" w14:textId="214CA03F"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28.</w:t>
          </w:r>
          <w:r w:rsidR="000E3B0D" w:rsidRPr="00DD5D13">
            <w:rPr>
              <w:rFonts w:asciiTheme="majorBidi" w:hAnsiTheme="majorBidi" w:cstheme="majorBidi"/>
            </w:rPr>
            <w:tab/>
            <w:t xml:space="preserve">M. </w:t>
          </w:r>
          <w:proofErr w:type="spellStart"/>
          <w:r w:rsidR="000E3B0D" w:rsidRPr="00DD5D13">
            <w:rPr>
              <w:rFonts w:asciiTheme="majorBidi" w:hAnsiTheme="majorBidi" w:cstheme="majorBidi"/>
            </w:rPr>
            <w:t>Maryamah</w:t>
          </w:r>
          <w:proofErr w:type="spellEnd"/>
          <w:r w:rsidR="000E3B0D" w:rsidRPr="00DD5D13">
            <w:rPr>
              <w:rFonts w:asciiTheme="majorBidi" w:hAnsiTheme="majorBidi" w:cstheme="majorBidi"/>
            </w:rPr>
            <w:t xml:space="preserve">, A. Z. Arifin, R. </w:t>
          </w:r>
          <w:proofErr w:type="spellStart"/>
          <w:r w:rsidR="000E3B0D" w:rsidRPr="00DD5D13">
            <w:rPr>
              <w:rFonts w:asciiTheme="majorBidi" w:hAnsiTheme="majorBidi" w:cstheme="majorBidi"/>
            </w:rPr>
            <w:t>Sarno</w:t>
          </w:r>
          <w:proofErr w:type="spellEnd"/>
          <w:r w:rsidR="000E3B0D" w:rsidRPr="00DD5D13">
            <w:rPr>
              <w:rFonts w:asciiTheme="majorBidi" w:hAnsiTheme="majorBidi" w:cstheme="majorBidi"/>
            </w:rPr>
            <w:t xml:space="preserve">, and A. M. Hasan, "Adapting Google translate using dictionary and word embedding for Arabic-Indonesian cross-lingual information retrieval," in </w:t>
          </w:r>
          <w:r w:rsidR="000E3B0D" w:rsidRPr="00DD5D13">
            <w:rPr>
              <w:rFonts w:asciiTheme="majorBidi" w:hAnsiTheme="majorBidi" w:cstheme="majorBidi"/>
              <w:i/>
            </w:rPr>
            <w:t>2020 IEEE International Conference on Internet of Things and Intelligence System (</w:t>
          </w:r>
          <w:proofErr w:type="spellStart"/>
          <w:r w:rsidR="000E3B0D" w:rsidRPr="00DD5D13">
            <w:rPr>
              <w:rFonts w:asciiTheme="majorBidi" w:hAnsiTheme="majorBidi" w:cstheme="majorBidi"/>
              <w:i/>
            </w:rPr>
            <w:t>IoTaIS</w:t>
          </w:r>
          <w:proofErr w:type="spellEnd"/>
          <w:r w:rsidR="000E3B0D" w:rsidRPr="00DD5D13">
            <w:rPr>
              <w:rFonts w:asciiTheme="majorBidi" w:hAnsiTheme="majorBidi" w:cstheme="majorBidi"/>
              <w:i/>
            </w:rPr>
            <w:t>)</w:t>
          </w:r>
          <w:r w:rsidR="000E3B0D" w:rsidRPr="00DD5D13">
            <w:rPr>
              <w:rFonts w:asciiTheme="majorBidi" w:hAnsiTheme="majorBidi" w:cstheme="majorBidi"/>
            </w:rPr>
            <w:t xml:space="preserve">, 2021: IEEE, pp. 205-209. </w:t>
          </w:r>
        </w:p>
        <w:p w14:paraId="1730E840" w14:textId="2A2DFBDA" w:rsidR="00EA15EE"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29.</w:t>
          </w:r>
          <w:r w:rsidR="000E3B0D" w:rsidRPr="00DD5D13">
            <w:rPr>
              <w:rFonts w:asciiTheme="majorBidi" w:hAnsiTheme="majorBidi" w:cstheme="majorBidi"/>
            </w:rPr>
            <w:tab/>
          </w:r>
          <w:proofErr w:type="spellStart"/>
          <w:r w:rsidR="000E3B0D" w:rsidRPr="00DD5D13">
            <w:rPr>
              <w:rFonts w:asciiTheme="majorBidi" w:hAnsiTheme="majorBidi" w:cstheme="majorBidi"/>
            </w:rPr>
            <w:t>Balai</w:t>
          </w:r>
          <w:proofErr w:type="spellEnd"/>
          <w:r w:rsidR="000E3B0D" w:rsidRPr="00DD5D13">
            <w:rPr>
              <w:rFonts w:asciiTheme="majorBidi" w:hAnsiTheme="majorBidi" w:cstheme="majorBidi"/>
            </w:rPr>
            <w:t xml:space="preserve"> Bahasa </w:t>
          </w:r>
          <w:proofErr w:type="spellStart"/>
          <w:r w:rsidR="000E3B0D" w:rsidRPr="00DD5D13">
            <w:rPr>
              <w:rFonts w:asciiTheme="majorBidi" w:hAnsiTheme="majorBidi" w:cstheme="majorBidi"/>
            </w:rPr>
            <w:t>Provinsi</w:t>
          </w:r>
          <w:proofErr w:type="spellEnd"/>
          <w:r w:rsidR="000E3B0D" w:rsidRPr="00DD5D13">
            <w:rPr>
              <w:rFonts w:asciiTheme="majorBidi" w:hAnsiTheme="majorBidi" w:cstheme="majorBidi"/>
            </w:rPr>
            <w:t xml:space="preserve"> Daerah Istimewa Yogyakarta, "</w:t>
          </w:r>
          <w:proofErr w:type="spellStart"/>
          <w:r w:rsidR="000E3B0D" w:rsidRPr="00DD5D13">
            <w:rPr>
              <w:rFonts w:asciiTheme="majorBidi" w:hAnsiTheme="majorBidi" w:cstheme="majorBidi"/>
            </w:rPr>
            <w:t>Kamus</w:t>
          </w:r>
          <w:proofErr w:type="spellEnd"/>
          <w:r w:rsidR="000E3B0D" w:rsidRPr="00DD5D13">
            <w:rPr>
              <w:rFonts w:asciiTheme="majorBidi" w:hAnsiTheme="majorBidi" w:cstheme="majorBidi"/>
            </w:rPr>
            <w:t xml:space="preserve"> Bahasa </w:t>
          </w:r>
          <w:proofErr w:type="spellStart"/>
          <w:r w:rsidR="000E3B0D" w:rsidRPr="00DD5D13">
            <w:rPr>
              <w:rFonts w:asciiTheme="majorBidi" w:hAnsiTheme="majorBidi" w:cstheme="majorBidi"/>
            </w:rPr>
            <w:t>Jawa</w:t>
          </w:r>
          <w:proofErr w:type="spellEnd"/>
          <w:r w:rsidR="000E3B0D" w:rsidRPr="00DD5D13">
            <w:rPr>
              <w:rFonts w:asciiTheme="majorBidi" w:hAnsiTheme="majorBidi" w:cstheme="majorBidi"/>
            </w:rPr>
            <w:t xml:space="preserve">-Indonesia (KBJI)," Kementerian Pendidikan Dasar dan </w:t>
          </w:r>
          <w:proofErr w:type="spellStart"/>
          <w:r w:rsidR="000E3B0D" w:rsidRPr="00DD5D13">
            <w:rPr>
              <w:rFonts w:asciiTheme="majorBidi" w:hAnsiTheme="majorBidi" w:cstheme="majorBidi"/>
            </w:rPr>
            <w:t>Menengah</w:t>
          </w:r>
          <w:proofErr w:type="spellEnd"/>
          <w:r w:rsidR="000E3B0D" w:rsidRPr="00DD5D13">
            <w:rPr>
              <w:rFonts w:asciiTheme="majorBidi" w:hAnsiTheme="majorBidi" w:cstheme="majorBidi"/>
            </w:rPr>
            <w:t>, [</w:t>
          </w:r>
          <w:r w:rsidR="000E3B0D" w:rsidRPr="00DD5D13">
            <w:rPr>
              <w:rFonts w:asciiTheme="majorBidi" w:hAnsiTheme="majorBidi" w:cstheme="majorBidi"/>
              <w:i/>
            </w:rPr>
            <w:t>Online</w:t>
          </w:r>
          <w:r w:rsidR="000E3B0D" w:rsidRPr="00DD5D13">
            <w:rPr>
              <w:rFonts w:asciiTheme="majorBidi" w:hAnsiTheme="majorBidi" w:cstheme="majorBidi"/>
            </w:rPr>
            <w:t xml:space="preserve">]. </w:t>
          </w:r>
          <w:proofErr w:type="spellStart"/>
          <w:r w:rsidR="000E3B0D" w:rsidRPr="00DD5D13">
            <w:rPr>
              <w:rFonts w:asciiTheme="majorBidi" w:hAnsiTheme="majorBidi" w:cstheme="majorBidi"/>
            </w:rPr>
            <w:t>Tersedia</w:t>
          </w:r>
          <w:proofErr w:type="spellEnd"/>
          <w:r w:rsidR="000E3B0D" w:rsidRPr="00DD5D13">
            <w:rPr>
              <w:rFonts w:asciiTheme="majorBidi" w:hAnsiTheme="majorBidi" w:cstheme="majorBidi"/>
            </w:rPr>
            <w:t xml:space="preserve">: </w:t>
          </w:r>
          <w:hyperlink r:id="rId17" w:history="1">
            <w:r w:rsidR="000E3B0D" w:rsidRPr="00DD5D13">
              <w:rPr>
                <w:rStyle w:val="Hyperlink"/>
                <w:rFonts w:asciiTheme="majorBidi" w:hAnsiTheme="majorBidi" w:cstheme="majorBidi"/>
                <w:color w:val="auto"/>
                <w:u w:val="none"/>
              </w:rPr>
              <w:t xml:space="preserve"> https://kbji.kemendikdasmen.go.id/</w:t>
            </w:r>
          </w:hyperlink>
          <w:r w:rsidR="000E3B0D" w:rsidRPr="00DD5D13">
            <w:rPr>
              <w:rFonts w:asciiTheme="majorBidi" w:hAnsiTheme="majorBidi" w:cstheme="majorBidi"/>
            </w:rPr>
            <w:t xml:space="preserve">.  </w:t>
          </w:r>
        </w:p>
        <w:p w14:paraId="2985F804" w14:textId="3866971D" w:rsidR="000E3B0D" w:rsidRPr="00DD5D13" w:rsidRDefault="00EA15EE" w:rsidP="00EA15EE">
          <w:pPr>
            <w:pStyle w:val="Paragraph"/>
            <w:ind w:left="540" w:hanging="540"/>
            <w:rPr>
              <w:rFonts w:asciiTheme="majorBidi" w:hAnsiTheme="majorBidi" w:cstheme="majorBidi"/>
            </w:rPr>
          </w:pPr>
          <w:r w:rsidRPr="00DD5D13">
            <w:rPr>
              <w:rFonts w:asciiTheme="majorBidi" w:hAnsiTheme="majorBidi" w:cstheme="majorBidi"/>
            </w:rPr>
            <w:t>30.</w:t>
          </w:r>
          <w:r w:rsidR="000E3B0D" w:rsidRPr="00DD5D13">
            <w:rPr>
              <w:rFonts w:asciiTheme="majorBidi" w:hAnsiTheme="majorBidi" w:cstheme="majorBidi"/>
            </w:rPr>
            <w:tab/>
            <w:t xml:space="preserve">L. A. Yates, Z. </w:t>
          </w:r>
          <w:proofErr w:type="spellStart"/>
          <w:r w:rsidR="000E3B0D" w:rsidRPr="00DD5D13">
            <w:rPr>
              <w:rFonts w:asciiTheme="majorBidi" w:hAnsiTheme="majorBidi" w:cstheme="majorBidi"/>
            </w:rPr>
            <w:t>Aandahl</w:t>
          </w:r>
          <w:proofErr w:type="spellEnd"/>
          <w:r w:rsidR="000E3B0D" w:rsidRPr="00DD5D13">
            <w:rPr>
              <w:rFonts w:asciiTheme="majorBidi" w:hAnsiTheme="majorBidi" w:cstheme="majorBidi"/>
            </w:rPr>
            <w:t>, S. A. Richards, and B. W. Brook, "Cross validation for model selection: a review with examples from ecology," Ecological Monographs, vol. 93, no. 1, p. e1557, 2023.</w:t>
          </w:r>
        </w:p>
        <w:p w14:paraId="138877BD" w14:textId="77777777" w:rsidR="000E3B0D" w:rsidRPr="00DD5D13" w:rsidRDefault="00DE2C8F" w:rsidP="000E3B0D">
          <w:pPr>
            <w:pStyle w:val="Paragraph"/>
            <w:rPr>
              <w:rFonts w:asciiTheme="majorBidi" w:hAnsiTheme="majorBidi" w:cstheme="majorBidi"/>
              <w:lang w:val="id-ID"/>
            </w:rPr>
          </w:pPr>
        </w:p>
      </w:sdtContent>
    </w:sdt>
    <w:p w14:paraId="74D4F45E" w14:textId="77777777" w:rsidR="00613B4D" w:rsidRPr="00DD5D13" w:rsidRDefault="00613B4D" w:rsidP="000E3B0D">
      <w:pPr>
        <w:pStyle w:val="Paragraph"/>
        <w:ind w:firstLine="0"/>
      </w:pPr>
    </w:p>
    <w:p w14:paraId="1D1B9234" w14:textId="28B5088A" w:rsidR="00EA15EE" w:rsidRPr="00DD5D13" w:rsidRDefault="00EA15EE" w:rsidP="00EA15EE">
      <w:pPr>
        <w:pStyle w:val="Reference"/>
        <w:keepNext/>
        <w:numPr>
          <w:ilvl w:val="0"/>
          <w:numId w:val="0"/>
        </w:numPr>
        <w:spacing w:before="240" w:after="240"/>
        <w:ind w:left="426" w:hanging="426"/>
        <w:outlineLvl w:val="1"/>
      </w:pPr>
    </w:p>
    <w:p w14:paraId="3B480EB5" w14:textId="77777777" w:rsidR="00EA15EE" w:rsidRPr="00DD5D13" w:rsidRDefault="00EA15EE" w:rsidP="00EA15EE"/>
    <w:p w14:paraId="159F61E1" w14:textId="217A96A1" w:rsidR="002B5648" w:rsidRPr="00DD5D13" w:rsidRDefault="00EA15EE" w:rsidP="00EA15EE">
      <w:pPr>
        <w:pStyle w:val="Reference"/>
        <w:keepNext/>
        <w:numPr>
          <w:ilvl w:val="0"/>
          <w:numId w:val="0"/>
        </w:numPr>
        <w:tabs>
          <w:tab w:val="left" w:pos="5355"/>
        </w:tabs>
        <w:spacing w:before="240" w:after="240"/>
        <w:ind w:left="426" w:hanging="426"/>
        <w:outlineLvl w:val="1"/>
      </w:pPr>
      <w:r w:rsidRPr="00DD5D13">
        <w:tab/>
      </w:r>
      <w:r w:rsidRPr="00DD5D13">
        <w:tab/>
      </w:r>
    </w:p>
    <w:sectPr w:rsidR="002B5648" w:rsidRPr="00DD5D13"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06A96" w14:textId="77777777" w:rsidR="00DE2C8F" w:rsidRDefault="00DE2C8F" w:rsidP="00DD5D13">
      <w:r>
        <w:separator/>
      </w:r>
    </w:p>
  </w:endnote>
  <w:endnote w:type="continuationSeparator" w:id="0">
    <w:p w14:paraId="3216888F" w14:textId="77777777" w:rsidR="00DE2C8F" w:rsidRDefault="00DE2C8F" w:rsidP="00DD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C4D3F" w14:textId="77777777" w:rsidR="00DE2C8F" w:rsidRDefault="00DE2C8F" w:rsidP="00DD5D13">
      <w:r>
        <w:separator/>
      </w:r>
    </w:p>
  </w:footnote>
  <w:footnote w:type="continuationSeparator" w:id="0">
    <w:p w14:paraId="59C1D34E" w14:textId="77777777" w:rsidR="00DE2C8F" w:rsidRDefault="00DE2C8F" w:rsidP="00DD5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16B94"/>
    <w:rsid w:val="0002112F"/>
    <w:rsid w:val="00027428"/>
    <w:rsid w:val="00031EC9"/>
    <w:rsid w:val="00044BE4"/>
    <w:rsid w:val="000541A7"/>
    <w:rsid w:val="00054AE9"/>
    <w:rsid w:val="00066FED"/>
    <w:rsid w:val="0007274B"/>
    <w:rsid w:val="00075EA6"/>
    <w:rsid w:val="0007709F"/>
    <w:rsid w:val="00086F62"/>
    <w:rsid w:val="00090674"/>
    <w:rsid w:val="0009320B"/>
    <w:rsid w:val="00096AE0"/>
    <w:rsid w:val="000971F7"/>
    <w:rsid w:val="000A1CEE"/>
    <w:rsid w:val="000B1B74"/>
    <w:rsid w:val="000B3A2D"/>
    <w:rsid w:val="000B49C0"/>
    <w:rsid w:val="000C00EE"/>
    <w:rsid w:val="000C1D61"/>
    <w:rsid w:val="000C4B8F"/>
    <w:rsid w:val="000E382F"/>
    <w:rsid w:val="000E3B0D"/>
    <w:rsid w:val="000E75CD"/>
    <w:rsid w:val="000F19E2"/>
    <w:rsid w:val="001036BA"/>
    <w:rsid w:val="00103E2F"/>
    <w:rsid w:val="001146DC"/>
    <w:rsid w:val="00114AB1"/>
    <w:rsid w:val="00117759"/>
    <w:rsid w:val="001230FF"/>
    <w:rsid w:val="00126BDD"/>
    <w:rsid w:val="00130BD7"/>
    <w:rsid w:val="00152A32"/>
    <w:rsid w:val="00155634"/>
    <w:rsid w:val="00155B67"/>
    <w:rsid w:val="001562AF"/>
    <w:rsid w:val="00161A5B"/>
    <w:rsid w:val="0016385D"/>
    <w:rsid w:val="0016782F"/>
    <w:rsid w:val="00187CC8"/>
    <w:rsid w:val="001937E9"/>
    <w:rsid w:val="00194F14"/>
    <w:rsid w:val="001964E5"/>
    <w:rsid w:val="001B263B"/>
    <w:rsid w:val="001B476A"/>
    <w:rsid w:val="001C764F"/>
    <w:rsid w:val="001C7BB3"/>
    <w:rsid w:val="001D469C"/>
    <w:rsid w:val="0021619E"/>
    <w:rsid w:val="0023171B"/>
    <w:rsid w:val="00236BFC"/>
    <w:rsid w:val="00237437"/>
    <w:rsid w:val="00240342"/>
    <w:rsid w:val="002502FD"/>
    <w:rsid w:val="0025035D"/>
    <w:rsid w:val="002657BE"/>
    <w:rsid w:val="00274622"/>
    <w:rsid w:val="00282851"/>
    <w:rsid w:val="00285D24"/>
    <w:rsid w:val="0028799D"/>
    <w:rsid w:val="00290390"/>
    <w:rsid w:val="002915D3"/>
    <w:rsid w:val="002924DB"/>
    <w:rsid w:val="002941DA"/>
    <w:rsid w:val="002B5648"/>
    <w:rsid w:val="002D6C64"/>
    <w:rsid w:val="002E3C35"/>
    <w:rsid w:val="002F5298"/>
    <w:rsid w:val="00323A09"/>
    <w:rsid w:val="00326AE0"/>
    <w:rsid w:val="00337E4F"/>
    <w:rsid w:val="00340C36"/>
    <w:rsid w:val="00346A9D"/>
    <w:rsid w:val="00355D73"/>
    <w:rsid w:val="00381CEA"/>
    <w:rsid w:val="0039376F"/>
    <w:rsid w:val="003A0F3B"/>
    <w:rsid w:val="003A287B"/>
    <w:rsid w:val="003A5C85"/>
    <w:rsid w:val="003A61B1"/>
    <w:rsid w:val="003B0050"/>
    <w:rsid w:val="003B182A"/>
    <w:rsid w:val="003B19DF"/>
    <w:rsid w:val="003C0025"/>
    <w:rsid w:val="003D6312"/>
    <w:rsid w:val="003E7C74"/>
    <w:rsid w:val="003F31C6"/>
    <w:rsid w:val="0040225B"/>
    <w:rsid w:val="00402DA2"/>
    <w:rsid w:val="0041039A"/>
    <w:rsid w:val="00425AC2"/>
    <w:rsid w:val="00430993"/>
    <w:rsid w:val="0044771F"/>
    <w:rsid w:val="00450963"/>
    <w:rsid w:val="004B151D"/>
    <w:rsid w:val="004B7847"/>
    <w:rsid w:val="004C7243"/>
    <w:rsid w:val="004E04D6"/>
    <w:rsid w:val="004E21DE"/>
    <w:rsid w:val="004E3C57"/>
    <w:rsid w:val="004E3CB2"/>
    <w:rsid w:val="005033F0"/>
    <w:rsid w:val="005061DD"/>
    <w:rsid w:val="00510140"/>
    <w:rsid w:val="00525813"/>
    <w:rsid w:val="00533731"/>
    <w:rsid w:val="0053513F"/>
    <w:rsid w:val="00573C45"/>
    <w:rsid w:val="00574405"/>
    <w:rsid w:val="005854B0"/>
    <w:rsid w:val="00586475"/>
    <w:rsid w:val="005930D0"/>
    <w:rsid w:val="005A0E21"/>
    <w:rsid w:val="005B3A34"/>
    <w:rsid w:val="005B52A6"/>
    <w:rsid w:val="005C3509"/>
    <w:rsid w:val="005D49AF"/>
    <w:rsid w:val="005D5A57"/>
    <w:rsid w:val="005E415C"/>
    <w:rsid w:val="005E71ED"/>
    <w:rsid w:val="005E7946"/>
    <w:rsid w:val="005F4084"/>
    <w:rsid w:val="005F7475"/>
    <w:rsid w:val="0060060F"/>
    <w:rsid w:val="00605425"/>
    <w:rsid w:val="00611299"/>
    <w:rsid w:val="00613B4D"/>
    <w:rsid w:val="00616365"/>
    <w:rsid w:val="00616F3B"/>
    <w:rsid w:val="006249A7"/>
    <w:rsid w:val="0064225B"/>
    <w:rsid w:val="0064371D"/>
    <w:rsid w:val="00645474"/>
    <w:rsid w:val="006763F9"/>
    <w:rsid w:val="006949BC"/>
    <w:rsid w:val="006D1229"/>
    <w:rsid w:val="006D372F"/>
    <w:rsid w:val="006D7A18"/>
    <w:rsid w:val="006E4474"/>
    <w:rsid w:val="006F5585"/>
    <w:rsid w:val="00701388"/>
    <w:rsid w:val="00705A86"/>
    <w:rsid w:val="00723B7F"/>
    <w:rsid w:val="00725861"/>
    <w:rsid w:val="0073393A"/>
    <w:rsid w:val="0073539D"/>
    <w:rsid w:val="00767B8A"/>
    <w:rsid w:val="00775481"/>
    <w:rsid w:val="00783240"/>
    <w:rsid w:val="00785BC9"/>
    <w:rsid w:val="007A1472"/>
    <w:rsid w:val="007A233B"/>
    <w:rsid w:val="007A49C8"/>
    <w:rsid w:val="007B4863"/>
    <w:rsid w:val="007C65E6"/>
    <w:rsid w:val="007C7FEF"/>
    <w:rsid w:val="007D406B"/>
    <w:rsid w:val="007D4407"/>
    <w:rsid w:val="007D7B75"/>
    <w:rsid w:val="007E1CA3"/>
    <w:rsid w:val="007E414A"/>
    <w:rsid w:val="007F61CE"/>
    <w:rsid w:val="007F7EFC"/>
    <w:rsid w:val="008023C7"/>
    <w:rsid w:val="0080749B"/>
    <w:rsid w:val="00812D62"/>
    <w:rsid w:val="00812F29"/>
    <w:rsid w:val="00821713"/>
    <w:rsid w:val="00827050"/>
    <w:rsid w:val="00830C4B"/>
    <w:rsid w:val="0083278B"/>
    <w:rsid w:val="00834538"/>
    <w:rsid w:val="00850E89"/>
    <w:rsid w:val="00851E0D"/>
    <w:rsid w:val="00863044"/>
    <w:rsid w:val="008930E4"/>
    <w:rsid w:val="00893821"/>
    <w:rsid w:val="008A7B9C"/>
    <w:rsid w:val="008B088D"/>
    <w:rsid w:val="008B39FA"/>
    <w:rsid w:val="008B4754"/>
    <w:rsid w:val="008B5EBE"/>
    <w:rsid w:val="008B7218"/>
    <w:rsid w:val="008E123F"/>
    <w:rsid w:val="008E2817"/>
    <w:rsid w:val="008E6A7A"/>
    <w:rsid w:val="008F1038"/>
    <w:rsid w:val="008F4796"/>
    <w:rsid w:val="008F7046"/>
    <w:rsid w:val="009005FC"/>
    <w:rsid w:val="00912FDF"/>
    <w:rsid w:val="00922E5A"/>
    <w:rsid w:val="009249CD"/>
    <w:rsid w:val="00932D2F"/>
    <w:rsid w:val="00943315"/>
    <w:rsid w:val="00943E82"/>
    <w:rsid w:val="00946C27"/>
    <w:rsid w:val="00952CF9"/>
    <w:rsid w:val="00961E0F"/>
    <w:rsid w:val="009938BE"/>
    <w:rsid w:val="009A4F3D"/>
    <w:rsid w:val="009A5D4C"/>
    <w:rsid w:val="009B696B"/>
    <w:rsid w:val="009B7671"/>
    <w:rsid w:val="009E4595"/>
    <w:rsid w:val="009E5BA1"/>
    <w:rsid w:val="009F056E"/>
    <w:rsid w:val="009F14B2"/>
    <w:rsid w:val="00A03283"/>
    <w:rsid w:val="00A23E34"/>
    <w:rsid w:val="00A24F3D"/>
    <w:rsid w:val="00A26DCD"/>
    <w:rsid w:val="00A314BB"/>
    <w:rsid w:val="00A32B7D"/>
    <w:rsid w:val="00A41ACC"/>
    <w:rsid w:val="00A42BCB"/>
    <w:rsid w:val="00A5596B"/>
    <w:rsid w:val="00A646B3"/>
    <w:rsid w:val="00A6739B"/>
    <w:rsid w:val="00A80FD7"/>
    <w:rsid w:val="00A90413"/>
    <w:rsid w:val="00A92F23"/>
    <w:rsid w:val="00AA728C"/>
    <w:rsid w:val="00AB0A9C"/>
    <w:rsid w:val="00AB1198"/>
    <w:rsid w:val="00AB7119"/>
    <w:rsid w:val="00AD012C"/>
    <w:rsid w:val="00AD4B47"/>
    <w:rsid w:val="00AD5855"/>
    <w:rsid w:val="00AE0F6D"/>
    <w:rsid w:val="00AE7500"/>
    <w:rsid w:val="00AE7F87"/>
    <w:rsid w:val="00AF3542"/>
    <w:rsid w:val="00AF5ABE"/>
    <w:rsid w:val="00B00415"/>
    <w:rsid w:val="00B015C7"/>
    <w:rsid w:val="00B03C2A"/>
    <w:rsid w:val="00B1000D"/>
    <w:rsid w:val="00B10134"/>
    <w:rsid w:val="00B16BFE"/>
    <w:rsid w:val="00B23DE7"/>
    <w:rsid w:val="00B500E5"/>
    <w:rsid w:val="00B64ED8"/>
    <w:rsid w:val="00B6557E"/>
    <w:rsid w:val="00B80431"/>
    <w:rsid w:val="00B86BE1"/>
    <w:rsid w:val="00B928F0"/>
    <w:rsid w:val="00B9494D"/>
    <w:rsid w:val="00B95F5A"/>
    <w:rsid w:val="00BA39BB"/>
    <w:rsid w:val="00BA3B3D"/>
    <w:rsid w:val="00BA4AD6"/>
    <w:rsid w:val="00BB7EEA"/>
    <w:rsid w:val="00BC1F0B"/>
    <w:rsid w:val="00BD1909"/>
    <w:rsid w:val="00BE0148"/>
    <w:rsid w:val="00BE3518"/>
    <w:rsid w:val="00BE5E16"/>
    <w:rsid w:val="00BE5FD1"/>
    <w:rsid w:val="00BE674F"/>
    <w:rsid w:val="00C06C5D"/>
    <w:rsid w:val="00C06E05"/>
    <w:rsid w:val="00C14B14"/>
    <w:rsid w:val="00C17370"/>
    <w:rsid w:val="00C2054D"/>
    <w:rsid w:val="00C219F3"/>
    <w:rsid w:val="00C252EB"/>
    <w:rsid w:val="00C26EC0"/>
    <w:rsid w:val="00C56C77"/>
    <w:rsid w:val="00C8291D"/>
    <w:rsid w:val="00C84923"/>
    <w:rsid w:val="00C84B51"/>
    <w:rsid w:val="00CB7B3E"/>
    <w:rsid w:val="00CB7EC2"/>
    <w:rsid w:val="00CC6E3E"/>
    <w:rsid w:val="00CC739D"/>
    <w:rsid w:val="00CD3374"/>
    <w:rsid w:val="00CD503B"/>
    <w:rsid w:val="00D04468"/>
    <w:rsid w:val="00D16832"/>
    <w:rsid w:val="00D211B3"/>
    <w:rsid w:val="00D262A1"/>
    <w:rsid w:val="00D30640"/>
    <w:rsid w:val="00D36257"/>
    <w:rsid w:val="00D4541A"/>
    <w:rsid w:val="00D4687E"/>
    <w:rsid w:val="00D50E56"/>
    <w:rsid w:val="00D5207E"/>
    <w:rsid w:val="00D53A12"/>
    <w:rsid w:val="00D87E2A"/>
    <w:rsid w:val="00D907B6"/>
    <w:rsid w:val="00DA66C3"/>
    <w:rsid w:val="00DB0C43"/>
    <w:rsid w:val="00DC0821"/>
    <w:rsid w:val="00DC3275"/>
    <w:rsid w:val="00DC4FB6"/>
    <w:rsid w:val="00DD19EE"/>
    <w:rsid w:val="00DD39C6"/>
    <w:rsid w:val="00DD5D13"/>
    <w:rsid w:val="00DE2C8F"/>
    <w:rsid w:val="00DE3354"/>
    <w:rsid w:val="00DF7DCD"/>
    <w:rsid w:val="00E02D53"/>
    <w:rsid w:val="00E102C4"/>
    <w:rsid w:val="00E31818"/>
    <w:rsid w:val="00E360E0"/>
    <w:rsid w:val="00E50B7D"/>
    <w:rsid w:val="00E666A4"/>
    <w:rsid w:val="00E904A1"/>
    <w:rsid w:val="00EA15EE"/>
    <w:rsid w:val="00EB0B3C"/>
    <w:rsid w:val="00EB4C17"/>
    <w:rsid w:val="00EB7D28"/>
    <w:rsid w:val="00EC00DB"/>
    <w:rsid w:val="00EC0D0C"/>
    <w:rsid w:val="00EC4FCB"/>
    <w:rsid w:val="00ED4A2C"/>
    <w:rsid w:val="00EE08DC"/>
    <w:rsid w:val="00EE6862"/>
    <w:rsid w:val="00EF41D3"/>
    <w:rsid w:val="00EF6940"/>
    <w:rsid w:val="00F2044A"/>
    <w:rsid w:val="00F20BFC"/>
    <w:rsid w:val="00F2368A"/>
    <w:rsid w:val="00F244D3"/>
    <w:rsid w:val="00F24D5F"/>
    <w:rsid w:val="00F5175F"/>
    <w:rsid w:val="00F66C92"/>
    <w:rsid w:val="00F726C3"/>
    <w:rsid w:val="00F820CA"/>
    <w:rsid w:val="00F8554C"/>
    <w:rsid w:val="00F95F82"/>
    <w:rsid w:val="00F97A90"/>
    <w:rsid w:val="00FB1B64"/>
    <w:rsid w:val="00FC2F35"/>
    <w:rsid w:val="00FC3FD7"/>
    <w:rsid w:val="00FC4090"/>
    <w:rsid w:val="00FD1FC6"/>
    <w:rsid w:val="00FE0E76"/>
    <w:rsid w:val="00FE5869"/>
    <w:rsid w:val="00FE6461"/>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C0821"/>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link w:val="Heading3Char"/>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2Char">
    <w:name w:val="Heading 2 Char"/>
    <w:basedOn w:val="DefaultParagraphFont"/>
    <w:link w:val="Heading2"/>
    <w:rsid w:val="00DC0821"/>
    <w:rPr>
      <w:b/>
      <w:sz w:val="24"/>
      <w:lang w:val="en-US" w:eastAsia="en-US"/>
    </w:rPr>
  </w:style>
  <w:style w:type="character" w:customStyle="1" w:styleId="Heading3Char">
    <w:name w:val="Heading 3 Char"/>
    <w:basedOn w:val="DefaultParagraphFont"/>
    <w:link w:val="Heading3"/>
    <w:rsid w:val="00DC0821"/>
    <w:rPr>
      <w:i/>
      <w:iCs/>
    </w:rPr>
  </w:style>
  <w:style w:type="paragraph" w:styleId="Header">
    <w:name w:val="header"/>
    <w:basedOn w:val="Normal"/>
    <w:link w:val="HeaderChar"/>
    <w:unhideWhenUsed/>
    <w:rsid w:val="00DD5D13"/>
    <w:pPr>
      <w:tabs>
        <w:tab w:val="center" w:pos="4513"/>
        <w:tab w:val="right" w:pos="9026"/>
      </w:tabs>
    </w:pPr>
  </w:style>
  <w:style w:type="character" w:customStyle="1" w:styleId="HeaderChar">
    <w:name w:val="Header Char"/>
    <w:basedOn w:val="DefaultParagraphFont"/>
    <w:link w:val="Header"/>
    <w:rsid w:val="00DD5D13"/>
    <w:rPr>
      <w:sz w:val="24"/>
      <w:lang w:val="en-US" w:eastAsia="en-US"/>
    </w:rPr>
  </w:style>
  <w:style w:type="paragraph" w:styleId="Footer">
    <w:name w:val="footer"/>
    <w:basedOn w:val="Normal"/>
    <w:link w:val="FooterChar"/>
    <w:unhideWhenUsed/>
    <w:rsid w:val="00DD5D13"/>
    <w:pPr>
      <w:tabs>
        <w:tab w:val="center" w:pos="4513"/>
        <w:tab w:val="right" w:pos="9026"/>
      </w:tabs>
    </w:pPr>
  </w:style>
  <w:style w:type="character" w:customStyle="1" w:styleId="FooterChar">
    <w:name w:val="Footer Char"/>
    <w:basedOn w:val="DefaultParagraphFont"/>
    <w:link w:val="Footer"/>
    <w:rsid w:val="00DD5D13"/>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bji.kemdikbud.go.id/" TargetMode="External"/><Relationship Id="rId2" Type="http://schemas.openxmlformats.org/officeDocument/2006/relationships/customXml" Target="../customXml/item2.xml"/><Relationship Id="rId16" Type="http://schemas.openxmlformats.org/officeDocument/2006/relationships/hyperlink" Target="http://dx.doi.org/10.20473/jisebi.10.2.217-2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i.org/10.29303/jcosine.v4i1.346"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71639493FE4157A3A3AB2362387A38"/>
        <w:category>
          <w:name w:val="General"/>
          <w:gallery w:val="placeholder"/>
        </w:category>
        <w:types>
          <w:type w:val="bbPlcHdr"/>
        </w:types>
        <w:behaviors>
          <w:behavior w:val="content"/>
        </w:behaviors>
        <w:guid w:val="{519A799A-2948-4963-B0BF-748DF8ECA382}"/>
      </w:docPartPr>
      <w:docPartBody>
        <w:p w:rsidR="002A2AC2" w:rsidRDefault="006A3BF0" w:rsidP="006A3BF0">
          <w:pPr>
            <w:pStyle w:val="9671639493FE4157A3A3AB2362387A38"/>
          </w:pPr>
          <w:r w:rsidRPr="006864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F0"/>
    <w:rsid w:val="000C1D61"/>
    <w:rsid w:val="002A2AC2"/>
    <w:rsid w:val="006A3BF0"/>
    <w:rsid w:val="00713BA7"/>
    <w:rsid w:val="00817A49"/>
    <w:rsid w:val="008B088D"/>
    <w:rsid w:val="008E7153"/>
    <w:rsid w:val="00AE2F66"/>
    <w:rsid w:val="00B710D8"/>
    <w:rsid w:val="00E1738D"/>
    <w:rsid w:val="00F2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A3BF0"/>
    <w:rPr>
      <w:color w:val="808080"/>
    </w:rPr>
  </w:style>
  <w:style w:type="paragraph" w:customStyle="1" w:styleId="9671639493FE4157A3A3AB2362387A38">
    <w:name w:val="9671639493FE4157A3A3AB2362387A38"/>
    <w:rsid w:val="006A3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609A3-7F9F-4183-8057-791ECF0EDC6A}">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1956</TotalTime>
  <Pages>9</Pages>
  <Words>3970</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135</cp:revision>
  <cp:lastPrinted>2011-03-03T08:29:00Z</cp:lastPrinted>
  <dcterms:created xsi:type="dcterms:W3CDTF">2025-08-10T09:26:00Z</dcterms:created>
  <dcterms:modified xsi:type="dcterms:W3CDTF">2025-12-17T10:59:00Z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