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1769C" w14:textId="77777777" w:rsidR="00010967" w:rsidRPr="00010967" w:rsidRDefault="00BE5FD1" w:rsidP="00D30640">
      <w:pPr>
        <w:pStyle w:val="PaperTitle"/>
        <w:spacing w:before="0"/>
      </w:pPr>
      <w:r w:rsidRPr="00010967">
        <w:t xml:space="preserve"> </w:t>
      </w:r>
    </w:p>
    <w:p w14:paraId="4AEFCEF5" w14:textId="77777777" w:rsidR="00010967" w:rsidRPr="00010967" w:rsidRDefault="00010967" w:rsidP="00D30640">
      <w:pPr>
        <w:pStyle w:val="PaperTitle"/>
        <w:spacing w:before="0"/>
      </w:pPr>
    </w:p>
    <w:p w14:paraId="68D69631" w14:textId="77777777" w:rsidR="00010967" w:rsidRPr="00010967" w:rsidRDefault="00010967" w:rsidP="00D30640">
      <w:pPr>
        <w:pStyle w:val="PaperTitle"/>
        <w:spacing w:before="0"/>
      </w:pPr>
    </w:p>
    <w:p w14:paraId="1E94E008" w14:textId="6CE358E7" w:rsidR="0016385D" w:rsidRPr="00010967" w:rsidRDefault="00F65B23" w:rsidP="00D30640">
      <w:pPr>
        <w:pStyle w:val="PaperTitle"/>
        <w:spacing w:before="0"/>
        <w:rPr>
          <w:b w:val="0"/>
          <w:bCs/>
          <w:sz w:val="24"/>
          <w:szCs w:val="24"/>
        </w:rPr>
      </w:pPr>
      <w:r w:rsidRPr="00010967">
        <w:t>Design of a Shell</w:t>
      </w:r>
      <w:r w:rsidR="002055F2" w:rsidRPr="00010967">
        <w:t xml:space="preserve"> </w:t>
      </w:r>
      <w:r w:rsidRPr="00010967">
        <w:t>and</w:t>
      </w:r>
      <w:r w:rsidR="002055F2" w:rsidRPr="00010967">
        <w:t xml:space="preserve"> </w:t>
      </w:r>
      <w:r w:rsidRPr="00010967">
        <w:t>Tube Heat Exchanger for Waste Oil to High Speed Diesel Fuel Conversion</w:t>
      </w:r>
      <w:r w:rsidR="00A90413" w:rsidRPr="00010967">
        <w:br/>
      </w:r>
    </w:p>
    <w:p w14:paraId="50634B2D" w14:textId="606915E9" w:rsidR="00C14B14" w:rsidRPr="00010967" w:rsidRDefault="008D4E46" w:rsidP="2F830975">
      <w:pPr>
        <w:pStyle w:val="AuthorName"/>
        <w:rPr>
          <w:sz w:val="20"/>
          <w:lang w:val="en-GB" w:eastAsia="en-GB"/>
        </w:rPr>
      </w:pPr>
      <w:r w:rsidRPr="00010967">
        <w:t>Yepy Komaril Sofii</w:t>
      </w:r>
      <w:r w:rsidR="00EF6940" w:rsidRPr="00010967">
        <w:rPr>
          <w:vertAlign w:val="superscript"/>
        </w:rPr>
        <w:t>1,</w:t>
      </w:r>
      <w:r w:rsidR="003A5C85" w:rsidRPr="00010967">
        <w:rPr>
          <w:vertAlign w:val="superscript"/>
        </w:rPr>
        <w:t xml:space="preserve"> </w:t>
      </w:r>
      <w:r w:rsidR="00EF6940" w:rsidRPr="00010967">
        <w:rPr>
          <w:vertAlign w:val="superscript"/>
        </w:rPr>
        <w:t>a</w:t>
      </w:r>
      <w:r w:rsidR="009D4EAC" w:rsidRPr="00010967">
        <w:rPr>
          <w:vertAlign w:val="superscript"/>
        </w:rPr>
        <w:t>*</w:t>
      </w:r>
      <w:r w:rsidR="00EF6940" w:rsidRPr="00010967">
        <w:rPr>
          <w:vertAlign w:val="superscript"/>
        </w:rPr>
        <w:t>)</w:t>
      </w:r>
      <w:r w:rsidR="0016385D" w:rsidRPr="00010967">
        <w:t xml:space="preserve"> </w:t>
      </w:r>
      <w:r w:rsidRPr="00010967">
        <w:t>, Muhammad Ardans</w:t>
      </w:r>
      <w:r w:rsidR="0016385D" w:rsidRPr="00010967">
        <w:t xml:space="preserve"> </w:t>
      </w:r>
      <w:r w:rsidRPr="00010967">
        <w:t xml:space="preserve">Stiagraha </w:t>
      </w:r>
      <w:r w:rsidRPr="00010967">
        <w:rPr>
          <w:vertAlign w:val="superscript"/>
        </w:rPr>
        <w:t>1</w:t>
      </w:r>
      <w:r w:rsidR="007B4863" w:rsidRPr="00010967">
        <w:rPr>
          <w:vertAlign w:val="superscript"/>
        </w:rPr>
        <w:t>,</w:t>
      </w:r>
      <w:r w:rsidRPr="00010967">
        <w:rPr>
          <w:vertAlign w:val="superscript"/>
        </w:rPr>
        <w:t xml:space="preserve"> b</w:t>
      </w:r>
      <w:r w:rsidR="003A5C85" w:rsidRPr="00010967">
        <w:rPr>
          <w:vertAlign w:val="superscript"/>
        </w:rPr>
        <w:t>)</w:t>
      </w:r>
      <w:r w:rsidRPr="00010967">
        <w:t xml:space="preserve">, Mulyono </w:t>
      </w:r>
      <w:r w:rsidRPr="00010967">
        <w:rPr>
          <w:vertAlign w:val="superscript"/>
        </w:rPr>
        <w:t>1, c)</w:t>
      </w:r>
      <w:r w:rsidR="008B0D78" w:rsidRPr="00010967">
        <w:t xml:space="preserve">, </w:t>
      </w:r>
      <w:r w:rsidR="00D569FF" w:rsidRPr="00010967">
        <w:t>Muhammad Yoga Putra</w:t>
      </w:r>
      <w:r w:rsidR="00015918" w:rsidRPr="00010967">
        <w:t xml:space="preserve"> </w:t>
      </w:r>
      <w:r w:rsidR="0015036A" w:rsidRPr="00010967">
        <w:t>Pratama</w:t>
      </w:r>
      <w:r w:rsidR="00015918" w:rsidRPr="00010967">
        <w:rPr>
          <w:vertAlign w:val="superscript"/>
        </w:rPr>
        <w:t>1,</w:t>
      </w:r>
      <w:r w:rsidR="00D569FF" w:rsidRPr="00010967">
        <w:rPr>
          <w:vertAlign w:val="superscript"/>
        </w:rPr>
        <w:t>d)</w:t>
      </w:r>
      <w:r w:rsidR="00D569FF" w:rsidRPr="00010967">
        <w:t xml:space="preserve">, </w:t>
      </w:r>
      <w:r w:rsidR="008B0D78" w:rsidRPr="00010967">
        <w:t xml:space="preserve">Willy Satrio Nugroho </w:t>
      </w:r>
      <w:r w:rsidR="008B0D78" w:rsidRPr="00010967">
        <w:rPr>
          <w:vertAlign w:val="superscript"/>
        </w:rPr>
        <w:t>2,</w:t>
      </w:r>
      <w:r w:rsidR="00D569FF" w:rsidRPr="00010967">
        <w:rPr>
          <w:vertAlign w:val="superscript"/>
        </w:rPr>
        <w:t>e</w:t>
      </w:r>
      <w:r w:rsidR="008B0D78" w:rsidRPr="00010967">
        <w:rPr>
          <w:vertAlign w:val="superscript"/>
        </w:rPr>
        <w:t>)</w:t>
      </w:r>
      <w:r w:rsidR="0016385D" w:rsidRPr="00010967">
        <w:br/>
      </w:r>
    </w:p>
    <w:p w14:paraId="0C47E700" w14:textId="77777777" w:rsidR="00C14B14" w:rsidRPr="00010967" w:rsidRDefault="00C14B14" w:rsidP="003B0050">
      <w:pPr>
        <w:pStyle w:val="AuthorName"/>
        <w:spacing w:before="0" w:after="0"/>
        <w:rPr>
          <w:sz w:val="20"/>
          <w:lang w:val="en-GB" w:eastAsia="en-GB"/>
        </w:rPr>
      </w:pPr>
      <w:r w:rsidRPr="00010967">
        <w:rPr>
          <w:sz w:val="20"/>
          <w:lang w:val="en-GB" w:eastAsia="en-GB"/>
        </w:rPr>
        <w:t xml:space="preserve">Author Affiliations </w:t>
      </w:r>
    </w:p>
    <w:p w14:paraId="64F4387D" w14:textId="28DF8827" w:rsidR="00755740" w:rsidRPr="00010967" w:rsidRDefault="00027428" w:rsidP="00755740">
      <w:pPr>
        <w:pStyle w:val="AuthorAffiliation"/>
      </w:pPr>
      <w:r w:rsidRPr="00010967">
        <w:rPr>
          <w:i w:val="0"/>
          <w:iCs/>
          <w:vertAlign w:val="superscript"/>
        </w:rPr>
        <w:t>1</w:t>
      </w:r>
      <w:r w:rsidR="008B0D78" w:rsidRPr="00010967">
        <w:t xml:space="preserve">Department of Mechanical Engineering, University of Muhammadiyah Malang, Raya Tlogomas Street No.246, Malang, East Java, 65144, Indonesia </w:t>
      </w:r>
      <w:r w:rsidR="0016782F" w:rsidRPr="00010967">
        <w:br/>
        <w:t xml:space="preserve"> </w:t>
      </w:r>
      <w:r w:rsidR="00C14B14" w:rsidRPr="00010967">
        <w:rPr>
          <w:i w:val="0"/>
          <w:iCs/>
          <w:vertAlign w:val="superscript"/>
        </w:rPr>
        <w:t>2</w:t>
      </w:r>
      <w:r w:rsidR="008B0D78" w:rsidRPr="00010967">
        <w:t>Department of Mechanical Engineering, University of Brawijaya, Mayjend Haryono Street 167, Malang, East Java, 65145, Indonesia</w:t>
      </w:r>
      <w:r w:rsidR="00C14B14" w:rsidRPr="00010967">
        <w:br/>
      </w:r>
      <w:r w:rsidR="00C14B14" w:rsidRPr="00010967">
        <w:br/>
        <w:t>Author Emails</w:t>
      </w:r>
    </w:p>
    <w:p w14:paraId="08280A53" w14:textId="77777777" w:rsidR="00755740" w:rsidRPr="00010967" w:rsidRDefault="00755740" w:rsidP="00755740">
      <w:pPr>
        <w:pStyle w:val="AuthorAffiliation"/>
      </w:pPr>
      <w:r w:rsidRPr="00010967">
        <w:rPr>
          <w:i w:val="0"/>
          <w:iCs/>
          <w:vertAlign w:val="superscript"/>
        </w:rPr>
        <w:t>a)</w:t>
      </w:r>
      <w:r w:rsidRPr="00010967">
        <w:t xml:space="preserve"> </w:t>
      </w:r>
      <w:r w:rsidR="00003D7C" w:rsidRPr="00010967">
        <w:t>Corresponding</w:t>
      </w:r>
      <w:r w:rsidR="004E3CB2" w:rsidRPr="00010967">
        <w:t xml:space="preserve"> author: </w:t>
      </w:r>
      <w:hyperlink r:id="rId9" w:history="1">
        <w:r w:rsidRPr="00010967">
          <w:rPr>
            <w:rStyle w:val="Hyperlink"/>
            <w:color w:val="auto"/>
            <w:u w:val="none"/>
          </w:rPr>
          <w:t>yepykomarils@umm.ac.id</w:t>
        </w:r>
      </w:hyperlink>
    </w:p>
    <w:p w14:paraId="0320CFBF" w14:textId="4C9E1FA9" w:rsidR="00E56910" w:rsidRPr="00010967" w:rsidRDefault="003A5C85" w:rsidP="00755740">
      <w:pPr>
        <w:pStyle w:val="AuthorEmail"/>
        <w:ind w:left="720"/>
      </w:pPr>
      <w:r w:rsidRPr="00010967">
        <w:rPr>
          <w:szCs w:val="28"/>
          <w:vertAlign w:val="superscript"/>
        </w:rPr>
        <w:t>b)</w:t>
      </w:r>
      <w:r w:rsidR="00E56910" w:rsidRPr="00010967">
        <w:t xml:space="preserve"> </w:t>
      </w:r>
      <w:hyperlink r:id="rId10" w:history="1">
        <w:r w:rsidR="00080429" w:rsidRPr="00010967">
          <w:rPr>
            <w:rStyle w:val="Hyperlink"/>
            <w:i/>
            <w:iCs/>
            <w:color w:val="auto"/>
            <w:u w:val="none"/>
          </w:rPr>
          <w:t>ardanstiagraha@webmail.</w:t>
        </w:r>
        <w:r w:rsidR="00080429" w:rsidRPr="00010967">
          <w:rPr>
            <w:rStyle w:val="Hyperlink"/>
            <w:color w:val="auto"/>
            <w:u w:val="none"/>
          </w:rPr>
          <w:t>umm.ac.id</w:t>
        </w:r>
      </w:hyperlink>
    </w:p>
    <w:p w14:paraId="1CCE91B4" w14:textId="77777777" w:rsidR="008B0D78" w:rsidRPr="00010967" w:rsidRDefault="00E56910">
      <w:pPr>
        <w:pStyle w:val="AuthorEmail"/>
      </w:pPr>
      <w:r w:rsidRPr="00010967">
        <w:rPr>
          <w:vertAlign w:val="superscript"/>
        </w:rPr>
        <w:t>c)</w:t>
      </w:r>
      <w:r w:rsidRPr="00010967">
        <w:t xml:space="preserve"> </w:t>
      </w:r>
      <w:hyperlink r:id="rId11" w:history="1">
        <w:r w:rsidR="008B0D78" w:rsidRPr="00010967">
          <w:rPr>
            <w:rStyle w:val="Hyperlink"/>
            <w:i/>
            <w:iCs/>
            <w:color w:val="auto"/>
            <w:u w:val="none"/>
          </w:rPr>
          <w:t>mulyono@umm.ac.id</w:t>
        </w:r>
      </w:hyperlink>
    </w:p>
    <w:p w14:paraId="5BB3DA15" w14:textId="260F5E6F" w:rsidR="00365FCB" w:rsidRPr="00010967" w:rsidRDefault="00365FCB">
      <w:pPr>
        <w:pStyle w:val="AuthorEmail"/>
      </w:pPr>
      <w:r w:rsidRPr="00010967">
        <w:rPr>
          <w:vertAlign w:val="superscript"/>
        </w:rPr>
        <w:t>d)</w:t>
      </w:r>
      <w:r w:rsidR="00D27762" w:rsidRPr="00010967">
        <w:rPr>
          <w:vertAlign w:val="superscript"/>
        </w:rPr>
        <w:t xml:space="preserve"> </w:t>
      </w:r>
      <w:hyperlink r:id="rId12" w:history="1">
        <w:r w:rsidR="00D27762" w:rsidRPr="00010967">
          <w:rPr>
            <w:rStyle w:val="Hyperlink"/>
            <w:i/>
            <w:iCs/>
            <w:color w:val="auto"/>
            <w:u w:val="none"/>
          </w:rPr>
          <w:t>muhyogaputra15@webmail.umm.ac.id</w:t>
        </w:r>
      </w:hyperlink>
    </w:p>
    <w:p w14:paraId="3BB86C87" w14:textId="33BFAF46" w:rsidR="00DF4534" w:rsidRPr="00010967" w:rsidRDefault="00365FCB">
      <w:pPr>
        <w:pStyle w:val="AuthorEmail"/>
      </w:pPr>
      <w:r w:rsidRPr="00010967">
        <w:rPr>
          <w:vertAlign w:val="superscript"/>
        </w:rPr>
        <w:t>e</w:t>
      </w:r>
      <w:r w:rsidR="008B0D78" w:rsidRPr="00010967">
        <w:rPr>
          <w:vertAlign w:val="superscript"/>
        </w:rPr>
        <w:t>)</w:t>
      </w:r>
      <w:r w:rsidR="008B0D78" w:rsidRPr="00010967">
        <w:t xml:space="preserve"> </w:t>
      </w:r>
      <w:hyperlink r:id="rId13" w:history="1">
        <w:r w:rsidR="00DF4534" w:rsidRPr="00010967">
          <w:rPr>
            <w:rStyle w:val="Hyperlink"/>
            <w:i/>
            <w:iCs/>
            <w:color w:val="auto"/>
            <w:u w:val="none"/>
          </w:rPr>
          <w:t>willysatrio@ub.ac.id</w:t>
        </w:r>
      </w:hyperlink>
    </w:p>
    <w:p w14:paraId="2D28421F" w14:textId="77777777" w:rsidR="003A5C85" w:rsidRPr="00010967" w:rsidRDefault="003A5C85">
      <w:pPr>
        <w:pStyle w:val="AuthorEmail"/>
      </w:pPr>
      <w:r w:rsidRPr="00010967">
        <w:br/>
      </w:r>
    </w:p>
    <w:p w14:paraId="7C7D793F" w14:textId="77777777" w:rsidR="008235E3" w:rsidRPr="00010967" w:rsidRDefault="0016385D" w:rsidP="008235E3">
      <w:pPr>
        <w:pStyle w:val="Abstract"/>
      </w:pPr>
      <w:r w:rsidRPr="00010967">
        <w:rPr>
          <w:b/>
          <w:bCs/>
        </w:rPr>
        <w:t>Abstract.</w:t>
      </w:r>
      <w:r w:rsidRPr="00010967">
        <w:t xml:space="preserve"> </w:t>
      </w:r>
      <w:r w:rsidR="008235E3" w:rsidRPr="00010967">
        <w:t>The increasing demand for alternative fuels and sustainable waste management highlights the potential of converting used oil into high-speed diesel (HSD). This study presents a detailed thermal and mechanical design of a shell-and-tube heat exchanger used for cooling hot waste oil in the conversion process. Field-operational data, including oil inlet temperature (350 °C), outlet temperature (70 °C), and a water coolant stream (30 °C to 50 °C), were used to determine the heat load of 151.7 kW. The required heat transfer area was calculated using the Log Mean Temperature Difference (LMTD) method and an assumed overall heat transfer coefficient of 300 W/m²·K, resulting in a surface area of 2.14 m². The exchanger was designed using 33 stainless steel tubes (Ø19 mm, L = 2 m) arranged in a triangular pitch configuration with a two-pass flow to enhance thermal efficiency for viscous oil. Fluid dynamics analysis revealed laminar flow in the tube side (Re = 501) and turbulent flow in the shell side (Re = 11,910), with convective coefficients of 6.6 and 243 W/m²·K, respectively. Triangular pitch and multi-pass configuration significantly improved thermal performance while managing pressure drop. This study provides a validated, scalable design reference for energy recovery systems in waste oil fuel applications, addressing current gaps in applied exchanger engineering.</w:t>
      </w:r>
    </w:p>
    <w:p w14:paraId="74A16BDB" w14:textId="1FA9D031" w:rsidR="0016385D" w:rsidRPr="00010967" w:rsidRDefault="008235E3" w:rsidP="008235E3">
      <w:pPr>
        <w:pStyle w:val="Abstract"/>
      </w:pPr>
      <w:r w:rsidRPr="00010967">
        <w:rPr>
          <w:b/>
          <w:bCs/>
        </w:rPr>
        <w:t>Keywords</w:t>
      </w:r>
      <w:r w:rsidR="002E4B4A" w:rsidRPr="00010967">
        <w:rPr>
          <w:b/>
          <w:bCs/>
        </w:rPr>
        <w:t>.</w:t>
      </w:r>
      <w:r w:rsidRPr="00010967">
        <w:t xml:space="preserve"> Waste oil; Heat exchanger design; Shell-and-tube; High-speed diesel (HSD); Triangular pitch configuration</w:t>
      </w:r>
    </w:p>
    <w:p w14:paraId="6FB3A811" w14:textId="77777777" w:rsidR="00F65B23" w:rsidRPr="00010967" w:rsidRDefault="00F65B23" w:rsidP="008235E3">
      <w:pPr>
        <w:pStyle w:val="Heading1"/>
        <w:rPr>
          <w:lang w:val="en-ID"/>
        </w:rPr>
      </w:pPr>
      <w:r w:rsidRPr="00010967">
        <w:rPr>
          <w:lang w:val="en-ID"/>
        </w:rPr>
        <w:t>Introduction</w:t>
      </w:r>
    </w:p>
    <w:p w14:paraId="5A438996" w14:textId="3B88A256" w:rsidR="00ED1C72" w:rsidRPr="00010967" w:rsidRDefault="00ED1C72" w:rsidP="00ED1C72">
      <w:pPr>
        <w:pStyle w:val="Paragraph"/>
        <w:rPr>
          <w:lang w:val="en-ID"/>
        </w:rPr>
      </w:pPr>
      <w:r w:rsidRPr="00010967">
        <w:rPr>
          <w:lang w:val="en-ID"/>
        </w:rPr>
        <w:t>The increasing global energy demand and escalating environmental concerns have intensified research efforts toward alternative fuels and sustainable waste management strategies</w:t>
      </w:r>
      <w:sdt>
        <w:sdtPr>
          <w:rPr>
            <w:lang w:val="en-ID"/>
          </w:rPr>
          <w:tag w:val="MENDELEY_CITATION_v3_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"/>
          <w:id w:val="-108514076"/>
          <w:placeholder>
            <w:docPart w:val="DefaultPlaceholder_-1854013440"/>
          </w:placeholder>
        </w:sdtPr>
        <w:sdtEndPr/>
        <w:sdtContent>
          <w:r w:rsidR="002A257F" w:rsidRPr="00010967">
            <w:rPr>
              <w:lang w:val="en-ID"/>
            </w:rPr>
            <w:t>[1]</w:t>
          </w:r>
        </w:sdtContent>
      </w:sdt>
      <w:r w:rsidRPr="00010967">
        <w:rPr>
          <w:lang w:val="en-ID"/>
        </w:rPr>
        <w:t>. Waste lubricating oil (WLO), typically from automotive and industrial sources, poses a significant ecological threat due to its toxicity and persistence when improperly disposed of, contaminating soil and water resources</w:t>
      </w:r>
      <w:r w:rsidR="00C60377" w:rsidRPr="00010967">
        <w:rPr>
          <w:lang w:val="en-ID"/>
        </w:rPr>
        <w:t xml:space="preserve"> </w:t>
      </w:r>
      <w:sdt>
        <w:sdtPr>
          <w:rPr>
            <w:lang w:val="en-ID"/>
          </w:rPr>
          <w:tag w:val="MENDELEY_CITATION_v3_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"/>
          <w:id w:val="-1088379316"/>
          <w:placeholder>
            <w:docPart w:val="DefaultPlaceholder_-1854013440"/>
          </w:placeholder>
        </w:sdtPr>
        <w:sdtEndPr/>
        <w:sdtContent>
          <w:r w:rsidR="002A257F" w:rsidRPr="00010967">
            <w:rPr>
              <w:lang w:val="en-ID"/>
            </w:rPr>
            <w:t>[2]</w:t>
          </w:r>
        </w:sdtContent>
      </w:sdt>
      <w:r w:rsidRPr="00010967">
        <w:rPr>
          <w:lang w:val="en-ID"/>
        </w:rPr>
        <w:t>. However, WLO also possesses high calorific value, making it a promising feedstock for energy recovery or conversion into valuable liquid fuels</w:t>
      </w:r>
      <w:r w:rsidR="00C60377" w:rsidRPr="00010967">
        <w:rPr>
          <w:lang w:val="en-ID"/>
        </w:rPr>
        <w:t xml:space="preserve"> </w:t>
      </w:r>
      <w:sdt>
        <w:sdtPr>
          <w:rPr>
            <w:lang w:val="en-ID"/>
          </w:rPr>
          <w:tag w:val="MENDELEY_CITATION_v3_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"/>
          <w:id w:val="-1480464092"/>
          <w:placeholder>
            <w:docPart w:val="DefaultPlaceholder_-1854013440"/>
          </w:placeholder>
        </w:sdtPr>
        <w:sdtEndPr/>
        <w:sdtContent>
          <w:r w:rsidR="002A257F" w:rsidRPr="00010967">
            <w:rPr>
              <w:lang w:val="en-ID"/>
            </w:rPr>
            <w:t>[3]</w:t>
          </w:r>
        </w:sdtContent>
      </w:sdt>
      <w:r w:rsidRPr="00010967">
        <w:rPr>
          <w:lang w:val="en-ID"/>
        </w:rPr>
        <w:t>. In the European Union</w:t>
      </w:r>
      <w:r w:rsidR="0016462B" w:rsidRPr="00010967">
        <w:rPr>
          <w:lang w:val="en-ID"/>
        </w:rPr>
        <w:t xml:space="preserve">, </w:t>
      </w:r>
      <w:r w:rsidRPr="00010967">
        <w:rPr>
          <w:lang w:val="en-ID"/>
        </w:rPr>
        <w:t xml:space="preserve">over 1.6 million tons of WLO are collected annually, positioning it as the most significant liquid </w:t>
      </w:r>
      <w:r w:rsidRPr="00010967">
        <w:rPr>
          <w:lang w:val="en-ID"/>
        </w:rPr>
        <w:lastRenderedPageBreak/>
        <w:t>hazardous waste stream</w:t>
      </w:r>
      <w:r w:rsidR="008D3D7E" w:rsidRPr="00010967">
        <w:rPr>
          <w:lang w:val="en-ID"/>
        </w:rPr>
        <w:t xml:space="preserve"> </w:t>
      </w:r>
      <w:sdt>
        <w:sdtPr>
          <w:rPr>
            <w:lang w:val="en-ID"/>
          </w:rPr>
          <w:tag w:val="MENDELEY_CITATION_v3_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"/>
          <w:id w:val="219645816"/>
          <w:placeholder>
            <w:docPart w:val="DefaultPlaceholder_-1854013440"/>
          </w:placeholder>
        </w:sdtPr>
        <w:sdtEndPr/>
        <w:sdtContent>
          <w:r w:rsidR="008D3D7E" w:rsidRPr="00010967">
            <w:rPr>
              <w:lang w:val="en-ID"/>
            </w:rPr>
            <w:t>[4]</w:t>
          </w:r>
        </w:sdtContent>
      </w:sdt>
      <w:r w:rsidRPr="00010967">
        <w:rPr>
          <w:lang w:val="en-ID"/>
        </w:rPr>
        <w:t>. Therefore, converting waste oil into diesel-like fuels contributes to pollution mitigation and reduces dependency on fossil diesel, aligning with circular economy goals and global sustainability frameworks</w:t>
      </w:r>
      <w:r w:rsidR="0016462B" w:rsidRPr="00010967">
        <w:rPr>
          <w:lang w:val="en-ID"/>
        </w:rPr>
        <w:t xml:space="preserve"> </w:t>
      </w:r>
      <w:sdt>
        <w:sdtPr>
          <w:rPr>
            <w:lang w:val="en-ID"/>
          </w:rPr>
          <w:tag w:val="MENDELEY_CITATION_v3_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"/>
          <w:id w:val="-569807424"/>
          <w:placeholder>
            <w:docPart w:val="DefaultPlaceholder_-1854013440"/>
          </w:placeholder>
        </w:sdtPr>
        <w:sdtEndPr/>
        <w:sdtContent>
          <w:r w:rsidR="008D3D7E" w:rsidRPr="00010967">
            <w:rPr>
              <w:lang w:val="en-ID"/>
            </w:rPr>
            <w:t>[5]</w:t>
          </w:r>
        </w:sdtContent>
      </w:sdt>
      <w:r w:rsidRPr="00010967">
        <w:rPr>
          <w:lang w:val="en-ID"/>
        </w:rPr>
        <w:t>.</w:t>
      </w:r>
    </w:p>
    <w:p w14:paraId="6C02319B" w14:textId="12A90F86" w:rsidR="00ED1C72" w:rsidRPr="00010967" w:rsidRDefault="00ED1C72" w:rsidP="00ED1C72">
      <w:pPr>
        <w:pStyle w:val="Paragraph"/>
        <w:rPr>
          <w:lang w:val="en-ID"/>
        </w:rPr>
      </w:pPr>
      <w:r w:rsidRPr="00010967">
        <w:rPr>
          <w:lang w:val="en-ID"/>
        </w:rPr>
        <w:t>Energy recovery technologies are central to waste oil valorization by capturing the embedded energy content and converting it into usable forms</w:t>
      </w:r>
      <w:r w:rsidR="0016462B" w:rsidRPr="00010967">
        <w:rPr>
          <w:lang w:val="en-ID"/>
        </w:rPr>
        <w:t xml:space="preserve"> </w:t>
      </w:r>
      <w:sdt>
        <w:sdtPr>
          <w:rPr>
            <w:lang w:val="en-ID"/>
          </w:rPr>
          <w:tag w:val="MENDELEY_CITATION_v3_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"/>
          <w:id w:val="-2135391898"/>
          <w:placeholder>
            <w:docPart w:val="DefaultPlaceholder_-1854013440"/>
          </w:placeholder>
        </w:sdtPr>
        <w:sdtEndPr/>
        <w:sdtContent>
          <w:r w:rsidR="008D3D7E" w:rsidRPr="00010967">
            <w:rPr>
              <w:lang w:val="en-ID"/>
            </w:rPr>
            <w:t>[6]</w:t>
          </w:r>
        </w:sdtContent>
      </w:sdt>
      <w:r w:rsidRPr="00010967">
        <w:rPr>
          <w:lang w:val="en-ID"/>
        </w:rPr>
        <w:t>. Thermochemical methods such as pyrolysis, catalytic cracking, and transesterification have demonstrated the feasibility of producing fuels comparable to conventional diesel from waste oil streams. Several studies have reported pyro-oil yields exceeding 80–90% under optimized pyrolysis conditions, indicating strong potential for scalable fuel production. Despite these achievements, thermal management remains a key technical challenge, particularly in scaling up such processes efficiently</w:t>
      </w:r>
      <w:r w:rsidR="00796513" w:rsidRPr="00010967">
        <w:rPr>
          <w:lang w:val="en-ID"/>
        </w:rPr>
        <w:t xml:space="preserve"> </w:t>
      </w:r>
      <w:sdt>
        <w:sdtPr>
          <w:rPr>
            <w:lang w:val="en-ID"/>
          </w:rPr>
          <w:tag w:val="MENDELEY_CITATION_v3_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"/>
          <w:id w:val="-2127767755"/>
          <w:placeholder>
            <w:docPart w:val="DefaultPlaceholder_-1854013440"/>
          </w:placeholder>
        </w:sdtPr>
        <w:sdtEndPr/>
        <w:sdtContent>
          <w:r w:rsidR="008D3D7E" w:rsidRPr="00010967">
            <w:rPr>
              <w:lang w:val="en-ID"/>
            </w:rPr>
            <w:t>[7]</w:t>
          </w:r>
        </w:sdtContent>
      </w:sdt>
      <w:r w:rsidRPr="00010967">
        <w:rPr>
          <w:lang w:val="en-ID"/>
        </w:rPr>
        <w:t>. Heat exchangers are commonly employed to transfer energy between hot product vapors and cooling media or to recover process heat for reuse. Effective heat exchange improves thermal efficiency and ensures safer operating conditions by controlling temperature gradients and preventing localized overheating</w:t>
      </w:r>
      <w:r w:rsidR="00796513" w:rsidRPr="00010967">
        <w:rPr>
          <w:lang w:val="en-ID"/>
        </w:rPr>
        <w:t xml:space="preserve"> </w:t>
      </w:r>
      <w:sdt>
        <w:sdtPr>
          <w:rPr>
            <w:lang w:val="en-ID"/>
          </w:rPr>
          <w:tag w:val="MENDELEY_CITATION_v3_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"/>
          <w:id w:val="1911415032"/>
          <w:placeholder>
            <w:docPart w:val="DefaultPlaceholder_-1854013440"/>
          </w:placeholder>
        </w:sdtPr>
        <w:sdtEndPr/>
        <w:sdtContent>
          <w:r w:rsidR="008D3D7E" w:rsidRPr="00010967">
            <w:rPr>
              <w:lang w:val="en-ID"/>
            </w:rPr>
            <w:t>[8]</w:t>
          </w:r>
        </w:sdtContent>
      </w:sdt>
      <w:r w:rsidRPr="00010967">
        <w:rPr>
          <w:lang w:val="en-ID"/>
        </w:rPr>
        <w:t>.</w:t>
      </w:r>
    </w:p>
    <w:p w14:paraId="2B35F9A7" w14:textId="70234C7C" w:rsidR="00ED1C72" w:rsidRPr="00010967" w:rsidRDefault="00ED1C72" w:rsidP="00ED1C72">
      <w:pPr>
        <w:pStyle w:val="Paragraph"/>
        <w:rPr>
          <w:lang w:val="en-ID"/>
        </w:rPr>
      </w:pPr>
      <w:r w:rsidRPr="00010967">
        <w:rPr>
          <w:lang w:val="en-ID"/>
        </w:rPr>
        <w:t>Designing heat exchangers for waste oil processing presents specific challenges due to the fluid's unique properties</w:t>
      </w:r>
      <w:r w:rsidR="00CE6550" w:rsidRPr="00010967">
        <w:rPr>
          <w:lang w:val="en-ID"/>
        </w:rPr>
        <w:t xml:space="preserve"> </w:t>
      </w:r>
      <w:sdt>
        <w:sdtPr>
          <w:rPr>
            <w:lang w:val="en-ID"/>
          </w:rPr>
          <w:tag w:val="MENDELEY_CITATION_v3_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"/>
          <w:id w:val="-1850486712"/>
          <w:placeholder>
            <w:docPart w:val="DefaultPlaceholder_-1854013440"/>
          </w:placeholder>
        </w:sdtPr>
        <w:sdtEndPr/>
        <w:sdtContent>
          <w:r w:rsidR="008D3D7E" w:rsidRPr="00010967">
            <w:rPr>
              <w:lang w:val="en-ID"/>
            </w:rPr>
            <w:t>[9]</w:t>
          </w:r>
        </w:sdtContent>
      </w:sdt>
      <w:r w:rsidRPr="00010967">
        <w:rPr>
          <w:lang w:val="en-ID"/>
        </w:rPr>
        <w:t>. Waste oils typically exhibit high viscosity and low thermal conductivity, resulting in low convective heat transfer coefficients and difficulty achieving turbulent flow within heat exchange channels</w:t>
      </w:r>
      <w:r w:rsidR="00D87AC3" w:rsidRPr="00010967">
        <w:rPr>
          <w:lang w:val="en-ID"/>
        </w:rPr>
        <w:t xml:space="preserve"> </w:t>
      </w:r>
      <w:sdt>
        <w:sdtPr>
          <w:rPr>
            <w:lang w:val="en-ID"/>
          </w:rPr>
          <w:tag w:val="MENDELEY_CITATION_v3_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"/>
          <w:id w:val="-2065162454"/>
          <w:placeholder>
            <w:docPart w:val="DefaultPlaceholder_-1854013440"/>
          </w:placeholder>
        </w:sdtPr>
        <w:sdtEndPr/>
        <w:sdtContent>
          <w:r w:rsidR="008D3D7E" w:rsidRPr="00010967">
            <w:rPr>
              <w:lang w:val="en-ID"/>
            </w:rPr>
            <w:t>[10]</w:t>
          </w:r>
        </w:sdtContent>
      </w:sdt>
      <w:r w:rsidRPr="00010967">
        <w:rPr>
          <w:lang w:val="en-ID"/>
        </w:rPr>
        <w:t>. Moreover, heavy hydrocarbons and impurities increase the risk of fouling through tar or coke deposition, gradually reducing exchanger performance</w:t>
      </w:r>
      <w:r w:rsidR="00D87AC3" w:rsidRPr="00010967">
        <w:rPr>
          <w:lang w:val="en-ID"/>
        </w:rPr>
        <w:t xml:space="preserve"> </w:t>
      </w:r>
      <w:sdt>
        <w:sdtPr>
          <w:rPr>
            <w:lang w:val="en-ID"/>
          </w:rPr>
          <w:tag w:val="MENDELEY_CITATION_v3_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"/>
          <w:id w:val="67620166"/>
          <w:placeholder>
            <w:docPart w:val="DefaultPlaceholder_-1854013440"/>
          </w:placeholder>
        </w:sdtPr>
        <w:sdtEndPr/>
        <w:sdtContent>
          <w:r w:rsidR="008D3D7E" w:rsidRPr="00010967">
            <w:rPr>
              <w:lang w:val="en-ID"/>
            </w:rPr>
            <w:t>[11]</w:t>
          </w:r>
        </w:sdtContent>
      </w:sdt>
      <w:r w:rsidRPr="00010967">
        <w:rPr>
          <w:lang w:val="en-ID"/>
        </w:rPr>
        <w:t>. In addition, aged waste oils often contain sulfur, chlorine, and organic acids that can induce corrosion in carbon steel components, necessitating careful material selection</w:t>
      </w:r>
      <w:r w:rsidR="00D87AC3" w:rsidRPr="00010967">
        <w:rPr>
          <w:lang w:val="en-ID"/>
        </w:rPr>
        <w:t xml:space="preserve"> </w:t>
      </w:r>
      <w:sdt>
        <w:sdtPr>
          <w:rPr>
            <w:lang w:val="en-ID"/>
          </w:rPr>
          <w:tag w:val="MENDELEY_CITATION_v3_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"/>
          <w:id w:val="1478267444"/>
          <w:placeholder>
            <w:docPart w:val="DefaultPlaceholder_-1854013440"/>
          </w:placeholder>
        </w:sdtPr>
        <w:sdtEndPr/>
        <w:sdtContent>
          <w:r w:rsidR="008D3D7E" w:rsidRPr="00010967">
            <w:rPr>
              <w:lang w:val="en-ID"/>
            </w:rPr>
            <w:t>[12]</w:t>
          </w:r>
        </w:sdtContent>
      </w:sdt>
      <w:r w:rsidRPr="00010967">
        <w:rPr>
          <w:lang w:val="en-ID"/>
        </w:rPr>
        <w:t>. Stainless steel is commonly favored for its superior resistance to corrosion and high-temperature durability, particularly in thermally and chemically aggressive environments</w:t>
      </w:r>
      <w:r w:rsidR="00D87AC3" w:rsidRPr="00010967">
        <w:rPr>
          <w:lang w:val="en-ID"/>
        </w:rPr>
        <w:t xml:space="preserve"> </w:t>
      </w:r>
      <w:sdt>
        <w:sdtPr>
          <w:rPr>
            <w:lang w:val="en-ID"/>
          </w:rPr>
          <w:tag w:val="MENDELEY_CITATION_v3_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"/>
          <w:id w:val="1872492003"/>
          <w:placeholder>
            <w:docPart w:val="DefaultPlaceholder_-1854013440"/>
          </w:placeholder>
        </w:sdtPr>
        <w:sdtEndPr/>
        <w:sdtContent>
          <w:r w:rsidR="008D3D7E" w:rsidRPr="00010967">
            <w:rPr>
              <w:lang w:val="en-ID"/>
            </w:rPr>
            <w:t>[13]</w:t>
          </w:r>
        </w:sdtContent>
      </w:sdt>
      <w:r w:rsidRPr="00010967">
        <w:rPr>
          <w:lang w:val="en-ID"/>
        </w:rPr>
        <w:t>. Therefore, a heat exchanger for WLO cooling must be designed for thermal effectiveness and mechanical reliability under severe operating conditions</w:t>
      </w:r>
      <w:r w:rsidR="00D87AC3" w:rsidRPr="00010967">
        <w:rPr>
          <w:lang w:val="en-ID"/>
        </w:rPr>
        <w:t xml:space="preserve"> </w:t>
      </w:r>
      <w:sdt>
        <w:sdtPr>
          <w:rPr>
            <w:lang w:val="en-ID"/>
          </w:rPr>
          <w:tag w:val="MENDELEY_CITATION_v3_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"/>
          <w:id w:val="1430616867"/>
          <w:placeholder>
            <w:docPart w:val="DefaultPlaceholder_-1854013440"/>
          </w:placeholder>
        </w:sdtPr>
        <w:sdtEndPr/>
        <w:sdtContent>
          <w:r w:rsidR="008D3D7E" w:rsidRPr="00010967">
            <w:rPr>
              <w:lang w:val="en-ID"/>
            </w:rPr>
            <w:t>[14]</w:t>
          </w:r>
        </w:sdtContent>
      </w:sdt>
      <w:r w:rsidRPr="00010967">
        <w:rPr>
          <w:lang w:val="en-ID"/>
        </w:rPr>
        <w:t>.</w:t>
      </w:r>
    </w:p>
    <w:p w14:paraId="50B73656" w14:textId="0DBDBE7A" w:rsidR="00ED1C72" w:rsidRPr="00010967" w:rsidRDefault="00ED1C72" w:rsidP="00ED1C72">
      <w:pPr>
        <w:pStyle w:val="Paragraph"/>
        <w:rPr>
          <w:lang w:val="en-ID"/>
        </w:rPr>
      </w:pPr>
      <w:r w:rsidRPr="00010967">
        <w:rPr>
          <w:lang w:val="en-ID"/>
        </w:rPr>
        <w:t>A recent literature review reveals a gap in applied research specifically addressing heat exchanger design for waste oil conversion applications</w:t>
      </w:r>
      <w:r w:rsidR="00394762" w:rsidRPr="00010967">
        <w:rPr>
          <w:lang w:val="en-ID"/>
        </w:rPr>
        <w:t xml:space="preserve"> </w:t>
      </w:r>
      <w:sdt>
        <w:sdtPr>
          <w:rPr>
            <w:lang w:val="en-ID"/>
          </w:rPr>
          <w:tag w:val="MENDELEY_CITATION_v3_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"/>
          <w:id w:val="-1182279629"/>
          <w:placeholder>
            <w:docPart w:val="DefaultPlaceholder_-1854013440"/>
          </w:placeholder>
        </w:sdtPr>
        <w:sdtEndPr/>
        <w:sdtContent>
          <w:r w:rsidR="008D3D7E" w:rsidRPr="00010967">
            <w:rPr>
              <w:lang w:val="en-ID"/>
            </w:rPr>
            <w:t>[15]</w:t>
          </w:r>
        </w:sdtContent>
      </w:sdt>
      <w:r w:rsidRPr="00010967">
        <w:rPr>
          <w:lang w:val="en-ID"/>
        </w:rPr>
        <w:t>. While many studies focus on reaction mechanisms, catalysts, or fuel characterization, detailed discussions of exchangers' thermal and mechanical design within these systems are limited. Even when condensers or coolers are mentioned, the emphasis tends to be on product yield improvement rather than the engineering principles of exchanger configuration and performance. Furthermore, most prior studies lack integration between thermal calculations, fluid dynamic considerations, mechanical design (e.g., tube arrangements, shell dimensions, baffle configurations), and experimental or simulation performance validation. To date, no publication has presented a comprehensive and validated shell-and-tube heat exchanger design optimized explicitly for cooling high-viscosity WLO streams in the context of HSD production.</w:t>
      </w:r>
    </w:p>
    <w:p w14:paraId="1FAC63B3" w14:textId="77777777" w:rsidR="00ED1C72" w:rsidRPr="00010967" w:rsidRDefault="00ED1C72" w:rsidP="00ED1C72">
      <w:pPr>
        <w:pStyle w:val="Paragraph"/>
        <w:rPr>
          <w:lang w:val="en-ID"/>
        </w:rPr>
      </w:pPr>
      <w:r w:rsidRPr="00010967">
        <w:rPr>
          <w:lang w:val="en-ID"/>
        </w:rPr>
        <w:t>This study addresses the aforementioned research gap by presenting a validated and detailed design of a shell-and-tube heat exchanger for waste oil-to-HSD conversion. The novelty of this work lies in several aspects. First, a rigorous thermal analysis uses field-derived process parameters to determine the required heat duty and surface area. Second, a triangular tube layout with a two-pass configuration is adopted to enhance heat transfer performance while managing pressure drop, especially for viscous fluid conditions. Third, the entire mechanical design</w:t>
      </w:r>
      <w:r w:rsidR="00122AF4" w:rsidRPr="00010967">
        <w:rPr>
          <w:lang w:val="en-ID"/>
        </w:rPr>
        <w:t>,</w:t>
      </w:r>
      <w:r w:rsidRPr="00010967">
        <w:rPr>
          <w:lang w:val="en-ID"/>
        </w:rPr>
        <w:t xml:space="preserve"> including tube count, pitch, material selection, and baffle spacing</w:t>
      </w:r>
      <w:r w:rsidR="00122AF4" w:rsidRPr="00010967">
        <w:rPr>
          <w:lang w:val="en-ID"/>
        </w:rPr>
        <w:t>,</w:t>
      </w:r>
      <w:r w:rsidR="0048595D" w:rsidRPr="00010967">
        <w:rPr>
          <w:lang w:val="en-ID"/>
        </w:rPr>
        <w:t xml:space="preserve"> </w:t>
      </w:r>
      <w:r w:rsidRPr="00010967">
        <w:rPr>
          <w:lang w:val="en-ID"/>
        </w:rPr>
        <w:t>is constructed to withstand thermal stress and chemical exposure. Finally, analytical results are validated through performance simulations to ensure the feasibility of the proposed configuration. This work thus contributes a rare, fully integrated design case that can serve as a reference for future implementations of waste-to-fuel systems involving complex heat recovery demands.</w:t>
      </w:r>
    </w:p>
    <w:p w14:paraId="3379976E" w14:textId="77777777" w:rsidR="001F4A2B" w:rsidRPr="00010967" w:rsidRDefault="001F4A2B" w:rsidP="001F4A2B">
      <w:pPr>
        <w:pStyle w:val="Heading1"/>
        <w:rPr>
          <w:lang w:val="en-ID"/>
        </w:rPr>
      </w:pPr>
      <w:r w:rsidRPr="00010967">
        <w:rPr>
          <w:lang w:val="en-ID"/>
        </w:rPr>
        <w:t>Literature Review</w:t>
      </w:r>
    </w:p>
    <w:p w14:paraId="5AB322C9" w14:textId="77777777" w:rsidR="001F4A2B" w:rsidRPr="00010967" w:rsidRDefault="001F4A2B" w:rsidP="001F4A2B">
      <w:pPr>
        <w:pStyle w:val="Heading2"/>
        <w:rPr>
          <w:lang w:val="en-ID"/>
        </w:rPr>
      </w:pPr>
      <w:r w:rsidRPr="00010967">
        <w:rPr>
          <w:lang w:val="en-ID"/>
        </w:rPr>
        <w:t>Applications of Heat Exchangers in Waste Oil Processing</w:t>
      </w:r>
    </w:p>
    <w:p w14:paraId="254A7255" w14:textId="40472619" w:rsidR="001F4A2B" w:rsidRPr="00010967" w:rsidRDefault="001F4A2B" w:rsidP="001F4A2B">
      <w:pPr>
        <w:pStyle w:val="Paragraph"/>
        <w:rPr>
          <w:lang w:val="en-ID"/>
        </w:rPr>
      </w:pPr>
      <w:r w:rsidRPr="00010967">
        <w:rPr>
          <w:lang w:val="en-ID"/>
        </w:rPr>
        <w:t>Heat exchangers play a pivotal role in various stages of waste oil treatment, including pre-heating, distillation, condensation, and heat recovery. In industrial-scale re-refining processes, shell-and-tube heat exchangers are widely utilized due to their robustness and adaptability to varying thermal loads</w:t>
      </w:r>
      <w:r w:rsidR="00394762" w:rsidRPr="00010967">
        <w:rPr>
          <w:lang w:val="en-ID"/>
        </w:rPr>
        <w:t xml:space="preserve"> </w:t>
      </w:r>
      <w:sdt>
        <w:sdtPr>
          <w:rPr>
            <w:lang w:val="en-ID"/>
          </w:rPr>
          <w:tag w:val="MENDELEY_CITATION_v3_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"/>
          <w:id w:val="-172034540"/>
          <w:placeholder>
            <w:docPart w:val="DefaultPlaceholder_-1854013440"/>
          </w:placeholder>
        </w:sdtPr>
        <w:sdtEndPr/>
        <w:sdtContent>
          <w:r w:rsidR="008D3D7E" w:rsidRPr="00010967">
            <w:rPr>
              <w:lang w:val="en-ID"/>
            </w:rPr>
            <w:t>[16]</w:t>
          </w:r>
        </w:sdtContent>
      </w:sdt>
      <w:r w:rsidRPr="00010967">
        <w:rPr>
          <w:lang w:val="en-ID"/>
        </w:rPr>
        <w:t>.</w:t>
      </w:r>
      <w:r w:rsidR="00394762" w:rsidRPr="00010967">
        <w:rPr>
          <w:lang w:val="en-ID"/>
        </w:rPr>
        <w:t xml:space="preserve"> A</w:t>
      </w:r>
      <w:r w:rsidRPr="00010967">
        <w:rPr>
          <w:lang w:val="en-ID"/>
        </w:rPr>
        <w:t xml:space="preserve"> shell</w:t>
      </w:r>
      <w:r w:rsidR="00394762" w:rsidRPr="00010967">
        <w:rPr>
          <w:lang w:val="en-ID"/>
        </w:rPr>
        <w:t xml:space="preserve"> </w:t>
      </w:r>
      <w:r w:rsidRPr="00010967">
        <w:rPr>
          <w:lang w:val="en-ID"/>
        </w:rPr>
        <w:t>and</w:t>
      </w:r>
      <w:r w:rsidR="00394762" w:rsidRPr="00010967">
        <w:rPr>
          <w:lang w:val="en-ID"/>
        </w:rPr>
        <w:t xml:space="preserve"> </w:t>
      </w:r>
      <w:r w:rsidRPr="00010967">
        <w:rPr>
          <w:lang w:val="en-ID"/>
        </w:rPr>
        <w:t>tube heat exchanger applied to recover waste heat from a hot-oil boiler achieved approximately 74% energy recovery, substantially improving system efficiency</w:t>
      </w:r>
      <w:r w:rsidR="00394762" w:rsidRPr="00010967">
        <w:rPr>
          <w:lang w:val="en-ID"/>
        </w:rPr>
        <w:t xml:space="preserve"> </w:t>
      </w:r>
      <w:sdt>
        <w:sdtPr>
          <w:rPr>
            <w:lang w:val="en-ID"/>
          </w:rPr>
          <w:tag w:val="MENDELEY_CITATION_v3_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"/>
          <w:id w:val="1267893681"/>
          <w:placeholder>
            <w:docPart w:val="DefaultPlaceholder_-1854013440"/>
          </w:placeholder>
        </w:sdtPr>
        <w:sdtEndPr/>
        <w:sdtContent>
          <w:r w:rsidR="008D3D7E" w:rsidRPr="00010967">
            <w:rPr>
              <w:lang w:val="en-ID"/>
            </w:rPr>
            <w:t>[17]</w:t>
          </w:r>
        </w:sdtContent>
      </w:sdt>
      <w:r w:rsidRPr="00010967">
        <w:rPr>
          <w:lang w:val="en-ID"/>
        </w:rPr>
        <w:t xml:space="preserve">. Compared to a conventional double-pipe configuration, the finned-tube variant </w:t>
      </w:r>
      <w:r w:rsidR="00394762" w:rsidRPr="00010967">
        <w:rPr>
          <w:lang w:val="en-ID"/>
        </w:rPr>
        <w:t>outperformed</w:t>
      </w:r>
      <w:r w:rsidRPr="00010967">
        <w:rPr>
          <w:lang w:val="en-ID"/>
        </w:rPr>
        <w:t xml:space="preserve"> under identical conditions. In thermochemical waste-to-fuel processes, particularly pyrolysis, the role of heat exchangers becomes more critical in condensing volatile vapors into liquid fuel</w:t>
      </w:r>
      <w:r w:rsidR="002A257F" w:rsidRPr="00010967">
        <w:rPr>
          <w:lang w:val="en-ID"/>
        </w:rPr>
        <w:t xml:space="preserve"> </w:t>
      </w:r>
      <w:sdt>
        <w:sdtPr>
          <w:rPr>
            <w:lang w:val="en-ID"/>
          </w:rPr>
          <w:tag w:val="MENDELEY_CITATION_v3_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"/>
          <w:id w:val="-432129131"/>
          <w:placeholder>
            <w:docPart w:val="DefaultPlaceholder_-1854013440"/>
          </w:placeholder>
        </w:sdtPr>
        <w:sdtEndPr/>
        <w:sdtContent>
          <w:r w:rsidR="008D3D7E" w:rsidRPr="00010967">
            <w:rPr>
              <w:lang w:val="en-ID"/>
            </w:rPr>
            <w:t>[18]</w:t>
          </w:r>
        </w:sdtContent>
      </w:sdt>
      <w:r w:rsidRPr="00010967">
        <w:rPr>
          <w:lang w:val="en-ID"/>
        </w:rPr>
        <w:t xml:space="preserve">. </w:t>
      </w:r>
      <w:r w:rsidR="00394762" w:rsidRPr="00010967">
        <w:rPr>
          <w:lang w:val="en-ID"/>
        </w:rPr>
        <w:t>A</w:t>
      </w:r>
      <w:r w:rsidRPr="00010967">
        <w:rPr>
          <w:lang w:val="en-ID"/>
        </w:rPr>
        <w:t xml:space="preserve"> segmented shell-and-tube condenser with multiple condensation zones, effectively doubling bio-oil yield from 10% to 20%</w:t>
      </w:r>
      <w:r w:rsidR="00394762" w:rsidRPr="00010967">
        <w:rPr>
          <w:lang w:val="en-ID"/>
        </w:rPr>
        <w:t xml:space="preserve"> </w:t>
      </w:r>
      <w:sdt>
        <w:sdtPr>
          <w:rPr>
            <w:lang w:val="en-ID"/>
          </w:rPr>
          <w:tag w:val="MENDELEY_CITATION_v3_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"/>
          <w:id w:val="-2129613469"/>
          <w:placeholder>
            <w:docPart w:val="DefaultPlaceholder_-1854013440"/>
          </w:placeholder>
        </w:sdtPr>
        <w:sdtEndPr/>
        <w:sdtContent>
          <w:r w:rsidR="002A257F" w:rsidRPr="00010967">
            <w:rPr>
              <w:lang w:val="en-ID"/>
            </w:rPr>
            <w:t>[1]</w:t>
          </w:r>
        </w:sdtContent>
      </w:sdt>
      <w:r w:rsidRPr="00010967">
        <w:rPr>
          <w:lang w:val="en-ID"/>
        </w:rPr>
        <w:t>. Similarly, Akinola et al. (2024) designed and validated a shell-and-tube heat exchanger for pyrolysis gas using CFD, demonstrating excellent alignment between analytical design and simulated performance</w:t>
      </w:r>
      <w:r w:rsidR="00394762" w:rsidRPr="00010967">
        <w:rPr>
          <w:lang w:val="en-ID"/>
        </w:rPr>
        <w:t xml:space="preserve"> </w:t>
      </w:r>
      <w:sdt>
        <w:sdtPr>
          <w:rPr>
            <w:lang w:val="en-ID"/>
          </w:rPr>
          <w:tag w:val="MENDELEY_CITATION_v3_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"/>
          <w:id w:val="2012031064"/>
          <w:placeholder>
            <w:docPart w:val="DefaultPlaceholder_-1854013440"/>
          </w:placeholder>
        </w:sdtPr>
        <w:sdtEndPr/>
        <w:sdtContent>
          <w:r w:rsidR="008D3D7E" w:rsidRPr="00010967">
            <w:rPr>
              <w:lang w:val="en-ID"/>
            </w:rPr>
            <w:t>[19]</w:t>
          </w:r>
        </w:sdtContent>
      </w:sdt>
      <w:r w:rsidRPr="00010967">
        <w:rPr>
          <w:lang w:val="en-ID"/>
        </w:rPr>
        <w:t>.</w:t>
      </w:r>
    </w:p>
    <w:p w14:paraId="3410DD47" w14:textId="77777777" w:rsidR="001F4A2B" w:rsidRPr="00010967" w:rsidRDefault="001F4A2B" w:rsidP="001F4A2B">
      <w:pPr>
        <w:pStyle w:val="Heading2"/>
        <w:rPr>
          <w:lang w:val="en-ID"/>
        </w:rPr>
      </w:pPr>
      <w:r w:rsidRPr="00010967">
        <w:rPr>
          <w:lang w:val="en-ID"/>
        </w:rPr>
        <w:lastRenderedPageBreak/>
        <w:t>Thermal Design Methodologies: LMTD and ε-NTU</w:t>
      </w:r>
    </w:p>
    <w:p w14:paraId="0605C1B1" w14:textId="0B47A071" w:rsidR="001F4A2B" w:rsidRPr="00010967" w:rsidRDefault="001F4A2B" w:rsidP="001F4A2B">
      <w:pPr>
        <w:pStyle w:val="Paragraph"/>
        <w:rPr>
          <w:lang w:val="en-ID"/>
        </w:rPr>
      </w:pPr>
      <w:r w:rsidRPr="00010967">
        <w:rPr>
          <w:lang w:val="en-ID"/>
        </w:rPr>
        <w:t>Thermal design of heat exchangers generally employs the Log Mean Temperature Difference (LMTD) method for sizing and the effectiveness–Number of Transfer Units (ε-NTU) method for performance rating. The LMTD method is preferred when inlet and outlet temperatures are known, while ε-NTU is suitable when outlet conditions must be predicted based on geometry. Nogueira affirmed that both approaches are mathematically equivalent but offer different practical advantages</w:t>
      </w:r>
      <w:sdt>
        <w:sdtPr>
          <w:rPr>
            <w:lang w:val="en-ID"/>
          </w:rPr>
          <w:tag w:val="MENDELEY_CITATION_v3_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"/>
          <w:id w:val="-986006704"/>
          <w:placeholder>
            <w:docPart w:val="DefaultPlaceholder_-1854013440"/>
          </w:placeholder>
        </w:sdtPr>
        <w:sdtEndPr/>
        <w:sdtContent>
          <w:r w:rsidR="008D3D7E" w:rsidRPr="00010967">
            <w:rPr>
              <w:lang w:val="en-ID"/>
            </w:rPr>
            <w:t>[20]</w:t>
          </w:r>
        </w:sdtContent>
      </w:sdt>
      <w:r w:rsidRPr="00010967">
        <w:rPr>
          <w:lang w:val="en-ID"/>
        </w:rPr>
        <w:t>. In the context of waste oil cooling, Akinola et al.</w:t>
      </w:r>
      <w:r w:rsidR="00394762" w:rsidRPr="00010967">
        <w:rPr>
          <w:lang w:val="en-ID"/>
        </w:rPr>
        <w:t xml:space="preserve"> </w:t>
      </w:r>
      <w:r w:rsidRPr="00010967">
        <w:rPr>
          <w:lang w:val="en-ID"/>
        </w:rPr>
        <w:t>applied LMTD for sizing and validated it through CFD simulation, confirming the reliability of classical methods for complex fluids</w:t>
      </w:r>
      <w:r w:rsidR="00394762" w:rsidRPr="00010967">
        <w:rPr>
          <w:lang w:val="en-ID"/>
        </w:rPr>
        <w:t xml:space="preserve"> </w:t>
      </w:r>
      <w:sdt>
        <w:sdtPr>
          <w:rPr>
            <w:lang w:val="en-ID"/>
          </w:rPr>
          <w:tag w:val="MENDELEY_CITATION_v3_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"/>
          <w:id w:val="1678692977"/>
          <w:placeholder>
            <w:docPart w:val="DefaultPlaceholder_-1854013440"/>
          </w:placeholder>
        </w:sdtPr>
        <w:sdtEndPr/>
        <w:sdtContent>
          <w:r w:rsidR="008D3D7E" w:rsidRPr="00010967">
            <w:rPr>
              <w:lang w:val="en-ID"/>
            </w:rPr>
            <w:t>[19]</w:t>
          </w:r>
        </w:sdtContent>
      </w:sdt>
      <w:r w:rsidRPr="00010967">
        <w:rPr>
          <w:lang w:val="en-ID"/>
        </w:rPr>
        <w:t>. Some studies extend the analysis further by applying second-law thermodynamics, such as entropy generation minimization, to evaluate the thermodynamic quality of heat exchange. Although exergy-based analyses are less common in industrial practice, they offer additional insight into process irreversibilities and energy degradation</w:t>
      </w:r>
      <w:r w:rsidR="00394762" w:rsidRPr="00010967">
        <w:rPr>
          <w:lang w:val="en-ID"/>
        </w:rPr>
        <w:t xml:space="preserve"> </w:t>
      </w:r>
      <w:sdt>
        <w:sdtPr>
          <w:rPr>
            <w:lang w:val="en-ID"/>
          </w:rPr>
          <w:tag w:val="MENDELEY_CITATION_v3_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"/>
          <w:id w:val="1550801027"/>
          <w:placeholder>
            <w:docPart w:val="DefaultPlaceholder_-1854013440"/>
          </w:placeholder>
        </w:sdtPr>
        <w:sdtEndPr/>
        <w:sdtContent>
          <w:r w:rsidR="008D3D7E" w:rsidRPr="00010967">
            <w:rPr>
              <w:lang w:val="en-ID"/>
            </w:rPr>
            <w:t>[21]</w:t>
          </w:r>
        </w:sdtContent>
      </w:sdt>
      <w:r w:rsidRPr="00010967">
        <w:rPr>
          <w:lang w:val="en-ID"/>
        </w:rPr>
        <w:t>.</w:t>
      </w:r>
    </w:p>
    <w:p w14:paraId="25E44F10" w14:textId="77777777" w:rsidR="001F4A2B" w:rsidRPr="00010967" w:rsidRDefault="001F4A2B" w:rsidP="001F4A2B">
      <w:pPr>
        <w:pStyle w:val="Heading2"/>
        <w:rPr>
          <w:lang w:val="en-ID"/>
        </w:rPr>
      </w:pPr>
      <w:r w:rsidRPr="00010967">
        <w:rPr>
          <w:lang w:val="en-ID"/>
        </w:rPr>
        <w:t>Optimization and Performance Enhancement Strategies</w:t>
      </w:r>
    </w:p>
    <w:p w14:paraId="42B9CF49" w14:textId="4395D088" w:rsidR="001F4A2B" w:rsidRPr="00010967" w:rsidRDefault="001F4A2B" w:rsidP="001F4A2B">
      <w:pPr>
        <w:pStyle w:val="Paragraph"/>
        <w:rPr>
          <w:lang w:val="en-ID"/>
        </w:rPr>
      </w:pPr>
      <w:r w:rsidRPr="00010967">
        <w:rPr>
          <w:lang w:val="en-ID"/>
        </w:rPr>
        <w:t>Modern research increasingly integrates optimization algorithms to improve heat exchanger design. Meta-heuristic techniques such as Genetic Algorithms (GA), Particle Swarm Optimization (PSO), and Firefly Algorithm are employed to navigate multi-variable design spaces. Gurgen reviewed their application and noted their effectiveness in minimizing total cost, entropy generation, or pressure drop</w:t>
      </w:r>
      <w:r w:rsidR="00606915" w:rsidRPr="00010967">
        <w:rPr>
          <w:lang w:val="en-ID"/>
        </w:rPr>
        <w:t xml:space="preserve"> </w:t>
      </w:r>
      <w:sdt>
        <w:sdtPr>
          <w:rPr>
            <w:lang w:val="en-ID"/>
          </w:rPr>
          <w:tag w:val="MENDELEY_CITATION_v3_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"/>
          <w:id w:val="-305404610"/>
          <w:placeholder>
            <w:docPart w:val="DefaultPlaceholder_-1854013440"/>
          </w:placeholder>
        </w:sdtPr>
        <w:sdtEndPr/>
        <w:sdtContent>
          <w:r w:rsidR="008D3D7E" w:rsidRPr="00010967">
            <w:rPr>
              <w:lang w:val="en-ID"/>
            </w:rPr>
            <w:t>[22]</w:t>
          </w:r>
        </w:sdtContent>
      </w:sdt>
      <w:r w:rsidRPr="00010967">
        <w:rPr>
          <w:lang w:val="en-ID"/>
        </w:rPr>
        <w:t xml:space="preserve">. </w:t>
      </w:r>
      <w:r w:rsidR="00606915" w:rsidRPr="00010967">
        <w:rPr>
          <w:lang w:val="en-ID"/>
        </w:rPr>
        <w:t>T</w:t>
      </w:r>
      <w:r w:rsidRPr="00010967">
        <w:rPr>
          <w:lang w:val="en-ID"/>
        </w:rPr>
        <w:t>he firefly algorithm outperformed others in economic optimization of TEMA-compliant exchangers</w:t>
      </w:r>
      <w:r w:rsidR="00606915" w:rsidRPr="00010967">
        <w:rPr>
          <w:lang w:val="en-ID"/>
        </w:rPr>
        <w:t xml:space="preserve"> </w:t>
      </w:r>
      <w:sdt>
        <w:sdtPr>
          <w:rPr>
            <w:lang w:val="en-ID"/>
          </w:rPr>
          <w:tag w:val="MENDELEY_CITATION_v3_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"/>
          <w:id w:val="654345200"/>
          <w:placeholder>
            <w:docPart w:val="DefaultPlaceholder_-1854013440"/>
          </w:placeholder>
        </w:sdtPr>
        <w:sdtEndPr/>
        <w:sdtContent>
          <w:r w:rsidR="008D3D7E" w:rsidRPr="00010967">
            <w:rPr>
              <w:lang w:val="en-ID"/>
            </w:rPr>
            <w:t>[23]</w:t>
          </w:r>
        </w:sdtContent>
      </w:sdt>
      <w:r w:rsidRPr="00010967">
        <w:rPr>
          <w:lang w:val="en-ID"/>
        </w:rPr>
        <w:t xml:space="preserve">. Beyond algorithmic design, performance can be enhanced using physical modifications such as finned tubes, helical baffles, and dimpled surfaces. </w:t>
      </w:r>
      <w:r w:rsidR="00606915" w:rsidRPr="00010967">
        <w:rPr>
          <w:lang w:val="en-ID"/>
        </w:rPr>
        <w:t>The f</w:t>
      </w:r>
      <w:r w:rsidRPr="00010967">
        <w:rPr>
          <w:lang w:val="en-ID"/>
        </w:rPr>
        <w:t>inned tubes increased heat transfer coefficients by up to 24% in waste heat recovery systems. Multi-pass configurations and flow diverters are also beneficial, especially in handling high-viscosity fluids by increasing turbulence and residence time</w:t>
      </w:r>
      <w:r w:rsidR="000E35DF" w:rsidRPr="00010967">
        <w:rPr>
          <w:lang w:val="en-ID"/>
        </w:rPr>
        <w:t xml:space="preserve"> </w:t>
      </w:r>
      <w:sdt>
        <w:sdtPr>
          <w:rPr>
            <w:lang w:val="en-ID"/>
          </w:rPr>
          <w:tag w:val="MENDELEY_CITATION_v3_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"/>
          <w:id w:val="-1684897840"/>
          <w:placeholder>
            <w:docPart w:val="DefaultPlaceholder_-1854013440"/>
          </w:placeholder>
        </w:sdtPr>
        <w:sdtEndPr/>
        <w:sdtContent>
          <w:r w:rsidR="008D3D7E" w:rsidRPr="00010967">
            <w:rPr>
              <w:lang w:val="en-ID"/>
            </w:rPr>
            <w:t>[24]</w:t>
          </w:r>
        </w:sdtContent>
      </w:sdt>
      <w:r w:rsidRPr="00010967">
        <w:rPr>
          <w:lang w:val="en-ID"/>
        </w:rPr>
        <w:t>. However, these enhancements often come with increased pressure drop and fouling potential, necessitating careful trade-off analysis.</w:t>
      </w:r>
    </w:p>
    <w:p w14:paraId="6D51FF61" w14:textId="77777777" w:rsidR="001F4A2B" w:rsidRPr="00010967" w:rsidRDefault="001F4A2B" w:rsidP="001F4A2B">
      <w:pPr>
        <w:pStyle w:val="Heading2"/>
        <w:rPr>
          <w:lang w:val="en-ID"/>
        </w:rPr>
      </w:pPr>
      <w:r w:rsidRPr="00010967">
        <w:rPr>
          <w:lang w:val="en-ID"/>
        </w:rPr>
        <w:t>Material Selection and Corrosion Resistance</w:t>
      </w:r>
    </w:p>
    <w:p w14:paraId="7DBF2099" w14:textId="2733B27C" w:rsidR="001F4A2B" w:rsidRPr="00010967" w:rsidRDefault="001F4A2B" w:rsidP="001F4A2B">
      <w:pPr>
        <w:pStyle w:val="Paragraph"/>
        <w:rPr>
          <w:lang w:val="en-ID"/>
        </w:rPr>
      </w:pPr>
      <w:r w:rsidRPr="00010967">
        <w:rPr>
          <w:lang w:val="en-ID"/>
        </w:rPr>
        <w:t>Material durability is crucial in waste oil heat exchangers due to the presence of corrosive compounds such as sulfur, chlorine, and organic acids. Stainless steel</w:t>
      </w:r>
      <w:r w:rsidR="000E35DF" w:rsidRPr="00010967">
        <w:rPr>
          <w:lang w:val="en-ID"/>
        </w:rPr>
        <w:t xml:space="preserve">, particularly grades 304 and 316, </w:t>
      </w:r>
      <w:r w:rsidRPr="00010967">
        <w:rPr>
          <w:lang w:val="en-ID"/>
        </w:rPr>
        <w:t>is widely recommended due to its high corrosion resistance and mechanical strength at elevated temperatures. Field experience and industrial reports, such as those from EnergyLogic, confirm that stainless steel exchangers offer superior longevity compared to carbon steel alternatives. Akinola et al.</w:t>
      </w:r>
      <w:r w:rsidR="000E35DF" w:rsidRPr="00010967">
        <w:rPr>
          <w:lang w:val="en-ID"/>
        </w:rPr>
        <w:t xml:space="preserve"> </w:t>
      </w:r>
      <w:r w:rsidRPr="00010967">
        <w:rPr>
          <w:lang w:val="en-ID"/>
        </w:rPr>
        <w:t>selected stainless steel for shell construction and copper for tubes in a pyrolysis condenser, although copper's application is limited in sulfur-rich environments due to potential galvanic corrosion</w:t>
      </w:r>
      <w:r w:rsidR="000E35DF" w:rsidRPr="00010967">
        <w:rPr>
          <w:lang w:val="en-ID"/>
        </w:rPr>
        <w:t xml:space="preserve"> </w:t>
      </w:r>
      <w:sdt>
        <w:sdtPr>
          <w:rPr>
            <w:lang w:val="en-ID"/>
          </w:rPr>
          <w:tag w:val="MENDELEY_CITATION_v3_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"/>
          <w:id w:val="-1116590803"/>
          <w:placeholder>
            <w:docPart w:val="DefaultPlaceholder_-1854013440"/>
          </w:placeholder>
        </w:sdtPr>
        <w:sdtEndPr/>
        <w:sdtContent>
          <w:r w:rsidR="008D3D7E" w:rsidRPr="00010967">
            <w:rPr>
              <w:lang w:val="en-ID"/>
            </w:rPr>
            <w:t>[19]</w:t>
          </w:r>
        </w:sdtContent>
      </w:sdt>
      <w:r w:rsidRPr="00010967">
        <w:rPr>
          <w:lang w:val="en-ID"/>
        </w:rPr>
        <w:t>. To mitigate this, using a single metal for all wetted parts or isolating dissimilar metals is standard practice. In more aggressive settings, nickel-based alloys or ceramic coatings are explored, though their high cost restricts widespread use. Stainless steel enables more aggressive cleaning techniques, including high-pressure flushing and chemical treatment, essential for fouling-prone fluids like waste oil.</w:t>
      </w:r>
    </w:p>
    <w:p w14:paraId="2852913C" w14:textId="77777777" w:rsidR="001F4A2B" w:rsidRPr="00010967" w:rsidRDefault="001F4A2B" w:rsidP="001F4A2B">
      <w:pPr>
        <w:pStyle w:val="Heading2"/>
        <w:rPr>
          <w:lang w:val="en-ID"/>
        </w:rPr>
      </w:pPr>
      <w:r w:rsidRPr="00010967">
        <w:rPr>
          <w:lang w:val="en-ID"/>
        </w:rPr>
        <w:t>Challenges in Thermal Management of Waste Oil-to-Fuel Conversion</w:t>
      </w:r>
    </w:p>
    <w:p w14:paraId="029A63D2" w14:textId="3F66D283" w:rsidR="001F4A2B" w:rsidRPr="00010967" w:rsidRDefault="001F4A2B" w:rsidP="001F4A2B">
      <w:pPr>
        <w:pStyle w:val="Paragraph"/>
        <w:rPr>
          <w:lang w:val="en-ID"/>
        </w:rPr>
      </w:pPr>
      <w:r w:rsidRPr="00010967">
        <w:rPr>
          <w:lang w:val="en-ID"/>
        </w:rPr>
        <w:t>The conversion of used oils into high-speed diesel (HSD) involves pyrolysis, catalytic cracking, hydrogenation, or co-processing, all of which require precise thermal management. Maintaining uniform temperature within reactors and enabling rapid quenching of product vapors are critical to maximizing yield and product quality. Mishra et al. showed that controlled temperature profiles in fixed-bed pyrolysis yielded over 90% diesel-like fuel, and this was supported by COMSOL Multiphysics simulations validating heat distribution</w:t>
      </w:r>
      <w:r w:rsidR="000E35DF" w:rsidRPr="00010967">
        <w:rPr>
          <w:lang w:val="en-ID"/>
        </w:rPr>
        <w:t xml:space="preserve"> </w:t>
      </w:r>
      <w:sdt>
        <w:sdtPr>
          <w:rPr>
            <w:lang w:val="en-ID"/>
          </w:rPr>
          <w:tag w:val="MENDELEY_CITATION_v3_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"/>
          <w:id w:val="-1569250704"/>
          <w:placeholder>
            <w:docPart w:val="DefaultPlaceholder_-1854013440"/>
          </w:placeholder>
        </w:sdtPr>
        <w:sdtEndPr/>
        <w:sdtContent>
          <w:r w:rsidR="008D3D7E" w:rsidRPr="00010967">
            <w:rPr>
              <w:lang w:val="en-ID"/>
            </w:rPr>
            <w:t>[25]</w:t>
          </w:r>
        </w:sdtContent>
      </w:sdt>
      <w:r w:rsidRPr="00010967">
        <w:rPr>
          <w:lang w:val="en-ID"/>
        </w:rPr>
        <w:t>. In catalytic cracking systems, Murillo et al. emphasized the need for consistent heating and effective cooling to avoid hotspots and coking</w:t>
      </w:r>
      <w:r w:rsidR="000E35DF" w:rsidRPr="00010967">
        <w:rPr>
          <w:lang w:val="en-ID"/>
        </w:rPr>
        <w:t xml:space="preserve"> </w:t>
      </w:r>
      <w:sdt>
        <w:sdtPr>
          <w:rPr>
            <w:lang w:val="en-ID"/>
          </w:rPr>
          <w:tag w:val="MENDELEY_CITATION_v3_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"/>
          <w:id w:val="-1234703855"/>
          <w:placeholder>
            <w:docPart w:val="DefaultPlaceholder_-1854013440"/>
          </w:placeholder>
        </w:sdtPr>
        <w:sdtEndPr/>
        <w:sdtContent>
          <w:r w:rsidR="002A257F" w:rsidRPr="00010967">
            <w:rPr>
              <w:lang w:val="en-ID"/>
            </w:rPr>
            <w:t>[2]</w:t>
          </w:r>
        </w:sdtContent>
      </w:sdt>
      <w:r w:rsidRPr="00010967">
        <w:rPr>
          <w:lang w:val="en-ID"/>
        </w:rPr>
        <w:t>. Multi-stage condensers</w:t>
      </w:r>
      <w:r w:rsidR="000E35DF" w:rsidRPr="00010967">
        <w:rPr>
          <w:lang w:val="en-ID"/>
        </w:rPr>
        <w:t xml:space="preserve"> </w:t>
      </w:r>
      <w:r w:rsidRPr="00010967">
        <w:rPr>
          <w:lang w:val="en-ID"/>
        </w:rPr>
        <w:t>enable staged condensation based on vapor component temperatures, thus improving fraction separation</w:t>
      </w:r>
      <w:r w:rsidR="000E35DF" w:rsidRPr="00010967">
        <w:rPr>
          <w:lang w:val="en-ID"/>
        </w:rPr>
        <w:t xml:space="preserve"> </w:t>
      </w:r>
      <w:sdt>
        <w:sdtPr>
          <w:rPr>
            <w:lang w:val="en-ID"/>
          </w:rPr>
          <w:tag w:val="MENDELEY_CITATION_v3_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"/>
          <w:id w:val="-436137719"/>
          <w:placeholder>
            <w:docPart w:val="DefaultPlaceholder_-1854013440"/>
          </w:placeholder>
        </w:sdtPr>
        <w:sdtEndPr/>
        <w:sdtContent>
          <w:r w:rsidR="002A257F" w:rsidRPr="00010967">
            <w:rPr>
              <w:lang w:val="en-ID"/>
            </w:rPr>
            <w:t>[1]</w:t>
          </w:r>
        </w:sdtContent>
      </w:sdt>
      <w:r w:rsidR="00FA66EA" w:rsidRPr="00010967">
        <w:rPr>
          <w:lang w:val="en-ID"/>
        </w:rPr>
        <w:t>. The literature identifies common challenges, including undersized</w:t>
      </w:r>
      <w:r w:rsidRPr="00010967">
        <w:rPr>
          <w:lang w:val="en-ID"/>
        </w:rPr>
        <w:t xml:space="preserve"> exchangers, fouling, uneven flow distribution, and material degradation. Despite significant progress in reaction chemistry and product characterization, limited studies address </w:t>
      </w:r>
      <w:r w:rsidR="00FA66EA" w:rsidRPr="00010967">
        <w:rPr>
          <w:lang w:val="en-ID"/>
        </w:rPr>
        <w:t xml:space="preserve">heat exchangers' mechanical and thermal design </w:t>
      </w:r>
      <w:r w:rsidRPr="00010967">
        <w:rPr>
          <w:lang w:val="en-ID"/>
        </w:rPr>
        <w:t>in waste oil systems. This study responds to that gap by providing a detailed and validated design of a shell-and-tube heat exchanger tailored for high-viscosity waste oil streams, contributing practical solutions to thermal integration challenges in circular energy systems.</w:t>
      </w:r>
    </w:p>
    <w:p w14:paraId="77F42B87" w14:textId="77777777" w:rsidR="00313208" w:rsidRPr="00010967" w:rsidRDefault="00313208" w:rsidP="00313208">
      <w:pPr>
        <w:pStyle w:val="Heading1"/>
        <w:rPr>
          <w:lang w:val="en-ID"/>
        </w:rPr>
      </w:pPr>
      <w:r w:rsidRPr="00010967">
        <w:rPr>
          <w:lang w:val="en-ID"/>
        </w:rPr>
        <w:lastRenderedPageBreak/>
        <w:t>METHODS</w:t>
      </w:r>
    </w:p>
    <w:p w14:paraId="6D36DBBE" w14:textId="77777777" w:rsidR="00313208" w:rsidRPr="00010967" w:rsidRDefault="00313208" w:rsidP="00313208">
      <w:pPr>
        <w:pStyle w:val="Paragraph"/>
        <w:rPr>
          <w:lang w:val="en-ID"/>
        </w:rPr>
      </w:pPr>
      <w:r w:rsidRPr="00010967">
        <w:rPr>
          <w:lang w:val="en-ID"/>
        </w:rPr>
        <w:t>This study applied a systematic engineering design approach to develop a shell-and-tube heat exchanger for the waste oil cooling process in HSD fuel production. The methodology comprised data acquisition from actual field conditions, analytical heat transfer calculations, and mechanical configuration design based on ASME and ASTM standards. The design process aimed to achieve optimal thermal performance, structural reliability, and operational feasibility.</w:t>
      </w:r>
    </w:p>
    <w:p w14:paraId="769008B2" w14:textId="0E272763" w:rsidR="002A257F" w:rsidRPr="00010967" w:rsidRDefault="00313208" w:rsidP="002A257F">
      <w:pPr>
        <w:pStyle w:val="Paragraph"/>
        <w:rPr>
          <w:lang w:val="en-ID"/>
        </w:rPr>
      </w:pPr>
      <w:r w:rsidRPr="00010967">
        <w:rPr>
          <w:lang w:val="en-ID"/>
        </w:rPr>
        <w:t>The first step involved collecting primary process data, including inlet and outlet temperatures of the waste oil and cooling water</w:t>
      </w:r>
      <w:r w:rsidR="004A3AD4" w:rsidRPr="00010967">
        <w:rPr>
          <w:lang w:val="en-ID"/>
        </w:rPr>
        <w:t xml:space="preserve"> and</w:t>
      </w:r>
      <w:r w:rsidRPr="00010967">
        <w:rPr>
          <w:lang w:val="en-ID"/>
        </w:rPr>
        <w:t xml:space="preserve"> the fluids' flow rate and physical properties. Waste oil was assumed to enter the exchanger at 350 °C and exit at 70 °C, while cooling water entered at 30 °C and exited at 50 °C. These parameters were used to calculate the heat load using the energy balance </w:t>
      </w:r>
      <w:r w:rsidR="002A257F" w:rsidRPr="00010967">
        <w:rPr>
          <w:lang w:val="en-ID"/>
        </w:rPr>
        <w:t xml:space="preserve">as shown in </w:t>
      </w:r>
      <w:r w:rsidRPr="00010967">
        <w:rPr>
          <w:lang w:val="en-ID"/>
        </w:rPr>
        <w:t>equation</w:t>
      </w:r>
      <w:r w:rsidR="002A257F" w:rsidRPr="00010967">
        <w:rPr>
          <w:lang w:val="en-ID"/>
        </w:rPr>
        <w:t xml:space="preserve"> 1. Where m is the mass flow rate and Cp is the specific heat capacity of the oil.</w:t>
      </w:r>
    </w:p>
    <w:p w14:paraId="2D6AD592" w14:textId="77777777" w:rsidR="002A257F" w:rsidRPr="00010967" w:rsidRDefault="002A257F" w:rsidP="00313208">
      <w:pPr>
        <w:pStyle w:val="Paragraph"/>
        <w:rPr>
          <w:lang w:val="en-ID"/>
        </w:rPr>
      </w:pPr>
    </w:p>
    <w:p w14:paraId="73A2FC17" w14:textId="38608C87" w:rsidR="002A257F" w:rsidRPr="00010967" w:rsidRDefault="002A257F" w:rsidP="002A257F">
      <w:pPr>
        <w:pStyle w:val="Paragraph"/>
        <w:jc w:val="center"/>
        <w:rPr>
          <w:lang w:val="en-ID"/>
        </w:rPr>
      </w:pPr>
      <m:oMath>
        <m:r>
          <w:rPr>
            <w:rFonts w:ascii="Cambria Math" w:hAnsi="Cambria Math"/>
            <w:lang w:val="en-ID"/>
          </w:rPr>
          <m:t xml:space="preserve">Q = </m:t>
        </m:r>
        <m:acc>
          <m:accPr>
            <m:chr m:val="̇"/>
            <m:ctrlPr>
              <w:rPr>
                <w:rFonts w:ascii="Cambria Math" w:hAnsi="Cambria Math"/>
                <w:i/>
                <w:lang w:val="en-ID"/>
              </w:rPr>
            </m:ctrlPr>
          </m:accPr>
          <m:e>
            <m:r>
              <w:rPr>
                <w:rFonts w:ascii="Cambria Math" w:hAnsi="Cambria Math"/>
                <w:lang w:val="en-ID"/>
              </w:rPr>
              <m:t>m</m:t>
            </m:r>
          </m:e>
        </m:acc>
        <m:r>
          <w:rPr>
            <w:rFonts w:ascii="Cambria Math" w:hAnsi="Cambria Math" w:cs="Cambria Math"/>
            <w:lang w:val="en-ID"/>
          </w:rPr>
          <m:t>⋅</m:t>
        </m:r>
        <m:r>
          <w:rPr>
            <w:rFonts w:ascii="Cambria Math" w:hAnsi="Cambria Math"/>
            <w:lang w:val="en-ID"/>
          </w:rPr>
          <m:t>Cp</m:t>
        </m:r>
        <m:r>
          <w:rPr>
            <w:rFonts w:ascii="Cambria Math" w:hAnsi="Cambria Math" w:cs="Cambria Math"/>
            <w:lang w:val="en-ID"/>
          </w:rPr>
          <m:t>⋅</m:t>
        </m:r>
        <m:r>
          <w:rPr>
            <w:rFonts w:ascii="Cambria Math" w:hAnsi="Cambria Math"/>
            <w:lang w:val="en-ID"/>
          </w:rPr>
          <m:t>ΔT</m:t>
        </m:r>
      </m:oMath>
      <w:r w:rsidR="00313208" w:rsidRPr="00010967">
        <w:rPr>
          <w:lang w:val="en-ID"/>
        </w:rPr>
        <w:t xml:space="preserve"> </w:t>
      </w:r>
      <w:r w:rsidRPr="00010967">
        <w:rPr>
          <w:lang w:val="en-ID"/>
        </w:rPr>
        <w:tab/>
      </w:r>
      <w:r w:rsidRPr="00010967">
        <w:rPr>
          <w:lang w:val="en-ID"/>
        </w:rPr>
        <w:tab/>
        <w:t>(1)</w:t>
      </w:r>
    </w:p>
    <w:p w14:paraId="4963D6F9" w14:textId="77777777" w:rsidR="002A257F" w:rsidRPr="00010967" w:rsidRDefault="002A257F" w:rsidP="002A257F">
      <w:pPr>
        <w:pStyle w:val="Paragraph"/>
        <w:jc w:val="center"/>
        <w:rPr>
          <w:lang w:val="en-ID"/>
        </w:rPr>
      </w:pPr>
    </w:p>
    <w:p w14:paraId="45FA2986" w14:textId="5B28B497" w:rsidR="00313208" w:rsidRPr="00010967" w:rsidRDefault="00313208" w:rsidP="00313208">
      <w:pPr>
        <w:pStyle w:val="Paragraph"/>
        <w:rPr>
          <w:lang w:val="en-ID"/>
        </w:rPr>
      </w:pPr>
      <w:r w:rsidRPr="00010967">
        <w:rPr>
          <w:lang w:val="en-ID"/>
        </w:rPr>
        <w:t xml:space="preserve">Next, the required surface area for heat transfer was determined using the Log Mean Temperature Difference (LMTD) method. The LMTD was computed based on the temperature differences at both ends of the heat exchanger, and the overall heat transfer coefficient was assumed to be 300 W/m²·K based on literature for oil–water applications. The total required surface area was then obtained using </w:t>
      </w:r>
      <w:r w:rsidR="008D3D7E" w:rsidRPr="00010967">
        <w:rPr>
          <w:lang w:val="en-ID"/>
        </w:rPr>
        <w:t>equation 2</w:t>
      </w:r>
      <w:r w:rsidRPr="00010967">
        <w:rPr>
          <w:lang w:val="en-ID"/>
        </w:rPr>
        <w:t>​, which guided the selection of tube dimensions and quantity.</w:t>
      </w:r>
    </w:p>
    <w:p w14:paraId="310DF419" w14:textId="57A6636C" w:rsidR="008D3D7E" w:rsidRPr="00010967" w:rsidRDefault="008D3D7E" w:rsidP="008D3D7E">
      <w:pPr>
        <w:pStyle w:val="Paragraph"/>
        <w:jc w:val="center"/>
        <w:rPr>
          <w:lang w:val="en-ID"/>
        </w:rPr>
      </w:pPr>
      <m:oMath>
        <m:r>
          <w:rPr>
            <w:rFonts w:ascii="Cambria Math" w:hAnsi="Cambria Math"/>
            <w:sz w:val="22"/>
            <w:szCs w:val="22"/>
            <w:lang w:val="en-ID"/>
          </w:rPr>
          <m:t>A=</m:t>
        </m:r>
        <m:f>
          <m:fPr>
            <m:ctrlPr>
              <w:rPr>
                <w:rFonts w:ascii="Cambria Math" w:hAnsi="Cambria Math"/>
                <w:i/>
                <w:sz w:val="22"/>
                <w:szCs w:val="22"/>
                <w:lang w:val="en-ID"/>
              </w:rPr>
            </m:ctrlPr>
          </m:fPr>
          <m:num>
            <m:r>
              <w:rPr>
                <w:rFonts w:ascii="Cambria Math" w:hAnsi="Cambria Math"/>
                <w:sz w:val="22"/>
                <w:szCs w:val="22"/>
                <w:lang w:val="en-ID"/>
              </w:rPr>
              <m:t>Q</m:t>
            </m:r>
          </m:num>
          <m:den>
            <m:r>
              <w:rPr>
                <w:rFonts w:ascii="Cambria Math" w:hAnsi="Cambria Math"/>
                <w:sz w:val="22"/>
                <w:szCs w:val="22"/>
                <w:lang w:val="en-ID"/>
              </w:rPr>
              <m:t>U∙∆</m:t>
            </m:r>
            <m:sSub>
              <m:sSubPr>
                <m:ctrlPr>
                  <w:rPr>
                    <w:rFonts w:ascii="Cambria Math" w:hAnsi="Cambria Math"/>
                    <w:i/>
                    <w:sz w:val="22"/>
                    <w:szCs w:val="22"/>
                    <w:lang w:val="en-ID"/>
                  </w:rPr>
                </m:ctrlPr>
              </m:sSubPr>
              <m:e>
                <m:r>
                  <w:rPr>
                    <w:rFonts w:ascii="Cambria Math" w:hAnsi="Cambria Math"/>
                    <w:sz w:val="22"/>
                    <w:szCs w:val="22"/>
                    <w:lang w:val="en-ID"/>
                  </w:rPr>
                  <m:t>T</m:t>
                </m:r>
              </m:e>
              <m:sub>
                <m:r>
                  <w:rPr>
                    <w:rFonts w:ascii="Cambria Math" w:hAnsi="Cambria Math"/>
                    <w:sz w:val="22"/>
                    <w:szCs w:val="22"/>
                    <w:lang w:val="en-ID"/>
                  </w:rPr>
                  <m:t>lm</m:t>
                </m:r>
              </m:sub>
            </m:sSub>
          </m:den>
        </m:f>
      </m:oMath>
      <w:r w:rsidRPr="00010967">
        <w:rPr>
          <w:lang w:val="en-ID"/>
        </w:rPr>
        <w:t xml:space="preserve"> </w:t>
      </w:r>
      <w:r w:rsidRPr="00010967">
        <w:rPr>
          <w:lang w:val="en-ID"/>
        </w:rPr>
        <w:tab/>
      </w:r>
      <w:r w:rsidRPr="00010967">
        <w:rPr>
          <w:lang w:val="en-ID"/>
        </w:rPr>
        <w:tab/>
      </w:r>
      <w:r w:rsidRPr="00010967">
        <w:rPr>
          <w:lang w:val="en-ID"/>
        </w:rPr>
        <w:tab/>
        <w:t>(2)</w:t>
      </w:r>
    </w:p>
    <w:p w14:paraId="488D33AD" w14:textId="77777777" w:rsidR="008D3D7E" w:rsidRPr="00010967" w:rsidRDefault="008D3D7E" w:rsidP="00313208">
      <w:pPr>
        <w:pStyle w:val="Paragraph"/>
        <w:rPr>
          <w:lang w:val="en-ID"/>
        </w:rPr>
      </w:pPr>
    </w:p>
    <w:p w14:paraId="2917D744" w14:textId="260BDB19" w:rsidR="00313208" w:rsidRPr="00010967" w:rsidRDefault="004A3AD4" w:rsidP="00313208">
      <w:pPr>
        <w:pStyle w:val="Paragraph"/>
        <w:rPr>
          <w:lang w:val="en-ID"/>
        </w:rPr>
      </w:pPr>
      <w:r w:rsidRPr="00010967">
        <w:rPr>
          <w:lang w:val="en-ID"/>
        </w:rPr>
        <w:t xml:space="preserve">The heat exchanger's mechanical design </w:t>
      </w:r>
      <w:r w:rsidR="002A257F" w:rsidRPr="00010967">
        <w:rPr>
          <w:lang w:val="en-ID"/>
        </w:rPr>
        <w:t>used</w:t>
      </w:r>
      <w:r w:rsidRPr="00010967">
        <w:rPr>
          <w:lang w:val="en-ID"/>
        </w:rPr>
        <w:t xml:space="preserve"> a shell-and-tube configuration with stainless steel </w:t>
      </w:r>
      <w:r w:rsidR="00313208" w:rsidRPr="00010967">
        <w:rPr>
          <w:lang w:val="en-ID"/>
        </w:rPr>
        <w:t>(SS 304) due to its high corrosion resistance and mechanical strength at elevated temperatures. The exchanger consisted of 33 tubes, each with an outer diameter of 19 mm and a length of 2 m, arranged in a triangular pitch layout to enhance heat transfer compactness. A two-pass tube-side configuration was selected to increase thermal performance by extending the effective flow path.</w:t>
      </w:r>
    </w:p>
    <w:p w14:paraId="12AA2086" w14:textId="77777777" w:rsidR="00313208" w:rsidRPr="00010967" w:rsidRDefault="00313208" w:rsidP="00313208">
      <w:pPr>
        <w:pStyle w:val="Paragraph"/>
        <w:rPr>
          <w:lang w:val="en-ID"/>
        </w:rPr>
      </w:pPr>
      <w:r w:rsidRPr="00010967">
        <w:rPr>
          <w:lang w:val="en-ID"/>
        </w:rPr>
        <w:t>To evaluate fluid dynamics, Reynolds number calculations were performed to identify the flow regime in both the tube and shell sides. The oil flow exhibited laminar characteristics (Re &lt; 2300), while the cooling water flow in the shell was turbulent (Re &gt; 4000), ensuring higher convective heat transfer coefficients. Nusselt numbers were calculated using established correlations: constant-value approximation (Nu = 3.66) for laminar tube flow and Dittus-Boelter correlation for turbulent shell-side flow.</w:t>
      </w:r>
    </w:p>
    <w:p w14:paraId="23AE7FD6" w14:textId="04672B69" w:rsidR="00313208" w:rsidRPr="00010967" w:rsidRDefault="00313208" w:rsidP="00313208">
      <w:pPr>
        <w:pStyle w:val="Paragraph"/>
        <w:rPr>
          <w:lang w:val="en-ID"/>
        </w:rPr>
      </w:pPr>
      <w:r w:rsidRPr="00010967">
        <w:rPr>
          <w:lang w:val="en-ID"/>
        </w:rPr>
        <w:t xml:space="preserve">Final validation was performed by cross-checking the calculated values of convective coefficients, heat load, and exchanger geometry with standard engineering references. The results were then integrated into a </w:t>
      </w:r>
      <w:r w:rsidR="00344073" w:rsidRPr="00010967">
        <w:rPr>
          <w:lang w:val="en-ID"/>
        </w:rPr>
        <w:t>three-dimensional</w:t>
      </w:r>
      <w:r w:rsidRPr="00010967">
        <w:rPr>
          <w:lang w:val="en-ID"/>
        </w:rPr>
        <w:t xml:space="preserve"> exploded view and cross-sectional technical drawings to ensure manufacturability and assembly clarity. This methodical approach ensured that the designed heat exchanger met thermal and mechanical requirements for reliable implementation in the waste oil</w:t>
      </w:r>
      <w:r w:rsidR="00344073" w:rsidRPr="00010967">
        <w:rPr>
          <w:lang w:val="en-ID"/>
        </w:rPr>
        <w:t xml:space="preserve"> </w:t>
      </w:r>
      <w:r w:rsidRPr="00010967">
        <w:rPr>
          <w:lang w:val="en-ID"/>
        </w:rPr>
        <w:t>to</w:t>
      </w:r>
      <w:r w:rsidR="00344073" w:rsidRPr="00010967">
        <w:rPr>
          <w:lang w:val="en-ID"/>
        </w:rPr>
        <w:t xml:space="preserve"> </w:t>
      </w:r>
      <w:r w:rsidRPr="00010967">
        <w:rPr>
          <w:lang w:val="en-ID"/>
        </w:rPr>
        <w:t>HSD conversion process.</w:t>
      </w:r>
    </w:p>
    <w:p w14:paraId="786AEF55" w14:textId="77777777" w:rsidR="00313208" w:rsidRPr="00010967" w:rsidRDefault="00313208" w:rsidP="00313208">
      <w:pPr>
        <w:pStyle w:val="Paragraph"/>
      </w:pPr>
    </w:p>
    <w:p w14:paraId="396C91BB" w14:textId="6FFC2414" w:rsidR="005C6F97" w:rsidRPr="00010967" w:rsidRDefault="005C6F97" w:rsidP="005C6F97">
      <w:pPr>
        <w:pStyle w:val="Heading1"/>
        <w:rPr>
          <w:lang w:val="en-ID"/>
        </w:rPr>
      </w:pPr>
      <w:r w:rsidRPr="00010967">
        <w:rPr>
          <w:lang w:val="en-ID"/>
        </w:rPr>
        <w:t>Results and Discussion</w:t>
      </w:r>
    </w:p>
    <w:p w14:paraId="151F8489" w14:textId="6A91A1E1" w:rsidR="005C6F97" w:rsidRPr="00010967" w:rsidRDefault="005C6F97" w:rsidP="005C6F97">
      <w:pPr>
        <w:pStyle w:val="Heading2"/>
        <w:rPr>
          <w:lang w:val="en-ID"/>
        </w:rPr>
      </w:pPr>
      <w:r w:rsidRPr="00010967">
        <w:rPr>
          <w:lang w:val="en-ID"/>
        </w:rPr>
        <w:t>Thermal Design Analysis of the Heat Exchanger</w:t>
      </w:r>
    </w:p>
    <w:p w14:paraId="752C27D3" w14:textId="0258F19D" w:rsidR="006F4D63" w:rsidRPr="00010967" w:rsidRDefault="006F4D63" w:rsidP="006F4D63">
      <w:pPr>
        <w:pStyle w:val="Paragraph"/>
        <w:rPr>
          <w:lang w:val="en-ID"/>
        </w:rPr>
      </w:pPr>
      <w:r w:rsidRPr="00010967">
        <w:rPr>
          <w:lang w:val="en-ID"/>
        </w:rPr>
        <w:t>The designed shell-and-tube heat exchanger was evaluated to meet the thermal requirements of the waste oil-to-HSD conversion process</w:t>
      </w:r>
      <w:r w:rsidR="009726F9" w:rsidRPr="00010967">
        <w:rPr>
          <w:lang w:val="en-ID"/>
        </w:rPr>
        <w:t xml:space="preserve"> (see Figure 1)</w:t>
      </w:r>
      <w:r w:rsidRPr="00010967">
        <w:rPr>
          <w:lang w:val="en-ID"/>
        </w:rPr>
        <w:t>. The initial temperature of waste oil was measured at 350 °C, requiring a significant reduction to 70 °C before further processing. Concurrently, the cooling water operated from 30 °C to 50 °C. The calculated mass flow rate of waste oil, based on a volumetric flow of 1 m³/h and density of 930 kg/m³, was 0.258 kg/s. Using this value and the specific heat capacity of the oil (2.1 kJ/kg·K), the required heat transfer rate was found to be 151.7 kW. This large heat duty underscores the heat exchanger's critical role in effectively removing thermal energy from the waste oil stream.</w:t>
      </w:r>
    </w:p>
    <w:p w14:paraId="3A00C25D" w14:textId="77777777" w:rsidR="001B3BCA" w:rsidRPr="00010967" w:rsidRDefault="001B3BCA" w:rsidP="001B3BCA">
      <w:pPr>
        <w:pStyle w:val="Paragraph"/>
        <w:jc w:val="center"/>
        <w:rPr>
          <w:lang w:val="en-ID"/>
        </w:rPr>
      </w:pPr>
      <w:r w:rsidRPr="00010967">
        <w:rPr>
          <w:noProof/>
        </w:rPr>
        <w:lastRenderedPageBreak/>
        <w:drawing>
          <wp:inline distT="0" distB="0" distL="0" distR="0" wp14:anchorId="24C69C0E" wp14:editId="05ADEB7C">
            <wp:extent cx="3646190" cy="2520000"/>
            <wp:effectExtent l="0" t="0" r="0" b="0"/>
            <wp:docPr id="106014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45355" name=""/>
                    <pic:cNvPicPr/>
                  </pic:nvPicPr>
                  <pic:blipFill>
                    <a:blip r:embed="rId14"/>
                    <a:stretch>
                      <a:fillRect/>
                    </a:stretch>
                  </pic:blipFill>
                  <pic:spPr>
                    <a:xfrm>
                      <a:off x="0" y="0"/>
                      <a:ext cx="3646190" cy="2520000"/>
                    </a:xfrm>
                    <a:prstGeom prst="rect">
                      <a:avLst/>
                    </a:prstGeom>
                  </pic:spPr>
                </pic:pic>
              </a:graphicData>
            </a:graphic>
          </wp:inline>
        </w:drawing>
      </w:r>
    </w:p>
    <w:p w14:paraId="4A2D353D" w14:textId="0125871A" w:rsidR="001B3BCA" w:rsidRPr="00010967" w:rsidRDefault="001B3BCA" w:rsidP="001B3BCA">
      <w:pPr>
        <w:pStyle w:val="Paragraph"/>
        <w:jc w:val="center"/>
        <w:rPr>
          <w:lang w:val="en-ID"/>
        </w:rPr>
      </w:pPr>
      <w:r w:rsidRPr="00010967">
        <w:rPr>
          <w:lang w:val="en-ID"/>
        </w:rPr>
        <w:t>Figure</w:t>
      </w:r>
      <w:r w:rsidR="009726F9" w:rsidRPr="00010967">
        <w:rPr>
          <w:lang w:val="en-ID"/>
        </w:rPr>
        <w:t xml:space="preserve"> 1</w:t>
      </w:r>
      <w:r w:rsidRPr="00010967">
        <w:rPr>
          <w:lang w:val="en-ID"/>
        </w:rPr>
        <w:t xml:space="preserve">. </w:t>
      </w:r>
      <w:r w:rsidR="008C2AEA" w:rsidRPr="00010967">
        <w:rPr>
          <w:lang w:val="en-ID"/>
        </w:rPr>
        <w:t xml:space="preserve">Exploded view of the designed shell-and-tube heat exchanger for cooling waste oil during HSD production. </w:t>
      </w:r>
    </w:p>
    <w:p w14:paraId="43603BA1" w14:textId="77777777" w:rsidR="006F4D63" w:rsidRPr="00010967" w:rsidRDefault="006F4D63" w:rsidP="006F4D63">
      <w:pPr>
        <w:pStyle w:val="Paragraph"/>
        <w:rPr>
          <w:lang w:val="en-ID"/>
        </w:rPr>
      </w:pPr>
    </w:p>
    <w:p w14:paraId="5DDC5A7D" w14:textId="1C054770" w:rsidR="006F4D63" w:rsidRPr="00010967" w:rsidRDefault="006F4D63" w:rsidP="006F4D63">
      <w:pPr>
        <w:pStyle w:val="Paragraph"/>
        <w:rPr>
          <w:lang w:val="en-ID"/>
        </w:rPr>
      </w:pPr>
      <w:r w:rsidRPr="00010967">
        <w:rPr>
          <w:lang w:val="en-ID"/>
        </w:rPr>
        <w:t>Applying the Log Mean Temperature Difference (LMTD) method accounted for the non-linear temperature gradient between the hot and cold fluids. The computed LMTD value was 236.07 °C, which is relatively high and advantageous for heat transfer. This confirms the appropriateness of employing a shell</w:t>
      </w:r>
      <w:r w:rsidR="00344073" w:rsidRPr="00010967">
        <w:rPr>
          <w:lang w:val="en-ID"/>
        </w:rPr>
        <w:t xml:space="preserve"> </w:t>
      </w:r>
      <w:r w:rsidRPr="00010967">
        <w:rPr>
          <w:lang w:val="en-ID"/>
        </w:rPr>
        <w:t>and</w:t>
      </w:r>
      <w:r w:rsidR="00344073" w:rsidRPr="00010967">
        <w:rPr>
          <w:lang w:val="en-ID"/>
        </w:rPr>
        <w:t xml:space="preserve"> </w:t>
      </w:r>
      <w:r w:rsidRPr="00010967">
        <w:rPr>
          <w:lang w:val="en-ID"/>
        </w:rPr>
        <w:t>tube type exchanger for handling large temperature differentials and high-pressure operations. These results affirm the system's capability to maintain outlet oil temperatures under process safety limits, thereby ensuring stable fuel quality and reducing risks of thermal degradation.</w:t>
      </w:r>
    </w:p>
    <w:p w14:paraId="698866CB" w14:textId="2E6EC53E" w:rsidR="005C6F97" w:rsidRPr="00010967" w:rsidRDefault="005C6F97" w:rsidP="005C6F97">
      <w:pPr>
        <w:pStyle w:val="Heading2"/>
        <w:rPr>
          <w:lang w:val="en-ID"/>
        </w:rPr>
      </w:pPr>
      <w:r w:rsidRPr="00010967">
        <w:rPr>
          <w:lang w:val="en-ID"/>
        </w:rPr>
        <w:t>Determination of Heat Transfer Surface Area</w:t>
      </w:r>
    </w:p>
    <w:p w14:paraId="30DC5D7A" w14:textId="34BDDC8D" w:rsidR="006F4D63" w:rsidRPr="00010967" w:rsidRDefault="006F4D63" w:rsidP="006F4D63">
      <w:pPr>
        <w:pStyle w:val="Paragraph"/>
        <w:rPr>
          <w:lang w:val="en-ID"/>
        </w:rPr>
      </w:pPr>
      <w:r w:rsidRPr="00010967">
        <w:rPr>
          <w:lang w:val="en-ID"/>
        </w:rPr>
        <w:t xml:space="preserve">The required heat transfer area was computed using </w:t>
      </w:r>
      <w:r w:rsidR="008D3D7E" w:rsidRPr="00010967">
        <w:rPr>
          <w:lang w:val="en-ID"/>
        </w:rPr>
        <w:t>e</w:t>
      </w:r>
      <w:r w:rsidRPr="00010967">
        <w:rPr>
          <w:lang w:val="en-ID"/>
        </w:rPr>
        <w:t xml:space="preserve">quation </w:t>
      </w:r>
      <w:r w:rsidR="008D3D7E" w:rsidRPr="00010967">
        <w:rPr>
          <w:lang w:val="en-ID"/>
        </w:rPr>
        <w:t>3</w:t>
      </w:r>
      <w:r w:rsidRPr="00010967">
        <w:rPr>
          <w:lang w:val="en-ID"/>
        </w:rPr>
        <w:t xml:space="preserve"> to ensure sufficient thermal exchange. With an estimated overall heat transfer coefficient (U) of 300 W/m²·K</w:t>
      </w:r>
      <w:r w:rsidR="00344073" w:rsidRPr="00010967">
        <w:rPr>
          <w:lang w:val="en-ID"/>
        </w:rPr>
        <w:t xml:space="preserve">, typical for oil–water systems with stainless steel walls, </w:t>
      </w:r>
      <w:r w:rsidRPr="00010967">
        <w:rPr>
          <w:lang w:val="en-ID"/>
        </w:rPr>
        <w:t>the necessary surface area (A) was 2.14 m². The design employed seamless stainless steel tubes (Grade 304) with high corrosion resistance, which is especially important in handling hot, oxidized waste oils. Each tube has an outer diameter of 19 mm and a standard length of 2 m, resulting in a surface area of 0.119 m² per tube. Consequently, the exchanger was configured with 3</w:t>
      </w:r>
      <w:r w:rsidR="008C2AEA" w:rsidRPr="00010967">
        <w:rPr>
          <w:lang w:val="en-ID"/>
        </w:rPr>
        <w:t>2</w:t>
      </w:r>
      <w:r w:rsidRPr="00010967">
        <w:rPr>
          <w:lang w:val="en-ID"/>
        </w:rPr>
        <w:t xml:space="preserve"> tubes to meet the calculated area, balancing compactness, manufacturability, and performance.</w:t>
      </w:r>
    </w:p>
    <w:p w14:paraId="10FAE219" w14:textId="77777777" w:rsidR="006F4D63" w:rsidRPr="00010967" w:rsidRDefault="006F4D63" w:rsidP="006F4D63">
      <w:pPr>
        <w:pStyle w:val="Paragraph"/>
        <w:rPr>
          <w:lang w:val="en-ID"/>
        </w:rPr>
      </w:pPr>
    </w:p>
    <w:p w14:paraId="03C08538" w14:textId="04795A74" w:rsidR="006F4D63" w:rsidRPr="00010967" w:rsidRDefault="006F4D63" w:rsidP="006F4D63">
      <w:pPr>
        <w:pStyle w:val="Paragraph"/>
        <w:jc w:val="center"/>
        <w:rPr>
          <w:lang w:val="en-ID"/>
        </w:rPr>
      </w:pPr>
      <m:oMath>
        <m:r>
          <w:rPr>
            <w:rFonts w:ascii="Cambria Math" w:hAnsi="Cambria Math"/>
            <w:lang w:val="en-ID"/>
          </w:rPr>
          <m:t>Q=U</m:t>
        </m:r>
        <m:r>
          <w:rPr>
            <w:rFonts w:ascii="Cambria Math" w:hAnsi="Cambria Math" w:cs="Cambria Math"/>
            <w:lang w:val="en-ID"/>
          </w:rPr>
          <m:t>⋅</m:t>
        </m:r>
        <m:r>
          <w:rPr>
            <w:rFonts w:ascii="Cambria Math" w:hAnsi="Cambria Math"/>
            <w:lang w:val="en-ID"/>
          </w:rPr>
          <m:t>A</m:t>
        </m:r>
        <m:r>
          <w:rPr>
            <w:rFonts w:ascii="Cambria Math" w:hAnsi="Cambria Math" w:cs="Cambria Math"/>
            <w:lang w:val="en-ID"/>
          </w:rPr>
          <m:t>⋅</m:t>
        </m:r>
        <m:sSub>
          <m:sSubPr>
            <m:ctrlPr>
              <w:rPr>
                <w:rFonts w:ascii="Cambria Math" w:hAnsi="Cambria Math"/>
                <w:i/>
                <w:lang w:val="en-ID"/>
              </w:rPr>
            </m:ctrlPr>
          </m:sSubPr>
          <m:e>
            <m:r>
              <w:rPr>
                <w:rFonts w:ascii="Cambria Math" w:hAnsi="Cambria Math"/>
                <w:lang w:val="en-ID"/>
              </w:rPr>
              <m:t>ΔT</m:t>
            </m:r>
          </m:e>
          <m:sub>
            <m:r>
              <w:rPr>
                <w:rFonts w:ascii="Cambria Math" w:hAnsi="Cambria Math"/>
                <w:lang w:val="en-ID"/>
              </w:rPr>
              <m:t>lm</m:t>
            </m:r>
          </m:sub>
        </m:sSub>
      </m:oMath>
      <w:r w:rsidRPr="00010967">
        <w:rPr>
          <w:lang w:val="en-ID"/>
        </w:rPr>
        <w:t xml:space="preserve">  </w:t>
      </w:r>
      <w:r w:rsidRPr="00010967">
        <w:rPr>
          <w:lang w:val="en-ID"/>
        </w:rPr>
        <w:tab/>
      </w:r>
      <w:r w:rsidRPr="00010967">
        <w:rPr>
          <w:lang w:val="en-ID"/>
        </w:rPr>
        <w:tab/>
      </w:r>
      <w:r w:rsidRPr="00010967">
        <w:rPr>
          <w:lang w:val="en-ID"/>
        </w:rPr>
        <w:tab/>
      </w:r>
      <w:r w:rsidRPr="00010967">
        <w:rPr>
          <w:lang w:val="en-ID"/>
        </w:rPr>
        <w:tab/>
      </w:r>
      <w:r w:rsidRPr="00010967">
        <w:rPr>
          <w:lang w:val="en-ID"/>
        </w:rPr>
        <w:tab/>
        <w:t>(</w:t>
      </w:r>
      <w:r w:rsidR="008D3D7E" w:rsidRPr="00010967">
        <w:rPr>
          <w:lang w:val="en-ID"/>
        </w:rPr>
        <w:t>3</w:t>
      </w:r>
      <w:r w:rsidRPr="00010967">
        <w:rPr>
          <w:lang w:val="en-ID"/>
        </w:rPr>
        <w:t>)</w:t>
      </w:r>
    </w:p>
    <w:p w14:paraId="0BC3684C" w14:textId="77777777" w:rsidR="006F4D63" w:rsidRPr="00010967" w:rsidRDefault="006F4D63" w:rsidP="006F4D63">
      <w:pPr>
        <w:pStyle w:val="Paragraph"/>
        <w:jc w:val="center"/>
        <w:rPr>
          <w:lang w:val="en-ID"/>
        </w:rPr>
      </w:pPr>
    </w:p>
    <w:p w14:paraId="25243587" w14:textId="60B18701" w:rsidR="00EC10EA" w:rsidRPr="00010967" w:rsidRDefault="00EC10EA" w:rsidP="006F4D63">
      <w:pPr>
        <w:pStyle w:val="Paragraph"/>
        <w:rPr>
          <w:noProof/>
        </w:rPr>
      </w:pPr>
    </w:p>
    <w:p w14:paraId="6284F2DD" w14:textId="485FFAC5" w:rsidR="008C2AEA" w:rsidRPr="00010967" w:rsidRDefault="008C2AEA" w:rsidP="006F4D63">
      <w:pPr>
        <w:pStyle w:val="Paragraph"/>
        <w:rPr>
          <w:lang w:val="en-ID"/>
        </w:rPr>
      </w:pPr>
      <w:r w:rsidRPr="00010967">
        <w:rPr>
          <w:noProof/>
          <w:lang w:val="id"/>
        </w:rPr>
        <w:lastRenderedPageBreak/>
        <w:drawing>
          <wp:inline distT="0" distB="0" distL="0" distR="0" wp14:anchorId="2CCCF7DC" wp14:editId="4D446A02">
            <wp:extent cx="5379886" cy="2779809"/>
            <wp:effectExtent l="19050" t="19050" r="11430" b="20955"/>
            <wp:docPr id="739031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31151" name=""/>
                    <pic:cNvPicPr/>
                  </pic:nvPicPr>
                  <pic:blipFill rotWithShape="1">
                    <a:blip r:embed="rId15">
                      <a:extLst>
                        <a:ext uri="{28A0092B-C50C-407E-A947-70E740481C1C}">
                          <a14:useLocalDpi xmlns:a14="http://schemas.microsoft.com/office/drawing/2010/main" val="0"/>
                        </a:ext>
                      </a:extLst>
                    </a:blip>
                    <a:srcRect l="3158" t="8299" r="6322" b="25158"/>
                    <a:stretch>
                      <a:fillRect/>
                    </a:stretch>
                  </pic:blipFill>
                  <pic:spPr bwMode="auto">
                    <a:xfrm>
                      <a:off x="0" y="0"/>
                      <a:ext cx="5380143" cy="277994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165FE86" w14:textId="55BE2ADA" w:rsidR="00EF1124" w:rsidRPr="00010967" w:rsidRDefault="00EF1124" w:rsidP="006F4D63">
      <w:pPr>
        <w:pStyle w:val="Paragraph"/>
      </w:pPr>
      <w:r w:rsidRPr="00010967">
        <w:rPr>
          <w:lang w:val="en-ID"/>
        </w:rPr>
        <w:t>Figure</w:t>
      </w:r>
      <w:r w:rsidR="009726F9" w:rsidRPr="00010967">
        <w:rPr>
          <w:lang w:val="en-ID"/>
        </w:rPr>
        <w:t xml:space="preserve"> 2</w:t>
      </w:r>
      <w:r w:rsidRPr="00010967">
        <w:rPr>
          <w:lang w:val="en-ID"/>
        </w:rPr>
        <w:t xml:space="preserve">. </w:t>
      </w:r>
      <w:r w:rsidRPr="00010967">
        <w:t>Front view and 3D representation of the tubesheet used in the shell-and-tube heat exchanger</w:t>
      </w:r>
      <w:r w:rsidR="009E2790" w:rsidRPr="00010967">
        <w:t xml:space="preserve"> (in mm unit)</w:t>
      </w:r>
      <w:r w:rsidRPr="00010967">
        <w:t>.</w:t>
      </w:r>
    </w:p>
    <w:p w14:paraId="60E22648" w14:textId="77777777" w:rsidR="00EF1124" w:rsidRPr="00010967" w:rsidRDefault="00EF1124" w:rsidP="006F4D63">
      <w:pPr>
        <w:pStyle w:val="Paragraph"/>
      </w:pPr>
    </w:p>
    <w:p w14:paraId="5EE37C8F" w14:textId="5A0173D3" w:rsidR="006F4D63" w:rsidRPr="00010967" w:rsidRDefault="009726F9" w:rsidP="006F4D63">
      <w:pPr>
        <w:pStyle w:val="Paragraph"/>
        <w:rPr>
          <w:lang w:val="en-ID"/>
        </w:rPr>
      </w:pPr>
      <w:r w:rsidRPr="00010967">
        <w:rPr>
          <w:lang w:val="en-ID"/>
        </w:rPr>
        <w:t xml:space="preserve">As </w:t>
      </w:r>
      <w:r w:rsidR="00EC10EA" w:rsidRPr="00010967">
        <w:rPr>
          <w:lang w:val="en-ID"/>
        </w:rPr>
        <w:t>shown</w:t>
      </w:r>
      <w:r w:rsidRPr="00010967">
        <w:rPr>
          <w:lang w:val="en-ID"/>
        </w:rPr>
        <w:t xml:space="preserve"> in Figure 2, u</w:t>
      </w:r>
      <w:r w:rsidR="006F4D63" w:rsidRPr="00010967">
        <w:rPr>
          <w:lang w:val="en-ID"/>
        </w:rPr>
        <w:t>sing a triangular pitch layout (1.25 × dₒ) for tube arrangement enhances thermal compactness and increases heat transfer per unit volume. The decision to implement a 2-pass configuration on the tube side improves heat exchange efficiency by extending fluid residence time. These design choices are consistent with best practices for medium-duty industrial applications requiring effective cooling with a modest footprint. Furthermore, the choice of material and dimensions adheres to ASTM A269 standards, supporting structural integrity under thermal cycling and fouling conditions typical in waste oil processes.</w:t>
      </w:r>
    </w:p>
    <w:p w14:paraId="582E6313" w14:textId="77777777" w:rsidR="006F4D63" w:rsidRPr="00010967" w:rsidRDefault="006F4D63" w:rsidP="005C6F97">
      <w:pPr>
        <w:pStyle w:val="Paragraph"/>
        <w:rPr>
          <w:lang w:val="en-ID"/>
        </w:rPr>
      </w:pPr>
    </w:p>
    <w:p w14:paraId="069BA3AD" w14:textId="78DAD79A" w:rsidR="005C6F97" w:rsidRPr="00010967" w:rsidRDefault="005C6F97" w:rsidP="005C6F97">
      <w:pPr>
        <w:pStyle w:val="Heading2"/>
        <w:rPr>
          <w:lang w:val="en-ID"/>
        </w:rPr>
      </w:pPr>
      <w:r w:rsidRPr="00010967">
        <w:rPr>
          <w:lang w:val="en-ID"/>
        </w:rPr>
        <w:t>Fluid Dynamics and Flow Regime</w:t>
      </w:r>
    </w:p>
    <w:p w14:paraId="1BE2DA2C" w14:textId="77777777" w:rsidR="006F4D63" w:rsidRPr="00010967" w:rsidRDefault="006F4D63" w:rsidP="006F4D63">
      <w:pPr>
        <w:pStyle w:val="Paragraph"/>
        <w:rPr>
          <w:lang w:val="en-ID"/>
        </w:rPr>
      </w:pPr>
      <w:r w:rsidRPr="00010967">
        <w:rPr>
          <w:lang w:val="en-ID"/>
        </w:rPr>
        <w:t>Analyzing flow conditions within the tubes provides insights into convective heat transfer behavior. Given the total flow rate of 0.258 kg/s and 3</w:t>
      </w:r>
      <w:r w:rsidR="008C2AEA" w:rsidRPr="00010967">
        <w:rPr>
          <w:lang w:val="en-ID"/>
        </w:rPr>
        <w:t>2</w:t>
      </w:r>
      <w:r w:rsidRPr="00010967">
        <w:rPr>
          <w:lang w:val="en-ID"/>
        </w:rPr>
        <w:t xml:space="preserve"> tubes split across two passes, the flow rate per tube was 1.736 × 10⁻⁵ m³/s. With an inner diameter of 16 mm, the resulting oil velocity inside the tube was 0.086 m/s. This yielded a Reynolds number (Re) of 501, clearly indicating laminar flow (Re &lt; 2300). For laminar flow with constant wall temperature, the Nusselt number (Nu) was assumed to be 3.66 based on classical correlations. Consequently, the internal convective heat transfer coefficient (hₜ) was calculated as 6.6 W/m²·K, which is relatively low.</w:t>
      </w:r>
    </w:p>
    <w:p w14:paraId="68D897E8" w14:textId="77777777" w:rsidR="006F4D63" w:rsidRPr="00010967" w:rsidRDefault="006F4D63" w:rsidP="006F4D63">
      <w:pPr>
        <w:pStyle w:val="Paragraph"/>
        <w:rPr>
          <w:lang w:val="en-ID"/>
        </w:rPr>
      </w:pPr>
      <w:r w:rsidRPr="00010967">
        <w:rPr>
          <w:lang w:val="en-ID"/>
        </w:rPr>
        <w:t>This low heat transfer coefficient on the tube side is a limitation typical of viscous oil streams at low velocity. It suggests a potential area for performance enhancement, such as using internal turbulators or twisted tape inserts, to promote mixing and disrupt the thermal boundary layer. Nevertheless, the exchanger is designed to compensate for low tube-side heat transfer under current operating conditions by enhancing shell-side performance and increasing total surface area.</w:t>
      </w:r>
    </w:p>
    <w:p w14:paraId="58489BE3" w14:textId="77777777" w:rsidR="006F4D63" w:rsidRPr="00010967" w:rsidRDefault="006F4D63" w:rsidP="005C6F97">
      <w:pPr>
        <w:pStyle w:val="Paragraph"/>
        <w:rPr>
          <w:lang w:val="en-ID"/>
        </w:rPr>
      </w:pPr>
    </w:p>
    <w:p w14:paraId="74912FEC" w14:textId="4F30EBC9" w:rsidR="005C6F97" w:rsidRPr="00010967" w:rsidRDefault="005C6F97" w:rsidP="005C6F97">
      <w:pPr>
        <w:pStyle w:val="Heading2"/>
        <w:rPr>
          <w:lang w:val="en-ID"/>
        </w:rPr>
      </w:pPr>
      <w:r w:rsidRPr="00010967">
        <w:rPr>
          <w:lang w:val="en-ID"/>
        </w:rPr>
        <w:t>Shell-Side Flow Characteristics</w:t>
      </w:r>
    </w:p>
    <w:p w14:paraId="00E8767C" w14:textId="5D4A0FA7" w:rsidR="006F4D63" w:rsidRPr="00010967" w:rsidRDefault="006F4D63" w:rsidP="006F4D63">
      <w:pPr>
        <w:pStyle w:val="Paragraph"/>
        <w:rPr>
          <w:lang w:val="en-ID"/>
        </w:rPr>
      </w:pPr>
      <w:r w:rsidRPr="00010967">
        <w:rPr>
          <w:lang w:val="en-ID"/>
        </w:rPr>
        <w:t>In contrast to the tube side, the shell-side water flow demonstrated turbulent characteristics</w:t>
      </w:r>
      <w:r w:rsidR="00EC10EA" w:rsidRPr="00010967">
        <w:rPr>
          <w:lang w:val="en-ID"/>
        </w:rPr>
        <w:t xml:space="preserve"> (see Figure 3)</w:t>
      </w:r>
      <w:r w:rsidRPr="00010967">
        <w:rPr>
          <w:lang w:val="en-ID"/>
        </w:rPr>
        <w:t>. The mass flow rate of the cooling water, derived from the total heat load and a temperature rise of 20 °C, was calculated to be 1.81 kg/s. With a flow area of 0.000722 m² between tubes, the water velocity reached 2.16 m/s. This resulted in a Reynolds number of 11,910, exceeding the threshold for turbulence (Re &gt; 4000). Applying the Dittus–Boelter correlation, the Nusselt number was estimated at 101.2, with a corresponding convective heat transfer coefficient (hₛ) of 243 W/m²·K.</w:t>
      </w:r>
    </w:p>
    <w:p w14:paraId="71162F5D" w14:textId="77777777" w:rsidR="006F4D63" w:rsidRPr="00010967" w:rsidRDefault="006F4D63" w:rsidP="006F4D63">
      <w:pPr>
        <w:pStyle w:val="Paragraph"/>
        <w:rPr>
          <w:lang w:val="en-ID"/>
        </w:rPr>
      </w:pPr>
      <w:r w:rsidRPr="00010967">
        <w:rPr>
          <w:lang w:val="en-ID"/>
        </w:rPr>
        <w:t>These values highlight the s</w:t>
      </w:r>
      <w:r w:rsidR="008C2AEA" w:rsidRPr="00010967">
        <w:rPr>
          <w:lang w:val="en-ID"/>
        </w:rPr>
        <w:t>33</w:t>
      </w:r>
      <w:r w:rsidRPr="00010967">
        <w:rPr>
          <w:lang w:val="en-ID"/>
        </w:rPr>
        <w:t xml:space="preserve">hell side as the system's dominant contributor to heat transfer. The high turbulence ensures enhanced convective transport and effective thermal energy removal from the hot oil through the tube walls. </w:t>
      </w:r>
      <w:r w:rsidRPr="00010967">
        <w:rPr>
          <w:lang w:val="en-ID"/>
        </w:rPr>
        <w:lastRenderedPageBreak/>
        <w:t>Water’s high thermal conductivity and specific heat capacity make it an efficient cooling medium, reinforcing the design rationale. The high heat transfer coefficient aligns with industrial expectations for compact and reliable waste heat recovery units operating under variable loads.</w:t>
      </w:r>
    </w:p>
    <w:p w14:paraId="7B23E517" w14:textId="77777777" w:rsidR="00931C7F" w:rsidRPr="00010967" w:rsidRDefault="00931C7F" w:rsidP="006F4D63">
      <w:pPr>
        <w:pStyle w:val="Paragraph"/>
        <w:rPr>
          <w:lang w:val="en-ID"/>
        </w:rPr>
      </w:pPr>
    </w:p>
    <w:p w14:paraId="2B1894B9" w14:textId="77777777" w:rsidR="00002FF7" w:rsidRPr="00010967" w:rsidRDefault="00002FF7" w:rsidP="00EC10EA">
      <w:pPr>
        <w:pStyle w:val="Paragraph"/>
        <w:jc w:val="center"/>
        <w:rPr>
          <w:lang w:val="en-ID"/>
        </w:rPr>
      </w:pPr>
      <w:r w:rsidRPr="00010967">
        <w:rPr>
          <w:noProof/>
          <w:lang w:val="id"/>
        </w:rPr>
        <w:drawing>
          <wp:inline distT="0" distB="0" distL="0" distR="0" wp14:anchorId="36062015" wp14:editId="5E6D05DC">
            <wp:extent cx="4783646" cy="2520000"/>
            <wp:effectExtent l="19050" t="19050" r="17145" b="13970"/>
            <wp:docPr id="10859317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31777" name="Picture 1085931777"/>
                    <pic:cNvPicPr/>
                  </pic:nvPicPr>
                  <pic:blipFill rotWithShape="1">
                    <a:blip r:embed="rId16" cstate="print">
                      <a:extLst>
                        <a:ext uri="{28A0092B-C50C-407E-A947-70E740481C1C}">
                          <a14:useLocalDpi xmlns:a14="http://schemas.microsoft.com/office/drawing/2010/main" val="0"/>
                        </a:ext>
                      </a:extLst>
                    </a:blip>
                    <a:srcRect l="3961" t="18846" r="6963" b="14795"/>
                    <a:stretch>
                      <a:fillRect/>
                    </a:stretch>
                  </pic:blipFill>
                  <pic:spPr bwMode="auto">
                    <a:xfrm>
                      <a:off x="0" y="0"/>
                      <a:ext cx="4783646" cy="252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0E504D" w14:textId="54124233" w:rsidR="00002FF7" w:rsidRPr="00010967" w:rsidRDefault="00002FF7" w:rsidP="00002FF7">
      <w:pPr>
        <w:pStyle w:val="Paragraph"/>
        <w:jc w:val="center"/>
        <w:rPr>
          <w:lang w:val="en-ID"/>
        </w:rPr>
      </w:pPr>
      <w:r w:rsidRPr="00010967">
        <w:rPr>
          <w:lang w:val="en-ID"/>
        </w:rPr>
        <w:t>Figure</w:t>
      </w:r>
      <w:r w:rsidR="00EC10EA" w:rsidRPr="00010967">
        <w:rPr>
          <w:lang w:val="en-ID"/>
        </w:rPr>
        <w:t xml:space="preserve"> 3</w:t>
      </w:r>
      <w:r w:rsidRPr="00010967">
        <w:rPr>
          <w:lang w:val="en-ID"/>
        </w:rPr>
        <w:t>. Design of Shell</w:t>
      </w:r>
      <w:r w:rsidR="009E2790" w:rsidRPr="00010967">
        <w:rPr>
          <w:lang w:val="en-ID"/>
        </w:rPr>
        <w:t xml:space="preserve"> </w:t>
      </w:r>
      <w:r w:rsidR="009E2790" w:rsidRPr="00010967">
        <w:t>(in mm unit)</w:t>
      </w:r>
    </w:p>
    <w:p w14:paraId="652B84AB" w14:textId="77777777" w:rsidR="006F4D63" w:rsidRPr="00010967" w:rsidRDefault="006F4D63" w:rsidP="005C6F97">
      <w:pPr>
        <w:pStyle w:val="Paragraph"/>
        <w:rPr>
          <w:lang w:val="en-ID"/>
        </w:rPr>
      </w:pPr>
    </w:p>
    <w:p w14:paraId="518D8723" w14:textId="0D7B5322" w:rsidR="005C6F97" w:rsidRPr="00010967" w:rsidRDefault="006F4D63" w:rsidP="005C6F97">
      <w:pPr>
        <w:pStyle w:val="Heading2"/>
        <w:rPr>
          <w:lang w:val="en-ID"/>
        </w:rPr>
      </w:pPr>
      <w:r w:rsidRPr="00010967">
        <w:rPr>
          <w:lang w:val="en-ID"/>
        </w:rPr>
        <w:t>Design Implications and Operational Considerations</w:t>
      </w:r>
    </w:p>
    <w:p w14:paraId="3D861C96" w14:textId="77777777" w:rsidR="005C6F97" w:rsidRPr="00010967" w:rsidRDefault="005C6F97" w:rsidP="005C6F97">
      <w:pPr>
        <w:pStyle w:val="Paragraph"/>
        <w:rPr>
          <w:lang w:val="en-ID"/>
        </w:rPr>
      </w:pPr>
      <w:r w:rsidRPr="00010967">
        <w:rPr>
          <w:lang w:val="en-ID"/>
        </w:rPr>
        <w:t>The combined analysis suggests that the heat exchanger design meets the thermal and hydraulic requirements for efficient cooling in the oil-to-HSD conversion process. The distinct flow regimes on both tube and shell sides</w:t>
      </w:r>
      <w:r w:rsidR="00931C7F" w:rsidRPr="00010967">
        <w:rPr>
          <w:lang w:val="en-ID"/>
        </w:rPr>
        <w:t>, laminar and turbulent, highlight</w:t>
      </w:r>
      <w:r w:rsidRPr="00010967">
        <w:rPr>
          <w:lang w:val="en-ID"/>
        </w:rPr>
        <w:t xml:space="preserve"> the necessity of careful geometric configuration to maximize heat transfer while minimizing pressure drop. The selected two-pass layout and triangular pitch provide compactness and effective thermal exchange. Furthermore, corrosion-resistant stainless steel ensures long-term durability under high-temperature and chemically aggressive conditions typical in waste oil treatment systems.</w:t>
      </w:r>
    </w:p>
    <w:p w14:paraId="5D037C49" w14:textId="77777777" w:rsidR="006F4D63" w:rsidRPr="00010967" w:rsidRDefault="006F4D63" w:rsidP="006F4D63">
      <w:pPr>
        <w:pStyle w:val="Paragraph"/>
        <w:rPr>
          <w:lang w:val="en-ID"/>
        </w:rPr>
      </w:pPr>
      <w:r w:rsidRPr="00010967">
        <w:rPr>
          <w:lang w:val="en-ID"/>
        </w:rPr>
        <w:t xml:space="preserve">The overall analysis confirms that the shell-and-tube heat exchanger is well-suited for the cooling requirements in the waste oil to solar HSD conversion process. The thermal design accommodates a high heat load with acceptable surface area, while the hydrodynamic parameters are within safe and efficient operating ranges. </w:t>
      </w:r>
      <w:r w:rsidR="00931C7F" w:rsidRPr="00010967">
        <w:rPr>
          <w:lang w:val="en-ID"/>
        </w:rPr>
        <w:t>Using</w:t>
      </w:r>
      <w:r w:rsidRPr="00010967">
        <w:rPr>
          <w:lang w:val="en-ID"/>
        </w:rPr>
        <w:t xml:space="preserve"> stainless steel materials and compact tube arrangements ensures </w:t>
      </w:r>
      <w:r w:rsidR="00931C7F" w:rsidRPr="00010967">
        <w:rPr>
          <w:lang w:val="en-ID"/>
        </w:rPr>
        <w:t>corrosion, fouling, and thermal fatigue resistance</w:t>
      </w:r>
      <w:r w:rsidRPr="00010967">
        <w:rPr>
          <w:lang w:val="en-ID"/>
        </w:rPr>
        <w:t>. However, the low tube-side heat transfer coefficient indicates a potential design improvement area through active enhancement techniques.</w:t>
      </w:r>
    </w:p>
    <w:p w14:paraId="69C3D588" w14:textId="77777777" w:rsidR="006F4D63" w:rsidRPr="00010967" w:rsidRDefault="006F4D63" w:rsidP="006F4D63">
      <w:pPr>
        <w:pStyle w:val="Paragraph"/>
        <w:rPr>
          <w:lang w:val="en-ID"/>
        </w:rPr>
      </w:pPr>
      <w:r w:rsidRPr="00010967">
        <w:rPr>
          <w:lang w:val="en-ID"/>
        </w:rPr>
        <w:t>From an operational perspective, the exchanger should maintain consistent thermal performance with proper water flow regulation and periodic maintenance to manage fouling. Monitoring the inlet and outlet temperatures</w:t>
      </w:r>
      <w:r w:rsidR="00931C7F" w:rsidRPr="00010967">
        <w:rPr>
          <w:lang w:val="en-ID"/>
        </w:rPr>
        <w:t xml:space="preserve"> and pressure drops across the shell and tubes</w:t>
      </w:r>
      <w:r w:rsidRPr="00010967">
        <w:rPr>
          <w:lang w:val="en-ID"/>
        </w:rPr>
        <w:t xml:space="preserve"> will be essential to assess exchanger health and detect performance degradation over time. These insights are critical for long-term energy efficiency, system reliability, and fuel quality assurance in waste oil recycling.</w:t>
      </w:r>
    </w:p>
    <w:p w14:paraId="18E3BA85" w14:textId="77777777" w:rsidR="006F4D63" w:rsidRPr="00010967" w:rsidRDefault="006F4D63" w:rsidP="005C6F97">
      <w:pPr>
        <w:pStyle w:val="Paragraph"/>
        <w:rPr>
          <w:lang w:val="en-ID"/>
        </w:rPr>
      </w:pPr>
    </w:p>
    <w:p w14:paraId="73773A4F" w14:textId="199E9868" w:rsidR="00931C7F" w:rsidRPr="00010967" w:rsidRDefault="008D3D7E" w:rsidP="008D3D7E">
      <w:pPr>
        <w:pStyle w:val="Heading1"/>
      </w:pPr>
      <w:r w:rsidRPr="00010967">
        <w:t>CONCLUSION</w:t>
      </w:r>
    </w:p>
    <w:p w14:paraId="4004D92B" w14:textId="77777777" w:rsidR="00931C7F" w:rsidRPr="00010967" w:rsidRDefault="00931C7F" w:rsidP="00931C7F">
      <w:pPr>
        <w:pStyle w:val="Paragraph"/>
        <w:rPr>
          <w:lang w:val="en-ID"/>
        </w:rPr>
      </w:pPr>
      <w:r w:rsidRPr="00010967">
        <w:rPr>
          <w:lang w:val="en-ID"/>
        </w:rPr>
        <w:t xml:space="preserve">The thermal design of the shell-and-tube heat exchanger in this study was successfully implemented to meet the cooling demands in the </w:t>
      </w:r>
      <w:r w:rsidR="00B06E9E" w:rsidRPr="00010967">
        <w:rPr>
          <w:lang w:val="en-ID"/>
        </w:rPr>
        <w:t>waste oil to HSD fuel conversion process</w:t>
      </w:r>
      <w:r w:rsidRPr="00010967">
        <w:rPr>
          <w:lang w:val="en-ID"/>
        </w:rPr>
        <w:t>. A total heat duty of approximately 151.7 kW was required to reduce the waste oil temperature from 350 °C to 70 °C, utilizing cooling water at a temperature range of 30 °C to 50 °C. The calculated Log Mean Temperature Difference (LMTD) was 236.07 °C, indicating a high driving force for efficient heat exchange across the tube wall.</w:t>
      </w:r>
    </w:p>
    <w:p w14:paraId="150C12D3" w14:textId="77777777" w:rsidR="00931C7F" w:rsidRPr="00010967" w:rsidRDefault="00931C7F" w:rsidP="00931C7F">
      <w:pPr>
        <w:pStyle w:val="Paragraph"/>
        <w:rPr>
          <w:lang w:val="en-ID"/>
        </w:rPr>
      </w:pPr>
      <w:r w:rsidRPr="00010967">
        <w:rPr>
          <w:lang w:val="en-ID"/>
        </w:rPr>
        <w:t>The required heat transfer area of 2.14 m² was achieved by employing 33 stainless steel tubes with an outer diameter of 19 mm and a length of 2 m, arranged in a triangular pitch. The flow regime analysis confirmed that the oil inside the tubes experienced laminar flow with a Reynolds number of 501</w:t>
      </w:r>
      <w:r w:rsidR="00B06E9E" w:rsidRPr="00010967">
        <w:rPr>
          <w:lang w:val="en-ID"/>
        </w:rPr>
        <w:t>. At the same time,</w:t>
      </w:r>
      <w:r w:rsidRPr="00010967">
        <w:rPr>
          <w:lang w:val="en-ID"/>
        </w:rPr>
        <w:t xml:space="preserve"> the cooling water on the </w:t>
      </w:r>
      <w:r w:rsidRPr="00010967">
        <w:rPr>
          <w:lang w:val="en-ID"/>
        </w:rPr>
        <w:lastRenderedPageBreak/>
        <w:t>shell side exhibited turbulent flow with a Reynolds number of 11,910. As a result, the shell-side convective heat transfer coefficient was significantly higher (243 W/m²·K) than the tube-side coefficient (6.6 W/m²·K), contributing more effectively to the overall thermal performance.</w:t>
      </w:r>
    </w:p>
    <w:p w14:paraId="0B3AF814" w14:textId="77777777" w:rsidR="00931C7F" w:rsidRPr="00010967" w:rsidRDefault="00931C7F" w:rsidP="00931C7F">
      <w:pPr>
        <w:pStyle w:val="Paragraph"/>
        <w:rPr>
          <w:lang w:val="en-ID"/>
        </w:rPr>
      </w:pPr>
      <w:r w:rsidRPr="00010967">
        <w:rPr>
          <w:lang w:val="en-ID"/>
        </w:rPr>
        <w:t>Mechanically, the heat exchanger was configured as a 2-pass system with triangular pitch baffle placement, ensuring compactness and longer residence time for fluid interaction. Stainless steel 304 was selected as the primary material due to its corrosion resistance, strength at elevated temperatures, and durability in chemically aggressive environments. The consistency between simulation results, analytical calculations, and physical design validates the appropriateness of this heat exchanger for integration into real-world oil recycling systems.</w:t>
      </w:r>
    </w:p>
    <w:p w14:paraId="704BDF6B" w14:textId="77777777" w:rsidR="00931C7F" w:rsidRPr="00010967" w:rsidRDefault="00931C7F" w:rsidP="00931C7F">
      <w:pPr>
        <w:pStyle w:val="Paragraph"/>
        <w:rPr>
          <w:lang w:val="en-ID"/>
        </w:rPr>
      </w:pPr>
      <w:r w:rsidRPr="00010967">
        <w:rPr>
          <w:lang w:val="en-ID"/>
        </w:rPr>
        <w:t>In conclusion, the heat exchanger design meets thermal and mechanical performance targets, offering a reliable and efficient cooling system for the HSD production process. Its configuration allows for scalability and adaptability to varying process conditions in industrial applications. Future research may focus on enhancing the internal flow conditions on the tube side using passive turbulence promoters or evaluating long-term performance under fouling and operational transients.</w:t>
      </w:r>
    </w:p>
    <w:p w14:paraId="4046B811" w14:textId="77777777" w:rsidR="00A24142" w:rsidRPr="00010967" w:rsidRDefault="00A24142" w:rsidP="00A24142">
      <w:pPr>
        <w:rPr>
          <w:rFonts w:asciiTheme="majorBidi" w:hAnsiTheme="majorBidi" w:cstheme="majorBidi"/>
        </w:rPr>
      </w:pPr>
    </w:p>
    <w:p w14:paraId="1D98EC0A" w14:textId="77777777" w:rsidR="00A24142" w:rsidRPr="00010967" w:rsidRDefault="0016385D" w:rsidP="00A24142">
      <w:pPr>
        <w:pStyle w:val="Heading1"/>
      </w:pPr>
      <w:r w:rsidRPr="00010967">
        <w:t>Acknowledgments</w:t>
      </w:r>
    </w:p>
    <w:p w14:paraId="7CD5DD3C" w14:textId="2F852DFF" w:rsidR="000B3A2D" w:rsidRPr="00010967" w:rsidRDefault="00A24142" w:rsidP="00A24142">
      <w:pPr>
        <w:pStyle w:val="AuthorEmail"/>
        <w:ind w:firstLine="284"/>
        <w:jc w:val="both"/>
      </w:pPr>
      <w:r w:rsidRPr="00010967">
        <w:t>The authors gratefully acknowledge the University of Muhammadiyah Malang for the financial support of this research.</w:t>
      </w:r>
    </w:p>
    <w:p w14:paraId="3395334B" w14:textId="1487073E" w:rsidR="00613B4D" w:rsidRPr="00010967" w:rsidRDefault="0016385D" w:rsidP="00613B4D">
      <w:pPr>
        <w:pStyle w:val="Heading1"/>
        <w:rPr>
          <w:b w:val="0"/>
          <w:caps w:val="0"/>
          <w:sz w:val="20"/>
        </w:rPr>
      </w:pPr>
      <w:r w:rsidRPr="00010967">
        <w:rPr>
          <w:rFonts w:asciiTheme="majorBidi" w:hAnsiTheme="majorBidi" w:cstheme="majorBidi"/>
        </w:rPr>
        <w:t>References</w:t>
      </w:r>
      <w:r w:rsidR="00B1000D" w:rsidRPr="00010967">
        <w:rPr>
          <w:rFonts w:asciiTheme="majorBidi" w:hAnsiTheme="majorBidi" w:cstheme="majorBidi"/>
        </w:rPr>
        <w:br/>
      </w:r>
    </w:p>
    <w:sdt>
      <w:sdtPr>
        <w:rPr>
          <w:rFonts w:asciiTheme="majorBidi" w:hAnsiTheme="majorBidi" w:cstheme="majorBidi"/>
          <w:sz w:val="20"/>
        </w:rPr>
        <w:tag w:val="MENDELEY_BIBLIOGRAPHY"/>
        <w:id w:val="-549685016"/>
        <w:placeholder>
          <w:docPart w:val="DefaultPlaceholder_-1854013440"/>
        </w:placeholder>
      </w:sdtPr>
      <w:sdtEndPr>
        <w:rPr>
          <w:sz w:val="16"/>
          <w:szCs w:val="16"/>
        </w:rPr>
      </w:sdtEndPr>
      <w:sdtContent>
        <w:p w14:paraId="483EE210" w14:textId="77777777" w:rsidR="003F1E9F" w:rsidRPr="00010967" w:rsidRDefault="003F1E9F" w:rsidP="003F1E9F">
          <w:pPr>
            <w:autoSpaceDE w:val="0"/>
            <w:autoSpaceDN w:val="0"/>
            <w:ind w:hanging="640"/>
            <w:jc w:val="both"/>
            <w:divId w:val="296226437"/>
            <w:rPr>
              <w:sz w:val="20"/>
            </w:rPr>
          </w:pPr>
          <w:r w:rsidRPr="00010967">
            <w:rPr>
              <w:sz w:val="20"/>
            </w:rPr>
            <w:t>[1]</w:t>
          </w:r>
          <w:r w:rsidRPr="00010967">
            <w:rPr>
              <w:sz w:val="20"/>
            </w:rPr>
            <w:tab/>
          </w:r>
          <w:r w:rsidRPr="00010967">
            <w:rPr>
              <w:sz w:val="20"/>
              <w:szCs w:val="16"/>
            </w:rPr>
            <w:t xml:space="preserve">B. L. Salvi, T. Soni, S. Jindal, and N. L. Panwar, “Design improvement and experimental study on shell and tube condenser for bio-oil recovery from fast pyrolysis of wheat straw biomass,” </w:t>
          </w:r>
          <w:r w:rsidRPr="00010967">
            <w:rPr>
              <w:i/>
              <w:iCs/>
              <w:sz w:val="20"/>
              <w:szCs w:val="16"/>
            </w:rPr>
            <w:t>SN Appl Sci</w:t>
          </w:r>
          <w:r w:rsidRPr="00010967">
            <w:rPr>
              <w:sz w:val="20"/>
              <w:szCs w:val="16"/>
            </w:rPr>
            <w:t>, vol. 3, no. 2, Feb. 2021, doi: 10.1007/s42452-021-04165-8.</w:t>
          </w:r>
        </w:p>
        <w:p w14:paraId="2F734E7D" w14:textId="77777777" w:rsidR="003F1E9F" w:rsidRPr="00010967" w:rsidRDefault="003F1E9F" w:rsidP="003F1E9F">
          <w:pPr>
            <w:autoSpaceDE w:val="0"/>
            <w:autoSpaceDN w:val="0"/>
            <w:ind w:hanging="640"/>
            <w:jc w:val="both"/>
            <w:divId w:val="1707758801"/>
            <w:rPr>
              <w:sz w:val="20"/>
              <w:szCs w:val="16"/>
            </w:rPr>
          </w:pPr>
          <w:r w:rsidRPr="00010967">
            <w:rPr>
              <w:sz w:val="20"/>
              <w:szCs w:val="16"/>
            </w:rPr>
            <w:t>[2]</w:t>
          </w:r>
          <w:r w:rsidRPr="00010967">
            <w:rPr>
              <w:sz w:val="20"/>
              <w:szCs w:val="16"/>
            </w:rPr>
            <w:tab/>
            <w:t xml:space="preserve">H. A. Murillo </w:t>
          </w:r>
          <w:r w:rsidRPr="00010967">
            <w:rPr>
              <w:i/>
              <w:iCs/>
              <w:sz w:val="20"/>
              <w:szCs w:val="16"/>
            </w:rPr>
            <w:t>et al.</w:t>
          </w:r>
          <w:r w:rsidRPr="00010967">
            <w:rPr>
              <w:sz w:val="20"/>
              <w:szCs w:val="16"/>
            </w:rPr>
            <w:t xml:space="preserve">, “Rapid Waste Motor Oil Conversion into Diesel-Range Hydrocarbons Using Hydrochar as Catalyst: Kinetic Study and Product Characterization,” </w:t>
          </w:r>
          <w:r w:rsidRPr="00010967">
            <w:rPr>
              <w:i/>
              <w:iCs/>
              <w:sz w:val="20"/>
              <w:szCs w:val="16"/>
            </w:rPr>
            <w:t>Recycling</w:t>
          </w:r>
          <w:r w:rsidRPr="00010967">
            <w:rPr>
              <w:sz w:val="20"/>
              <w:szCs w:val="16"/>
            </w:rPr>
            <w:t>, vol. 9, no. 3, Jun. 2024, doi: 10.3390/recycling9030039.</w:t>
          </w:r>
        </w:p>
        <w:p w14:paraId="7596E09B" w14:textId="77777777" w:rsidR="003F1E9F" w:rsidRPr="00010967" w:rsidRDefault="003F1E9F" w:rsidP="003F1E9F">
          <w:pPr>
            <w:autoSpaceDE w:val="0"/>
            <w:autoSpaceDN w:val="0"/>
            <w:ind w:hanging="640"/>
            <w:jc w:val="both"/>
            <w:divId w:val="1080256104"/>
            <w:rPr>
              <w:sz w:val="20"/>
              <w:szCs w:val="16"/>
            </w:rPr>
          </w:pPr>
          <w:r w:rsidRPr="00010967">
            <w:rPr>
              <w:sz w:val="20"/>
              <w:szCs w:val="16"/>
            </w:rPr>
            <w:t>[3]</w:t>
          </w:r>
          <w:r w:rsidRPr="00010967">
            <w:rPr>
              <w:sz w:val="20"/>
              <w:szCs w:val="16"/>
            </w:rPr>
            <w:tab/>
            <w:t xml:space="preserve">A. Santhoshkumar and A. Ramanathan, “Recycling of waste engine oil through pyrolysis process for the production of diesel like fuel and its uses in diesel engine,” </w:t>
          </w:r>
          <w:r w:rsidRPr="00010967">
            <w:rPr>
              <w:i/>
              <w:iCs/>
              <w:sz w:val="20"/>
              <w:szCs w:val="16"/>
            </w:rPr>
            <w:t>Energy</w:t>
          </w:r>
          <w:r w:rsidRPr="00010967">
            <w:rPr>
              <w:sz w:val="20"/>
              <w:szCs w:val="16"/>
            </w:rPr>
            <w:t>, vol. 197, p. 117240, Feb. 2020, doi: 10.1016/j.energy.2020.117240.</w:t>
          </w:r>
        </w:p>
        <w:p w14:paraId="38339A49" w14:textId="77777777" w:rsidR="003F1E9F" w:rsidRPr="00010967" w:rsidRDefault="003F1E9F" w:rsidP="003F1E9F">
          <w:pPr>
            <w:autoSpaceDE w:val="0"/>
            <w:autoSpaceDN w:val="0"/>
            <w:ind w:hanging="640"/>
            <w:jc w:val="both"/>
            <w:divId w:val="1137259029"/>
            <w:rPr>
              <w:sz w:val="20"/>
              <w:szCs w:val="16"/>
            </w:rPr>
          </w:pPr>
          <w:r w:rsidRPr="00010967">
            <w:rPr>
              <w:sz w:val="20"/>
              <w:szCs w:val="16"/>
            </w:rPr>
            <w:t>[4]</w:t>
          </w:r>
          <w:r w:rsidRPr="00010967">
            <w:rPr>
              <w:sz w:val="20"/>
              <w:szCs w:val="16"/>
            </w:rPr>
            <w:tab/>
            <w:t xml:space="preserve">C. T. Pinheiro, V. R. Ascensão, C. M. Cardoso, M. J. Quina, and L. M. Gando-Ferreira, “An overview of waste lubricant oil management system: Physicochemical characterization contribution for its improvement,” </w:t>
          </w:r>
          <w:r w:rsidRPr="00010967">
            <w:rPr>
              <w:i/>
              <w:iCs/>
              <w:sz w:val="20"/>
              <w:szCs w:val="16"/>
            </w:rPr>
            <w:t>J Clean Prod</w:t>
          </w:r>
          <w:r w:rsidRPr="00010967">
            <w:rPr>
              <w:sz w:val="20"/>
              <w:szCs w:val="16"/>
            </w:rPr>
            <w:t>, vol. 150, pp. 301–308, 2017, doi: https://doi.org/10.1016/j.jclepro.2017.03.024.</w:t>
          </w:r>
        </w:p>
        <w:p w14:paraId="2EB2C5A7" w14:textId="77777777" w:rsidR="003F1E9F" w:rsidRPr="00010967" w:rsidRDefault="003F1E9F" w:rsidP="003F1E9F">
          <w:pPr>
            <w:autoSpaceDE w:val="0"/>
            <w:autoSpaceDN w:val="0"/>
            <w:ind w:hanging="640"/>
            <w:jc w:val="both"/>
            <w:divId w:val="1853642511"/>
            <w:rPr>
              <w:sz w:val="20"/>
              <w:szCs w:val="16"/>
            </w:rPr>
          </w:pPr>
          <w:r w:rsidRPr="00010967">
            <w:rPr>
              <w:sz w:val="20"/>
              <w:szCs w:val="16"/>
            </w:rPr>
            <w:t>[5]</w:t>
          </w:r>
          <w:r w:rsidRPr="00010967">
            <w:rPr>
              <w:sz w:val="20"/>
              <w:szCs w:val="16"/>
            </w:rPr>
            <w:tab/>
            <w:t xml:space="preserve">C. Cabrera-Escobar, J. Moreno-Gutiérrez, R. Rodríguez-Moreno, E. Pájaro-Velázquez, F. Calderay-Cayetano, and V. Durán-Grados, “A Review on Global Recovery Policy of Used Lubricating Oils and Their Effects on the Environment and Circular Economy,” May 01, 2025, </w:t>
          </w:r>
          <w:r w:rsidRPr="00010967">
            <w:rPr>
              <w:i/>
              <w:iCs/>
              <w:sz w:val="20"/>
              <w:szCs w:val="16"/>
            </w:rPr>
            <w:t>Multidisciplinary Digital Publishing Institute (MDPI)</w:t>
          </w:r>
          <w:r w:rsidRPr="00010967">
            <w:rPr>
              <w:sz w:val="20"/>
              <w:szCs w:val="16"/>
            </w:rPr>
            <w:t>. doi: 10.3390/environments12050135.</w:t>
          </w:r>
        </w:p>
        <w:p w14:paraId="1B55570F" w14:textId="77777777" w:rsidR="003F1E9F" w:rsidRPr="00010967" w:rsidRDefault="003F1E9F" w:rsidP="003F1E9F">
          <w:pPr>
            <w:autoSpaceDE w:val="0"/>
            <w:autoSpaceDN w:val="0"/>
            <w:ind w:hanging="640"/>
            <w:jc w:val="both"/>
            <w:divId w:val="1135565300"/>
            <w:rPr>
              <w:sz w:val="20"/>
              <w:szCs w:val="16"/>
            </w:rPr>
          </w:pPr>
          <w:r w:rsidRPr="00010967">
            <w:rPr>
              <w:sz w:val="20"/>
              <w:szCs w:val="16"/>
            </w:rPr>
            <w:t>[6]</w:t>
          </w:r>
          <w:r w:rsidRPr="00010967">
            <w:rPr>
              <w:sz w:val="20"/>
              <w:szCs w:val="16"/>
            </w:rPr>
            <w:tab/>
            <w:t xml:space="preserve">M. M. Hasan, M. G. Rasul, M. M. K. Khan, N. Ashwath, and M. I. Jahirul, “Energy recovery from municipal solid waste using pyrolysis technology: A review on current status and developments,” </w:t>
          </w:r>
          <w:r w:rsidRPr="00010967">
            <w:rPr>
              <w:i/>
              <w:iCs/>
              <w:sz w:val="20"/>
              <w:szCs w:val="16"/>
            </w:rPr>
            <w:t>Renewable and Sustainable Energy Reviews</w:t>
          </w:r>
          <w:r w:rsidRPr="00010967">
            <w:rPr>
              <w:sz w:val="20"/>
              <w:szCs w:val="16"/>
            </w:rPr>
            <w:t>, vol. 145, p. 111073, 2021, doi: https://doi.org/10.1016/j.rser.2021.111073.</w:t>
          </w:r>
        </w:p>
        <w:p w14:paraId="33F9A78D" w14:textId="77777777" w:rsidR="003F1E9F" w:rsidRPr="00010967" w:rsidRDefault="003F1E9F" w:rsidP="003F1E9F">
          <w:pPr>
            <w:autoSpaceDE w:val="0"/>
            <w:autoSpaceDN w:val="0"/>
            <w:ind w:hanging="640"/>
            <w:jc w:val="both"/>
            <w:divId w:val="1063722871"/>
            <w:rPr>
              <w:sz w:val="20"/>
              <w:szCs w:val="16"/>
            </w:rPr>
          </w:pPr>
          <w:r w:rsidRPr="00010967">
            <w:rPr>
              <w:sz w:val="20"/>
              <w:szCs w:val="16"/>
            </w:rPr>
            <w:t>[7]</w:t>
          </w:r>
          <w:r w:rsidRPr="00010967">
            <w:rPr>
              <w:sz w:val="20"/>
              <w:szCs w:val="16"/>
            </w:rPr>
            <w:tab/>
            <w:t xml:space="preserve">Y. Misra, D. J. Prasanna Kumar, R. K. Mishra, V. Kumar, and N. Dwivedi, “Thermocatalytic pyrolysis of plastic waste into renewable fuel and value-added chemicals: A review of plastic types, operating parameters and upgradation of pyrolysis oil,” </w:t>
          </w:r>
          <w:r w:rsidRPr="00010967">
            <w:rPr>
              <w:i/>
              <w:iCs/>
              <w:sz w:val="20"/>
              <w:szCs w:val="16"/>
            </w:rPr>
            <w:t>Water-Energy Nexus</w:t>
          </w:r>
          <w:r w:rsidRPr="00010967">
            <w:rPr>
              <w:sz w:val="20"/>
              <w:szCs w:val="16"/>
            </w:rPr>
            <w:t>, vol. 8, pp. 55–72, 2025, doi: https://doi.org/10.1016/j.wen.2025.03.002.</w:t>
          </w:r>
        </w:p>
        <w:p w14:paraId="0B9DA28B" w14:textId="77777777" w:rsidR="003F1E9F" w:rsidRPr="00010967" w:rsidRDefault="003F1E9F" w:rsidP="003F1E9F">
          <w:pPr>
            <w:autoSpaceDE w:val="0"/>
            <w:autoSpaceDN w:val="0"/>
            <w:ind w:hanging="640"/>
            <w:jc w:val="both"/>
            <w:divId w:val="1448113680"/>
            <w:rPr>
              <w:sz w:val="20"/>
              <w:szCs w:val="16"/>
            </w:rPr>
          </w:pPr>
          <w:r w:rsidRPr="00010967">
            <w:rPr>
              <w:sz w:val="20"/>
              <w:szCs w:val="16"/>
            </w:rPr>
            <w:t>[8]</w:t>
          </w:r>
          <w:r w:rsidRPr="00010967">
            <w:rPr>
              <w:sz w:val="20"/>
              <w:szCs w:val="16"/>
            </w:rPr>
            <w:tab/>
            <w:t xml:space="preserve">M. Nithya, M. Senthil Vel, S. Anitha, and C. Sivaraj, “Optimizing thermal efficiency: Advancements in flat plate heat exchanger performance through baffle integration,” </w:t>
          </w:r>
          <w:r w:rsidRPr="00010967">
            <w:rPr>
              <w:i/>
              <w:iCs/>
              <w:sz w:val="20"/>
              <w:szCs w:val="16"/>
            </w:rPr>
            <w:t>International Communications in Heat and Mass Transfer</w:t>
          </w:r>
          <w:r w:rsidRPr="00010967">
            <w:rPr>
              <w:sz w:val="20"/>
              <w:szCs w:val="16"/>
            </w:rPr>
            <w:t>, vol. 158, p. 107885, 2024, doi: https://doi.org/10.1016/j.icheatmasstransfer.2024.107885.</w:t>
          </w:r>
        </w:p>
        <w:p w14:paraId="39716B90" w14:textId="77777777" w:rsidR="003F1E9F" w:rsidRPr="00010967" w:rsidRDefault="003F1E9F" w:rsidP="003F1E9F">
          <w:pPr>
            <w:autoSpaceDE w:val="0"/>
            <w:autoSpaceDN w:val="0"/>
            <w:ind w:hanging="640"/>
            <w:jc w:val="both"/>
            <w:divId w:val="1882552549"/>
            <w:rPr>
              <w:sz w:val="20"/>
              <w:szCs w:val="16"/>
            </w:rPr>
          </w:pPr>
          <w:r w:rsidRPr="00010967">
            <w:rPr>
              <w:sz w:val="20"/>
              <w:szCs w:val="16"/>
            </w:rPr>
            <w:t>[9]</w:t>
          </w:r>
          <w:r w:rsidRPr="00010967">
            <w:rPr>
              <w:sz w:val="20"/>
              <w:szCs w:val="16"/>
            </w:rPr>
            <w:tab/>
            <w:t xml:space="preserve">A. Patel, “Advancements in heat exchanger design for waste heat recovery in industrial processes,” </w:t>
          </w:r>
          <w:r w:rsidRPr="00010967">
            <w:rPr>
              <w:i/>
              <w:iCs/>
              <w:sz w:val="20"/>
              <w:szCs w:val="16"/>
            </w:rPr>
            <w:t>World Journal of Advanced Research and Reviews</w:t>
          </w:r>
          <w:r w:rsidRPr="00010967">
            <w:rPr>
              <w:sz w:val="20"/>
              <w:szCs w:val="16"/>
            </w:rPr>
            <w:t>, vol. 19, pp. 137–152, Sep. 2023, doi: 10.30574/wjarr.2023.19.3.1763.</w:t>
          </w:r>
        </w:p>
        <w:p w14:paraId="4F384E93" w14:textId="77777777" w:rsidR="003F1E9F" w:rsidRPr="00010967" w:rsidRDefault="003F1E9F" w:rsidP="003F1E9F">
          <w:pPr>
            <w:autoSpaceDE w:val="0"/>
            <w:autoSpaceDN w:val="0"/>
            <w:ind w:hanging="640"/>
            <w:jc w:val="both"/>
            <w:divId w:val="195044633"/>
            <w:rPr>
              <w:sz w:val="20"/>
              <w:szCs w:val="16"/>
            </w:rPr>
          </w:pPr>
          <w:r w:rsidRPr="00010967">
            <w:rPr>
              <w:sz w:val="20"/>
              <w:szCs w:val="16"/>
            </w:rPr>
            <w:t>[10]</w:t>
          </w:r>
          <w:r w:rsidRPr="00010967">
            <w:rPr>
              <w:sz w:val="20"/>
              <w:szCs w:val="16"/>
            </w:rPr>
            <w:tab/>
            <w:t xml:space="preserve">W. Li, C. Zou, and X. Li, “Thermo-physical properties of waste cooking oil-based nanofluids,” </w:t>
          </w:r>
          <w:r w:rsidRPr="00010967">
            <w:rPr>
              <w:i/>
              <w:iCs/>
              <w:sz w:val="20"/>
              <w:szCs w:val="16"/>
            </w:rPr>
            <w:t>Appl Therm Eng</w:t>
          </w:r>
          <w:r w:rsidRPr="00010967">
            <w:rPr>
              <w:sz w:val="20"/>
              <w:szCs w:val="16"/>
            </w:rPr>
            <w:t>, vol. 112, pp. 784–792, 2017, doi: https://doi.org/10.1016/j.applthermaleng.2016.10.136.</w:t>
          </w:r>
        </w:p>
        <w:p w14:paraId="3E2B4062" w14:textId="77777777" w:rsidR="003F1E9F" w:rsidRPr="00010967" w:rsidRDefault="003F1E9F" w:rsidP="003F1E9F">
          <w:pPr>
            <w:autoSpaceDE w:val="0"/>
            <w:autoSpaceDN w:val="0"/>
            <w:ind w:hanging="640"/>
            <w:jc w:val="both"/>
            <w:divId w:val="836963956"/>
            <w:rPr>
              <w:sz w:val="20"/>
              <w:szCs w:val="16"/>
            </w:rPr>
          </w:pPr>
          <w:r w:rsidRPr="00010967">
            <w:rPr>
              <w:sz w:val="20"/>
              <w:szCs w:val="16"/>
            </w:rPr>
            <w:lastRenderedPageBreak/>
            <w:t>[11]</w:t>
          </w:r>
          <w:r w:rsidRPr="00010967">
            <w:rPr>
              <w:sz w:val="20"/>
              <w:szCs w:val="16"/>
            </w:rPr>
            <w:tab/>
            <w:t xml:space="preserve">J. Zhou, J. Zhao, J. Zhang, T. Zhang, M. Ye, and Z. Liu, “Regeneration of catalysts deactivated by coke deposition: A review,” </w:t>
          </w:r>
          <w:r w:rsidRPr="00010967">
            <w:rPr>
              <w:i/>
              <w:iCs/>
              <w:sz w:val="20"/>
              <w:szCs w:val="16"/>
            </w:rPr>
            <w:t>Chinese Journal of Catalysis</w:t>
          </w:r>
          <w:r w:rsidRPr="00010967">
            <w:rPr>
              <w:sz w:val="20"/>
              <w:szCs w:val="16"/>
            </w:rPr>
            <w:t>, vol. 41, no. 7, pp. 1048–1061, 2020, doi: https://doi.org/10.1016/S1872-2067(20)63552-5.</w:t>
          </w:r>
        </w:p>
        <w:p w14:paraId="1C51C76C" w14:textId="77777777" w:rsidR="003F1E9F" w:rsidRPr="00010967" w:rsidRDefault="003F1E9F" w:rsidP="003F1E9F">
          <w:pPr>
            <w:autoSpaceDE w:val="0"/>
            <w:autoSpaceDN w:val="0"/>
            <w:ind w:hanging="640"/>
            <w:jc w:val="both"/>
            <w:divId w:val="999819228"/>
            <w:rPr>
              <w:sz w:val="20"/>
              <w:szCs w:val="16"/>
            </w:rPr>
          </w:pPr>
          <w:r w:rsidRPr="00010967">
            <w:rPr>
              <w:sz w:val="20"/>
              <w:szCs w:val="16"/>
            </w:rPr>
            <w:t>[12]</w:t>
          </w:r>
          <w:r w:rsidRPr="00010967">
            <w:rPr>
              <w:sz w:val="20"/>
              <w:szCs w:val="16"/>
            </w:rPr>
            <w:tab/>
            <w:t xml:space="preserve">J. Cárdenas, A. Orjuela, D. L. Sánchez, P. C. Narváez, B. Katryniok, and J. Clark, “Pre-treatment of used cooking oils for the production of green chemicals: A review,” </w:t>
          </w:r>
          <w:r w:rsidRPr="00010967">
            <w:rPr>
              <w:i/>
              <w:iCs/>
              <w:sz w:val="20"/>
              <w:szCs w:val="16"/>
            </w:rPr>
            <w:t>J Clean Prod</w:t>
          </w:r>
          <w:r w:rsidRPr="00010967">
            <w:rPr>
              <w:sz w:val="20"/>
              <w:szCs w:val="16"/>
            </w:rPr>
            <w:t>, vol. 289, p. 125129, 2021, doi: https://doi.org/10.1016/j.jclepro.2020.125129.</w:t>
          </w:r>
        </w:p>
        <w:p w14:paraId="085C2938" w14:textId="77777777" w:rsidR="003F1E9F" w:rsidRPr="00010967" w:rsidRDefault="003F1E9F" w:rsidP="003F1E9F">
          <w:pPr>
            <w:autoSpaceDE w:val="0"/>
            <w:autoSpaceDN w:val="0"/>
            <w:ind w:hanging="640"/>
            <w:jc w:val="both"/>
            <w:divId w:val="187303611"/>
            <w:rPr>
              <w:sz w:val="20"/>
              <w:szCs w:val="16"/>
            </w:rPr>
          </w:pPr>
          <w:r w:rsidRPr="00010967">
            <w:rPr>
              <w:sz w:val="20"/>
              <w:szCs w:val="16"/>
            </w:rPr>
            <w:t>[13]</w:t>
          </w:r>
          <w:r w:rsidRPr="00010967">
            <w:rPr>
              <w:sz w:val="20"/>
              <w:szCs w:val="16"/>
            </w:rPr>
            <w:tab/>
            <w:t xml:space="preserve">T. Kumaran, B. Kannan, M. UTHAYAKUMAR, and P. Padmanabhan, “Corrosion Studies on Stainless Steel 316 and their Prevention – A Review,” </w:t>
          </w:r>
          <w:r w:rsidRPr="00010967">
            <w:rPr>
              <w:i/>
              <w:iCs/>
              <w:sz w:val="20"/>
              <w:szCs w:val="16"/>
            </w:rPr>
            <w:t>INCAS BULLETIN</w:t>
          </w:r>
          <w:r w:rsidRPr="00010967">
            <w:rPr>
              <w:sz w:val="20"/>
              <w:szCs w:val="16"/>
            </w:rPr>
            <w:t>, vol. 13, pp. 245–251, Sep. 2021, doi: 10.13111/2066-8201.2021.13.3.21.</w:t>
          </w:r>
        </w:p>
        <w:p w14:paraId="52A5F88C" w14:textId="77777777" w:rsidR="003F1E9F" w:rsidRPr="00010967" w:rsidRDefault="003F1E9F" w:rsidP="003F1E9F">
          <w:pPr>
            <w:autoSpaceDE w:val="0"/>
            <w:autoSpaceDN w:val="0"/>
            <w:ind w:hanging="640"/>
            <w:jc w:val="both"/>
            <w:divId w:val="1559781253"/>
            <w:rPr>
              <w:sz w:val="20"/>
              <w:szCs w:val="16"/>
            </w:rPr>
          </w:pPr>
          <w:r w:rsidRPr="00010967">
            <w:rPr>
              <w:sz w:val="20"/>
              <w:szCs w:val="16"/>
            </w:rPr>
            <w:t>[14]</w:t>
          </w:r>
          <w:r w:rsidRPr="00010967">
            <w:rPr>
              <w:sz w:val="20"/>
              <w:szCs w:val="16"/>
            </w:rPr>
            <w:tab/>
            <w:t xml:space="preserve">H. Upadhyay, U. Vashisht, A. Dhall, P. Diwakar, and J. Juneja, “A review on heat exchanger design,” </w:t>
          </w:r>
          <w:r w:rsidRPr="00010967">
            <w:rPr>
              <w:i/>
              <w:iCs/>
              <w:sz w:val="20"/>
              <w:szCs w:val="16"/>
            </w:rPr>
            <w:t>International Journal Of Applied Research In Science And Engineering</w:t>
          </w:r>
          <w:r w:rsidRPr="00010967">
            <w:rPr>
              <w:sz w:val="20"/>
              <w:szCs w:val="16"/>
            </w:rPr>
            <w:t>, vol. 3, no. 3, pp. 35–38, Nov. 2019.</w:t>
          </w:r>
        </w:p>
        <w:p w14:paraId="443CFD55" w14:textId="77777777" w:rsidR="003F1E9F" w:rsidRPr="00010967" w:rsidRDefault="003F1E9F" w:rsidP="003F1E9F">
          <w:pPr>
            <w:autoSpaceDE w:val="0"/>
            <w:autoSpaceDN w:val="0"/>
            <w:ind w:hanging="640"/>
            <w:jc w:val="both"/>
            <w:divId w:val="594630750"/>
            <w:rPr>
              <w:sz w:val="20"/>
              <w:szCs w:val="16"/>
            </w:rPr>
          </w:pPr>
          <w:r w:rsidRPr="00010967">
            <w:rPr>
              <w:sz w:val="20"/>
              <w:szCs w:val="16"/>
            </w:rPr>
            <w:t>[15]</w:t>
          </w:r>
          <w:r w:rsidRPr="00010967">
            <w:rPr>
              <w:sz w:val="20"/>
              <w:szCs w:val="16"/>
            </w:rPr>
            <w:tab/>
            <w:t xml:space="preserve">O. Farhat, J. Faraj, F. Hachem, C. Castelain, and M. Khaled, “A recent review on waste heat recovery methodologies and applications: Comprehensive review, critical analysis and potential recommendations,” </w:t>
          </w:r>
          <w:r w:rsidRPr="00010967">
            <w:rPr>
              <w:i/>
              <w:iCs/>
              <w:sz w:val="20"/>
              <w:szCs w:val="16"/>
            </w:rPr>
            <w:t>Clean Eng Technol</w:t>
          </w:r>
          <w:r w:rsidRPr="00010967">
            <w:rPr>
              <w:sz w:val="20"/>
              <w:szCs w:val="16"/>
            </w:rPr>
            <w:t>, vol. 6, p. 100387, 2022, doi: https://doi.org/10.1016/j.clet.2021.100387.</w:t>
          </w:r>
        </w:p>
        <w:p w14:paraId="72CF83FC" w14:textId="77777777" w:rsidR="003F1E9F" w:rsidRPr="00010967" w:rsidRDefault="003F1E9F" w:rsidP="003F1E9F">
          <w:pPr>
            <w:autoSpaceDE w:val="0"/>
            <w:autoSpaceDN w:val="0"/>
            <w:ind w:hanging="640"/>
            <w:jc w:val="both"/>
            <w:divId w:val="2074422614"/>
            <w:rPr>
              <w:sz w:val="20"/>
              <w:szCs w:val="16"/>
            </w:rPr>
          </w:pPr>
          <w:r w:rsidRPr="00010967">
            <w:rPr>
              <w:sz w:val="20"/>
              <w:szCs w:val="16"/>
            </w:rPr>
            <w:t>[16]</w:t>
          </w:r>
          <w:r w:rsidRPr="00010967">
            <w:rPr>
              <w:sz w:val="20"/>
              <w:szCs w:val="16"/>
            </w:rPr>
            <w:tab/>
            <w:t xml:space="preserve">A. Patel, “Heat Exchangers in Industrial Applications: Efficiency and Optimization Strategies,” </w:t>
          </w:r>
          <w:r w:rsidRPr="00010967">
            <w:rPr>
              <w:i/>
              <w:iCs/>
              <w:sz w:val="20"/>
              <w:szCs w:val="16"/>
            </w:rPr>
            <w:t>International Journal of Engineering Research and</w:t>
          </w:r>
          <w:r w:rsidRPr="00010967">
            <w:rPr>
              <w:sz w:val="20"/>
              <w:szCs w:val="16"/>
            </w:rPr>
            <w:t>, vol. 12, Sep. 2023, doi: 10.17577/IJERTV12IS090003.</w:t>
          </w:r>
        </w:p>
        <w:p w14:paraId="1E076025" w14:textId="77777777" w:rsidR="003F1E9F" w:rsidRPr="00010967" w:rsidRDefault="003F1E9F" w:rsidP="003F1E9F">
          <w:pPr>
            <w:autoSpaceDE w:val="0"/>
            <w:autoSpaceDN w:val="0"/>
            <w:ind w:hanging="640"/>
            <w:jc w:val="both"/>
            <w:divId w:val="1726830518"/>
            <w:rPr>
              <w:sz w:val="20"/>
              <w:szCs w:val="16"/>
            </w:rPr>
          </w:pPr>
          <w:r w:rsidRPr="00010967">
            <w:rPr>
              <w:sz w:val="20"/>
              <w:szCs w:val="16"/>
            </w:rPr>
            <w:t>[17]</w:t>
          </w:r>
          <w:r w:rsidRPr="00010967">
            <w:rPr>
              <w:sz w:val="20"/>
              <w:szCs w:val="16"/>
            </w:rPr>
            <w:tab/>
            <w:t xml:space="preserve">A. A. Abd, M. Q. Kareem, and S. Z. Naji, “Performance analysis of shell and tube heat exchanger: Parametric study,” </w:t>
          </w:r>
          <w:r w:rsidRPr="00010967">
            <w:rPr>
              <w:i/>
              <w:iCs/>
              <w:sz w:val="20"/>
              <w:szCs w:val="16"/>
            </w:rPr>
            <w:t>Case Studies in Thermal Engineering</w:t>
          </w:r>
          <w:r w:rsidRPr="00010967">
            <w:rPr>
              <w:sz w:val="20"/>
              <w:szCs w:val="16"/>
            </w:rPr>
            <w:t>, vol. 12, pp. 563–568, 2018, doi: https://doi.org/10.1016/j.csite.2018.07.009.</w:t>
          </w:r>
        </w:p>
        <w:p w14:paraId="1C004030" w14:textId="77777777" w:rsidR="003F1E9F" w:rsidRPr="00010967" w:rsidRDefault="003F1E9F" w:rsidP="003F1E9F">
          <w:pPr>
            <w:autoSpaceDE w:val="0"/>
            <w:autoSpaceDN w:val="0"/>
            <w:ind w:hanging="640"/>
            <w:jc w:val="both"/>
            <w:divId w:val="1589803144"/>
            <w:rPr>
              <w:sz w:val="20"/>
              <w:szCs w:val="16"/>
            </w:rPr>
          </w:pPr>
          <w:r w:rsidRPr="00010967">
            <w:rPr>
              <w:sz w:val="20"/>
              <w:szCs w:val="16"/>
            </w:rPr>
            <w:t>[18]</w:t>
          </w:r>
          <w:r w:rsidRPr="00010967">
            <w:rPr>
              <w:sz w:val="20"/>
              <w:szCs w:val="16"/>
            </w:rPr>
            <w:tab/>
            <w:t xml:space="preserve">Y. K. Sofi’i </w:t>
          </w:r>
          <w:r w:rsidRPr="00010967">
            <w:rPr>
              <w:i/>
              <w:iCs/>
              <w:sz w:val="20"/>
              <w:szCs w:val="16"/>
            </w:rPr>
            <w:t>et al.</w:t>
          </w:r>
          <w:r w:rsidRPr="00010967">
            <w:rPr>
              <w:sz w:val="20"/>
              <w:szCs w:val="16"/>
            </w:rPr>
            <w:t xml:space="preserve">, “Small-Scale thermoelectric incinerator prototype for sustainable waste management and power generation,” </w:t>
          </w:r>
          <w:r w:rsidRPr="00010967">
            <w:rPr>
              <w:i/>
              <w:iCs/>
              <w:sz w:val="20"/>
              <w:szCs w:val="16"/>
            </w:rPr>
            <w:t>Engineering and Technology Journal</w:t>
          </w:r>
          <w:r w:rsidRPr="00010967">
            <w:rPr>
              <w:sz w:val="20"/>
              <w:szCs w:val="16"/>
            </w:rPr>
            <w:t>, vol. 42, no. 7, pp. 986–1000, 2024, doi: 10.30684/etj.2024.146331.1678.</w:t>
          </w:r>
        </w:p>
        <w:p w14:paraId="50AB359F" w14:textId="77777777" w:rsidR="003F1E9F" w:rsidRPr="00010967" w:rsidRDefault="003F1E9F" w:rsidP="003F1E9F">
          <w:pPr>
            <w:autoSpaceDE w:val="0"/>
            <w:autoSpaceDN w:val="0"/>
            <w:ind w:hanging="640"/>
            <w:jc w:val="both"/>
            <w:divId w:val="1980453240"/>
            <w:rPr>
              <w:sz w:val="20"/>
              <w:szCs w:val="16"/>
            </w:rPr>
          </w:pPr>
          <w:r w:rsidRPr="00010967">
            <w:rPr>
              <w:sz w:val="20"/>
              <w:szCs w:val="16"/>
            </w:rPr>
            <w:t>[19]</w:t>
          </w:r>
          <w:r w:rsidRPr="00010967">
            <w:rPr>
              <w:sz w:val="20"/>
              <w:szCs w:val="16"/>
            </w:rPr>
            <w:tab/>
            <w:t xml:space="preserve">A. O., S. Yaru, R. Raheem, O. Fetuata, J. Eiche, and A. Akinsade, “Design and Simulation of a Shell and Tube Heat Exchanger for a Pyrolysis Reactor,” </w:t>
          </w:r>
          <w:r w:rsidRPr="00010967">
            <w:rPr>
              <w:i/>
              <w:iCs/>
              <w:sz w:val="20"/>
              <w:szCs w:val="16"/>
            </w:rPr>
            <w:t>Journal of Energy Research and Reviews</w:t>
          </w:r>
          <w:r w:rsidRPr="00010967">
            <w:rPr>
              <w:sz w:val="20"/>
              <w:szCs w:val="16"/>
            </w:rPr>
            <w:t>, vol. 16, pp. 11–22, Mar. 2024, doi: 10.9734/jenrr/2024/v16i3339.</w:t>
          </w:r>
        </w:p>
        <w:p w14:paraId="5334F9D7" w14:textId="77777777" w:rsidR="003F1E9F" w:rsidRPr="00010967" w:rsidRDefault="003F1E9F" w:rsidP="003F1E9F">
          <w:pPr>
            <w:autoSpaceDE w:val="0"/>
            <w:autoSpaceDN w:val="0"/>
            <w:ind w:hanging="640"/>
            <w:jc w:val="both"/>
            <w:divId w:val="963997905"/>
            <w:rPr>
              <w:sz w:val="20"/>
              <w:szCs w:val="16"/>
            </w:rPr>
          </w:pPr>
          <w:r w:rsidRPr="00010967">
            <w:rPr>
              <w:sz w:val="20"/>
              <w:szCs w:val="16"/>
            </w:rPr>
            <w:t>[20]</w:t>
          </w:r>
          <w:r w:rsidRPr="00010967">
            <w:rPr>
              <w:sz w:val="20"/>
              <w:szCs w:val="16"/>
            </w:rPr>
            <w:tab/>
            <w:t xml:space="preserve">É. Nogueira, “Efficiency and effectiveness method versus ε-NTU method with application in finned flat tube compact heat exchanger with water-ethylene Glycol as nanofluid base of iron oxide nanoparticles,” </w:t>
          </w:r>
          <w:r w:rsidRPr="00010967">
            <w:rPr>
              <w:i/>
              <w:iCs/>
              <w:sz w:val="20"/>
              <w:szCs w:val="16"/>
            </w:rPr>
            <w:t>Journal of Materials Science and Chemical Engineering</w:t>
          </w:r>
          <w:r w:rsidRPr="00010967">
            <w:rPr>
              <w:sz w:val="20"/>
              <w:szCs w:val="16"/>
            </w:rPr>
            <w:t>, vol. 10, no. 2, pp. 1–17, 2022.</w:t>
          </w:r>
        </w:p>
        <w:p w14:paraId="32618838" w14:textId="77777777" w:rsidR="003F1E9F" w:rsidRPr="00010967" w:rsidRDefault="003F1E9F" w:rsidP="003F1E9F">
          <w:pPr>
            <w:autoSpaceDE w:val="0"/>
            <w:autoSpaceDN w:val="0"/>
            <w:ind w:hanging="640"/>
            <w:jc w:val="both"/>
            <w:divId w:val="2134014174"/>
            <w:rPr>
              <w:sz w:val="20"/>
              <w:szCs w:val="16"/>
            </w:rPr>
          </w:pPr>
          <w:r w:rsidRPr="00010967">
            <w:rPr>
              <w:sz w:val="20"/>
              <w:szCs w:val="16"/>
            </w:rPr>
            <w:t>[21]</w:t>
          </w:r>
          <w:r w:rsidRPr="00010967">
            <w:rPr>
              <w:sz w:val="20"/>
              <w:szCs w:val="16"/>
            </w:rPr>
            <w:tab/>
            <w:t xml:space="preserve">K. Manjunath and S. C. Kaushik, “Second law thermodynamic study of heat exchangers: A review,” </w:t>
          </w:r>
          <w:r w:rsidRPr="00010967">
            <w:rPr>
              <w:i/>
              <w:iCs/>
              <w:sz w:val="20"/>
              <w:szCs w:val="16"/>
            </w:rPr>
            <w:t>Renewable and Sustainable Energy Reviews</w:t>
          </w:r>
          <w:r w:rsidRPr="00010967">
            <w:rPr>
              <w:sz w:val="20"/>
              <w:szCs w:val="16"/>
            </w:rPr>
            <w:t>, vol. 40, pp. 348–374, 2014, doi: https://doi.org/10.1016/j.rser.2014.07.186.</w:t>
          </w:r>
        </w:p>
        <w:p w14:paraId="62B3A163" w14:textId="77777777" w:rsidR="003F1E9F" w:rsidRPr="00010967" w:rsidRDefault="003F1E9F" w:rsidP="003F1E9F">
          <w:pPr>
            <w:autoSpaceDE w:val="0"/>
            <w:autoSpaceDN w:val="0"/>
            <w:ind w:hanging="640"/>
            <w:jc w:val="both"/>
            <w:divId w:val="504056980"/>
            <w:rPr>
              <w:sz w:val="20"/>
              <w:szCs w:val="16"/>
            </w:rPr>
          </w:pPr>
          <w:r w:rsidRPr="00010967">
            <w:rPr>
              <w:sz w:val="20"/>
              <w:szCs w:val="16"/>
            </w:rPr>
            <w:t>[22]</w:t>
          </w:r>
          <w:r w:rsidRPr="00010967">
            <w:rPr>
              <w:sz w:val="20"/>
              <w:szCs w:val="16"/>
            </w:rPr>
            <w:tab/>
            <w:t xml:space="preserve">S. Gürgen, “Shell and tube heat exchanger optimization: A critical literature assessment and fairness-based comparative performance analysis of meta-heuristic algorithms,” </w:t>
          </w:r>
          <w:r w:rsidRPr="00010967">
            <w:rPr>
              <w:i/>
              <w:iCs/>
              <w:sz w:val="20"/>
              <w:szCs w:val="16"/>
            </w:rPr>
            <w:t>Case Studies in Thermal Engineering</w:t>
          </w:r>
          <w:r w:rsidRPr="00010967">
            <w:rPr>
              <w:sz w:val="20"/>
              <w:szCs w:val="16"/>
            </w:rPr>
            <w:t>, vol. 72, p. 106405, 2025, doi: https://doi.org/10.1016/j.csite.2025.106405.</w:t>
          </w:r>
        </w:p>
        <w:p w14:paraId="20433306" w14:textId="77777777" w:rsidR="003F1E9F" w:rsidRPr="00010967" w:rsidRDefault="003F1E9F" w:rsidP="003F1E9F">
          <w:pPr>
            <w:autoSpaceDE w:val="0"/>
            <w:autoSpaceDN w:val="0"/>
            <w:ind w:hanging="640"/>
            <w:jc w:val="both"/>
            <w:divId w:val="2090887268"/>
            <w:rPr>
              <w:sz w:val="20"/>
              <w:szCs w:val="16"/>
            </w:rPr>
          </w:pPr>
          <w:r w:rsidRPr="00010967">
            <w:rPr>
              <w:sz w:val="20"/>
              <w:szCs w:val="16"/>
            </w:rPr>
            <w:t>[23]</w:t>
          </w:r>
          <w:r w:rsidRPr="00010967">
            <w:rPr>
              <w:sz w:val="20"/>
              <w:szCs w:val="16"/>
            </w:rPr>
            <w:tab/>
            <w:t xml:space="preserve">N. Johari, A. Zain, N. Mustaffa, and A. Udin, “Firefly Algorithm for Optimization Problem,” </w:t>
          </w:r>
          <w:r w:rsidRPr="00010967">
            <w:rPr>
              <w:i/>
              <w:iCs/>
              <w:sz w:val="20"/>
              <w:szCs w:val="16"/>
            </w:rPr>
            <w:t>Applied Mechanics and Materials</w:t>
          </w:r>
          <w:r w:rsidRPr="00010967">
            <w:rPr>
              <w:sz w:val="20"/>
              <w:szCs w:val="16"/>
            </w:rPr>
            <w:t>, vol. 421, pp. 512–517, Sep. 2013, doi: 10.4028/www.scientific.net/AMM.421.512.</w:t>
          </w:r>
        </w:p>
        <w:p w14:paraId="4D0941C6" w14:textId="77777777" w:rsidR="003F1E9F" w:rsidRPr="00010967" w:rsidRDefault="003F1E9F" w:rsidP="003F1E9F">
          <w:pPr>
            <w:autoSpaceDE w:val="0"/>
            <w:autoSpaceDN w:val="0"/>
            <w:ind w:hanging="640"/>
            <w:jc w:val="both"/>
            <w:divId w:val="2036225722"/>
            <w:rPr>
              <w:sz w:val="20"/>
              <w:szCs w:val="16"/>
            </w:rPr>
          </w:pPr>
          <w:r w:rsidRPr="00010967">
            <w:rPr>
              <w:sz w:val="20"/>
              <w:szCs w:val="16"/>
            </w:rPr>
            <w:t>[24]</w:t>
          </w:r>
          <w:r w:rsidRPr="00010967">
            <w:rPr>
              <w:sz w:val="20"/>
              <w:szCs w:val="16"/>
            </w:rPr>
            <w:tab/>
            <w:t xml:space="preserve">C. Mei, Y. Li, W. Yao, M. Chen, W. Kang, and Z. Deng, “Numerical Simulation of Heat Transfer Characteristics of Finned Tube Heat Exchanger at Different Flow Velocities,” </w:t>
          </w:r>
          <w:r w:rsidRPr="00010967">
            <w:rPr>
              <w:i/>
              <w:iCs/>
              <w:sz w:val="20"/>
              <w:szCs w:val="16"/>
            </w:rPr>
            <w:t>J Phys Conf Ser</w:t>
          </w:r>
          <w:r w:rsidRPr="00010967">
            <w:rPr>
              <w:sz w:val="20"/>
              <w:szCs w:val="16"/>
            </w:rPr>
            <w:t>, vol. 2592, p. 012014, Sep. 2023, doi: 10.1088/1742-6596/2592/1/012014.</w:t>
          </w:r>
        </w:p>
        <w:p w14:paraId="772D258A" w14:textId="77777777" w:rsidR="003F1E9F" w:rsidRPr="00010967" w:rsidRDefault="003F1E9F" w:rsidP="003F1E9F">
          <w:pPr>
            <w:autoSpaceDE w:val="0"/>
            <w:autoSpaceDN w:val="0"/>
            <w:ind w:hanging="640"/>
            <w:jc w:val="both"/>
            <w:divId w:val="1449158368"/>
            <w:rPr>
              <w:sz w:val="20"/>
              <w:szCs w:val="16"/>
            </w:rPr>
          </w:pPr>
          <w:r w:rsidRPr="00010967">
            <w:rPr>
              <w:sz w:val="20"/>
              <w:szCs w:val="16"/>
            </w:rPr>
            <w:t>[25]</w:t>
          </w:r>
          <w:r w:rsidRPr="00010967">
            <w:rPr>
              <w:sz w:val="20"/>
              <w:szCs w:val="16"/>
            </w:rPr>
            <w:tab/>
            <w:t xml:space="preserve">A. Mishra, H. Siddiqi, M. Sonowal, A. Chatterjee, P. Maiti, and B. C. Meikap, “A cumulative study on pyrolysis of waste motor oil exploring the design and development of a fixed-bed laboratory scale setup with emphasis on process parameter optimization, COMSOL simulation and preliminary risk assessment,” </w:t>
          </w:r>
          <w:r w:rsidRPr="00010967">
            <w:rPr>
              <w:i/>
              <w:iCs/>
              <w:sz w:val="20"/>
              <w:szCs w:val="16"/>
            </w:rPr>
            <w:t>Process Safety and Environmental Protection</w:t>
          </w:r>
          <w:r w:rsidRPr="00010967">
            <w:rPr>
              <w:sz w:val="20"/>
              <w:szCs w:val="16"/>
            </w:rPr>
            <w:t>, vol. 185, pp. 1219–1231, 2024, doi: https://doi.org/10.1016/j.psep.2024.03.071.</w:t>
          </w:r>
        </w:p>
        <w:p w14:paraId="23F5240C" w14:textId="1A060C75" w:rsidR="003F1E9F" w:rsidRPr="00010967" w:rsidRDefault="003F1E9F" w:rsidP="003F1E9F">
          <w:pPr>
            <w:pStyle w:val="Paragraph"/>
            <w:rPr>
              <w:rFonts w:asciiTheme="majorBidi" w:hAnsiTheme="majorBidi" w:cstheme="majorBidi"/>
              <w:sz w:val="16"/>
              <w:szCs w:val="16"/>
            </w:rPr>
          </w:pPr>
          <w:r w:rsidRPr="00010967">
            <w:rPr>
              <w:sz w:val="16"/>
              <w:szCs w:val="16"/>
            </w:rPr>
            <w:t> </w:t>
          </w:r>
        </w:p>
      </w:sdtContent>
    </w:sdt>
    <w:sectPr w:rsidR="003F1E9F" w:rsidRPr="00010967"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01027D"/>
    <w:multiLevelType w:val="hybridMultilevel"/>
    <w:tmpl w:val="9B324FF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6"/>
  </w:num>
  <w:num w:numId="2">
    <w:abstractNumId w:val="3"/>
  </w:num>
  <w:num w:numId="3">
    <w:abstractNumId w:val="13"/>
  </w:num>
  <w:num w:numId="4">
    <w:abstractNumId w:val="7"/>
  </w:num>
  <w:num w:numId="5">
    <w:abstractNumId w:val="12"/>
  </w:num>
  <w:num w:numId="6">
    <w:abstractNumId w:val="4"/>
  </w:num>
  <w:num w:numId="7">
    <w:abstractNumId w:val="6"/>
  </w:num>
  <w:num w:numId="8">
    <w:abstractNumId w:val="1"/>
  </w:num>
  <w:num w:numId="9">
    <w:abstractNumId w:val="15"/>
  </w:num>
  <w:num w:numId="10">
    <w:abstractNumId w:val="9"/>
  </w:num>
  <w:num w:numId="11">
    <w:abstractNumId w:val="14"/>
  </w:num>
  <w:num w:numId="12">
    <w:abstractNumId w:val="10"/>
  </w:num>
  <w:num w:numId="13">
    <w:abstractNumId w:val="5"/>
  </w:num>
  <w:num w:numId="14">
    <w:abstractNumId w:val="15"/>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2"/>
  </w:num>
  <w:num w:numId="45">
    <w:abstractNumId w:val="0"/>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2FF7"/>
    <w:rsid w:val="00003D7C"/>
    <w:rsid w:val="00010967"/>
    <w:rsid w:val="00014140"/>
    <w:rsid w:val="00015918"/>
    <w:rsid w:val="00027428"/>
    <w:rsid w:val="00031608"/>
    <w:rsid w:val="00031EC9"/>
    <w:rsid w:val="00066FED"/>
    <w:rsid w:val="00075EA6"/>
    <w:rsid w:val="0007709F"/>
    <w:rsid w:val="00080429"/>
    <w:rsid w:val="00086CEC"/>
    <w:rsid w:val="00086F62"/>
    <w:rsid w:val="00090674"/>
    <w:rsid w:val="0009320B"/>
    <w:rsid w:val="00096AE0"/>
    <w:rsid w:val="00097E33"/>
    <w:rsid w:val="000B1B74"/>
    <w:rsid w:val="000B3A2D"/>
    <w:rsid w:val="000B49C0"/>
    <w:rsid w:val="000B626C"/>
    <w:rsid w:val="000E35DF"/>
    <w:rsid w:val="000E382F"/>
    <w:rsid w:val="000E75CD"/>
    <w:rsid w:val="000F7863"/>
    <w:rsid w:val="001036BA"/>
    <w:rsid w:val="001146DC"/>
    <w:rsid w:val="00114AB1"/>
    <w:rsid w:val="00122AF4"/>
    <w:rsid w:val="001230FF"/>
    <w:rsid w:val="00130BD7"/>
    <w:rsid w:val="0015036A"/>
    <w:rsid w:val="00155B67"/>
    <w:rsid w:val="001562AF"/>
    <w:rsid w:val="00161A5B"/>
    <w:rsid w:val="0016385D"/>
    <w:rsid w:val="0016462B"/>
    <w:rsid w:val="0016782F"/>
    <w:rsid w:val="001937E9"/>
    <w:rsid w:val="001964E5"/>
    <w:rsid w:val="001A4086"/>
    <w:rsid w:val="001B263B"/>
    <w:rsid w:val="001B3BCA"/>
    <w:rsid w:val="001B476A"/>
    <w:rsid w:val="001C764F"/>
    <w:rsid w:val="001C7BB3"/>
    <w:rsid w:val="001D469C"/>
    <w:rsid w:val="001F4A2B"/>
    <w:rsid w:val="002055F2"/>
    <w:rsid w:val="0021619E"/>
    <w:rsid w:val="0023171B"/>
    <w:rsid w:val="00236BFC"/>
    <w:rsid w:val="00237437"/>
    <w:rsid w:val="002502FD"/>
    <w:rsid w:val="00274622"/>
    <w:rsid w:val="00285D24"/>
    <w:rsid w:val="00290390"/>
    <w:rsid w:val="002915D3"/>
    <w:rsid w:val="002924DB"/>
    <w:rsid w:val="002941DA"/>
    <w:rsid w:val="002A257F"/>
    <w:rsid w:val="002B5648"/>
    <w:rsid w:val="002E3C35"/>
    <w:rsid w:val="002E4B4A"/>
    <w:rsid w:val="002F5298"/>
    <w:rsid w:val="00313208"/>
    <w:rsid w:val="003215C7"/>
    <w:rsid w:val="00326AE0"/>
    <w:rsid w:val="00337E4F"/>
    <w:rsid w:val="00340C36"/>
    <w:rsid w:val="00344073"/>
    <w:rsid w:val="00346280"/>
    <w:rsid w:val="00346A9D"/>
    <w:rsid w:val="00365FCB"/>
    <w:rsid w:val="00386373"/>
    <w:rsid w:val="0039376F"/>
    <w:rsid w:val="00394762"/>
    <w:rsid w:val="003A287B"/>
    <w:rsid w:val="003A5C85"/>
    <w:rsid w:val="003A61B1"/>
    <w:rsid w:val="003B0050"/>
    <w:rsid w:val="003B5ED0"/>
    <w:rsid w:val="003D6312"/>
    <w:rsid w:val="003E7C74"/>
    <w:rsid w:val="003F1E9F"/>
    <w:rsid w:val="003F31C6"/>
    <w:rsid w:val="0040225B"/>
    <w:rsid w:val="00402DA2"/>
    <w:rsid w:val="00425AC2"/>
    <w:rsid w:val="0044771F"/>
    <w:rsid w:val="00484613"/>
    <w:rsid w:val="0048595D"/>
    <w:rsid w:val="004A3AD4"/>
    <w:rsid w:val="004B151D"/>
    <w:rsid w:val="004C7243"/>
    <w:rsid w:val="004E21DE"/>
    <w:rsid w:val="004E3C57"/>
    <w:rsid w:val="004E3CB2"/>
    <w:rsid w:val="00525813"/>
    <w:rsid w:val="0053513F"/>
    <w:rsid w:val="00567CF9"/>
    <w:rsid w:val="00574405"/>
    <w:rsid w:val="005854B0"/>
    <w:rsid w:val="005A0E21"/>
    <w:rsid w:val="005B3A34"/>
    <w:rsid w:val="005C6F97"/>
    <w:rsid w:val="005D49AF"/>
    <w:rsid w:val="005E415C"/>
    <w:rsid w:val="005E71ED"/>
    <w:rsid w:val="005E7946"/>
    <w:rsid w:val="005F7475"/>
    <w:rsid w:val="00606915"/>
    <w:rsid w:val="00611299"/>
    <w:rsid w:val="00613B4D"/>
    <w:rsid w:val="00616365"/>
    <w:rsid w:val="00616F3B"/>
    <w:rsid w:val="006249A7"/>
    <w:rsid w:val="0064225B"/>
    <w:rsid w:val="006763F9"/>
    <w:rsid w:val="006949BC"/>
    <w:rsid w:val="006D1229"/>
    <w:rsid w:val="006D372F"/>
    <w:rsid w:val="006D7A18"/>
    <w:rsid w:val="006E4474"/>
    <w:rsid w:val="006F4D63"/>
    <w:rsid w:val="00701388"/>
    <w:rsid w:val="00723B7F"/>
    <w:rsid w:val="00725861"/>
    <w:rsid w:val="0073393A"/>
    <w:rsid w:val="0073539D"/>
    <w:rsid w:val="00755740"/>
    <w:rsid w:val="00767B8A"/>
    <w:rsid w:val="00775481"/>
    <w:rsid w:val="00796513"/>
    <w:rsid w:val="007A233B"/>
    <w:rsid w:val="007B4863"/>
    <w:rsid w:val="007C65E6"/>
    <w:rsid w:val="007D2F47"/>
    <w:rsid w:val="007D406B"/>
    <w:rsid w:val="007D4407"/>
    <w:rsid w:val="007E1CA3"/>
    <w:rsid w:val="00812D62"/>
    <w:rsid w:val="00812F29"/>
    <w:rsid w:val="00817E27"/>
    <w:rsid w:val="00821713"/>
    <w:rsid w:val="008235E3"/>
    <w:rsid w:val="00827050"/>
    <w:rsid w:val="0083278B"/>
    <w:rsid w:val="00834538"/>
    <w:rsid w:val="00850E89"/>
    <w:rsid w:val="00854943"/>
    <w:rsid w:val="00880501"/>
    <w:rsid w:val="008930E4"/>
    <w:rsid w:val="00893821"/>
    <w:rsid w:val="008A7B9C"/>
    <w:rsid w:val="008B0D78"/>
    <w:rsid w:val="008B39FA"/>
    <w:rsid w:val="008B4754"/>
    <w:rsid w:val="008C2AEA"/>
    <w:rsid w:val="008D3D7E"/>
    <w:rsid w:val="008D4E46"/>
    <w:rsid w:val="008E6A7A"/>
    <w:rsid w:val="008F1038"/>
    <w:rsid w:val="008F7046"/>
    <w:rsid w:val="009005FC"/>
    <w:rsid w:val="00922E5A"/>
    <w:rsid w:val="00931C7F"/>
    <w:rsid w:val="00934291"/>
    <w:rsid w:val="00943315"/>
    <w:rsid w:val="00946C27"/>
    <w:rsid w:val="009726F9"/>
    <w:rsid w:val="009A4F3D"/>
    <w:rsid w:val="009B696B"/>
    <w:rsid w:val="009B7671"/>
    <w:rsid w:val="009D4EAC"/>
    <w:rsid w:val="009E2790"/>
    <w:rsid w:val="009E5BA1"/>
    <w:rsid w:val="009F056E"/>
    <w:rsid w:val="009F6E55"/>
    <w:rsid w:val="00A24142"/>
    <w:rsid w:val="00A24F3D"/>
    <w:rsid w:val="00A26DCD"/>
    <w:rsid w:val="00A314BB"/>
    <w:rsid w:val="00A32B7D"/>
    <w:rsid w:val="00A5596B"/>
    <w:rsid w:val="00A646B3"/>
    <w:rsid w:val="00A658CD"/>
    <w:rsid w:val="00A6739B"/>
    <w:rsid w:val="00A90413"/>
    <w:rsid w:val="00AA728C"/>
    <w:rsid w:val="00AB0A9C"/>
    <w:rsid w:val="00AB7119"/>
    <w:rsid w:val="00AD5855"/>
    <w:rsid w:val="00AE7500"/>
    <w:rsid w:val="00AE7F87"/>
    <w:rsid w:val="00AF3542"/>
    <w:rsid w:val="00AF5ABE"/>
    <w:rsid w:val="00B00415"/>
    <w:rsid w:val="00B03C2A"/>
    <w:rsid w:val="00B06E9E"/>
    <w:rsid w:val="00B1000D"/>
    <w:rsid w:val="00B10134"/>
    <w:rsid w:val="00B16BFE"/>
    <w:rsid w:val="00B500E5"/>
    <w:rsid w:val="00BA39BB"/>
    <w:rsid w:val="00BA3B3D"/>
    <w:rsid w:val="00BB7EEA"/>
    <w:rsid w:val="00BD1909"/>
    <w:rsid w:val="00BE5E16"/>
    <w:rsid w:val="00BE5FD1"/>
    <w:rsid w:val="00C06E05"/>
    <w:rsid w:val="00C14B14"/>
    <w:rsid w:val="00C17370"/>
    <w:rsid w:val="00C2054D"/>
    <w:rsid w:val="00C252EB"/>
    <w:rsid w:val="00C26EC0"/>
    <w:rsid w:val="00C53038"/>
    <w:rsid w:val="00C56C77"/>
    <w:rsid w:val="00C60377"/>
    <w:rsid w:val="00C84923"/>
    <w:rsid w:val="00C92B06"/>
    <w:rsid w:val="00CB7B3E"/>
    <w:rsid w:val="00CC739D"/>
    <w:rsid w:val="00CD201B"/>
    <w:rsid w:val="00CE6550"/>
    <w:rsid w:val="00D04468"/>
    <w:rsid w:val="00D27762"/>
    <w:rsid w:val="00D30640"/>
    <w:rsid w:val="00D36257"/>
    <w:rsid w:val="00D4687E"/>
    <w:rsid w:val="00D53A12"/>
    <w:rsid w:val="00D569FF"/>
    <w:rsid w:val="00D87AC3"/>
    <w:rsid w:val="00D87E2A"/>
    <w:rsid w:val="00DB0C43"/>
    <w:rsid w:val="00DE1A47"/>
    <w:rsid w:val="00DE3354"/>
    <w:rsid w:val="00DF4534"/>
    <w:rsid w:val="00DF7DCD"/>
    <w:rsid w:val="00E02A54"/>
    <w:rsid w:val="00E50B7D"/>
    <w:rsid w:val="00E56910"/>
    <w:rsid w:val="00E904A1"/>
    <w:rsid w:val="00EB7D28"/>
    <w:rsid w:val="00EC0D0C"/>
    <w:rsid w:val="00EC10EA"/>
    <w:rsid w:val="00ED1C72"/>
    <w:rsid w:val="00ED4A2C"/>
    <w:rsid w:val="00EE263A"/>
    <w:rsid w:val="00EF1124"/>
    <w:rsid w:val="00EF6940"/>
    <w:rsid w:val="00F2044A"/>
    <w:rsid w:val="00F20BFC"/>
    <w:rsid w:val="00F24D5F"/>
    <w:rsid w:val="00F65B23"/>
    <w:rsid w:val="00F726C3"/>
    <w:rsid w:val="00F820CA"/>
    <w:rsid w:val="00F8554C"/>
    <w:rsid w:val="00F95F82"/>
    <w:rsid w:val="00F97A90"/>
    <w:rsid w:val="00FA66EA"/>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paragraph" w:styleId="Heading4">
    <w:name w:val="heading 4"/>
    <w:basedOn w:val="Normal"/>
    <w:next w:val="Normal"/>
    <w:link w:val="Heading4Char"/>
    <w:semiHidden/>
    <w:unhideWhenUsed/>
    <w:qFormat/>
    <w:rsid w:val="005C6F9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4Char">
    <w:name w:val="Heading 4 Char"/>
    <w:basedOn w:val="DefaultParagraphFont"/>
    <w:link w:val="Heading4"/>
    <w:semiHidden/>
    <w:rsid w:val="005C6F97"/>
    <w:rPr>
      <w:rFonts w:asciiTheme="majorHAnsi" w:eastAsiaTheme="majorEastAsia" w:hAnsiTheme="majorHAnsi" w:cstheme="majorBidi"/>
      <w:i/>
      <w:iCs/>
      <w:color w:val="365F91" w:themeColor="accent1" w:themeShade="BF"/>
      <w:sz w:val="24"/>
      <w:lang w:val="en-US" w:eastAsia="en-US"/>
    </w:rPr>
  </w:style>
  <w:style w:type="character" w:styleId="PlaceholderText">
    <w:name w:val="Placeholder Text"/>
    <w:basedOn w:val="DefaultParagraphFont"/>
    <w:uiPriority w:val="99"/>
    <w:semiHidden/>
    <w:rsid w:val="00122AF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1675">
      <w:bodyDiv w:val="1"/>
      <w:marLeft w:val="0"/>
      <w:marRight w:val="0"/>
      <w:marTop w:val="0"/>
      <w:marBottom w:val="0"/>
      <w:divBdr>
        <w:top w:val="none" w:sz="0" w:space="0" w:color="auto"/>
        <w:left w:val="none" w:sz="0" w:space="0" w:color="auto"/>
        <w:bottom w:val="none" w:sz="0" w:space="0" w:color="auto"/>
        <w:right w:val="none" w:sz="0" w:space="0" w:color="auto"/>
      </w:divBdr>
    </w:div>
    <w:div w:id="62071784">
      <w:bodyDiv w:val="1"/>
      <w:marLeft w:val="0"/>
      <w:marRight w:val="0"/>
      <w:marTop w:val="0"/>
      <w:marBottom w:val="0"/>
      <w:divBdr>
        <w:top w:val="none" w:sz="0" w:space="0" w:color="auto"/>
        <w:left w:val="none" w:sz="0" w:space="0" w:color="auto"/>
        <w:bottom w:val="none" w:sz="0" w:space="0" w:color="auto"/>
        <w:right w:val="none" w:sz="0" w:space="0" w:color="auto"/>
      </w:divBdr>
    </w:div>
    <w:div w:id="78596886">
      <w:bodyDiv w:val="1"/>
      <w:marLeft w:val="0"/>
      <w:marRight w:val="0"/>
      <w:marTop w:val="0"/>
      <w:marBottom w:val="0"/>
      <w:divBdr>
        <w:top w:val="none" w:sz="0" w:space="0" w:color="auto"/>
        <w:left w:val="none" w:sz="0" w:space="0" w:color="auto"/>
        <w:bottom w:val="none" w:sz="0" w:space="0" w:color="auto"/>
        <w:right w:val="none" w:sz="0" w:space="0" w:color="auto"/>
      </w:divBdr>
    </w:div>
    <w:div w:id="84425988">
      <w:bodyDiv w:val="1"/>
      <w:marLeft w:val="0"/>
      <w:marRight w:val="0"/>
      <w:marTop w:val="0"/>
      <w:marBottom w:val="0"/>
      <w:divBdr>
        <w:top w:val="none" w:sz="0" w:space="0" w:color="auto"/>
        <w:left w:val="none" w:sz="0" w:space="0" w:color="auto"/>
        <w:bottom w:val="none" w:sz="0" w:space="0" w:color="auto"/>
        <w:right w:val="none" w:sz="0" w:space="0" w:color="auto"/>
      </w:divBdr>
    </w:div>
    <w:div w:id="187959924">
      <w:bodyDiv w:val="1"/>
      <w:marLeft w:val="0"/>
      <w:marRight w:val="0"/>
      <w:marTop w:val="0"/>
      <w:marBottom w:val="0"/>
      <w:divBdr>
        <w:top w:val="none" w:sz="0" w:space="0" w:color="auto"/>
        <w:left w:val="none" w:sz="0" w:space="0" w:color="auto"/>
        <w:bottom w:val="none" w:sz="0" w:space="0" w:color="auto"/>
        <w:right w:val="none" w:sz="0" w:space="0" w:color="auto"/>
      </w:divBdr>
    </w:div>
    <w:div w:id="442264336">
      <w:bodyDiv w:val="1"/>
      <w:marLeft w:val="0"/>
      <w:marRight w:val="0"/>
      <w:marTop w:val="0"/>
      <w:marBottom w:val="0"/>
      <w:divBdr>
        <w:top w:val="none" w:sz="0" w:space="0" w:color="auto"/>
        <w:left w:val="none" w:sz="0" w:space="0" w:color="auto"/>
        <w:bottom w:val="none" w:sz="0" w:space="0" w:color="auto"/>
        <w:right w:val="none" w:sz="0" w:space="0" w:color="auto"/>
      </w:divBdr>
    </w:div>
    <w:div w:id="452284338">
      <w:bodyDiv w:val="1"/>
      <w:marLeft w:val="0"/>
      <w:marRight w:val="0"/>
      <w:marTop w:val="0"/>
      <w:marBottom w:val="0"/>
      <w:divBdr>
        <w:top w:val="none" w:sz="0" w:space="0" w:color="auto"/>
        <w:left w:val="none" w:sz="0" w:space="0" w:color="auto"/>
        <w:bottom w:val="none" w:sz="0" w:space="0" w:color="auto"/>
        <w:right w:val="none" w:sz="0" w:space="0" w:color="auto"/>
      </w:divBdr>
    </w:div>
    <w:div w:id="475418913">
      <w:bodyDiv w:val="1"/>
      <w:marLeft w:val="0"/>
      <w:marRight w:val="0"/>
      <w:marTop w:val="0"/>
      <w:marBottom w:val="0"/>
      <w:divBdr>
        <w:top w:val="none" w:sz="0" w:space="0" w:color="auto"/>
        <w:left w:val="none" w:sz="0" w:space="0" w:color="auto"/>
        <w:bottom w:val="none" w:sz="0" w:space="0" w:color="auto"/>
        <w:right w:val="none" w:sz="0" w:space="0" w:color="auto"/>
      </w:divBdr>
    </w:div>
    <w:div w:id="668021776">
      <w:bodyDiv w:val="1"/>
      <w:marLeft w:val="0"/>
      <w:marRight w:val="0"/>
      <w:marTop w:val="0"/>
      <w:marBottom w:val="0"/>
      <w:divBdr>
        <w:top w:val="none" w:sz="0" w:space="0" w:color="auto"/>
        <w:left w:val="none" w:sz="0" w:space="0" w:color="auto"/>
        <w:bottom w:val="none" w:sz="0" w:space="0" w:color="auto"/>
        <w:right w:val="none" w:sz="0" w:space="0" w:color="auto"/>
      </w:divBdr>
    </w:div>
    <w:div w:id="676686901">
      <w:bodyDiv w:val="1"/>
      <w:marLeft w:val="0"/>
      <w:marRight w:val="0"/>
      <w:marTop w:val="0"/>
      <w:marBottom w:val="0"/>
      <w:divBdr>
        <w:top w:val="none" w:sz="0" w:space="0" w:color="auto"/>
        <w:left w:val="none" w:sz="0" w:space="0" w:color="auto"/>
        <w:bottom w:val="none" w:sz="0" w:space="0" w:color="auto"/>
        <w:right w:val="none" w:sz="0" w:space="0" w:color="auto"/>
      </w:divBdr>
    </w:div>
    <w:div w:id="869414320">
      <w:bodyDiv w:val="1"/>
      <w:marLeft w:val="0"/>
      <w:marRight w:val="0"/>
      <w:marTop w:val="0"/>
      <w:marBottom w:val="0"/>
      <w:divBdr>
        <w:top w:val="none" w:sz="0" w:space="0" w:color="auto"/>
        <w:left w:val="none" w:sz="0" w:space="0" w:color="auto"/>
        <w:bottom w:val="none" w:sz="0" w:space="0" w:color="auto"/>
        <w:right w:val="none" w:sz="0" w:space="0" w:color="auto"/>
      </w:divBdr>
      <w:divsChild>
        <w:div w:id="296226437">
          <w:marLeft w:val="640"/>
          <w:marRight w:val="0"/>
          <w:marTop w:val="0"/>
          <w:marBottom w:val="0"/>
          <w:divBdr>
            <w:top w:val="none" w:sz="0" w:space="0" w:color="auto"/>
            <w:left w:val="none" w:sz="0" w:space="0" w:color="auto"/>
            <w:bottom w:val="none" w:sz="0" w:space="0" w:color="auto"/>
            <w:right w:val="none" w:sz="0" w:space="0" w:color="auto"/>
          </w:divBdr>
        </w:div>
        <w:div w:id="1707758801">
          <w:marLeft w:val="640"/>
          <w:marRight w:val="0"/>
          <w:marTop w:val="0"/>
          <w:marBottom w:val="0"/>
          <w:divBdr>
            <w:top w:val="none" w:sz="0" w:space="0" w:color="auto"/>
            <w:left w:val="none" w:sz="0" w:space="0" w:color="auto"/>
            <w:bottom w:val="none" w:sz="0" w:space="0" w:color="auto"/>
            <w:right w:val="none" w:sz="0" w:space="0" w:color="auto"/>
          </w:divBdr>
        </w:div>
        <w:div w:id="1080256104">
          <w:marLeft w:val="640"/>
          <w:marRight w:val="0"/>
          <w:marTop w:val="0"/>
          <w:marBottom w:val="0"/>
          <w:divBdr>
            <w:top w:val="none" w:sz="0" w:space="0" w:color="auto"/>
            <w:left w:val="none" w:sz="0" w:space="0" w:color="auto"/>
            <w:bottom w:val="none" w:sz="0" w:space="0" w:color="auto"/>
            <w:right w:val="none" w:sz="0" w:space="0" w:color="auto"/>
          </w:divBdr>
        </w:div>
        <w:div w:id="1137259029">
          <w:marLeft w:val="640"/>
          <w:marRight w:val="0"/>
          <w:marTop w:val="0"/>
          <w:marBottom w:val="0"/>
          <w:divBdr>
            <w:top w:val="none" w:sz="0" w:space="0" w:color="auto"/>
            <w:left w:val="none" w:sz="0" w:space="0" w:color="auto"/>
            <w:bottom w:val="none" w:sz="0" w:space="0" w:color="auto"/>
            <w:right w:val="none" w:sz="0" w:space="0" w:color="auto"/>
          </w:divBdr>
        </w:div>
        <w:div w:id="1853642511">
          <w:marLeft w:val="640"/>
          <w:marRight w:val="0"/>
          <w:marTop w:val="0"/>
          <w:marBottom w:val="0"/>
          <w:divBdr>
            <w:top w:val="none" w:sz="0" w:space="0" w:color="auto"/>
            <w:left w:val="none" w:sz="0" w:space="0" w:color="auto"/>
            <w:bottom w:val="none" w:sz="0" w:space="0" w:color="auto"/>
            <w:right w:val="none" w:sz="0" w:space="0" w:color="auto"/>
          </w:divBdr>
        </w:div>
        <w:div w:id="1135565300">
          <w:marLeft w:val="640"/>
          <w:marRight w:val="0"/>
          <w:marTop w:val="0"/>
          <w:marBottom w:val="0"/>
          <w:divBdr>
            <w:top w:val="none" w:sz="0" w:space="0" w:color="auto"/>
            <w:left w:val="none" w:sz="0" w:space="0" w:color="auto"/>
            <w:bottom w:val="none" w:sz="0" w:space="0" w:color="auto"/>
            <w:right w:val="none" w:sz="0" w:space="0" w:color="auto"/>
          </w:divBdr>
        </w:div>
        <w:div w:id="1063722871">
          <w:marLeft w:val="640"/>
          <w:marRight w:val="0"/>
          <w:marTop w:val="0"/>
          <w:marBottom w:val="0"/>
          <w:divBdr>
            <w:top w:val="none" w:sz="0" w:space="0" w:color="auto"/>
            <w:left w:val="none" w:sz="0" w:space="0" w:color="auto"/>
            <w:bottom w:val="none" w:sz="0" w:space="0" w:color="auto"/>
            <w:right w:val="none" w:sz="0" w:space="0" w:color="auto"/>
          </w:divBdr>
        </w:div>
        <w:div w:id="1448113680">
          <w:marLeft w:val="640"/>
          <w:marRight w:val="0"/>
          <w:marTop w:val="0"/>
          <w:marBottom w:val="0"/>
          <w:divBdr>
            <w:top w:val="none" w:sz="0" w:space="0" w:color="auto"/>
            <w:left w:val="none" w:sz="0" w:space="0" w:color="auto"/>
            <w:bottom w:val="none" w:sz="0" w:space="0" w:color="auto"/>
            <w:right w:val="none" w:sz="0" w:space="0" w:color="auto"/>
          </w:divBdr>
        </w:div>
        <w:div w:id="1882552549">
          <w:marLeft w:val="640"/>
          <w:marRight w:val="0"/>
          <w:marTop w:val="0"/>
          <w:marBottom w:val="0"/>
          <w:divBdr>
            <w:top w:val="none" w:sz="0" w:space="0" w:color="auto"/>
            <w:left w:val="none" w:sz="0" w:space="0" w:color="auto"/>
            <w:bottom w:val="none" w:sz="0" w:space="0" w:color="auto"/>
            <w:right w:val="none" w:sz="0" w:space="0" w:color="auto"/>
          </w:divBdr>
        </w:div>
        <w:div w:id="195044633">
          <w:marLeft w:val="640"/>
          <w:marRight w:val="0"/>
          <w:marTop w:val="0"/>
          <w:marBottom w:val="0"/>
          <w:divBdr>
            <w:top w:val="none" w:sz="0" w:space="0" w:color="auto"/>
            <w:left w:val="none" w:sz="0" w:space="0" w:color="auto"/>
            <w:bottom w:val="none" w:sz="0" w:space="0" w:color="auto"/>
            <w:right w:val="none" w:sz="0" w:space="0" w:color="auto"/>
          </w:divBdr>
        </w:div>
        <w:div w:id="836963956">
          <w:marLeft w:val="640"/>
          <w:marRight w:val="0"/>
          <w:marTop w:val="0"/>
          <w:marBottom w:val="0"/>
          <w:divBdr>
            <w:top w:val="none" w:sz="0" w:space="0" w:color="auto"/>
            <w:left w:val="none" w:sz="0" w:space="0" w:color="auto"/>
            <w:bottom w:val="none" w:sz="0" w:space="0" w:color="auto"/>
            <w:right w:val="none" w:sz="0" w:space="0" w:color="auto"/>
          </w:divBdr>
        </w:div>
        <w:div w:id="999819228">
          <w:marLeft w:val="640"/>
          <w:marRight w:val="0"/>
          <w:marTop w:val="0"/>
          <w:marBottom w:val="0"/>
          <w:divBdr>
            <w:top w:val="none" w:sz="0" w:space="0" w:color="auto"/>
            <w:left w:val="none" w:sz="0" w:space="0" w:color="auto"/>
            <w:bottom w:val="none" w:sz="0" w:space="0" w:color="auto"/>
            <w:right w:val="none" w:sz="0" w:space="0" w:color="auto"/>
          </w:divBdr>
        </w:div>
        <w:div w:id="187303611">
          <w:marLeft w:val="640"/>
          <w:marRight w:val="0"/>
          <w:marTop w:val="0"/>
          <w:marBottom w:val="0"/>
          <w:divBdr>
            <w:top w:val="none" w:sz="0" w:space="0" w:color="auto"/>
            <w:left w:val="none" w:sz="0" w:space="0" w:color="auto"/>
            <w:bottom w:val="none" w:sz="0" w:space="0" w:color="auto"/>
            <w:right w:val="none" w:sz="0" w:space="0" w:color="auto"/>
          </w:divBdr>
        </w:div>
        <w:div w:id="1559781253">
          <w:marLeft w:val="640"/>
          <w:marRight w:val="0"/>
          <w:marTop w:val="0"/>
          <w:marBottom w:val="0"/>
          <w:divBdr>
            <w:top w:val="none" w:sz="0" w:space="0" w:color="auto"/>
            <w:left w:val="none" w:sz="0" w:space="0" w:color="auto"/>
            <w:bottom w:val="none" w:sz="0" w:space="0" w:color="auto"/>
            <w:right w:val="none" w:sz="0" w:space="0" w:color="auto"/>
          </w:divBdr>
        </w:div>
        <w:div w:id="594630750">
          <w:marLeft w:val="640"/>
          <w:marRight w:val="0"/>
          <w:marTop w:val="0"/>
          <w:marBottom w:val="0"/>
          <w:divBdr>
            <w:top w:val="none" w:sz="0" w:space="0" w:color="auto"/>
            <w:left w:val="none" w:sz="0" w:space="0" w:color="auto"/>
            <w:bottom w:val="none" w:sz="0" w:space="0" w:color="auto"/>
            <w:right w:val="none" w:sz="0" w:space="0" w:color="auto"/>
          </w:divBdr>
        </w:div>
        <w:div w:id="2074422614">
          <w:marLeft w:val="640"/>
          <w:marRight w:val="0"/>
          <w:marTop w:val="0"/>
          <w:marBottom w:val="0"/>
          <w:divBdr>
            <w:top w:val="none" w:sz="0" w:space="0" w:color="auto"/>
            <w:left w:val="none" w:sz="0" w:space="0" w:color="auto"/>
            <w:bottom w:val="none" w:sz="0" w:space="0" w:color="auto"/>
            <w:right w:val="none" w:sz="0" w:space="0" w:color="auto"/>
          </w:divBdr>
        </w:div>
        <w:div w:id="1726830518">
          <w:marLeft w:val="640"/>
          <w:marRight w:val="0"/>
          <w:marTop w:val="0"/>
          <w:marBottom w:val="0"/>
          <w:divBdr>
            <w:top w:val="none" w:sz="0" w:space="0" w:color="auto"/>
            <w:left w:val="none" w:sz="0" w:space="0" w:color="auto"/>
            <w:bottom w:val="none" w:sz="0" w:space="0" w:color="auto"/>
            <w:right w:val="none" w:sz="0" w:space="0" w:color="auto"/>
          </w:divBdr>
        </w:div>
        <w:div w:id="1589803144">
          <w:marLeft w:val="640"/>
          <w:marRight w:val="0"/>
          <w:marTop w:val="0"/>
          <w:marBottom w:val="0"/>
          <w:divBdr>
            <w:top w:val="none" w:sz="0" w:space="0" w:color="auto"/>
            <w:left w:val="none" w:sz="0" w:space="0" w:color="auto"/>
            <w:bottom w:val="none" w:sz="0" w:space="0" w:color="auto"/>
            <w:right w:val="none" w:sz="0" w:space="0" w:color="auto"/>
          </w:divBdr>
        </w:div>
        <w:div w:id="1980453240">
          <w:marLeft w:val="640"/>
          <w:marRight w:val="0"/>
          <w:marTop w:val="0"/>
          <w:marBottom w:val="0"/>
          <w:divBdr>
            <w:top w:val="none" w:sz="0" w:space="0" w:color="auto"/>
            <w:left w:val="none" w:sz="0" w:space="0" w:color="auto"/>
            <w:bottom w:val="none" w:sz="0" w:space="0" w:color="auto"/>
            <w:right w:val="none" w:sz="0" w:space="0" w:color="auto"/>
          </w:divBdr>
        </w:div>
        <w:div w:id="963997905">
          <w:marLeft w:val="640"/>
          <w:marRight w:val="0"/>
          <w:marTop w:val="0"/>
          <w:marBottom w:val="0"/>
          <w:divBdr>
            <w:top w:val="none" w:sz="0" w:space="0" w:color="auto"/>
            <w:left w:val="none" w:sz="0" w:space="0" w:color="auto"/>
            <w:bottom w:val="none" w:sz="0" w:space="0" w:color="auto"/>
            <w:right w:val="none" w:sz="0" w:space="0" w:color="auto"/>
          </w:divBdr>
        </w:div>
        <w:div w:id="2134014174">
          <w:marLeft w:val="640"/>
          <w:marRight w:val="0"/>
          <w:marTop w:val="0"/>
          <w:marBottom w:val="0"/>
          <w:divBdr>
            <w:top w:val="none" w:sz="0" w:space="0" w:color="auto"/>
            <w:left w:val="none" w:sz="0" w:space="0" w:color="auto"/>
            <w:bottom w:val="none" w:sz="0" w:space="0" w:color="auto"/>
            <w:right w:val="none" w:sz="0" w:space="0" w:color="auto"/>
          </w:divBdr>
        </w:div>
        <w:div w:id="504056980">
          <w:marLeft w:val="640"/>
          <w:marRight w:val="0"/>
          <w:marTop w:val="0"/>
          <w:marBottom w:val="0"/>
          <w:divBdr>
            <w:top w:val="none" w:sz="0" w:space="0" w:color="auto"/>
            <w:left w:val="none" w:sz="0" w:space="0" w:color="auto"/>
            <w:bottom w:val="none" w:sz="0" w:space="0" w:color="auto"/>
            <w:right w:val="none" w:sz="0" w:space="0" w:color="auto"/>
          </w:divBdr>
        </w:div>
        <w:div w:id="2090887268">
          <w:marLeft w:val="640"/>
          <w:marRight w:val="0"/>
          <w:marTop w:val="0"/>
          <w:marBottom w:val="0"/>
          <w:divBdr>
            <w:top w:val="none" w:sz="0" w:space="0" w:color="auto"/>
            <w:left w:val="none" w:sz="0" w:space="0" w:color="auto"/>
            <w:bottom w:val="none" w:sz="0" w:space="0" w:color="auto"/>
            <w:right w:val="none" w:sz="0" w:space="0" w:color="auto"/>
          </w:divBdr>
        </w:div>
        <w:div w:id="2036225722">
          <w:marLeft w:val="640"/>
          <w:marRight w:val="0"/>
          <w:marTop w:val="0"/>
          <w:marBottom w:val="0"/>
          <w:divBdr>
            <w:top w:val="none" w:sz="0" w:space="0" w:color="auto"/>
            <w:left w:val="none" w:sz="0" w:space="0" w:color="auto"/>
            <w:bottom w:val="none" w:sz="0" w:space="0" w:color="auto"/>
            <w:right w:val="none" w:sz="0" w:space="0" w:color="auto"/>
          </w:divBdr>
        </w:div>
        <w:div w:id="1449158368">
          <w:marLeft w:val="640"/>
          <w:marRight w:val="0"/>
          <w:marTop w:val="0"/>
          <w:marBottom w:val="0"/>
          <w:divBdr>
            <w:top w:val="none" w:sz="0" w:space="0" w:color="auto"/>
            <w:left w:val="none" w:sz="0" w:space="0" w:color="auto"/>
            <w:bottom w:val="none" w:sz="0" w:space="0" w:color="auto"/>
            <w:right w:val="none" w:sz="0" w:space="0" w:color="auto"/>
          </w:divBdr>
        </w:div>
      </w:divsChild>
    </w:div>
    <w:div w:id="870536746">
      <w:bodyDiv w:val="1"/>
      <w:marLeft w:val="0"/>
      <w:marRight w:val="0"/>
      <w:marTop w:val="0"/>
      <w:marBottom w:val="0"/>
      <w:divBdr>
        <w:top w:val="none" w:sz="0" w:space="0" w:color="auto"/>
        <w:left w:val="none" w:sz="0" w:space="0" w:color="auto"/>
        <w:bottom w:val="none" w:sz="0" w:space="0" w:color="auto"/>
        <w:right w:val="none" w:sz="0" w:space="0" w:color="auto"/>
      </w:divBdr>
    </w:div>
    <w:div w:id="1036388811">
      <w:bodyDiv w:val="1"/>
      <w:marLeft w:val="0"/>
      <w:marRight w:val="0"/>
      <w:marTop w:val="0"/>
      <w:marBottom w:val="0"/>
      <w:divBdr>
        <w:top w:val="none" w:sz="0" w:space="0" w:color="auto"/>
        <w:left w:val="none" w:sz="0" w:space="0" w:color="auto"/>
        <w:bottom w:val="none" w:sz="0" w:space="0" w:color="auto"/>
        <w:right w:val="none" w:sz="0" w:space="0" w:color="auto"/>
      </w:divBdr>
    </w:div>
    <w:div w:id="1041128750">
      <w:bodyDiv w:val="1"/>
      <w:marLeft w:val="0"/>
      <w:marRight w:val="0"/>
      <w:marTop w:val="0"/>
      <w:marBottom w:val="0"/>
      <w:divBdr>
        <w:top w:val="none" w:sz="0" w:space="0" w:color="auto"/>
        <w:left w:val="none" w:sz="0" w:space="0" w:color="auto"/>
        <w:bottom w:val="none" w:sz="0" w:space="0" w:color="auto"/>
        <w:right w:val="none" w:sz="0" w:space="0" w:color="auto"/>
      </w:divBdr>
    </w:div>
    <w:div w:id="1109011068">
      <w:bodyDiv w:val="1"/>
      <w:marLeft w:val="0"/>
      <w:marRight w:val="0"/>
      <w:marTop w:val="0"/>
      <w:marBottom w:val="0"/>
      <w:divBdr>
        <w:top w:val="none" w:sz="0" w:space="0" w:color="auto"/>
        <w:left w:val="none" w:sz="0" w:space="0" w:color="auto"/>
        <w:bottom w:val="none" w:sz="0" w:space="0" w:color="auto"/>
        <w:right w:val="none" w:sz="0" w:space="0" w:color="auto"/>
      </w:divBdr>
    </w:div>
    <w:div w:id="1206140981">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564490952">
      <w:bodyDiv w:val="1"/>
      <w:marLeft w:val="0"/>
      <w:marRight w:val="0"/>
      <w:marTop w:val="0"/>
      <w:marBottom w:val="0"/>
      <w:divBdr>
        <w:top w:val="none" w:sz="0" w:space="0" w:color="auto"/>
        <w:left w:val="none" w:sz="0" w:space="0" w:color="auto"/>
        <w:bottom w:val="none" w:sz="0" w:space="0" w:color="auto"/>
        <w:right w:val="none" w:sz="0" w:space="0" w:color="auto"/>
      </w:divBdr>
    </w:div>
    <w:div w:id="1565217010">
      <w:bodyDiv w:val="1"/>
      <w:marLeft w:val="0"/>
      <w:marRight w:val="0"/>
      <w:marTop w:val="0"/>
      <w:marBottom w:val="0"/>
      <w:divBdr>
        <w:top w:val="none" w:sz="0" w:space="0" w:color="auto"/>
        <w:left w:val="none" w:sz="0" w:space="0" w:color="auto"/>
        <w:bottom w:val="none" w:sz="0" w:space="0" w:color="auto"/>
        <w:right w:val="none" w:sz="0" w:space="0" w:color="auto"/>
      </w:divBdr>
    </w:div>
    <w:div w:id="1711343316">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825974599">
      <w:bodyDiv w:val="1"/>
      <w:marLeft w:val="0"/>
      <w:marRight w:val="0"/>
      <w:marTop w:val="0"/>
      <w:marBottom w:val="0"/>
      <w:divBdr>
        <w:top w:val="none" w:sz="0" w:space="0" w:color="auto"/>
        <w:left w:val="none" w:sz="0" w:space="0" w:color="auto"/>
        <w:bottom w:val="none" w:sz="0" w:space="0" w:color="auto"/>
        <w:right w:val="none" w:sz="0" w:space="0" w:color="auto"/>
      </w:divBdr>
    </w:div>
    <w:div w:id="1924878908">
      <w:bodyDiv w:val="1"/>
      <w:marLeft w:val="0"/>
      <w:marRight w:val="0"/>
      <w:marTop w:val="0"/>
      <w:marBottom w:val="0"/>
      <w:divBdr>
        <w:top w:val="none" w:sz="0" w:space="0" w:color="auto"/>
        <w:left w:val="none" w:sz="0" w:space="0" w:color="auto"/>
        <w:bottom w:val="none" w:sz="0" w:space="0" w:color="auto"/>
        <w:right w:val="none" w:sz="0" w:space="0" w:color="auto"/>
      </w:divBdr>
    </w:div>
    <w:div w:id="1939673627">
      <w:bodyDiv w:val="1"/>
      <w:marLeft w:val="0"/>
      <w:marRight w:val="0"/>
      <w:marTop w:val="0"/>
      <w:marBottom w:val="0"/>
      <w:divBdr>
        <w:top w:val="none" w:sz="0" w:space="0" w:color="auto"/>
        <w:left w:val="none" w:sz="0" w:space="0" w:color="auto"/>
        <w:bottom w:val="none" w:sz="0" w:space="0" w:color="auto"/>
        <w:right w:val="none" w:sz="0" w:space="0" w:color="auto"/>
      </w:divBdr>
    </w:div>
    <w:div w:id="2027900432">
      <w:bodyDiv w:val="1"/>
      <w:marLeft w:val="0"/>
      <w:marRight w:val="0"/>
      <w:marTop w:val="0"/>
      <w:marBottom w:val="0"/>
      <w:divBdr>
        <w:top w:val="none" w:sz="0" w:space="0" w:color="auto"/>
        <w:left w:val="none" w:sz="0" w:space="0" w:color="auto"/>
        <w:bottom w:val="none" w:sz="0" w:space="0" w:color="auto"/>
        <w:right w:val="none" w:sz="0" w:space="0" w:color="auto"/>
      </w:divBdr>
    </w:div>
    <w:div w:id="2073381327">
      <w:bodyDiv w:val="1"/>
      <w:marLeft w:val="0"/>
      <w:marRight w:val="0"/>
      <w:marTop w:val="0"/>
      <w:marBottom w:val="0"/>
      <w:divBdr>
        <w:top w:val="none" w:sz="0" w:space="0" w:color="auto"/>
        <w:left w:val="none" w:sz="0" w:space="0" w:color="auto"/>
        <w:bottom w:val="none" w:sz="0" w:space="0" w:color="auto"/>
        <w:right w:val="none" w:sz="0" w:space="0" w:color="auto"/>
      </w:divBdr>
    </w:div>
    <w:div w:id="213158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willysatrio@ub.ac.id"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uhyogaputra15@webmail.umm.ac.i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ulyono@umm.ac.id"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hyperlink" Target="mailto:ardanstiagraha@webmail.umm.ac.id"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yepykomarils@umm.ac.id" TargetMode="Externa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120A9EEB-97AB-4C04-BAF7-77CA95717619}"/>
      </w:docPartPr>
      <w:docPartBody>
        <w:p w:rsidR="00D95AB6" w:rsidRDefault="00B41F5D">
          <w:r w:rsidRPr="0061671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F5D"/>
    <w:rsid w:val="00057600"/>
    <w:rsid w:val="000B626C"/>
    <w:rsid w:val="003215C7"/>
    <w:rsid w:val="00346280"/>
    <w:rsid w:val="00362CFB"/>
    <w:rsid w:val="003E5AF5"/>
    <w:rsid w:val="0046642C"/>
    <w:rsid w:val="006775D1"/>
    <w:rsid w:val="007227EE"/>
    <w:rsid w:val="007D3075"/>
    <w:rsid w:val="00817E27"/>
    <w:rsid w:val="00934291"/>
    <w:rsid w:val="00B41F5D"/>
    <w:rsid w:val="00B850CE"/>
    <w:rsid w:val="00C23B02"/>
    <w:rsid w:val="00C53038"/>
    <w:rsid w:val="00CC1768"/>
    <w:rsid w:val="00D95AB6"/>
    <w:rsid w:val="00DD402D"/>
    <w:rsid w:val="00DE1A47"/>
    <w:rsid w:val="00EE263A"/>
    <w:rsid w:val="00F72E24"/>
    <w:rsid w:val="00FA217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642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1B3F78-580A-411E-9741-AB899C6A2443}">
  <we:reference id="wa104382081" version="1.55.1.0" store="en-US" storeType="OMEX"/>
  <we:alternateReferences>
    <we:reference id="wa104382081" version="1.55.1.0" store="en-US" storeType="OMEX"/>
  </we:alternateReferences>
  <we:properties>
    <we:property name="MENDELEY_CITATIONS" value="[{&quot;citationID&quot;:&quot;MENDELEY_CITATION_b4e3f304-10ae-40f4-9c54-ce5f97cdad8b&quot;,&quot;properties&quot;:{&quot;noteIndex&quot;:0},&quot;isEdited&quot;:false,&quot;manualOverride&quot;:{&quot;isManuallyOverridden&quot;:false,&quot;citeprocText&quot;:&quot;[1]&quot;,&quot;manualOverrideText&quot;:&quot;&quot;},&quot;citationTag&quot;:&quot;MENDELEY_CITATION_v3_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&quot;,&quot;citationItems&quot;:[{&quot;id&quot;:&quot;e0dd8032-eb00-3415-ae27-29655208bbc3&quot;,&quot;itemData&quot;:{&quot;type&quot;:&quot;article-journal&quot;,&quot;id&quot;:&quot;e0dd8032-eb00-3415-ae27-29655208bbc3&quot;,&quot;title&quot;:&quot;Design improvement and experimental study on shell and tube condenser for bio-oil recovery from fast pyrolysis of wheat straw biomass&quot;,&quot;author&quot;:[{&quot;family&quot;:&quot;Salvi&quot;,&quot;given&quot;:&quot;B. L.&quot;,&quot;parse-names&quot;:false,&quot;dropping-particle&quot;:&quot;&quot;,&quot;non-dropping-particle&quot;:&quot;&quot;},{&quot;family&quot;:&quot;Soni&quot;,&quot;given&quot;:&quot;T.&quot;,&quot;parse-names&quot;:false,&quot;dropping-particle&quot;:&quot;&quot;,&quot;non-dropping-particle&quot;:&quot;&quot;},{&quot;family&quot;:&quot;Jindal&quot;,&quot;given&quot;:&quot;S.&quot;,&quot;parse-names&quot;:false,&quot;dropping-particle&quot;:&quot;&quot;,&quot;non-dropping-particle&quot;:&quot;&quot;},{&quot;family&quot;:&quot;Panwar&quot;,&quot;given&quot;:&quot;N. L.&quot;,&quot;parse-names&quot;:false,&quot;dropping-particle&quot;:&quot;&quot;,&quot;non-dropping-particle&quot;:&quot;&quot;}],&quot;container-title&quot;:&quot;SN Applied Sciences&quot;,&quot;container-title-short&quot;:&quot;SN Appl Sci&quot;,&quot;DOI&quot;:&quot;10.1007/s42452-021-04165-8&quot;,&quot;ISSN&quot;:&quot;25233971&quot;,&quot;issued&quot;:{&quot;date-parts&quot;:[[2021,2,1]]},&quot;abstract&quot;:&quot;In this study, the design improvement was done in a shell and tube condenser for improved heat transfer and condensation of bio-oil vapour. The developed condenser has split shell and segmental baffles, which divide the shell in various zones and condensate collection points. The fast pyrolysis of wheat straw was done and the bio-oil vapour condensate collected from various outlets located at bottom of condenser shell. From experimental results it was found that production of bio-oil increased from 10.2 to 20.8% with increase in cooling water flow rate from 1000 to 2500 L/h; but, further increasing it beyond 2500 L/h provide marginal effects on production of bio-oil. The production of bio-oil increased from 15.2 to 20.7% as sweep gas flow rate was increased from 20 to 40 L/min at 2500 L/h of cooling water flow rate. But, further increase in sweep gas flow rate beyond 40 L/min resulted in to decrease in production of bio-oil. The novelty of this work is development of improved condenser with segmental baffles, which help in fractional condensation of bio-oil vapour, split shell for cleaning of outer surface of the cooling water tubes and compact design of condenser for optimal condensation of bio-oil.&quot;,&quot;publisher&quot;:&quot;Springer Nature&quot;,&quot;issue&quot;:&quot;2&quot;,&quot;volume&quot;:&quot;3&quot;},&quot;isTemporary&quot;:false}]},{&quot;citationID&quot;:&quot;MENDELEY_CITATION_32a233b6-f13a-45a0-a872-8c71b2146928&quot;,&quot;properties&quot;:{&quot;noteIndex&quot;:0},&quot;isEdited&quot;:false,&quot;manualOverride&quot;:{&quot;isManuallyOverridden&quot;:false,&quot;citeprocText&quot;:&quot;[2]&quot;,&quot;manualOverrideText&quot;:&quot;&quot;},&quot;citationTag&quot;:&quot;MENDELEY_CITATION_v3_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&quot;,&quot;citationItems&quot;:[{&quot;id&quot;:&quot;97404682-226c-38fe-8c26-e00c6010eced&quot;,&quot;itemData&quot;:{&quot;type&quot;:&quot;article-journal&quot;,&quot;id&quot;:&quot;97404682-226c-38fe-8c26-e00c6010eced&quot;,&quot;title&quot;:&quot;Rapid Waste Motor Oil Conversion into Diesel-Range Hydrocarbons Using Hydrochar as Catalyst: Kinetic Study and Product Characterization&quot;,&quot;author&quot;:[{&quot;family&quot;:&quot;Murillo&quot;,&quot;given&quot;:&quot;Herman A.&quot;,&quot;parse-names&quot;:false,&quot;dropping-particle&quot;:&quot;&quot;,&quot;non-dropping-particle&quot;:&quot;&quot;},{&quot;family&quot;:&quot;Juiña&quot;,&quot;given&quot;:&quot;Evelyn&quot;,&quot;parse-names&quot;:false,&quot;dropping-particle&quot;:&quot;&quot;,&quot;non-dropping-particle&quot;:&quot;&quot;},{&quot;family&quot;:&quot;Vizuete&quot;,&quot;given&quot;:&quot;Karla&quot;,&quot;parse-names&quot;:false,&quot;dropping-particle&quot;:&quot;&quot;,&quot;non-dropping-particle&quot;:&quot;&quot;},{&quot;family&quot;:&quot;Debut&quot;,&quot;given&quot;:&quot;Alexis&quot;,&quot;parse-names&quot;:false,&quot;dropping-particle&quot;:&quot;&quot;,&quot;non-dropping-particle&quot;:&quot;&quot;},{&quot;family&quot;:&quot;Echeverría&quot;,&quot;given&quot;:&quot;Daniel&quot;,&quot;parse-names&quot;:false,&quot;dropping-particle&quot;:&quot;&quot;,&quot;non-dropping-particle&quot;:&quot;&quot;},{&quot;family&quot;:&quot;Taco-Vasquez&quot;,&quot;given&quot;:&quot;Sebastian&quot;,&quot;parse-names&quot;:false,&quot;dropping-particle&quot;:&quot;&quot;,&quot;non-dropping-particle&quot;:&quot;&quot;},{&quot;family&quot;:&quot;Ponce&quot;,&quot;given&quot;:&quot;Sebastian&quot;,&quot;parse-names&quot;:false,&quot;dropping-particle&quot;:&quot;&quot;,&quot;non-dropping-particle&quot;:&quot;&quot;}],&quot;container-title&quot;:&quot;Recycling&quot;,&quot;DOI&quot;:&quot;10.3390/recycling9030039&quot;,&quot;ISSN&quot;:&quot;23134321&quot;,&quot;issued&quot;:{&quot;date-parts&quot;:[[2024,6,1]]},&quot;abstract&quot;:&quot;Herein, raw and alkali-treated hydrochars from biomass waste are prepared as a highly active catalyst for the conversion of waste motor oil into diesel-like fuels. Among all materials, hydrochar obtained at 250 °C and subsequent alkali activation with KOH showed a 600% improvement of the kinetic constant from 0.0088 to 0.0614 m−1. Conversion values at the same conditions were also improved from 66 to 80% regarding thermal and catalytic cracking, respectively. Moreover, the activation energy was also reduced from 293 to 246 kJ mol−1 for thermal and catalytic cracking, respectively. After characterization, the enhanced catalytic activity was correlated to an increased surface area and functionalization due to the alkali activation. Finally, the liquid product characterization demonstrated that catalytic cracking is more effective than thermal cracking for producing hydrocarbons in the diesel range. In particular, hydrochar-based catalysts are suggested to promote the formation of specific hydrocarbons so that the carbon distribution can be tailored by modifying the hydrothermal treatment temperature.&quot;,&quot;publisher&quot;:&quot;Multidisciplinary Digital Publishing Institute (MDPI)&quot;,&quot;issue&quot;:&quot;3&quot;,&quot;volume&quot;:&quot;9&quot;,&quot;container-title-short&quot;:&quot;&quot;},&quot;isTemporary&quot;:false}]},{&quot;citationID&quot;:&quot;MENDELEY_CITATION_748a5595-97b9-4966-a9f3-c156654a70cb&quot;,&quot;properties&quot;:{&quot;noteIndex&quot;:0},&quot;isEdited&quot;:false,&quot;manualOverride&quot;:{&quot;isManuallyOverridden&quot;:false,&quot;citeprocText&quot;:&quot;[3]&quot;,&quot;manualOverrideText&quot;:&quot;&quot;},&quot;citationTag&quot;:&quot;MENDELEY_CITATION_v3_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&quot;,&quot;citationItems&quot;:[{&quot;id&quot;:&quot;649ac74c-5097-376b-a893-ee4c96f8f16c&quot;,&quot;itemData&quot;:{&quot;type&quot;:&quot;article-journal&quot;,&quot;id&quot;:&quot;649ac74c-5097-376b-a893-ee4c96f8f16c&quot;,&quot;title&quot;:&quot;Recycling of waste engine oil through pyrolysis process for the production of diesel like fuel and its uses in diesel engine&quot;,&quot;author&quot;:[{&quot;family&quot;:&quot;Santhoshkumar&quot;,&quot;given&quot;:&quot;A&quot;,&quot;parse-names&quot;:false,&quot;dropping-particle&quot;:&quot;&quot;,&quot;non-dropping-particle&quot;:&quot;&quot;},{&quot;family&quot;:&quot;Ramanathan&quot;,&quot;given&quot;:&quot;Anand&quot;,&quot;parse-names&quot;:false,&quot;dropping-particle&quot;:&quot;&quot;,&quot;non-dropping-particle&quot;:&quot;&quot;}],&quot;container-title&quot;:&quot;Energy&quot;,&quot;DOI&quot;:&quot;10.1016/j.energy.2020.117240&quot;,&quot;issued&quot;:{&quot;date-parts&quot;:[[2020,2,1]]},&quot;page&quot;:&quot;117240&quot;,&quot;volume&quot;:&quot;197&quot;,&quot;container-title-short&quot;:&quot;&quot;},&quot;isTemporary&quot;:false}]},{&quot;citationID&quot;:&quot;MENDELEY_CITATION_979ec636-a852-4650-8a8d-3378a7b5cb90&quot;,&quot;properties&quot;:{&quot;noteIndex&quot;:0},&quot;isEdited&quot;:false,&quot;manualOverride&quot;:{&quot;isManuallyOverridden&quot;:false,&quot;citeprocText&quot;:&quot;[4]&quot;,&quot;manualOverrideText&quot;:&quot;&quot;},&quot;citationTag&quot;:&quot;MENDELEY_CITATION_v3_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&quot;,&quot;citationItems&quot;:[{&quot;id&quot;:&quot;0a304d82-6839-3d40-87f7-035a1fd8362e&quot;,&quot;itemData&quot;:{&quot;type&quot;:&quot;article-journal&quot;,&quot;id&quot;:&quot;0a304d82-6839-3d40-87f7-035a1fd8362e&quot;,&quot;title&quot;:&quot;An overview of waste lubricant oil management system: Physicochemical characterization contribution for its improvement&quot;,&quot;author&quot;:[{&quot;family&quot;:&quot;Pinheiro&quot;,&quot;given&quot;:&quot;C T&quot;,&quot;parse-names&quot;:false,&quot;dropping-particle&quot;:&quot;&quot;,&quot;non-dropping-particle&quot;:&quot;&quot;},{&quot;family&quot;:&quot;Ascensão&quot;,&quot;given&quot;:&quot;V R&quot;,&quot;parse-names&quot;:false,&quot;dropping-particle&quot;:&quot;&quot;,&quot;non-dropping-particle&quot;:&quot;&quot;},{&quot;family&quot;:&quot;Cardoso&quot;,&quot;given&quot;:&quot;C M&quot;,&quot;parse-names&quot;:false,&quot;dropping-particle&quot;:&quot;&quot;,&quot;non-dropping-particle&quot;:&quot;&quot;},{&quot;family&quot;:&quot;Quina&quot;,&quot;given&quot;:&quot;M J&quot;,&quot;parse-names&quot;:false,&quot;dropping-particle&quot;:&quot;&quot;,&quot;non-dropping-particle&quot;:&quot;&quot;},{&quot;family&quot;:&quot;Gando-Ferreira&quot;,&quot;given&quot;:&quot;L M&quot;,&quot;parse-names&quot;:false,&quot;dropping-particle&quot;:&quot;&quot;,&quot;non-dropping-particle&quot;:&quot;&quot;}],&quot;container-title&quot;:&quot;Journal of Cleaner Production&quot;,&quot;container-title-short&quot;:&quot;J Clean Prod&quot;,&quot;DOI&quot;:&quot;https://doi.org/10.1016/j.jclepro.2017.03.024&quot;,&quot;ISSN&quot;:&quot;0959-6526&quot;,&quot;URL&quot;:&quot;https://www.sciencedirect.com/science/article/pii/S0959652617304596&quot;,&quot;issued&quot;:{&quot;date-parts&quot;:[[2017]]},&quot;page&quot;:&quot;301-308&quot;,&quot;abstract&quot;:&quot;Waste lubricant oil (WLO) management systems across Europe can be very heterogeneous, with significant discrepancies in their performance. The objectives towards a circular economy represent a challenge to continuously maximize the collection and regeneration of this hazardous waste. The quality of WLO is a limiting factor towards its potential for regeneration, in which producers have a great responsibility on the handling phase. In this context, the main objectives of this work are the evaluation and improvement of a national management system, based on the physicochemical characteristics of WLO collected by different producers (garage, industry and others). Data of critical parameters (sediments, water, chlorine and PCB) of 30,242 samples collected from 2008 to 2015 were analyzed. About 4.8% of those samples exceeded the Portuguese regulatory limit regarding sediments (3 wt %) and 22.3% for water plus sediments (8 wt %). On the contrary, 0.73% of the samples did not comply with the limit of chlorine (2000 ppm) and only 0.08% for PCB (50 ppm). Chlorine nonconformities were mostly registered in industrial producers. In addition, 60 samples collected in 2015 were characterized regarding other important properties, namely density, kinematic viscosity at 40 °C, total acid number, saponification number, elemental analysis and functional groups. These results gave important clues about the performance of the different producers. In particular, FTIR analysis revealed that about 60% of the samples may be contaminated with glycol compounds regardless the type of producer. The overall management system can be improved by preventing contamination with chlorine from industry WLO or glycol-containing compounds (such as brake fluid and antifreeze) for all producers.&quot;,&quot;volume&quot;:&quot;150&quot;},&quot;isTemporary&quot;:false}]},{&quot;citationID&quot;:&quot;MENDELEY_CITATION_ef1149cf-bc56-48a5-8c26-e4bc81951cf5&quot;,&quot;properties&quot;:{&quot;noteIndex&quot;:0},&quot;isEdited&quot;:false,&quot;manualOverride&quot;:{&quot;isManuallyOverridden&quot;:false,&quot;citeprocText&quot;:&quot;[5]&quot;,&quot;manualOverrideText&quot;:&quot;&quot;},&quot;citationTag&quot;:&quot;MENDELEY_CITATION_v3_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&quot;,&quot;citationItems&quot;:[{&quot;id&quot;:&quot;40ed2228-3062-36cc-945a-190c0936fcaf&quot;,&quot;itemData&quot;:{&quot;type&quot;:&quot;article&quot;,&quot;id&quot;:&quot;40ed2228-3062-36cc-945a-190c0936fcaf&quot;,&quot;title&quot;:&quot;A Review on Global Recovery Policy of Used Lubricating Oils and Their Effects on the Environment and Circular Economy&quot;,&quot;author&quot;:[{&quot;family&quot;:&quot;Cabrera-Escobar&quot;,&quot;given&quot;:&quot;Catherine&quot;,&quot;parse-names&quot;:false,&quot;dropping-particle&quot;:&quot;&quot;,&quot;non-dropping-particle&quot;:&quot;&quot;},{&quot;family&quot;:&quot;Moreno-Gutiérrez&quot;,&quot;given&quot;:&quot;Juan&quot;,&quot;parse-names&quot;:false,&quot;dropping-particle&quot;:&quot;&quot;,&quot;non-dropping-particle&quot;:&quot;&quot;},{&quot;family&quot;:&quot;Rodríguez-Moreno&quot;,&quot;given&quot;:&quot;Rubén&quot;,&quot;parse-names&quot;:false,&quot;dropping-particle&quot;:&quot;&quot;,&quot;non-dropping-particle&quot;:&quot;&quot;},{&quot;family&quot;:&quot;Pájaro-Velázquez&quot;,&quot;given&quot;:&quot;Emilio&quot;,&quot;parse-names&quot;:false,&quot;dropping-particle&quot;:&quot;&quot;,&quot;non-dropping-particle&quot;:&quot;&quot;},{&quot;family&quot;:&quot;Calderay-Cayetano&quot;,&quot;given&quot;:&quot;Fátima&quot;,&quot;parse-names&quot;:false,&quot;dropping-particle&quot;:&quot;&quot;,&quot;non-dropping-particle&quot;:&quot;&quot;},{&quot;family&quot;:&quot;Durán-Grados&quot;,&quot;given&quot;:&quot;Vanesa&quot;,&quot;parse-names&quot;:false,&quot;dropping-particle&quot;:&quot;&quot;,&quot;non-dropping-particle&quot;:&quot;&quot;}],&quot;container-title&quot;:&quot;Environments - MDPI&quot;,&quot;DOI&quot;:&quot;10.3390/environments12050135&quot;,&quot;ISSN&quot;:&quot;20763298&quot;,&quot;issued&quot;:{&quot;date-parts&quot;:[[2025,5,1]]},&quot;abstract&quot;:&quot;This manuscript underscores the significance of converting and reusing lubricating oils for dual purposes as both lubricants and fuels. This approach not only benefits the environment, but also contributes to the circular economy. To this end, this article conducts a review and delves into the applications and re-refining techniques employed to recover lubricating oil from waste lubricating oil (WLO). A global overview of waste oil recycling and political feasibility in the marketplace is presented, highlighting country-specific preferences for reusing such oils. Moreover, this manuscript analyzes several studies that utilize recycled oil as fuel in thermal equipment, including diesel engines. The findings indicate that CO emissions increased incrementally under both low- (from 3.22% to 21.23%) and high-load conditions (from 6.6% to 18.2%) compared to diesel fuel. Another study reveals that 10% and 20% blends of transformer oil and diesel exhibit lower fuel consumption than diesel fuel at high loads. In all the cases examined, WLO demonstrated slightly higher emission levels than marine diesel oil (MDO), yet lower than those observed with heavy fuel oil (HFO).&quot;,&quot;publisher&quot;:&quot;Multidisciplinary Digital Publishing Institute (MDPI)&quot;,&quot;issue&quot;:&quot;5&quot;,&quot;volume&quot;:&quot;12&quot;,&quot;container-title-short&quot;:&quot;&quot;},&quot;isTemporary&quot;:false}]},{&quot;citationID&quot;:&quot;MENDELEY_CITATION_ca2c6509-3afc-4115-89cb-159a070c595e&quot;,&quot;properties&quot;:{&quot;noteIndex&quot;:0},&quot;isEdited&quot;:false,&quot;manualOverride&quot;:{&quot;isManuallyOverridden&quot;:false,&quot;citeprocText&quot;:&quot;[6]&quot;,&quot;manualOverrideText&quot;:&quot;&quot;},&quot;citationTag&quot;:&quot;MENDELEY_CITATION_v3_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&quot;,&quot;citationItems&quot;:[{&quot;id&quot;:&quot;41d49f1d-3535-332f-b376-7a5a0c6e7c74&quot;,&quot;itemData&quot;:{&quot;type&quot;:&quot;article-journal&quot;,&quot;id&quot;:&quot;41d49f1d-3535-332f-b376-7a5a0c6e7c74&quot;,&quot;title&quot;:&quot;Energy recovery from municipal solid waste using pyrolysis technology: A review on current status and developments&quot;,&quot;author&quot;:[{&quot;family&quot;:&quot;Hasan&quot;,&quot;given&quot;:&quot;M M&quot;,&quot;parse-names&quot;:false,&quot;dropping-particle&quot;:&quot;&quot;,&quot;non-dropping-particle&quot;:&quot;&quot;},{&quot;family&quot;:&quot;Rasul&quot;,&quot;given&quot;:&quot;M G&quot;,&quot;parse-names&quot;:false,&quot;dropping-particle&quot;:&quot;&quot;,&quot;non-dropping-particle&quot;:&quot;&quot;},{&quot;family&quot;:&quot;Khan&quot;,&quot;given&quot;:&quot;M M K&quot;,&quot;parse-names&quot;:false,&quot;dropping-particle&quot;:&quot;&quot;,&quot;non-dropping-particle&quot;:&quot;&quot;},{&quot;family&quot;:&quot;Ashwath&quot;,&quot;given&quot;:&quot;N&quot;,&quot;parse-names&quot;:false,&quot;dropping-particle&quot;:&quot;&quot;,&quot;non-dropping-particle&quot;:&quot;&quot;},{&quot;family&quot;:&quot;Jahirul&quot;,&quot;given&quot;:&quot;M I&quot;,&quot;parse-names&quot;:false,&quot;dropping-particle&quot;:&quot;&quot;,&quot;non-dropping-particle&quot;:&quot;&quot;}],&quot;container-title&quot;:&quot;Renewable and Sustainable Energy Reviews&quot;,&quot;DOI&quot;:&quot;https://doi.org/10.1016/j.rser.2021.111073&quot;,&quot;ISSN&quot;:&quot;1364-0321&quot;,&quot;URL&quot;:&quot;https://www.sciencedirect.com/science/article/pii/S1364032121003610&quot;,&quot;issued&quot;:{&quot;date-parts&quot;:[[2021]]},&quot;page&quot;:&quot;111073&quot;,&quot;abstract&quot;:&quot;The utilisation of renewable sources of energy has become an integral part of sustainable development. Municipal solid waste (MSW) has great potential to be used as a renewable source of energy if it can be combined with modern technologies such as pyrolysis. Pyrolysis technology is regarded as a revolutionary and easy energy production process for converting MSW into biofuel. Thus, the aim of this review is to present the state-of-the-art data on energy recovery from MSW. The review also includes information on its environmental impacts, challenges associated with the use of pyrolysis and a set of potential guidelines to overcome the challenges. The rotary pyrolysis technique is found to be the most used process for pyrolysis of MSW, as it provides ample heat transfer with comparatively low energy consumption. Temperature is the dominant parameter which is widely studied in MSW pyrolysis. Intermediate temperatures during pyrolysis normally provide maximum yields of bio-oil. Furthermore, the interactions of various parameters can affect the pyrolysis process. Pyrolysis facilities should be equipped with emission control systems to make the MSW pyrolysis operation environmentally friendly. Overall, pyrolysis of MSW yields around 43% bio-oil, 27% biochar and 25% syngas. It can be concluded that pyrolysis has the potential to be used as an effective and eco-friendly technology to generate biofuel and other value-added products from MSW.&quot;,&quot;volume&quot;:&quot;145&quot;,&quot;container-title-short&quot;:&quot;&quot;},&quot;isTemporary&quot;:false}]},{&quot;citationID&quot;:&quot;MENDELEY_CITATION_9f373b9b-bd4a-44e4-a50e-33d388126717&quot;,&quot;properties&quot;:{&quot;noteIndex&quot;:0},&quot;isEdited&quot;:false,&quot;manualOverride&quot;:{&quot;isManuallyOverridden&quot;:false,&quot;citeprocText&quot;:&quot;[7]&quot;,&quot;manualOverrideText&quot;:&quot;&quot;},&quot;citationTag&quot;:&quot;MENDELEY_CITATION_v3_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&quot;,&quot;citationItems&quot;:[{&quot;id&quot;:&quot;282e78b1-09cb-3017-b299-c512f23d23c4&quot;,&quot;itemData&quot;:{&quot;type&quot;:&quot;article-journal&quot;,&quot;id&quot;:&quot;282e78b1-09cb-3017-b299-c512f23d23c4&quot;,&quot;title&quot;:&quot;Thermocatalytic pyrolysis of plastic waste into renewable fuel and value-added chemicals: A review of plastic types, operating parameters and upgradation of pyrolysis oil&quot;,&quot;author&quot;:[{&quot;family&quot;:&quot;Misra&quot;,&quot;given&quot;:&quot;Yash&quot;,&quot;parse-names&quot;:false,&quot;dropping-particle&quot;:&quot;&quot;,&quot;non-dropping-particle&quot;:&quot;&quot;},{&quot;family&quot;:&quot;Prasanna Kumar&quot;,&quot;given&quot;:&quot;D Jaya&quot;,&quot;parse-names&quot;:false,&quot;dropping-particle&quot;:&quot;&quot;,&quot;non-dropping-particle&quot;:&quot;&quot;},{&quot;family&quot;:&quot;Mishra&quot;,&quot;given&quot;:&quot;Ranjeet Kumar&quot;,&quot;parse-names&quot;:false,&quot;dropping-particle&quot;:&quot;&quot;,&quot;non-dropping-particle&quot;:&quot;&quot;},{&quot;family&quot;:&quot;Kumar&quot;,&quot;given&quot;:&quot;Vineet&quot;,&quot;parse-names&quot;:false,&quot;dropping-particle&quot;:&quot;&quot;,&quot;non-dropping-particle&quot;:&quot;&quot;},{&quot;family&quot;:&quot;Dwivedi&quot;,&quot;given&quot;:&quot;Naveen&quot;,&quot;parse-names&quot;:false,&quot;dropping-particle&quot;:&quot;&quot;,&quot;non-dropping-particle&quot;:&quot;&quot;}],&quot;container-title&quot;:&quot;Water-Energy Nexus&quot;,&quot;DOI&quot;:&quot;https://doi.org/10.1016/j.wen.2025.03.002&quot;,&quot;ISSN&quot;:&quot;2588-9125&quot;,&quot;URL&quot;:&quot;https://www.sciencedirect.com/science/article/pii/S2588912525000050&quot;,&quot;issued&quot;:{&quot;date-parts&quot;:[[2025]]},&quot;page&quot;:&quot;55-72&quot;,&quot;abstract&quot;:&quot;The depletion of fossil fuels and increasing demand for global energy needs suggest the need to explore alternative green, sustainable, and renewable energy sources. Harnessing plastic waste via the pyrolysis technique is a viable alternative for fuel production. This method addresses concerns about waste plastic disposal while simultaneously producing fuels. Plastic waste fuel is a viable alternative to current petroleum-based fuels due to its heating value (44–45 MJ kg−1), deficient moisture and ash content, and nearly neutral pH. The present review explores the feasibility of converting waste plastic to fuels via pyrolysis, a thermochemical conversion technique. Specifically, the review discusses the different types of pyrolysis, the resulting products, and their characteristics. The pyrolysis operating parameters, such as catalyst type, temperature, residence duration, heating rates, and plastic waste type, along with yields, quality, and applications, are also investigated. The review also assesses the characteristics of pyrolytic oil and possible upgradation techniques. The objective of this article is to provide insights and commercialize pyrolysis technology to render the needs of the fuel and biofuel industries, as well as to assist researchers interested in the thermochemical transformation of feedstock and the creation of a new pyrolyzer.&quot;,&quot;volume&quot;:&quot;8&quot;,&quot;container-title-short&quot;:&quot;&quot;},&quot;isTemporary&quot;:false}]},{&quot;citationID&quot;:&quot;MENDELEY_CITATION_6f1b5c76-a34b-4c7b-a0f6-f661c05c4a09&quot;,&quot;properties&quot;:{&quot;noteIndex&quot;:0},&quot;isEdited&quot;:false,&quot;manualOverride&quot;:{&quot;isManuallyOverridden&quot;:false,&quot;citeprocText&quot;:&quot;[8]&quot;,&quot;manualOverrideText&quot;:&quot;&quot;},&quot;citationTag&quot;:&quot;MENDELEY_CITATION_v3_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&quot;,&quot;citationItems&quot;:[{&quot;id&quot;:&quot;f459d3b6-e8d2-356e-8901-7ea66f8a3634&quot;,&quot;itemData&quot;:{&quot;type&quot;:&quot;article-journal&quot;,&quot;id&quot;:&quot;f459d3b6-e8d2-356e-8901-7ea66f8a3634&quot;,&quot;title&quot;:&quot;Optimizing thermal efficiency: Advancements in flat plate heat exchanger performance through baffle integration&quot;,&quot;author&quot;:[{&quot;family&quot;:&quot;Nithya&quot;,&quot;given&quot;:&quot;M&quot;,&quot;parse-names&quot;:false,&quot;dropping-particle&quot;:&quot;&quot;,&quot;non-dropping-particle&quot;:&quot;&quot;},{&quot;family&quot;:&quot;Senthil Vel&quot;,&quot;given&quot;:&quot;M&quot;,&quot;parse-names&quot;:false,&quot;dropping-particle&quot;:&quot;&quot;,&quot;non-dropping-particle&quot;:&quot;&quot;},{&quot;family&quot;:&quot;Anitha&quot;,&quot;given&quot;:&quot;S&quot;,&quot;parse-names&quot;:false,&quot;dropping-particle&quot;:&quot;&quot;,&quot;non-dropping-particle&quot;:&quot;&quot;},{&quot;family&quot;:&quot;Sivaraj&quot;,&quot;given&quot;:&quot;C&quot;,&quot;parse-names&quot;:false,&quot;dropping-particle&quot;:&quot;&quot;,&quot;non-dropping-particle&quot;:&quot;&quot;}],&quot;container-title&quot;:&quot;International Communications in Heat and Mass Transfer&quot;,&quot;DOI&quot;:&quot;https://doi.org/10.1016/j.icheatmasstransfer.2024.107885&quot;,&quot;ISSN&quot;:&quot;0735-1933&quot;,&quot;URL&quot;:&quot;https://www.sciencedirect.com/science/article/pii/S073519332400647X&quot;,&quot;issued&quot;:{&quot;date-parts&quot;:[[2024]]},&quot;page&quot;:&quot;107885&quot;,&quot;abstract&quot;:&quot;Compact heat exchangers have been gaining popularity in many industrial applications. Various types of passive turbulising structures such as corrugations, protrusions and ribs are introduced in the flow path to increase the effective heat transfer area and the level of turbulence in the flow path. This study investigates the impact of introduction of baffles on the performance of PHEs in terms of flow characteristics, pressure drop, and heat transfer. Two distinct types of baffle structures, namely wedge and aerofoil configurations, were introduced at varying numbers - 1, 3, and 5. An extensive experimentation is conducted for a FPHE in a thermal power plant of 500 × 2 MW and various flow and thermal parameters are measured. Computational Fluid Dynamics is utilized in this study to find the optimum baffle configuration. A detailed validation study is executed to obtain the correct computational algorithm, that is the right mesh count, optimum turbulence model, and precise numerical algorithm by comparing the numerical results with the available experimental results. Wedge- type baffles create increased turbulence and pressure drop, while aerofoil-type baffles minimize stagnation and exhibit lower pressure drop. Both baffle configurations lead to a substantial increase in heat transfer, with the 5-wedge-baffle setup showing the highest up to a 55% enhancement of Nusselt number. The Performance Evaluation Criterion (PEC) of wedge and aerofoil type is about 1.24 to 1.3 and 1.22 to 1.24 to that of conventional one respectively.&quot;,&quot;volume&quot;:&quot;158&quot;},&quot;isTemporary&quot;:false}]},{&quot;citationID&quot;:&quot;MENDELEY_CITATION_0dc4eebd-2c66-46b8-9994-cde9e1bd53e7&quot;,&quot;properties&quot;:{&quot;noteIndex&quot;:0},&quot;isEdited&quot;:false,&quot;manualOverride&quot;:{&quot;isManuallyOverridden&quot;:false,&quot;citeprocText&quot;:&quot;[9]&quot;,&quot;manualOverrideText&quot;:&quot;&quot;},&quot;citationTag&quot;:&quot;MENDELEY_CITATION_v3_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&quot;,&quot;citationItems&quot;:[{&quot;id&quot;:&quot;eeeaba82-ac16-3861-ba71-61b7c9753643&quot;,&quot;itemData&quot;:{&quot;type&quot;:&quot;article-journal&quot;,&quot;id&quot;:&quot;eeeaba82-ac16-3861-ba71-61b7c9753643&quot;,&quot;title&quot;:&quot;Advancements in heat exchanger design for waste heat recovery in industrial processes&quot;,&quot;author&quot;:[{&quot;family&quot;:&quot;Patel&quot;,&quot;given&quot;:&quot;Anand&quot;,&quot;parse-names&quot;:false,&quot;dropping-particle&quot;:&quot;&quot;,&quot;non-dropping-particle&quot;:&quot;&quot;}],&quot;container-title&quot;:&quot;World Journal of Advanced Research and Reviews&quot;,&quot;DOI&quot;:&quot;10.30574/wjarr.2023.19.3.1763&quot;,&quot;issued&quot;:{&quot;date-parts&quot;:[[2023,9,5]]},&quot;page&quot;:&quot;137-152&quot;,&quot;volume&quot;:&quot;19&quot;},&quot;isTemporary&quot;:false}]},{&quot;citationID&quot;:&quot;MENDELEY_CITATION_49372ec2-b1d2-4dd5-af64-f3f22125bc04&quot;,&quot;properties&quot;:{&quot;noteIndex&quot;:0},&quot;isEdited&quot;:false,&quot;manualOverride&quot;:{&quot;isManuallyOverridden&quot;:false,&quot;citeprocText&quot;:&quot;[10]&quot;,&quot;manualOverrideText&quot;:&quot;&quot;},&quot;citationTag&quot;:&quot;MENDELEY_CITATION_v3_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&quot;,&quot;citationItems&quot;:[{&quot;id&quot;:&quot;2416d2ea-7bad-36db-8a6e-d285a4668d7c&quot;,&quot;itemData&quot;:{&quot;type&quot;:&quot;article-journal&quot;,&quot;id&quot;:&quot;2416d2ea-7bad-36db-8a6e-d285a4668d7c&quot;,&quot;title&quot;:&quot;Thermo-physical properties of waste cooking oil-based nanofluids&quot;,&quot;author&quot;:[{&quot;family&quot;:&quot;Li&quot;,&quot;given&quot;:&quot;Wenjing&quot;,&quot;parse-names&quot;:false,&quot;dropping-particle&quot;:&quot;&quot;,&quot;non-dropping-particle&quot;:&quot;&quot;},{&quot;family&quot;:&quot;Zou&quot;,&quot;given&quot;:&quot;Changjun&quot;,&quot;parse-names&quot;:false,&quot;dropping-particle&quot;:&quot;&quot;,&quot;non-dropping-particle&quot;:&quot;&quot;},{&quot;family&quot;:&quot;Li&quot;,&quot;given&quot;:&quot;Xiaoke&quot;,&quot;parse-names&quot;:false,&quot;dropping-particle&quot;:&quot;&quot;,&quot;non-dropping-particle&quot;:&quot;&quot;}],&quot;container-title&quot;:&quot;Applied Thermal Engineering&quot;,&quot;container-title-short&quot;:&quot;Appl Therm Eng&quot;,&quot;DOI&quot;:&quot;https://doi.org/10.1016/j.applthermaleng.2016.10.136&quot;,&quot;ISSN&quot;:&quot;1359-4311&quot;,&quot;URL&quot;:&quot;https://www.sciencedirect.com/science/article/pii/S1359431116326552&quot;,&quot;issued&quot;:{&quot;date-parts&quot;:[[2017]]},&quot;page&quot;:&quot;784-792&quot;,&quot;abstract&quot;:&quot;In order to reduce the cost of loss of industrial machinery and protect environment, waste cooking oil could be used in industrial machinery. However, the thermal efficiency of waste cooking oil is limited. It will cause the damage of the machines because of overheating. Recently, nanofluid is one of the most popular fluids in recent scientific community, which exhibits attractive heat transfer properties. In this paper, thermal conductivity, viscosity and dielectric constant of nanofluids have been investigated at a certain conditions for studying its thermo-physical property. Authors used two-step method to fabricate SiC/TiO2 oil-based nanofluids. The effects of dispersant, temperature and concentration on thermal conductivity of nanofluids were investigated. In result, adding nanoparticles in the waste cooking oil, which effectively improved the solution of heat transfer rate and enhanced the rheology behavior. It also has lubricant effect, reduces the loss of machine and reduces the pollution of the waste cooking oil to the environment.&quot;,&quot;volume&quot;:&quot;112&quot;},&quot;isTemporary&quot;:false}]},{&quot;citationID&quot;:&quot;MENDELEY_CITATION_24ffd8cb-da08-41e3-b015-6bee329294ef&quot;,&quot;properties&quot;:{&quot;noteIndex&quot;:0},&quot;isEdited&quot;:false,&quot;manualOverride&quot;:{&quot;isManuallyOverridden&quot;:false,&quot;citeprocText&quot;:&quot;[11]&quot;,&quot;manualOverrideText&quot;:&quot;&quot;},&quot;citationTag&quot;:&quot;MENDELEY_CITATION_v3_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&quot;,&quot;citationItems&quot;:[{&quot;id&quot;:&quot;ac827574-a4a7-3590-af90-20f4b6317b58&quot;,&quot;itemData&quot;:{&quot;type&quot;:&quot;article-journal&quot;,&quot;id&quot;:&quot;ac827574-a4a7-3590-af90-20f4b6317b58&quot;,&quot;title&quot;:&quot;Regeneration of catalysts deactivated by coke deposition: A review&quot;,&quot;author&quot;:[{&quot;family&quot;:&quot;Zhou&quot;,&quot;given&quot;:&quot;Jibin&quot;,&quot;parse-names&quot;:false,&quot;dropping-particle&quot;:&quot;&quot;,&quot;non-dropping-particle&quot;:&quot;&quot;},{&quot;family&quot;:&quot;Zhao&quot;,&quot;given&quot;:&quot;Jianping&quot;,&quot;parse-names&quot;:false,&quot;dropping-particle&quot;:&quot;&quot;,&quot;non-dropping-particle&quot;:&quot;&quot;},{&quot;family&quot;:&quot;Zhang&quot;,&quot;given&quot;:&quot;Jinling&quot;,&quot;parse-names&quot;:false,&quot;dropping-particle&quot;:&quot;&quot;,&quot;non-dropping-particle&quot;:&quot;&quot;},{&quot;family&quot;:&quot;Zhang&quot;,&quot;given&quot;:&quot;Tao&quot;,&quot;parse-names&quot;:false,&quot;dropping-particle&quot;:&quot;&quot;,&quot;non-dropping-particle&quot;:&quot;&quot;},{&quot;family&quot;:&quot;Ye&quot;,&quot;given&quot;:&quot;Mao&quot;,&quot;parse-names&quot;:false,&quot;dropping-particle&quot;:&quot;&quot;,&quot;non-dropping-particle&quot;:&quot;&quot;},{&quot;family&quot;:&quot;Liu&quot;,&quot;given&quot;:&quot;Zhongmin&quot;,&quot;parse-names&quot;:false,&quot;dropping-particle&quot;:&quot;&quot;,&quot;non-dropping-particle&quot;:&quot;&quot;}],&quot;container-title&quot;:&quot;Chinese Journal of Catalysis&quot;,&quot;DOI&quot;:&quot;https://doi.org/10.1016/S1872-2067(20)63552-5&quot;,&quot;ISSN&quot;:&quot;1872-2067&quot;,&quot;URL&quot;:&quot;https://www.sciencedirect.com/science/article/pii/S1872206720635525&quot;,&quot;issued&quot;:{&quot;date-parts&quot;:[[2020]]},&quot;page&quot;:&quot;1048-1061&quot;,&quot;abstract&quot;:&quot;In industrial catalytic processes, coke deposition can cause catalyst deactivation by covering acid sites and/or blocking pores. The regeneration of deactivated catalysts, thereby removing the coke and simultaneously restoring the catalytic activity, is highly desired. Despite various chemical reactions and methods are available to remove coke, developing reliable, efficient, and economic regeneration methods for catalytic processes still remains a challenge in industrial practice. In this paper, the current progress of regeneration methods such as oxidation (air, ozone and oxynitride), gasification (carbon dioxide and water steam), and hydrogenation (hydrogen) is reviewed, which hopefully can shed some light on the design and optimization of catalysts and the related processes.&quot;,&quot;issue&quot;:&quot;7&quot;,&quot;volume&quot;:&quot;41&quot;},&quot;isTemporary&quot;:false}]},{&quot;citationID&quot;:&quot;MENDELEY_CITATION_8fe59684-03e6-4ed9-877b-2c7556be39f9&quot;,&quot;properties&quot;:{&quot;noteIndex&quot;:0},&quot;isEdited&quot;:false,&quot;manualOverride&quot;:{&quot;isManuallyOverridden&quot;:false,&quot;citeprocText&quot;:&quot;[12]&quot;,&quot;manualOverrideText&quot;:&quot;&quot;},&quot;citationTag&quot;:&quot;MENDELEY_CITATION_v3_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&quot;,&quot;citationItems&quot;:[{&quot;id&quot;:&quot;91bebbd7-6c93-349c-b96e-dec696c69b18&quot;,&quot;itemData&quot;:{&quot;type&quot;:&quot;article-journal&quot;,&quot;id&quot;:&quot;91bebbd7-6c93-349c-b96e-dec696c69b18&quot;,&quot;title&quot;:&quot;Pre-treatment of used cooking oils for the production of green chemicals: A review&quot;,&quot;author&quot;:[{&quot;family&quot;:&quot;Cárdenas&quot;,&quot;given&quot;:&quot;Juliana&quot;,&quot;parse-names&quot;:false,&quot;dropping-particle&quot;:&quot;&quot;,&quot;non-dropping-particle&quot;:&quot;&quot;},{&quot;family&quot;:&quot;Orjuela&quot;,&quot;given&quot;:&quot;Alvaro&quot;,&quot;parse-names&quot;:false,&quot;dropping-particle&quot;:&quot;&quot;,&quot;non-dropping-particle&quot;:&quot;&quot;},{&quot;family&quot;:&quot;Sánchez&quot;,&quot;given&quot;:&quot;David L&quot;,&quot;parse-names&quot;:false,&quot;dropping-particle&quot;:&quot;&quot;,&quot;non-dropping-particle&quot;:&quot;&quot;},{&quot;family&quot;:&quot;Narváez&quot;,&quot;given&quot;:&quot;Paulo C&quot;,&quot;parse-names&quot;:false,&quot;dropping-particle&quot;:&quot;&quot;,&quot;non-dropping-particle&quot;:&quot;&quot;},{&quot;family&quot;:&quot;Katryniok&quot;,&quot;given&quot;:&quot;Benjamin&quot;,&quot;parse-names&quot;:false,&quot;dropping-particle&quot;:&quot;&quot;,&quot;non-dropping-particle&quot;:&quot;&quot;},{&quot;family&quot;:&quot;Clark&quot;,&quot;given&quot;:&quot;James&quot;,&quot;parse-names&quot;:false,&quot;dropping-particle&quot;:&quot;&quot;,&quot;non-dropping-particle&quot;:&quot;&quot;}],&quot;container-title&quot;:&quot;Journal of Cleaner Production&quot;,&quot;container-title-short&quot;:&quot;J Clean Prod&quot;,&quot;DOI&quot;:&quot;https://doi.org/10.1016/j.jclepro.2020.125129&quot;,&quot;ISSN&quot;:&quot;0959-6526&quot;,&quot;URL&quot;:&quot;https://www.sciencedirect.com/science/article/pii/S0959652620351738&quot;,&quot;issued&quot;:{&quot;date-parts&quot;:[[2021]]},&quot;page&quot;:&quot;125129&quot;,&quot;abstract&quot;:&quot;Exploitation of waste lipids in the production of higher value-added and green chemicals will become a common practice in the future to enhance the sustainability of the oleochemical industry. However, waste lipids are highly heterogeneous and contain a large variety of impurities that can affect potential valorization routes. Thus, there is need for carry out refining processes to obtain suitable oleochemical feedstocks. This work reviews the available and potential technologies for the pre-treatment, purification and refining of waste lipids, emphasizing the transformation of used cooking oils (UCOs) into oleochemical raw materials. Initially, a description of the world generation and supply of UCOs is presented, and some potential valorization alternatives are reported. Then, the chemical nature and composition of typical UCOs is considered, and the main physicochemical properties are recognized in order to identify suitable separation processes for impurities removal. In particular, acidity and moisture reduction are priorities considering that they affect further thermal, chemical and biochemical transformations. Also, toxic compounds need to be reduced to enable the use as fermentation substrates, or as raw material for value-added application. Nitrogen-, phosphorus-, and sulfur-containing compounds as well as polar compounds must to be removed to enhance sensorial properties, and to avoid negative effects during subsequent transformations. Among the most popular up-grading methods, esterification, adsorption, solvent extraction, and distillation have been adopted industrially. Also, some intensification alternatives have been effectively implemented in UCO refining (e.g. reactive separations).&quot;,&quot;volume&quot;:&quot;289&quot;},&quot;isTemporary&quot;:false}]},{&quot;citationID&quot;:&quot;MENDELEY_CITATION_7e91bc4b-4caa-4a8b-8920-84a11a77a44c&quot;,&quot;properties&quot;:{&quot;noteIndex&quot;:0},&quot;isEdited&quot;:false,&quot;manualOverride&quot;:{&quot;isManuallyOverridden&quot;:false,&quot;citeprocText&quot;:&quot;[13]&quot;,&quot;manualOverrideText&quot;:&quot;&quot;},&quot;citationTag&quot;:&quot;MENDELEY_CITATION_v3_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&quot;,&quot;citationItems&quot;:[{&quot;id&quot;:&quot;8cff8945-d346-3aa7-975f-9537e0c3ac23&quot;,&quot;itemData&quot;:{&quot;type&quot;:&quot;article-journal&quot;,&quot;id&quot;:&quot;8cff8945-d346-3aa7-975f-9537e0c3ac23&quot;,&quot;title&quot;:&quot;Corrosion Studies on Stainless Steel 316 and their Prevention – A Review&quot;,&quot;author&quot;:[{&quot;family&quot;:&quot;Kumaran&quot;,&quot;given&quot;:&quot;Thirumalai&quot;,&quot;parse-names&quot;:false,&quot;dropping-particle&quot;:&quot;&quot;,&quot;non-dropping-particle&quot;:&quot;&quot;},{&quot;family&quot;:&quot;Kannan&quot;,&quot;given&quot;:&quot;Baranidharan&quot;,&quot;parse-names&quot;:false,&quot;dropping-particle&quot;:&quot;&quot;,&quot;non-dropping-particle&quot;:&quot;&quot;},{&quot;family&quot;:&quot;UTHAYAKUMAR&quot;,&quot;given&quot;:&quot;M&quot;,&quot;parse-names&quot;:false,&quot;dropping-particle&quot;:&quot;&quot;,&quot;non-dropping-particle&quot;:&quot;&quot;},{&quot;family&quot;:&quot;Padmanabhan&quot;,&quot;given&quot;:&quot;Parameswaran&quot;,&quot;parse-names&quot;:false,&quot;dropping-particle&quot;:&quot;&quot;,&quot;non-dropping-particle&quot;:&quot;&quot;}],&quot;container-title&quot;:&quot;INCAS BULLETIN&quot;,&quot;DOI&quot;:&quot;10.13111/2066-8201.2021.13.3.21&quot;,&quot;issued&quot;:{&quot;date-parts&quot;:[[2021,9,4]]},&quot;page&quot;:&quot;245-251&quot;,&quot;volume&quot;:&quot;13&quot;},&quot;isTemporary&quot;:false}]},{&quot;citationID&quot;:&quot;MENDELEY_CITATION_965ae3a3-f739-4696-93bc-11c74ed2280b&quot;,&quot;properties&quot;:{&quot;noteIndex&quot;:0},&quot;isEdited&quot;:false,&quot;manualOverride&quot;:{&quot;isManuallyOverridden&quot;:false,&quot;citeprocText&quot;:&quot;[14]&quot;,&quot;manualOverrideText&quot;:&quot;&quot;},&quot;citationTag&quot;:&quot;MENDELEY_CITATION_v3_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&quot;,&quot;citationItems&quot;:[{&quot;id&quot;:&quot;a1bddfde-fe4a-3a52-8b2e-8d25c735c1ca&quot;,&quot;itemData&quot;:{&quot;type&quot;:&quot;article-journal&quot;,&quot;id&quot;:&quot;a1bddfde-fe4a-3a52-8b2e-8d25c735c1ca&quot;,&quot;title&quot;:&quot;A review on heat exchanger design&quot;,&quot;author&quot;:[{&quot;family&quot;:&quot;Upadhyay&quot;,&quot;given&quot;:&quot;Hemant&quot;,&quot;parse-names&quot;:false,&quot;dropping-particle&quot;:&quot;&quot;,&quot;non-dropping-particle&quot;:&quot;&quot;},{&quot;family&quot;:&quot;Vashisht&quot;,&quot;given&quot;:&quot;Urvashi&quot;,&quot;parse-names&quot;:false,&quot;dropping-particle&quot;:&quot;&quot;,&quot;non-dropping-particle&quot;:&quot;&quot;},{&quot;family&quot;:&quot;Dhall&quot;,&quot;given&quot;:&quot;Aakash&quot;,&quot;parse-names&quot;:false,&quot;dropping-particle&quot;:&quot;&quot;,&quot;non-dropping-particle&quot;:&quot;&quot;},{&quot;family&quot;:&quot;Diwakar&quot;,&quot;given&quot;:&quot;Pawan&quot;,&quot;parse-names&quot;:false,&quot;dropping-particle&quot;:&quot;&quot;,&quot;non-dropping-particle&quot;:&quot;&quot;},{&quot;family&quot;:&quot;Juneja&quot;,&quot;given&quot;:&quot;Jitesh&quot;,&quot;parse-names&quot;:false,&quot;dropping-particle&quot;:&quot;&quot;,&quot;non-dropping-particle&quot;:&quot;&quot;}],&quot;container-title&quot;:&quot;International Journal Of Applied Research In Science And Engineering&quot;,&quot;issued&quot;:{&quot;date-parts&quot;:[[2019,11,30]]},&quot;page&quot;:&quot;35-38&quot;,&quot;issue&quot;:&quot;3&quot;,&quot;volume&quot;:&quot;3&quot;},&quot;isTemporary&quot;:false}]},{&quot;citationID&quot;:&quot;MENDELEY_CITATION_ed5fe82a-ac79-4913-aebb-ff0504e1435b&quot;,&quot;properties&quot;:{&quot;noteIndex&quot;:0},&quot;isEdited&quot;:false,&quot;manualOverride&quot;:{&quot;isManuallyOverridden&quot;:false,&quot;citeprocText&quot;:&quot;[15]&quot;,&quot;manualOverrideText&quot;:&quot;&quot;},&quot;citationTag&quot;:&quot;MENDELEY_CITATION_v3_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&quot;,&quot;citationItems&quot;:[{&quot;id&quot;:&quot;9c6783a2-5d8a-331c-8143-b5a982df8da0&quot;,&quot;itemData&quot;:{&quot;type&quot;:&quot;article-journal&quot;,&quot;id&quot;:&quot;9c6783a2-5d8a-331c-8143-b5a982df8da0&quot;,&quot;title&quot;:&quot;A recent review on waste heat recovery methodologies and applications: Comprehensive review, critical analysis and potential recommendations&quot;,&quot;author&quot;:[{&quot;family&quot;:&quot;Farhat&quot;,&quot;given&quot;:&quot;Obeida&quot;,&quot;parse-names&quot;:false,&quot;dropping-particle&quot;:&quot;&quot;,&quot;non-dropping-particle&quot;:&quot;&quot;},{&quot;family&quot;:&quot;Faraj&quot;,&quot;given&quot;:&quot;Jalal&quot;,&quot;parse-names&quot;:false,&quot;dropping-particle&quot;:&quot;&quot;,&quot;non-dropping-particle&quot;:&quot;&quot;},{&quot;family&quot;:&quot;Hachem&quot;,&quot;given&quot;:&quot;Farouk&quot;,&quot;parse-names&quot;:false,&quot;dropping-particle&quot;:&quot;&quot;,&quot;non-dropping-particle&quot;:&quot;&quot;},{&quot;family&quot;:&quot;Castelain&quot;,&quot;given&quot;:&quot;Cathy&quot;,&quot;parse-names&quot;:false,&quot;dropping-particle&quot;:&quot;&quot;,&quot;non-dropping-particle&quot;:&quot;&quot;},{&quot;family&quot;:&quot;Khaled&quot;,&quot;given&quot;:&quot;Mahmoud&quot;,&quot;parse-names&quot;:false,&quot;dropping-particle&quot;:&quot;&quot;,&quot;non-dropping-particle&quot;:&quot;&quot;}],&quot;container-title&quot;:&quot;Cleaner Engineering and Technology&quot;,&quot;container-title-short&quot;:&quot;Clean Eng Technol&quot;,&quot;DOI&quot;:&quot;https://doi.org/10.1016/j.clet.2021.100387&quot;,&quot;ISSN&quot;:&quot;2666-7908&quot;,&quot;URL&quot;:&quot;https://www.sciencedirect.com/science/article/pii/S2666790821003475&quot;,&quot;issued&quot;:{&quot;date-parts&quot;:[[2022]]},&quot;page&quot;:&quot;100387&quot;,&quot;abstract&quot;:&quot;Due to global warming and environmental issues in recent times, the world's concern is oriented nowadays toward discovering new renewable energy sources and energy management methods. Particularly, researchers are emphasizing on heat recovery technologies and applications in both residential and industrial sectors. While there are plenty of review papers in the literature on the subject matter, there is always a necessity to update the literature with the new advancements in the field. In this context, the purpose of this paper is to present a recent and complete systematic comprehensive review along with critical analysis and potential recommendations related to waste heat recovery (WHR) methodologies and applications. In methodologies, heat exchangers, Rankine cycle and thermoelectric generators are studied. Moreover, applications of WHR are discussed in automotive, and in both residential and industrial zones. Studies show that the optimization of heat recovery systems lead to significant magnitudes of energy savings. On the other hand, hybrid heat recovery systems prove to be the most trending research subject nowadays. For future work, the negative effect of backpressure should be taken into consideration when recovering energy from exhaust gases of engines and power generators, and more importance should be given to hybrid systems.&quot;,&quot;volume&quot;:&quot;6&quot;},&quot;isTemporary&quot;:false}]},{&quot;citationID&quot;:&quot;MENDELEY_CITATION_892db316-9ac8-4b76-bd10-4486b8ba6213&quot;,&quot;properties&quot;:{&quot;noteIndex&quot;:0},&quot;isEdited&quot;:false,&quot;manualOverride&quot;:{&quot;isManuallyOverridden&quot;:false,&quot;citeprocText&quot;:&quot;[16]&quot;,&quot;manualOverrideText&quot;:&quot;&quot;},&quot;citationTag&quot;:&quot;MENDELEY_CITATION_v3_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&quot;,&quot;citationItems&quot;:[{&quot;id&quot;:&quot;7c11b84f-9685-35fa-924f-1ad4426d09c4&quot;,&quot;itemData&quot;:{&quot;type&quot;:&quot;article-journal&quot;,&quot;id&quot;:&quot;7c11b84f-9685-35fa-924f-1ad4426d09c4&quot;,&quot;title&quot;:&quot;Heat Exchangers in Industrial Applications: Efficiency and Optimization Strategies&quot;,&quot;author&quot;:[{&quot;family&quot;:&quot;Patel&quot;,&quot;given&quot;:&quot;Anand&quot;,&quot;parse-names&quot;:false,&quot;dropping-particle&quot;:&quot;&quot;,&quot;non-dropping-particle&quot;:&quot;&quot;}],&quot;container-title&quot;:&quot;International Journal of Engineering Research and&quot;,&quot;DOI&quot;:&quot;10.17577/IJERTV12IS090003&quot;,&quot;issued&quot;:{&quot;date-parts&quot;:[[2023,9,28]]},&quot;volume&quot;:&quot;12&quot;},&quot;isTemporary&quot;:false}]},{&quot;citationID&quot;:&quot;MENDELEY_CITATION_8df37575-fd37-4851-8f4f-700651ff32a3&quot;,&quot;properties&quot;:{&quot;noteIndex&quot;:0},&quot;isEdited&quot;:false,&quot;manualOverride&quot;:{&quot;isManuallyOverridden&quot;:false,&quot;citeprocText&quot;:&quot;[17]&quot;,&quot;manualOverrideText&quot;:&quot;&quot;},&quot;citationTag&quot;:&quot;MENDELEY_CITATION_v3_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&quot;,&quot;citationItems&quot;:[{&quot;id&quot;:&quot;c26a3d25-fb6e-3189-9512-9f8e7a2281cd&quot;,&quot;itemData&quot;:{&quot;type&quot;:&quot;article-journal&quot;,&quot;id&quot;:&quot;c26a3d25-fb6e-3189-9512-9f8e7a2281cd&quot;,&quot;title&quot;:&quot;Performance analysis of shell and tube heat exchanger: Parametric study&quot;,&quot;author&quot;:[{&quot;family&quot;:&quot;Abd&quot;,&quot;given&quot;:&quot;Ammar Ali&quot;,&quot;parse-names&quot;:false,&quot;dropping-particle&quot;:&quot;&quot;,&quot;non-dropping-particle&quot;:&quot;&quot;},{&quot;family&quot;:&quot;Kareem&quot;,&quot;given&quot;:&quot;Mohammed Qasim&quot;,&quot;parse-names&quot;:false,&quot;dropping-particle&quot;:&quot;&quot;,&quot;non-dropping-particle&quot;:&quot;&quot;},{&quot;family&quot;:&quot;Naji&quot;,&quot;given&quot;:&quot;Samah Zaki&quot;,&quot;parse-names&quot;:false,&quot;dropping-particle&quot;:&quot;&quot;,&quot;non-dropping-particle&quot;:&quot;&quot;}],&quot;container-title&quot;:&quot;Case Studies in Thermal Engineering&quot;,&quot;DOI&quot;:&quot;https://doi.org/10.1016/j.csite.2018.07.009&quot;,&quot;ISSN&quot;:&quot;2214-157X&quot;,&quot;URL&quot;:&quot;https://www.sciencedirect.com/science/article/pii/S2214157X17303416&quot;,&quot;issued&quot;:{&quot;date-parts&quot;:[[2018]]},&quot;page&quot;:&quot;563-568&quot;,&quot;abstract&quot;:&quot;Enhancement of heat transfer through shell and tube exchangers stills taking high attention by researchers. The present work investigated the effect of shell diameter and tube length on heat transfer coefficient and pressure drop for shell side with both triangular and square pitches. In addition, the effect of baffle spacing and cutting space on heat transfer coefficient and pressure drop were studied. Moreover, standards fouling rates used for both shell and tube sides to estimate the reduced heat transfer. Increasing shell diameter with a triangular pitch and pull-through floating head recorded 3% increasing in heat transfer coefficient for only 0,05 m increasing in shell diameter. While 2.8% increase in heat transfer coefficient for shell side by 0.05 m increasing in shell diameter with split-ring floating head and square pitch. Heat transfer coefficient for shell side reduced by 15.15% by increasing baffle space by 0.2 from shell diameter and the pressure drop by 41.25%. Increasing cutting space from 15% to 25% decreases heat transfer coefficient by 5.56% and the pressure drop diminished by 26.3%. Increasing tube length by 0.61 m leads to enhance the heat transfer coefficient by 31.9% and pressure drop by 14.11% for tube side. For shell side, increasing tube length by 0.61 m gives 2.2% increasing in heat transfer coefficient and 21.9% increasing for pressure drop. Fouling resistance change on shell side shows a high effect on heat transfer more than same rate change on the tube side. Based on the result, this study can help designers to quick understand of each parameter effect on heat transfer into shell and tube exchangers.&quot;,&quot;volume&quot;:&quot;12&quot;},&quot;isTemporary&quot;:false}]},{&quot;citationID&quot;:&quot;MENDELEY_CITATION_e0d66f42-5c75-4c94-9e81-46c4c2a4f447&quot;,&quot;properties&quot;:{&quot;noteIndex&quot;:0},&quot;isEdited&quot;:false,&quot;manualOverride&quot;:{&quot;isManuallyOverridden&quot;:false,&quot;citeprocText&quot;:&quot;[18]&quot;,&quot;manualOverrideText&quot;:&quot;&quot;},&quot;citationTag&quot;:&quot;MENDELEY_CITATION_v3_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&quot;,&quot;citationItems&quot;:[{&quot;id&quot;:&quot;629f2a65-f610-34e9-b027-86b74696ca7c&quot;,&quot;itemData&quot;:{&quot;type&quot;:&quot;article-journal&quot;,&quot;id&quot;:&quot;629f2a65-f610-34e9-b027-86b74696ca7c&quot;,&quot;title&quot;:&quot;Small-Scale thermoelectric incinerator prototype for sustainable waste management and power generation&quot;,&quot;author&quot;:[{&quot;family&quot;:&quot;Sofi’i&quot;,&quot;given&quot;:&quot;Yepy K&quot;,&quot;parse-names&quot;:false,&quot;dropping-particle&quot;:&quot;&quot;,&quot;non-dropping-particle&quot;:&quot;&quot;},{&quot;family&quot;:&quot;Sudarman&quot;,&quot;given&quot;:&quot;Sudarman&quot;,&quot;parse-names&quot;:false,&quot;dropping-particle&quot;:&quot;&quot;,&quot;non-dropping-particle&quot;:&quot;&quot;},{&quot;family&quot;:&quot;Hendaryati&quot;,&quot;given&quot;:&quot;Roro H&quot;,&quot;parse-names&quot;:false,&quot;dropping-particle&quot;:&quot;&quot;,&quot;non-dropping-particle&quot;:&quot;&quot;},{&quot;family&quot;:&quot;Suwarsono&quot;,&quot;given&quot;:&quot;Suwarsono&quot;,&quot;parse-names&quot;:false,&quot;dropping-particle&quot;:&quot;&quot;,&quot;non-dropping-particle&quot;:&quot;&quot;},{&quot;family&quot;:&quot;Rahmandhika&quot;,&quot;given&quot;:&quot;Andinusa&quot;,&quot;parse-names&quot;:false,&quot;dropping-particle&quot;:&quot;&quot;,&quot;non-dropping-particle&quot;:&quot;&quot;},{&quot;family&quot;:&quot;Hidayatulloh&quot;,&quot;given&quot;:&quot;Rizki&quot;,&quot;parse-names&quot;:false,&quot;dropping-particle&quot;:&quot;&quot;,&quot;non-dropping-particle&quot;:&quot;&quot;},{&quot;family&quot;:&quot;Budiman&quot;,&quot;given&quot;:&quot;Muhammad F&quot;,&quot;parse-names&quot;:false,&quot;dropping-particle&quot;:&quot;&quot;,&quot;non-dropping-particle&quot;:&quot;&quot;},{&quot;family&quot;:&quot;As'adi&quot;,&quot;given&quot;:&quot;Galuh W&quot;,&quot;parse-names&quot;:false,&quot;dropping-particle&quot;:&quot;&quot;,&quot;non-dropping-particle&quot;:&quot;&quot;},{&quot;family&quot;:&quot;Zaroby&quot;,&quot;given&quot;:&quot;Ramdhan&quot;,&quot;parse-names&quot;:false,&quot;dropping-particle&quot;:&quot;&quot;,&quot;non-dropping-particle&quot;:&quot;&quot;},{&quot;family&quot;:&quot;Nugroho&quot;,&quot;given&quot;:&quot;Willy S&quot;,&quot;parse-names&quot;:false,&quot;dropping-particle&quot;:&quot;&quot;,&quot;non-dropping-particle&quot;:&quot;&quot;}],&quot;container-title&quot;:&quot;Engineering and Technology Journal&quot;,&quot;DOI&quot;:&quot;10.30684/etj.2024.146331.1678&quot;,&quot;ISSN&quot;:&quot;1681-6900&quot;,&quot;URL&quot;:&quot;https://etj.uotechnology.edu.iq/article_183247.html&quot;,&quot;issued&quot;:{&quot;date-parts&quot;:[[2024]]},&quot;page&quot;:&quot;986-1000&quot;,&quot;language&quot;:&quot;en&quot;,&quot;abstract&quot;:&quot;Indonesia faces a significant challenge in managing its waste effectively. Conventional incineration, while reducing waste volume, raises environmental concerns due to emissions. This research explores a novel approach by developing a thermoelectric incinerator prototype with a 10 kg/hour capacity. The incinerator aims to convert heat generated during waste incineration into electrical energy, offering an environmentally friendly alternative for waste management. The research involved designing and modeling the incinerator using Ansys Fluent 2021 R1 software. Incineration tests were conducted experimentally using 5 kg organic and 5 kg inorganic waste for 30 minutes. Critical parameters such as temperature distribution, moisture content, calorific value, combustion temperature, generated voltage, and ash production were analyzed. The analysis revealed good temperature distribution through Computational Fluid Dynamics (CFD) simulations, enabling the optimization of air and heat flow within the incinerator. Organic waste with a water content of 13.93% and a calorific value of 5327.76 cal/gram reached a combustion temperature of 181&amp;amp;deg;C. In comparison, inorganic waste (water content: 2.39%, calorific value: 10846.58 cal/gram) achieved a temperature of 210℃. The maximum voltage generated was 2.1 V for organic waste and 2.2 V for inorganic waste. Notably, the incineration process was reduced by 72% for organic waste and 68% for inorganic waste, highlighting its effectiveness in volume reduction. This thermoelectric incinerator prototype offers several advantages: a high level of waste reduction, a modular design facilitating easy assembly and disassembly, and the ability to handle various types of waste as fuel.&quot;,&quot;issue&quot;:&quot;7&quot;,&quot;volume&quot;:&quot;42&quot;},&quot;isTemporary&quot;:false}]},{&quot;citationID&quot;:&quot;MENDELEY_CITATION_bf2f4b97-ff21-48d2-a550-8fd700675202&quot;,&quot;properties&quot;:{&quot;noteIndex&quot;:0},&quot;isEdited&quot;:false,&quot;manualOverride&quot;:{&quot;isManuallyOverridden&quot;:false,&quot;citeprocText&quot;:&quot;[1]&quot;,&quot;manualOverrideText&quot;:&quot;&quot;},&quot;citationTag&quot;:&quot;MENDELEY_CITATION_v3_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&quot;,&quot;citationItems&quot;:[{&quot;id&quot;:&quot;e0dd8032-eb00-3415-ae27-29655208bbc3&quot;,&quot;itemData&quot;:{&quot;type&quot;:&quot;article-journal&quot;,&quot;id&quot;:&quot;e0dd8032-eb00-3415-ae27-29655208bbc3&quot;,&quot;title&quot;:&quot;Design improvement and experimental study on shell and tube condenser for bio-oil recovery from fast pyrolysis of wheat straw biomass&quot;,&quot;author&quot;:[{&quot;family&quot;:&quot;Salvi&quot;,&quot;given&quot;:&quot;B. L.&quot;,&quot;parse-names&quot;:false,&quot;dropping-particle&quot;:&quot;&quot;,&quot;non-dropping-particle&quot;:&quot;&quot;},{&quot;family&quot;:&quot;Soni&quot;,&quot;given&quot;:&quot;T.&quot;,&quot;parse-names&quot;:false,&quot;dropping-particle&quot;:&quot;&quot;,&quot;non-dropping-particle&quot;:&quot;&quot;},{&quot;family&quot;:&quot;Jindal&quot;,&quot;given&quot;:&quot;S.&quot;,&quot;parse-names&quot;:false,&quot;dropping-particle&quot;:&quot;&quot;,&quot;non-dropping-particle&quot;:&quot;&quot;},{&quot;family&quot;:&quot;Panwar&quot;,&quot;given&quot;:&quot;N. L.&quot;,&quot;parse-names&quot;:false,&quot;dropping-particle&quot;:&quot;&quot;,&quot;non-dropping-particle&quot;:&quot;&quot;}],&quot;container-title&quot;:&quot;SN Applied Sciences&quot;,&quot;container-title-short&quot;:&quot;SN Appl Sci&quot;,&quot;DOI&quot;:&quot;10.1007/s42452-021-04165-8&quot;,&quot;ISSN&quot;:&quot;25233971&quot;,&quot;issued&quot;:{&quot;date-parts&quot;:[[2021,2,1]]},&quot;abstract&quot;:&quot;In this study, the design improvement was done in a shell and tube condenser for improved heat transfer and condensation of bio-oil vapour. The developed condenser has split shell and segmental baffles, which divide the shell in various zones and condensate collection points. The fast pyrolysis of wheat straw was done and the bio-oil vapour condensate collected from various outlets located at bottom of condenser shell. From experimental results it was found that production of bio-oil increased from 10.2 to 20.8% with increase in cooling water flow rate from 1000 to 2500 L/h; but, further increasing it beyond 2500 L/h provide marginal effects on production of bio-oil. The production of bio-oil increased from 15.2 to 20.7% as sweep gas flow rate was increased from 20 to 40 L/min at 2500 L/h of cooling water flow rate. But, further increase in sweep gas flow rate beyond 40 L/min resulted in to decrease in production of bio-oil. The novelty of this work is development of improved condenser with segmental baffles, which help in fractional condensation of bio-oil vapour, split shell for cleaning of outer surface of the cooling water tubes and compact design of condenser for optimal condensation of bio-oil.&quot;,&quot;publisher&quot;:&quot;Springer Nature&quot;,&quot;issue&quot;:&quot;2&quot;,&quot;volume&quot;:&quot;3&quot;},&quot;isTemporary&quot;:false}]},{&quot;citationID&quot;:&quot;MENDELEY_CITATION_790f2151-5482-4ee5-b9aa-bcc40c77b093&quot;,&quot;properties&quot;:{&quot;noteIndex&quot;:0},&quot;isEdited&quot;:false,&quot;manualOverride&quot;:{&quot;isManuallyOverridden&quot;:false,&quot;citeprocText&quot;:&quot;[19]&quot;,&quot;manualOverrideText&quot;:&quot;&quot;},&quot;citationTag&quot;:&quot;MENDELEY_CITATION_v3_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&quot;,&quot;citationItems&quot;:[{&quot;id&quot;:&quot;7ca4c7ce-e7c8-398f-83f9-11d5dadb9fc7&quot;,&quot;itemData&quot;:{&quot;type&quot;:&quot;article-journal&quot;,&quot;id&quot;:&quot;7ca4c7ce-e7c8-398f-83f9-11d5dadb9fc7&quot;,&quot;title&quot;:&quot;Design and Simulation of a Shell and Tube Heat Exchanger for a Pyrolysis Reactor&quot;,&quot;author&quot;:[{&quot;family&quot;:&quot;O.&quot;,&quot;given&quot;:&quot;Akinola&quot;,&quot;parse-names&quot;:false,&quot;dropping-particle&quot;:&quot;&quot;,&quot;non-dropping-particle&quot;:&quot;&quot;},{&quot;family&quot;:&quot;Yaru&quot;,&quot;given&quot;:&quot;S&quot;,&quot;parse-names&quot;:false,&quot;dropping-particle&quot;:&quot;&quot;,&quot;non-dropping-particle&quot;:&quot;&quot;},{&quot;family&quot;:&quot;Raheem&quot;,&quot;given&quot;:&quot;R&quot;,&quot;parse-names&quot;:false,&quot;dropping-particle&quot;:&quot;&quot;,&quot;non-dropping-particle&quot;:&quot;&quot;},{&quot;family&quot;:&quot;Fetuata&quot;,&quot;given&quot;:&quot;Oluwaseun&quot;,&quot;parse-names&quot;:false,&quot;dropping-particle&quot;:&quot;&quot;,&quot;non-dropping-particle&quot;:&quot;&quot;},{&quot;family&quot;:&quot;Eiche&quot;,&quot;given&quot;:&quot;Johnson&quot;,&quot;parse-names&quot;:false,&quot;dropping-particle&quot;:&quot;&quot;,&quot;non-dropping-particle&quot;:&quot;&quot;},{&quot;family&quot;:&quot;Akinsade&quot;,&quot;given&quot;:&quot;A&quot;,&quot;parse-names&quot;:false,&quot;dropping-particle&quot;:&quot;&quot;,&quot;non-dropping-particle&quot;:&quot;&quot;}],&quot;container-title&quot;:&quot;Journal of Energy Research and Reviews&quot;,&quot;DOI&quot;:&quot;10.9734/jenrr/2024/v16i3339&quot;,&quot;issued&quot;:{&quot;date-parts&quot;:[[2024,3,26]]},&quot;page&quot;:&quot;11-22&quot;,&quot;volume&quot;:&quot;16&quot;},&quot;isTemporary&quot;:false}]},{&quot;citationID&quot;:&quot;MENDELEY_CITATION_1ba8db8b-f354-4272-8b45-402b6293a44e&quot;,&quot;properties&quot;:{&quot;noteIndex&quot;:0},&quot;isEdited&quot;:false,&quot;manualOverride&quot;:{&quot;isManuallyOverridden&quot;:false,&quot;citeprocText&quot;:&quot;[20]&quot;,&quot;manualOverrideText&quot;:&quot;&quot;},&quot;citationTag&quot;:&quot;MENDELEY_CITATION_v3_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&quot;,&quot;citationItems&quot;:[{&quot;id&quot;:&quot;29549ad7-ac36-3ff1-8442-f0975de5ae00&quot;,&quot;itemData&quot;:{&quot;type&quot;:&quot;article-journal&quot;,&quot;id&quot;:&quot;29549ad7-ac36-3ff1-8442-f0975de5ae00&quot;,&quot;title&quot;:&quot;Efficiency and effectiveness method versus ε-NTU method with application in finned flat tube compact heat exchanger with water-ethylene Glycol as nanofluid base of iron oxide nanoparticles&quot;,&quot;author&quot;:[{&quot;family&quot;:&quot;Nogueira&quot;,&quot;given&quot;:&quot;Élcio&quot;,&quot;parse-names&quot;:false,&quot;dropping-particle&quot;:&quot;&quot;,&quot;non-dropping-particle&quot;:&quot;&quot;}],&quot;container-title&quot;:&quot;Journal of Materials Science and Chemical Engineering&quot;,&quot;issued&quot;:{&quot;date-parts&quot;:[[2022]]},&quot;page&quot;:&quot;1-17&quot;,&quot;publisher&quot;:&quot;Scientific Research Publishing&quot;,&quot;issue&quot;:&quot;2&quot;,&quot;volume&quot;:&quot;10&quot;},&quot;isTemporary&quot;:false}]},{&quot;citationID&quot;:&quot;MENDELEY_CITATION_1dcd7d3d-3197-49a2-9168-dd86ae7d4e8e&quot;,&quot;properties&quot;:{&quot;noteIndex&quot;:0},&quot;isEdited&quot;:false,&quot;manualOverride&quot;:{&quot;isManuallyOverridden&quot;:false,&quot;citeprocText&quot;:&quot;[19]&quot;,&quot;manualOverrideText&quot;:&quot;&quot;},&quot;citationTag&quot;:&quot;MENDELEY_CITATION_v3_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&quot;,&quot;citationItems&quot;:[{&quot;id&quot;:&quot;7ca4c7ce-e7c8-398f-83f9-11d5dadb9fc7&quot;,&quot;itemData&quot;:{&quot;type&quot;:&quot;article-journal&quot;,&quot;id&quot;:&quot;7ca4c7ce-e7c8-398f-83f9-11d5dadb9fc7&quot;,&quot;title&quot;:&quot;Design and Simulation of a Shell and Tube Heat Exchanger for a Pyrolysis Reactor&quot;,&quot;author&quot;:[{&quot;family&quot;:&quot;O.&quot;,&quot;given&quot;:&quot;Akinola&quot;,&quot;parse-names&quot;:false,&quot;dropping-particle&quot;:&quot;&quot;,&quot;non-dropping-particle&quot;:&quot;&quot;},{&quot;family&quot;:&quot;Yaru&quot;,&quot;given&quot;:&quot;S&quot;,&quot;parse-names&quot;:false,&quot;dropping-particle&quot;:&quot;&quot;,&quot;non-dropping-particle&quot;:&quot;&quot;},{&quot;family&quot;:&quot;Raheem&quot;,&quot;given&quot;:&quot;R&quot;,&quot;parse-names&quot;:false,&quot;dropping-particle&quot;:&quot;&quot;,&quot;non-dropping-particle&quot;:&quot;&quot;},{&quot;family&quot;:&quot;Fetuata&quot;,&quot;given&quot;:&quot;Oluwaseun&quot;,&quot;parse-names&quot;:false,&quot;dropping-particle&quot;:&quot;&quot;,&quot;non-dropping-particle&quot;:&quot;&quot;},{&quot;family&quot;:&quot;Eiche&quot;,&quot;given&quot;:&quot;Johnson&quot;,&quot;parse-names&quot;:false,&quot;dropping-particle&quot;:&quot;&quot;,&quot;non-dropping-particle&quot;:&quot;&quot;},{&quot;family&quot;:&quot;Akinsade&quot;,&quot;given&quot;:&quot;A&quot;,&quot;parse-names&quot;:false,&quot;dropping-particle&quot;:&quot;&quot;,&quot;non-dropping-particle&quot;:&quot;&quot;}],&quot;container-title&quot;:&quot;Journal of Energy Research and Reviews&quot;,&quot;DOI&quot;:&quot;10.9734/jenrr/2024/v16i3339&quot;,&quot;issued&quot;:{&quot;date-parts&quot;:[[2024,3,26]]},&quot;page&quot;:&quot;11-22&quot;,&quot;volume&quot;:&quot;16&quot;},&quot;isTemporary&quot;:false}]},{&quot;citationID&quot;:&quot;MENDELEY_CITATION_df14aca3-c5a3-423a-9a22-5647a2c1dbca&quot;,&quot;properties&quot;:{&quot;noteIndex&quot;:0},&quot;isEdited&quot;:false,&quot;manualOverride&quot;:{&quot;isManuallyOverridden&quot;:false,&quot;citeprocText&quot;:&quot;[21]&quot;,&quot;manualOverrideText&quot;:&quot;&quot;},&quot;citationTag&quot;:&quot;MENDELEY_CITATION_v3_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&quot;,&quot;citationItems&quot;:[{&quot;id&quot;:&quot;2aee2fde-fb96-3249-a6b0-6184e7cf5c5f&quot;,&quot;itemData&quot;:{&quot;type&quot;:&quot;article-journal&quot;,&quot;id&quot;:&quot;2aee2fde-fb96-3249-a6b0-6184e7cf5c5f&quot;,&quot;title&quot;:&quot;Second law thermodynamic study of heat exchangers: A review&quot;,&quot;author&quot;:[{&quot;family&quot;:&quot;Manjunath&quot;,&quot;given&quot;:&quot;K&quot;,&quot;parse-names&quot;:false,&quot;dropping-particle&quot;:&quot;&quot;,&quot;non-dropping-particle&quot;:&quot;&quot;},{&quot;family&quot;:&quot;Kaushik&quot;,&quot;given&quot;:&quot;S C&quot;,&quot;parse-names&quot;:false,&quot;dropping-particle&quot;:&quot;&quot;,&quot;non-dropping-particle&quot;:&quot;&quot;}],&quot;container-title&quot;:&quot;Renewable and Sustainable Energy Reviews&quot;,&quot;DOI&quot;:&quot;https://doi.org/10.1016/j.rser.2014.07.186&quot;,&quot;ISSN&quot;:&quot;1364-0321&quot;,&quot;URL&quot;:&quot;https://www.sciencedirect.com/science/article/pii/S1364032114006388&quot;,&quot;issued&quot;:{&quot;date-parts&quot;:[[2014]]},&quot;page&quot;:&quot;348-374&quot;,&quot;abstract&quot;:&quot;Heat exchangers are thermal systems which are used extensively, have a major role in energy conservation aspect and preventing global warming. This paper is based on reviews of scientific work and provides a state-of-the-art review of second law of thermodynamic analysis of heat exchangers. Initially, the basics of heat exchangers are briefly provided along with second law analysis which also includes two-phase flow analysis and thermoeconomic analysis. Following this, detail literature survey based on performance parameters such as entropy generation, exergy analysis, production and manufacturing irreversibilities (cumulative exergy destruction associated with the production of material and manufacturing of component or assembly of components) and two phase fluid loss of heat exchangers is presented including constructal law applied to analyze heat exchangers. Constructal theory along with second law analysis can be used for the systematic design of heat exchangers. This review highlights the importance of first and second law investigations of heat exchangers leading to energy conservation.&quot;,&quot;volume&quot;:&quot;40&quot;},&quot;isTemporary&quot;:false}]},{&quot;citationID&quot;:&quot;MENDELEY_CITATION_af33afb8-4d4f-4795-8231-6c02a70d8c37&quot;,&quot;properties&quot;:{&quot;noteIndex&quot;:0},&quot;isEdited&quot;:false,&quot;manualOverride&quot;:{&quot;isManuallyOverridden&quot;:false,&quot;citeprocText&quot;:&quot;[22]&quot;,&quot;manualOverrideText&quot;:&quot;&quot;},&quot;citationTag&quot;:&quot;MENDELEY_CITATION_v3_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&quot;,&quot;citationItems&quot;:[{&quot;id&quot;:&quot;9214d322-c524-39c7-90f6-a6e03f70615c&quot;,&quot;itemData&quot;:{&quot;type&quot;:&quot;article-journal&quot;,&quot;id&quot;:&quot;9214d322-c524-39c7-90f6-a6e03f70615c&quot;,&quot;title&quot;:&quot;Shell and tube heat exchanger optimization: A critical literature assessment and fairness-based comparative performance analysis of meta-heuristic algorithms&quot;,&quot;author&quot;:[{&quot;family&quot;:&quot;Gürgen&quot;,&quot;given&quot;:&quot;Samet&quot;,&quot;parse-names&quot;:false,&quot;dropping-particle&quot;:&quot;&quot;,&quot;non-dropping-particle&quot;:&quot;&quot;}],&quot;container-title&quot;:&quot;Case Studies in Thermal Engineering&quot;,&quot;DOI&quot;:&quot;https://doi.org/10.1016/j.csite.2025.106405&quot;,&quot;ISSN&quot;:&quot;2214-157X&quot;,&quot;URL&quot;:&quot;https://www.sciencedirect.com/science/article/pii/S2214157X25006653&quot;,&quot;issued&quot;:{&quot;date-parts&quot;:[[2025]]},&quot;page&quot;:&quot;106405&quot;,&quot;abstract&quot;:&quot;Determining the optimum design of shell and tube heat exchangers (STHE) is a crucial issue for the efficient use of scarce energy resources. In particular, there is a great effort on the economic-based optimization of STHE. The most well-known STHE design in the literature is the one presented by Sinnot et al. This design problem has been addressed by many researchers with different optimization algorithms. In the first part of this study, an optimization study was conducted using a limited set of algorithms for the same optimization problem. In order to make comparisons, the objective function, decision variables and their boundary values were taken as the same. Initial findings showed that the results were quite close to each other, contrary to the literature. It was determined that the variability in the results of previous studies was due to differences in the mathematical model and incorrect optimization procedure. In the second part of the study, a comprehensive algorithm performance analysis of twenty meta-heuristic optimization algorithms was performed. This study aimed to perform algorithm performance for STHE optimization by integrating a fair evaluation approach. It also offers a robust framework for effectively using and comparing optimization algorithms in thermal engineering applications.&quot;,&quot;volume&quot;:&quot;72&quot;},&quot;isTemporary&quot;:false}]},{&quot;citationID&quot;:&quot;MENDELEY_CITATION_f6de8e4c-de44-4469-b2cb-32c3574651e5&quot;,&quot;properties&quot;:{&quot;noteIndex&quot;:0},&quot;isEdited&quot;:false,&quot;manualOverride&quot;:{&quot;isManuallyOverridden&quot;:false,&quot;citeprocText&quot;:&quot;[23]&quot;,&quot;manualOverrideText&quot;:&quot;&quot;},&quot;citationTag&quot;:&quot;MENDELEY_CITATION_v3_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&quot;,&quot;citationItems&quot;:[{&quot;id&quot;:&quot;fff92043-405d-3030-926b-aa0ce6b13e4f&quot;,&quot;itemData&quot;:{&quot;type&quot;:&quot;article-journal&quot;,&quot;id&quot;:&quot;fff92043-405d-3030-926b-aa0ce6b13e4f&quot;,&quot;title&quot;:&quot;Firefly Algorithm for Optimization Problem&quot;,&quot;author&quot;:[{&quot;family&quot;:&quot;Johari&quot;,&quot;given&quot;:&quot;Nur&quot;,&quot;parse-names&quot;:false,&quot;dropping-particle&quot;:&quot;&quot;,&quot;non-dropping-particle&quot;:&quot;&quot;},{&quot;family&quot;:&quot;Zain&quot;,&quot;given&quot;:&quot;Azlan&quot;,&quot;parse-names&quot;:false,&quot;dropping-particle&quot;:&quot;&quot;,&quot;non-dropping-particle&quot;:&quot;&quot;},{&quot;family&quot;:&quot;Mustaffa&quot;,&quot;given&quot;:&quot;Noorfa&quot;,&quot;parse-names&quot;:false,&quot;dropping-particle&quot;:&quot;&quot;,&quot;non-dropping-particle&quot;:&quot;&quot;},{&quot;family&quot;:&quot;Udin&quot;,&quot;given&quot;:&quot;Amirmudin&quot;,&quot;parse-names&quot;:false,&quot;dropping-particle&quot;:&quot;&quot;,&quot;non-dropping-particle&quot;:&quot;&quot;}],&quot;container-title&quot;:&quot;Applied Mechanics and Materials&quot;,&quot;DOI&quot;:&quot;10.4028/www.scientific.net/AMM.421.512&quot;,&quot;issued&quot;:{&quot;date-parts&quot;:[[2013,9,11]]},&quot;page&quot;:&quot;512-517&quot;,&quot;volume&quot;:&quot;421&quot;},&quot;isTemporary&quot;:false}]},{&quot;citationID&quot;:&quot;MENDELEY_CITATION_e45a57ff-022b-49e4-9af4-9e05af8600e8&quot;,&quot;properties&quot;:{&quot;noteIndex&quot;:0},&quot;isEdited&quot;:false,&quot;manualOverride&quot;:{&quot;isManuallyOverridden&quot;:false,&quot;citeprocText&quot;:&quot;[24]&quot;,&quot;manualOverrideText&quot;:&quot;&quot;},&quot;citationTag&quot;:&quot;MENDELEY_CITATION_v3_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&quot;,&quot;citationItems&quot;:[{&quot;id&quot;:&quot;e3f74a60-262b-3786-965c-5cf59c93ed50&quot;,&quot;itemData&quot;:{&quot;type&quot;:&quot;article-journal&quot;,&quot;id&quot;:&quot;e3f74a60-262b-3786-965c-5cf59c93ed50&quot;,&quot;title&quot;:&quot;Numerical Simulation of Heat Transfer Characteristics of Finned Tube Heat Exchanger at Different Flow Velocities&quot;,&quot;author&quot;:[{&quot;family&quot;:&quot;Mei&quot;,&quot;given&quot;:&quot;Chao&quot;,&quot;parse-names&quot;:false,&quot;dropping-particle&quot;:&quot;&quot;,&quot;non-dropping-particle&quot;:&quot;&quot;},{&quot;family&quot;:&quot;Li&quot;,&quot;given&quot;:&quot;Ying&quot;,&quot;parse-names&quot;:false,&quot;dropping-particle&quot;:&quot;&quot;,&quot;non-dropping-particle&quot;:&quot;&quot;},{&quot;family&quot;:&quot;Yao&quot;,&quot;given&quot;:&quot;Wenzhuo&quot;,&quot;parse-names&quot;:false,&quot;dropping-particle&quot;:&quot;&quot;,&quot;non-dropping-particle&quot;:&quot;&quot;},{&quot;family&quot;:&quot;Chen&quot;,&quot;given&quot;:&quot;Mengdong&quot;,&quot;parse-names&quot;:false,&quot;dropping-particle&quot;:&quot;&quot;,&quot;non-dropping-particle&quot;:&quot;&quot;},{&quot;family&quot;:&quot;Kang&quot;,&quot;given&quot;:&quot;Wei&quot;,&quot;parse-names&quot;:false,&quot;dropping-particle&quot;:&quot;&quot;,&quot;non-dropping-particle&quot;:&quot;&quot;},{&quot;family&quot;:&quot;Deng&quot;,&quot;given&quot;:&quot;Zhanfeng&quot;,&quot;parse-names&quot;:false,&quot;dropping-particle&quot;:&quot;&quot;,&quot;non-dropping-particle&quot;:&quot;&quot;}],&quot;container-title&quot;:&quot;Journal of Physics: Conference Series&quot;,&quot;container-title-short&quot;:&quot;J Phys Conf Ser&quot;,&quot;DOI&quot;:&quot;10.1088/1742-6596/2592/1/012014&quot;,&quot;issued&quot;:{&quot;date-parts&quot;:[[2023,9,1]]},&quot;page&quot;:&quot;012014&quot;,&quot;volume&quot;:&quot;2592&quot;},&quot;isTemporary&quot;:false}]},{&quot;citationID&quot;:&quot;MENDELEY_CITATION_560d81f8-ee3a-4ffc-ba00-4e2f688a58c7&quot;,&quot;properties&quot;:{&quot;noteIndex&quot;:0},&quot;isEdited&quot;:false,&quot;manualOverride&quot;:{&quot;isManuallyOverridden&quot;:false,&quot;citeprocText&quot;:&quot;[19]&quot;,&quot;manualOverrideText&quot;:&quot;&quot;},&quot;citationTag&quot;:&quot;MENDELEY_CITATION_v3_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&quot;,&quot;citationItems&quot;:[{&quot;id&quot;:&quot;7ca4c7ce-e7c8-398f-83f9-11d5dadb9fc7&quot;,&quot;itemData&quot;:{&quot;type&quot;:&quot;article-journal&quot;,&quot;id&quot;:&quot;7ca4c7ce-e7c8-398f-83f9-11d5dadb9fc7&quot;,&quot;title&quot;:&quot;Design and Simulation of a Shell and Tube Heat Exchanger for a Pyrolysis Reactor&quot;,&quot;author&quot;:[{&quot;family&quot;:&quot;O.&quot;,&quot;given&quot;:&quot;Akinola&quot;,&quot;parse-names&quot;:false,&quot;dropping-particle&quot;:&quot;&quot;,&quot;non-dropping-particle&quot;:&quot;&quot;},{&quot;family&quot;:&quot;Yaru&quot;,&quot;given&quot;:&quot;S&quot;,&quot;parse-names&quot;:false,&quot;dropping-particle&quot;:&quot;&quot;,&quot;non-dropping-particle&quot;:&quot;&quot;},{&quot;family&quot;:&quot;Raheem&quot;,&quot;given&quot;:&quot;R&quot;,&quot;parse-names&quot;:false,&quot;dropping-particle&quot;:&quot;&quot;,&quot;non-dropping-particle&quot;:&quot;&quot;},{&quot;family&quot;:&quot;Fetuata&quot;,&quot;given&quot;:&quot;Oluwaseun&quot;,&quot;parse-names&quot;:false,&quot;dropping-particle&quot;:&quot;&quot;,&quot;non-dropping-particle&quot;:&quot;&quot;},{&quot;family&quot;:&quot;Eiche&quot;,&quot;given&quot;:&quot;Johnson&quot;,&quot;parse-names&quot;:false,&quot;dropping-particle&quot;:&quot;&quot;,&quot;non-dropping-particle&quot;:&quot;&quot;},{&quot;family&quot;:&quot;Akinsade&quot;,&quot;given&quot;:&quot;A&quot;,&quot;parse-names&quot;:false,&quot;dropping-particle&quot;:&quot;&quot;,&quot;non-dropping-particle&quot;:&quot;&quot;}],&quot;container-title&quot;:&quot;Journal of Energy Research and Reviews&quot;,&quot;DOI&quot;:&quot;10.9734/jenrr/2024/v16i3339&quot;,&quot;issued&quot;:{&quot;date-parts&quot;:[[2024,3,26]]},&quot;page&quot;:&quot;11-22&quot;,&quot;volume&quot;:&quot;16&quot;},&quot;isTemporary&quot;:false}]},{&quot;citationID&quot;:&quot;MENDELEY_CITATION_b182029a-1374-4c41-9aed-112836de463f&quot;,&quot;properties&quot;:{&quot;noteIndex&quot;:0},&quot;isEdited&quot;:false,&quot;manualOverride&quot;:{&quot;isManuallyOverridden&quot;:false,&quot;citeprocText&quot;:&quot;[25]&quot;,&quot;manualOverrideText&quot;:&quot;&quot;},&quot;citationTag&quot;:&quot;MENDELEY_CITATION_v3_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&quot;,&quot;citationItems&quot;:[{&quot;id&quot;:&quot;93bec85c-a6e2-3d7f-b0dc-f7c411830bdd&quot;,&quot;itemData&quot;:{&quot;type&quot;:&quot;article-journal&quot;,&quot;id&quot;:&quot;93bec85c-a6e2-3d7f-b0dc-f7c411830bdd&quot;,&quot;title&quot;:&quot;A cumulative study on pyrolysis of waste motor oil exploring the design and development of a fixed-bed laboratory scale setup with emphasis on process parameter optimization, COMSOL simulation and preliminary risk assessment&quot;,&quot;author&quot;:[{&quot;family&quot;:&quot;Mishra&quot;,&quot;given&quot;:&quot;Asmita&quot;,&quot;parse-names&quot;:false,&quot;dropping-particle&quot;:&quot;&quot;,&quot;non-dropping-particle&quot;:&quot;&quot;},{&quot;family&quot;:&quot;Siddiqi&quot;,&quot;given&quot;:&quot;Hammad&quot;,&quot;parse-names&quot;:false,&quot;dropping-particle&quot;:&quot;&quot;,&quot;non-dropping-particle&quot;:&quot;&quot;},{&quot;family&quot;:&quot;Sonowal&quot;,&quot;given&quot;:&quot;Mayuri&quot;,&quot;parse-names&quot;:false,&quot;dropping-particle&quot;:&quot;&quot;,&quot;non-dropping-particle&quot;:&quot;&quot;},{&quot;family&quot;:&quot;Chatterjee&quot;,&quot;given&quot;:&quot;Abesh&quot;,&quot;parse-names&quot;:false,&quot;dropping-particle&quot;:&quot;&quot;,&quot;non-dropping-particle&quot;:&quot;&quot;},{&quot;family&quot;:&quot;Maiti&quot;,&quot;given&quot;:&quot;Payal&quot;,&quot;parse-names&quot;:false,&quot;dropping-particle&quot;:&quot;&quot;,&quot;non-dropping-particle&quot;:&quot;&quot;},{&quot;family&quot;:&quot;Meikap&quot;,&quot;given&quot;:&quot;B C&quot;,&quot;parse-names&quot;:false,&quot;dropping-particle&quot;:&quot;&quot;,&quot;non-dropping-particle&quot;:&quot;&quot;}],&quot;container-title&quot;:&quot;Process Safety and Environmental Protection&quot;,&quot;DOI&quot;:&quot;https://doi.org/10.1016/j.psep.2024.03.071&quot;,&quot;ISSN&quot;:&quot;0957-5820&quot;,&quot;URL&quot;:&quot;https://www.sciencedirect.com/science/article/pii/S0957582024002921&quot;,&quot;issued&quot;:{&quot;date-parts&quot;:[[2024]]},&quot;page&quot;:&quot;1219-1231&quot;,&quot;abstract&quot;:&quot;A designed flexible bench-scale pyrolysis setup has been explored for optimizing the pyrolysis yield by the varying reactor temperature (TR, °C), heating rate (β, °C/min), nitrogen flowrate (ν, LPM) and holding time (t, min). However, with the increase in ν and t, there is an increase in operational costs. TR = 500 °C, β = 10 °C/min, n = 0.6 LPM, and t = 20 min were selected as the optimum process parameters. This study demonstrated a 90.5% conversion of waste motor oil (WMO) by weight into pyro-oil possessing diesel-like fuel characteristics. Further, the performance of the reactor design was investigated using the COMSOL Multiphysics utilizing Reaction Engineering, Heat transfer, and Fluid flow modules that helped to understand the temperature distribution and concentration profile inside the reactor and its co-relation with the product yield. Furthermore, a preliminary risk assessment (PRA) was also conducted to identify even minor issues that might affect the safety and operability of the WMO pyrolysis process if scaled up. Hence, this research article better explains the WMO pyrolysis process design. Lastly, the current study's findings lay a foundation for the industrial manufacture of automotive quality fuels from WMO.&quot;,&quot;volume&quot;:&quot;185&quot;},&quot;isTemporary&quot;:false}]},{&quot;citationID&quot;:&quot;MENDELEY_CITATION_dc089b75-ac99-41d3-b8c9-0ef7aa2bb2bc&quot;,&quot;properties&quot;:{&quot;noteIndex&quot;:0},&quot;isEdited&quot;:false,&quot;manualOverride&quot;:{&quot;isManuallyOverridden&quot;:false,&quot;citeprocText&quot;:&quot;[2]&quot;,&quot;manualOverrideText&quot;:&quot;&quot;},&quot;citationTag&quot;:&quot;MENDELEY_CITATION_v3_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&quot;,&quot;citationItems&quot;:[{&quot;id&quot;:&quot;97404682-226c-38fe-8c26-e00c6010eced&quot;,&quot;itemData&quot;:{&quot;type&quot;:&quot;article-journal&quot;,&quot;id&quot;:&quot;97404682-226c-38fe-8c26-e00c6010eced&quot;,&quot;title&quot;:&quot;Rapid Waste Motor Oil Conversion into Diesel-Range Hydrocarbons Using Hydrochar as Catalyst: Kinetic Study and Product Characterization&quot;,&quot;author&quot;:[{&quot;family&quot;:&quot;Murillo&quot;,&quot;given&quot;:&quot;Herman A.&quot;,&quot;parse-names&quot;:false,&quot;dropping-particle&quot;:&quot;&quot;,&quot;non-dropping-particle&quot;:&quot;&quot;},{&quot;family&quot;:&quot;Juiña&quot;,&quot;given&quot;:&quot;Evelyn&quot;,&quot;parse-names&quot;:false,&quot;dropping-particle&quot;:&quot;&quot;,&quot;non-dropping-particle&quot;:&quot;&quot;},{&quot;family&quot;:&quot;Vizuete&quot;,&quot;given&quot;:&quot;Karla&quot;,&quot;parse-names&quot;:false,&quot;dropping-particle&quot;:&quot;&quot;,&quot;non-dropping-particle&quot;:&quot;&quot;},{&quot;family&quot;:&quot;Debut&quot;,&quot;given&quot;:&quot;Alexis&quot;,&quot;parse-names&quot;:false,&quot;dropping-particle&quot;:&quot;&quot;,&quot;non-dropping-particle&quot;:&quot;&quot;},{&quot;family&quot;:&quot;Echeverría&quot;,&quot;given&quot;:&quot;Daniel&quot;,&quot;parse-names&quot;:false,&quot;dropping-particle&quot;:&quot;&quot;,&quot;non-dropping-particle&quot;:&quot;&quot;},{&quot;family&quot;:&quot;Taco-Vasquez&quot;,&quot;given&quot;:&quot;Sebastian&quot;,&quot;parse-names&quot;:false,&quot;dropping-particle&quot;:&quot;&quot;,&quot;non-dropping-particle&quot;:&quot;&quot;},{&quot;family&quot;:&quot;Ponce&quot;,&quot;given&quot;:&quot;Sebastian&quot;,&quot;parse-names&quot;:false,&quot;dropping-particle&quot;:&quot;&quot;,&quot;non-dropping-particle&quot;:&quot;&quot;}],&quot;container-title&quot;:&quot;Recycling&quot;,&quot;DOI&quot;:&quot;10.3390/recycling9030039&quot;,&quot;ISSN&quot;:&quot;23134321&quot;,&quot;issued&quot;:{&quot;date-parts&quot;:[[2024,6,1]]},&quot;abstract&quot;:&quot;Herein, raw and alkali-treated hydrochars from biomass waste are prepared as a highly active catalyst for the conversion of waste motor oil into diesel-like fuels. Among all materials, hydrochar obtained at 250 °C and subsequent alkali activation with KOH showed a 600% improvement of the kinetic constant from 0.0088 to 0.0614 m−1. Conversion values at the same conditions were also improved from 66 to 80% regarding thermal and catalytic cracking, respectively. Moreover, the activation energy was also reduced from 293 to 246 kJ mol−1 for thermal and catalytic cracking, respectively. After characterization, the enhanced catalytic activity was correlated to an increased surface area and functionalization due to the alkali activation. Finally, the liquid product characterization demonstrated that catalytic cracking is more effective than thermal cracking for producing hydrocarbons in the diesel range. In particular, hydrochar-based catalysts are suggested to promote the formation of specific hydrocarbons so that the carbon distribution can be tailored by modifying the hydrothermal treatment temperature.&quot;,&quot;publisher&quot;:&quot;Multidisciplinary Digital Publishing Institute (MDPI)&quot;,&quot;issue&quot;:&quot;3&quot;,&quot;volume&quot;:&quot;9&quot;,&quot;container-title-short&quot;:&quot;&quot;},&quot;isTemporary&quot;:false}]},{&quot;citationID&quot;:&quot;MENDELEY_CITATION_33d962f7-07a5-4573-bf2c-bdf252ed036a&quot;,&quot;properties&quot;:{&quot;noteIndex&quot;:0},&quot;isEdited&quot;:false,&quot;manualOverride&quot;:{&quot;isManuallyOverridden&quot;:false,&quot;citeprocText&quot;:&quot;[1]&quot;,&quot;manualOverrideText&quot;:&quot;&quot;},&quot;citationTag&quot;:&quot;MENDELEY_CITATION_v3_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&quot;,&quot;citationItems&quot;:[{&quot;id&quot;:&quot;e0dd8032-eb00-3415-ae27-29655208bbc3&quot;,&quot;itemData&quot;:{&quot;type&quot;:&quot;article-journal&quot;,&quot;id&quot;:&quot;e0dd8032-eb00-3415-ae27-29655208bbc3&quot;,&quot;title&quot;:&quot;Design improvement and experimental study on shell and tube condenser for bio-oil recovery from fast pyrolysis of wheat straw biomass&quot;,&quot;author&quot;:[{&quot;family&quot;:&quot;Salvi&quot;,&quot;given&quot;:&quot;B. L.&quot;,&quot;parse-names&quot;:false,&quot;dropping-particle&quot;:&quot;&quot;,&quot;non-dropping-particle&quot;:&quot;&quot;},{&quot;family&quot;:&quot;Soni&quot;,&quot;given&quot;:&quot;T.&quot;,&quot;parse-names&quot;:false,&quot;dropping-particle&quot;:&quot;&quot;,&quot;non-dropping-particle&quot;:&quot;&quot;},{&quot;family&quot;:&quot;Jindal&quot;,&quot;given&quot;:&quot;S.&quot;,&quot;parse-names&quot;:false,&quot;dropping-particle&quot;:&quot;&quot;,&quot;non-dropping-particle&quot;:&quot;&quot;},{&quot;family&quot;:&quot;Panwar&quot;,&quot;given&quot;:&quot;N. L.&quot;,&quot;parse-names&quot;:false,&quot;dropping-particle&quot;:&quot;&quot;,&quot;non-dropping-particle&quot;:&quot;&quot;}],&quot;container-title&quot;:&quot;SN Applied Sciences&quot;,&quot;container-title-short&quot;:&quot;SN Appl Sci&quot;,&quot;DOI&quot;:&quot;10.1007/s42452-021-04165-8&quot;,&quot;ISSN&quot;:&quot;25233971&quot;,&quot;issued&quot;:{&quot;date-parts&quot;:[[2021,2,1]]},&quot;abstract&quot;:&quot;In this study, the design improvement was done in a shell and tube condenser for improved heat transfer and condensation of bio-oil vapour. The developed condenser has split shell and segmental baffles, which divide the shell in various zones and condensate collection points. The fast pyrolysis of wheat straw was done and the bio-oil vapour condensate collected from various outlets located at bottom of condenser shell. From experimental results it was found that production of bio-oil increased from 10.2 to 20.8% with increase in cooling water flow rate from 1000 to 2500 L/h; but, further increasing it beyond 2500 L/h provide marginal effects on production of bio-oil. The production of bio-oil increased from 15.2 to 20.7% as sweep gas flow rate was increased from 20 to 40 L/min at 2500 L/h of cooling water flow rate. But, further increase in sweep gas flow rate beyond 40 L/min resulted in to decrease in production of bio-oil. The novelty of this work is development of improved condenser with segmental baffles, which help in fractional condensation of bio-oil vapour, split shell for cleaning of outer surface of the cooling water tubes and compact design of condenser for optimal condensation of bio-oil.&quot;,&quot;publisher&quot;:&quot;Springer Nature&quot;,&quot;issue&quot;:&quot;2&quot;,&quot;volume&quot;:&quot;3&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238</TotalTime>
  <Pages>9</Pages>
  <Words>4853</Words>
  <Characters>27668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32457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HP</cp:lastModifiedBy>
  <cp:revision>65</cp:revision>
  <cp:lastPrinted>2011-03-03T08:29:00Z</cp:lastPrinted>
  <dcterms:created xsi:type="dcterms:W3CDTF">2023-09-01T14:34:00Z</dcterms:created>
  <dcterms:modified xsi:type="dcterms:W3CDTF">2026-01-27T07:08:00Z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e1152a6a-1931-4c7a-a512-889bb7603ce4</vt:lpwstr>
  </property>
</Properties>
</file>