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1DC46" w14:textId="77777777" w:rsidR="009657FC" w:rsidRDefault="009657FC" w:rsidP="009657FC">
      <w:pPr>
        <w:pStyle w:val="PaperTitle"/>
        <w:spacing w:before="0"/>
      </w:pPr>
    </w:p>
    <w:p w14:paraId="488F5C73" w14:textId="77777777" w:rsidR="009657FC" w:rsidRDefault="009657FC" w:rsidP="009657FC">
      <w:pPr>
        <w:pStyle w:val="PaperTitle"/>
        <w:spacing w:before="0"/>
      </w:pPr>
    </w:p>
    <w:p w14:paraId="5EB9E6EF" w14:textId="77777777" w:rsidR="009657FC" w:rsidRDefault="009657FC" w:rsidP="009657FC">
      <w:pPr>
        <w:pStyle w:val="PaperTitle"/>
        <w:spacing w:before="0"/>
      </w:pPr>
    </w:p>
    <w:p w14:paraId="3B9815EA" w14:textId="3EDA7B53" w:rsidR="0016385D" w:rsidRPr="00075EA6" w:rsidRDefault="00811954" w:rsidP="009657FC">
      <w:pPr>
        <w:pStyle w:val="PaperTitle"/>
        <w:spacing w:before="0"/>
        <w:rPr>
          <w:b w:val="0"/>
          <w:bCs/>
          <w:sz w:val="24"/>
          <w:szCs w:val="24"/>
        </w:rPr>
      </w:pPr>
      <w:r w:rsidRPr="00811954">
        <w:t>Effect of Thickness Variation on Tensile Strength and Macrographic Characteristics in Resistance Spot Welding of Aluminum 2024-T42</w:t>
      </w:r>
      <w:r w:rsidR="00BE5FD1" w:rsidRPr="002B5648">
        <w:t xml:space="preserve"> </w:t>
      </w:r>
      <w:r w:rsidR="00A90413" w:rsidRPr="00075EA6">
        <w:br/>
      </w:r>
    </w:p>
    <w:p w14:paraId="548D96A3" w14:textId="63B2A37E" w:rsidR="00C14B14" w:rsidRDefault="00811954" w:rsidP="009657FC">
      <w:pPr>
        <w:pStyle w:val="AuthorName"/>
        <w:rPr>
          <w:sz w:val="20"/>
          <w:lang w:val="en-GB" w:eastAsia="en-GB"/>
        </w:rPr>
      </w:pPr>
      <w:proofErr w:type="spellStart"/>
      <w:r w:rsidRPr="00811954">
        <w:t>Angga</w:t>
      </w:r>
      <w:proofErr w:type="spellEnd"/>
      <w:r w:rsidRPr="00811954">
        <w:t xml:space="preserve"> </w:t>
      </w:r>
      <w:proofErr w:type="spellStart"/>
      <w:r w:rsidRPr="00811954">
        <w:t>Dwi</w:t>
      </w:r>
      <w:proofErr w:type="spellEnd"/>
      <w:r w:rsidRPr="00811954">
        <w:t xml:space="preserve"> </w:t>
      </w:r>
      <w:proofErr w:type="spellStart"/>
      <w:r w:rsidRPr="00811954">
        <w:t>Aprilio</w:t>
      </w:r>
      <w:r w:rsidR="00EF6940" w:rsidRPr="2F830975">
        <w:rPr>
          <w:vertAlign w:val="superscript"/>
        </w:rPr>
        <w:t>a</w:t>
      </w:r>
      <w:proofErr w:type="spellEnd"/>
      <w:r w:rsidR="00EF6940" w:rsidRPr="2F830975">
        <w:rPr>
          <w:vertAlign w:val="superscript"/>
        </w:rPr>
        <w:t>)</w:t>
      </w:r>
      <w:r w:rsidR="00EF3DF6">
        <w:t xml:space="preserve">, </w:t>
      </w:r>
      <w:proofErr w:type="spellStart"/>
      <w:r w:rsidRPr="00811954">
        <w:t>Moh</w:t>
      </w:r>
      <w:proofErr w:type="spellEnd"/>
      <w:r w:rsidR="000E1CE4">
        <w:t>.</w:t>
      </w:r>
      <w:r w:rsidRPr="00811954">
        <w:t xml:space="preserve"> </w:t>
      </w:r>
      <w:proofErr w:type="spellStart"/>
      <w:r w:rsidRPr="00811954">
        <w:t>Jufri</w:t>
      </w:r>
      <w:r w:rsidR="00EF3DF6">
        <w:rPr>
          <w:vertAlign w:val="superscript"/>
        </w:rPr>
        <w:t>b</w:t>
      </w:r>
      <w:proofErr w:type="spellEnd"/>
      <w:r w:rsidR="00EF3DF6" w:rsidRPr="2F830975">
        <w:rPr>
          <w:vertAlign w:val="superscript"/>
        </w:rPr>
        <w:t>)</w:t>
      </w:r>
      <w:r w:rsidR="001E1396">
        <w:t xml:space="preserve"> and </w:t>
      </w:r>
      <w:proofErr w:type="spellStart"/>
      <w:r w:rsidR="000C6486" w:rsidRPr="00811954">
        <w:t>Iis</w:t>
      </w:r>
      <w:proofErr w:type="spellEnd"/>
      <w:r w:rsidR="000C6486" w:rsidRPr="00811954">
        <w:t xml:space="preserve"> Siti </w:t>
      </w:r>
      <w:proofErr w:type="spellStart"/>
      <w:r w:rsidR="000C6486" w:rsidRPr="00811954">
        <w:t>Aisyah</w:t>
      </w:r>
      <w:r w:rsidR="000C6486">
        <w:rPr>
          <w:vertAlign w:val="superscript"/>
        </w:rPr>
        <w:t>c</w:t>
      </w:r>
      <w:proofErr w:type="spellEnd"/>
      <w:r w:rsidR="000C6486" w:rsidRPr="2F830975">
        <w:rPr>
          <w:vertAlign w:val="superscript"/>
        </w:rPr>
        <w:t>)</w:t>
      </w:r>
      <w:r w:rsidR="0016385D">
        <w:br/>
      </w:r>
    </w:p>
    <w:p w14:paraId="5CFA9C09" w14:textId="15F8EF49" w:rsidR="00C14B14" w:rsidRDefault="00EF3DF6" w:rsidP="009657FC">
      <w:pPr>
        <w:pStyle w:val="AuthorAffiliation"/>
      </w:pPr>
      <w:r w:rsidRPr="00EF3DF6">
        <w:t>Department of Mechanical Engineering, Universit</w:t>
      </w:r>
      <w:r>
        <w:t>y</w:t>
      </w:r>
      <w:r w:rsidRPr="00EF3DF6">
        <w:t xml:space="preserve"> </w:t>
      </w:r>
      <w:r>
        <w:t xml:space="preserve">of </w:t>
      </w:r>
      <w:r w:rsidRPr="00EF3DF6">
        <w:t>Muhammadiyah Malang</w:t>
      </w:r>
      <w:r w:rsidR="0016385D" w:rsidRPr="00075EA6">
        <w:t xml:space="preserve"> </w:t>
      </w:r>
      <w:r w:rsidR="0016782F" w:rsidRPr="00075EA6">
        <w:br/>
      </w:r>
      <w:r w:rsidRPr="00EF3DF6">
        <w:t xml:space="preserve">Jl. Raya </w:t>
      </w:r>
      <w:proofErr w:type="spellStart"/>
      <w:r w:rsidRPr="00EF3DF6">
        <w:t>Tlogomas</w:t>
      </w:r>
      <w:proofErr w:type="spellEnd"/>
      <w:r w:rsidRPr="00EF3DF6">
        <w:t xml:space="preserve"> No. 246, Malang 65144, Indonesia</w:t>
      </w:r>
      <w:r w:rsidR="0016782F" w:rsidRPr="00075EA6">
        <w:t>.</w:t>
      </w:r>
    </w:p>
    <w:p w14:paraId="771D6B6C" w14:textId="3E8259A0" w:rsidR="00C14B14" w:rsidRPr="00075EA6" w:rsidRDefault="00C14B14" w:rsidP="009657FC">
      <w:pPr>
        <w:pStyle w:val="AuthorAffiliation"/>
      </w:pPr>
    </w:p>
    <w:p w14:paraId="02B5F029" w14:textId="11F8D658" w:rsidR="00EF3DF6" w:rsidRDefault="00C14B14" w:rsidP="009657FC">
      <w:pPr>
        <w:pStyle w:val="AuthorEmail"/>
      </w:pPr>
      <w:r w:rsidRPr="00075EA6">
        <w:br/>
      </w:r>
      <w:proofErr w:type="gramStart"/>
      <w:r w:rsidR="00003D7C" w:rsidRPr="00075EA6">
        <w:rPr>
          <w:szCs w:val="28"/>
          <w:vertAlign w:val="superscript"/>
        </w:rPr>
        <w:t>a)</w:t>
      </w:r>
      <w:r w:rsidR="00811954" w:rsidRPr="00811954">
        <w:t>anggadwiaprilio4@gmail.com</w:t>
      </w:r>
      <w:proofErr w:type="gramEnd"/>
      <w:r w:rsidR="001D469C" w:rsidRPr="00075EA6">
        <w:br/>
      </w:r>
      <w:r w:rsidR="003A5C85" w:rsidRPr="00075EA6">
        <w:rPr>
          <w:szCs w:val="28"/>
          <w:vertAlign w:val="superscript"/>
        </w:rPr>
        <w:t>b)</w:t>
      </w:r>
      <w:r w:rsidR="00EF3DF6" w:rsidRPr="00EF3DF6">
        <w:t xml:space="preserve">Corresponding author: </w:t>
      </w:r>
      <w:r w:rsidR="00811954" w:rsidRPr="00811954">
        <w:t>jufri@umm.ac.id</w:t>
      </w:r>
    </w:p>
    <w:p w14:paraId="5E05E235" w14:textId="2EDA4949" w:rsidR="003A5C85" w:rsidRDefault="00EF3DF6" w:rsidP="009657FC">
      <w:pPr>
        <w:pStyle w:val="AuthorEmail"/>
      </w:pPr>
      <w:r>
        <w:rPr>
          <w:szCs w:val="28"/>
          <w:vertAlign w:val="superscript"/>
        </w:rPr>
        <w:t>c</w:t>
      </w:r>
      <w:r w:rsidRPr="00075EA6">
        <w:rPr>
          <w:szCs w:val="28"/>
          <w:vertAlign w:val="superscript"/>
        </w:rPr>
        <w:t>)</w:t>
      </w:r>
      <w:r w:rsidR="00811954" w:rsidRPr="00811954">
        <w:t>siti@umm.ac.id</w:t>
      </w:r>
    </w:p>
    <w:p w14:paraId="073A34D6" w14:textId="0C4330D9" w:rsidR="000C6486" w:rsidRPr="00075EA6" w:rsidRDefault="000C6486" w:rsidP="009657FC">
      <w:pPr>
        <w:pStyle w:val="AuthorEmail"/>
      </w:pPr>
      <w:r>
        <w:rPr>
          <w:szCs w:val="28"/>
          <w:vertAlign w:val="superscript"/>
        </w:rPr>
        <w:t>d</w:t>
      </w:r>
      <w:r w:rsidRPr="00075EA6">
        <w:rPr>
          <w:szCs w:val="28"/>
          <w:vertAlign w:val="superscript"/>
        </w:rPr>
        <w:t>)</w:t>
      </w:r>
      <w:r w:rsidRPr="000C6486">
        <w:t>zmusyaffa77@gmail.com</w:t>
      </w:r>
    </w:p>
    <w:p w14:paraId="22C3F2A8" w14:textId="2C5DA55E" w:rsidR="0016385D" w:rsidRPr="00075EA6" w:rsidRDefault="0016385D" w:rsidP="009657FC">
      <w:pPr>
        <w:pStyle w:val="Abstract"/>
      </w:pPr>
      <w:r w:rsidRPr="00075EA6">
        <w:rPr>
          <w:b/>
          <w:bCs/>
        </w:rPr>
        <w:t>Abstract.</w:t>
      </w:r>
      <w:r w:rsidRPr="00075EA6">
        <w:t xml:space="preserve"> </w:t>
      </w:r>
      <w:r w:rsidR="00141972" w:rsidRPr="00141972">
        <w:t>Resistance Spot Welding (RSW) is widely used in various manufacturing sectors, including the automotive and aerospace industries, due to its efficiency and reliability. However, welding failures often occur, and one significant contributing factor is the variation in sheet thickness. This study investigates the influence of different sheet thickness combinations, namely 0.6 mm with 0.8 mm, 0.8 mm with 0.6 mm and 1.0 mm, and 0.8 mm with 1.6 mm, on the tensile strength and macrographic characteristics of RSW joints using Aluminum 2024-T42 material. All welding was performed using consistent process parameters. Tensile strength was evaluated through destructive testing, while macrographic analysis was conducted to observe weld nugget geometry and penetration quality. The tensile test results showed that all three thickness combinations exceeded the minimum required standard values, with the highest average tensile strength observed in the 0.8 mm with 1.6 mm configuration. Macrographic observations confirmed acceptable nugget sizes and penetration depths across all specimens, indicating that the welding parameters used in this study are adequate for producing high-quality RSW joints.</w:t>
      </w:r>
    </w:p>
    <w:p w14:paraId="5240E3FB" w14:textId="7F451606" w:rsidR="003A287B" w:rsidRPr="00075EA6" w:rsidRDefault="00EF3DF6" w:rsidP="009657FC">
      <w:pPr>
        <w:pStyle w:val="Heading1"/>
        <w:rPr>
          <w:b w:val="0"/>
          <w:caps w:val="0"/>
          <w:sz w:val="20"/>
        </w:rPr>
      </w:pPr>
      <w:r>
        <w:t>INTRODUCTION</w:t>
      </w:r>
    </w:p>
    <w:p w14:paraId="7D028F83" w14:textId="77777777" w:rsidR="00811954" w:rsidRDefault="00811954" w:rsidP="009657FC">
      <w:pPr>
        <w:pStyle w:val="Paragraph"/>
      </w:pPr>
      <w:r>
        <w:t xml:space="preserve">Welding is a process of joining two or more metal parts through the application of heat. According to the </w:t>
      </w:r>
      <w:proofErr w:type="spellStart"/>
      <w:r>
        <w:t>Deutsches</w:t>
      </w:r>
      <w:proofErr w:type="spellEnd"/>
      <w:r>
        <w:t xml:space="preserve"> </w:t>
      </w:r>
      <w:proofErr w:type="spellStart"/>
      <w:r>
        <w:t>Institut</w:t>
      </w:r>
      <w:proofErr w:type="spellEnd"/>
      <w:r>
        <w:t xml:space="preserve"> </w:t>
      </w:r>
      <w:proofErr w:type="spellStart"/>
      <w:r>
        <w:t>für</w:t>
      </w:r>
      <w:proofErr w:type="spellEnd"/>
      <w:r>
        <w:t xml:space="preserve"> </w:t>
      </w:r>
      <w:proofErr w:type="spellStart"/>
      <w:r>
        <w:t>Normung</w:t>
      </w:r>
      <w:proofErr w:type="spellEnd"/>
      <w:r>
        <w:t xml:space="preserve"> (DIN), welding is defined as a metallurgical bond formed at the joint between metals or alloys during the molten or liquid state [1]. Welding technology is widely utilized in the construction of ships, aircraft, and buildings [2]. Welding methods can be classified based on operational mechanisms and heat generation [3].</w:t>
      </w:r>
    </w:p>
    <w:p w14:paraId="0692C353" w14:textId="77777777" w:rsidR="00811954" w:rsidRDefault="00811954" w:rsidP="009657FC">
      <w:pPr>
        <w:pStyle w:val="Paragraph"/>
      </w:pPr>
      <w:r>
        <w:t>Resistance Spot Welding (RSW) is a complex joining method that involves interactions between electrical, thermal, mechanical, and metallurgical factors [4]. This method is particularly suitable for joining thin metal sheets in various structural manufacturing applications [5]. In large-scale structural assembly, such as in the production of vehicles, aircraft, and railway cars, approximately 4,000 weld points may be required per unit [6].</w:t>
      </w:r>
    </w:p>
    <w:p w14:paraId="30E6CA6D" w14:textId="77777777" w:rsidR="00811954" w:rsidRDefault="00811954" w:rsidP="009657FC">
      <w:pPr>
        <w:pStyle w:val="Paragraph"/>
      </w:pPr>
      <w:r>
        <w:t>The use of RSW offers advantages including reduced structural weight, improved safety, and lower manufacturing costs [7][8]. This process utilizes a lap joint configuration where two or more metal sheets are overlapped and clamped between a pair of electrodes while a high electric current is applied. This generates resistance heat at the contact points, resulting in localized melting and the formation of a weld nugget [9][10].</w:t>
      </w:r>
    </w:p>
    <w:p w14:paraId="45CC4118" w14:textId="77777777" w:rsidR="00811954" w:rsidRDefault="00811954" w:rsidP="009657FC">
      <w:pPr>
        <w:pStyle w:val="Paragraph"/>
      </w:pPr>
      <w:r>
        <w:t>When joining sheets of dissimilar thickness, the resulting microstructure and mechanical properties can be significantly more complex, potentially influencing the quality of the weld nugget [11]. RSW, also referred to as opposition spot welding, joins metal sheets by applying high electric current to the overlapped surfaces, causing localized heating and melting due to electrical resistance [12][13].</w:t>
      </w:r>
    </w:p>
    <w:p w14:paraId="2C536784" w14:textId="77777777" w:rsidR="00811954" w:rsidRDefault="00811954" w:rsidP="009657FC">
      <w:pPr>
        <w:pStyle w:val="Paragraph"/>
      </w:pPr>
      <w:r>
        <w:lastRenderedPageBreak/>
        <w:t>This welding technique offers several advantages, including fast and functional joining cycles, low production costs, consistent weld quality, and adaptability to automated manufacturing environments [14][15]. These characteristics make RSW widely used in the aerospace and automotive industries, where up to 90% of body components may be assembled using this method [16].</w:t>
      </w:r>
    </w:p>
    <w:p w14:paraId="6A992C0A" w14:textId="6D6FCDDF" w:rsidR="00EF3DF6" w:rsidRDefault="00811954" w:rsidP="009657FC">
      <w:pPr>
        <w:pStyle w:val="Paragraph"/>
      </w:pPr>
      <w:r>
        <w:t>In RSW, three primary parameters influence weld quality: welding current, welding force, and weld time. These parameters vary according to the thickness and mechanical properties of the materials being joined. To evaluate weld quality, destructive testing methods such as tensile-shear testing can be employed [17].</w:t>
      </w:r>
    </w:p>
    <w:p w14:paraId="46FF4BB9" w14:textId="77CCCC96" w:rsidR="00EF3DF6" w:rsidRPr="00075EA6" w:rsidRDefault="00EF3DF6" w:rsidP="009657FC">
      <w:pPr>
        <w:pStyle w:val="Heading1"/>
        <w:rPr>
          <w:b w:val="0"/>
          <w:caps w:val="0"/>
          <w:sz w:val="20"/>
        </w:rPr>
      </w:pPr>
      <w:r w:rsidRPr="00EF3DF6">
        <w:t>Methodology</w:t>
      </w:r>
    </w:p>
    <w:p w14:paraId="5BB4B47A" w14:textId="719DD772" w:rsidR="002A353F" w:rsidRDefault="00811954" w:rsidP="009657FC">
      <w:pPr>
        <w:pStyle w:val="Paragraph"/>
      </w:pPr>
      <w:r w:rsidRPr="00811954">
        <w:t>This research employed an experimental approach supported by literature review. The base material used was Aluminum 2024-T42 with three different sheet thickness combinations: 0.6 + 0.8 mm, 0.8 + 0.6 + 1.0 mm, and 0.8 + 1.6 mm. All specimens were welded using identical process parameters to ensure consistency across tests. The overall research procedure is illustrated in the process flow diagram shown in Fig</w:t>
      </w:r>
      <w:r>
        <w:t>.</w:t>
      </w:r>
      <w:r w:rsidRPr="00811954">
        <w:t xml:space="preserve"> 1</w:t>
      </w:r>
      <w:r w:rsidR="002A353F" w:rsidRPr="002A353F">
        <w:t>.</w:t>
      </w:r>
    </w:p>
    <w:p w14:paraId="4F5F2BAC" w14:textId="111B37AF" w:rsidR="00811954" w:rsidRDefault="00811954" w:rsidP="009657FC">
      <w:pPr>
        <w:pStyle w:val="Paragraph"/>
      </w:pPr>
    </w:p>
    <w:p w14:paraId="4FD85B32" w14:textId="43E8510A" w:rsidR="00811954" w:rsidRDefault="00363BED" w:rsidP="009657FC">
      <w:pPr>
        <w:pStyle w:val="FigureCaption"/>
        <w:rPr>
          <w:b/>
          <w:caps/>
        </w:rPr>
      </w:pPr>
      <w:r>
        <w:rPr>
          <w:noProof/>
        </w:rPr>
        <w:drawing>
          <wp:inline distT="89535" distB="89535" distL="89535" distR="89535" wp14:anchorId="4279BCE2" wp14:editId="534FF22F">
            <wp:extent cx="3177540" cy="3315335"/>
            <wp:effectExtent l="0" t="0" r="0" b="0"/>
            <wp:docPr id="1" name="Pictur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29"/>
                    <pic:cNvPicPr>
                      <a:picLocks noChangeAspect="1"/>
                      <a:extLst>
                        <a:ext uri="sm">
                          <sm:smNativeData xmlns:w16sdtdh="http://schemas.microsoft.com/office/word/2020/wordml/sdtdatahash" xmlns:sm="sm" xmlns:w="http://schemas.openxmlformats.org/wordprocessingml/2006/main" xmlns:w10="urn:schemas-microsoft-com:office:word" xmlns:v="urn:schemas-microsoft-com:vml" xmlns:o="urn:schemas-microsoft-com:office:office" xmlns="" val="SMDATA_16_6TCQa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IwTAABlFAAAjBMAAGUU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AAAAAAAAACzAAAAAAAAAAAAAACzAAAAjBMAAGUUAAAAAAAAswAAALMAAAAoAAAACAAAAAEAAAABAAAA"/>
                        </a:ext>
                      </a:extLst>
                    </pic:cNvPicPr>
                  </pic:nvPicPr>
                  <pic:blipFill>
                    <a:blip r:embed="rId11"/>
                    <a:stretch>
                      <a:fillRect/>
                    </a:stretch>
                  </pic:blipFill>
                  <pic:spPr>
                    <a:xfrm>
                      <a:off x="0" y="0"/>
                      <a:ext cx="3177540" cy="3315335"/>
                    </a:xfrm>
                    <a:prstGeom prst="rect">
                      <a:avLst/>
                    </a:prstGeom>
                    <a:noFill/>
                    <a:ln w="12700">
                      <a:noFill/>
                    </a:ln>
                  </pic:spPr>
                </pic:pic>
              </a:graphicData>
            </a:graphic>
          </wp:inline>
        </w:drawing>
      </w:r>
    </w:p>
    <w:p w14:paraId="3A2F5B8A" w14:textId="26F531FA" w:rsidR="00811954" w:rsidRDefault="00811954" w:rsidP="009657FC">
      <w:pPr>
        <w:pStyle w:val="FigureCaption"/>
      </w:pPr>
      <w:r>
        <w:rPr>
          <w:b/>
          <w:caps/>
        </w:rPr>
        <w:t>Figure 1.</w:t>
      </w:r>
      <w:r>
        <w:t xml:space="preserve"> </w:t>
      </w:r>
      <w:r w:rsidRPr="00811954">
        <w:t>Research Process Flow Diagram</w:t>
      </w:r>
      <w:r>
        <w:t>.</w:t>
      </w:r>
    </w:p>
    <w:p w14:paraId="5C33F204" w14:textId="278AFF51" w:rsidR="00811954" w:rsidRDefault="00811954" w:rsidP="009657FC">
      <w:pPr>
        <w:pStyle w:val="Paragraph"/>
      </w:pPr>
    </w:p>
    <w:p w14:paraId="1A718272" w14:textId="1E5022ED" w:rsidR="00811954" w:rsidRDefault="00811954" w:rsidP="009657FC">
      <w:pPr>
        <w:pStyle w:val="Paragraph"/>
      </w:pPr>
      <w:r w:rsidRPr="00811954">
        <w:t>The welding process was conducted using a Resistance Spot Welding machine of the SCIAKY PMCO.3STM-150 type. The technical specifications of the machine, including primary and auxiliary voltage ratings, peak secondary current, duty cycle, throat dimensions, and required water conditions, are listed in Table 1.</w:t>
      </w:r>
    </w:p>
    <w:p w14:paraId="71A0F5C7" w14:textId="0D4BFCAA" w:rsidR="00811954" w:rsidRDefault="00811954" w:rsidP="009657FC">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3969"/>
        <w:gridCol w:w="3969"/>
      </w:tblGrid>
      <w:tr w:rsidR="00811954" w:rsidRPr="00075EA6" w14:paraId="61CF3081" w14:textId="77777777" w:rsidTr="00B85CC8">
        <w:trPr>
          <w:cantSplit/>
          <w:trHeight w:val="322"/>
          <w:jc w:val="center"/>
        </w:trPr>
        <w:tc>
          <w:tcPr>
            <w:tcW w:w="7938" w:type="dxa"/>
            <w:gridSpan w:val="2"/>
            <w:tcBorders>
              <w:bottom w:val="nil"/>
            </w:tcBorders>
          </w:tcPr>
          <w:p w14:paraId="323CCE9D" w14:textId="381A3E3E" w:rsidR="00811954" w:rsidRPr="002E6F1D" w:rsidRDefault="00811954" w:rsidP="009657FC">
            <w:pPr>
              <w:pStyle w:val="TableCaption"/>
              <w:rPr>
                <w:b/>
                <w:bCs/>
              </w:rPr>
            </w:pPr>
            <w:r w:rsidRPr="002E6F1D">
              <w:rPr>
                <w:b/>
                <w:bCs/>
              </w:rPr>
              <w:t xml:space="preserve">TABLE </w:t>
            </w:r>
            <w:r>
              <w:rPr>
                <w:b/>
                <w:bCs/>
              </w:rPr>
              <w:t>1</w:t>
            </w:r>
            <w:r w:rsidRPr="002E6F1D">
              <w:rPr>
                <w:b/>
                <w:bCs/>
              </w:rPr>
              <w:t>.</w:t>
            </w:r>
            <w:r>
              <w:t xml:space="preserve"> </w:t>
            </w:r>
            <w:r w:rsidRPr="00811954">
              <w:t>Technical Specifications of SCIAKY PMCO.3STM-150</w:t>
            </w:r>
            <w:r w:rsidRPr="002A353F">
              <w:t>.</w:t>
            </w:r>
          </w:p>
        </w:tc>
      </w:tr>
      <w:tr w:rsidR="00811954" w:rsidRPr="00075EA6" w14:paraId="722CB935" w14:textId="77777777" w:rsidTr="00811954">
        <w:trPr>
          <w:cantSplit/>
          <w:trHeight w:val="272"/>
          <w:jc w:val="center"/>
        </w:trPr>
        <w:tc>
          <w:tcPr>
            <w:tcW w:w="3969" w:type="dxa"/>
            <w:tcBorders>
              <w:top w:val="single" w:sz="4" w:space="0" w:color="auto"/>
              <w:bottom w:val="single" w:sz="4" w:space="0" w:color="auto"/>
            </w:tcBorders>
          </w:tcPr>
          <w:p w14:paraId="6484AC0A" w14:textId="0188B6E3" w:rsidR="00811954" w:rsidRPr="00811954" w:rsidRDefault="00811954" w:rsidP="009657FC">
            <w:pPr>
              <w:ind w:firstLine="176"/>
              <w:rPr>
                <w:b/>
                <w:bCs/>
                <w:sz w:val="18"/>
                <w:szCs w:val="18"/>
              </w:rPr>
            </w:pPr>
            <w:r w:rsidRPr="00811954">
              <w:rPr>
                <w:b/>
                <w:bCs/>
                <w:sz w:val="18"/>
                <w:szCs w:val="18"/>
              </w:rPr>
              <w:t>Welding Circuit</w:t>
            </w:r>
          </w:p>
        </w:tc>
        <w:tc>
          <w:tcPr>
            <w:tcW w:w="3969" w:type="dxa"/>
            <w:tcBorders>
              <w:top w:val="single" w:sz="4" w:space="0" w:color="auto"/>
              <w:bottom w:val="single" w:sz="4" w:space="0" w:color="auto"/>
            </w:tcBorders>
          </w:tcPr>
          <w:p w14:paraId="50C8DA0B" w14:textId="59303764" w:rsidR="00811954" w:rsidRPr="00811954" w:rsidRDefault="00811954" w:rsidP="009657FC">
            <w:pPr>
              <w:jc w:val="center"/>
              <w:rPr>
                <w:b/>
                <w:bCs/>
                <w:sz w:val="18"/>
                <w:szCs w:val="18"/>
              </w:rPr>
            </w:pPr>
            <w:r w:rsidRPr="00811954">
              <w:rPr>
                <w:b/>
                <w:bCs/>
                <w:sz w:val="18"/>
                <w:szCs w:val="18"/>
              </w:rPr>
              <w:t>Auxiliary Circuit</w:t>
            </w:r>
          </w:p>
        </w:tc>
      </w:tr>
      <w:tr w:rsidR="00811954" w:rsidRPr="005A0E21" w14:paraId="52F76460" w14:textId="77777777" w:rsidTr="00811954">
        <w:trPr>
          <w:cantSplit/>
          <w:jc w:val="center"/>
        </w:trPr>
        <w:tc>
          <w:tcPr>
            <w:tcW w:w="3969" w:type="dxa"/>
            <w:tcBorders>
              <w:top w:val="nil"/>
            </w:tcBorders>
          </w:tcPr>
          <w:p w14:paraId="38CA0B55" w14:textId="423B8453" w:rsidR="00811954" w:rsidRPr="00811954" w:rsidRDefault="00811954" w:rsidP="009657FC">
            <w:pPr>
              <w:ind w:firstLine="176"/>
              <w:rPr>
                <w:sz w:val="20"/>
              </w:rPr>
            </w:pPr>
            <w:r w:rsidRPr="00811954">
              <w:rPr>
                <w:sz w:val="20"/>
              </w:rPr>
              <w:t>Voltage: 380 V</w:t>
            </w:r>
          </w:p>
        </w:tc>
        <w:tc>
          <w:tcPr>
            <w:tcW w:w="3969" w:type="dxa"/>
            <w:tcBorders>
              <w:top w:val="nil"/>
            </w:tcBorders>
          </w:tcPr>
          <w:p w14:paraId="3A219711" w14:textId="1E536E62" w:rsidR="00811954" w:rsidRPr="00811954" w:rsidRDefault="00811954" w:rsidP="009657FC">
            <w:pPr>
              <w:rPr>
                <w:sz w:val="20"/>
              </w:rPr>
            </w:pPr>
            <w:r w:rsidRPr="00811954">
              <w:rPr>
                <w:sz w:val="20"/>
              </w:rPr>
              <w:t>Voltage: 380 V</w:t>
            </w:r>
          </w:p>
        </w:tc>
      </w:tr>
      <w:tr w:rsidR="00811954" w:rsidRPr="005A0E21" w14:paraId="32D089DE" w14:textId="77777777" w:rsidTr="00811954">
        <w:trPr>
          <w:cantSplit/>
          <w:jc w:val="center"/>
        </w:trPr>
        <w:tc>
          <w:tcPr>
            <w:tcW w:w="3969" w:type="dxa"/>
          </w:tcPr>
          <w:p w14:paraId="77D28BD7" w14:textId="00D91865" w:rsidR="00811954" w:rsidRPr="00811954" w:rsidRDefault="00811954" w:rsidP="009657FC">
            <w:pPr>
              <w:ind w:firstLine="176"/>
              <w:rPr>
                <w:sz w:val="20"/>
              </w:rPr>
            </w:pPr>
            <w:r w:rsidRPr="00811954">
              <w:rPr>
                <w:sz w:val="20"/>
              </w:rPr>
              <w:t>Frequency: 50 Hz</w:t>
            </w:r>
          </w:p>
        </w:tc>
        <w:tc>
          <w:tcPr>
            <w:tcW w:w="3969" w:type="dxa"/>
          </w:tcPr>
          <w:p w14:paraId="634BB68F" w14:textId="6D2BC6CA" w:rsidR="00811954" w:rsidRPr="00811954" w:rsidRDefault="00811954" w:rsidP="009657FC">
            <w:pPr>
              <w:rPr>
                <w:sz w:val="20"/>
              </w:rPr>
            </w:pPr>
            <w:r w:rsidRPr="00811954">
              <w:rPr>
                <w:sz w:val="20"/>
              </w:rPr>
              <w:t>Frequency: 50 Hz</w:t>
            </w:r>
          </w:p>
        </w:tc>
      </w:tr>
      <w:tr w:rsidR="00811954" w:rsidRPr="005A0E21" w14:paraId="0CC9E053" w14:textId="77777777" w:rsidTr="00811954">
        <w:trPr>
          <w:cantSplit/>
          <w:trHeight w:val="237"/>
          <w:jc w:val="center"/>
        </w:trPr>
        <w:tc>
          <w:tcPr>
            <w:tcW w:w="3969" w:type="dxa"/>
          </w:tcPr>
          <w:p w14:paraId="0545D003" w14:textId="43763173" w:rsidR="00811954" w:rsidRPr="00811954" w:rsidRDefault="00811954" w:rsidP="009657FC">
            <w:pPr>
              <w:ind w:firstLine="176"/>
              <w:rPr>
                <w:sz w:val="20"/>
              </w:rPr>
            </w:pPr>
            <w:r w:rsidRPr="00811954">
              <w:rPr>
                <w:sz w:val="20"/>
              </w:rPr>
              <w:t>Phase: 3</w:t>
            </w:r>
          </w:p>
        </w:tc>
        <w:tc>
          <w:tcPr>
            <w:tcW w:w="3969" w:type="dxa"/>
          </w:tcPr>
          <w:p w14:paraId="6249A5B4" w14:textId="35D05192" w:rsidR="00811954" w:rsidRPr="00811954" w:rsidRDefault="00811954" w:rsidP="009657FC">
            <w:pPr>
              <w:rPr>
                <w:sz w:val="20"/>
              </w:rPr>
            </w:pPr>
            <w:r w:rsidRPr="00811954">
              <w:rPr>
                <w:sz w:val="20"/>
              </w:rPr>
              <w:t>Phase: 3</w:t>
            </w:r>
          </w:p>
        </w:tc>
      </w:tr>
      <w:tr w:rsidR="00811954" w:rsidRPr="005A0E21" w14:paraId="6173C9A7" w14:textId="77777777" w:rsidTr="00811954">
        <w:trPr>
          <w:cantSplit/>
          <w:trHeight w:val="237"/>
          <w:jc w:val="center"/>
        </w:trPr>
        <w:tc>
          <w:tcPr>
            <w:tcW w:w="3969" w:type="dxa"/>
          </w:tcPr>
          <w:p w14:paraId="37AF96D0" w14:textId="18604473" w:rsidR="00811954" w:rsidRPr="00811954" w:rsidRDefault="00811954" w:rsidP="009657FC">
            <w:pPr>
              <w:ind w:firstLine="176"/>
              <w:rPr>
                <w:sz w:val="20"/>
              </w:rPr>
            </w:pPr>
            <w:r w:rsidRPr="00811954">
              <w:rPr>
                <w:sz w:val="20"/>
              </w:rPr>
              <w:t>Thermal Rating (50% Duty): 150 kVA</w:t>
            </w:r>
          </w:p>
        </w:tc>
        <w:tc>
          <w:tcPr>
            <w:tcW w:w="3969" w:type="dxa"/>
          </w:tcPr>
          <w:p w14:paraId="6639680D" w14:textId="59FFF1DA" w:rsidR="00811954" w:rsidRPr="00811954" w:rsidRDefault="00811954" w:rsidP="009657FC">
            <w:pPr>
              <w:rPr>
                <w:sz w:val="20"/>
              </w:rPr>
            </w:pPr>
            <w:r w:rsidRPr="00811954">
              <w:rPr>
                <w:sz w:val="20"/>
              </w:rPr>
              <w:t>Description: 831</w:t>
            </w:r>
          </w:p>
        </w:tc>
      </w:tr>
      <w:tr w:rsidR="00811954" w:rsidRPr="005A0E21" w14:paraId="6FE41AA8" w14:textId="77777777" w:rsidTr="00811954">
        <w:trPr>
          <w:cantSplit/>
          <w:trHeight w:val="237"/>
          <w:jc w:val="center"/>
        </w:trPr>
        <w:tc>
          <w:tcPr>
            <w:tcW w:w="3969" w:type="dxa"/>
          </w:tcPr>
          <w:p w14:paraId="7F16B0BC" w14:textId="4AEE12A2" w:rsidR="00811954" w:rsidRPr="00811954" w:rsidRDefault="00811954" w:rsidP="009657FC">
            <w:pPr>
              <w:ind w:firstLine="176"/>
              <w:rPr>
                <w:sz w:val="20"/>
              </w:rPr>
            </w:pPr>
            <w:r w:rsidRPr="00811954">
              <w:rPr>
                <w:sz w:val="20"/>
              </w:rPr>
              <w:t>Peak Secondary Amps: 75,000</w:t>
            </w:r>
          </w:p>
        </w:tc>
        <w:tc>
          <w:tcPr>
            <w:tcW w:w="3969" w:type="dxa"/>
          </w:tcPr>
          <w:p w14:paraId="248726B1" w14:textId="2A4DB3E9" w:rsidR="00811954" w:rsidRPr="00811954" w:rsidRDefault="00811954" w:rsidP="009657FC">
            <w:pPr>
              <w:rPr>
                <w:sz w:val="20"/>
              </w:rPr>
            </w:pPr>
            <w:r w:rsidRPr="00811954">
              <w:rPr>
                <w:sz w:val="20"/>
              </w:rPr>
              <w:t>Pressure Ratio: 85/1</w:t>
            </w:r>
          </w:p>
        </w:tc>
      </w:tr>
      <w:tr w:rsidR="00811954" w:rsidRPr="005A0E21" w14:paraId="04B1C911" w14:textId="77777777" w:rsidTr="00811954">
        <w:trPr>
          <w:cantSplit/>
          <w:trHeight w:val="237"/>
          <w:jc w:val="center"/>
        </w:trPr>
        <w:tc>
          <w:tcPr>
            <w:tcW w:w="3969" w:type="dxa"/>
          </w:tcPr>
          <w:p w14:paraId="27DE8D54" w14:textId="01FBAA12" w:rsidR="00811954" w:rsidRPr="00811954" w:rsidRDefault="00811954" w:rsidP="009657FC">
            <w:pPr>
              <w:ind w:firstLine="176"/>
              <w:rPr>
                <w:sz w:val="20"/>
              </w:rPr>
            </w:pPr>
            <w:r w:rsidRPr="00811954">
              <w:rPr>
                <w:sz w:val="20"/>
              </w:rPr>
              <w:t>No Load Voltage: 6.3–11.9 V</w:t>
            </w:r>
          </w:p>
        </w:tc>
        <w:tc>
          <w:tcPr>
            <w:tcW w:w="3969" w:type="dxa"/>
          </w:tcPr>
          <w:p w14:paraId="1FE08DEF" w14:textId="2EB81F66" w:rsidR="00811954" w:rsidRPr="00811954" w:rsidRDefault="00811954" w:rsidP="009657FC">
            <w:pPr>
              <w:rPr>
                <w:sz w:val="20"/>
              </w:rPr>
            </w:pPr>
            <w:r w:rsidRPr="00811954">
              <w:rPr>
                <w:sz w:val="20"/>
              </w:rPr>
              <w:t>Water Temp Input: 10°C–40°C</w:t>
            </w:r>
          </w:p>
        </w:tc>
      </w:tr>
      <w:tr w:rsidR="00811954" w:rsidRPr="005A0E21" w14:paraId="5AF9C99A" w14:textId="77777777" w:rsidTr="00811954">
        <w:trPr>
          <w:cantSplit/>
          <w:trHeight w:val="237"/>
          <w:jc w:val="center"/>
        </w:trPr>
        <w:tc>
          <w:tcPr>
            <w:tcW w:w="3969" w:type="dxa"/>
          </w:tcPr>
          <w:p w14:paraId="71CE45F0" w14:textId="689961FF" w:rsidR="00811954" w:rsidRPr="00811954" w:rsidRDefault="00811954" w:rsidP="009657FC">
            <w:pPr>
              <w:ind w:firstLine="176"/>
              <w:rPr>
                <w:sz w:val="20"/>
              </w:rPr>
            </w:pPr>
            <w:r w:rsidRPr="00811954">
              <w:rPr>
                <w:sz w:val="20"/>
              </w:rPr>
              <w:t>Throat Dimension: 48 inches</w:t>
            </w:r>
          </w:p>
        </w:tc>
        <w:tc>
          <w:tcPr>
            <w:tcW w:w="3969" w:type="dxa"/>
          </w:tcPr>
          <w:p w14:paraId="115DEA7F" w14:textId="5F517197" w:rsidR="00811954" w:rsidRPr="00811954" w:rsidRDefault="00811954" w:rsidP="009657FC">
            <w:pPr>
              <w:rPr>
                <w:sz w:val="20"/>
              </w:rPr>
            </w:pPr>
            <w:r w:rsidRPr="00811954">
              <w:rPr>
                <w:sz w:val="20"/>
              </w:rPr>
              <w:t xml:space="preserve">Water Pressure Required: 35 </w:t>
            </w:r>
            <w:proofErr w:type="spellStart"/>
            <w:r w:rsidRPr="00811954">
              <w:rPr>
                <w:sz w:val="20"/>
              </w:rPr>
              <w:t>lbs</w:t>
            </w:r>
            <w:proofErr w:type="spellEnd"/>
          </w:p>
        </w:tc>
      </w:tr>
    </w:tbl>
    <w:p w14:paraId="612F8A02" w14:textId="77777777" w:rsidR="00363BED" w:rsidRDefault="00363BED" w:rsidP="009657FC">
      <w:pPr>
        <w:pStyle w:val="Paragraph"/>
      </w:pPr>
    </w:p>
    <w:p w14:paraId="2B04AD81" w14:textId="3D0AC4E0" w:rsidR="00811954" w:rsidRDefault="00811954" w:rsidP="009657FC">
      <w:pPr>
        <w:pStyle w:val="Paragraph"/>
      </w:pPr>
      <w:r w:rsidRPr="00811954">
        <w:lastRenderedPageBreak/>
        <w:t xml:space="preserve">Welding parameters for each thickness combination were carefully selected to ensure comparable weld quality and repeatability. These parameters are summarized in Table 2. Common settings across all combinations included the use of </w:t>
      </w:r>
      <w:proofErr w:type="spellStart"/>
      <w:r w:rsidRPr="00811954">
        <w:t>CuAg</w:t>
      </w:r>
      <w:proofErr w:type="spellEnd"/>
      <w:r w:rsidRPr="00811954">
        <w:t xml:space="preserve"> electrodes with a diameter of 16 mm, variable pressure programs, and consistent impulse sequences. Differences were present in the pressure settings and the number of cycles for pre-compression, squeeze, quenching, and holding, tailored to each thickness configuration.</w:t>
      </w:r>
    </w:p>
    <w:p w14:paraId="2688CAD2" w14:textId="14C10441" w:rsidR="00811954" w:rsidRDefault="00811954" w:rsidP="009657FC">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410"/>
        <w:gridCol w:w="1985"/>
        <w:gridCol w:w="1842"/>
        <w:gridCol w:w="1701"/>
      </w:tblGrid>
      <w:tr w:rsidR="00811954" w:rsidRPr="00075EA6" w14:paraId="5A2EE364" w14:textId="77777777" w:rsidTr="00B85CC8">
        <w:trPr>
          <w:cantSplit/>
          <w:trHeight w:val="322"/>
          <w:jc w:val="center"/>
        </w:trPr>
        <w:tc>
          <w:tcPr>
            <w:tcW w:w="7938" w:type="dxa"/>
            <w:gridSpan w:val="4"/>
            <w:tcBorders>
              <w:bottom w:val="nil"/>
            </w:tcBorders>
          </w:tcPr>
          <w:p w14:paraId="10B3BB8E" w14:textId="20E1C303" w:rsidR="00811954" w:rsidRPr="002E6F1D" w:rsidRDefault="00811954" w:rsidP="009657FC">
            <w:pPr>
              <w:pStyle w:val="TableCaption"/>
              <w:rPr>
                <w:b/>
                <w:bCs/>
              </w:rPr>
            </w:pPr>
            <w:r w:rsidRPr="002E6F1D">
              <w:rPr>
                <w:b/>
                <w:bCs/>
              </w:rPr>
              <w:t xml:space="preserve">TABLE </w:t>
            </w:r>
            <w:r>
              <w:rPr>
                <w:b/>
                <w:bCs/>
              </w:rPr>
              <w:t>2</w:t>
            </w:r>
            <w:r w:rsidRPr="002E6F1D">
              <w:rPr>
                <w:b/>
                <w:bCs/>
              </w:rPr>
              <w:t>.</w:t>
            </w:r>
            <w:r>
              <w:t xml:space="preserve"> </w:t>
            </w:r>
            <w:r w:rsidRPr="00811954">
              <w:t>Welding Parameters for Aluminum 2024-T42 Sheet Thickness Combinations</w:t>
            </w:r>
            <w:r w:rsidRPr="002A353F">
              <w:t>.</w:t>
            </w:r>
          </w:p>
        </w:tc>
      </w:tr>
      <w:tr w:rsidR="00811954" w:rsidRPr="00075EA6" w14:paraId="4A012325" w14:textId="77777777" w:rsidTr="00B85CC8">
        <w:trPr>
          <w:cantSplit/>
          <w:trHeight w:val="272"/>
          <w:jc w:val="center"/>
        </w:trPr>
        <w:tc>
          <w:tcPr>
            <w:tcW w:w="2410" w:type="dxa"/>
            <w:tcBorders>
              <w:top w:val="single" w:sz="4" w:space="0" w:color="auto"/>
              <w:bottom w:val="single" w:sz="4" w:space="0" w:color="auto"/>
            </w:tcBorders>
          </w:tcPr>
          <w:p w14:paraId="53D664FE" w14:textId="47EA5B43" w:rsidR="00811954" w:rsidRPr="00811954" w:rsidRDefault="00811954" w:rsidP="009657FC">
            <w:pPr>
              <w:ind w:firstLine="176"/>
              <w:rPr>
                <w:b/>
                <w:bCs/>
                <w:sz w:val="18"/>
                <w:szCs w:val="18"/>
              </w:rPr>
            </w:pPr>
            <w:r w:rsidRPr="00811954">
              <w:rPr>
                <w:b/>
                <w:bCs/>
                <w:sz w:val="18"/>
                <w:szCs w:val="18"/>
              </w:rPr>
              <w:t>Welding Parameters</w:t>
            </w:r>
          </w:p>
        </w:tc>
        <w:tc>
          <w:tcPr>
            <w:tcW w:w="1985" w:type="dxa"/>
            <w:tcBorders>
              <w:top w:val="single" w:sz="4" w:space="0" w:color="auto"/>
              <w:bottom w:val="single" w:sz="4" w:space="0" w:color="auto"/>
            </w:tcBorders>
          </w:tcPr>
          <w:p w14:paraId="62ED532A" w14:textId="39EB77B1" w:rsidR="00811954" w:rsidRPr="00811954" w:rsidRDefault="00811954" w:rsidP="009657FC">
            <w:pPr>
              <w:jc w:val="center"/>
              <w:rPr>
                <w:b/>
                <w:bCs/>
                <w:sz w:val="18"/>
                <w:szCs w:val="18"/>
              </w:rPr>
            </w:pPr>
            <w:r w:rsidRPr="00811954">
              <w:rPr>
                <w:b/>
                <w:bCs/>
                <w:sz w:val="18"/>
                <w:szCs w:val="18"/>
              </w:rPr>
              <w:t>0.6 + 0.8 mm</w:t>
            </w:r>
          </w:p>
        </w:tc>
        <w:tc>
          <w:tcPr>
            <w:tcW w:w="1842" w:type="dxa"/>
            <w:tcBorders>
              <w:top w:val="single" w:sz="4" w:space="0" w:color="auto"/>
              <w:bottom w:val="single" w:sz="4" w:space="0" w:color="auto"/>
            </w:tcBorders>
          </w:tcPr>
          <w:p w14:paraId="459C6BDE" w14:textId="6BDCB46B" w:rsidR="00811954" w:rsidRPr="00811954" w:rsidRDefault="00811954" w:rsidP="009657FC">
            <w:pPr>
              <w:jc w:val="center"/>
              <w:rPr>
                <w:b/>
                <w:bCs/>
                <w:sz w:val="18"/>
                <w:szCs w:val="18"/>
              </w:rPr>
            </w:pPr>
            <w:r w:rsidRPr="00811954">
              <w:rPr>
                <w:b/>
                <w:bCs/>
                <w:sz w:val="18"/>
                <w:szCs w:val="18"/>
              </w:rPr>
              <w:t>0.8 + 0.6 + 1.0 mm</w:t>
            </w:r>
          </w:p>
        </w:tc>
        <w:tc>
          <w:tcPr>
            <w:tcW w:w="1701" w:type="dxa"/>
            <w:tcBorders>
              <w:top w:val="single" w:sz="4" w:space="0" w:color="auto"/>
              <w:bottom w:val="single" w:sz="4" w:space="0" w:color="auto"/>
            </w:tcBorders>
          </w:tcPr>
          <w:p w14:paraId="1CE2F5EC" w14:textId="2EC95E8D" w:rsidR="00811954" w:rsidRPr="00811954" w:rsidRDefault="00811954" w:rsidP="009657FC">
            <w:pPr>
              <w:jc w:val="center"/>
              <w:rPr>
                <w:b/>
                <w:bCs/>
                <w:sz w:val="18"/>
                <w:szCs w:val="18"/>
              </w:rPr>
            </w:pPr>
            <w:r w:rsidRPr="00811954">
              <w:rPr>
                <w:b/>
                <w:bCs/>
                <w:sz w:val="18"/>
                <w:szCs w:val="18"/>
              </w:rPr>
              <w:t>0.8 + 1.6 mm</w:t>
            </w:r>
          </w:p>
        </w:tc>
      </w:tr>
      <w:tr w:rsidR="00811954" w:rsidRPr="005A0E21" w14:paraId="2AB489DB" w14:textId="77777777" w:rsidTr="00B85CC8">
        <w:trPr>
          <w:cantSplit/>
          <w:jc w:val="center"/>
        </w:trPr>
        <w:tc>
          <w:tcPr>
            <w:tcW w:w="2410" w:type="dxa"/>
            <w:tcBorders>
              <w:top w:val="nil"/>
            </w:tcBorders>
          </w:tcPr>
          <w:p w14:paraId="28AE1610" w14:textId="075E74B1" w:rsidR="00811954" w:rsidRPr="00811954" w:rsidRDefault="00811954" w:rsidP="009657FC">
            <w:pPr>
              <w:ind w:firstLine="176"/>
              <w:rPr>
                <w:sz w:val="20"/>
              </w:rPr>
            </w:pPr>
            <w:r w:rsidRPr="00811954">
              <w:rPr>
                <w:sz w:val="20"/>
              </w:rPr>
              <w:t>Electrode</w:t>
            </w:r>
          </w:p>
        </w:tc>
        <w:tc>
          <w:tcPr>
            <w:tcW w:w="1985" w:type="dxa"/>
            <w:tcBorders>
              <w:top w:val="nil"/>
            </w:tcBorders>
          </w:tcPr>
          <w:p w14:paraId="39913290" w14:textId="5A2C3E4B" w:rsidR="00811954" w:rsidRPr="00811954" w:rsidRDefault="00811954" w:rsidP="009657FC">
            <w:pPr>
              <w:jc w:val="center"/>
              <w:rPr>
                <w:sz w:val="20"/>
              </w:rPr>
            </w:pPr>
            <w:proofErr w:type="spellStart"/>
            <w:r w:rsidRPr="00811954">
              <w:rPr>
                <w:sz w:val="20"/>
              </w:rPr>
              <w:t>CuAg</w:t>
            </w:r>
            <w:proofErr w:type="spellEnd"/>
            <w:r w:rsidRPr="00811954">
              <w:rPr>
                <w:sz w:val="20"/>
              </w:rPr>
              <w:t xml:space="preserve"> / 16 mm</w:t>
            </w:r>
          </w:p>
        </w:tc>
        <w:tc>
          <w:tcPr>
            <w:tcW w:w="1842" w:type="dxa"/>
            <w:tcBorders>
              <w:top w:val="nil"/>
            </w:tcBorders>
          </w:tcPr>
          <w:p w14:paraId="124D947C" w14:textId="40F08D51" w:rsidR="00811954" w:rsidRPr="00811954" w:rsidRDefault="00811954" w:rsidP="009657FC">
            <w:pPr>
              <w:jc w:val="center"/>
              <w:rPr>
                <w:sz w:val="20"/>
              </w:rPr>
            </w:pPr>
            <w:proofErr w:type="spellStart"/>
            <w:r w:rsidRPr="00811954">
              <w:rPr>
                <w:sz w:val="20"/>
              </w:rPr>
              <w:t>CuAg</w:t>
            </w:r>
            <w:proofErr w:type="spellEnd"/>
            <w:r w:rsidRPr="00811954">
              <w:rPr>
                <w:sz w:val="20"/>
              </w:rPr>
              <w:t xml:space="preserve"> / 16 mm</w:t>
            </w:r>
          </w:p>
        </w:tc>
        <w:tc>
          <w:tcPr>
            <w:tcW w:w="1701" w:type="dxa"/>
            <w:tcBorders>
              <w:top w:val="nil"/>
            </w:tcBorders>
          </w:tcPr>
          <w:p w14:paraId="4546082D" w14:textId="7054A483" w:rsidR="00811954" w:rsidRPr="00811954" w:rsidRDefault="00811954" w:rsidP="009657FC">
            <w:pPr>
              <w:jc w:val="center"/>
              <w:rPr>
                <w:sz w:val="20"/>
              </w:rPr>
            </w:pPr>
            <w:proofErr w:type="spellStart"/>
            <w:r w:rsidRPr="00811954">
              <w:rPr>
                <w:sz w:val="20"/>
              </w:rPr>
              <w:t>CuAg</w:t>
            </w:r>
            <w:proofErr w:type="spellEnd"/>
            <w:r w:rsidRPr="00811954">
              <w:rPr>
                <w:sz w:val="20"/>
              </w:rPr>
              <w:t xml:space="preserve"> / 16 mm</w:t>
            </w:r>
          </w:p>
        </w:tc>
      </w:tr>
      <w:tr w:rsidR="00811954" w:rsidRPr="005A0E21" w14:paraId="1D4E6C28" w14:textId="77777777" w:rsidTr="00B85CC8">
        <w:trPr>
          <w:cantSplit/>
          <w:jc w:val="center"/>
        </w:trPr>
        <w:tc>
          <w:tcPr>
            <w:tcW w:w="2410" w:type="dxa"/>
          </w:tcPr>
          <w:p w14:paraId="6B19526D" w14:textId="56276483" w:rsidR="00811954" w:rsidRPr="00811954" w:rsidRDefault="00811954" w:rsidP="009657FC">
            <w:pPr>
              <w:ind w:firstLine="176"/>
              <w:rPr>
                <w:sz w:val="20"/>
              </w:rPr>
            </w:pPr>
            <w:r w:rsidRPr="00811954">
              <w:rPr>
                <w:sz w:val="20"/>
              </w:rPr>
              <w:t>Radius Contact (Upper)</w:t>
            </w:r>
          </w:p>
        </w:tc>
        <w:tc>
          <w:tcPr>
            <w:tcW w:w="1985" w:type="dxa"/>
          </w:tcPr>
          <w:p w14:paraId="457BFE75" w14:textId="22430EB7" w:rsidR="00811954" w:rsidRPr="00811954" w:rsidRDefault="00811954" w:rsidP="009657FC">
            <w:pPr>
              <w:jc w:val="center"/>
              <w:rPr>
                <w:sz w:val="20"/>
              </w:rPr>
            </w:pPr>
            <w:r w:rsidRPr="00811954">
              <w:rPr>
                <w:sz w:val="20"/>
              </w:rPr>
              <w:t>100 mm</w:t>
            </w:r>
          </w:p>
        </w:tc>
        <w:tc>
          <w:tcPr>
            <w:tcW w:w="1842" w:type="dxa"/>
          </w:tcPr>
          <w:p w14:paraId="40DDA6D8" w14:textId="4A5D2704" w:rsidR="00811954" w:rsidRPr="00811954" w:rsidRDefault="00811954" w:rsidP="009657FC">
            <w:pPr>
              <w:jc w:val="center"/>
              <w:rPr>
                <w:sz w:val="20"/>
              </w:rPr>
            </w:pPr>
            <w:r w:rsidRPr="00811954">
              <w:rPr>
                <w:sz w:val="20"/>
              </w:rPr>
              <w:t>100 mm</w:t>
            </w:r>
          </w:p>
        </w:tc>
        <w:tc>
          <w:tcPr>
            <w:tcW w:w="1701" w:type="dxa"/>
          </w:tcPr>
          <w:p w14:paraId="12568C3B" w14:textId="3120B331" w:rsidR="00811954" w:rsidRPr="00811954" w:rsidRDefault="00811954" w:rsidP="009657FC">
            <w:pPr>
              <w:jc w:val="center"/>
              <w:rPr>
                <w:sz w:val="20"/>
              </w:rPr>
            </w:pPr>
            <w:r w:rsidRPr="00811954">
              <w:rPr>
                <w:sz w:val="20"/>
              </w:rPr>
              <w:t>150 mm</w:t>
            </w:r>
          </w:p>
        </w:tc>
      </w:tr>
      <w:tr w:rsidR="00811954" w:rsidRPr="005A0E21" w14:paraId="79D8A229" w14:textId="77777777" w:rsidTr="00B85CC8">
        <w:trPr>
          <w:cantSplit/>
          <w:trHeight w:val="237"/>
          <w:jc w:val="center"/>
        </w:trPr>
        <w:tc>
          <w:tcPr>
            <w:tcW w:w="2410" w:type="dxa"/>
          </w:tcPr>
          <w:p w14:paraId="64980143" w14:textId="339208E4" w:rsidR="00811954" w:rsidRPr="00811954" w:rsidRDefault="00811954" w:rsidP="009657FC">
            <w:pPr>
              <w:ind w:firstLine="176"/>
              <w:rPr>
                <w:sz w:val="20"/>
              </w:rPr>
            </w:pPr>
            <w:r w:rsidRPr="00811954">
              <w:rPr>
                <w:sz w:val="20"/>
              </w:rPr>
              <w:t>Radius Contact (Lower)</w:t>
            </w:r>
          </w:p>
        </w:tc>
        <w:tc>
          <w:tcPr>
            <w:tcW w:w="1985" w:type="dxa"/>
          </w:tcPr>
          <w:p w14:paraId="3675532A" w14:textId="3969448E" w:rsidR="00811954" w:rsidRPr="00811954" w:rsidRDefault="00811954" w:rsidP="009657FC">
            <w:pPr>
              <w:jc w:val="center"/>
              <w:rPr>
                <w:sz w:val="20"/>
              </w:rPr>
            </w:pPr>
            <w:r w:rsidRPr="00811954">
              <w:rPr>
                <w:sz w:val="20"/>
              </w:rPr>
              <w:t>100 mm</w:t>
            </w:r>
          </w:p>
        </w:tc>
        <w:tc>
          <w:tcPr>
            <w:tcW w:w="1842" w:type="dxa"/>
          </w:tcPr>
          <w:p w14:paraId="4E043458" w14:textId="0DA84F42" w:rsidR="00811954" w:rsidRPr="00811954" w:rsidRDefault="00811954" w:rsidP="009657FC">
            <w:pPr>
              <w:jc w:val="center"/>
              <w:rPr>
                <w:sz w:val="20"/>
              </w:rPr>
            </w:pPr>
            <w:r w:rsidRPr="00811954">
              <w:rPr>
                <w:sz w:val="20"/>
              </w:rPr>
              <w:t>100 mm</w:t>
            </w:r>
          </w:p>
        </w:tc>
        <w:tc>
          <w:tcPr>
            <w:tcW w:w="1701" w:type="dxa"/>
          </w:tcPr>
          <w:p w14:paraId="1258F5C1" w14:textId="37FFA3C8" w:rsidR="00811954" w:rsidRPr="00811954" w:rsidRDefault="00811954" w:rsidP="009657FC">
            <w:pPr>
              <w:jc w:val="center"/>
              <w:rPr>
                <w:sz w:val="20"/>
              </w:rPr>
            </w:pPr>
            <w:r w:rsidRPr="00811954">
              <w:rPr>
                <w:sz w:val="20"/>
              </w:rPr>
              <w:t>150 mm</w:t>
            </w:r>
          </w:p>
        </w:tc>
      </w:tr>
      <w:tr w:rsidR="00811954" w:rsidRPr="005A0E21" w14:paraId="32295209" w14:textId="77777777" w:rsidTr="00B85CC8">
        <w:trPr>
          <w:cantSplit/>
          <w:trHeight w:val="237"/>
          <w:jc w:val="center"/>
        </w:trPr>
        <w:tc>
          <w:tcPr>
            <w:tcW w:w="2410" w:type="dxa"/>
          </w:tcPr>
          <w:p w14:paraId="06D1EFD1" w14:textId="228C79F8" w:rsidR="00811954" w:rsidRPr="00811954" w:rsidRDefault="00811954" w:rsidP="009657FC">
            <w:pPr>
              <w:ind w:firstLine="176"/>
              <w:rPr>
                <w:sz w:val="20"/>
              </w:rPr>
            </w:pPr>
            <w:r w:rsidRPr="00811954">
              <w:rPr>
                <w:sz w:val="20"/>
              </w:rPr>
              <w:t>Contact Resistance</w:t>
            </w:r>
          </w:p>
        </w:tc>
        <w:tc>
          <w:tcPr>
            <w:tcW w:w="1985" w:type="dxa"/>
          </w:tcPr>
          <w:p w14:paraId="3EE9CE36" w14:textId="02D2D881" w:rsidR="00811954" w:rsidRPr="00811954" w:rsidRDefault="00811954" w:rsidP="009657FC">
            <w:pPr>
              <w:jc w:val="center"/>
              <w:rPr>
                <w:sz w:val="20"/>
              </w:rPr>
            </w:pPr>
            <w:r w:rsidRPr="00811954">
              <w:rPr>
                <w:sz w:val="20"/>
              </w:rPr>
              <w:t>75 µOhm</w:t>
            </w:r>
          </w:p>
        </w:tc>
        <w:tc>
          <w:tcPr>
            <w:tcW w:w="1842" w:type="dxa"/>
          </w:tcPr>
          <w:p w14:paraId="2A98CAAE" w14:textId="3F6C383A" w:rsidR="00811954" w:rsidRPr="00811954" w:rsidRDefault="00811954" w:rsidP="009657FC">
            <w:pPr>
              <w:jc w:val="center"/>
              <w:rPr>
                <w:sz w:val="20"/>
              </w:rPr>
            </w:pPr>
            <w:r w:rsidRPr="00811954">
              <w:rPr>
                <w:sz w:val="20"/>
              </w:rPr>
              <w:t>75 µOhm</w:t>
            </w:r>
          </w:p>
        </w:tc>
        <w:tc>
          <w:tcPr>
            <w:tcW w:w="1701" w:type="dxa"/>
          </w:tcPr>
          <w:p w14:paraId="42A43F9D" w14:textId="1AE937AF" w:rsidR="00811954" w:rsidRPr="00811954" w:rsidRDefault="00811954" w:rsidP="009657FC">
            <w:pPr>
              <w:jc w:val="center"/>
              <w:rPr>
                <w:sz w:val="20"/>
              </w:rPr>
            </w:pPr>
            <w:r w:rsidRPr="00811954">
              <w:rPr>
                <w:sz w:val="20"/>
              </w:rPr>
              <w:t>75 µOhm</w:t>
            </w:r>
          </w:p>
        </w:tc>
      </w:tr>
      <w:tr w:rsidR="00811954" w:rsidRPr="005A0E21" w14:paraId="6DB484A0" w14:textId="77777777" w:rsidTr="00B85CC8">
        <w:trPr>
          <w:cantSplit/>
          <w:trHeight w:val="237"/>
          <w:jc w:val="center"/>
        </w:trPr>
        <w:tc>
          <w:tcPr>
            <w:tcW w:w="2410" w:type="dxa"/>
          </w:tcPr>
          <w:p w14:paraId="763D019A" w14:textId="1B22DDD7" w:rsidR="00811954" w:rsidRPr="00811954" w:rsidRDefault="00811954" w:rsidP="009657FC">
            <w:pPr>
              <w:ind w:firstLine="176"/>
              <w:rPr>
                <w:sz w:val="20"/>
              </w:rPr>
            </w:pPr>
            <w:r w:rsidRPr="00811954">
              <w:rPr>
                <w:sz w:val="20"/>
              </w:rPr>
              <w:t>Weld Class</w:t>
            </w:r>
          </w:p>
        </w:tc>
        <w:tc>
          <w:tcPr>
            <w:tcW w:w="1985" w:type="dxa"/>
          </w:tcPr>
          <w:p w14:paraId="1D736516" w14:textId="15B0C27D" w:rsidR="00811954" w:rsidRPr="00811954" w:rsidRDefault="00811954" w:rsidP="009657FC">
            <w:pPr>
              <w:jc w:val="center"/>
              <w:rPr>
                <w:sz w:val="20"/>
              </w:rPr>
            </w:pPr>
            <w:r w:rsidRPr="00811954">
              <w:rPr>
                <w:sz w:val="20"/>
              </w:rPr>
              <w:t>B</w:t>
            </w:r>
          </w:p>
        </w:tc>
        <w:tc>
          <w:tcPr>
            <w:tcW w:w="1842" w:type="dxa"/>
          </w:tcPr>
          <w:p w14:paraId="6EF9C572" w14:textId="68A4B375" w:rsidR="00811954" w:rsidRPr="00811954" w:rsidRDefault="00811954" w:rsidP="009657FC">
            <w:pPr>
              <w:jc w:val="center"/>
              <w:rPr>
                <w:sz w:val="20"/>
              </w:rPr>
            </w:pPr>
            <w:r w:rsidRPr="00811954">
              <w:rPr>
                <w:sz w:val="20"/>
              </w:rPr>
              <w:t>B</w:t>
            </w:r>
          </w:p>
        </w:tc>
        <w:tc>
          <w:tcPr>
            <w:tcW w:w="1701" w:type="dxa"/>
          </w:tcPr>
          <w:p w14:paraId="7F18990D" w14:textId="494082F2" w:rsidR="00811954" w:rsidRPr="00811954" w:rsidRDefault="00811954" w:rsidP="009657FC">
            <w:pPr>
              <w:jc w:val="center"/>
              <w:rPr>
                <w:sz w:val="20"/>
              </w:rPr>
            </w:pPr>
            <w:r w:rsidRPr="00811954">
              <w:rPr>
                <w:sz w:val="20"/>
              </w:rPr>
              <w:t>B</w:t>
            </w:r>
          </w:p>
        </w:tc>
      </w:tr>
      <w:tr w:rsidR="00811954" w:rsidRPr="005A0E21" w14:paraId="29BF7F1B" w14:textId="77777777" w:rsidTr="00B85CC8">
        <w:trPr>
          <w:cantSplit/>
          <w:trHeight w:val="237"/>
          <w:jc w:val="center"/>
        </w:trPr>
        <w:tc>
          <w:tcPr>
            <w:tcW w:w="2410" w:type="dxa"/>
          </w:tcPr>
          <w:p w14:paraId="4150E689" w14:textId="69E38248" w:rsidR="00811954" w:rsidRPr="00811954" w:rsidRDefault="00811954" w:rsidP="009657FC">
            <w:pPr>
              <w:ind w:firstLine="176"/>
              <w:rPr>
                <w:sz w:val="20"/>
              </w:rPr>
            </w:pPr>
            <w:r w:rsidRPr="00811954">
              <w:rPr>
                <w:sz w:val="20"/>
              </w:rPr>
              <w:t>Upper Pressure</w:t>
            </w:r>
          </w:p>
        </w:tc>
        <w:tc>
          <w:tcPr>
            <w:tcW w:w="1985" w:type="dxa"/>
          </w:tcPr>
          <w:p w14:paraId="57A8EBB6" w14:textId="0F4B3DA8" w:rsidR="00811954" w:rsidRPr="00811954" w:rsidRDefault="00811954" w:rsidP="009657FC">
            <w:pPr>
              <w:jc w:val="center"/>
              <w:rPr>
                <w:sz w:val="20"/>
              </w:rPr>
            </w:pPr>
            <w:r w:rsidRPr="00811954">
              <w:rPr>
                <w:sz w:val="20"/>
              </w:rPr>
              <w:t>23 psi</w:t>
            </w:r>
          </w:p>
        </w:tc>
        <w:tc>
          <w:tcPr>
            <w:tcW w:w="1842" w:type="dxa"/>
          </w:tcPr>
          <w:p w14:paraId="06678C13" w14:textId="264A6867" w:rsidR="00811954" w:rsidRPr="00811954" w:rsidRDefault="00811954" w:rsidP="009657FC">
            <w:pPr>
              <w:jc w:val="center"/>
              <w:rPr>
                <w:sz w:val="20"/>
              </w:rPr>
            </w:pPr>
            <w:r w:rsidRPr="00811954">
              <w:rPr>
                <w:sz w:val="20"/>
              </w:rPr>
              <w:t>23 psi</w:t>
            </w:r>
          </w:p>
        </w:tc>
        <w:tc>
          <w:tcPr>
            <w:tcW w:w="1701" w:type="dxa"/>
          </w:tcPr>
          <w:p w14:paraId="4D75580B" w14:textId="3C8F77DC" w:rsidR="00811954" w:rsidRPr="00811954" w:rsidRDefault="00811954" w:rsidP="009657FC">
            <w:pPr>
              <w:jc w:val="center"/>
              <w:rPr>
                <w:sz w:val="20"/>
              </w:rPr>
            </w:pPr>
            <w:r w:rsidRPr="00811954">
              <w:rPr>
                <w:sz w:val="20"/>
              </w:rPr>
              <w:t>21 psi</w:t>
            </w:r>
          </w:p>
        </w:tc>
      </w:tr>
      <w:tr w:rsidR="00811954" w:rsidRPr="005A0E21" w14:paraId="57D2680C" w14:textId="77777777" w:rsidTr="00B85CC8">
        <w:trPr>
          <w:cantSplit/>
          <w:trHeight w:val="237"/>
          <w:jc w:val="center"/>
        </w:trPr>
        <w:tc>
          <w:tcPr>
            <w:tcW w:w="2410" w:type="dxa"/>
          </w:tcPr>
          <w:p w14:paraId="327BF1DF" w14:textId="060FC0A4" w:rsidR="00811954" w:rsidRPr="00811954" w:rsidRDefault="00811954" w:rsidP="009657FC">
            <w:pPr>
              <w:ind w:firstLine="176"/>
              <w:rPr>
                <w:sz w:val="20"/>
              </w:rPr>
            </w:pPr>
            <w:r w:rsidRPr="00811954">
              <w:rPr>
                <w:sz w:val="20"/>
              </w:rPr>
              <w:t>Lower Pressure</w:t>
            </w:r>
          </w:p>
        </w:tc>
        <w:tc>
          <w:tcPr>
            <w:tcW w:w="1985" w:type="dxa"/>
          </w:tcPr>
          <w:p w14:paraId="57FAC14A" w14:textId="21758A74" w:rsidR="00811954" w:rsidRPr="00811954" w:rsidRDefault="00811954" w:rsidP="009657FC">
            <w:pPr>
              <w:jc w:val="center"/>
              <w:rPr>
                <w:sz w:val="20"/>
              </w:rPr>
            </w:pPr>
            <w:r w:rsidRPr="00811954">
              <w:rPr>
                <w:sz w:val="20"/>
              </w:rPr>
              <w:t>12 psi</w:t>
            </w:r>
          </w:p>
        </w:tc>
        <w:tc>
          <w:tcPr>
            <w:tcW w:w="1842" w:type="dxa"/>
          </w:tcPr>
          <w:p w14:paraId="49D62673" w14:textId="6F5E2E6E" w:rsidR="00811954" w:rsidRPr="00811954" w:rsidRDefault="00811954" w:rsidP="009657FC">
            <w:pPr>
              <w:jc w:val="center"/>
              <w:rPr>
                <w:sz w:val="20"/>
              </w:rPr>
            </w:pPr>
            <w:r w:rsidRPr="00811954">
              <w:rPr>
                <w:sz w:val="20"/>
              </w:rPr>
              <w:t>12 psi</w:t>
            </w:r>
          </w:p>
        </w:tc>
        <w:tc>
          <w:tcPr>
            <w:tcW w:w="1701" w:type="dxa"/>
          </w:tcPr>
          <w:p w14:paraId="378DD934" w14:textId="1C30F403" w:rsidR="00811954" w:rsidRPr="00811954" w:rsidRDefault="00811954" w:rsidP="009657FC">
            <w:pPr>
              <w:jc w:val="center"/>
              <w:rPr>
                <w:sz w:val="20"/>
              </w:rPr>
            </w:pPr>
            <w:r w:rsidRPr="00811954">
              <w:rPr>
                <w:sz w:val="20"/>
              </w:rPr>
              <w:t>11 psi</w:t>
            </w:r>
          </w:p>
        </w:tc>
      </w:tr>
      <w:tr w:rsidR="00811954" w:rsidRPr="005A0E21" w14:paraId="5810748C" w14:textId="77777777" w:rsidTr="00B85CC8">
        <w:trPr>
          <w:cantSplit/>
          <w:trHeight w:val="237"/>
          <w:jc w:val="center"/>
        </w:trPr>
        <w:tc>
          <w:tcPr>
            <w:tcW w:w="2410" w:type="dxa"/>
          </w:tcPr>
          <w:p w14:paraId="770DCEDA" w14:textId="1D0DDFC6" w:rsidR="00811954" w:rsidRPr="00811954" w:rsidRDefault="00811954" w:rsidP="009657FC">
            <w:pPr>
              <w:ind w:firstLine="176"/>
              <w:rPr>
                <w:sz w:val="20"/>
              </w:rPr>
            </w:pPr>
            <w:r w:rsidRPr="00811954">
              <w:rPr>
                <w:sz w:val="20"/>
              </w:rPr>
              <w:t>Contact Gauge</w:t>
            </w:r>
          </w:p>
        </w:tc>
        <w:tc>
          <w:tcPr>
            <w:tcW w:w="1985" w:type="dxa"/>
          </w:tcPr>
          <w:p w14:paraId="67C580B9" w14:textId="384E69C0" w:rsidR="00811954" w:rsidRPr="00811954" w:rsidRDefault="00811954" w:rsidP="009657FC">
            <w:pPr>
              <w:jc w:val="center"/>
              <w:rPr>
                <w:sz w:val="20"/>
              </w:rPr>
            </w:pPr>
            <w:r w:rsidRPr="00811954">
              <w:rPr>
                <w:sz w:val="20"/>
              </w:rPr>
              <w:t>20 psi</w:t>
            </w:r>
          </w:p>
        </w:tc>
        <w:tc>
          <w:tcPr>
            <w:tcW w:w="1842" w:type="dxa"/>
          </w:tcPr>
          <w:p w14:paraId="1EE8190B" w14:textId="333BB4C8" w:rsidR="00811954" w:rsidRPr="00811954" w:rsidRDefault="00811954" w:rsidP="009657FC">
            <w:pPr>
              <w:jc w:val="center"/>
              <w:rPr>
                <w:sz w:val="20"/>
              </w:rPr>
            </w:pPr>
            <w:r w:rsidRPr="00811954">
              <w:rPr>
                <w:sz w:val="20"/>
              </w:rPr>
              <w:t>—</w:t>
            </w:r>
          </w:p>
        </w:tc>
        <w:tc>
          <w:tcPr>
            <w:tcW w:w="1701" w:type="dxa"/>
          </w:tcPr>
          <w:p w14:paraId="49157AAF" w14:textId="149321D1" w:rsidR="00811954" w:rsidRPr="00811954" w:rsidRDefault="00811954" w:rsidP="009657FC">
            <w:pPr>
              <w:jc w:val="center"/>
              <w:rPr>
                <w:sz w:val="20"/>
              </w:rPr>
            </w:pPr>
            <w:r w:rsidRPr="00811954">
              <w:rPr>
                <w:sz w:val="20"/>
              </w:rPr>
              <w:t>18 psi</w:t>
            </w:r>
          </w:p>
        </w:tc>
      </w:tr>
      <w:tr w:rsidR="00811954" w:rsidRPr="005A0E21" w14:paraId="3AD42178" w14:textId="77777777" w:rsidTr="00B85CC8">
        <w:trPr>
          <w:cantSplit/>
          <w:trHeight w:val="237"/>
          <w:jc w:val="center"/>
        </w:trPr>
        <w:tc>
          <w:tcPr>
            <w:tcW w:w="2410" w:type="dxa"/>
          </w:tcPr>
          <w:p w14:paraId="67C07B3D" w14:textId="6B851B80" w:rsidR="00811954" w:rsidRPr="00811954" w:rsidRDefault="00811954" w:rsidP="009657FC">
            <w:pPr>
              <w:ind w:firstLine="176"/>
              <w:rPr>
                <w:sz w:val="20"/>
              </w:rPr>
            </w:pPr>
            <w:r w:rsidRPr="00811954">
              <w:rPr>
                <w:sz w:val="20"/>
              </w:rPr>
              <w:t>Pressure Program</w:t>
            </w:r>
          </w:p>
        </w:tc>
        <w:tc>
          <w:tcPr>
            <w:tcW w:w="1985" w:type="dxa"/>
          </w:tcPr>
          <w:p w14:paraId="5E44AECC" w14:textId="6C7CEFC3" w:rsidR="00811954" w:rsidRPr="00811954" w:rsidRDefault="00811954" w:rsidP="009657FC">
            <w:pPr>
              <w:jc w:val="center"/>
              <w:rPr>
                <w:sz w:val="20"/>
              </w:rPr>
            </w:pPr>
            <w:r w:rsidRPr="00811954">
              <w:rPr>
                <w:sz w:val="20"/>
              </w:rPr>
              <w:t>Variable</w:t>
            </w:r>
          </w:p>
        </w:tc>
        <w:tc>
          <w:tcPr>
            <w:tcW w:w="1842" w:type="dxa"/>
          </w:tcPr>
          <w:p w14:paraId="0BF2A792" w14:textId="10070C32" w:rsidR="00811954" w:rsidRPr="00811954" w:rsidRDefault="00811954" w:rsidP="009657FC">
            <w:pPr>
              <w:jc w:val="center"/>
              <w:rPr>
                <w:sz w:val="20"/>
              </w:rPr>
            </w:pPr>
            <w:r w:rsidRPr="00811954">
              <w:rPr>
                <w:sz w:val="20"/>
              </w:rPr>
              <w:t>Variable</w:t>
            </w:r>
          </w:p>
        </w:tc>
        <w:tc>
          <w:tcPr>
            <w:tcW w:w="1701" w:type="dxa"/>
          </w:tcPr>
          <w:p w14:paraId="77134F3F" w14:textId="796B937B" w:rsidR="00811954" w:rsidRPr="00811954" w:rsidRDefault="00811954" w:rsidP="009657FC">
            <w:pPr>
              <w:jc w:val="center"/>
              <w:rPr>
                <w:sz w:val="20"/>
              </w:rPr>
            </w:pPr>
            <w:r w:rsidRPr="00811954">
              <w:rPr>
                <w:sz w:val="20"/>
              </w:rPr>
              <w:t>Variable</w:t>
            </w:r>
          </w:p>
        </w:tc>
      </w:tr>
      <w:tr w:rsidR="00811954" w:rsidRPr="005A0E21" w14:paraId="602AB43E" w14:textId="77777777" w:rsidTr="00B85CC8">
        <w:trPr>
          <w:cantSplit/>
          <w:trHeight w:val="237"/>
          <w:jc w:val="center"/>
        </w:trPr>
        <w:tc>
          <w:tcPr>
            <w:tcW w:w="2410" w:type="dxa"/>
          </w:tcPr>
          <w:p w14:paraId="7378D039" w14:textId="2F05D42A" w:rsidR="00811954" w:rsidRPr="00811954" w:rsidRDefault="00811954" w:rsidP="009657FC">
            <w:pPr>
              <w:ind w:firstLine="176"/>
              <w:rPr>
                <w:sz w:val="20"/>
              </w:rPr>
            </w:pPr>
            <w:r w:rsidRPr="00811954">
              <w:rPr>
                <w:sz w:val="20"/>
              </w:rPr>
              <w:t>Power</w:t>
            </w:r>
          </w:p>
        </w:tc>
        <w:tc>
          <w:tcPr>
            <w:tcW w:w="1985" w:type="dxa"/>
          </w:tcPr>
          <w:p w14:paraId="7CD90361" w14:textId="0DA91A1D" w:rsidR="00811954" w:rsidRPr="00811954" w:rsidRDefault="00811954" w:rsidP="009657FC">
            <w:pPr>
              <w:jc w:val="center"/>
              <w:rPr>
                <w:sz w:val="20"/>
              </w:rPr>
            </w:pPr>
            <w:r w:rsidRPr="00811954">
              <w:rPr>
                <w:sz w:val="20"/>
              </w:rPr>
              <w:t>Low</w:t>
            </w:r>
          </w:p>
        </w:tc>
        <w:tc>
          <w:tcPr>
            <w:tcW w:w="1842" w:type="dxa"/>
          </w:tcPr>
          <w:p w14:paraId="2C639700" w14:textId="2B5B8F9F" w:rsidR="00811954" w:rsidRPr="00811954" w:rsidRDefault="00811954" w:rsidP="009657FC">
            <w:pPr>
              <w:jc w:val="center"/>
              <w:rPr>
                <w:sz w:val="20"/>
              </w:rPr>
            </w:pPr>
            <w:r w:rsidRPr="00811954">
              <w:rPr>
                <w:sz w:val="20"/>
              </w:rPr>
              <w:t>Low</w:t>
            </w:r>
          </w:p>
        </w:tc>
        <w:tc>
          <w:tcPr>
            <w:tcW w:w="1701" w:type="dxa"/>
          </w:tcPr>
          <w:p w14:paraId="03A4B119" w14:textId="72A18C5E" w:rsidR="00811954" w:rsidRPr="00811954" w:rsidRDefault="00811954" w:rsidP="009657FC">
            <w:pPr>
              <w:jc w:val="center"/>
              <w:rPr>
                <w:sz w:val="20"/>
              </w:rPr>
            </w:pPr>
            <w:r w:rsidRPr="00811954">
              <w:rPr>
                <w:sz w:val="20"/>
              </w:rPr>
              <w:t>Low</w:t>
            </w:r>
          </w:p>
        </w:tc>
      </w:tr>
      <w:tr w:rsidR="00811954" w:rsidRPr="005A0E21" w14:paraId="1B7A29B7" w14:textId="77777777" w:rsidTr="00B85CC8">
        <w:trPr>
          <w:cantSplit/>
          <w:trHeight w:val="237"/>
          <w:jc w:val="center"/>
        </w:trPr>
        <w:tc>
          <w:tcPr>
            <w:tcW w:w="2410" w:type="dxa"/>
          </w:tcPr>
          <w:p w14:paraId="177CD986" w14:textId="3A92E889" w:rsidR="00811954" w:rsidRPr="00811954" w:rsidRDefault="00811954" w:rsidP="009657FC">
            <w:pPr>
              <w:ind w:firstLine="176"/>
              <w:rPr>
                <w:sz w:val="20"/>
              </w:rPr>
            </w:pPr>
            <w:r w:rsidRPr="00811954">
              <w:rPr>
                <w:sz w:val="20"/>
              </w:rPr>
              <w:t>Phase</w:t>
            </w:r>
          </w:p>
        </w:tc>
        <w:tc>
          <w:tcPr>
            <w:tcW w:w="1985" w:type="dxa"/>
          </w:tcPr>
          <w:p w14:paraId="2BB195E4" w14:textId="30EFA94F" w:rsidR="00811954" w:rsidRPr="00811954" w:rsidRDefault="00811954" w:rsidP="009657FC">
            <w:pPr>
              <w:jc w:val="center"/>
              <w:rPr>
                <w:sz w:val="20"/>
              </w:rPr>
            </w:pPr>
            <w:r w:rsidRPr="00811954">
              <w:rPr>
                <w:sz w:val="20"/>
              </w:rPr>
              <w:t>3</w:t>
            </w:r>
          </w:p>
        </w:tc>
        <w:tc>
          <w:tcPr>
            <w:tcW w:w="1842" w:type="dxa"/>
          </w:tcPr>
          <w:p w14:paraId="56D005BF" w14:textId="753F17DC" w:rsidR="00811954" w:rsidRPr="00811954" w:rsidRDefault="00811954" w:rsidP="009657FC">
            <w:pPr>
              <w:jc w:val="center"/>
              <w:rPr>
                <w:sz w:val="20"/>
              </w:rPr>
            </w:pPr>
            <w:r w:rsidRPr="00811954">
              <w:rPr>
                <w:sz w:val="20"/>
              </w:rPr>
              <w:t>3</w:t>
            </w:r>
          </w:p>
        </w:tc>
        <w:tc>
          <w:tcPr>
            <w:tcW w:w="1701" w:type="dxa"/>
          </w:tcPr>
          <w:p w14:paraId="057959E4" w14:textId="10833CCC" w:rsidR="00811954" w:rsidRPr="00811954" w:rsidRDefault="00811954" w:rsidP="009657FC">
            <w:pPr>
              <w:jc w:val="center"/>
              <w:rPr>
                <w:sz w:val="20"/>
              </w:rPr>
            </w:pPr>
            <w:r w:rsidRPr="00811954">
              <w:rPr>
                <w:sz w:val="20"/>
              </w:rPr>
              <w:t>3</w:t>
            </w:r>
          </w:p>
        </w:tc>
      </w:tr>
      <w:tr w:rsidR="00811954" w:rsidRPr="005A0E21" w14:paraId="463374FC" w14:textId="77777777" w:rsidTr="00B85CC8">
        <w:trPr>
          <w:cantSplit/>
          <w:trHeight w:val="237"/>
          <w:jc w:val="center"/>
        </w:trPr>
        <w:tc>
          <w:tcPr>
            <w:tcW w:w="2410" w:type="dxa"/>
          </w:tcPr>
          <w:p w14:paraId="050D4832" w14:textId="15C02AEA" w:rsidR="00811954" w:rsidRPr="00811954" w:rsidRDefault="00811954" w:rsidP="009657FC">
            <w:pPr>
              <w:ind w:firstLine="176"/>
              <w:rPr>
                <w:sz w:val="20"/>
              </w:rPr>
            </w:pPr>
            <w:r w:rsidRPr="00811954">
              <w:rPr>
                <w:sz w:val="20"/>
              </w:rPr>
              <w:t>Pre-Compression</w:t>
            </w:r>
          </w:p>
        </w:tc>
        <w:tc>
          <w:tcPr>
            <w:tcW w:w="1985" w:type="dxa"/>
          </w:tcPr>
          <w:p w14:paraId="69975717" w14:textId="083B0D75" w:rsidR="00811954" w:rsidRPr="00811954" w:rsidRDefault="00811954" w:rsidP="009657FC">
            <w:pPr>
              <w:jc w:val="center"/>
              <w:rPr>
                <w:sz w:val="20"/>
              </w:rPr>
            </w:pPr>
            <w:r w:rsidRPr="00811954">
              <w:rPr>
                <w:sz w:val="20"/>
              </w:rPr>
              <w:t>10 cycles</w:t>
            </w:r>
          </w:p>
        </w:tc>
        <w:tc>
          <w:tcPr>
            <w:tcW w:w="1842" w:type="dxa"/>
          </w:tcPr>
          <w:p w14:paraId="6DF4FEA5" w14:textId="5C7FE8B1" w:rsidR="00811954" w:rsidRPr="00811954" w:rsidRDefault="00811954" w:rsidP="009657FC">
            <w:pPr>
              <w:jc w:val="center"/>
              <w:rPr>
                <w:sz w:val="20"/>
              </w:rPr>
            </w:pPr>
            <w:r w:rsidRPr="00811954">
              <w:rPr>
                <w:sz w:val="20"/>
              </w:rPr>
              <w:t>12 cycles</w:t>
            </w:r>
          </w:p>
        </w:tc>
        <w:tc>
          <w:tcPr>
            <w:tcW w:w="1701" w:type="dxa"/>
          </w:tcPr>
          <w:p w14:paraId="6AD9F25B" w14:textId="320EA811" w:rsidR="00811954" w:rsidRPr="00811954" w:rsidRDefault="00811954" w:rsidP="009657FC">
            <w:pPr>
              <w:jc w:val="center"/>
              <w:rPr>
                <w:sz w:val="20"/>
              </w:rPr>
            </w:pPr>
            <w:r w:rsidRPr="00811954">
              <w:rPr>
                <w:sz w:val="20"/>
              </w:rPr>
              <w:t>12 cycles</w:t>
            </w:r>
          </w:p>
        </w:tc>
      </w:tr>
      <w:tr w:rsidR="00811954" w:rsidRPr="005A0E21" w14:paraId="36793228" w14:textId="77777777" w:rsidTr="00B85CC8">
        <w:trPr>
          <w:cantSplit/>
          <w:trHeight w:val="237"/>
          <w:jc w:val="center"/>
        </w:trPr>
        <w:tc>
          <w:tcPr>
            <w:tcW w:w="2410" w:type="dxa"/>
          </w:tcPr>
          <w:p w14:paraId="229119B7" w14:textId="77525EE0" w:rsidR="00811954" w:rsidRPr="00811954" w:rsidRDefault="00811954" w:rsidP="009657FC">
            <w:pPr>
              <w:ind w:firstLine="176"/>
              <w:rPr>
                <w:sz w:val="20"/>
              </w:rPr>
            </w:pPr>
            <w:r w:rsidRPr="00811954">
              <w:rPr>
                <w:sz w:val="20"/>
              </w:rPr>
              <w:t>Squeeze</w:t>
            </w:r>
          </w:p>
        </w:tc>
        <w:tc>
          <w:tcPr>
            <w:tcW w:w="1985" w:type="dxa"/>
          </w:tcPr>
          <w:p w14:paraId="339454A7" w14:textId="2E0EBB40" w:rsidR="00811954" w:rsidRPr="00811954" w:rsidRDefault="00811954" w:rsidP="009657FC">
            <w:pPr>
              <w:jc w:val="center"/>
              <w:rPr>
                <w:sz w:val="20"/>
              </w:rPr>
            </w:pPr>
            <w:r w:rsidRPr="00811954">
              <w:rPr>
                <w:sz w:val="20"/>
              </w:rPr>
              <w:t>10 cycles</w:t>
            </w:r>
          </w:p>
        </w:tc>
        <w:tc>
          <w:tcPr>
            <w:tcW w:w="1842" w:type="dxa"/>
          </w:tcPr>
          <w:p w14:paraId="5C8055F8" w14:textId="0632541B" w:rsidR="00811954" w:rsidRPr="00811954" w:rsidRDefault="00811954" w:rsidP="009657FC">
            <w:pPr>
              <w:jc w:val="center"/>
              <w:rPr>
                <w:sz w:val="20"/>
              </w:rPr>
            </w:pPr>
            <w:r w:rsidRPr="00811954">
              <w:rPr>
                <w:sz w:val="20"/>
              </w:rPr>
              <w:t>10 cycles</w:t>
            </w:r>
          </w:p>
        </w:tc>
        <w:tc>
          <w:tcPr>
            <w:tcW w:w="1701" w:type="dxa"/>
          </w:tcPr>
          <w:p w14:paraId="426EF9FD" w14:textId="53D138B8" w:rsidR="00811954" w:rsidRPr="00811954" w:rsidRDefault="00811954" w:rsidP="009657FC">
            <w:pPr>
              <w:jc w:val="center"/>
              <w:rPr>
                <w:sz w:val="20"/>
              </w:rPr>
            </w:pPr>
            <w:r w:rsidRPr="00811954">
              <w:rPr>
                <w:sz w:val="20"/>
              </w:rPr>
              <w:t>17 cycles</w:t>
            </w:r>
          </w:p>
        </w:tc>
      </w:tr>
      <w:tr w:rsidR="00811954" w:rsidRPr="005A0E21" w14:paraId="2DB2C097" w14:textId="77777777" w:rsidTr="00B85CC8">
        <w:trPr>
          <w:cantSplit/>
          <w:trHeight w:val="237"/>
          <w:jc w:val="center"/>
        </w:trPr>
        <w:tc>
          <w:tcPr>
            <w:tcW w:w="2410" w:type="dxa"/>
          </w:tcPr>
          <w:p w14:paraId="409B7EFD" w14:textId="1C79CB6E" w:rsidR="00811954" w:rsidRPr="00811954" w:rsidRDefault="00811954" w:rsidP="009657FC">
            <w:pPr>
              <w:ind w:firstLine="176"/>
              <w:rPr>
                <w:sz w:val="20"/>
              </w:rPr>
            </w:pPr>
            <w:r w:rsidRPr="00811954">
              <w:rPr>
                <w:sz w:val="20"/>
              </w:rPr>
              <w:t>Quench</w:t>
            </w:r>
          </w:p>
        </w:tc>
        <w:tc>
          <w:tcPr>
            <w:tcW w:w="1985" w:type="dxa"/>
          </w:tcPr>
          <w:p w14:paraId="28638568" w14:textId="077DF39C" w:rsidR="00811954" w:rsidRPr="00811954" w:rsidRDefault="00811954" w:rsidP="009657FC">
            <w:pPr>
              <w:jc w:val="center"/>
              <w:rPr>
                <w:sz w:val="20"/>
              </w:rPr>
            </w:pPr>
            <w:r w:rsidRPr="00811954">
              <w:rPr>
                <w:sz w:val="20"/>
              </w:rPr>
              <w:t>5 cycles</w:t>
            </w:r>
          </w:p>
        </w:tc>
        <w:tc>
          <w:tcPr>
            <w:tcW w:w="1842" w:type="dxa"/>
          </w:tcPr>
          <w:p w14:paraId="0D01A3ED" w14:textId="05F76771" w:rsidR="00811954" w:rsidRPr="00811954" w:rsidRDefault="00811954" w:rsidP="009657FC">
            <w:pPr>
              <w:jc w:val="center"/>
              <w:rPr>
                <w:sz w:val="20"/>
              </w:rPr>
            </w:pPr>
            <w:r w:rsidRPr="00811954">
              <w:rPr>
                <w:sz w:val="20"/>
              </w:rPr>
              <w:t>10 cycles</w:t>
            </w:r>
          </w:p>
        </w:tc>
        <w:tc>
          <w:tcPr>
            <w:tcW w:w="1701" w:type="dxa"/>
          </w:tcPr>
          <w:p w14:paraId="12FA76F8" w14:textId="7F47FD43" w:rsidR="00811954" w:rsidRPr="00811954" w:rsidRDefault="00811954" w:rsidP="009657FC">
            <w:pPr>
              <w:jc w:val="center"/>
              <w:rPr>
                <w:sz w:val="20"/>
              </w:rPr>
            </w:pPr>
            <w:r w:rsidRPr="00811954">
              <w:rPr>
                <w:sz w:val="20"/>
              </w:rPr>
              <w:t>10 cycles</w:t>
            </w:r>
          </w:p>
        </w:tc>
      </w:tr>
      <w:tr w:rsidR="00811954" w:rsidRPr="005A0E21" w14:paraId="01AB3AB4" w14:textId="77777777" w:rsidTr="00B85CC8">
        <w:trPr>
          <w:cantSplit/>
          <w:trHeight w:val="237"/>
          <w:jc w:val="center"/>
        </w:trPr>
        <w:tc>
          <w:tcPr>
            <w:tcW w:w="2410" w:type="dxa"/>
          </w:tcPr>
          <w:p w14:paraId="6F9255E6" w14:textId="07CC01C8" w:rsidR="00811954" w:rsidRPr="00811954" w:rsidRDefault="00811954" w:rsidP="009657FC">
            <w:pPr>
              <w:ind w:firstLine="176"/>
              <w:rPr>
                <w:sz w:val="20"/>
              </w:rPr>
            </w:pPr>
            <w:r w:rsidRPr="00811954">
              <w:rPr>
                <w:sz w:val="20"/>
              </w:rPr>
              <w:t>Hold</w:t>
            </w:r>
          </w:p>
        </w:tc>
        <w:tc>
          <w:tcPr>
            <w:tcW w:w="1985" w:type="dxa"/>
          </w:tcPr>
          <w:p w14:paraId="5BF643DA" w14:textId="386D14AC" w:rsidR="00811954" w:rsidRPr="00811954" w:rsidRDefault="00811954" w:rsidP="009657FC">
            <w:pPr>
              <w:jc w:val="center"/>
              <w:rPr>
                <w:sz w:val="20"/>
              </w:rPr>
            </w:pPr>
            <w:r w:rsidRPr="00811954">
              <w:rPr>
                <w:sz w:val="20"/>
              </w:rPr>
              <w:t>15 cycles</w:t>
            </w:r>
          </w:p>
        </w:tc>
        <w:tc>
          <w:tcPr>
            <w:tcW w:w="1842" w:type="dxa"/>
          </w:tcPr>
          <w:p w14:paraId="1195EE05" w14:textId="4BBEDB1B" w:rsidR="00811954" w:rsidRPr="00811954" w:rsidRDefault="00811954" w:rsidP="009657FC">
            <w:pPr>
              <w:jc w:val="center"/>
              <w:rPr>
                <w:sz w:val="20"/>
              </w:rPr>
            </w:pPr>
            <w:r w:rsidRPr="00811954">
              <w:rPr>
                <w:sz w:val="20"/>
              </w:rPr>
              <w:t>20 cycles</w:t>
            </w:r>
          </w:p>
        </w:tc>
        <w:tc>
          <w:tcPr>
            <w:tcW w:w="1701" w:type="dxa"/>
          </w:tcPr>
          <w:p w14:paraId="3FD8F7E7" w14:textId="73E885BA" w:rsidR="00811954" w:rsidRPr="00811954" w:rsidRDefault="00811954" w:rsidP="009657FC">
            <w:pPr>
              <w:jc w:val="center"/>
              <w:rPr>
                <w:sz w:val="20"/>
              </w:rPr>
            </w:pPr>
            <w:r w:rsidRPr="00811954">
              <w:rPr>
                <w:sz w:val="20"/>
              </w:rPr>
              <w:t>20 cycles</w:t>
            </w:r>
          </w:p>
        </w:tc>
      </w:tr>
      <w:tr w:rsidR="00811954" w:rsidRPr="005A0E21" w14:paraId="09946738" w14:textId="77777777" w:rsidTr="00B85CC8">
        <w:trPr>
          <w:cantSplit/>
          <w:trHeight w:val="237"/>
          <w:jc w:val="center"/>
        </w:trPr>
        <w:tc>
          <w:tcPr>
            <w:tcW w:w="2410" w:type="dxa"/>
          </w:tcPr>
          <w:p w14:paraId="1CC51B20" w14:textId="3A5F387E" w:rsidR="00811954" w:rsidRPr="00811954" w:rsidRDefault="00811954" w:rsidP="009657FC">
            <w:pPr>
              <w:ind w:firstLine="176"/>
              <w:rPr>
                <w:sz w:val="20"/>
              </w:rPr>
            </w:pPr>
            <w:r w:rsidRPr="00811954">
              <w:rPr>
                <w:sz w:val="20"/>
              </w:rPr>
              <w:t>Welding</w:t>
            </w:r>
          </w:p>
        </w:tc>
        <w:tc>
          <w:tcPr>
            <w:tcW w:w="1985" w:type="dxa"/>
          </w:tcPr>
          <w:p w14:paraId="50AE5BD0" w14:textId="7207006E" w:rsidR="00811954" w:rsidRPr="00811954" w:rsidRDefault="00811954" w:rsidP="009657FC">
            <w:pPr>
              <w:jc w:val="center"/>
              <w:rPr>
                <w:sz w:val="20"/>
              </w:rPr>
            </w:pPr>
            <w:r w:rsidRPr="00811954">
              <w:rPr>
                <w:sz w:val="20"/>
              </w:rPr>
              <w:t>2 impulses</w:t>
            </w:r>
          </w:p>
        </w:tc>
        <w:tc>
          <w:tcPr>
            <w:tcW w:w="1842" w:type="dxa"/>
          </w:tcPr>
          <w:p w14:paraId="4C051573" w14:textId="11A860D1" w:rsidR="00811954" w:rsidRPr="00811954" w:rsidRDefault="00811954" w:rsidP="009657FC">
            <w:pPr>
              <w:jc w:val="center"/>
              <w:rPr>
                <w:sz w:val="20"/>
              </w:rPr>
            </w:pPr>
            <w:r w:rsidRPr="00811954">
              <w:rPr>
                <w:sz w:val="20"/>
              </w:rPr>
              <w:t>2 impulses</w:t>
            </w:r>
          </w:p>
        </w:tc>
        <w:tc>
          <w:tcPr>
            <w:tcW w:w="1701" w:type="dxa"/>
          </w:tcPr>
          <w:p w14:paraId="7A14C347" w14:textId="0396F84A" w:rsidR="00811954" w:rsidRPr="00811954" w:rsidRDefault="00811954" w:rsidP="009657FC">
            <w:pPr>
              <w:jc w:val="center"/>
              <w:rPr>
                <w:sz w:val="20"/>
              </w:rPr>
            </w:pPr>
            <w:r w:rsidRPr="00811954">
              <w:rPr>
                <w:sz w:val="20"/>
              </w:rPr>
              <w:t>2 impulses</w:t>
            </w:r>
          </w:p>
        </w:tc>
      </w:tr>
      <w:tr w:rsidR="00811954" w:rsidRPr="005A0E21" w14:paraId="55F3F4D3" w14:textId="77777777" w:rsidTr="00B85CC8">
        <w:trPr>
          <w:cantSplit/>
          <w:trHeight w:val="237"/>
          <w:jc w:val="center"/>
        </w:trPr>
        <w:tc>
          <w:tcPr>
            <w:tcW w:w="2410" w:type="dxa"/>
          </w:tcPr>
          <w:p w14:paraId="7BA2FA9C" w14:textId="51BFD180" w:rsidR="00811954" w:rsidRPr="00811954" w:rsidRDefault="00811954" w:rsidP="009657FC">
            <w:pPr>
              <w:ind w:firstLine="176"/>
              <w:rPr>
                <w:sz w:val="20"/>
              </w:rPr>
            </w:pPr>
            <w:r w:rsidRPr="00811954">
              <w:rPr>
                <w:sz w:val="20"/>
              </w:rPr>
              <w:t>Impulse CO</w:t>
            </w:r>
          </w:p>
        </w:tc>
        <w:tc>
          <w:tcPr>
            <w:tcW w:w="1985" w:type="dxa"/>
          </w:tcPr>
          <w:p w14:paraId="3675217E" w14:textId="46D4F231" w:rsidR="00811954" w:rsidRPr="00811954" w:rsidRDefault="00811954" w:rsidP="009657FC">
            <w:pPr>
              <w:jc w:val="center"/>
              <w:rPr>
                <w:sz w:val="20"/>
              </w:rPr>
            </w:pPr>
            <w:r w:rsidRPr="00811954">
              <w:rPr>
                <w:sz w:val="20"/>
              </w:rPr>
              <w:t>2 cycles</w:t>
            </w:r>
          </w:p>
        </w:tc>
        <w:tc>
          <w:tcPr>
            <w:tcW w:w="1842" w:type="dxa"/>
          </w:tcPr>
          <w:p w14:paraId="4692AB20" w14:textId="725C21B5" w:rsidR="00811954" w:rsidRPr="00811954" w:rsidRDefault="00811954" w:rsidP="009657FC">
            <w:pPr>
              <w:jc w:val="center"/>
              <w:rPr>
                <w:sz w:val="20"/>
              </w:rPr>
            </w:pPr>
            <w:r w:rsidRPr="00811954">
              <w:rPr>
                <w:sz w:val="20"/>
              </w:rPr>
              <w:t>2 cycles</w:t>
            </w:r>
          </w:p>
        </w:tc>
        <w:tc>
          <w:tcPr>
            <w:tcW w:w="1701" w:type="dxa"/>
          </w:tcPr>
          <w:p w14:paraId="03BBC7FD" w14:textId="538609C6" w:rsidR="00811954" w:rsidRPr="00811954" w:rsidRDefault="00811954" w:rsidP="009657FC">
            <w:pPr>
              <w:jc w:val="center"/>
              <w:rPr>
                <w:sz w:val="20"/>
              </w:rPr>
            </w:pPr>
            <w:r w:rsidRPr="00811954">
              <w:rPr>
                <w:sz w:val="20"/>
              </w:rPr>
              <w:t>2 cycles</w:t>
            </w:r>
          </w:p>
        </w:tc>
      </w:tr>
      <w:tr w:rsidR="00811954" w:rsidRPr="005A0E21" w14:paraId="0A392BF0" w14:textId="77777777" w:rsidTr="00B85CC8">
        <w:trPr>
          <w:cantSplit/>
          <w:trHeight w:val="237"/>
          <w:jc w:val="center"/>
        </w:trPr>
        <w:tc>
          <w:tcPr>
            <w:tcW w:w="2410" w:type="dxa"/>
          </w:tcPr>
          <w:p w14:paraId="176C2F21" w14:textId="5831D5DB" w:rsidR="00811954" w:rsidRPr="00811954" w:rsidRDefault="00811954" w:rsidP="009657FC">
            <w:pPr>
              <w:ind w:firstLine="176"/>
              <w:rPr>
                <w:sz w:val="20"/>
              </w:rPr>
            </w:pPr>
            <w:r w:rsidRPr="00811954">
              <w:rPr>
                <w:sz w:val="20"/>
              </w:rPr>
              <w:t>Off</w:t>
            </w:r>
          </w:p>
        </w:tc>
        <w:tc>
          <w:tcPr>
            <w:tcW w:w="1985" w:type="dxa"/>
          </w:tcPr>
          <w:p w14:paraId="2C58C38E" w14:textId="0AE6261A" w:rsidR="00811954" w:rsidRPr="00811954" w:rsidRDefault="00811954" w:rsidP="009657FC">
            <w:pPr>
              <w:jc w:val="center"/>
              <w:rPr>
                <w:sz w:val="20"/>
              </w:rPr>
            </w:pPr>
            <w:r w:rsidRPr="00811954">
              <w:rPr>
                <w:sz w:val="20"/>
              </w:rPr>
              <w:t>—</w:t>
            </w:r>
          </w:p>
        </w:tc>
        <w:tc>
          <w:tcPr>
            <w:tcW w:w="1842" w:type="dxa"/>
          </w:tcPr>
          <w:p w14:paraId="6452EBC3" w14:textId="3A506A5E" w:rsidR="00811954" w:rsidRPr="00811954" w:rsidRDefault="00811954" w:rsidP="009657FC">
            <w:pPr>
              <w:jc w:val="center"/>
              <w:rPr>
                <w:sz w:val="20"/>
              </w:rPr>
            </w:pPr>
            <w:r w:rsidRPr="00811954">
              <w:rPr>
                <w:sz w:val="20"/>
              </w:rPr>
              <w:t>2 cycles</w:t>
            </w:r>
          </w:p>
        </w:tc>
        <w:tc>
          <w:tcPr>
            <w:tcW w:w="1701" w:type="dxa"/>
          </w:tcPr>
          <w:p w14:paraId="5C2B7520" w14:textId="3A0D7775" w:rsidR="00811954" w:rsidRPr="00811954" w:rsidRDefault="00811954" w:rsidP="009657FC">
            <w:pPr>
              <w:jc w:val="center"/>
              <w:rPr>
                <w:sz w:val="20"/>
              </w:rPr>
            </w:pPr>
            <w:r w:rsidRPr="00811954">
              <w:rPr>
                <w:sz w:val="20"/>
              </w:rPr>
              <w:t>5 cycles</w:t>
            </w:r>
          </w:p>
        </w:tc>
      </w:tr>
      <w:tr w:rsidR="00811954" w:rsidRPr="005A0E21" w14:paraId="53E7137C" w14:textId="77777777" w:rsidTr="00B85CC8">
        <w:trPr>
          <w:cantSplit/>
          <w:trHeight w:val="237"/>
          <w:jc w:val="center"/>
        </w:trPr>
        <w:tc>
          <w:tcPr>
            <w:tcW w:w="2410" w:type="dxa"/>
          </w:tcPr>
          <w:p w14:paraId="4D8F0958" w14:textId="31AC9F24" w:rsidR="00811954" w:rsidRPr="00811954" w:rsidRDefault="00811954" w:rsidP="009657FC">
            <w:pPr>
              <w:ind w:firstLine="176"/>
              <w:rPr>
                <w:sz w:val="20"/>
              </w:rPr>
            </w:pPr>
            <w:r w:rsidRPr="00811954">
              <w:rPr>
                <w:sz w:val="20"/>
              </w:rPr>
              <w:t>HT (Max Current %)</w:t>
            </w:r>
          </w:p>
        </w:tc>
        <w:tc>
          <w:tcPr>
            <w:tcW w:w="1985" w:type="dxa"/>
          </w:tcPr>
          <w:p w14:paraId="03664525" w14:textId="46620789" w:rsidR="00811954" w:rsidRPr="00811954" w:rsidRDefault="00811954" w:rsidP="009657FC">
            <w:pPr>
              <w:jc w:val="center"/>
              <w:rPr>
                <w:sz w:val="20"/>
              </w:rPr>
            </w:pPr>
            <w:r w:rsidRPr="00811954">
              <w:rPr>
                <w:sz w:val="20"/>
              </w:rPr>
              <w:t>50%</w:t>
            </w:r>
          </w:p>
        </w:tc>
        <w:tc>
          <w:tcPr>
            <w:tcW w:w="1842" w:type="dxa"/>
          </w:tcPr>
          <w:p w14:paraId="05775D8F" w14:textId="39C7FC58" w:rsidR="00811954" w:rsidRPr="00811954" w:rsidRDefault="00811954" w:rsidP="009657FC">
            <w:pPr>
              <w:jc w:val="center"/>
              <w:rPr>
                <w:sz w:val="20"/>
              </w:rPr>
            </w:pPr>
            <w:r w:rsidRPr="00811954">
              <w:rPr>
                <w:sz w:val="20"/>
              </w:rPr>
              <w:t>57%</w:t>
            </w:r>
          </w:p>
        </w:tc>
        <w:tc>
          <w:tcPr>
            <w:tcW w:w="1701" w:type="dxa"/>
          </w:tcPr>
          <w:p w14:paraId="4F4CE481" w14:textId="4828932F" w:rsidR="00811954" w:rsidRPr="00811954" w:rsidRDefault="00811954" w:rsidP="009657FC">
            <w:pPr>
              <w:jc w:val="center"/>
              <w:rPr>
                <w:sz w:val="20"/>
              </w:rPr>
            </w:pPr>
            <w:r w:rsidRPr="00811954">
              <w:rPr>
                <w:sz w:val="20"/>
              </w:rPr>
              <w:t>65%</w:t>
            </w:r>
          </w:p>
        </w:tc>
      </w:tr>
      <w:tr w:rsidR="00811954" w:rsidRPr="005A0E21" w14:paraId="647CB048" w14:textId="77777777" w:rsidTr="00B85CC8">
        <w:trPr>
          <w:cantSplit/>
          <w:trHeight w:val="237"/>
          <w:jc w:val="center"/>
        </w:trPr>
        <w:tc>
          <w:tcPr>
            <w:tcW w:w="2410" w:type="dxa"/>
          </w:tcPr>
          <w:p w14:paraId="140830B1" w14:textId="57A35C65" w:rsidR="00811954" w:rsidRPr="00811954" w:rsidRDefault="00811954" w:rsidP="009657FC">
            <w:pPr>
              <w:ind w:firstLine="176"/>
              <w:rPr>
                <w:sz w:val="20"/>
              </w:rPr>
            </w:pPr>
            <w:r w:rsidRPr="00811954">
              <w:rPr>
                <w:sz w:val="20"/>
              </w:rPr>
              <w:t>CD (Max Current %)</w:t>
            </w:r>
          </w:p>
        </w:tc>
        <w:tc>
          <w:tcPr>
            <w:tcW w:w="1985" w:type="dxa"/>
          </w:tcPr>
          <w:p w14:paraId="1940B9F7" w14:textId="311C853B" w:rsidR="00811954" w:rsidRPr="00811954" w:rsidRDefault="00811954" w:rsidP="009657FC">
            <w:pPr>
              <w:jc w:val="center"/>
              <w:rPr>
                <w:sz w:val="20"/>
              </w:rPr>
            </w:pPr>
            <w:r w:rsidRPr="00811954">
              <w:rPr>
                <w:sz w:val="20"/>
              </w:rPr>
              <w:t>30%</w:t>
            </w:r>
          </w:p>
        </w:tc>
        <w:tc>
          <w:tcPr>
            <w:tcW w:w="1842" w:type="dxa"/>
          </w:tcPr>
          <w:p w14:paraId="632AED07" w14:textId="2E2FE98C" w:rsidR="00811954" w:rsidRPr="00811954" w:rsidRDefault="00811954" w:rsidP="009657FC">
            <w:pPr>
              <w:jc w:val="center"/>
              <w:rPr>
                <w:sz w:val="20"/>
              </w:rPr>
            </w:pPr>
            <w:r w:rsidRPr="00811954">
              <w:rPr>
                <w:sz w:val="20"/>
              </w:rPr>
              <w:t>30%</w:t>
            </w:r>
          </w:p>
        </w:tc>
        <w:tc>
          <w:tcPr>
            <w:tcW w:w="1701" w:type="dxa"/>
          </w:tcPr>
          <w:p w14:paraId="00D41D82" w14:textId="7F1F73C7" w:rsidR="00811954" w:rsidRPr="00811954" w:rsidRDefault="00811954" w:rsidP="009657FC">
            <w:pPr>
              <w:jc w:val="center"/>
              <w:rPr>
                <w:sz w:val="20"/>
              </w:rPr>
            </w:pPr>
            <w:r w:rsidRPr="00811954">
              <w:rPr>
                <w:sz w:val="20"/>
              </w:rPr>
              <w:t>30%</w:t>
            </w:r>
          </w:p>
        </w:tc>
      </w:tr>
    </w:tbl>
    <w:p w14:paraId="4BCCF3D9" w14:textId="0B2AC467" w:rsidR="00811954" w:rsidRDefault="00811954" w:rsidP="009657FC">
      <w:pPr>
        <w:pStyle w:val="Paragraph"/>
      </w:pPr>
    </w:p>
    <w:p w14:paraId="02BD6249" w14:textId="3A53E0BC" w:rsidR="00811954" w:rsidRDefault="00811954" w:rsidP="009657FC">
      <w:pPr>
        <w:pStyle w:val="Paragraph"/>
      </w:pPr>
      <w:r w:rsidRPr="00811954">
        <w:t xml:space="preserve">Tensile testing was performed using a universal testing machine, and the results were processed using </w:t>
      </w:r>
      <w:proofErr w:type="spellStart"/>
      <w:r w:rsidRPr="00811954">
        <w:t>Bluehill</w:t>
      </w:r>
      <w:proofErr w:type="spellEnd"/>
      <w:r w:rsidRPr="00811954">
        <w:t xml:space="preserve"> 3 software. Specimens were prepared in a lap joint configuration with dimensions of 100 mm × 20 mm, as illustrated in Fig</w:t>
      </w:r>
      <w:r>
        <w:t>.</w:t>
      </w:r>
      <w:r w:rsidRPr="00811954">
        <w:t xml:space="preserve"> 2.</w:t>
      </w:r>
    </w:p>
    <w:p w14:paraId="0D4EB710" w14:textId="1FD18BE6" w:rsidR="00811954" w:rsidRDefault="00811954" w:rsidP="009657FC">
      <w:pPr>
        <w:pStyle w:val="Paragraph"/>
      </w:pPr>
    </w:p>
    <w:p w14:paraId="24C0007E" w14:textId="3F1BFFEA" w:rsidR="00811954" w:rsidRDefault="00811954" w:rsidP="009657FC">
      <w:pPr>
        <w:pStyle w:val="FigureCaption"/>
        <w:rPr>
          <w:b/>
          <w:caps/>
        </w:rPr>
      </w:pPr>
      <w:r>
        <w:rPr>
          <w:noProof/>
        </w:rPr>
        <w:drawing>
          <wp:inline distT="0" distB="0" distL="0" distR="0" wp14:anchorId="3035986A" wp14:editId="37D37FAF">
            <wp:extent cx="2880000" cy="1655976"/>
            <wp:effectExtent l="2540" t="0" r="0" b="0"/>
            <wp:docPr id="24492578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989" b="19014"/>
                    <a:stretch/>
                  </pic:blipFill>
                  <pic:spPr bwMode="auto">
                    <a:xfrm rot="16200000">
                      <a:off x="0" y="0"/>
                      <a:ext cx="2880000" cy="1655976"/>
                    </a:xfrm>
                    <a:prstGeom prst="rect">
                      <a:avLst/>
                    </a:prstGeom>
                    <a:noFill/>
                    <a:ln>
                      <a:noFill/>
                    </a:ln>
                    <a:extLst>
                      <a:ext uri="{53640926-AAD7-44D8-BBD7-CCE9431645EC}">
                        <a14:shadowObscured xmlns:a14="http://schemas.microsoft.com/office/drawing/2010/main"/>
                      </a:ext>
                    </a:extLst>
                  </pic:spPr>
                </pic:pic>
              </a:graphicData>
            </a:graphic>
          </wp:inline>
        </w:drawing>
      </w:r>
    </w:p>
    <w:p w14:paraId="74DFA5A8" w14:textId="708C1DFE" w:rsidR="00811954" w:rsidRDefault="00811954" w:rsidP="009657FC">
      <w:pPr>
        <w:pStyle w:val="FigureCaption"/>
      </w:pPr>
      <w:r>
        <w:rPr>
          <w:b/>
          <w:caps/>
        </w:rPr>
        <w:t>Figure 2.</w:t>
      </w:r>
      <w:r>
        <w:t xml:space="preserve"> </w:t>
      </w:r>
      <w:r w:rsidRPr="00811954">
        <w:t>Lap Joint Tensile Test Specimen</w:t>
      </w:r>
    </w:p>
    <w:p w14:paraId="44F0BB0A" w14:textId="62444938" w:rsidR="00811954" w:rsidRDefault="00811954" w:rsidP="009657FC">
      <w:pPr>
        <w:pStyle w:val="Paragraph"/>
      </w:pPr>
    </w:p>
    <w:p w14:paraId="70B9DA55" w14:textId="5D2F4312" w:rsidR="00811954" w:rsidRDefault="00811954" w:rsidP="009657FC">
      <w:pPr>
        <w:pStyle w:val="Paragraph"/>
      </w:pPr>
      <w:r w:rsidRPr="00811954">
        <w:lastRenderedPageBreak/>
        <w:t>Macrographic analysis was conducted using a stereomicroscope. Specimens were sectioned both longitudinally and transversely to observe the nugget shape and penetration depth. Measurements of nugget diameter and weld penetration were obtained and evaluated against applicable welding standards. Representative macrographic results are shown in Fig</w:t>
      </w:r>
      <w:r>
        <w:t>.</w:t>
      </w:r>
      <w:r w:rsidRPr="00811954">
        <w:t xml:space="preserve"> 3.</w:t>
      </w:r>
    </w:p>
    <w:p w14:paraId="22D75011" w14:textId="5754224A" w:rsidR="00811954" w:rsidRDefault="00811954" w:rsidP="009657FC">
      <w:pPr>
        <w:pStyle w:val="Paragraph"/>
      </w:pPr>
    </w:p>
    <w:p w14:paraId="0EA315DD" w14:textId="674AB0F4" w:rsidR="00811954" w:rsidRDefault="00811954" w:rsidP="009657FC">
      <w:pPr>
        <w:pStyle w:val="FigureCaption"/>
        <w:rPr>
          <w:b/>
          <w:caps/>
        </w:rPr>
      </w:pPr>
      <w:r>
        <w:rPr>
          <w:noProof/>
          <w14:ligatures w14:val="standardContextual"/>
        </w:rPr>
        <w:drawing>
          <wp:inline distT="0" distB="0" distL="0" distR="0" wp14:anchorId="37737A66" wp14:editId="04E430E4">
            <wp:extent cx="1800000" cy="1536136"/>
            <wp:effectExtent l="0" t="0" r="0" b="6985"/>
            <wp:docPr id="142020662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06625" name="Picture 1420206625"/>
                    <pic:cNvPicPr/>
                  </pic:nvPicPr>
                  <pic:blipFill rotWithShape="1">
                    <a:blip r:embed="rId13" cstate="print">
                      <a:extLst>
                        <a:ext uri="{28A0092B-C50C-407E-A947-70E740481C1C}">
                          <a14:useLocalDpi xmlns:a14="http://schemas.microsoft.com/office/drawing/2010/main" val="0"/>
                        </a:ext>
                      </a:extLst>
                    </a:blip>
                    <a:srcRect l="21057" t="48033" r="22705" b="15961"/>
                    <a:stretch/>
                  </pic:blipFill>
                  <pic:spPr bwMode="auto">
                    <a:xfrm>
                      <a:off x="0" y="0"/>
                      <a:ext cx="1800000" cy="1536136"/>
                    </a:xfrm>
                    <a:prstGeom prst="rect">
                      <a:avLst/>
                    </a:prstGeom>
                    <a:ln>
                      <a:noFill/>
                    </a:ln>
                    <a:extLst>
                      <a:ext uri="{53640926-AAD7-44D8-BBD7-CCE9431645EC}">
                        <a14:shadowObscured xmlns:a14="http://schemas.microsoft.com/office/drawing/2010/main"/>
                      </a:ext>
                    </a:extLst>
                  </pic:spPr>
                </pic:pic>
              </a:graphicData>
            </a:graphic>
          </wp:inline>
        </w:drawing>
      </w:r>
    </w:p>
    <w:p w14:paraId="218A6DAB" w14:textId="76424E04" w:rsidR="00811954" w:rsidRDefault="00811954" w:rsidP="009657FC">
      <w:pPr>
        <w:pStyle w:val="FigureCaption"/>
      </w:pPr>
      <w:r>
        <w:rPr>
          <w:b/>
          <w:caps/>
        </w:rPr>
        <w:t>Figure 3.</w:t>
      </w:r>
      <w:r>
        <w:t xml:space="preserve"> </w:t>
      </w:r>
      <w:r w:rsidRPr="00811954">
        <w:t>Macrographic Specimens of Weld Nugget Cross-Sections</w:t>
      </w:r>
    </w:p>
    <w:p w14:paraId="7642A18A" w14:textId="77777777" w:rsidR="000F505D" w:rsidRDefault="000F505D" w:rsidP="009657FC">
      <w:pPr>
        <w:pStyle w:val="Heading1"/>
      </w:pPr>
      <w:r>
        <w:t>Results and Discussion</w:t>
      </w:r>
    </w:p>
    <w:p w14:paraId="3B367E44" w14:textId="77777777" w:rsidR="00811954" w:rsidRDefault="00811954" w:rsidP="009657FC">
      <w:pPr>
        <w:pStyle w:val="Heading2"/>
      </w:pPr>
      <w:r>
        <w:t>Tensile Strength Test Results</w:t>
      </w:r>
    </w:p>
    <w:p w14:paraId="3496D15E" w14:textId="16821377" w:rsidR="00811954" w:rsidRDefault="00811954" w:rsidP="009657FC">
      <w:pPr>
        <w:pStyle w:val="Paragraph"/>
      </w:pPr>
      <w:r w:rsidRPr="00811954">
        <w:t>The tensile strength test was conducted to assess the mechanical integrity of spot weld joints formed using three different plate thickness combinations: 0.6 + 0.8 mm, 0.8 + 0.6 + 1.0 mm, and 0.8 + 1.6 mm. The results, summarized in Table 3, show that the combination of 0.8 + 1.6 mm yielded the highest average tensile strength, reaching 822.69 lbf, followed by 0.8 + 0.6 + 1.0 mm (466.22 lbf), and 0.6 + 0.8 mm (347.55 lbf).</w:t>
      </w:r>
    </w:p>
    <w:p w14:paraId="431C3D68" w14:textId="23E0605B" w:rsidR="00811954" w:rsidRDefault="00811954" w:rsidP="009657FC">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410"/>
        <w:gridCol w:w="1985"/>
        <w:gridCol w:w="1842"/>
        <w:gridCol w:w="1701"/>
      </w:tblGrid>
      <w:tr w:rsidR="00811954" w:rsidRPr="00075EA6" w14:paraId="72E95274" w14:textId="77777777" w:rsidTr="00B85CC8">
        <w:trPr>
          <w:cantSplit/>
          <w:trHeight w:val="322"/>
          <w:jc w:val="center"/>
        </w:trPr>
        <w:tc>
          <w:tcPr>
            <w:tcW w:w="7938" w:type="dxa"/>
            <w:gridSpan w:val="4"/>
            <w:tcBorders>
              <w:bottom w:val="nil"/>
            </w:tcBorders>
          </w:tcPr>
          <w:p w14:paraId="3C2502CD" w14:textId="1B6D33FA" w:rsidR="00811954" w:rsidRPr="002E6F1D" w:rsidRDefault="00811954" w:rsidP="009657FC">
            <w:pPr>
              <w:pStyle w:val="TableCaption"/>
              <w:rPr>
                <w:b/>
                <w:bCs/>
              </w:rPr>
            </w:pPr>
            <w:r w:rsidRPr="002E6F1D">
              <w:rPr>
                <w:b/>
                <w:bCs/>
              </w:rPr>
              <w:t xml:space="preserve">TABLE </w:t>
            </w:r>
            <w:r>
              <w:rPr>
                <w:b/>
                <w:bCs/>
              </w:rPr>
              <w:t>3</w:t>
            </w:r>
            <w:r w:rsidRPr="002E6F1D">
              <w:rPr>
                <w:b/>
                <w:bCs/>
              </w:rPr>
              <w:t>.</w:t>
            </w:r>
            <w:r>
              <w:t xml:space="preserve"> </w:t>
            </w:r>
            <w:r w:rsidRPr="00811954">
              <w:t>Tensile Test Results</w:t>
            </w:r>
            <w:r w:rsidRPr="002A353F">
              <w:t>.</w:t>
            </w:r>
          </w:p>
        </w:tc>
      </w:tr>
      <w:tr w:rsidR="00811954" w:rsidRPr="00075EA6" w14:paraId="60CA3349" w14:textId="77777777" w:rsidTr="00B85CC8">
        <w:trPr>
          <w:cantSplit/>
          <w:trHeight w:val="272"/>
          <w:jc w:val="center"/>
        </w:trPr>
        <w:tc>
          <w:tcPr>
            <w:tcW w:w="2410" w:type="dxa"/>
            <w:tcBorders>
              <w:top w:val="single" w:sz="4" w:space="0" w:color="auto"/>
              <w:bottom w:val="single" w:sz="4" w:space="0" w:color="auto"/>
            </w:tcBorders>
          </w:tcPr>
          <w:p w14:paraId="7C0D2020" w14:textId="3025C4A6" w:rsidR="00811954" w:rsidRPr="00811954" w:rsidRDefault="00811954" w:rsidP="009657FC">
            <w:pPr>
              <w:ind w:firstLine="176"/>
              <w:rPr>
                <w:b/>
                <w:bCs/>
                <w:sz w:val="18"/>
                <w:szCs w:val="18"/>
              </w:rPr>
            </w:pPr>
            <w:r w:rsidRPr="00811954">
              <w:rPr>
                <w:b/>
                <w:bCs/>
                <w:sz w:val="18"/>
                <w:szCs w:val="18"/>
              </w:rPr>
              <w:t>Combination</w:t>
            </w:r>
          </w:p>
        </w:tc>
        <w:tc>
          <w:tcPr>
            <w:tcW w:w="1985" w:type="dxa"/>
            <w:tcBorders>
              <w:top w:val="single" w:sz="4" w:space="0" w:color="auto"/>
              <w:bottom w:val="single" w:sz="4" w:space="0" w:color="auto"/>
            </w:tcBorders>
          </w:tcPr>
          <w:p w14:paraId="1E9672B9" w14:textId="79B895E6" w:rsidR="00811954" w:rsidRPr="00811954" w:rsidRDefault="00811954" w:rsidP="009657FC">
            <w:pPr>
              <w:jc w:val="center"/>
              <w:rPr>
                <w:b/>
                <w:bCs/>
                <w:sz w:val="18"/>
                <w:szCs w:val="18"/>
              </w:rPr>
            </w:pPr>
            <w:r w:rsidRPr="00811954">
              <w:rPr>
                <w:b/>
                <w:bCs/>
                <w:sz w:val="18"/>
                <w:szCs w:val="18"/>
              </w:rPr>
              <w:t>Load Max (lbf)</w:t>
            </w:r>
          </w:p>
        </w:tc>
        <w:tc>
          <w:tcPr>
            <w:tcW w:w="1842" w:type="dxa"/>
            <w:tcBorders>
              <w:top w:val="single" w:sz="4" w:space="0" w:color="auto"/>
              <w:bottom w:val="single" w:sz="4" w:space="0" w:color="auto"/>
            </w:tcBorders>
          </w:tcPr>
          <w:p w14:paraId="0CBBE9DE" w14:textId="095683C8" w:rsidR="00811954" w:rsidRPr="00811954" w:rsidRDefault="00811954" w:rsidP="009657FC">
            <w:pPr>
              <w:jc w:val="center"/>
              <w:rPr>
                <w:b/>
                <w:bCs/>
                <w:sz w:val="18"/>
                <w:szCs w:val="18"/>
              </w:rPr>
            </w:pPr>
            <w:r w:rsidRPr="00811954">
              <w:rPr>
                <w:b/>
                <w:bCs/>
                <w:sz w:val="18"/>
                <w:szCs w:val="18"/>
              </w:rPr>
              <w:t>Average (lbf)</w:t>
            </w:r>
          </w:p>
        </w:tc>
        <w:tc>
          <w:tcPr>
            <w:tcW w:w="1701" w:type="dxa"/>
            <w:tcBorders>
              <w:top w:val="single" w:sz="4" w:space="0" w:color="auto"/>
              <w:bottom w:val="single" w:sz="4" w:space="0" w:color="auto"/>
            </w:tcBorders>
          </w:tcPr>
          <w:p w14:paraId="2007A824" w14:textId="419E4B6D" w:rsidR="00811954" w:rsidRPr="00811954" w:rsidRDefault="00811954" w:rsidP="009657FC">
            <w:pPr>
              <w:jc w:val="center"/>
              <w:rPr>
                <w:b/>
                <w:bCs/>
                <w:sz w:val="18"/>
                <w:szCs w:val="18"/>
              </w:rPr>
            </w:pPr>
            <w:r w:rsidRPr="00811954">
              <w:rPr>
                <w:b/>
                <w:bCs/>
                <w:sz w:val="18"/>
                <w:szCs w:val="18"/>
              </w:rPr>
              <w:t>Deviation</w:t>
            </w:r>
          </w:p>
        </w:tc>
      </w:tr>
      <w:tr w:rsidR="00811954" w:rsidRPr="005A0E21" w14:paraId="4AC5B713" w14:textId="77777777" w:rsidTr="00B85CC8">
        <w:trPr>
          <w:cantSplit/>
          <w:jc w:val="center"/>
        </w:trPr>
        <w:tc>
          <w:tcPr>
            <w:tcW w:w="2410" w:type="dxa"/>
            <w:tcBorders>
              <w:top w:val="nil"/>
            </w:tcBorders>
          </w:tcPr>
          <w:p w14:paraId="481E58ED" w14:textId="21A16D21" w:rsidR="00811954" w:rsidRPr="00811954" w:rsidRDefault="00811954" w:rsidP="009657FC">
            <w:pPr>
              <w:ind w:firstLine="176"/>
              <w:rPr>
                <w:sz w:val="20"/>
              </w:rPr>
            </w:pPr>
            <w:r w:rsidRPr="00811954">
              <w:rPr>
                <w:sz w:val="20"/>
              </w:rPr>
              <w:t>0.6 + 0.8 mm</w:t>
            </w:r>
          </w:p>
        </w:tc>
        <w:tc>
          <w:tcPr>
            <w:tcW w:w="1985" w:type="dxa"/>
            <w:tcBorders>
              <w:top w:val="nil"/>
            </w:tcBorders>
          </w:tcPr>
          <w:p w14:paraId="4F465B08" w14:textId="78FD98B9" w:rsidR="00811954" w:rsidRPr="00811954" w:rsidRDefault="00811954" w:rsidP="009657FC">
            <w:pPr>
              <w:jc w:val="center"/>
              <w:rPr>
                <w:sz w:val="20"/>
              </w:rPr>
            </w:pPr>
            <w:r w:rsidRPr="00811954">
              <w:rPr>
                <w:sz w:val="20"/>
              </w:rPr>
              <w:t>340.78 – 350.99</w:t>
            </w:r>
          </w:p>
        </w:tc>
        <w:tc>
          <w:tcPr>
            <w:tcW w:w="1842" w:type="dxa"/>
            <w:tcBorders>
              <w:top w:val="nil"/>
            </w:tcBorders>
          </w:tcPr>
          <w:p w14:paraId="591F2110" w14:textId="26054BA2" w:rsidR="00811954" w:rsidRPr="00811954" w:rsidRDefault="00811954" w:rsidP="009657FC">
            <w:pPr>
              <w:jc w:val="center"/>
              <w:rPr>
                <w:sz w:val="20"/>
              </w:rPr>
            </w:pPr>
            <w:r w:rsidRPr="00811954">
              <w:rPr>
                <w:sz w:val="20"/>
              </w:rPr>
              <w:t>347.55</w:t>
            </w:r>
          </w:p>
        </w:tc>
        <w:tc>
          <w:tcPr>
            <w:tcW w:w="1701" w:type="dxa"/>
            <w:tcBorders>
              <w:top w:val="nil"/>
            </w:tcBorders>
          </w:tcPr>
          <w:p w14:paraId="1A4456E1" w14:textId="2F025C78" w:rsidR="00811954" w:rsidRPr="00811954" w:rsidRDefault="00811954" w:rsidP="009657FC">
            <w:pPr>
              <w:jc w:val="center"/>
              <w:rPr>
                <w:sz w:val="20"/>
              </w:rPr>
            </w:pPr>
            <w:r w:rsidRPr="00811954">
              <w:rPr>
                <w:sz w:val="20"/>
              </w:rPr>
              <w:t>0.0293</w:t>
            </w:r>
          </w:p>
        </w:tc>
      </w:tr>
      <w:tr w:rsidR="00811954" w:rsidRPr="005A0E21" w14:paraId="0AE93A7D" w14:textId="77777777" w:rsidTr="00B85CC8">
        <w:trPr>
          <w:cantSplit/>
          <w:jc w:val="center"/>
        </w:trPr>
        <w:tc>
          <w:tcPr>
            <w:tcW w:w="2410" w:type="dxa"/>
          </w:tcPr>
          <w:p w14:paraId="1E0D3CBB" w14:textId="529E3D8A" w:rsidR="00811954" w:rsidRPr="00811954" w:rsidRDefault="00811954" w:rsidP="009657FC">
            <w:pPr>
              <w:ind w:firstLine="176"/>
              <w:rPr>
                <w:sz w:val="20"/>
              </w:rPr>
            </w:pPr>
            <w:r w:rsidRPr="00811954">
              <w:rPr>
                <w:sz w:val="20"/>
              </w:rPr>
              <w:t>0.8 + 0.6 + 1.0 mm</w:t>
            </w:r>
          </w:p>
        </w:tc>
        <w:tc>
          <w:tcPr>
            <w:tcW w:w="1985" w:type="dxa"/>
          </w:tcPr>
          <w:p w14:paraId="7CDF89D4" w14:textId="2709D71A" w:rsidR="00811954" w:rsidRPr="00811954" w:rsidRDefault="00811954" w:rsidP="009657FC">
            <w:pPr>
              <w:jc w:val="center"/>
              <w:rPr>
                <w:sz w:val="20"/>
              </w:rPr>
            </w:pPr>
            <w:r w:rsidRPr="00811954">
              <w:rPr>
                <w:sz w:val="20"/>
              </w:rPr>
              <w:t>463.16 – 471.24</w:t>
            </w:r>
          </w:p>
        </w:tc>
        <w:tc>
          <w:tcPr>
            <w:tcW w:w="1842" w:type="dxa"/>
          </w:tcPr>
          <w:p w14:paraId="26B77730" w14:textId="3D52B2D8" w:rsidR="00811954" w:rsidRPr="00811954" w:rsidRDefault="00811954" w:rsidP="009657FC">
            <w:pPr>
              <w:jc w:val="center"/>
              <w:rPr>
                <w:sz w:val="20"/>
              </w:rPr>
            </w:pPr>
            <w:r w:rsidRPr="00811954">
              <w:rPr>
                <w:sz w:val="20"/>
              </w:rPr>
              <w:t>466.22</w:t>
            </w:r>
          </w:p>
        </w:tc>
        <w:tc>
          <w:tcPr>
            <w:tcW w:w="1701" w:type="dxa"/>
          </w:tcPr>
          <w:p w14:paraId="676438F0" w14:textId="2F0046F9" w:rsidR="00811954" w:rsidRPr="00811954" w:rsidRDefault="00811954" w:rsidP="009657FC">
            <w:pPr>
              <w:jc w:val="center"/>
              <w:rPr>
                <w:sz w:val="20"/>
              </w:rPr>
            </w:pPr>
            <w:r w:rsidRPr="00811954">
              <w:rPr>
                <w:sz w:val="20"/>
              </w:rPr>
              <w:t>0.0173</w:t>
            </w:r>
          </w:p>
        </w:tc>
      </w:tr>
      <w:tr w:rsidR="00811954" w:rsidRPr="005A0E21" w14:paraId="402CF9B0" w14:textId="77777777" w:rsidTr="00B85CC8">
        <w:trPr>
          <w:cantSplit/>
          <w:trHeight w:val="237"/>
          <w:jc w:val="center"/>
        </w:trPr>
        <w:tc>
          <w:tcPr>
            <w:tcW w:w="2410" w:type="dxa"/>
          </w:tcPr>
          <w:p w14:paraId="30758515" w14:textId="3FEEB5C3" w:rsidR="00811954" w:rsidRPr="00811954" w:rsidRDefault="00811954" w:rsidP="009657FC">
            <w:pPr>
              <w:ind w:firstLine="176"/>
              <w:rPr>
                <w:sz w:val="20"/>
              </w:rPr>
            </w:pPr>
            <w:r w:rsidRPr="00811954">
              <w:rPr>
                <w:sz w:val="20"/>
              </w:rPr>
              <w:t>0.8 + 1.6 mm</w:t>
            </w:r>
          </w:p>
        </w:tc>
        <w:tc>
          <w:tcPr>
            <w:tcW w:w="1985" w:type="dxa"/>
          </w:tcPr>
          <w:p w14:paraId="277F4EE5" w14:textId="2EEC859F" w:rsidR="00811954" w:rsidRPr="00811954" w:rsidRDefault="00811954" w:rsidP="009657FC">
            <w:pPr>
              <w:jc w:val="center"/>
              <w:rPr>
                <w:sz w:val="20"/>
              </w:rPr>
            </w:pPr>
            <w:r w:rsidRPr="00811954">
              <w:rPr>
                <w:sz w:val="20"/>
              </w:rPr>
              <w:t>778.00 – 849.52</w:t>
            </w:r>
          </w:p>
        </w:tc>
        <w:tc>
          <w:tcPr>
            <w:tcW w:w="1842" w:type="dxa"/>
          </w:tcPr>
          <w:p w14:paraId="5A027FFB" w14:textId="1663F5A7" w:rsidR="00811954" w:rsidRPr="00811954" w:rsidRDefault="00811954" w:rsidP="009657FC">
            <w:pPr>
              <w:jc w:val="center"/>
              <w:rPr>
                <w:sz w:val="20"/>
              </w:rPr>
            </w:pPr>
            <w:r w:rsidRPr="00811954">
              <w:rPr>
                <w:sz w:val="20"/>
              </w:rPr>
              <w:t>822.69</w:t>
            </w:r>
          </w:p>
        </w:tc>
        <w:tc>
          <w:tcPr>
            <w:tcW w:w="1701" w:type="dxa"/>
          </w:tcPr>
          <w:p w14:paraId="2CF4A364" w14:textId="3C2CB2B6" w:rsidR="00811954" w:rsidRPr="00811954" w:rsidRDefault="00811954" w:rsidP="009657FC">
            <w:pPr>
              <w:jc w:val="center"/>
              <w:rPr>
                <w:sz w:val="20"/>
              </w:rPr>
            </w:pPr>
            <w:r w:rsidRPr="00811954">
              <w:rPr>
                <w:sz w:val="20"/>
              </w:rPr>
              <w:t>0.0869</w:t>
            </w:r>
          </w:p>
        </w:tc>
      </w:tr>
    </w:tbl>
    <w:p w14:paraId="71DD4DAF" w14:textId="77777777" w:rsidR="00811954" w:rsidRDefault="00811954" w:rsidP="009657FC">
      <w:pPr>
        <w:pStyle w:val="Paragraph"/>
      </w:pPr>
    </w:p>
    <w:p w14:paraId="34F38674" w14:textId="106D43D6" w:rsidR="000F505D" w:rsidRDefault="00811954" w:rsidP="009657FC">
      <w:pPr>
        <w:pStyle w:val="Paragraph"/>
      </w:pPr>
      <w:r w:rsidRPr="00811954">
        <w:t>The load–displacement curves for each specimen are shown in Fig</w:t>
      </w:r>
      <w:r>
        <w:t>.</w:t>
      </w:r>
      <w:r w:rsidRPr="00811954">
        <w:t xml:space="preserve"> </w:t>
      </w:r>
      <w:r>
        <w:t>4</w:t>
      </w:r>
      <w:r w:rsidRPr="00811954">
        <w:t>. All specimens exhibited a relatively linear increase in load with displacement up to fracture, indicating ductile behavior in the weld zone</w:t>
      </w:r>
      <w:r>
        <w:t>.</w:t>
      </w:r>
    </w:p>
    <w:p w14:paraId="2E2A92C2" w14:textId="2CF68FEA" w:rsidR="00811954" w:rsidRDefault="00811954" w:rsidP="009657FC">
      <w:pPr>
        <w:pStyle w:val="Paragraph"/>
      </w:pPr>
      <w:r w:rsidRPr="00811954">
        <w:t xml:space="preserve">To evaluate compliance with applicable standards, the measured tensile strengths were compared to the minimum requirements for a 0.6 mm plate with a tensile strength of 57.0 </w:t>
      </w:r>
      <w:proofErr w:type="spellStart"/>
      <w:r w:rsidRPr="00811954">
        <w:t>ksi</w:t>
      </w:r>
      <w:proofErr w:type="spellEnd"/>
      <w:r w:rsidRPr="00811954">
        <w:t xml:space="preserve"> (57,000 psi). Referring to AWS D8.9 standard for spot welding, the minimum and average required ultimate loads for 0.6 mm plates are 160 lbf and 200 lbf, respectively. As shown in Table 4, all specimens significantly exceeded both thresholds.</w:t>
      </w:r>
    </w:p>
    <w:p w14:paraId="09FBD396" w14:textId="77777777" w:rsidR="00811954" w:rsidRDefault="00811954" w:rsidP="009657FC">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1984"/>
        <w:gridCol w:w="1985"/>
        <w:gridCol w:w="2268"/>
      </w:tblGrid>
      <w:tr w:rsidR="00811954" w:rsidRPr="00075EA6" w14:paraId="2EB65451" w14:textId="77777777" w:rsidTr="00B85CC8">
        <w:trPr>
          <w:cantSplit/>
          <w:trHeight w:val="322"/>
          <w:jc w:val="center"/>
        </w:trPr>
        <w:tc>
          <w:tcPr>
            <w:tcW w:w="6237" w:type="dxa"/>
            <w:gridSpan w:val="3"/>
            <w:tcBorders>
              <w:bottom w:val="nil"/>
            </w:tcBorders>
          </w:tcPr>
          <w:p w14:paraId="63F7A65E" w14:textId="77777777" w:rsidR="00811954" w:rsidRPr="002E6F1D" w:rsidRDefault="00811954" w:rsidP="009657FC">
            <w:pPr>
              <w:pStyle w:val="TableCaption"/>
              <w:rPr>
                <w:b/>
                <w:bCs/>
              </w:rPr>
            </w:pPr>
            <w:r w:rsidRPr="002E6F1D">
              <w:rPr>
                <w:b/>
                <w:bCs/>
              </w:rPr>
              <w:t xml:space="preserve">TABLE </w:t>
            </w:r>
            <w:r>
              <w:rPr>
                <w:b/>
                <w:bCs/>
              </w:rPr>
              <w:t>4</w:t>
            </w:r>
            <w:r w:rsidRPr="002E6F1D">
              <w:rPr>
                <w:b/>
                <w:bCs/>
              </w:rPr>
              <w:t>.</w:t>
            </w:r>
            <w:r>
              <w:t xml:space="preserve"> </w:t>
            </w:r>
            <w:r w:rsidRPr="00811954">
              <w:t>Comparison with Standard Shear Strength Requirements</w:t>
            </w:r>
            <w:r w:rsidRPr="002A353F">
              <w:t>.</w:t>
            </w:r>
          </w:p>
        </w:tc>
      </w:tr>
      <w:tr w:rsidR="00811954" w:rsidRPr="00075EA6" w14:paraId="43686936" w14:textId="77777777" w:rsidTr="00B85CC8">
        <w:trPr>
          <w:cantSplit/>
          <w:trHeight w:val="272"/>
          <w:jc w:val="center"/>
        </w:trPr>
        <w:tc>
          <w:tcPr>
            <w:tcW w:w="1984" w:type="dxa"/>
            <w:tcBorders>
              <w:top w:val="single" w:sz="4" w:space="0" w:color="auto"/>
              <w:bottom w:val="single" w:sz="4" w:space="0" w:color="auto"/>
            </w:tcBorders>
          </w:tcPr>
          <w:p w14:paraId="23CD7E0C" w14:textId="77777777" w:rsidR="00811954" w:rsidRPr="00811954" w:rsidRDefault="00811954" w:rsidP="009657FC">
            <w:pPr>
              <w:ind w:firstLine="176"/>
              <w:rPr>
                <w:b/>
                <w:bCs/>
                <w:sz w:val="18"/>
                <w:szCs w:val="18"/>
              </w:rPr>
            </w:pPr>
            <w:r w:rsidRPr="00811954">
              <w:rPr>
                <w:b/>
                <w:bCs/>
                <w:sz w:val="18"/>
                <w:szCs w:val="18"/>
              </w:rPr>
              <w:t>Combination</w:t>
            </w:r>
          </w:p>
        </w:tc>
        <w:tc>
          <w:tcPr>
            <w:tcW w:w="1985" w:type="dxa"/>
            <w:tcBorders>
              <w:top w:val="single" w:sz="4" w:space="0" w:color="auto"/>
              <w:bottom w:val="single" w:sz="4" w:space="0" w:color="auto"/>
            </w:tcBorders>
          </w:tcPr>
          <w:p w14:paraId="1D6944F0" w14:textId="77777777" w:rsidR="00811954" w:rsidRPr="00811954" w:rsidRDefault="00811954" w:rsidP="009657FC">
            <w:pPr>
              <w:jc w:val="center"/>
              <w:rPr>
                <w:b/>
                <w:bCs/>
                <w:sz w:val="18"/>
                <w:szCs w:val="18"/>
              </w:rPr>
            </w:pPr>
            <w:r w:rsidRPr="00811954">
              <w:rPr>
                <w:b/>
                <w:bCs/>
                <w:sz w:val="18"/>
                <w:szCs w:val="18"/>
              </w:rPr>
              <w:t>Average Load (lbf)</w:t>
            </w:r>
          </w:p>
        </w:tc>
        <w:tc>
          <w:tcPr>
            <w:tcW w:w="2268" w:type="dxa"/>
            <w:tcBorders>
              <w:top w:val="single" w:sz="4" w:space="0" w:color="auto"/>
              <w:bottom w:val="single" w:sz="4" w:space="0" w:color="auto"/>
            </w:tcBorders>
          </w:tcPr>
          <w:p w14:paraId="6A8675F7" w14:textId="77777777" w:rsidR="00811954" w:rsidRPr="00811954" w:rsidRDefault="00811954" w:rsidP="009657FC">
            <w:pPr>
              <w:jc w:val="center"/>
              <w:rPr>
                <w:b/>
                <w:bCs/>
                <w:sz w:val="18"/>
                <w:szCs w:val="18"/>
              </w:rPr>
            </w:pPr>
            <w:r w:rsidRPr="00811954">
              <w:rPr>
                <w:b/>
                <w:bCs/>
                <w:sz w:val="18"/>
                <w:szCs w:val="18"/>
              </w:rPr>
              <w:t>Meets Standard (200 lbf)?</w:t>
            </w:r>
          </w:p>
        </w:tc>
      </w:tr>
      <w:tr w:rsidR="00811954" w:rsidRPr="005A0E21" w14:paraId="1F0DB84B" w14:textId="77777777" w:rsidTr="00B85CC8">
        <w:trPr>
          <w:cantSplit/>
          <w:jc w:val="center"/>
        </w:trPr>
        <w:tc>
          <w:tcPr>
            <w:tcW w:w="1984" w:type="dxa"/>
            <w:tcBorders>
              <w:top w:val="nil"/>
            </w:tcBorders>
          </w:tcPr>
          <w:p w14:paraId="17990659" w14:textId="77777777" w:rsidR="00811954" w:rsidRPr="00811954" w:rsidRDefault="00811954" w:rsidP="009657FC">
            <w:pPr>
              <w:ind w:firstLine="176"/>
              <w:rPr>
                <w:sz w:val="20"/>
              </w:rPr>
            </w:pPr>
            <w:r w:rsidRPr="00811954">
              <w:rPr>
                <w:sz w:val="20"/>
              </w:rPr>
              <w:t>0.6 + 0.8 mm</w:t>
            </w:r>
          </w:p>
        </w:tc>
        <w:tc>
          <w:tcPr>
            <w:tcW w:w="1985" w:type="dxa"/>
            <w:tcBorders>
              <w:top w:val="nil"/>
            </w:tcBorders>
          </w:tcPr>
          <w:p w14:paraId="649553FB" w14:textId="77777777" w:rsidR="00811954" w:rsidRPr="00811954" w:rsidRDefault="00811954" w:rsidP="009657FC">
            <w:pPr>
              <w:jc w:val="center"/>
              <w:rPr>
                <w:sz w:val="20"/>
              </w:rPr>
            </w:pPr>
            <w:r w:rsidRPr="00811954">
              <w:rPr>
                <w:sz w:val="20"/>
              </w:rPr>
              <w:t>347.55</w:t>
            </w:r>
          </w:p>
        </w:tc>
        <w:tc>
          <w:tcPr>
            <w:tcW w:w="2268" w:type="dxa"/>
            <w:tcBorders>
              <w:top w:val="nil"/>
            </w:tcBorders>
          </w:tcPr>
          <w:p w14:paraId="4FC3A13E" w14:textId="77777777" w:rsidR="00811954" w:rsidRPr="00811954" w:rsidRDefault="00811954" w:rsidP="009657FC">
            <w:pPr>
              <w:jc w:val="center"/>
              <w:rPr>
                <w:sz w:val="20"/>
              </w:rPr>
            </w:pPr>
            <w:r w:rsidRPr="00811954">
              <w:rPr>
                <w:sz w:val="20"/>
              </w:rPr>
              <w:t>Yes</w:t>
            </w:r>
          </w:p>
        </w:tc>
      </w:tr>
      <w:tr w:rsidR="00811954" w:rsidRPr="005A0E21" w14:paraId="74C5C567" w14:textId="77777777" w:rsidTr="00B85CC8">
        <w:trPr>
          <w:cantSplit/>
          <w:jc w:val="center"/>
        </w:trPr>
        <w:tc>
          <w:tcPr>
            <w:tcW w:w="1984" w:type="dxa"/>
          </w:tcPr>
          <w:p w14:paraId="6C63D6E2" w14:textId="77777777" w:rsidR="00811954" w:rsidRPr="00811954" w:rsidRDefault="00811954" w:rsidP="009657FC">
            <w:pPr>
              <w:ind w:firstLine="176"/>
              <w:rPr>
                <w:sz w:val="20"/>
              </w:rPr>
            </w:pPr>
            <w:r w:rsidRPr="00811954">
              <w:rPr>
                <w:sz w:val="20"/>
              </w:rPr>
              <w:t>0.8 + 0.6 + 1.0 mm</w:t>
            </w:r>
          </w:p>
        </w:tc>
        <w:tc>
          <w:tcPr>
            <w:tcW w:w="1985" w:type="dxa"/>
          </w:tcPr>
          <w:p w14:paraId="4D377A70" w14:textId="77777777" w:rsidR="00811954" w:rsidRPr="00811954" w:rsidRDefault="00811954" w:rsidP="009657FC">
            <w:pPr>
              <w:jc w:val="center"/>
              <w:rPr>
                <w:sz w:val="20"/>
              </w:rPr>
            </w:pPr>
            <w:r w:rsidRPr="00811954">
              <w:rPr>
                <w:sz w:val="20"/>
              </w:rPr>
              <w:t>466.22</w:t>
            </w:r>
          </w:p>
        </w:tc>
        <w:tc>
          <w:tcPr>
            <w:tcW w:w="2268" w:type="dxa"/>
          </w:tcPr>
          <w:p w14:paraId="6460E889" w14:textId="77777777" w:rsidR="00811954" w:rsidRPr="00811954" w:rsidRDefault="00811954" w:rsidP="009657FC">
            <w:pPr>
              <w:jc w:val="center"/>
              <w:rPr>
                <w:sz w:val="20"/>
              </w:rPr>
            </w:pPr>
            <w:r w:rsidRPr="00811954">
              <w:rPr>
                <w:sz w:val="20"/>
              </w:rPr>
              <w:t>Yes</w:t>
            </w:r>
          </w:p>
        </w:tc>
      </w:tr>
      <w:tr w:rsidR="00811954" w:rsidRPr="005A0E21" w14:paraId="27D012D9" w14:textId="77777777" w:rsidTr="00B85CC8">
        <w:trPr>
          <w:cantSplit/>
          <w:trHeight w:val="237"/>
          <w:jc w:val="center"/>
        </w:trPr>
        <w:tc>
          <w:tcPr>
            <w:tcW w:w="1984" w:type="dxa"/>
          </w:tcPr>
          <w:p w14:paraId="6233075D" w14:textId="77777777" w:rsidR="00811954" w:rsidRPr="00811954" w:rsidRDefault="00811954" w:rsidP="009657FC">
            <w:pPr>
              <w:ind w:firstLine="176"/>
              <w:rPr>
                <w:sz w:val="20"/>
              </w:rPr>
            </w:pPr>
            <w:r w:rsidRPr="00811954">
              <w:rPr>
                <w:sz w:val="20"/>
              </w:rPr>
              <w:t>0.8 + 1.6 mm</w:t>
            </w:r>
          </w:p>
        </w:tc>
        <w:tc>
          <w:tcPr>
            <w:tcW w:w="1985" w:type="dxa"/>
          </w:tcPr>
          <w:p w14:paraId="5AAE59DE" w14:textId="77777777" w:rsidR="00811954" w:rsidRPr="00811954" w:rsidRDefault="00811954" w:rsidP="009657FC">
            <w:pPr>
              <w:jc w:val="center"/>
              <w:rPr>
                <w:sz w:val="20"/>
              </w:rPr>
            </w:pPr>
            <w:r w:rsidRPr="00811954">
              <w:rPr>
                <w:sz w:val="20"/>
              </w:rPr>
              <w:t>822.69</w:t>
            </w:r>
          </w:p>
        </w:tc>
        <w:tc>
          <w:tcPr>
            <w:tcW w:w="2268" w:type="dxa"/>
          </w:tcPr>
          <w:p w14:paraId="6DBA86BE" w14:textId="77777777" w:rsidR="00811954" w:rsidRPr="00811954" w:rsidRDefault="00811954" w:rsidP="009657FC">
            <w:pPr>
              <w:jc w:val="center"/>
              <w:rPr>
                <w:sz w:val="20"/>
              </w:rPr>
            </w:pPr>
            <w:r w:rsidRPr="00811954">
              <w:rPr>
                <w:sz w:val="20"/>
              </w:rPr>
              <w:t>Yes</w:t>
            </w:r>
          </w:p>
        </w:tc>
      </w:tr>
    </w:tbl>
    <w:p w14:paraId="6A9B5423" w14:textId="77777777" w:rsidR="00811954" w:rsidRDefault="00811954" w:rsidP="009657FC">
      <w:pPr>
        <w:pStyle w:val="Paragraph"/>
      </w:pPr>
    </w:p>
    <w:p w14:paraId="5D551DB5" w14:textId="77777777" w:rsidR="00811954" w:rsidRDefault="00811954" w:rsidP="009657FC">
      <w:pPr>
        <w:pStyle w:val="Paragraph"/>
      </w:pPr>
      <w:r w:rsidRPr="00811954">
        <w:t xml:space="preserve">These findings confirm that the </w:t>
      </w:r>
      <w:proofErr w:type="gramStart"/>
      <w:r w:rsidRPr="00811954">
        <w:t>spot welding</w:t>
      </w:r>
      <w:proofErr w:type="gramEnd"/>
      <w:r w:rsidRPr="00811954">
        <w:t xml:space="preserve"> parameters applied in this study are adequate to produce mechanically sound joints that meet or exceed industrial requirements.</w:t>
      </w:r>
    </w:p>
    <w:p w14:paraId="4AD0250F" w14:textId="77777777" w:rsidR="00811954" w:rsidRDefault="00811954" w:rsidP="009657FC">
      <w:pPr>
        <w:pStyle w:val="Paragraph"/>
      </w:pPr>
    </w:p>
    <w:p w14:paraId="4E0E62BB" w14:textId="76B92257" w:rsidR="00811954" w:rsidRDefault="00811954" w:rsidP="009657FC">
      <w:pPr>
        <w:pStyle w:val="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026"/>
      </w:tblGrid>
      <w:tr w:rsidR="00811954" w14:paraId="0D1B00AA" w14:textId="77777777" w:rsidTr="00B85CC8">
        <w:trPr>
          <w:trHeight w:val="2974"/>
          <w:jc w:val="center"/>
        </w:trPr>
        <w:tc>
          <w:tcPr>
            <w:tcW w:w="239" w:type="dxa"/>
          </w:tcPr>
          <w:p w14:paraId="7A10854A" w14:textId="77777777" w:rsidR="00811954" w:rsidRDefault="00811954" w:rsidP="009657FC">
            <w:pPr>
              <w:pStyle w:val="Paragraph"/>
              <w:ind w:firstLine="0"/>
              <w:jc w:val="center"/>
            </w:pPr>
            <w:r>
              <w:lastRenderedPageBreak/>
              <w:t>(a)</w:t>
            </w:r>
          </w:p>
        </w:tc>
        <w:tc>
          <w:tcPr>
            <w:tcW w:w="4742" w:type="dxa"/>
          </w:tcPr>
          <w:p w14:paraId="66D6665C" w14:textId="2E45A1D7" w:rsidR="00811954" w:rsidRDefault="00811954" w:rsidP="009657FC">
            <w:pPr>
              <w:pStyle w:val="Paragraph"/>
              <w:ind w:firstLine="0"/>
              <w:jc w:val="center"/>
            </w:pPr>
            <w:r w:rsidRPr="001F4B03">
              <w:rPr>
                <w:noProof/>
              </w:rPr>
              <w:drawing>
                <wp:anchor distT="0" distB="0" distL="114300" distR="114300" simplePos="0" relativeHeight="251659264" behindDoc="0" locked="0" layoutInCell="1" allowOverlap="1" wp14:anchorId="405E8295" wp14:editId="3637E4B8">
                  <wp:simplePos x="0" y="0"/>
                  <wp:positionH relativeFrom="margin">
                    <wp:posOffset>1270</wp:posOffset>
                  </wp:positionH>
                  <wp:positionV relativeFrom="paragraph">
                    <wp:posOffset>149225</wp:posOffset>
                  </wp:positionV>
                  <wp:extent cx="4320000" cy="1728508"/>
                  <wp:effectExtent l="0" t="0" r="4445" b="5080"/>
                  <wp:wrapTopAndBottom/>
                  <wp:docPr id="16434622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62260" name="Picture 1643462260"/>
                          <pic:cNvPicPr/>
                        </pic:nvPicPr>
                        <pic:blipFill rotWithShape="1">
                          <a:blip r:embed="rId14">
                            <a:extLst>
                              <a:ext uri="{28A0092B-C50C-407E-A947-70E740481C1C}">
                                <a14:useLocalDpi xmlns:a14="http://schemas.microsoft.com/office/drawing/2010/main" val="0"/>
                              </a:ext>
                            </a:extLst>
                          </a:blip>
                          <a:srcRect l="4260" r="3911" b="3927"/>
                          <a:stretch/>
                        </pic:blipFill>
                        <pic:spPr bwMode="auto">
                          <a:xfrm>
                            <a:off x="0" y="0"/>
                            <a:ext cx="4320000" cy="17285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21C8A3" w14:textId="77777777" w:rsidR="00811954" w:rsidRDefault="00811954" w:rsidP="009657FC">
            <w:pPr>
              <w:pStyle w:val="Paragraph"/>
              <w:ind w:firstLine="0"/>
              <w:jc w:val="center"/>
            </w:pPr>
          </w:p>
        </w:tc>
      </w:tr>
      <w:tr w:rsidR="00811954" w14:paraId="77E5CED7" w14:textId="77777777" w:rsidTr="00B85CC8">
        <w:trPr>
          <w:trHeight w:val="291"/>
          <w:jc w:val="center"/>
        </w:trPr>
        <w:tc>
          <w:tcPr>
            <w:tcW w:w="239" w:type="dxa"/>
          </w:tcPr>
          <w:p w14:paraId="5FF53F5D" w14:textId="77777777" w:rsidR="00811954" w:rsidRDefault="00811954" w:rsidP="009657FC">
            <w:pPr>
              <w:pStyle w:val="Paragraph"/>
              <w:ind w:firstLine="0"/>
            </w:pPr>
            <w:r>
              <w:t>(b)</w:t>
            </w:r>
          </w:p>
        </w:tc>
        <w:tc>
          <w:tcPr>
            <w:tcW w:w="4742" w:type="dxa"/>
          </w:tcPr>
          <w:p w14:paraId="5E8CC92C" w14:textId="521300D6" w:rsidR="00811954" w:rsidRDefault="00811954" w:rsidP="009657FC">
            <w:pPr>
              <w:pStyle w:val="Paragraph"/>
              <w:ind w:firstLine="0"/>
              <w:jc w:val="center"/>
            </w:pPr>
            <w:r w:rsidRPr="001F4B03">
              <w:rPr>
                <w:bCs/>
                <w:noProof/>
              </w:rPr>
              <w:drawing>
                <wp:anchor distT="0" distB="0" distL="114300" distR="114300" simplePos="0" relativeHeight="251661312" behindDoc="0" locked="0" layoutInCell="1" allowOverlap="1" wp14:anchorId="3E13F612" wp14:editId="65E3A1FF">
                  <wp:simplePos x="0" y="0"/>
                  <wp:positionH relativeFrom="margin">
                    <wp:posOffset>1270</wp:posOffset>
                  </wp:positionH>
                  <wp:positionV relativeFrom="paragraph">
                    <wp:posOffset>149225</wp:posOffset>
                  </wp:positionV>
                  <wp:extent cx="4320000" cy="1728101"/>
                  <wp:effectExtent l="0" t="0" r="4445" b="5715"/>
                  <wp:wrapTopAndBottom/>
                  <wp:docPr id="846882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20547" name="Picture 754120547"/>
                          <pic:cNvPicPr/>
                        </pic:nvPicPr>
                        <pic:blipFill rotWithShape="1">
                          <a:blip r:embed="rId15">
                            <a:extLst>
                              <a:ext uri="{28A0092B-C50C-407E-A947-70E740481C1C}">
                                <a14:useLocalDpi xmlns:a14="http://schemas.microsoft.com/office/drawing/2010/main" val="0"/>
                              </a:ext>
                            </a:extLst>
                          </a:blip>
                          <a:srcRect l="6469"/>
                          <a:stretch/>
                        </pic:blipFill>
                        <pic:spPr bwMode="auto">
                          <a:xfrm>
                            <a:off x="0" y="0"/>
                            <a:ext cx="4320000" cy="17281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0E7686" w14:textId="77777777" w:rsidR="00811954" w:rsidRDefault="00811954" w:rsidP="009657FC">
            <w:pPr>
              <w:pStyle w:val="Paragraph"/>
              <w:ind w:firstLine="0"/>
              <w:jc w:val="center"/>
            </w:pPr>
          </w:p>
        </w:tc>
      </w:tr>
      <w:tr w:rsidR="00811954" w14:paraId="6951B85A" w14:textId="77777777" w:rsidTr="00B85CC8">
        <w:trPr>
          <w:trHeight w:val="291"/>
          <w:jc w:val="center"/>
        </w:trPr>
        <w:tc>
          <w:tcPr>
            <w:tcW w:w="239" w:type="dxa"/>
          </w:tcPr>
          <w:p w14:paraId="463CF7FB" w14:textId="77777777" w:rsidR="00811954" w:rsidRDefault="00811954" w:rsidP="009657FC">
            <w:pPr>
              <w:pStyle w:val="Paragraph"/>
              <w:ind w:firstLine="0"/>
            </w:pPr>
            <w:r>
              <w:t>(c)</w:t>
            </w:r>
          </w:p>
        </w:tc>
        <w:tc>
          <w:tcPr>
            <w:tcW w:w="4742" w:type="dxa"/>
          </w:tcPr>
          <w:p w14:paraId="2C0224FD" w14:textId="44411EDE" w:rsidR="00811954" w:rsidRPr="00144051" w:rsidRDefault="00811954" w:rsidP="009657FC">
            <w:pPr>
              <w:pStyle w:val="Paragraph"/>
              <w:ind w:firstLine="0"/>
              <w:jc w:val="center"/>
              <w:rPr>
                <w:noProof/>
                <w:color w:val="000000"/>
                <w:sz w:val="24"/>
                <w:szCs w:val="24"/>
                <w:lang w:val="en-ID"/>
              </w:rPr>
            </w:pPr>
            <w:r w:rsidRPr="002F46C7">
              <w:rPr>
                <w:b/>
                <w:i/>
                <w:iCs/>
                <w:noProof/>
                <w:highlight w:val="yellow"/>
              </w:rPr>
              <w:drawing>
                <wp:anchor distT="0" distB="0" distL="114300" distR="114300" simplePos="0" relativeHeight="251663360" behindDoc="0" locked="0" layoutInCell="1" allowOverlap="1" wp14:anchorId="114A1307" wp14:editId="7A20F2FE">
                  <wp:simplePos x="0" y="0"/>
                  <wp:positionH relativeFrom="margin">
                    <wp:posOffset>1270</wp:posOffset>
                  </wp:positionH>
                  <wp:positionV relativeFrom="paragraph">
                    <wp:posOffset>180975</wp:posOffset>
                  </wp:positionV>
                  <wp:extent cx="4320000" cy="1800254"/>
                  <wp:effectExtent l="0" t="0" r="4445" b="0"/>
                  <wp:wrapTopAndBottom/>
                  <wp:docPr id="1878388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8843" name="Picture 187838843"/>
                          <pic:cNvPicPr/>
                        </pic:nvPicPr>
                        <pic:blipFill rotWithShape="1">
                          <a:blip r:embed="rId16">
                            <a:extLst>
                              <a:ext uri="{28A0092B-C50C-407E-A947-70E740481C1C}">
                                <a14:useLocalDpi xmlns:a14="http://schemas.microsoft.com/office/drawing/2010/main" val="0"/>
                              </a:ext>
                            </a:extLst>
                          </a:blip>
                          <a:srcRect l="6311" b="5101"/>
                          <a:stretch/>
                        </pic:blipFill>
                        <pic:spPr bwMode="auto">
                          <a:xfrm>
                            <a:off x="0" y="0"/>
                            <a:ext cx="4320000" cy="18002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B31FF39" w14:textId="4F4B9829" w:rsidR="00811954" w:rsidRDefault="00811954" w:rsidP="009657FC">
      <w:pPr>
        <w:pStyle w:val="FigureCaption"/>
      </w:pPr>
      <w:r>
        <w:rPr>
          <w:b/>
          <w:caps/>
        </w:rPr>
        <w:t>Figure 4.</w:t>
      </w:r>
      <w:r>
        <w:t xml:space="preserve"> Load–Displacement Curves for Tensile Test (A) 0.6 + 0.8 mm, (B) 0.8 + 0.6 + 1.0 mm, (C) 0.8 + 1.6 mm</w:t>
      </w:r>
    </w:p>
    <w:p w14:paraId="376753C6" w14:textId="6A3C33D0" w:rsidR="00811954" w:rsidRDefault="00811954" w:rsidP="009657FC">
      <w:pPr>
        <w:pStyle w:val="Paragraph"/>
      </w:pPr>
    </w:p>
    <w:p w14:paraId="4E7D1642" w14:textId="77777777" w:rsidR="00811954" w:rsidRDefault="00811954" w:rsidP="009657FC">
      <w:pPr>
        <w:pStyle w:val="Heading2"/>
      </w:pPr>
      <w:r>
        <w:t>Macrographic Evaluation</w:t>
      </w:r>
    </w:p>
    <w:p w14:paraId="371D5B02" w14:textId="66A17C79" w:rsidR="00811954" w:rsidRDefault="00811954" w:rsidP="009657FC">
      <w:pPr>
        <w:pStyle w:val="Paragraph"/>
      </w:pPr>
      <w:r>
        <w:t>Macrographic examination was conducted to observe the morphology of the weld nugget, determine nugget diameter (ØSPOT), and evaluate penetration percentage. The macrographs of the three thickness combinations are shown in Fig. 5.</w:t>
      </w:r>
    </w:p>
    <w:p w14:paraId="37E30334" w14:textId="1AFEC147" w:rsidR="00811954" w:rsidRDefault="00811954" w:rsidP="009657FC">
      <w:pPr>
        <w:pStyle w:val="Paragrap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5318"/>
      </w:tblGrid>
      <w:tr w:rsidR="00811954" w14:paraId="7C3FB83A" w14:textId="77777777" w:rsidTr="00B85CC8">
        <w:trPr>
          <w:trHeight w:val="2974"/>
          <w:jc w:val="center"/>
        </w:trPr>
        <w:tc>
          <w:tcPr>
            <w:tcW w:w="239" w:type="dxa"/>
          </w:tcPr>
          <w:p w14:paraId="017BD8F0" w14:textId="77777777" w:rsidR="00811954" w:rsidRDefault="00811954" w:rsidP="009657FC">
            <w:pPr>
              <w:pStyle w:val="Paragraph"/>
              <w:ind w:firstLine="0"/>
              <w:jc w:val="center"/>
            </w:pPr>
            <w:r>
              <w:lastRenderedPageBreak/>
              <w:t>(a)</w:t>
            </w:r>
          </w:p>
        </w:tc>
        <w:tc>
          <w:tcPr>
            <w:tcW w:w="4742" w:type="dxa"/>
          </w:tcPr>
          <w:p w14:paraId="6A736519" w14:textId="77777777" w:rsidR="00811954" w:rsidRDefault="00811954" w:rsidP="009657FC">
            <w:pPr>
              <w:pStyle w:val="Paragraph"/>
              <w:ind w:firstLine="0"/>
              <w:jc w:val="center"/>
            </w:pPr>
            <w:r w:rsidRPr="00D836ED">
              <w:rPr>
                <w:noProof/>
                <w:sz w:val="24"/>
                <w:szCs w:val="24"/>
              </w:rPr>
              <w:drawing>
                <wp:inline distT="0" distB="0" distL="0" distR="0" wp14:anchorId="08EE4B91" wp14:editId="046BBA06">
                  <wp:extent cx="3240000" cy="1817822"/>
                  <wp:effectExtent l="0" t="0" r="0" b="0"/>
                  <wp:docPr id="198661792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17922" name="Picture 1986617922"/>
                          <pic:cNvPicPr/>
                        </pic:nvPicPr>
                        <pic:blipFill rotWithShape="1">
                          <a:blip r:embed="rId17" cstate="print">
                            <a:extLst>
                              <a:ext uri="{BEBA8EAE-BF5A-486C-A8C5-ECC9F3942E4B}">
                                <a14:imgProps xmlns:a14="http://schemas.microsoft.com/office/drawing/2010/main">
                                  <a14:imgLayer r:embed="rId18">
                                    <a14:imgEffect>
                                      <a14:brightnessContrast bright="40000" contrast="-20000"/>
                                    </a14:imgEffect>
                                  </a14:imgLayer>
                                </a14:imgProps>
                              </a:ext>
                              <a:ext uri="{28A0092B-C50C-407E-A947-70E740481C1C}">
                                <a14:useLocalDpi xmlns:a14="http://schemas.microsoft.com/office/drawing/2010/main" val="0"/>
                              </a:ext>
                            </a:extLst>
                          </a:blip>
                          <a:srcRect l="3768" t="16933" b="8809"/>
                          <a:stretch/>
                        </pic:blipFill>
                        <pic:spPr bwMode="auto">
                          <a:xfrm>
                            <a:off x="0" y="0"/>
                            <a:ext cx="3240000" cy="1817822"/>
                          </a:xfrm>
                          <a:prstGeom prst="rect">
                            <a:avLst/>
                          </a:prstGeom>
                          <a:ln>
                            <a:noFill/>
                          </a:ln>
                          <a:extLst>
                            <a:ext uri="{53640926-AAD7-44D8-BBD7-CCE9431645EC}">
                              <a14:shadowObscured xmlns:a14="http://schemas.microsoft.com/office/drawing/2010/main"/>
                            </a:ext>
                          </a:extLst>
                        </pic:spPr>
                      </pic:pic>
                    </a:graphicData>
                  </a:graphic>
                </wp:inline>
              </w:drawing>
            </w:r>
          </w:p>
          <w:p w14:paraId="76C19A0C" w14:textId="7284C480" w:rsidR="00811954" w:rsidRDefault="00811954" w:rsidP="009657FC">
            <w:pPr>
              <w:pStyle w:val="Paragraph"/>
              <w:ind w:firstLine="0"/>
              <w:jc w:val="center"/>
            </w:pPr>
          </w:p>
        </w:tc>
      </w:tr>
      <w:tr w:rsidR="00811954" w14:paraId="532C9DC6" w14:textId="77777777" w:rsidTr="00B85CC8">
        <w:trPr>
          <w:trHeight w:val="291"/>
          <w:jc w:val="center"/>
        </w:trPr>
        <w:tc>
          <w:tcPr>
            <w:tcW w:w="239" w:type="dxa"/>
          </w:tcPr>
          <w:p w14:paraId="338B8707" w14:textId="77777777" w:rsidR="00811954" w:rsidRDefault="00811954" w:rsidP="009657FC">
            <w:pPr>
              <w:pStyle w:val="Paragraph"/>
              <w:ind w:firstLine="0"/>
            </w:pPr>
            <w:r>
              <w:t>(b)</w:t>
            </w:r>
          </w:p>
        </w:tc>
        <w:tc>
          <w:tcPr>
            <w:tcW w:w="4742" w:type="dxa"/>
          </w:tcPr>
          <w:p w14:paraId="0B680C94" w14:textId="77777777" w:rsidR="00811954" w:rsidRDefault="00811954" w:rsidP="009657FC">
            <w:pPr>
              <w:pStyle w:val="Paragraph"/>
              <w:ind w:firstLine="0"/>
              <w:jc w:val="center"/>
            </w:pPr>
            <w:r w:rsidRPr="00860DE7">
              <w:rPr>
                <w:noProof/>
                <w:sz w:val="24"/>
                <w:szCs w:val="24"/>
              </w:rPr>
              <w:drawing>
                <wp:inline distT="0" distB="0" distL="0" distR="0" wp14:anchorId="7704D83F" wp14:editId="2F241E15">
                  <wp:extent cx="3240000" cy="1951115"/>
                  <wp:effectExtent l="0" t="0" r="0" b="0"/>
                  <wp:docPr id="15035835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57320" name="Picture 1881457320"/>
                          <pic:cNvPicPr/>
                        </pic:nvPicPr>
                        <pic:blipFill rotWithShape="1">
                          <a:blip r:embed="rId19" cstate="print">
                            <a:extLst>
                              <a:ext uri="{28A0092B-C50C-407E-A947-70E740481C1C}">
                                <a14:useLocalDpi xmlns:a14="http://schemas.microsoft.com/office/drawing/2010/main" val="0"/>
                              </a:ext>
                            </a:extLst>
                          </a:blip>
                          <a:srcRect l="7732" t="18510" r="4524" b="11023"/>
                          <a:stretch/>
                        </pic:blipFill>
                        <pic:spPr bwMode="auto">
                          <a:xfrm>
                            <a:off x="0" y="0"/>
                            <a:ext cx="3240000" cy="1951115"/>
                          </a:xfrm>
                          <a:prstGeom prst="rect">
                            <a:avLst/>
                          </a:prstGeom>
                          <a:ln>
                            <a:noFill/>
                          </a:ln>
                          <a:extLst>
                            <a:ext uri="{53640926-AAD7-44D8-BBD7-CCE9431645EC}">
                              <a14:shadowObscured xmlns:a14="http://schemas.microsoft.com/office/drawing/2010/main"/>
                            </a:ext>
                          </a:extLst>
                        </pic:spPr>
                      </pic:pic>
                    </a:graphicData>
                  </a:graphic>
                </wp:inline>
              </w:drawing>
            </w:r>
          </w:p>
          <w:p w14:paraId="2FB879FD" w14:textId="67FA60FF" w:rsidR="00811954" w:rsidRDefault="00811954" w:rsidP="009657FC">
            <w:pPr>
              <w:pStyle w:val="Paragraph"/>
              <w:ind w:firstLine="0"/>
              <w:jc w:val="center"/>
            </w:pPr>
          </w:p>
        </w:tc>
      </w:tr>
      <w:tr w:rsidR="00811954" w14:paraId="09520E6F" w14:textId="77777777" w:rsidTr="00B85CC8">
        <w:trPr>
          <w:trHeight w:val="291"/>
          <w:jc w:val="center"/>
        </w:trPr>
        <w:tc>
          <w:tcPr>
            <w:tcW w:w="239" w:type="dxa"/>
          </w:tcPr>
          <w:p w14:paraId="71AD9DFA" w14:textId="77777777" w:rsidR="00811954" w:rsidRDefault="00811954" w:rsidP="009657FC">
            <w:pPr>
              <w:pStyle w:val="Paragraph"/>
              <w:ind w:firstLine="0"/>
            </w:pPr>
            <w:r>
              <w:t>(c)</w:t>
            </w:r>
          </w:p>
        </w:tc>
        <w:tc>
          <w:tcPr>
            <w:tcW w:w="4742" w:type="dxa"/>
          </w:tcPr>
          <w:p w14:paraId="2C9272FD" w14:textId="2FC37154" w:rsidR="00811954" w:rsidRPr="00144051" w:rsidRDefault="00811954" w:rsidP="009657FC">
            <w:pPr>
              <w:pStyle w:val="Paragraph"/>
              <w:ind w:firstLine="0"/>
              <w:jc w:val="center"/>
              <w:rPr>
                <w:noProof/>
                <w:color w:val="000000"/>
                <w:sz w:val="24"/>
                <w:szCs w:val="24"/>
                <w:lang w:val="en-ID"/>
              </w:rPr>
            </w:pPr>
            <w:r w:rsidRPr="00D836ED">
              <w:rPr>
                <w:noProof/>
              </w:rPr>
              <w:drawing>
                <wp:inline distT="0" distB="0" distL="0" distR="0" wp14:anchorId="77DF60BB" wp14:editId="585DB686">
                  <wp:extent cx="3240000" cy="1855247"/>
                  <wp:effectExtent l="0" t="0" r="0" b="0"/>
                  <wp:docPr id="38590116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901161" name="Picture 385901161"/>
                          <pic:cNvPicPr/>
                        </pic:nvPicPr>
                        <pic:blipFill rotWithShape="1">
                          <a:blip r:embed="rId20" cstate="print">
                            <a:extLst>
                              <a:ext uri="{BEBA8EAE-BF5A-486C-A8C5-ECC9F3942E4B}">
                                <a14:imgProps xmlns:a14="http://schemas.microsoft.com/office/drawing/2010/main">
                                  <a14:imgLayer r:embed="rId21">
                                    <a14:imgEffect>
                                      <a14:brightnessContrast bright="40000"/>
                                    </a14:imgEffect>
                                  </a14:imgLayer>
                                </a14:imgProps>
                              </a:ext>
                              <a:ext uri="{28A0092B-C50C-407E-A947-70E740481C1C}">
                                <a14:useLocalDpi xmlns:a14="http://schemas.microsoft.com/office/drawing/2010/main" val="0"/>
                              </a:ext>
                            </a:extLst>
                          </a:blip>
                          <a:srcRect l="5102" t="16192" r="1857" b="8716"/>
                          <a:stretch/>
                        </pic:blipFill>
                        <pic:spPr bwMode="auto">
                          <a:xfrm>
                            <a:off x="0" y="0"/>
                            <a:ext cx="3240000" cy="1855247"/>
                          </a:xfrm>
                          <a:prstGeom prst="rect">
                            <a:avLst/>
                          </a:prstGeom>
                          <a:ln>
                            <a:noFill/>
                          </a:ln>
                          <a:extLst>
                            <a:ext uri="{53640926-AAD7-44D8-BBD7-CCE9431645EC}">
                              <a14:shadowObscured xmlns:a14="http://schemas.microsoft.com/office/drawing/2010/main"/>
                            </a:ext>
                          </a:extLst>
                        </pic:spPr>
                      </pic:pic>
                    </a:graphicData>
                  </a:graphic>
                </wp:inline>
              </w:drawing>
            </w:r>
          </w:p>
        </w:tc>
      </w:tr>
    </w:tbl>
    <w:p w14:paraId="2C00667B" w14:textId="1FDBF315" w:rsidR="00811954" w:rsidRDefault="00811954" w:rsidP="009657FC">
      <w:pPr>
        <w:pStyle w:val="FigureCaption"/>
      </w:pPr>
      <w:r>
        <w:rPr>
          <w:b/>
          <w:caps/>
        </w:rPr>
        <w:t>Figure 4.</w:t>
      </w:r>
      <w:r>
        <w:t xml:space="preserve"> Macrographic Observation of Weld Nuggets (A) 0.6 + 0.8 mm, (B) 0.8 + 0.6 + 1.0 mm, (C) 0.8 + 1.6 mm.</w:t>
      </w:r>
    </w:p>
    <w:p w14:paraId="3A497D09" w14:textId="304E9D9C" w:rsidR="00811954" w:rsidRDefault="00811954" w:rsidP="009657FC">
      <w:pPr>
        <w:pStyle w:val="Paragraph"/>
      </w:pPr>
    </w:p>
    <w:p w14:paraId="53012D42" w14:textId="5E2CE957" w:rsidR="00811954" w:rsidRDefault="00811954" w:rsidP="009657FC">
      <w:pPr>
        <w:pStyle w:val="Paragraph"/>
      </w:pPr>
      <w:r w:rsidRPr="00811954">
        <w:t>As detailed in Table 5, all specimens achieved nugget diameters exceeding the minimum required value of 2.54 mm. In addition, the penetration depth for all welds ranged between 35.06% and 85.40%, which is within the acceptable standard range of 20–80%, with some slight over-penetration observed.</w:t>
      </w:r>
    </w:p>
    <w:p w14:paraId="6EB66C33" w14:textId="47812556" w:rsidR="00811954" w:rsidRDefault="00811954" w:rsidP="009657FC">
      <w:pPr>
        <w:pStyle w:val="Paragraph"/>
      </w:pPr>
    </w:p>
    <w:tbl>
      <w:tblPr>
        <w:tblW w:w="0" w:type="auto"/>
        <w:jc w:val="center"/>
        <w:tblBorders>
          <w:bottom w:val="single" w:sz="4" w:space="0" w:color="auto"/>
        </w:tblBorders>
        <w:tblLayout w:type="fixed"/>
        <w:tblLook w:val="0000" w:firstRow="0" w:lastRow="0" w:firstColumn="0" w:lastColumn="0" w:noHBand="0" w:noVBand="0"/>
      </w:tblPr>
      <w:tblGrid>
        <w:gridCol w:w="2410"/>
        <w:gridCol w:w="1985"/>
        <w:gridCol w:w="1842"/>
        <w:gridCol w:w="1701"/>
      </w:tblGrid>
      <w:tr w:rsidR="00811954" w:rsidRPr="00075EA6" w14:paraId="78E4BBB8" w14:textId="77777777" w:rsidTr="00B85CC8">
        <w:trPr>
          <w:cantSplit/>
          <w:trHeight w:val="322"/>
          <w:jc w:val="center"/>
        </w:trPr>
        <w:tc>
          <w:tcPr>
            <w:tcW w:w="7938" w:type="dxa"/>
            <w:gridSpan w:val="4"/>
            <w:tcBorders>
              <w:bottom w:val="nil"/>
            </w:tcBorders>
          </w:tcPr>
          <w:p w14:paraId="0517B0C2" w14:textId="6C48131E" w:rsidR="00811954" w:rsidRPr="002E6F1D" w:rsidRDefault="00811954" w:rsidP="009657FC">
            <w:pPr>
              <w:pStyle w:val="TableCaption"/>
              <w:rPr>
                <w:b/>
                <w:bCs/>
              </w:rPr>
            </w:pPr>
            <w:r w:rsidRPr="002E6F1D">
              <w:rPr>
                <w:b/>
                <w:bCs/>
              </w:rPr>
              <w:t xml:space="preserve">TABLE </w:t>
            </w:r>
            <w:r>
              <w:rPr>
                <w:b/>
                <w:bCs/>
              </w:rPr>
              <w:t>5</w:t>
            </w:r>
            <w:r w:rsidRPr="002E6F1D">
              <w:rPr>
                <w:b/>
                <w:bCs/>
              </w:rPr>
              <w:t>.</w:t>
            </w:r>
            <w:r>
              <w:t xml:space="preserve"> </w:t>
            </w:r>
            <w:r w:rsidRPr="00811954">
              <w:t>Macrography Test Results</w:t>
            </w:r>
            <w:r w:rsidRPr="002A353F">
              <w:t>.</w:t>
            </w:r>
          </w:p>
        </w:tc>
      </w:tr>
      <w:tr w:rsidR="00811954" w:rsidRPr="00075EA6" w14:paraId="16E471CA" w14:textId="77777777" w:rsidTr="00B85CC8">
        <w:trPr>
          <w:cantSplit/>
          <w:trHeight w:val="272"/>
          <w:jc w:val="center"/>
        </w:trPr>
        <w:tc>
          <w:tcPr>
            <w:tcW w:w="2410" w:type="dxa"/>
            <w:tcBorders>
              <w:top w:val="single" w:sz="4" w:space="0" w:color="auto"/>
              <w:bottom w:val="single" w:sz="4" w:space="0" w:color="auto"/>
            </w:tcBorders>
          </w:tcPr>
          <w:p w14:paraId="7A02795A" w14:textId="58DD9D27" w:rsidR="00811954" w:rsidRPr="00811954" w:rsidRDefault="00811954" w:rsidP="009657FC">
            <w:pPr>
              <w:ind w:firstLine="176"/>
              <w:rPr>
                <w:b/>
                <w:bCs/>
                <w:sz w:val="18"/>
                <w:szCs w:val="18"/>
              </w:rPr>
            </w:pPr>
            <w:r w:rsidRPr="00811954">
              <w:rPr>
                <w:b/>
                <w:bCs/>
                <w:sz w:val="18"/>
                <w:szCs w:val="18"/>
              </w:rPr>
              <w:t>Combination</w:t>
            </w:r>
          </w:p>
        </w:tc>
        <w:tc>
          <w:tcPr>
            <w:tcW w:w="1985" w:type="dxa"/>
            <w:tcBorders>
              <w:top w:val="single" w:sz="4" w:space="0" w:color="auto"/>
              <w:bottom w:val="single" w:sz="4" w:space="0" w:color="auto"/>
            </w:tcBorders>
          </w:tcPr>
          <w:p w14:paraId="4BF6671C" w14:textId="3FBF4FC8" w:rsidR="00811954" w:rsidRPr="00811954" w:rsidRDefault="00811954" w:rsidP="009657FC">
            <w:pPr>
              <w:jc w:val="center"/>
              <w:rPr>
                <w:b/>
                <w:bCs/>
                <w:sz w:val="18"/>
                <w:szCs w:val="18"/>
              </w:rPr>
            </w:pPr>
            <w:r w:rsidRPr="00811954">
              <w:rPr>
                <w:b/>
                <w:bCs/>
                <w:sz w:val="18"/>
                <w:szCs w:val="18"/>
              </w:rPr>
              <w:t>Ø SPOT (mm)</w:t>
            </w:r>
          </w:p>
        </w:tc>
        <w:tc>
          <w:tcPr>
            <w:tcW w:w="1842" w:type="dxa"/>
            <w:tcBorders>
              <w:top w:val="single" w:sz="4" w:space="0" w:color="auto"/>
              <w:bottom w:val="single" w:sz="4" w:space="0" w:color="auto"/>
            </w:tcBorders>
          </w:tcPr>
          <w:p w14:paraId="46DE68ED" w14:textId="129E3113" w:rsidR="00811954" w:rsidRPr="00811954" w:rsidRDefault="00811954" w:rsidP="009657FC">
            <w:pPr>
              <w:jc w:val="center"/>
              <w:rPr>
                <w:b/>
                <w:bCs/>
                <w:sz w:val="18"/>
                <w:szCs w:val="18"/>
              </w:rPr>
            </w:pPr>
            <w:r w:rsidRPr="00811954">
              <w:rPr>
                <w:b/>
                <w:bCs/>
                <w:sz w:val="18"/>
                <w:szCs w:val="18"/>
              </w:rPr>
              <w:t>Penetration (%)</w:t>
            </w:r>
          </w:p>
        </w:tc>
        <w:tc>
          <w:tcPr>
            <w:tcW w:w="1701" w:type="dxa"/>
            <w:tcBorders>
              <w:top w:val="single" w:sz="4" w:space="0" w:color="auto"/>
              <w:bottom w:val="single" w:sz="4" w:space="0" w:color="auto"/>
            </w:tcBorders>
          </w:tcPr>
          <w:p w14:paraId="5D6C1813" w14:textId="396E676F" w:rsidR="00811954" w:rsidRPr="00811954" w:rsidRDefault="00811954" w:rsidP="009657FC">
            <w:pPr>
              <w:jc w:val="center"/>
              <w:rPr>
                <w:b/>
                <w:bCs/>
                <w:sz w:val="18"/>
                <w:szCs w:val="18"/>
              </w:rPr>
            </w:pPr>
            <w:r w:rsidRPr="00811954">
              <w:rPr>
                <w:b/>
                <w:bCs/>
                <w:sz w:val="18"/>
                <w:szCs w:val="18"/>
              </w:rPr>
              <w:t>Defects</w:t>
            </w:r>
          </w:p>
        </w:tc>
      </w:tr>
      <w:tr w:rsidR="00811954" w:rsidRPr="005A0E21" w14:paraId="2DE6E01C" w14:textId="77777777" w:rsidTr="00B85CC8">
        <w:trPr>
          <w:cantSplit/>
          <w:jc w:val="center"/>
        </w:trPr>
        <w:tc>
          <w:tcPr>
            <w:tcW w:w="2410" w:type="dxa"/>
            <w:tcBorders>
              <w:top w:val="nil"/>
            </w:tcBorders>
          </w:tcPr>
          <w:p w14:paraId="54EE008A" w14:textId="4444D1F6" w:rsidR="00811954" w:rsidRPr="00811954" w:rsidRDefault="00811954" w:rsidP="009657FC">
            <w:pPr>
              <w:ind w:firstLine="176"/>
              <w:rPr>
                <w:sz w:val="20"/>
              </w:rPr>
            </w:pPr>
            <w:r w:rsidRPr="00811954">
              <w:rPr>
                <w:sz w:val="20"/>
              </w:rPr>
              <w:t>0.6 + 0.8 mm</w:t>
            </w:r>
          </w:p>
        </w:tc>
        <w:tc>
          <w:tcPr>
            <w:tcW w:w="1985" w:type="dxa"/>
            <w:tcBorders>
              <w:top w:val="nil"/>
            </w:tcBorders>
          </w:tcPr>
          <w:p w14:paraId="499783C7" w14:textId="3410BD86" w:rsidR="00811954" w:rsidRPr="00811954" w:rsidRDefault="00811954" w:rsidP="009657FC">
            <w:pPr>
              <w:jc w:val="center"/>
              <w:rPr>
                <w:sz w:val="20"/>
              </w:rPr>
            </w:pPr>
            <w:r w:rsidRPr="00811954">
              <w:rPr>
                <w:sz w:val="20"/>
              </w:rPr>
              <w:t>3.40 – 4.26</w:t>
            </w:r>
          </w:p>
        </w:tc>
        <w:tc>
          <w:tcPr>
            <w:tcW w:w="1842" w:type="dxa"/>
            <w:tcBorders>
              <w:top w:val="nil"/>
            </w:tcBorders>
          </w:tcPr>
          <w:p w14:paraId="54A7345F" w14:textId="1607DE4C" w:rsidR="00811954" w:rsidRPr="00811954" w:rsidRDefault="00811954" w:rsidP="009657FC">
            <w:pPr>
              <w:jc w:val="center"/>
              <w:rPr>
                <w:sz w:val="20"/>
              </w:rPr>
            </w:pPr>
            <w:r w:rsidRPr="00811954">
              <w:rPr>
                <w:sz w:val="20"/>
              </w:rPr>
              <w:t>43.39 – 71.25</w:t>
            </w:r>
          </w:p>
        </w:tc>
        <w:tc>
          <w:tcPr>
            <w:tcW w:w="1701" w:type="dxa"/>
            <w:tcBorders>
              <w:top w:val="nil"/>
            </w:tcBorders>
          </w:tcPr>
          <w:p w14:paraId="2D90FA81" w14:textId="451C9D58" w:rsidR="00811954" w:rsidRPr="00811954" w:rsidRDefault="00811954" w:rsidP="009657FC">
            <w:pPr>
              <w:jc w:val="center"/>
              <w:rPr>
                <w:sz w:val="20"/>
              </w:rPr>
            </w:pPr>
            <w:r w:rsidRPr="00811954">
              <w:rPr>
                <w:sz w:val="20"/>
              </w:rPr>
              <w:t>None</w:t>
            </w:r>
          </w:p>
        </w:tc>
      </w:tr>
      <w:tr w:rsidR="00811954" w:rsidRPr="005A0E21" w14:paraId="29501B58" w14:textId="77777777" w:rsidTr="00B85CC8">
        <w:trPr>
          <w:cantSplit/>
          <w:jc w:val="center"/>
        </w:trPr>
        <w:tc>
          <w:tcPr>
            <w:tcW w:w="2410" w:type="dxa"/>
          </w:tcPr>
          <w:p w14:paraId="0D306353" w14:textId="57C77BD4" w:rsidR="00811954" w:rsidRPr="00811954" w:rsidRDefault="00811954" w:rsidP="009657FC">
            <w:pPr>
              <w:ind w:firstLine="176"/>
              <w:rPr>
                <w:sz w:val="20"/>
              </w:rPr>
            </w:pPr>
            <w:r w:rsidRPr="00811954">
              <w:rPr>
                <w:sz w:val="20"/>
              </w:rPr>
              <w:t>0.8 + 0.6 + 1.0 mm</w:t>
            </w:r>
          </w:p>
        </w:tc>
        <w:tc>
          <w:tcPr>
            <w:tcW w:w="1985" w:type="dxa"/>
          </w:tcPr>
          <w:p w14:paraId="145F0FC4" w14:textId="0F20696D" w:rsidR="00811954" w:rsidRPr="00811954" w:rsidRDefault="00811954" w:rsidP="009657FC">
            <w:pPr>
              <w:jc w:val="center"/>
              <w:rPr>
                <w:sz w:val="20"/>
              </w:rPr>
            </w:pPr>
            <w:r w:rsidRPr="00811954">
              <w:rPr>
                <w:sz w:val="20"/>
              </w:rPr>
              <w:t>5.07 – 5.15</w:t>
            </w:r>
          </w:p>
        </w:tc>
        <w:tc>
          <w:tcPr>
            <w:tcW w:w="1842" w:type="dxa"/>
          </w:tcPr>
          <w:p w14:paraId="1DEC96EA" w14:textId="6898E431" w:rsidR="00811954" w:rsidRPr="00811954" w:rsidRDefault="00811954" w:rsidP="009657FC">
            <w:pPr>
              <w:jc w:val="center"/>
              <w:rPr>
                <w:sz w:val="20"/>
              </w:rPr>
            </w:pPr>
            <w:r w:rsidRPr="00811954">
              <w:rPr>
                <w:sz w:val="20"/>
              </w:rPr>
              <w:t>46.15 – 65.00</w:t>
            </w:r>
          </w:p>
        </w:tc>
        <w:tc>
          <w:tcPr>
            <w:tcW w:w="1701" w:type="dxa"/>
          </w:tcPr>
          <w:p w14:paraId="18665824" w14:textId="12DA344C" w:rsidR="00811954" w:rsidRPr="00811954" w:rsidRDefault="00811954" w:rsidP="009657FC">
            <w:pPr>
              <w:jc w:val="center"/>
              <w:rPr>
                <w:sz w:val="20"/>
              </w:rPr>
            </w:pPr>
            <w:r w:rsidRPr="00811954">
              <w:rPr>
                <w:sz w:val="20"/>
              </w:rPr>
              <w:t>None</w:t>
            </w:r>
          </w:p>
        </w:tc>
      </w:tr>
      <w:tr w:rsidR="00811954" w:rsidRPr="005A0E21" w14:paraId="72666F2D" w14:textId="77777777" w:rsidTr="00B85CC8">
        <w:trPr>
          <w:cantSplit/>
          <w:trHeight w:val="237"/>
          <w:jc w:val="center"/>
        </w:trPr>
        <w:tc>
          <w:tcPr>
            <w:tcW w:w="2410" w:type="dxa"/>
          </w:tcPr>
          <w:p w14:paraId="0135D6A4" w14:textId="391C3F37" w:rsidR="00811954" w:rsidRPr="00811954" w:rsidRDefault="00811954" w:rsidP="009657FC">
            <w:pPr>
              <w:ind w:firstLine="176"/>
              <w:rPr>
                <w:sz w:val="20"/>
              </w:rPr>
            </w:pPr>
            <w:r w:rsidRPr="00811954">
              <w:rPr>
                <w:sz w:val="20"/>
              </w:rPr>
              <w:t>0.8 + 1.6 mm</w:t>
            </w:r>
          </w:p>
        </w:tc>
        <w:tc>
          <w:tcPr>
            <w:tcW w:w="1985" w:type="dxa"/>
          </w:tcPr>
          <w:p w14:paraId="0977F2A0" w14:textId="44E1E81E" w:rsidR="00811954" w:rsidRPr="00811954" w:rsidRDefault="00811954" w:rsidP="009657FC">
            <w:pPr>
              <w:jc w:val="center"/>
              <w:rPr>
                <w:sz w:val="20"/>
              </w:rPr>
            </w:pPr>
            <w:r w:rsidRPr="00811954">
              <w:rPr>
                <w:sz w:val="20"/>
              </w:rPr>
              <w:t>3.06 – 4.37</w:t>
            </w:r>
          </w:p>
        </w:tc>
        <w:tc>
          <w:tcPr>
            <w:tcW w:w="1842" w:type="dxa"/>
          </w:tcPr>
          <w:p w14:paraId="59A39B92" w14:textId="79ABBEA3" w:rsidR="00811954" w:rsidRPr="00811954" w:rsidRDefault="00811954" w:rsidP="009657FC">
            <w:pPr>
              <w:jc w:val="center"/>
              <w:rPr>
                <w:sz w:val="20"/>
              </w:rPr>
            </w:pPr>
            <w:r w:rsidRPr="00811954">
              <w:rPr>
                <w:sz w:val="20"/>
              </w:rPr>
              <w:t>35.06 – 85.40</w:t>
            </w:r>
          </w:p>
        </w:tc>
        <w:tc>
          <w:tcPr>
            <w:tcW w:w="1701" w:type="dxa"/>
          </w:tcPr>
          <w:p w14:paraId="74942543" w14:textId="1C82D04A" w:rsidR="00811954" w:rsidRPr="00811954" w:rsidRDefault="00811954" w:rsidP="009657FC">
            <w:pPr>
              <w:jc w:val="center"/>
              <w:rPr>
                <w:sz w:val="20"/>
              </w:rPr>
            </w:pPr>
            <w:r w:rsidRPr="00811954">
              <w:rPr>
                <w:sz w:val="20"/>
              </w:rPr>
              <w:t>None</w:t>
            </w:r>
          </w:p>
        </w:tc>
      </w:tr>
    </w:tbl>
    <w:p w14:paraId="40822038" w14:textId="5B1AE53A" w:rsidR="00811954" w:rsidRDefault="00811954" w:rsidP="009657FC">
      <w:pPr>
        <w:pStyle w:val="Paragraph"/>
      </w:pPr>
    </w:p>
    <w:p w14:paraId="53CB3C7A" w14:textId="77777777" w:rsidR="00811954" w:rsidRDefault="00811954" w:rsidP="009657FC">
      <w:pPr>
        <w:pStyle w:val="Paragraph"/>
      </w:pPr>
      <w:r>
        <w:t xml:space="preserve">All nugget shapes were circular and symmetrical, and no internal cracks or voids were identified. This suggests consistent heat input and appropriate electrode pressure during welding. The largest nugget diameter and relatively uniform penetration were observed in the 0.8 + 0.6 + 1.0 mm specimen, which also corresponds to the second-highest </w:t>
      </w:r>
      <w:r>
        <w:lastRenderedPageBreak/>
        <w:t>tensile strength. Meanwhile, the 0.8 + 1.6 mm specimen showed the highest tensile strength despite some irregularities in penetration, likely due to improved heat absorption in thicker base metals.</w:t>
      </w:r>
    </w:p>
    <w:p w14:paraId="31D8B697" w14:textId="30B390E4" w:rsidR="00811954" w:rsidRDefault="00811954" w:rsidP="009657FC">
      <w:pPr>
        <w:pStyle w:val="Paragraph"/>
      </w:pPr>
      <w:r>
        <w:t xml:space="preserve">Overall, both the mechanical and macrostructural results demonstrate that the </w:t>
      </w:r>
      <w:proofErr w:type="gramStart"/>
      <w:r>
        <w:t>spot welding</w:t>
      </w:r>
      <w:proofErr w:type="gramEnd"/>
      <w:r>
        <w:t xml:space="preserve"> parameters used in this study produce high-quality welds across various plate thickness combinations.</w:t>
      </w:r>
    </w:p>
    <w:p w14:paraId="1C07BAEA" w14:textId="33363A32" w:rsidR="002E6F1D" w:rsidRDefault="002E6F1D" w:rsidP="009657FC">
      <w:pPr>
        <w:pStyle w:val="Heading1"/>
        <w:rPr>
          <w:b w:val="0"/>
          <w:caps w:val="0"/>
          <w:sz w:val="20"/>
        </w:rPr>
      </w:pPr>
      <w:r>
        <w:rPr>
          <w:rFonts w:asciiTheme="majorBidi" w:hAnsiTheme="majorBidi" w:cstheme="majorBidi"/>
        </w:rPr>
        <w:t>CONCLUSION</w:t>
      </w:r>
    </w:p>
    <w:p w14:paraId="6F9A6278" w14:textId="6C2AA742" w:rsidR="002E6F1D" w:rsidRPr="00A24F3D" w:rsidRDefault="00811954" w:rsidP="009657FC">
      <w:pPr>
        <w:pStyle w:val="Paragraph"/>
      </w:pPr>
      <w:r w:rsidRPr="00811954">
        <w:rPr>
          <w:rFonts w:asciiTheme="majorBidi" w:hAnsiTheme="majorBidi" w:cstheme="majorBidi"/>
        </w:rPr>
        <w:t>This study evaluated the tensile strength and macrographic characteristics of spot weld joints formed using three variations of plate thickness: 0.6 + 0.8 mm, 0.8 + 0.6 + 1.0 mm, and 0.8 + 1.6 mm. The results showed that all specimens exceeded the minimum tensile strength required by the AWS D8.9 standard, with the 0.8 + 1.6 mm combination achieving the highest average tensile load of 822.69 lbf. In terms of weld morphology, macrographic analysis confirmed that all nugget diameters were above the minimum standard of 2.54 mm, and the penetration rates ranged between 35.06% and 85.40%, indicating good fusion across all samples. No significant weld defects such as cracks or voids were observed, confirming the suitability of the applied welding parameters. Overall, the experimental findings demonstrate that plate thickness variation significantly influences the mechanical properties and quality of spot weld joints. The welding parameters used in this study produced joints that are mechanically reliable and visually defect-free, indicating their potential applicability in structural or industrial contexts requiring efficient and robust joining of thin steel plates.</w:t>
      </w:r>
    </w:p>
    <w:p w14:paraId="3FADAC35" w14:textId="2162CB9B" w:rsidR="002E6F1D" w:rsidRDefault="002E6F1D" w:rsidP="009657FC">
      <w:pPr>
        <w:pStyle w:val="Heading1"/>
        <w:rPr>
          <w:b w:val="0"/>
          <w:caps w:val="0"/>
          <w:sz w:val="20"/>
        </w:rPr>
      </w:pPr>
      <w:r w:rsidRPr="00075EA6">
        <w:rPr>
          <w:rFonts w:asciiTheme="majorBidi" w:hAnsiTheme="majorBidi" w:cstheme="majorBidi"/>
        </w:rPr>
        <w:t>References</w:t>
      </w:r>
    </w:p>
    <w:p w14:paraId="1EEB0010" w14:textId="77777777" w:rsidR="00811954" w:rsidRDefault="00811954" w:rsidP="009657FC">
      <w:pPr>
        <w:pStyle w:val="Reference"/>
      </w:pPr>
      <w:r>
        <w:t xml:space="preserve">R. </w:t>
      </w:r>
      <w:proofErr w:type="spellStart"/>
      <w:r>
        <w:t>Siswanto</w:t>
      </w:r>
      <w:proofErr w:type="spellEnd"/>
      <w:r>
        <w:t xml:space="preserve">, Welding Technology (Mechanical Engineering Department, </w:t>
      </w:r>
      <w:proofErr w:type="spellStart"/>
      <w:r>
        <w:t>Lambung</w:t>
      </w:r>
      <w:proofErr w:type="spellEnd"/>
      <w:r>
        <w:t xml:space="preserve"> </w:t>
      </w:r>
      <w:proofErr w:type="spellStart"/>
      <w:r>
        <w:t>Mangkurat</w:t>
      </w:r>
      <w:proofErr w:type="spellEnd"/>
      <w:r>
        <w:t xml:space="preserve"> University, 2018), pp. 1-20. [In Indonesian]</w:t>
      </w:r>
    </w:p>
    <w:p w14:paraId="768D125B" w14:textId="2E1A2E7F" w:rsidR="00811954" w:rsidRDefault="00811954" w:rsidP="009657FC">
      <w:pPr>
        <w:pStyle w:val="Reference"/>
      </w:pPr>
      <w:r>
        <w:t>H. Arora, R. Singh, and G. S. Brar, "Thermal and structural modelling of arc welding processes: A literature review," Meas. Control 52(7-8), 955-969 (2019).</w:t>
      </w:r>
    </w:p>
    <w:p w14:paraId="11A42DD9" w14:textId="07865C75" w:rsidR="00811954" w:rsidRDefault="00811954" w:rsidP="009657FC">
      <w:pPr>
        <w:pStyle w:val="Reference"/>
      </w:pPr>
      <w:r>
        <w:t xml:space="preserve">M. </w:t>
      </w:r>
      <w:proofErr w:type="spellStart"/>
      <w:r>
        <w:t>Pouranvari</w:t>
      </w:r>
      <w:proofErr w:type="spellEnd"/>
      <w:r>
        <w:t xml:space="preserve"> and S. P. H. Marashi, "Critical review of automotive steels spot welding: Process, structure and properties," Sci. Technol. Weld. Join. 18(5), 361-403 (2013).</w:t>
      </w:r>
    </w:p>
    <w:p w14:paraId="53D96B27" w14:textId="2EBF0C5A" w:rsidR="00811954" w:rsidRDefault="00811954" w:rsidP="009657FC">
      <w:pPr>
        <w:pStyle w:val="Reference"/>
      </w:pPr>
      <w:r>
        <w:t xml:space="preserve">N. </w:t>
      </w:r>
      <w:proofErr w:type="spellStart"/>
      <w:r>
        <w:t>Haghshenas</w:t>
      </w:r>
      <w:proofErr w:type="spellEnd"/>
      <w:r>
        <w:t xml:space="preserve"> and H. </w:t>
      </w:r>
      <w:proofErr w:type="spellStart"/>
      <w:r>
        <w:t>Moshayedi</w:t>
      </w:r>
      <w:proofErr w:type="spellEnd"/>
      <w:r>
        <w:t>, "Monitoring of resistance spot welding process," Exp. Tech. 44(1), 99-112 (2020).</w:t>
      </w:r>
    </w:p>
    <w:p w14:paraId="68DA8A29" w14:textId="6A2021EC" w:rsidR="00811954" w:rsidRDefault="00811954" w:rsidP="009657FC">
      <w:pPr>
        <w:pStyle w:val="Reference"/>
      </w:pPr>
      <w:r>
        <w:t xml:space="preserve">S. M. </w:t>
      </w:r>
      <w:proofErr w:type="spellStart"/>
      <w:r>
        <w:t>Hassoni</w:t>
      </w:r>
      <w:proofErr w:type="spellEnd"/>
      <w:r>
        <w:t xml:space="preserve"> et al., "Effect of welding parameters of resistance spot welding on mechanical properties and corrosion resistance of 316L," Mater. Res. 25, e20210117 (2022).</w:t>
      </w:r>
    </w:p>
    <w:p w14:paraId="666C24C0" w14:textId="5202738F" w:rsidR="00811954" w:rsidRDefault="00811954" w:rsidP="009657FC">
      <w:pPr>
        <w:pStyle w:val="Reference"/>
      </w:pPr>
      <w:r>
        <w:t xml:space="preserve">S. H. Mousavi </w:t>
      </w:r>
      <w:proofErr w:type="spellStart"/>
      <w:r>
        <w:t>Anijdan</w:t>
      </w:r>
      <w:proofErr w:type="spellEnd"/>
      <w:r>
        <w:t xml:space="preserve"> et al., "Optimization of </w:t>
      </w:r>
      <w:proofErr w:type="gramStart"/>
      <w:r>
        <w:t>spot welding</w:t>
      </w:r>
      <w:proofErr w:type="gramEnd"/>
      <w:r>
        <w:t xml:space="preserve"> process parameters in dissimilar joint of dual phase steel DP600 and AISI 304 stainless steel to achieve the highest level of shear-tensile strength," Mater. Sci. Eng.</w:t>
      </w:r>
    </w:p>
    <w:p w14:paraId="4494D6D0" w14:textId="0FE78B6F" w:rsidR="00811954" w:rsidRDefault="00811954" w:rsidP="009657FC">
      <w:pPr>
        <w:pStyle w:val="Reference"/>
      </w:pPr>
      <w:r>
        <w:t xml:space="preserve">A. </w:t>
      </w:r>
      <w:proofErr w:type="spellStart"/>
      <w:r>
        <w:t>Ghatei-Kalashami</w:t>
      </w:r>
      <w:proofErr w:type="spellEnd"/>
      <w:r>
        <w:t xml:space="preserve"> et al., "Failure behavior of resistance spot welded advanced high strength steel: The role of surface condition and initial microstructure," J. Mater. Process. Technol. 299, 117370 (2022).</w:t>
      </w:r>
    </w:p>
    <w:p w14:paraId="662849CE" w14:textId="40DCD70C" w:rsidR="00811954" w:rsidRDefault="00811954" w:rsidP="009657FC">
      <w:pPr>
        <w:pStyle w:val="Reference"/>
      </w:pPr>
      <w:r>
        <w:t>L. Chen et al., "Investigation on shearing strength of resistance spot-welded joints of dissimilar steel plates with varying welding current and time," J. Mater. Res. Technol. 16, 1021-1028 (2022).</w:t>
      </w:r>
    </w:p>
    <w:p w14:paraId="65EC98D5" w14:textId="7E86638C" w:rsidR="00811954" w:rsidRDefault="00811954" w:rsidP="009657FC">
      <w:pPr>
        <w:pStyle w:val="Reference"/>
      </w:pPr>
      <w:r>
        <w:t xml:space="preserve">B. Zhou et al., "Machine learning with domain knowledge for predictive quality monitoring in resistance spot welding," J. </w:t>
      </w:r>
      <w:proofErr w:type="spellStart"/>
      <w:r>
        <w:t>Intell</w:t>
      </w:r>
      <w:proofErr w:type="spellEnd"/>
      <w:r>
        <w:t>. Manuf. 33(4), 1139-1163 (2022).</w:t>
      </w:r>
    </w:p>
    <w:p w14:paraId="3BC5B12E" w14:textId="04A5F1C4" w:rsidR="00811954" w:rsidRDefault="00811954" w:rsidP="009657FC">
      <w:pPr>
        <w:pStyle w:val="Reference"/>
      </w:pPr>
      <w:r>
        <w:t>O. Martin et al., "Comparative study of classification algorithms for quality assessment of resistance spot welding joints from pre- and post-welding inputs," IEEE Access 10, 6518-6527 (2022).</w:t>
      </w:r>
    </w:p>
    <w:p w14:paraId="4D7E7364" w14:textId="30AEA3BF" w:rsidR="00811954" w:rsidRDefault="00811954" w:rsidP="009657FC">
      <w:pPr>
        <w:pStyle w:val="Reference"/>
      </w:pPr>
      <w:r>
        <w:t>H. Zhang et al., "Failure analysis of dissimilar thickness resistance spot welded joints in dual-phase steels during tensile shear test," Mater. Des. 55, 366-372 (2014).</w:t>
      </w:r>
    </w:p>
    <w:p w14:paraId="150C78D7" w14:textId="36CC9F25" w:rsidR="00811954" w:rsidRDefault="00811954" w:rsidP="009657FC">
      <w:pPr>
        <w:pStyle w:val="Reference"/>
      </w:pPr>
      <w:r>
        <w:t>C. Summerville, P. Compston, and M. Doolan, "A comparison of resistance spot weld quality assessment techniques," Procedia Manuf. 29, 305-312 (2019).</w:t>
      </w:r>
    </w:p>
    <w:p w14:paraId="6B1181C5" w14:textId="77777777" w:rsidR="00811954" w:rsidRDefault="00811954" w:rsidP="009657FC">
      <w:pPr>
        <w:pStyle w:val="Reference"/>
      </w:pPr>
      <w:r>
        <w:t>M. Salem, Control and Power Supply for Resistance Spot Welding (RSW) (Master's Thesis, University of Western Ontario, 2011). [Online]. Available: http://ir.lib.uwo.ca/etd/130.</w:t>
      </w:r>
    </w:p>
    <w:p w14:paraId="02ACB00B" w14:textId="61356D57" w:rsidR="00811954" w:rsidRDefault="00811954" w:rsidP="009657FC">
      <w:pPr>
        <w:pStyle w:val="Reference"/>
      </w:pPr>
      <w:r>
        <w:t xml:space="preserve">J. </w:t>
      </w:r>
      <w:proofErr w:type="spellStart"/>
      <w:r>
        <w:t>Tomków</w:t>
      </w:r>
      <w:proofErr w:type="spellEnd"/>
      <w:r>
        <w:t xml:space="preserve"> et al., "Advantages of the application of the temper bead welding technique during wet welding," Materials 12(6), 915 (2019).</w:t>
      </w:r>
    </w:p>
    <w:p w14:paraId="76FAA52C" w14:textId="6557B3EB" w:rsidR="00811954" w:rsidRDefault="00811954" w:rsidP="009657FC">
      <w:pPr>
        <w:pStyle w:val="Reference"/>
      </w:pPr>
      <w:r>
        <w:t xml:space="preserve">V. P. Singh et al., "Recent research progress in solid state friction-stir welding of </w:t>
      </w:r>
      <w:proofErr w:type="spellStart"/>
      <w:r>
        <w:t>aluminium</w:t>
      </w:r>
      <w:proofErr w:type="spellEnd"/>
      <w:r>
        <w:t>-magnesium alloys: A critical review," J. Mater. Res. Technol. 9(3), 6217-6256 (2020).</w:t>
      </w:r>
    </w:p>
    <w:p w14:paraId="6B6A47AA" w14:textId="7CA63AB1" w:rsidR="00811954" w:rsidRDefault="00811954" w:rsidP="009657FC">
      <w:pPr>
        <w:pStyle w:val="Reference"/>
      </w:pPr>
      <w:r>
        <w:t>G. Liedl et al., "Joining of aluminum and steel in car body manufacturing," Phys. Procedia 12(1), 150-156 (2011).</w:t>
      </w:r>
    </w:p>
    <w:p w14:paraId="7405E717" w14:textId="30E6BEF1" w:rsidR="002E6F1D" w:rsidRDefault="00811954" w:rsidP="009657FC">
      <w:pPr>
        <w:pStyle w:val="Reference"/>
      </w:pPr>
      <w:r>
        <w:t>B. Wang et al., "Non-destructive testing and evaluation of composite materials/structures: A state-of-the-art review," Adv. Mech. Eng. 12(4), 1-28 (2020).</w:t>
      </w:r>
    </w:p>
    <w:sectPr w:rsidR="002E6F1D" w:rsidSect="009657FC">
      <w:pgSz w:w="12240" w:h="15840"/>
      <w:pgMar w:top="1440"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35E2D" w14:textId="77777777" w:rsidR="005D61FD" w:rsidRDefault="005D61FD" w:rsidP="006C0C0D">
      <w:r>
        <w:separator/>
      </w:r>
    </w:p>
  </w:endnote>
  <w:endnote w:type="continuationSeparator" w:id="0">
    <w:p w14:paraId="7CF4AFF6" w14:textId="77777777" w:rsidR="005D61FD" w:rsidRDefault="005D61FD" w:rsidP="006C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847A5" w14:textId="77777777" w:rsidR="005D61FD" w:rsidRDefault="005D61FD" w:rsidP="006C0C0D">
      <w:r>
        <w:separator/>
      </w:r>
    </w:p>
  </w:footnote>
  <w:footnote w:type="continuationSeparator" w:id="0">
    <w:p w14:paraId="6DFC64A2" w14:textId="77777777" w:rsidR="005D61FD" w:rsidRDefault="005D61FD" w:rsidP="006C0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1D697E22"/>
    <w:multiLevelType w:val="hybridMultilevel"/>
    <w:tmpl w:val="55A6131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7E96024"/>
    <w:multiLevelType w:val="hybridMultilevel"/>
    <w:tmpl w:val="159681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33F2EC6"/>
    <w:multiLevelType w:val="hybridMultilevel"/>
    <w:tmpl w:val="263086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D4E2D"/>
    <w:multiLevelType w:val="hybridMultilevel"/>
    <w:tmpl w:val="9AC2A7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73717654"/>
    <w:multiLevelType w:val="hybridMultilevel"/>
    <w:tmpl w:val="80826FA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8"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20"/>
  </w:num>
  <w:num w:numId="2">
    <w:abstractNumId w:val="3"/>
  </w:num>
  <w:num w:numId="3">
    <w:abstractNumId w:val="17"/>
  </w:num>
  <w:num w:numId="4">
    <w:abstractNumId w:val="10"/>
  </w:num>
  <w:num w:numId="5">
    <w:abstractNumId w:val="15"/>
  </w:num>
  <w:num w:numId="6">
    <w:abstractNumId w:val="6"/>
  </w:num>
  <w:num w:numId="7">
    <w:abstractNumId w:val="9"/>
  </w:num>
  <w:num w:numId="8">
    <w:abstractNumId w:val="1"/>
  </w:num>
  <w:num w:numId="9">
    <w:abstractNumId w:val="19"/>
  </w:num>
  <w:num w:numId="10">
    <w:abstractNumId w:val="12"/>
  </w:num>
  <w:num w:numId="11">
    <w:abstractNumId w:val="18"/>
  </w:num>
  <w:num w:numId="12">
    <w:abstractNumId w:val="14"/>
  </w:num>
  <w:num w:numId="13">
    <w:abstractNumId w:val="8"/>
  </w:num>
  <w:num w:numId="14">
    <w:abstractNumId w:val="19"/>
  </w:num>
  <w:num w:numId="15">
    <w:abstractNumId w:val="11"/>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15"/>
  </w:num>
  <w:num w:numId="30">
    <w:abstractNumId w:val="15"/>
  </w:num>
  <w:num w:numId="31">
    <w:abstractNumId w:val="15"/>
    <w:lvlOverride w:ilvl="0">
      <w:startOverride w:val="1"/>
    </w:lvlOverride>
  </w:num>
  <w:num w:numId="32">
    <w:abstractNumId w:val="15"/>
  </w:num>
  <w:num w:numId="33">
    <w:abstractNumId w:val="15"/>
    <w:lvlOverride w:ilvl="0">
      <w:startOverride w:val="1"/>
    </w:lvlOverride>
  </w:num>
  <w:num w:numId="34">
    <w:abstractNumId w:val="15"/>
    <w:lvlOverride w:ilvl="0">
      <w:startOverride w:val="1"/>
    </w:lvlOverride>
  </w:num>
  <w:num w:numId="35">
    <w:abstractNumId w:val="17"/>
    <w:lvlOverride w:ilvl="0">
      <w:startOverride w:val="1"/>
    </w:lvlOverride>
  </w:num>
  <w:num w:numId="36">
    <w:abstractNumId w:val="17"/>
  </w:num>
  <w:num w:numId="37">
    <w:abstractNumId w:val="17"/>
    <w:lvlOverride w:ilvl="0">
      <w:startOverride w:val="1"/>
    </w:lvlOverride>
  </w:num>
  <w:num w:numId="38">
    <w:abstractNumId w:val="17"/>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num>
  <w:num w:numId="43">
    <w:abstractNumId w:val="17"/>
  </w:num>
  <w:num w:numId="44">
    <w:abstractNumId w:val="2"/>
  </w:num>
  <w:num w:numId="45">
    <w:abstractNumId w:val="0"/>
  </w:num>
  <w:num w:numId="46">
    <w:abstractNumId w:val="13"/>
  </w:num>
  <w:num w:numId="47">
    <w:abstractNumId w:val="7"/>
  </w:num>
  <w:num w:numId="48">
    <w:abstractNumId w:val="5"/>
  </w:num>
  <w:num w:numId="49">
    <w:abstractNumId w:val="16"/>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NjS2MDYytTQzNjJT0lEKTi0uzszPAykwqQUAL7icIiwAAAA="/>
  </w:docVars>
  <w:rsids>
    <w:rsidRoot w:val="00C14B14"/>
    <w:rsid w:val="00003D7C"/>
    <w:rsid w:val="00014140"/>
    <w:rsid w:val="00027428"/>
    <w:rsid w:val="00031EC9"/>
    <w:rsid w:val="00066FED"/>
    <w:rsid w:val="00075C0C"/>
    <w:rsid w:val="00075EA6"/>
    <w:rsid w:val="0007709F"/>
    <w:rsid w:val="00086F62"/>
    <w:rsid w:val="00090674"/>
    <w:rsid w:val="0009320B"/>
    <w:rsid w:val="00096AE0"/>
    <w:rsid w:val="000A2E1F"/>
    <w:rsid w:val="000B1B74"/>
    <w:rsid w:val="000B3A2D"/>
    <w:rsid w:val="000B49C0"/>
    <w:rsid w:val="000C6486"/>
    <w:rsid w:val="000E1CE4"/>
    <w:rsid w:val="000E382F"/>
    <w:rsid w:val="000E75CD"/>
    <w:rsid w:val="000F505D"/>
    <w:rsid w:val="001036BA"/>
    <w:rsid w:val="001146DC"/>
    <w:rsid w:val="00114AB1"/>
    <w:rsid w:val="001230FF"/>
    <w:rsid w:val="00130BD7"/>
    <w:rsid w:val="00141972"/>
    <w:rsid w:val="00155B67"/>
    <w:rsid w:val="001562AF"/>
    <w:rsid w:val="00161A5B"/>
    <w:rsid w:val="0016385D"/>
    <w:rsid w:val="0016782F"/>
    <w:rsid w:val="00184B80"/>
    <w:rsid w:val="001937E9"/>
    <w:rsid w:val="001964E5"/>
    <w:rsid w:val="001B263B"/>
    <w:rsid w:val="001B476A"/>
    <w:rsid w:val="001C30FC"/>
    <w:rsid w:val="001C764F"/>
    <w:rsid w:val="001C7BB3"/>
    <w:rsid w:val="001D469C"/>
    <w:rsid w:val="001E1396"/>
    <w:rsid w:val="0021619E"/>
    <w:rsid w:val="0022143D"/>
    <w:rsid w:val="0023171B"/>
    <w:rsid w:val="00236BFC"/>
    <w:rsid w:val="00237437"/>
    <w:rsid w:val="002502FD"/>
    <w:rsid w:val="00274622"/>
    <w:rsid w:val="00285D24"/>
    <w:rsid w:val="00290390"/>
    <w:rsid w:val="002915D3"/>
    <w:rsid w:val="002924DB"/>
    <w:rsid w:val="002941DA"/>
    <w:rsid w:val="002A353F"/>
    <w:rsid w:val="002B5648"/>
    <w:rsid w:val="002E3C35"/>
    <w:rsid w:val="002E6F1D"/>
    <w:rsid w:val="002F5298"/>
    <w:rsid w:val="00326AE0"/>
    <w:rsid w:val="00337E4F"/>
    <w:rsid w:val="00340C36"/>
    <w:rsid w:val="00346A9D"/>
    <w:rsid w:val="00363BED"/>
    <w:rsid w:val="00393430"/>
    <w:rsid w:val="0039376F"/>
    <w:rsid w:val="003A2052"/>
    <w:rsid w:val="003A287B"/>
    <w:rsid w:val="003A5C85"/>
    <w:rsid w:val="003A61B1"/>
    <w:rsid w:val="003B0050"/>
    <w:rsid w:val="003D6312"/>
    <w:rsid w:val="003E7C74"/>
    <w:rsid w:val="003F31C6"/>
    <w:rsid w:val="0040225B"/>
    <w:rsid w:val="00402DA2"/>
    <w:rsid w:val="00425AC2"/>
    <w:rsid w:val="0044771F"/>
    <w:rsid w:val="004B151D"/>
    <w:rsid w:val="004B52AD"/>
    <w:rsid w:val="004C7243"/>
    <w:rsid w:val="004E21DE"/>
    <w:rsid w:val="004E3C57"/>
    <w:rsid w:val="004E3CB2"/>
    <w:rsid w:val="005163A2"/>
    <w:rsid w:val="00525813"/>
    <w:rsid w:val="0053513F"/>
    <w:rsid w:val="00574405"/>
    <w:rsid w:val="005854B0"/>
    <w:rsid w:val="005A0E21"/>
    <w:rsid w:val="005B3A34"/>
    <w:rsid w:val="005D49AF"/>
    <w:rsid w:val="005D61FD"/>
    <w:rsid w:val="005E415C"/>
    <w:rsid w:val="005E71ED"/>
    <w:rsid w:val="005E7946"/>
    <w:rsid w:val="005F7475"/>
    <w:rsid w:val="00611299"/>
    <w:rsid w:val="00613B4D"/>
    <w:rsid w:val="00616365"/>
    <w:rsid w:val="00616F3B"/>
    <w:rsid w:val="006249A7"/>
    <w:rsid w:val="0064225B"/>
    <w:rsid w:val="006763F9"/>
    <w:rsid w:val="006949BC"/>
    <w:rsid w:val="006C0C0D"/>
    <w:rsid w:val="006D1229"/>
    <w:rsid w:val="006D372F"/>
    <w:rsid w:val="006D7A18"/>
    <w:rsid w:val="006E4474"/>
    <w:rsid w:val="006F276F"/>
    <w:rsid w:val="00701388"/>
    <w:rsid w:val="00723B7F"/>
    <w:rsid w:val="00725861"/>
    <w:rsid w:val="0073393A"/>
    <w:rsid w:val="0073539D"/>
    <w:rsid w:val="00767B8A"/>
    <w:rsid w:val="00775481"/>
    <w:rsid w:val="007A233B"/>
    <w:rsid w:val="007B4863"/>
    <w:rsid w:val="007C65E6"/>
    <w:rsid w:val="007D406B"/>
    <w:rsid w:val="007D4407"/>
    <w:rsid w:val="007E1CA3"/>
    <w:rsid w:val="00811954"/>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26B2D"/>
    <w:rsid w:val="00943315"/>
    <w:rsid w:val="00946C27"/>
    <w:rsid w:val="009657FC"/>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6946"/>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547E8"/>
    <w:rsid w:val="00D87E2A"/>
    <w:rsid w:val="00DB0C43"/>
    <w:rsid w:val="00DE3354"/>
    <w:rsid w:val="00DF7DCD"/>
    <w:rsid w:val="00E50B7D"/>
    <w:rsid w:val="00E904A1"/>
    <w:rsid w:val="00EB7D28"/>
    <w:rsid w:val="00EC0D0C"/>
    <w:rsid w:val="00ED4A2C"/>
    <w:rsid w:val="00EF3DF6"/>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11954"/>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Heading1Char">
    <w:name w:val="Heading 1 Char"/>
    <w:basedOn w:val="DefaultParagraphFont"/>
    <w:link w:val="Heading1"/>
    <w:rsid w:val="00EF3DF6"/>
    <w:rPr>
      <w:b/>
      <w:caps/>
      <w:sz w:val="24"/>
      <w:lang w:val="en-US" w:eastAsia="en-US"/>
    </w:rPr>
  </w:style>
  <w:style w:type="character" w:customStyle="1" w:styleId="Heading2Char">
    <w:name w:val="Heading 2 Char"/>
    <w:basedOn w:val="DefaultParagraphFont"/>
    <w:link w:val="Heading2"/>
    <w:rsid w:val="002E6F1D"/>
    <w:rPr>
      <w:b/>
      <w:sz w:val="24"/>
      <w:lang w:val="en-US" w:eastAsia="en-US"/>
    </w:rPr>
  </w:style>
  <w:style w:type="paragraph" w:customStyle="1" w:styleId="Catatan">
    <w:name w:val="Catatan"/>
    <w:basedOn w:val="Normal"/>
    <w:qFormat/>
    <w:rsid w:val="002E6F1D"/>
    <w:pPr>
      <w:tabs>
        <w:tab w:val="left" w:pos="425"/>
        <w:tab w:val="left" w:pos="851"/>
        <w:tab w:val="left" w:pos="1134"/>
        <w:tab w:val="left" w:pos="1418"/>
      </w:tabs>
      <w:ind w:firstLine="567"/>
      <w:jc w:val="both"/>
    </w:pPr>
    <w:rPr>
      <w:rFonts w:ascii="Arial" w:eastAsia="Arial" w:hAnsi="Arial" w:cs="Arial"/>
      <w:color w:val="FF0000"/>
      <w:sz w:val="20"/>
      <w:lang w:eastAsia="id-ID"/>
    </w:rPr>
  </w:style>
  <w:style w:type="paragraph" w:styleId="Header">
    <w:name w:val="header"/>
    <w:basedOn w:val="Normal"/>
    <w:link w:val="HeaderChar"/>
    <w:unhideWhenUsed/>
    <w:rsid w:val="006C0C0D"/>
    <w:pPr>
      <w:tabs>
        <w:tab w:val="center" w:pos="4513"/>
        <w:tab w:val="right" w:pos="9026"/>
      </w:tabs>
    </w:pPr>
  </w:style>
  <w:style w:type="character" w:customStyle="1" w:styleId="HeaderChar">
    <w:name w:val="Header Char"/>
    <w:basedOn w:val="DefaultParagraphFont"/>
    <w:link w:val="Header"/>
    <w:rsid w:val="006C0C0D"/>
    <w:rPr>
      <w:sz w:val="24"/>
      <w:lang w:val="en-US" w:eastAsia="en-US"/>
    </w:rPr>
  </w:style>
  <w:style w:type="paragraph" w:styleId="Footer">
    <w:name w:val="footer"/>
    <w:basedOn w:val="Normal"/>
    <w:link w:val="FooterChar"/>
    <w:unhideWhenUsed/>
    <w:rsid w:val="006C0C0D"/>
    <w:pPr>
      <w:tabs>
        <w:tab w:val="center" w:pos="4513"/>
        <w:tab w:val="right" w:pos="9026"/>
      </w:tabs>
    </w:pPr>
  </w:style>
  <w:style w:type="character" w:customStyle="1" w:styleId="FooterChar">
    <w:name w:val="Footer Char"/>
    <w:basedOn w:val="DefaultParagraphFont"/>
    <w:link w:val="Footer"/>
    <w:rsid w:val="006C0C0D"/>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microsoft.com/office/2007/relationships/hdphoto" Target="media/hdphoto1.wdp"/><Relationship Id="rId3" Type="http://schemas.openxmlformats.org/officeDocument/2006/relationships/customXml" Target="../customXml/item3.xml"/><Relationship Id="rId21" Type="http://schemas.microsoft.com/office/2007/relationships/hdphoto" Target="media/hdphoto2.wdp"/><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1323</TotalTime>
  <Pages>1</Pages>
  <Words>2216</Words>
  <Characters>12636</Characters>
  <Application>Microsoft Office Word</Application>
  <DocSecurity>0</DocSecurity>
  <Lines>105</Lines>
  <Paragraphs>29</Paragraphs>
  <ScaleCrop>false</ScaleCrop>
  <Company>PPI</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27</cp:revision>
  <cp:lastPrinted>2025-12-16T10:33:00Z</cp:lastPrinted>
  <dcterms:created xsi:type="dcterms:W3CDTF">2025-07-29T13:54:00Z</dcterms:created>
  <dcterms:modified xsi:type="dcterms:W3CDTF">2025-12-16T10:33:00Z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