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20872" w14:textId="049DA07D" w:rsidR="00465865" w:rsidRPr="00DD1262" w:rsidRDefault="000E4601" w:rsidP="00465865">
      <w:pPr>
        <w:pStyle w:val="PaperTitle"/>
        <w:spacing w:before="0"/>
      </w:pPr>
      <w:r w:rsidRPr="00DD1262">
        <w:t xml:space="preserve">Study of </w:t>
      </w:r>
      <w:r w:rsidR="003B64A3" w:rsidRPr="00DD1262">
        <w:t>S</w:t>
      </w:r>
      <w:r w:rsidRPr="00DD1262">
        <w:t xml:space="preserve">tructural, </w:t>
      </w:r>
      <w:r w:rsidR="003B64A3" w:rsidRPr="00DD1262">
        <w:t>E</w:t>
      </w:r>
      <w:r w:rsidRPr="00DD1262">
        <w:t xml:space="preserve">lectrical, </w:t>
      </w:r>
      <w:r w:rsidR="003B64A3" w:rsidRPr="00DD1262">
        <w:t>M</w:t>
      </w:r>
      <w:r w:rsidRPr="00DD1262">
        <w:t xml:space="preserve">echanical, and </w:t>
      </w:r>
      <w:r w:rsidR="003B64A3" w:rsidRPr="00DD1262">
        <w:t>T</w:t>
      </w:r>
      <w:r w:rsidRPr="00DD1262">
        <w:t>hermal properties of perovskites XScH</w:t>
      </w:r>
      <w:r w:rsidRPr="00DD1262">
        <w:rPr>
          <w:vertAlign w:val="subscript"/>
        </w:rPr>
        <w:t>3</w:t>
      </w:r>
      <w:r w:rsidRPr="00DD1262">
        <w:t xml:space="preserve"> (X= </w:t>
      </w:r>
      <w:r w:rsidR="002254E3" w:rsidRPr="00DD1262">
        <w:t>Li, Na, K, Rb and Cs)</w:t>
      </w:r>
      <w:r w:rsidRPr="00DD1262">
        <w:t xml:space="preserve"> for hydrogen storage applications using DFT</w:t>
      </w:r>
    </w:p>
    <w:p w14:paraId="43D03D64" w14:textId="1AFF2CAF" w:rsidR="000E4601" w:rsidRPr="00DD1262" w:rsidRDefault="00AD2612" w:rsidP="00465865">
      <w:pPr>
        <w:pStyle w:val="PaperTitle"/>
        <w:spacing w:before="0"/>
      </w:pPr>
      <w:r w:rsidRPr="00DD1262">
        <w:tab/>
      </w:r>
    </w:p>
    <w:p w14:paraId="0E75A822" w14:textId="7FC52A1E" w:rsidR="000E4601" w:rsidRPr="00DD1262" w:rsidRDefault="000E4601" w:rsidP="009F6699">
      <w:pPr>
        <w:spacing w:after="0" w:line="240" w:lineRule="auto"/>
        <w:rPr>
          <w:rFonts w:ascii="Times New Roman" w:eastAsia="Times New Roman" w:hAnsi="Times New Roman" w:cs="Times New Roman"/>
          <w:sz w:val="28"/>
          <w:szCs w:val="20"/>
          <w:lang w:val="en-US"/>
        </w:rPr>
      </w:pPr>
      <w:r w:rsidRPr="00DD1262">
        <w:rPr>
          <w:rFonts w:ascii="Times New Roman" w:eastAsia="Times New Roman" w:hAnsi="Times New Roman" w:cs="Times New Roman"/>
          <w:sz w:val="28"/>
          <w:szCs w:val="20"/>
          <w:lang w:val="en-US"/>
        </w:rPr>
        <w:t xml:space="preserve">Rachid </w:t>
      </w:r>
      <w:r w:rsidR="00CE0EA3" w:rsidRPr="00DD1262">
        <w:rPr>
          <w:rFonts w:ascii="Times New Roman" w:eastAsia="Times New Roman" w:hAnsi="Times New Roman" w:cs="Times New Roman"/>
          <w:sz w:val="28"/>
          <w:szCs w:val="20"/>
          <w:lang w:val="en-US"/>
        </w:rPr>
        <w:t>OUALAID</w:t>
      </w:r>
      <w:r w:rsidR="00DD3247" w:rsidRPr="00DD1262">
        <w:rPr>
          <w:vertAlign w:val="superscript"/>
          <w:lang w:val="en-US"/>
        </w:rPr>
        <w:t>1, a)</w:t>
      </w:r>
      <w:r w:rsidR="00DD3247" w:rsidRPr="00DD1262">
        <w:rPr>
          <w:lang w:val="en-US"/>
        </w:rPr>
        <w:t xml:space="preserve"> </w:t>
      </w:r>
      <w:r w:rsidR="00DD3247" w:rsidRPr="00DD1262">
        <w:rPr>
          <w:rFonts w:ascii="Times New Roman" w:eastAsia="Times New Roman" w:hAnsi="Times New Roman" w:cs="Times New Roman"/>
          <w:sz w:val="28"/>
          <w:szCs w:val="20"/>
          <w:lang w:val="en-US"/>
        </w:rPr>
        <w:t>,</w:t>
      </w:r>
      <w:r w:rsidR="001C712D" w:rsidRPr="00DD1262">
        <w:rPr>
          <w:rFonts w:ascii="Times New Roman" w:eastAsia="Times New Roman" w:hAnsi="Times New Roman" w:cs="Times New Roman"/>
          <w:sz w:val="28"/>
          <w:szCs w:val="20"/>
          <w:lang w:val="en-US"/>
        </w:rPr>
        <w:t xml:space="preserve"> </w:t>
      </w:r>
      <w:r w:rsidRPr="00DD1262">
        <w:rPr>
          <w:rFonts w:ascii="Times New Roman" w:eastAsia="Times New Roman" w:hAnsi="Times New Roman" w:cs="Times New Roman"/>
          <w:sz w:val="28"/>
          <w:szCs w:val="20"/>
          <w:lang w:val="en-US"/>
        </w:rPr>
        <w:t>Youssef El bid</w:t>
      </w:r>
      <w:r w:rsidR="00DD3247" w:rsidRPr="00DD1262">
        <w:rPr>
          <w:vertAlign w:val="superscript"/>
          <w:lang w:val="en-US"/>
        </w:rPr>
        <w:t>1,b)</w:t>
      </w:r>
      <w:r w:rsidRPr="00DD1262">
        <w:rPr>
          <w:rFonts w:ascii="Times New Roman" w:eastAsia="Times New Roman" w:hAnsi="Times New Roman" w:cs="Times New Roman"/>
          <w:sz w:val="28"/>
          <w:szCs w:val="20"/>
          <w:lang w:val="en-US"/>
        </w:rPr>
        <w:t xml:space="preserve">, Najib El </w:t>
      </w:r>
      <w:r w:rsidR="00FA7670">
        <w:rPr>
          <w:rFonts w:ascii="Times New Roman" w:eastAsia="Times New Roman" w:hAnsi="Times New Roman" w:cs="Times New Roman"/>
          <w:sz w:val="28"/>
          <w:szCs w:val="20"/>
          <w:lang w:val="en-US"/>
        </w:rPr>
        <w:t>B</w:t>
      </w:r>
      <w:r w:rsidRPr="00DD1262">
        <w:rPr>
          <w:rFonts w:ascii="Times New Roman" w:eastAsia="Times New Roman" w:hAnsi="Times New Roman" w:cs="Times New Roman"/>
          <w:sz w:val="28"/>
          <w:szCs w:val="20"/>
          <w:lang w:val="en-US"/>
        </w:rPr>
        <w:t>iaze</w:t>
      </w:r>
      <w:bookmarkStart w:id="0" w:name="_Hlk200706421"/>
      <w:r w:rsidR="00B66921" w:rsidRPr="00DD1262">
        <w:rPr>
          <w:vertAlign w:val="superscript"/>
          <w:lang w:val="en-US"/>
        </w:rPr>
        <w:t>1</w:t>
      </w:r>
      <w:r w:rsidR="00DD3247" w:rsidRPr="00DD1262">
        <w:rPr>
          <w:vertAlign w:val="superscript"/>
          <w:lang w:val="en-US"/>
        </w:rPr>
        <w:t xml:space="preserve">, </w:t>
      </w:r>
      <w:r w:rsidR="00B66921" w:rsidRPr="00DD1262">
        <w:rPr>
          <w:vertAlign w:val="superscript"/>
          <w:lang w:val="en-US"/>
        </w:rPr>
        <w:t>2</w:t>
      </w:r>
      <w:r w:rsidR="00DD3247" w:rsidRPr="00DD1262">
        <w:rPr>
          <w:vertAlign w:val="superscript"/>
          <w:lang w:val="en-US"/>
        </w:rPr>
        <w:t xml:space="preserve">, </w:t>
      </w:r>
      <w:bookmarkStart w:id="1" w:name="_Hlk200706386"/>
      <w:r w:rsidR="00DD3247" w:rsidRPr="00DD1262">
        <w:rPr>
          <w:vertAlign w:val="superscript"/>
          <w:lang w:val="en-US"/>
        </w:rPr>
        <w:t>c)</w:t>
      </w:r>
      <w:bookmarkEnd w:id="0"/>
      <w:bookmarkEnd w:id="1"/>
      <w:r w:rsidRPr="00DD1262">
        <w:rPr>
          <w:rFonts w:ascii="Times New Roman" w:eastAsia="Times New Roman" w:hAnsi="Times New Roman" w:cs="Times New Roman"/>
          <w:sz w:val="28"/>
          <w:szCs w:val="20"/>
          <w:lang w:val="en-US"/>
        </w:rPr>
        <w:t>, Rachid Markazi</w:t>
      </w:r>
      <w:r w:rsidR="00DD3247" w:rsidRPr="00DD1262">
        <w:rPr>
          <w:vertAlign w:val="superscript"/>
          <w:lang w:val="en-US"/>
        </w:rPr>
        <w:t>1, d)</w:t>
      </w:r>
      <w:r w:rsidRPr="00DD1262">
        <w:rPr>
          <w:rFonts w:ascii="Times New Roman" w:eastAsia="Times New Roman" w:hAnsi="Times New Roman" w:cs="Times New Roman"/>
          <w:sz w:val="28"/>
          <w:szCs w:val="20"/>
          <w:lang w:val="en-US"/>
        </w:rPr>
        <w:t>, Khadija El moudenib</w:t>
      </w:r>
      <w:r w:rsidR="004167C2" w:rsidRPr="00DD1262">
        <w:rPr>
          <w:vertAlign w:val="superscript"/>
          <w:lang w:val="en-US"/>
        </w:rPr>
        <w:t>3</w:t>
      </w:r>
      <w:r w:rsidR="00B66921" w:rsidRPr="00DD1262">
        <w:rPr>
          <w:vertAlign w:val="superscript"/>
          <w:lang w:val="en-US"/>
        </w:rPr>
        <w:t>, e)</w:t>
      </w:r>
      <w:r w:rsidR="00B66921" w:rsidRPr="00DD1262">
        <w:rPr>
          <w:lang w:val="en-US"/>
        </w:rPr>
        <w:t xml:space="preserve"> </w:t>
      </w:r>
      <w:r w:rsidRPr="00DD1262">
        <w:rPr>
          <w:rFonts w:ascii="Times New Roman" w:eastAsia="Times New Roman" w:hAnsi="Times New Roman" w:cs="Times New Roman"/>
          <w:sz w:val="28"/>
          <w:szCs w:val="20"/>
          <w:lang w:val="en-US"/>
        </w:rPr>
        <w:t>, Mohamed Bouzelmad</w:t>
      </w:r>
      <w:r w:rsidR="004167C2" w:rsidRPr="00DD1262">
        <w:rPr>
          <w:vertAlign w:val="superscript"/>
          <w:lang w:val="en-US"/>
        </w:rPr>
        <w:t>4</w:t>
      </w:r>
      <w:r w:rsidR="00B66921" w:rsidRPr="00DD1262">
        <w:rPr>
          <w:vertAlign w:val="superscript"/>
          <w:lang w:val="en-US"/>
        </w:rPr>
        <w:t>, f)</w:t>
      </w:r>
      <w:r w:rsidR="00B66921" w:rsidRPr="00DD1262">
        <w:rPr>
          <w:lang w:val="en-US"/>
        </w:rPr>
        <w:t xml:space="preserve"> </w:t>
      </w:r>
      <w:r w:rsidRPr="00DD1262">
        <w:rPr>
          <w:rFonts w:ascii="Times New Roman" w:eastAsia="Times New Roman" w:hAnsi="Times New Roman" w:cs="Times New Roman"/>
          <w:sz w:val="28"/>
          <w:szCs w:val="20"/>
          <w:lang w:val="en-US"/>
        </w:rPr>
        <w:t>and Abdeljabar Aboulkassim</w:t>
      </w:r>
      <w:r w:rsidR="004167C2" w:rsidRPr="00DD1262">
        <w:rPr>
          <w:vertAlign w:val="superscript"/>
          <w:lang w:val="en-US"/>
        </w:rPr>
        <w:t>5</w:t>
      </w:r>
      <w:r w:rsidR="00B66921" w:rsidRPr="00DD1262">
        <w:rPr>
          <w:vertAlign w:val="superscript"/>
          <w:lang w:val="en-US"/>
        </w:rPr>
        <w:t>, g)</w:t>
      </w:r>
    </w:p>
    <w:p w14:paraId="242E3DB1" w14:textId="77777777" w:rsidR="000E4601" w:rsidRPr="00DD1262" w:rsidRDefault="000E4601" w:rsidP="009F6699">
      <w:pPr>
        <w:spacing w:after="0" w:line="240" w:lineRule="auto"/>
        <w:rPr>
          <w:iCs/>
          <w:lang w:val="en-US"/>
        </w:rPr>
      </w:pPr>
    </w:p>
    <w:p w14:paraId="7EB4543A" w14:textId="420088B0" w:rsidR="000E4601" w:rsidRPr="00DD1262" w:rsidRDefault="000E4601" w:rsidP="000E4601">
      <w:pPr>
        <w:pStyle w:val="AuthorAffiliation"/>
      </w:pPr>
      <w:r w:rsidRPr="00DD1262">
        <w:rPr>
          <w:i w:val="0"/>
          <w:iCs/>
          <w:vertAlign w:val="superscript"/>
        </w:rPr>
        <w:t>1</w:t>
      </w:r>
      <w:r w:rsidRPr="00DD1262">
        <w:t xml:space="preserve"> Energies and Sustainable Development Research Team</w:t>
      </w:r>
      <w:r w:rsidR="0034585B" w:rsidRPr="00DD1262">
        <w:t xml:space="preserve"> (E2D)</w:t>
      </w:r>
      <w:r w:rsidRPr="00DD1262">
        <w:t>, Higher School of Technology Guelmim, Ibnou Zohr University, 81000, Morocco</w:t>
      </w:r>
      <w:r w:rsidR="0056474A" w:rsidRPr="00DD1262">
        <w:t>.</w:t>
      </w:r>
    </w:p>
    <w:p w14:paraId="67102B4E" w14:textId="7A433284" w:rsidR="000E4601" w:rsidRPr="00DD1262" w:rsidRDefault="000E4601" w:rsidP="000E4601">
      <w:pPr>
        <w:pStyle w:val="AuthorAffiliation"/>
      </w:pPr>
      <w:r w:rsidRPr="00DD1262">
        <w:t xml:space="preserve"> </w:t>
      </w:r>
      <w:r w:rsidRPr="00DD1262">
        <w:rPr>
          <w:i w:val="0"/>
          <w:iCs/>
          <w:vertAlign w:val="superscript"/>
        </w:rPr>
        <w:t>2</w:t>
      </w:r>
      <w:r w:rsidRPr="00DD1262">
        <w:t>Materials and Renewable Energy Laboratory, Ibnou Zohr University, Agadir, 80000, Morocco.</w:t>
      </w:r>
    </w:p>
    <w:p w14:paraId="725A4173" w14:textId="77777777" w:rsidR="000E4601" w:rsidRPr="00DD1262" w:rsidRDefault="000E4601" w:rsidP="000E4601">
      <w:pPr>
        <w:pStyle w:val="AuthorAffiliation"/>
      </w:pPr>
      <w:r w:rsidRPr="00DD1262">
        <w:rPr>
          <w:i w:val="0"/>
          <w:iCs/>
          <w:vertAlign w:val="superscript"/>
        </w:rPr>
        <w:t>3</w:t>
      </w:r>
      <w:r w:rsidRPr="00DD1262">
        <w:rPr>
          <w:i w:val="0"/>
          <w:sz w:val="24"/>
        </w:rPr>
        <w:t xml:space="preserve"> </w:t>
      </w:r>
      <w:r w:rsidRPr="00DD1262">
        <w:t>Laboratory of engineering sciences for energy (LabSIPE), National School of Applied Sciences Chouaïb Doukkali University, El Jadida, Morocco.</w:t>
      </w:r>
    </w:p>
    <w:p w14:paraId="0B8DCB1F" w14:textId="77777777" w:rsidR="000E4601" w:rsidRPr="00DD1262" w:rsidRDefault="000E4601" w:rsidP="000E4601">
      <w:pPr>
        <w:pStyle w:val="AuthorAffiliation"/>
      </w:pPr>
      <w:r w:rsidRPr="00DD1262">
        <w:rPr>
          <w:i w:val="0"/>
          <w:iCs/>
          <w:vertAlign w:val="superscript"/>
        </w:rPr>
        <w:t>4</w:t>
      </w:r>
      <w:r w:rsidRPr="00DD1262">
        <w:rPr>
          <w:i w:val="0"/>
          <w:sz w:val="24"/>
        </w:rPr>
        <w:t xml:space="preserve"> </w:t>
      </w:r>
      <w:r w:rsidRPr="00DD1262">
        <w:t>Laboratory of Physics, Energy and Information Processing (Lab. PETI) Polydisciplinary Faculty of Ouarzazate, Ibnou Zohr University, 45000, Morocco.</w:t>
      </w:r>
    </w:p>
    <w:p w14:paraId="59B61EEE" w14:textId="3D2C70B5" w:rsidR="000E4601" w:rsidRPr="00DD1262" w:rsidRDefault="000E4601" w:rsidP="000E4601">
      <w:pPr>
        <w:pStyle w:val="AuthorAffiliation"/>
      </w:pPr>
      <w:r w:rsidRPr="00DD1262">
        <w:rPr>
          <w:i w:val="0"/>
          <w:iCs/>
          <w:vertAlign w:val="superscript"/>
        </w:rPr>
        <w:t>5</w:t>
      </w:r>
      <w:r w:rsidRPr="00DD1262">
        <w:rPr>
          <w:i w:val="0"/>
          <w:sz w:val="24"/>
        </w:rPr>
        <w:t xml:space="preserve"> </w:t>
      </w:r>
      <w:r w:rsidRPr="00DD1262">
        <w:t>Materials, Signals, Systems and Physical Modeling Laboratory, Faculty of Sciences, Ibnou Zohr University, Agadir, Morocco</w:t>
      </w:r>
      <w:r w:rsidR="0056474A" w:rsidRPr="00DD1262">
        <w:t>.</w:t>
      </w:r>
    </w:p>
    <w:p w14:paraId="4F513C33" w14:textId="77777777" w:rsidR="008811F0" w:rsidRPr="00DD1262" w:rsidRDefault="008811F0" w:rsidP="003A4415">
      <w:pPr>
        <w:pStyle w:val="AuthorAffiliation"/>
        <w:jc w:val="left"/>
        <w:rPr>
          <w:sz w:val="16"/>
          <w:szCs w:val="16"/>
        </w:rPr>
      </w:pPr>
    </w:p>
    <w:p w14:paraId="73E1122C" w14:textId="77777777" w:rsidR="004B3E06" w:rsidRPr="00DD1262" w:rsidRDefault="008811F0" w:rsidP="004B3E06">
      <w:pPr>
        <w:pStyle w:val="AuthorAffiliation"/>
        <w:tabs>
          <w:tab w:val="left" w:pos="6096"/>
        </w:tabs>
      </w:pPr>
      <w:r w:rsidRPr="00DD1262">
        <w:t>Author Emails</w:t>
      </w:r>
      <w:r w:rsidRPr="00DD1262">
        <w:br/>
      </w:r>
      <w:r w:rsidRPr="00DD1262">
        <w:rPr>
          <w:szCs w:val="28"/>
          <w:vertAlign w:val="superscript"/>
        </w:rPr>
        <w:t>a)</w:t>
      </w:r>
      <w:r w:rsidRPr="00DD1262">
        <w:t xml:space="preserve"> Corresponding author: </w:t>
      </w:r>
      <w:r w:rsidR="0068598D" w:rsidRPr="00DD1262">
        <w:t>rachid.oulaid@edu.uiz.ac.ma</w:t>
      </w:r>
      <w:r w:rsidRPr="00DD1262">
        <w:br/>
      </w:r>
      <w:r w:rsidRPr="00DD1262">
        <w:rPr>
          <w:szCs w:val="28"/>
          <w:vertAlign w:val="superscript"/>
        </w:rPr>
        <w:t>b)</w:t>
      </w:r>
      <w:r w:rsidR="004B3E06" w:rsidRPr="00DD1262">
        <w:t xml:space="preserve"> youssef.elbid@edu.uiz.ac.ma</w:t>
      </w:r>
    </w:p>
    <w:p w14:paraId="00A9C0BD" w14:textId="3043613E" w:rsidR="009F6699" w:rsidRPr="00DD1262" w:rsidRDefault="004B3E06" w:rsidP="00D13C15">
      <w:pPr>
        <w:pStyle w:val="AuthorAffiliation"/>
        <w:tabs>
          <w:tab w:val="left" w:pos="6096"/>
        </w:tabs>
      </w:pPr>
      <w:r w:rsidRPr="00DD1262">
        <w:rPr>
          <w:szCs w:val="28"/>
          <w:vertAlign w:val="superscript"/>
        </w:rPr>
        <w:t>c)</w:t>
      </w:r>
      <w:r w:rsidRPr="00DD1262">
        <w:t xml:space="preserve"> n.elbiaze@uiz.ac.ma</w:t>
      </w:r>
      <w:r w:rsidRPr="00DD1262">
        <w:br/>
      </w:r>
      <w:r w:rsidRPr="00DD1262">
        <w:rPr>
          <w:szCs w:val="28"/>
          <w:vertAlign w:val="superscript"/>
        </w:rPr>
        <w:t>d)</w:t>
      </w:r>
      <w:r w:rsidRPr="00DD1262">
        <w:t xml:space="preserve"> r.markazi@uiz.ac.ma</w:t>
      </w:r>
      <w:r w:rsidRPr="00DD1262">
        <w:br/>
      </w:r>
      <w:r w:rsidRPr="00DD1262">
        <w:rPr>
          <w:szCs w:val="28"/>
          <w:vertAlign w:val="superscript"/>
        </w:rPr>
        <w:t>e)</w:t>
      </w:r>
      <w:r w:rsidRPr="00DD1262">
        <w:t xml:space="preserve"> el-moudenib.k@ucd.ac.ma</w:t>
      </w:r>
      <w:r w:rsidRPr="00DD1262">
        <w:br/>
      </w:r>
      <w:r w:rsidRPr="00DD1262">
        <w:rPr>
          <w:szCs w:val="28"/>
          <w:vertAlign w:val="superscript"/>
        </w:rPr>
        <w:t>f)</w:t>
      </w:r>
      <w:r w:rsidRPr="00DD1262">
        <w:t xml:space="preserve"> mohamed.bouzelmad@edu.uiz.ac.ma</w:t>
      </w:r>
      <w:r w:rsidRPr="00DD1262">
        <w:br/>
      </w:r>
      <w:r w:rsidRPr="00DD1262">
        <w:rPr>
          <w:szCs w:val="28"/>
          <w:vertAlign w:val="superscript"/>
        </w:rPr>
        <w:t>g)</w:t>
      </w:r>
      <w:r w:rsidRPr="00DD1262">
        <w:t xml:space="preserve"> abdeljabar.aboulkassim@edu.uiz.ac.ma</w:t>
      </w:r>
    </w:p>
    <w:p w14:paraId="51EF54F8" w14:textId="77777777" w:rsidR="00F71D0A" w:rsidRPr="00DD1262" w:rsidRDefault="00F71D0A" w:rsidP="00F71D0A">
      <w:pPr>
        <w:spacing w:after="0" w:line="240" w:lineRule="auto"/>
        <w:rPr>
          <w:rFonts w:ascii="Times New Roman" w:hAnsi="Times New Roman" w:cs="Times New Roman"/>
          <w:sz w:val="20"/>
          <w:szCs w:val="20"/>
          <w:lang w:val="en-US"/>
        </w:rPr>
      </w:pPr>
    </w:p>
    <w:p w14:paraId="60E20A8C" w14:textId="1E43DE66" w:rsidR="00D873F1" w:rsidRPr="00DD1262" w:rsidRDefault="00C6511A" w:rsidP="00A9769F">
      <w:pPr>
        <w:spacing w:after="0" w:line="220" w:lineRule="atLeast"/>
        <w:ind w:left="709" w:right="851"/>
        <w:jc w:val="both"/>
        <w:rPr>
          <w:rFonts w:asciiTheme="majorBidi" w:hAnsiTheme="majorBidi" w:cstheme="majorBidi"/>
          <w:sz w:val="18"/>
          <w:szCs w:val="18"/>
          <w:lang w:val="en-US"/>
        </w:rPr>
      </w:pPr>
      <w:r w:rsidRPr="00DD1262">
        <w:rPr>
          <w:rFonts w:asciiTheme="majorBidi" w:hAnsiTheme="majorBidi" w:cstheme="majorBidi"/>
          <w:b/>
          <w:bCs/>
          <w:sz w:val="18"/>
          <w:szCs w:val="18"/>
          <w:lang w:val="en-US"/>
        </w:rPr>
        <w:t>Abstract</w:t>
      </w:r>
      <w:r w:rsidR="002F0594" w:rsidRPr="00DD1262">
        <w:rPr>
          <w:rFonts w:asciiTheme="majorBidi" w:hAnsiTheme="majorBidi" w:cstheme="majorBidi"/>
          <w:b/>
          <w:bCs/>
          <w:sz w:val="18"/>
          <w:szCs w:val="18"/>
          <w:lang w:val="en-US"/>
        </w:rPr>
        <w:t>-</w:t>
      </w:r>
      <w:r w:rsidR="002F0594" w:rsidRPr="00DD1262">
        <w:rPr>
          <w:rFonts w:asciiTheme="majorBidi" w:hAnsiTheme="majorBidi" w:cstheme="majorBidi"/>
          <w:sz w:val="18"/>
          <w:szCs w:val="18"/>
          <w:lang w:val="en-US"/>
        </w:rPr>
        <w:t xml:space="preserve"> </w:t>
      </w:r>
      <w:r w:rsidR="00E2295B" w:rsidRPr="00DD1262">
        <w:rPr>
          <w:rFonts w:asciiTheme="majorBidi" w:hAnsiTheme="majorBidi" w:cstheme="majorBidi"/>
          <w:sz w:val="18"/>
          <w:szCs w:val="18"/>
          <w:lang w:val="en-US"/>
        </w:rPr>
        <w:t xml:space="preserve">In this work, we explore new hydrogen storage materials namely </w:t>
      </w:r>
      <w:bookmarkStart w:id="2" w:name="_Hlk205186526"/>
      <m:oMath>
        <m:r>
          <m:rPr>
            <m:sty m:val="p"/>
          </m:rPr>
          <w:rPr>
            <w:rFonts w:ascii="Cambria Math" w:hAnsi="Cambria Math" w:cs="Times New Roman"/>
            <w:sz w:val="18"/>
            <w:szCs w:val="18"/>
            <w:lang w:val="en-US"/>
          </w:rPr>
          <m:t>XSc</m:t>
        </m:r>
        <m:sSub>
          <m:sSubPr>
            <m:ctrlPr>
              <w:rPr>
                <w:rFonts w:ascii="Cambria Math" w:hAnsi="Cambria Math" w:cs="Times New Roman"/>
                <w:iCs/>
                <w:sz w:val="18"/>
                <w:szCs w:val="18"/>
                <w:lang w:val="en-US"/>
              </w:rPr>
            </m:ctrlPr>
          </m:sSubPr>
          <m:e>
            <m:r>
              <m:rPr>
                <m:sty m:val="p"/>
              </m:rPr>
              <w:rPr>
                <w:rFonts w:ascii="Cambria Math" w:hAnsi="Cambria Math" w:cs="Times New Roman"/>
                <w:sz w:val="18"/>
                <w:szCs w:val="18"/>
                <w:lang w:val="en-US"/>
              </w:rPr>
              <m:t>H</m:t>
            </m:r>
          </m:e>
          <m:sub>
            <m:r>
              <m:rPr>
                <m:sty m:val="p"/>
              </m:rPr>
              <w:rPr>
                <w:rFonts w:ascii="Cambria Math" w:hAnsi="Cambria Math" w:cs="Times New Roman"/>
                <w:sz w:val="18"/>
                <w:szCs w:val="18"/>
                <w:lang w:val="en-US"/>
              </w:rPr>
              <m:t>3</m:t>
            </m:r>
          </m:sub>
        </m:sSub>
      </m:oMath>
      <w:bookmarkEnd w:id="2"/>
      <w:r w:rsidR="00E2295B" w:rsidRPr="00DD1262">
        <w:rPr>
          <w:rFonts w:ascii="Times New Roman" w:eastAsia="Times New Roman" w:hAnsi="Times New Roman" w:cs="Times New Roman"/>
          <w:sz w:val="18"/>
          <w:szCs w:val="20"/>
          <w:lang w:val="en-US"/>
        </w:rPr>
        <w:t>(where X= Li, Na, K, Rb</w:t>
      </w:r>
      <w:r w:rsidR="00B024A8" w:rsidRPr="00DD1262">
        <w:rPr>
          <w:rFonts w:ascii="Times New Roman" w:eastAsia="Times New Roman" w:hAnsi="Times New Roman" w:cs="Times New Roman"/>
          <w:sz w:val="18"/>
          <w:szCs w:val="20"/>
          <w:lang w:val="en-US"/>
        </w:rPr>
        <w:t xml:space="preserve"> </w:t>
      </w:r>
      <w:r w:rsidR="00E2295B" w:rsidRPr="00DD1262">
        <w:rPr>
          <w:rFonts w:ascii="Times New Roman" w:eastAsia="Times New Roman" w:hAnsi="Times New Roman" w:cs="Times New Roman"/>
          <w:sz w:val="18"/>
          <w:szCs w:val="20"/>
          <w:lang w:val="en-US"/>
        </w:rPr>
        <w:t>and Cs)</w:t>
      </w:r>
      <w:r w:rsidR="007D7ADC" w:rsidRPr="00DD1262">
        <w:rPr>
          <w:rFonts w:ascii="Times New Roman" w:eastAsia="Times New Roman" w:hAnsi="Times New Roman" w:cs="Times New Roman"/>
          <w:sz w:val="18"/>
          <w:szCs w:val="20"/>
          <w:lang w:val="en-US"/>
        </w:rPr>
        <w:t>,</w:t>
      </w:r>
      <w:r w:rsidR="00E2295B" w:rsidRPr="00DD1262">
        <w:rPr>
          <w:rFonts w:asciiTheme="majorBidi" w:hAnsiTheme="majorBidi" w:cstheme="majorBidi"/>
          <w:sz w:val="18"/>
          <w:szCs w:val="18"/>
          <w:lang w:val="en-US"/>
        </w:rPr>
        <w:t xml:space="preserve"> using a first-principles </w:t>
      </w:r>
      <w:r w:rsidR="007D7ADC" w:rsidRPr="00DD1262">
        <w:rPr>
          <w:rFonts w:asciiTheme="majorBidi" w:hAnsiTheme="majorBidi" w:cstheme="majorBidi"/>
          <w:sz w:val="18"/>
          <w:szCs w:val="18"/>
          <w:lang w:val="en-US"/>
        </w:rPr>
        <w:t>calculations</w:t>
      </w:r>
      <w:r w:rsidR="00E2295B" w:rsidRPr="00DD1262">
        <w:rPr>
          <w:rFonts w:asciiTheme="majorBidi" w:hAnsiTheme="majorBidi" w:cstheme="majorBidi"/>
          <w:sz w:val="18"/>
          <w:szCs w:val="18"/>
          <w:lang w:val="en-US"/>
        </w:rPr>
        <w:t>.</w:t>
      </w:r>
      <w:r w:rsidR="002A6228" w:rsidRPr="00DD1262">
        <w:rPr>
          <w:rFonts w:asciiTheme="majorBidi" w:hAnsiTheme="majorBidi" w:cstheme="majorBidi"/>
          <w:sz w:val="18"/>
          <w:szCs w:val="18"/>
          <w:lang w:val="en-US"/>
        </w:rPr>
        <w:t xml:space="preserve"> W</w:t>
      </w:r>
      <w:r w:rsidR="00E2295B" w:rsidRPr="00DD1262">
        <w:rPr>
          <w:rFonts w:asciiTheme="majorBidi" w:hAnsiTheme="majorBidi" w:cstheme="majorBidi"/>
          <w:sz w:val="18"/>
          <w:szCs w:val="18"/>
          <w:lang w:val="en-US"/>
        </w:rPr>
        <w:t xml:space="preserve">e investigate their structural, </w:t>
      </w:r>
      <w:r w:rsidR="005B6890" w:rsidRPr="00DD1262">
        <w:rPr>
          <w:rFonts w:asciiTheme="majorBidi" w:hAnsiTheme="majorBidi" w:cstheme="majorBidi"/>
          <w:sz w:val="18"/>
          <w:szCs w:val="18"/>
          <w:lang w:val="en-US"/>
        </w:rPr>
        <w:t>mechanical</w:t>
      </w:r>
      <w:r w:rsidR="00667E1F" w:rsidRPr="00DD1262">
        <w:rPr>
          <w:rFonts w:asciiTheme="majorBidi" w:hAnsiTheme="majorBidi" w:cstheme="majorBidi"/>
          <w:sz w:val="18"/>
          <w:szCs w:val="18"/>
          <w:lang w:val="en-US"/>
        </w:rPr>
        <w:t>, electronic</w:t>
      </w:r>
      <w:r w:rsidR="005B6890" w:rsidRPr="00DD1262">
        <w:rPr>
          <w:rFonts w:asciiTheme="majorBidi" w:hAnsiTheme="majorBidi" w:cstheme="majorBidi"/>
          <w:sz w:val="18"/>
          <w:szCs w:val="18"/>
          <w:lang w:val="en-US"/>
        </w:rPr>
        <w:t xml:space="preserve"> </w:t>
      </w:r>
      <w:r w:rsidR="00E2295B" w:rsidRPr="00DD1262">
        <w:rPr>
          <w:rFonts w:asciiTheme="majorBidi" w:hAnsiTheme="majorBidi" w:cstheme="majorBidi"/>
          <w:sz w:val="18"/>
          <w:szCs w:val="18"/>
          <w:lang w:val="en-US"/>
        </w:rPr>
        <w:t>and thermal properties</w:t>
      </w:r>
      <w:r w:rsidR="00DA436A" w:rsidRPr="00DD1262">
        <w:rPr>
          <w:rFonts w:asciiTheme="majorBidi" w:hAnsiTheme="majorBidi" w:cstheme="majorBidi"/>
          <w:sz w:val="18"/>
          <w:szCs w:val="18"/>
          <w:lang w:val="en-US"/>
        </w:rPr>
        <w:t xml:space="preserve"> </w:t>
      </w:r>
      <w:r w:rsidR="007D7ADC" w:rsidRPr="00DD1262">
        <w:rPr>
          <w:rFonts w:asciiTheme="majorBidi" w:hAnsiTheme="majorBidi" w:cstheme="majorBidi"/>
          <w:sz w:val="18"/>
          <w:szCs w:val="18"/>
          <w:lang w:val="en-US"/>
        </w:rPr>
        <w:t>within the framework of</w:t>
      </w:r>
      <w:r w:rsidR="00DA436A" w:rsidRPr="00DD1262">
        <w:rPr>
          <w:rFonts w:asciiTheme="majorBidi" w:hAnsiTheme="majorBidi" w:cstheme="majorBidi"/>
          <w:sz w:val="18"/>
          <w:szCs w:val="18"/>
          <w:lang w:val="en-US"/>
        </w:rPr>
        <w:t xml:space="preserve"> </w:t>
      </w:r>
      <w:r w:rsidR="00E2295B" w:rsidRPr="00DD1262">
        <w:rPr>
          <w:rFonts w:asciiTheme="majorBidi" w:hAnsiTheme="majorBidi" w:cstheme="majorBidi"/>
          <w:sz w:val="18"/>
          <w:szCs w:val="18"/>
          <w:lang w:val="en-US"/>
        </w:rPr>
        <w:t xml:space="preserve">the </w:t>
      </w:r>
      <w:r w:rsidR="009E0B9F" w:rsidRPr="00DD1262">
        <w:rPr>
          <w:rFonts w:asciiTheme="majorBidi" w:hAnsiTheme="majorBidi" w:cstheme="majorBidi"/>
          <w:sz w:val="18"/>
          <w:szCs w:val="18"/>
          <w:lang w:val="en-US"/>
        </w:rPr>
        <w:t>Generalized Gradient Approximation (PBE-GGA</w:t>
      </w:r>
      <w:r w:rsidR="00925825" w:rsidRPr="00DD1262">
        <w:rPr>
          <w:rFonts w:asciiTheme="majorBidi" w:hAnsiTheme="majorBidi" w:cstheme="majorBidi"/>
          <w:sz w:val="18"/>
          <w:szCs w:val="18"/>
          <w:lang w:val="en-US"/>
        </w:rPr>
        <w:t>),</w:t>
      </w:r>
      <w:r w:rsidR="007D7ADC" w:rsidRPr="00DD1262">
        <w:rPr>
          <w:rFonts w:asciiTheme="majorBidi" w:hAnsiTheme="majorBidi" w:cstheme="majorBidi"/>
          <w:sz w:val="18"/>
          <w:szCs w:val="18"/>
          <w:lang w:val="en-US"/>
        </w:rPr>
        <w:t xml:space="preserve"> where the </w:t>
      </w:r>
      <w:r w:rsidR="009E0B9F" w:rsidRPr="00DD1262">
        <w:rPr>
          <w:rFonts w:asciiTheme="majorBidi" w:hAnsiTheme="majorBidi" w:cstheme="majorBidi"/>
          <w:sz w:val="18"/>
          <w:szCs w:val="18"/>
          <w:lang w:val="en-US"/>
        </w:rPr>
        <w:t>Perdew-Burke-</w:t>
      </w:r>
      <w:r w:rsidR="006D6ECB" w:rsidRPr="00DD1262">
        <w:rPr>
          <w:rFonts w:asciiTheme="majorBidi" w:hAnsiTheme="majorBidi" w:cstheme="majorBidi"/>
          <w:sz w:val="18"/>
          <w:szCs w:val="18"/>
          <w:lang w:val="en-US"/>
        </w:rPr>
        <w:t>Ernzerhof is</w:t>
      </w:r>
      <w:r w:rsidR="007D7ADC" w:rsidRPr="00DD1262">
        <w:rPr>
          <w:rFonts w:asciiTheme="majorBidi" w:hAnsiTheme="majorBidi" w:cstheme="majorBidi"/>
          <w:sz w:val="18"/>
          <w:szCs w:val="18"/>
          <w:lang w:val="en-US"/>
        </w:rPr>
        <w:t xml:space="preserve"> employed to describe </w:t>
      </w:r>
      <w:r w:rsidR="009E0B9F" w:rsidRPr="00DD1262">
        <w:rPr>
          <w:rFonts w:asciiTheme="majorBidi" w:hAnsiTheme="majorBidi" w:cstheme="majorBidi"/>
          <w:sz w:val="18"/>
          <w:szCs w:val="18"/>
          <w:lang w:val="en-US"/>
        </w:rPr>
        <w:t>the exchange-correlation potential</w:t>
      </w:r>
      <w:r w:rsidR="00DF2817" w:rsidRPr="00DD1262">
        <w:rPr>
          <w:rFonts w:asciiTheme="majorBidi" w:hAnsiTheme="majorBidi" w:cstheme="majorBidi"/>
          <w:sz w:val="18"/>
          <w:szCs w:val="18"/>
          <w:lang w:val="en-US"/>
        </w:rPr>
        <w:t>. A</w:t>
      </w:r>
      <w:r w:rsidR="008B2F3F" w:rsidRPr="00DD1262">
        <w:rPr>
          <w:rFonts w:asciiTheme="majorBidi" w:hAnsiTheme="majorBidi" w:cstheme="majorBidi"/>
          <w:sz w:val="18"/>
          <w:szCs w:val="18"/>
          <w:lang w:val="en-US"/>
        </w:rPr>
        <w:t>ll f</w:t>
      </w:r>
      <w:r w:rsidR="008F5E4C" w:rsidRPr="00DD1262">
        <w:rPr>
          <w:rFonts w:asciiTheme="majorBidi" w:hAnsiTheme="majorBidi" w:cstheme="majorBidi"/>
          <w:sz w:val="18"/>
          <w:szCs w:val="18"/>
          <w:lang w:val="en-US"/>
        </w:rPr>
        <w:t>ive hydrides exhibit</w:t>
      </w:r>
      <w:r w:rsidR="007B66E9" w:rsidRPr="00DD1262">
        <w:rPr>
          <w:rFonts w:asciiTheme="majorBidi" w:hAnsiTheme="majorBidi" w:cstheme="majorBidi"/>
          <w:sz w:val="18"/>
          <w:szCs w:val="18"/>
          <w:lang w:val="en-US"/>
        </w:rPr>
        <w:t xml:space="preserve"> both</w:t>
      </w:r>
      <w:r w:rsidR="008F5E4C" w:rsidRPr="00DD1262">
        <w:rPr>
          <w:rFonts w:asciiTheme="majorBidi" w:hAnsiTheme="majorBidi" w:cstheme="majorBidi"/>
          <w:sz w:val="18"/>
          <w:szCs w:val="18"/>
          <w:lang w:val="en-US"/>
        </w:rPr>
        <w:t xml:space="preserve"> thermodynamic</w:t>
      </w:r>
      <w:r w:rsidR="00771C17" w:rsidRPr="00DD1262">
        <w:rPr>
          <w:rFonts w:asciiTheme="majorBidi" w:hAnsiTheme="majorBidi" w:cstheme="majorBidi"/>
          <w:sz w:val="18"/>
          <w:szCs w:val="18"/>
          <w:lang w:val="en-US"/>
        </w:rPr>
        <w:t xml:space="preserve"> and </w:t>
      </w:r>
      <w:r w:rsidR="008F5E4C" w:rsidRPr="00DD1262">
        <w:rPr>
          <w:rFonts w:asciiTheme="majorBidi" w:hAnsiTheme="majorBidi" w:cstheme="majorBidi"/>
          <w:sz w:val="18"/>
          <w:szCs w:val="18"/>
          <w:lang w:val="en-US"/>
        </w:rPr>
        <w:t>mechanical</w:t>
      </w:r>
      <w:r w:rsidR="00771C17" w:rsidRPr="00DD1262">
        <w:rPr>
          <w:rFonts w:asciiTheme="majorBidi" w:hAnsiTheme="majorBidi" w:cstheme="majorBidi"/>
          <w:sz w:val="18"/>
          <w:szCs w:val="18"/>
          <w:lang w:val="en-US"/>
        </w:rPr>
        <w:t xml:space="preserve"> </w:t>
      </w:r>
      <w:r w:rsidR="002A6AD0" w:rsidRPr="00DD1262">
        <w:rPr>
          <w:rFonts w:asciiTheme="majorBidi" w:hAnsiTheme="majorBidi" w:cstheme="majorBidi"/>
          <w:sz w:val="18"/>
          <w:szCs w:val="18"/>
          <w:lang w:val="en-US"/>
        </w:rPr>
        <w:t xml:space="preserve">stability. </w:t>
      </w:r>
      <w:r w:rsidR="002A6AD0" w:rsidRPr="00DD1262">
        <w:rPr>
          <w:rFonts w:ascii="Times New Roman" w:eastAsia="Times New Roman" w:hAnsi="Times New Roman" w:cs="Times New Roman"/>
          <w:sz w:val="18"/>
          <w:szCs w:val="20"/>
          <w:lang w:val="en-US"/>
        </w:rPr>
        <w:t>T</w:t>
      </w:r>
      <w:r w:rsidR="00D873F1" w:rsidRPr="00DD1262">
        <w:rPr>
          <w:rFonts w:ascii="Times New Roman" w:eastAsia="Times New Roman" w:hAnsi="Times New Roman" w:cs="Times New Roman"/>
          <w:sz w:val="18"/>
          <w:szCs w:val="20"/>
          <w:lang w:val="en-US"/>
        </w:rPr>
        <w:t>he</w:t>
      </w:r>
      <w:r w:rsidR="002A6228" w:rsidRPr="00DD1262">
        <w:rPr>
          <w:rFonts w:ascii="Times New Roman" w:eastAsia="Times New Roman" w:hAnsi="Times New Roman" w:cs="Times New Roman"/>
          <w:sz w:val="18"/>
          <w:szCs w:val="20"/>
          <w:lang w:val="en-US"/>
        </w:rPr>
        <w:t>ir</w:t>
      </w:r>
      <w:r w:rsidR="00D873F1" w:rsidRPr="00DD1262">
        <w:rPr>
          <w:rFonts w:ascii="Times New Roman" w:eastAsia="Times New Roman" w:hAnsi="Times New Roman" w:cs="Times New Roman"/>
          <w:sz w:val="18"/>
          <w:szCs w:val="20"/>
          <w:lang w:val="en-US"/>
        </w:rPr>
        <w:t xml:space="preserve"> lattice parameters increase with the atomic size of X</w:t>
      </w:r>
      <w:r w:rsidR="002A6AD0" w:rsidRPr="00DD1262">
        <w:rPr>
          <w:rFonts w:ascii="Times New Roman" w:eastAsia="Times New Roman" w:hAnsi="Times New Roman" w:cs="Times New Roman"/>
          <w:sz w:val="18"/>
          <w:szCs w:val="20"/>
          <w:lang w:val="en-US"/>
        </w:rPr>
        <w:t xml:space="preserve"> </w:t>
      </w:r>
      <w:r w:rsidR="00D873F1" w:rsidRPr="00DD1262">
        <w:rPr>
          <w:rFonts w:ascii="Times New Roman" w:eastAsia="Times New Roman" w:hAnsi="Times New Roman" w:cs="Times New Roman"/>
          <w:sz w:val="18"/>
          <w:szCs w:val="20"/>
          <w:lang w:val="en-US"/>
        </w:rPr>
        <w:t>from 3.865 Å for LiScH</w:t>
      </w:r>
      <w:r w:rsidR="00D873F1" w:rsidRPr="00DD1262">
        <w:rPr>
          <w:rFonts w:ascii="Times New Roman" w:eastAsia="Times New Roman" w:hAnsi="Times New Roman" w:cs="Times New Roman"/>
          <w:sz w:val="18"/>
          <w:szCs w:val="20"/>
          <w:vertAlign w:val="subscript"/>
          <w:lang w:val="en-US"/>
        </w:rPr>
        <w:t>3</w:t>
      </w:r>
      <w:r w:rsidR="00D873F1" w:rsidRPr="00DD1262">
        <w:rPr>
          <w:rFonts w:ascii="Times New Roman" w:eastAsia="Times New Roman" w:hAnsi="Times New Roman" w:cs="Times New Roman"/>
          <w:sz w:val="18"/>
          <w:szCs w:val="20"/>
          <w:lang w:val="en-US"/>
        </w:rPr>
        <w:t xml:space="preserve"> to 4.334 Å for CsScH</w:t>
      </w:r>
      <w:r w:rsidR="00D873F1" w:rsidRPr="00DD1262">
        <w:rPr>
          <w:rFonts w:ascii="Times New Roman" w:eastAsia="Times New Roman" w:hAnsi="Times New Roman" w:cs="Times New Roman"/>
          <w:sz w:val="18"/>
          <w:szCs w:val="20"/>
          <w:vertAlign w:val="subscript"/>
          <w:lang w:val="en-US"/>
        </w:rPr>
        <w:t>3</w:t>
      </w:r>
      <w:r w:rsidR="00D873F1" w:rsidRPr="00DD1262">
        <w:rPr>
          <w:rFonts w:ascii="Times New Roman" w:eastAsia="Times New Roman" w:hAnsi="Times New Roman" w:cs="Times New Roman"/>
          <w:sz w:val="18"/>
          <w:szCs w:val="20"/>
          <w:lang w:val="en-US"/>
        </w:rPr>
        <w:t>.</w:t>
      </w:r>
      <w:r w:rsidR="00500B46" w:rsidRPr="00DD1262">
        <w:rPr>
          <w:rFonts w:ascii="Times New Roman" w:eastAsia="Times New Roman" w:hAnsi="Times New Roman" w:cs="Times New Roman"/>
          <w:sz w:val="18"/>
          <w:szCs w:val="20"/>
          <w:lang w:val="en-US"/>
        </w:rPr>
        <w:t xml:space="preserve"> Accordingly,</w:t>
      </w:r>
      <w:r w:rsidR="00D873F1" w:rsidRPr="00DD1262">
        <w:rPr>
          <w:rFonts w:ascii="Times New Roman" w:eastAsia="Times New Roman" w:hAnsi="Times New Roman" w:cs="Times New Roman"/>
          <w:sz w:val="18"/>
          <w:szCs w:val="20"/>
          <w:lang w:val="en-US"/>
        </w:rPr>
        <w:t xml:space="preserve"> </w:t>
      </w:r>
      <w:r w:rsidR="00500B46" w:rsidRPr="00DD1262">
        <w:rPr>
          <w:rFonts w:ascii="Times New Roman" w:eastAsia="Times New Roman" w:hAnsi="Times New Roman" w:cs="Times New Roman"/>
          <w:sz w:val="18"/>
          <w:szCs w:val="20"/>
          <w:lang w:val="en-US"/>
        </w:rPr>
        <w:t>t</w:t>
      </w:r>
      <w:r w:rsidR="0056474A" w:rsidRPr="00DD1262">
        <w:rPr>
          <w:rFonts w:ascii="Times New Roman" w:eastAsia="Times New Roman" w:hAnsi="Times New Roman" w:cs="Times New Roman"/>
          <w:sz w:val="18"/>
          <w:szCs w:val="20"/>
          <w:lang w:val="en-US"/>
        </w:rPr>
        <w:t>he</w:t>
      </w:r>
      <w:r w:rsidR="00D873F1" w:rsidRPr="00DD1262">
        <w:rPr>
          <w:rFonts w:ascii="Times New Roman" w:eastAsia="Times New Roman" w:hAnsi="Times New Roman" w:cs="Times New Roman"/>
          <w:sz w:val="18"/>
          <w:szCs w:val="20"/>
          <w:lang w:val="en-US"/>
        </w:rPr>
        <w:t xml:space="preserve"> hydrogen storage capacity ranges from 5.50% to 1.67%, </w:t>
      </w:r>
      <w:r w:rsidR="00500B46" w:rsidRPr="00DD1262">
        <w:rPr>
          <w:rFonts w:ascii="Times New Roman" w:eastAsia="Times New Roman" w:hAnsi="Times New Roman" w:cs="Times New Roman"/>
          <w:sz w:val="18"/>
          <w:szCs w:val="20"/>
          <w:lang w:val="en-US"/>
        </w:rPr>
        <w:t>whereas</w:t>
      </w:r>
      <w:r w:rsidR="00D873F1" w:rsidRPr="00DD1262">
        <w:rPr>
          <w:rFonts w:ascii="Times New Roman" w:eastAsia="Times New Roman" w:hAnsi="Times New Roman" w:cs="Times New Roman"/>
          <w:sz w:val="18"/>
          <w:szCs w:val="20"/>
          <w:lang w:val="en-US"/>
        </w:rPr>
        <w:t xml:space="preserve"> hydrogen desorption temperatures </w:t>
      </w:r>
      <w:r w:rsidR="002A6228" w:rsidRPr="00DD1262">
        <w:rPr>
          <w:rFonts w:ascii="Times New Roman" w:eastAsia="Times New Roman" w:hAnsi="Times New Roman" w:cs="Times New Roman"/>
          <w:sz w:val="18"/>
          <w:szCs w:val="20"/>
          <w:lang w:val="en-US"/>
        </w:rPr>
        <w:t>range</w:t>
      </w:r>
      <w:r w:rsidR="00D873F1" w:rsidRPr="00DD1262">
        <w:rPr>
          <w:rFonts w:ascii="Times New Roman" w:eastAsia="Times New Roman" w:hAnsi="Times New Roman" w:cs="Times New Roman"/>
          <w:sz w:val="18"/>
          <w:szCs w:val="20"/>
          <w:lang w:val="en-US"/>
        </w:rPr>
        <w:t xml:space="preserve"> from 229.61 K to 245.71 K</w:t>
      </w:r>
      <w:r w:rsidR="008630AA" w:rsidRPr="00DD1262">
        <w:rPr>
          <w:rFonts w:ascii="Times New Roman" w:eastAsia="Times New Roman" w:hAnsi="Times New Roman" w:cs="Times New Roman"/>
          <w:sz w:val="18"/>
          <w:szCs w:val="20"/>
          <w:lang w:val="en-US"/>
        </w:rPr>
        <w:t xml:space="preserve">. Due to </w:t>
      </w:r>
      <w:r w:rsidR="002A6228" w:rsidRPr="00DD1262">
        <w:rPr>
          <w:rFonts w:ascii="Times New Roman" w:eastAsia="Times New Roman" w:hAnsi="Times New Roman" w:cs="Times New Roman"/>
          <w:sz w:val="18"/>
          <w:szCs w:val="20"/>
          <w:lang w:val="en-US"/>
        </w:rPr>
        <w:t xml:space="preserve">all </w:t>
      </w:r>
      <w:r w:rsidR="008630AA" w:rsidRPr="00DD1262">
        <w:rPr>
          <w:rFonts w:ascii="Times New Roman" w:eastAsia="Times New Roman" w:hAnsi="Times New Roman" w:cs="Times New Roman"/>
          <w:sz w:val="18"/>
          <w:szCs w:val="20"/>
          <w:lang w:val="en-US"/>
        </w:rPr>
        <w:t>the</w:t>
      </w:r>
      <w:r w:rsidR="002A6228" w:rsidRPr="00DD1262">
        <w:rPr>
          <w:rFonts w:ascii="Times New Roman" w:eastAsia="Times New Roman" w:hAnsi="Times New Roman" w:cs="Times New Roman"/>
          <w:sz w:val="18"/>
          <w:szCs w:val="20"/>
          <w:lang w:val="en-US"/>
        </w:rPr>
        <w:t>se</w:t>
      </w:r>
      <w:r w:rsidR="008630AA" w:rsidRPr="00DD1262">
        <w:rPr>
          <w:rFonts w:ascii="Times New Roman" w:eastAsia="Times New Roman" w:hAnsi="Times New Roman" w:cs="Times New Roman"/>
          <w:sz w:val="18"/>
          <w:szCs w:val="20"/>
          <w:lang w:val="en-US"/>
        </w:rPr>
        <w:t xml:space="preserve"> physical </w:t>
      </w:r>
      <w:r w:rsidR="00526DC6" w:rsidRPr="00DD1262">
        <w:rPr>
          <w:rFonts w:ascii="Times New Roman" w:eastAsia="Times New Roman" w:hAnsi="Times New Roman" w:cs="Times New Roman"/>
          <w:sz w:val="18"/>
          <w:szCs w:val="20"/>
          <w:lang w:val="en-US"/>
        </w:rPr>
        <w:t>properties,</w:t>
      </w:r>
      <w:r w:rsidR="008630AA" w:rsidRPr="00DD1262">
        <w:rPr>
          <w:rFonts w:ascii="Times New Roman" w:eastAsia="Times New Roman" w:hAnsi="Times New Roman" w:cs="Times New Roman"/>
          <w:sz w:val="18"/>
          <w:szCs w:val="20"/>
          <w:lang w:val="en-US"/>
        </w:rPr>
        <w:t xml:space="preserve"> especially their </w:t>
      </w:r>
      <w:r w:rsidR="008630AA" w:rsidRPr="00DD1262">
        <w:rPr>
          <w:rFonts w:asciiTheme="majorBidi" w:hAnsiTheme="majorBidi" w:cstheme="majorBidi"/>
          <w:sz w:val="18"/>
          <w:szCs w:val="18"/>
          <w:lang w:val="en-US"/>
        </w:rPr>
        <w:t>metallic behavior</w:t>
      </w:r>
      <w:r w:rsidR="008630AA" w:rsidRPr="00DD1262">
        <w:rPr>
          <w:rFonts w:ascii="Times New Roman" w:eastAsia="Times New Roman" w:hAnsi="Times New Roman" w:cs="Times New Roman"/>
          <w:sz w:val="18"/>
          <w:szCs w:val="20"/>
          <w:lang w:val="en-US"/>
        </w:rPr>
        <w:t>,</w:t>
      </w:r>
      <w:r w:rsidR="008630AA" w:rsidRPr="00DD1262">
        <w:rPr>
          <w:rFonts w:asciiTheme="majorBidi" w:hAnsiTheme="majorBidi" w:cstheme="majorBidi"/>
          <w:sz w:val="18"/>
          <w:szCs w:val="18"/>
          <w:lang w:val="en-US"/>
        </w:rPr>
        <w:t xml:space="preserve"> </w:t>
      </w:r>
      <m:oMath>
        <m:r>
          <m:rPr>
            <m:sty m:val="p"/>
          </m:rPr>
          <w:rPr>
            <w:rFonts w:ascii="Cambria Math" w:hAnsi="Cambria Math" w:cs="Times New Roman"/>
            <w:sz w:val="18"/>
            <w:szCs w:val="18"/>
            <w:lang w:val="en-US"/>
          </w:rPr>
          <m:t>XSc</m:t>
        </m:r>
        <m:sSub>
          <m:sSubPr>
            <m:ctrlPr>
              <w:rPr>
                <w:rFonts w:ascii="Cambria Math" w:hAnsi="Cambria Math" w:cs="Times New Roman"/>
                <w:iCs/>
                <w:sz w:val="18"/>
                <w:szCs w:val="18"/>
                <w:lang w:val="en-US"/>
              </w:rPr>
            </m:ctrlPr>
          </m:sSubPr>
          <m:e>
            <m:r>
              <m:rPr>
                <m:sty m:val="p"/>
              </m:rPr>
              <w:rPr>
                <w:rFonts w:ascii="Cambria Math" w:hAnsi="Cambria Math" w:cs="Times New Roman"/>
                <w:sz w:val="18"/>
                <w:szCs w:val="18"/>
                <w:lang w:val="en-US"/>
              </w:rPr>
              <m:t>H</m:t>
            </m:r>
          </m:e>
          <m:sub>
            <m:r>
              <m:rPr>
                <m:sty m:val="p"/>
              </m:rPr>
              <w:rPr>
                <w:rFonts w:ascii="Cambria Math" w:hAnsi="Cambria Math" w:cs="Times New Roman"/>
                <w:sz w:val="18"/>
                <w:szCs w:val="18"/>
                <w:lang w:val="en-US"/>
              </w:rPr>
              <m:t>3</m:t>
            </m:r>
          </m:sub>
        </m:sSub>
      </m:oMath>
      <w:r w:rsidR="008630AA" w:rsidRPr="00DD1262">
        <w:rPr>
          <w:rFonts w:ascii="Times New Roman" w:eastAsia="Times New Roman" w:hAnsi="Times New Roman" w:cs="Times New Roman"/>
          <w:sz w:val="18"/>
          <w:szCs w:val="20"/>
          <w:lang w:val="en-US"/>
        </w:rPr>
        <w:t>(</w:t>
      </w:r>
      <w:r w:rsidR="00DF2817" w:rsidRPr="00DD1262">
        <w:rPr>
          <w:rFonts w:ascii="Times New Roman" w:eastAsia="Times New Roman" w:hAnsi="Times New Roman" w:cs="Times New Roman"/>
          <w:sz w:val="18"/>
          <w:szCs w:val="20"/>
          <w:lang w:val="en-US"/>
        </w:rPr>
        <w:t xml:space="preserve"> where </w:t>
      </w:r>
      <w:r w:rsidR="008630AA" w:rsidRPr="00DD1262">
        <w:rPr>
          <w:rFonts w:ascii="Times New Roman" w:eastAsia="Times New Roman" w:hAnsi="Times New Roman" w:cs="Times New Roman"/>
          <w:sz w:val="18"/>
          <w:szCs w:val="20"/>
          <w:lang w:val="en-US"/>
        </w:rPr>
        <w:t xml:space="preserve">X= Li, </w:t>
      </w:r>
      <w:r w:rsidR="002A6228" w:rsidRPr="00DD1262">
        <w:rPr>
          <w:rFonts w:ascii="Times New Roman" w:eastAsia="Times New Roman" w:hAnsi="Times New Roman" w:cs="Times New Roman"/>
          <w:sz w:val="18"/>
          <w:szCs w:val="20"/>
          <w:lang w:val="en-US"/>
        </w:rPr>
        <w:t>Na</w:t>
      </w:r>
      <w:r w:rsidR="008630AA" w:rsidRPr="00DD1262">
        <w:rPr>
          <w:rFonts w:ascii="Times New Roman" w:eastAsia="Times New Roman" w:hAnsi="Times New Roman" w:cs="Times New Roman"/>
          <w:sz w:val="18"/>
          <w:szCs w:val="20"/>
          <w:lang w:val="en-US"/>
        </w:rPr>
        <w:t xml:space="preserve">, Rb, and Cs) are </w:t>
      </w:r>
      <w:r w:rsidR="007D7ADC" w:rsidRPr="00DD1262">
        <w:rPr>
          <w:rFonts w:ascii="Times New Roman" w:eastAsia="Times New Roman" w:hAnsi="Times New Roman" w:cs="Times New Roman"/>
          <w:sz w:val="18"/>
          <w:szCs w:val="20"/>
          <w:lang w:val="en-US"/>
        </w:rPr>
        <w:t xml:space="preserve">promising candidates </w:t>
      </w:r>
      <w:r w:rsidR="008F5B04" w:rsidRPr="00DD1262">
        <w:rPr>
          <w:rFonts w:ascii="Times New Roman" w:eastAsia="Times New Roman" w:hAnsi="Times New Roman" w:cs="Times New Roman"/>
          <w:sz w:val="18"/>
          <w:szCs w:val="20"/>
          <w:lang w:val="en-US"/>
        </w:rPr>
        <w:t>for hydrogen storage technologies.</w:t>
      </w:r>
      <w:r w:rsidR="002B0D12" w:rsidRPr="00DD1262">
        <w:rPr>
          <w:rFonts w:ascii="Times New Roman" w:eastAsia="Times New Roman" w:hAnsi="Times New Roman" w:cs="Times New Roman"/>
          <w:sz w:val="18"/>
          <w:szCs w:val="20"/>
          <w:lang w:val="en-US"/>
        </w:rPr>
        <w:t xml:space="preserve"> </w:t>
      </w:r>
    </w:p>
    <w:p w14:paraId="4D0F49B3" w14:textId="031EF77B" w:rsidR="00523883" w:rsidRPr="00DD1262" w:rsidRDefault="00226D3F" w:rsidP="00071887">
      <w:pPr>
        <w:spacing w:before="200" w:line="220" w:lineRule="atLeast"/>
        <w:ind w:left="142" w:right="850" w:firstLine="709"/>
        <w:rPr>
          <w:rFonts w:ascii="Times New Roman" w:hAnsi="Times New Roman" w:cs="Times New Roman"/>
          <w:sz w:val="18"/>
          <w:szCs w:val="18"/>
          <w:lang w:val="en-US"/>
        </w:rPr>
      </w:pPr>
      <w:r w:rsidRPr="00DD1262">
        <w:rPr>
          <w:rFonts w:ascii="Times New Roman" w:hAnsi="Times New Roman" w:cs="Times New Roman"/>
          <w:b/>
          <w:sz w:val="18"/>
          <w:szCs w:val="18"/>
          <w:lang w:val="en-US"/>
        </w:rPr>
        <w:t>Keywords</w:t>
      </w:r>
      <w:r w:rsidRPr="00DD1262">
        <w:rPr>
          <w:rFonts w:ascii="Times New Roman" w:hAnsi="Times New Roman" w:cs="Times New Roman"/>
          <w:sz w:val="18"/>
          <w:szCs w:val="18"/>
          <w:lang w:val="en-US"/>
        </w:rPr>
        <w:t xml:space="preserve">: </w:t>
      </w:r>
      <m:oMath>
        <m:r>
          <m:rPr>
            <m:sty m:val="p"/>
          </m:rPr>
          <w:rPr>
            <w:rFonts w:ascii="Cambria Math" w:hAnsi="Cambria Math" w:cs="Times New Roman"/>
            <w:sz w:val="18"/>
            <w:szCs w:val="18"/>
            <w:lang w:val="en-US"/>
          </w:rPr>
          <m:t>XSc</m:t>
        </m:r>
        <m:sSub>
          <m:sSubPr>
            <m:ctrlPr>
              <w:rPr>
                <w:rFonts w:ascii="Cambria Math" w:hAnsi="Cambria Math" w:cs="Times New Roman"/>
                <w:iCs/>
                <w:sz w:val="18"/>
                <w:szCs w:val="18"/>
                <w:lang w:val="en-US"/>
              </w:rPr>
            </m:ctrlPr>
          </m:sSubPr>
          <m:e>
            <m:r>
              <m:rPr>
                <m:sty m:val="p"/>
              </m:rPr>
              <w:rPr>
                <w:rFonts w:ascii="Cambria Math" w:hAnsi="Cambria Math" w:cs="Times New Roman"/>
                <w:sz w:val="18"/>
                <w:szCs w:val="18"/>
                <w:lang w:val="en-US"/>
              </w:rPr>
              <m:t>H</m:t>
            </m:r>
          </m:e>
          <m:sub>
            <m:r>
              <m:rPr>
                <m:sty m:val="p"/>
              </m:rPr>
              <w:rPr>
                <w:rFonts w:ascii="Cambria Math" w:hAnsi="Cambria Math" w:cs="Times New Roman"/>
                <w:sz w:val="18"/>
                <w:szCs w:val="18"/>
                <w:lang w:val="en-US"/>
              </w:rPr>
              <m:t>3</m:t>
            </m:r>
          </m:sub>
        </m:sSub>
      </m:oMath>
      <w:r w:rsidR="00523883" w:rsidRPr="00DD1262">
        <w:rPr>
          <w:rFonts w:ascii="Times New Roman" w:hAnsi="Times New Roman" w:cs="Times New Roman"/>
          <w:sz w:val="18"/>
          <w:szCs w:val="18"/>
          <w:lang w:val="en-US"/>
        </w:rPr>
        <w:t xml:space="preserve">; DFT; gravimetric capacity; </w:t>
      </w:r>
      <w:r w:rsidR="001A05DD" w:rsidRPr="00DD1262">
        <w:rPr>
          <w:rFonts w:ascii="Times New Roman" w:hAnsi="Times New Roman" w:cs="Times New Roman"/>
          <w:sz w:val="18"/>
          <w:szCs w:val="18"/>
          <w:lang w:val="en-US"/>
        </w:rPr>
        <w:t>d</w:t>
      </w:r>
      <w:r w:rsidR="00233D20" w:rsidRPr="00DD1262">
        <w:rPr>
          <w:rFonts w:ascii="Times New Roman" w:hAnsi="Times New Roman" w:cs="Times New Roman"/>
          <w:sz w:val="18"/>
          <w:szCs w:val="18"/>
          <w:lang w:val="en-US"/>
        </w:rPr>
        <w:t>esorption temperature</w:t>
      </w:r>
      <w:r w:rsidR="00523883" w:rsidRPr="00DD1262">
        <w:rPr>
          <w:rFonts w:ascii="Times New Roman" w:hAnsi="Times New Roman" w:cs="Times New Roman"/>
          <w:sz w:val="18"/>
          <w:szCs w:val="18"/>
          <w:lang w:val="en-US"/>
        </w:rPr>
        <w:t>; electronic properties.</w:t>
      </w:r>
    </w:p>
    <w:p w14:paraId="2D1C7EE1" w14:textId="1438BBDD" w:rsidR="00226D3F" w:rsidRPr="00DD1262" w:rsidRDefault="00226D3F" w:rsidP="00884F4F">
      <w:pPr>
        <w:pStyle w:val="Heading1"/>
        <w:numPr>
          <w:ilvl w:val="0"/>
          <w:numId w:val="12"/>
        </w:numPr>
        <w:spacing w:before="0"/>
        <w:ind w:left="0" w:firstLine="0"/>
      </w:pPr>
      <w:r w:rsidRPr="00DD1262">
        <w:t>Introduction</w:t>
      </w:r>
    </w:p>
    <w:p w14:paraId="2F1EF788" w14:textId="6D9A5642" w:rsidR="00D873F1" w:rsidRPr="00DD1262" w:rsidRDefault="00AD46AF" w:rsidP="00A9288F">
      <w:pPr>
        <w:spacing w:after="0"/>
        <w:jc w:val="both"/>
        <w:rPr>
          <w:rFonts w:asciiTheme="majorBidi" w:hAnsiTheme="majorBidi" w:cstheme="majorBidi"/>
          <w:sz w:val="20"/>
          <w:szCs w:val="20"/>
          <w:lang w:val="en-US"/>
        </w:rPr>
      </w:pPr>
      <w:r w:rsidRPr="00DD1262">
        <w:rPr>
          <w:rFonts w:asciiTheme="majorBidi" w:hAnsiTheme="majorBidi" w:cstheme="majorBidi"/>
          <w:sz w:val="20"/>
          <w:szCs w:val="20"/>
          <w:lang w:val="en-US"/>
        </w:rPr>
        <w:t>H</w:t>
      </w:r>
      <w:r w:rsidR="00D873F1" w:rsidRPr="00DD1262">
        <w:rPr>
          <w:rFonts w:asciiTheme="majorBidi" w:hAnsiTheme="majorBidi" w:cstheme="majorBidi"/>
          <w:sz w:val="20"/>
          <w:szCs w:val="20"/>
          <w:lang w:val="en-US"/>
        </w:rPr>
        <w:t xml:space="preserve">ydrogen storage represents a crucial area of research for the development of clean, sustainable technologies to meet the fluctuating energy demands of renewable sources such as solar and wind </w:t>
      </w:r>
      <w:r w:rsidR="00FA4A34" w:rsidRPr="00DD1262">
        <w:rPr>
          <w:rFonts w:asciiTheme="majorBidi" w:hAnsiTheme="majorBidi" w:cstheme="majorBidi"/>
          <w:sz w:val="20"/>
          <w:szCs w:val="20"/>
          <w:lang w:val="en-US"/>
        </w:rPr>
        <w:t>power</w:t>
      </w:r>
      <w:r w:rsidR="004E6A22" w:rsidRPr="00DD1262">
        <w:rPr>
          <w:rFonts w:asciiTheme="majorBidi" w:hAnsiTheme="majorBidi" w:cstheme="majorBidi"/>
          <w:sz w:val="20"/>
          <w:szCs w:val="20"/>
          <w:lang w:val="en-US"/>
        </w:rPr>
        <w:t xml:space="preserve"> </w:t>
      </w:r>
      <w:r w:rsidR="004E6A22" w:rsidRPr="00DD1262">
        <w:rPr>
          <w:rFonts w:asciiTheme="majorBidi" w:hAnsiTheme="majorBidi" w:cstheme="majorBidi"/>
          <w:sz w:val="20"/>
          <w:szCs w:val="20"/>
          <w:lang w:val="en-US"/>
        </w:rPr>
        <w:fldChar w:fldCharType="begin"/>
      </w:r>
      <w:r w:rsidR="002F0235" w:rsidRPr="00DD1262">
        <w:rPr>
          <w:rFonts w:asciiTheme="majorBidi" w:hAnsiTheme="majorBidi" w:cstheme="majorBidi"/>
          <w:sz w:val="20"/>
          <w:szCs w:val="20"/>
          <w:lang w:val="en-US"/>
        </w:rPr>
        <w:instrText xml:space="preserve"> ADDIN ZOTERO_ITEM CSL_CITATION {"citationID":"2PKxSku5","properties":{"formattedCitation":"[1]","plainCitation":"[1]","noteIndex":0},"citationItems":[{"id":312,"uris":["http://zotero.org/users/16413316/items/4JQ5S2RN"],"itemData":{"id":312,"type":"article-journal","abstract":"A hybrid renewable energy plant that is based on solar and wind energy conversion systems is designed and analysed in this paper. Each separate energy conversion system is controlled either using regular PI controller or extended PI controller with an auxiliary controller containing Perturb and Observe algorithm. The solar plant model is constituted by connecting 170W photovoltaic (PV) panels serially and energy conversion is performed with maximum power point tracking (MPPT) algorithm that controls the modulator of buck converter. The MPPT algorithm utilized in the control step of converter is developed using Perturb and Observe (P&amp;O) that is extended with PI controller. The wind energy plant is designed with a permanent magnet synchronous generator (PMSG), and the AC–DC conversion stage is constituted with an uncontrolled full-bridge rectifier. All the converter outputs are connected to a busbar over interphase transformers (IPTs). The DC bus-bar voltage is supplied to a full bridge inverter to generate three-phase AC voltages at the output of inverter. The three-phase inverter is controlled with sinusoidal pulse width modulation (SPWM) scheme, which is developed with phase shifted carrier signals. The total harmonic distortion (THD) ratios are obtained at proper values according to international standards such as IEC61000 and IEEE 519-1992. Measurement results and obtained three phase voltage are analysed in detail.","collection-title":"The III. International Conference on Nuclear and Renewable Energy Resources NURER2012","container-title":"Energy Conversion and Management","DOI":"10.1016/j.enconman.2012.08.027","ISSN":"0196-8904","journalAbbreviation":"Energy Conversion and Management","page":"51-59","source":"ScienceDirect","title":"Design and analysis of a hybrid renewable energy plant with solar and wind power","volume":"72","author":[{"family":"Kabalci","given":"Ersan"}],"issued":{"date-parts":[["2013",8,1]]}}}],"schema":"https://github.com/citation-style-language/schema/raw/master/csl-citation.json"} </w:instrText>
      </w:r>
      <w:r w:rsidR="004E6A22" w:rsidRPr="00DD1262">
        <w:rPr>
          <w:rFonts w:asciiTheme="majorBidi" w:hAnsiTheme="majorBidi" w:cstheme="majorBidi"/>
          <w:sz w:val="20"/>
          <w:szCs w:val="20"/>
          <w:lang w:val="en-US"/>
        </w:rPr>
        <w:fldChar w:fldCharType="separate"/>
      </w:r>
      <w:r w:rsidR="00BF57E9" w:rsidRPr="00DD1262">
        <w:rPr>
          <w:rFonts w:ascii="Times New Roman" w:hAnsi="Times New Roman" w:cs="Times New Roman"/>
          <w:sz w:val="20"/>
          <w:lang w:val="en-US"/>
        </w:rPr>
        <w:t>[1]</w:t>
      </w:r>
      <w:r w:rsidR="004E6A22" w:rsidRPr="00DD1262">
        <w:rPr>
          <w:rFonts w:asciiTheme="majorBidi" w:hAnsiTheme="majorBidi" w:cstheme="majorBidi"/>
          <w:sz w:val="20"/>
          <w:szCs w:val="20"/>
          <w:lang w:val="en-US"/>
        </w:rPr>
        <w:fldChar w:fldCharType="end"/>
      </w:r>
      <w:r w:rsidR="00FA4A34"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 xml:space="preserve">Advanced </w:t>
      </w:r>
      <w:r w:rsidR="00D873F1" w:rsidRPr="00DD1262">
        <w:rPr>
          <w:rFonts w:asciiTheme="majorBidi" w:hAnsiTheme="majorBidi" w:cstheme="majorBidi"/>
          <w:sz w:val="20"/>
          <w:szCs w:val="20"/>
          <w:lang w:val="en-US"/>
        </w:rPr>
        <w:t xml:space="preserve">research is </w:t>
      </w:r>
      <w:r w:rsidRPr="00DD1262">
        <w:rPr>
          <w:rFonts w:asciiTheme="majorBidi" w:hAnsiTheme="majorBidi" w:cstheme="majorBidi"/>
          <w:sz w:val="20"/>
          <w:szCs w:val="20"/>
          <w:lang w:val="en-US"/>
        </w:rPr>
        <w:t xml:space="preserve">actually </w:t>
      </w:r>
      <w:r w:rsidR="00D873F1" w:rsidRPr="00DD1262">
        <w:rPr>
          <w:rFonts w:asciiTheme="majorBidi" w:hAnsiTheme="majorBidi" w:cstheme="majorBidi"/>
          <w:sz w:val="20"/>
          <w:szCs w:val="20"/>
          <w:lang w:val="en-US"/>
        </w:rPr>
        <w:t xml:space="preserve">focusing on </w:t>
      </w:r>
      <w:r w:rsidRPr="00DD1262">
        <w:rPr>
          <w:rFonts w:asciiTheme="majorBidi" w:hAnsiTheme="majorBidi" w:cstheme="majorBidi"/>
          <w:sz w:val="20"/>
          <w:szCs w:val="20"/>
          <w:lang w:val="en-US"/>
        </w:rPr>
        <w:t xml:space="preserve">new safe and efficient </w:t>
      </w:r>
      <w:r w:rsidR="00D873F1" w:rsidRPr="00DD1262">
        <w:rPr>
          <w:rFonts w:asciiTheme="majorBidi" w:hAnsiTheme="majorBidi" w:cstheme="majorBidi"/>
          <w:sz w:val="20"/>
          <w:szCs w:val="20"/>
          <w:lang w:val="en-US"/>
        </w:rPr>
        <w:t xml:space="preserve">materials </w:t>
      </w:r>
      <w:r w:rsidRPr="00DD1262">
        <w:rPr>
          <w:rFonts w:ascii="Times New Roman" w:hAnsi="Times New Roman" w:cs="Times New Roman"/>
          <w:sz w:val="20"/>
          <w:szCs w:val="20"/>
          <w:lang w:val="en-US"/>
        </w:rPr>
        <w:t>for solid-state hydrogen storage</w:t>
      </w:r>
      <w:r w:rsidR="00D873F1" w:rsidRPr="00DD1262">
        <w:rPr>
          <w:rFonts w:asciiTheme="majorBidi" w:hAnsiTheme="majorBidi" w:cstheme="majorBidi"/>
          <w:sz w:val="20"/>
          <w:szCs w:val="20"/>
          <w:lang w:val="en-US"/>
        </w:rPr>
        <w:t xml:space="preserve"> </w:t>
      </w:r>
      <w:r w:rsidR="00510FFC" w:rsidRPr="00DD1262">
        <w:rPr>
          <w:rFonts w:asciiTheme="majorBidi" w:hAnsiTheme="majorBidi" w:cstheme="majorBidi"/>
          <w:sz w:val="20"/>
          <w:szCs w:val="20"/>
          <w:lang w:val="en-US"/>
        </w:rPr>
        <w:fldChar w:fldCharType="begin"/>
      </w:r>
      <w:r w:rsidR="002F0235" w:rsidRPr="00DD1262">
        <w:rPr>
          <w:rFonts w:asciiTheme="majorBidi" w:hAnsiTheme="majorBidi" w:cstheme="majorBidi"/>
          <w:sz w:val="20"/>
          <w:szCs w:val="20"/>
          <w:lang w:val="en-US"/>
        </w:rPr>
        <w:instrText xml:space="preserve"> ADDIN ZOTERO_ITEM CSL_CITATION {"citationID":"X1ZBaxvs","properties":{"formattedCitation":"[2]","plainCitation":"[2]","noteIndex":0},"citationItems":[{"id":315,"uris":["http://zotero.org/users/16413316/items/VR6RSM7L"],"itemData":{"id":315,"type":"article-journal","abstract":"Hydrogen storage is a materials science challenge because, for all six storage methods currently being investigated, materials with either a strong interaction with hydrogen or without any reaction are needed. Besides conventional storage methods, i.e. high pressure gas cylinders and liquid hydrogen, the physisorption of hydrogen on materials with a high specific surface area, hydrogen intercalation in metals and complex hydrides, and storage of hydrogen based on metals and water are reviewed. The goal is to pack hydrogen as close as possible, i.e. to reach the highest volumetric density by using as little additional material as possible. Hydrogen storage implies the reduction of an enormous volume of hydrogen gas. At ambient temperature and atmospheric pressure, 1 kg of the gas has a volume of 11 m3. To increase hydrogen density, work must either be applied to compress the gas, the temperature decreased below the critical temperature, or the repulsion reduced by the interaction of hydrogen with another material.","container-title":"Materials Today","DOI":"10.1016/S1369-7021(03)00922-2","ISSN":"1369-7021","issue":"9","journalAbbreviation":"Materials Today","page":"24-33","source":"ScienceDirect","title":"Materials for hydrogen storage","volume":"6","author":[{"family":"Züttel","given":"Andreas"}],"issued":{"date-parts":[["2003",9,1]]}}}],"schema":"https://github.com/citation-style-language/schema/raw/master/csl-citation.json"} </w:instrText>
      </w:r>
      <w:r w:rsidR="00510FFC" w:rsidRPr="00DD1262">
        <w:rPr>
          <w:rFonts w:asciiTheme="majorBidi" w:hAnsiTheme="majorBidi" w:cstheme="majorBidi"/>
          <w:sz w:val="20"/>
          <w:szCs w:val="20"/>
          <w:lang w:val="en-US"/>
        </w:rPr>
        <w:fldChar w:fldCharType="separate"/>
      </w:r>
      <w:r w:rsidR="00BF57E9" w:rsidRPr="00DD1262">
        <w:rPr>
          <w:rFonts w:ascii="Times New Roman" w:hAnsi="Times New Roman" w:cs="Times New Roman"/>
          <w:sz w:val="20"/>
          <w:lang w:val="en-US"/>
        </w:rPr>
        <w:t>[2]</w:t>
      </w:r>
      <w:r w:rsidR="00510FFC" w:rsidRPr="00DD1262">
        <w:rPr>
          <w:rFonts w:asciiTheme="majorBidi" w:hAnsiTheme="majorBidi" w:cstheme="majorBidi"/>
          <w:sz w:val="20"/>
          <w:szCs w:val="20"/>
          <w:lang w:val="en-US"/>
        </w:rPr>
        <w:fldChar w:fldCharType="end"/>
      </w:r>
      <w:r w:rsidR="00D873F1" w:rsidRPr="00DD1262">
        <w:rPr>
          <w:rFonts w:asciiTheme="majorBidi" w:hAnsiTheme="majorBidi" w:cstheme="majorBidi"/>
          <w:sz w:val="20"/>
          <w:szCs w:val="20"/>
          <w:lang w:val="en-US"/>
        </w:rPr>
        <w:t xml:space="preserve">. </w:t>
      </w:r>
      <w:r w:rsidR="00BE7D32" w:rsidRPr="00DD1262">
        <w:rPr>
          <w:rFonts w:asciiTheme="majorBidi" w:hAnsiTheme="majorBidi" w:cstheme="majorBidi"/>
          <w:sz w:val="20"/>
          <w:szCs w:val="20"/>
          <w:lang w:val="en-US"/>
        </w:rPr>
        <w:t xml:space="preserve">Recent </w:t>
      </w:r>
      <w:r w:rsidR="00A9288F" w:rsidRPr="00DD1262">
        <w:rPr>
          <w:rFonts w:asciiTheme="majorBidi" w:hAnsiTheme="majorBidi" w:cstheme="majorBidi"/>
          <w:sz w:val="20"/>
          <w:szCs w:val="20"/>
          <w:lang w:val="en-US"/>
        </w:rPr>
        <w:t>works</w:t>
      </w:r>
      <w:r w:rsidR="00BE7D32" w:rsidRPr="00DD1262">
        <w:rPr>
          <w:rFonts w:asciiTheme="majorBidi" w:hAnsiTheme="majorBidi" w:cstheme="majorBidi"/>
          <w:sz w:val="20"/>
          <w:szCs w:val="20"/>
          <w:lang w:val="en-US"/>
        </w:rPr>
        <w:t xml:space="preserve"> focused</w:t>
      </w:r>
      <w:r w:rsidR="00A9288F" w:rsidRPr="00DD1262">
        <w:rPr>
          <w:rFonts w:asciiTheme="majorBidi" w:hAnsiTheme="majorBidi" w:cstheme="majorBidi"/>
          <w:sz w:val="20"/>
          <w:szCs w:val="20"/>
          <w:lang w:val="en-US"/>
        </w:rPr>
        <w:t xml:space="preserve"> mainly</w:t>
      </w:r>
      <w:r w:rsidR="00BE7D32" w:rsidRPr="00DD1262">
        <w:rPr>
          <w:rFonts w:asciiTheme="majorBidi" w:hAnsiTheme="majorBidi" w:cstheme="majorBidi"/>
          <w:sz w:val="20"/>
          <w:szCs w:val="20"/>
          <w:lang w:val="en-US"/>
        </w:rPr>
        <w:t xml:space="preserve"> </w:t>
      </w:r>
      <w:r w:rsidR="00382606" w:rsidRPr="00DD1262">
        <w:rPr>
          <w:rFonts w:asciiTheme="majorBidi" w:hAnsiTheme="majorBidi" w:cstheme="majorBidi"/>
          <w:sz w:val="20"/>
          <w:szCs w:val="20"/>
          <w:lang w:val="en-US"/>
        </w:rPr>
        <w:t xml:space="preserve">on the study of </w:t>
      </w:r>
      <w:r w:rsidR="00D873F1" w:rsidRPr="00DD1262">
        <w:rPr>
          <w:rFonts w:asciiTheme="majorBidi" w:hAnsiTheme="majorBidi" w:cstheme="majorBidi"/>
          <w:sz w:val="20"/>
          <w:szCs w:val="20"/>
          <w:lang w:val="en-US"/>
        </w:rPr>
        <w:t xml:space="preserve">perovskite hydrides </w:t>
      </w:r>
      <w:r w:rsidR="00A9288F" w:rsidRPr="00DD1262">
        <w:rPr>
          <w:rFonts w:asciiTheme="majorBidi" w:hAnsiTheme="majorBidi" w:cstheme="majorBidi"/>
          <w:sz w:val="20"/>
          <w:szCs w:val="20"/>
          <w:lang w:val="en-US"/>
        </w:rPr>
        <w:t xml:space="preserve">which </w:t>
      </w:r>
      <w:r w:rsidR="00382606" w:rsidRPr="00DD1262">
        <w:rPr>
          <w:rFonts w:asciiTheme="majorBidi" w:hAnsiTheme="majorBidi" w:cstheme="majorBidi"/>
          <w:sz w:val="20"/>
          <w:szCs w:val="20"/>
          <w:lang w:val="en-US"/>
        </w:rPr>
        <w:t xml:space="preserve">belong to </w:t>
      </w:r>
      <w:r w:rsidR="00D873F1" w:rsidRPr="00DD1262">
        <w:rPr>
          <w:rFonts w:asciiTheme="majorBidi" w:hAnsiTheme="majorBidi" w:cstheme="majorBidi"/>
          <w:sz w:val="20"/>
          <w:szCs w:val="20"/>
          <w:lang w:val="en-US"/>
        </w:rPr>
        <w:t>transi</w:t>
      </w:r>
      <w:r w:rsidR="00C23348" w:rsidRPr="00DD1262">
        <w:rPr>
          <w:rFonts w:asciiTheme="majorBidi" w:hAnsiTheme="majorBidi" w:cstheme="majorBidi"/>
          <w:sz w:val="20"/>
          <w:szCs w:val="20"/>
          <w:lang w:val="en-US"/>
        </w:rPr>
        <w:t>tion metals.</w:t>
      </w:r>
      <w:r w:rsidR="005D5CFD" w:rsidRPr="00DD1262">
        <w:rPr>
          <w:rFonts w:asciiTheme="majorBidi" w:hAnsiTheme="majorBidi" w:cstheme="majorBidi"/>
          <w:sz w:val="20"/>
          <w:szCs w:val="20"/>
          <w:lang w:val="en-US"/>
        </w:rPr>
        <w:t xml:space="preserve"> </w:t>
      </w:r>
      <w:r w:rsidR="00C23348" w:rsidRPr="00DD1262">
        <w:rPr>
          <w:rFonts w:asciiTheme="majorBidi" w:hAnsiTheme="majorBidi" w:cstheme="majorBidi"/>
          <w:sz w:val="20"/>
          <w:szCs w:val="20"/>
          <w:lang w:val="en-US"/>
        </w:rPr>
        <w:t>Rafique et al.</w:t>
      </w:r>
      <w:r w:rsidR="00136C41" w:rsidRPr="00DD1262">
        <w:rPr>
          <w:rFonts w:asciiTheme="majorBidi" w:hAnsiTheme="majorBidi" w:cstheme="majorBidi"/>
          <w:sz w:val="20"/>
          <w:szCs w:val="20"/>
          <w:lang w:val="en-US"/>
        </w:rPr>
        <w:fldChar w:fldCharType="begin"/>
      </w:r>
      <w:r w:rsidR="002F0235" w:rsidRPr="00DD1262">
        <w:rPr>
          <w:rFonts w:asciiTheme="majorBidi" w:hAnsiTheme="majorBidi" w:cstheme="majorBidi"/>
          <w:sz w:val="20"/>
          <w:szCs w:val="20"/>
          <w:lang w:val="en-US"/>
        </w:rPr>
        <w:instrText xml:space="preserve"> ADDIN ZOTERO_ITEM CSL_CITATION {"citationID":"sg8Ool1e","properties":{"formattedCitation":"[3]","plainCitation":"[3]","noteIndex":0},"citationItems":[{"id":244,"uris":["http://zotero.org/users/16413316/items/LC434TS8"],"itemData":{"id":244,"type":"article-journal","abstract":"In the current study, the physical and hydrogen storage properties of XCoH3 (X = In, Mn, Sr, Sn, Cd) are studied by using first principles calculations. The bandgap and lattice parameters of the studied materials match well with the previous studies involving cobalt-based hydride perovskites. All the compounds are found stable and possess metallic behavior with zero band gap. All the materials are found ductile except MnCoH3 and SrCoH3 which have brittle nature. The Bulk, Shear, and Youngs modulus suggest that CdCoH3 is harder than the other materials. The anisotropic factor suggests that all the materials possess anisotropic nature. The absorption coefficient shows that SrCoH3 is briskly in absorbing the incident photons. The reflectivity shows that SnCoH3 is an effective material for bouncing back the incident radiations. The other optical parameters such as refractive index, extinction coefficient, dielectric function, conductivity and loss function are also investigated in detail. The gravimetric hydrogen storage is found 1.71%, 2.59%, 2.03%, 1.68%, and 1.74 wt% for InCoH3, MnCoH3, SrCoH3, SnCoH3 and CdCoH3, respectively. Due to the higher gravimetric ratio, MnCoH3 is suggested as the most favorable material for storing hydrogen.","container-title":"Journal of Physics and Chemistry of Solids","DOI":"10.1016/j.jpcs.2023.111559","ISSN":"00223697","journalAbbreviation":"Journal of Physics and Chemistry of Solids","language":"en","page":"111559","source":"DOI.org (Crossref)","title":"Investigation of structural, electronic, mechanical, optical and hydrogen storage properties of cobalt-based hydride-perovskites XCoH3 (X = In, Mn, Sr, Sn, Cd) for hydrogen storage application","volume":"181","author":[{"family":"Rafique","given":"Aman"},{"family":"Usman","given":"Muhammad"},{"family":"Rehman","given":"Jalil Ur"},{"family":"Nazeer","given":"Aalia"},{"family":"Ullah","given":"Hafeez"},{"family":"Hussain","given":"Altaf"}],"issued":{"date-parts":[["2023",10]]}}}],"schema":"https://github.com/citation-style-language/schema/raw/master/csl-citation.json"} </w:instrText>
      </w:r>
      <w:r w:rsidR="00136C41" w:rsidRPr="00DD1262">
        <w:rPr>
          <w:rFonts w:asciiTheme="majorBidi" w:hAnsiTheme="majorBidi" w:cstheme="majorBidi"/>
          <w:sz w:val="20"/>
          <w:szCs w:val="20"/>
          <w:lang w:val="en-US"/>
        </w:rPr>
        <w:fldChar w:fldCharType="separate"/>
      </w:r>
      <w:r w:rsidR="00BF57E9" w:rsidRPr="00DD1262">
        <w:rPr>
          <w:rFonts w:ascii="Times New Roman" w:hAnsi="Times New Roman" w:cs="Times New Roman"/>
          <w:sz w:val="20"/>
          <w:lang w:val="en-US"/>
        </w:rPr>
        <w:t>[3]</w:t>
      </w:r>
      <w:r w:rsidR="00136C41" w:rsidRPr="00DD1262">
        <w:rPr>
          <w:rFonts w:asciiTheme="majorBidi" w:hAnsiTheme="majorBidi" w:cstheme="majorBidi"/>
          <w:sz w:val="20"/>
          <w:szCs w:val="20"/>
          <w:lang w:val="en-US"/>
        </w:rPr>
        <w:fldChar w:fldCharType="end"/>
      </w:r>
      <w:r w:rsidR="00382606" w:rsidRPr="00DD1262">
        <w:rPr>
          <w:rFonts w:asciiTheme="majorBidi" w:hAnsiTheme="majorBidi" w:cstheme="majorBidi"/>
          <w:sz w:val="20"/>
          <w:szCs w:val="20"/>
          <w:lang w:val="en-US"/>
        </w:rPr>
        <w:t xml:space="preserve"> </w:t>
      </w:r>
      <w:r w:rsidR="00A9288F" w:rsidRPr="00DD1262">
        <w:rPr>
          <w:rFonts w:asciiTheme="majorBidi" w:hAnsiTheme="majorBidi" w:cstheme="majorBidi"/>
          <w:sz w:val="20"/>
          <w:szCs w:val="20"/>
          <w:lang w:val="en-US"/>
        </w:rPr>
        <w:t>studied</w:t>
      </w:r>
      <w:r w:rsidR="00382606" w:rsidRPr="00DD1262">
        <w:rPr>
          <w:rFonts w:asciiTheme="majorBidi" w:hAnsiTheme="majorBidi" w:cstheme="majorBidi"/>
          <w:sz w:val="20"/>
          <w:szCs w:val="20"/>
          <w:lang w:val="en-US"/>
        </w:rPr>
        <w:t xml:space="preserve"> </w:t>
      </w:r>
      <w:r w:rsidR="00A9288F" w:rsidRPr="00DD1262">
        <w:rPr>
          <w:rFonts w:asciiTheme="majorBidi" w:hAnsiTheme="majorBidi" w:cstheme="majorBidi"/>
          <w:sz w:val="20"/>
          <w:szCs w:val="20"/>
          <w:lang w:val="en-US"/>
        </w:rPr>
        <w:t xml:space="preserve">the </w:t>
      </w:r>
      <w:r w:rsidR="006865A9" w:rsidRPr="00DD1262">
        <w:rPr>
          <w:rFonts w:asciiTheme="majorBidi" w:hAnsiTheme="majorBidi" w:cstheme="majorBidi"/>
          <w:sz w:val="20"/>
          <w:szCs w:val="20"/>
          <w:lang w:val="en-US"/>
        </w:rPr>
        <w:t xml:space="preserve">physical </w:t>
      </w:r>
      <w:r w:rsidR="00A9288F" w:rsidRPr="00DD1262">
        <w:rPr>
          <w:rFonts w:asciiTheme="majorBidi" w:hAnsiTheme="majorBidi" w:cstheme="majorBidi"/>
          <w:sz w:val="20"/>
          <w:szCs w:val="20"/>
          <w:lang w:val="en-US"/>
        </w:rPr>
        <w:t>properties of</w:t>
      </w:r>
      <w:r w:rsidR="006865A9" w:rsidRPr="00DD1262">
        <w:rPr>
          <w:rFonts w:asciiTheme="majorBidi" w:hAnsiTheme="majorBidi" w:cstheme="majorBidi"/>
          <w:sz w:val="20"/>
          <w:szCs w:val="20"/>
          <w:lang w:val="en-US"/>
        </w:rPr>
        <w:t xml:space="preserve"> </w:t>
      </w:r>
      <w:r w:rsidR="00D873F1" w:rsidRPr="00DD1262">
        <w:rPr>
          <w:rFonts w:asciiTheme="majorBidi" w:hAnsiTheme="majorBidi" w:cstheme="majorBidi"/>
          <w:sz w:val="20"/>
          <w:szCs w:val="20"/>
          <w:lang w:val="en-US"/>
        </w:rPr>
        <w:t>XCoH</w:t>
      </w:r>
      <w:r w:rsidR="00D873F1" w:rsidRPr="00DD1262">
        <w:rPr>
          <w:rFonts w:asciiTheme="majorBidi" w:hAnsiTheme="majorBidi" w:cstheme="majorBidi"/>
          <w:sz w:val="20"/>
          <w:szCs w:val="20"/>
          <w:vertAlign w:val="subscript"/>
          <w:lang w:val="en-US"/>
        </w:rPr>
        <w:t>3</w:t>
      </w:r>
      <w:r w:rsidR="00D873F1" w:rsidRPr="00DD1262">
        <w:rPr>
          <w:rFonts w:asciiTheme="majorBidi" w:hAnsiTheme="majorBidi" w:cstheme="majorBidi"/>
          <w:sz w:val="20"/>
          <w:szCs w:val="20"/>
          <w:lang w:val="en-US"/>
        </w:rPr>
        <w:t xml:space="preserve"> (</w:t>
      </w:r>
      <w:r w:rsidR="000002B5" w:rsidRPr="00DD1262">
        <w:rPr>
          <w:rFonts w:asciiTheme="majorBidi" w:hAnsiTheme="majorBidi" w:cstheme="majorBidi"/>
          <w:sz w:val="20"/>
          <w:szCs w:val="20"/>
          <w:lang w:val="en-US"/>
        </w:rPr>
        <w:t xml:space="preserve">where </w:t>
      </w:r>
      <w:r w:rsidR="00D873F1" w:rsidRPr="00DD1262">
        <w:rPr>
          <w:rFonts w:asciiTheme="majorBidi" w:hAnsiTheme="majorBidi" w:cstheme="majorBidi"/>
          <w:sz w:val="20"/>
          <w:szCs w:val="20"/>
          <w:lang w:val="en-US"/>
        </w:rPr>
        <w:t>X= Mn, Sr, Cd, In</w:t>
      </w:r>
      <w:r w:rsidR="007D50B5" w:rsidRPr="00DD1262">
        <w:rPr>
          <w:rFonts w:asciiTheme="majorBidi" w:hAnsiTheme="majorBidi" w:cstheme="majorBidi"/>
          <w:sz w:val="20"/>
          <w:szCs w:val="20"/>
          <w:lang w:val="en-US"/>
        </w:rPr>
        <w:t xml:space="preserve"> and</w:t>
      </w:r>
      <w:r w:rsidR="00D873F1" w:rsidRPr="00DD1262">
        <w:rPr>
          <w:rFonts w:asciiTheme="majorBidi" w:hAnsiTheme="majorBidi" w:cstheme="majorBidi"/>
          <w:sz w:val="20"/>
          <w:szCs w:val="20"/>
          <w:lang w:val="en-US"/>
        </w:rPr>
        <w:t xml:space="preserve"> Sn) </w:t>
      </w:r>
      <w:r w:rsidR="006A588B" w:rsidRPr="00DD1262">
        <w:rPr>
          <w:rFonts w:asciiTheme="majorBidi" w:hAnsiTheme="majorBidi" w:cstheme="majorBidi"/>
          <w:sz w:val="20"/>
          <w:szCs w:val="20"/>
          <w:lang w:val="en-US"/>
        </w:rPr>
        <w:t>and accordingly proved their</w:t>
      </w:r>
      <w:r w:rsidR="00382606" w:rsidRPr="00DD1262">
        <w:rPr>
          <w:rFonts w:asciiTheme="majorBidi" w:hAnsiTheme="majorBidi" w:cstheme="majorBidi"/>
          <w:sz w:val="20"/>
          <w:szCs w:val="20"/>
          <w:lang w:val="en-US"/>
        </w:rPr>
        <w:t xml:space="preserve"> metallic behavior</w:t>
      </w:r>
      <w:r w:rsidR="00D873F1" w:rsidRPr="00DD1262">
        <w:rPr>
          <w:rFonts w:asciiTheme="majorBidi" w:hAnsiTheme="majorBidi" w:cstheme="majorBidi"/>
          <w:sz w:val="20"/>
          <w:szCs w:val="20"/>
          <w:lang w:val="en-US"/>
        </w:rPr>
        <w:t xml:space="preserve">, with hydrogen </w:t>
      </w:r>
      <w:r w:rsidR="00AA35C4" w:rsidRPr="00DD1262">
        <w:rPr>
          <w:rFonts w:ascii="Times New Roman" w:hAnsi="Times New Roman" w:cs="Times New Roman"/>
          <w:sz w:val="20"/>
          <w:szCs w:val="20"/>
          <w:lang w:val="en-US"/>
        </w:rPr>
        <w:t>gravimetric ratios</w:t>
      </w:r>
      <w:r w:rsidR="00AA35C4" w:rsidRPr="00DD1262">
        <w:rPr>
          <w:rFonts w:ascii="Times New Roman" w:hAnsi="Times New Roman" w:cs="Times New Roman"/>
          <w:b/>
          <w:bCs/>
          <w:sz w:val="20"/>
          <w:szCs w:val="20"/>
          <w:lang w:val="en-US"/>
        </w:rPr>
        <w:t xml:space="preserve"> </w:t>
      </w:r>
      <w:r w:rsidR="00D873F1" w:rsidRPr="00DD1262">
        <w:rPr>
          <w:rFonts w:asciiTheme="majorBidi" w:hAnsiTheme="majorBidi" w:cstheme="majorBidi"/>
          <w:sz w:val="20"/>
          <w:szCs w:val="20"/>
          <w:lang w:val="en-US"/>
        </w:rPr>
        <w:t xml:space="preserve">of </w:t>
      </w:r>
      <w:r w:rsidR="00690D56"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2.59</w:t>
      </w:r>
      <w:r w:rsidR="00E1384F" w:rsidRPr="00DD1262">
        <w:rPr>
          <w:rFonts w:asciiTheme="majorBidi" w:hAnsiTheme="majorBidi" w:cstheme="majorBidi"/>
          <w:sz w:val="20"/>
          <w:szCs w:val="20"/>
          <w:lang w:val="en-US"/>
        </w:rPr>
        <w:t xml:space="preserve"> wt.%</w:t>
      </w:r>
      <w:r w:rsidR="00690D56"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w:t>
      </w:r>
      <w:r w:rsidR="0015721C"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2.03</w:t>
      </w:r>
      <w:r w:rsidR="00E1384F" w:rsidRPr="00DD1262">
        <w:rPr>
          <w:rFonts w:asciiTheme="majorBidi" w:hAnsiTheme="majorBidi" w:cstheme="majorBidi"/>
          <w:sz w:val="20"/>
          <w:szCs w:val="20"/>
          <w:lang w:val="en-US"/>
        </w:rPr>
        <w:t xml:space="preserve"> wt.%</w:t>
      </w:r>
      <w:r w:rsidR="0015721C"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w:t>
      </w:r>
      <w:r w:rsidR="0015721C"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1.74</w:t>
      </w:r>
      <w:r w:rsidR="00E1384F" w:rsidRPr="00DD1262">
        <w:rPr>
          <w:rFonts w:asciiTheme="majorBidi" w:hAnsiTheme="majorBidi" w:cstheme="majorBidi"/>
          <w:sz w:val="20"/>
          <w:szCs w:val="20"/>
          <w:lang w:val="en-US"/>
        </w:rPr>
        <w:t xml:space="preserve"> wt.%</w:t>
      </w:r>
      <w:r w:rsidR="0015721C"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w:t>
      </w:r>
      <w:r w:rsidR="0015721C"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1.71 </w:t>
      </w:r>
      <w:r w:rsidR="00E1384F" w:rsidRPr="00DD1262">
        <w:rPr>
          <w:rFonts w:asciiTheme="majorBidi" w:hAnsiTheme="majorBidi" w:cstheme="majorBidi"/>
          <w:sz w:val="20"/>
          <w:szCs w:val="20"/>
          <w:lang w:val="en-US"/>
        </w:rPr>
        <w:t>wt.%</w:t>
      </w:r>
      <w:r w:rsidR="0015721C" w:rsidRPr="00DD1262">
        <w:rPr>
          <w:rFonts w:asciiTheme="majorBidi" w:hAnsiTheme="majorBidi" w:cstheme="majorBidi"/>
          <w:sz w:val="20"/>
          <w:szCs w:val="20"/>
          <w:lang w:val="en-US"/>
        </w:rPr>
        <w:t xml:space="preserve">) </w:t>
      </w:r>
      <w:r w:rsidR="00D873F1" w:rsidRPr="00DD1262">
        <w:rPr>
          <w:rFonts w:asciiTheme="majorBidi" w:hAnsiTheme="majorBidi" w:cstheme="majorBidi"/>
          <w:sz w:val="20"/>
          <w:szCs w:val="20"/>
          <w:lang w:val="en-US"/>
        </w:rPr>
        <w:t xml:space="preserve">and </w:t>
      </w:r>
      <w:r w:rsidR="0015721C"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1.68 </w:t>
      </w:r>
      <w:r w:rsidR="00E1384F" w:rsidRPr="00DD1262">
        <w:rPr>
          <w:rFonts w:asciiTheme="majorBidi" w:hAnsiTheme="majorBidi" w:cstheme="majorBidi"/>
          <w:sz w:val="20"/>
          <w:szCs w:val="20"/>
          <w:lang w:val="en-US"/>
        </w:rPr>
        <w:t>Cwt.%</w:t>
      </w:r>
      <w:r w:rsidR="0015721C" w:rsidRPr="00DD1262">
        <w:rPr>
          <w:rFonts w:asciiTheme="majorBidi" w:hAnsiTheme="majorBidi" w:cstheme="majorBidi"/>
          <w:sz w:val="20"/>
          <w:szCs w:val="20"/>
          <w:lang w:val="en-US"/>
        </w:rPr>
        <w:t xml:space="preserve"> ) for MnCoH</w:t>
      </w:r>
      <w:r w:rsidR="0015721C" w:rsidRPr="00DD1262">
        <w:rPr>
          <w:rFonts w:asciiTheme="majorBidi" w:hAnsiTheme="majorBidi" w:cstheme="majorBidi"/>
          <w:sz w:val="20"/>
          <w:szCs w:val="20"/>
          <w:vertAlign w:val="subscript"/>
          <w:lang w:val="en-US"/>
        </w:rPr>
        <w:t>3</w:t>
      </w:r>
      <w:r w:rsidR="0015721C" w:rsidRPr="00DD1262">
        <w:rPr>
          <w:rFonts w:asciiTheme="majorBidi" w:hAnsiTheme="majorBidi" w:cstheme="majorBidi"/>
          <w:sz w:val="20"/>
          <w:szCs w:val="20"/>
          <w:lang w:val="en-US"/>
        </w:rPr>
        <w:t>, SrCoH</w:t>
      </w:r>
      <w:r w:rsidR="0015721C" w:rsidRPr="00DD1262">
        <w:rPr>
          <w:rFonts w:asciiTheme="majorBidi" w:hAnsiTheme="majorBidi" w:cstheme="majorBidi"/>
          <w:sz w:val="20"/>
          <w:szCs w:val="20"/>
          <w:vertAlign w:val="subscript"/>
          <w:lang w:val="en-US"/>
        </w:rPr>
        <w:t xml:space="preserve">3, </w:t>
      </w:r>
      <w:r w:rsidR="0015721C" w:rsidRPr="00DD1262">
        <w:rPr>
          <w:rFonts w:asciiTheme="majorBidi" w:hAnsiTheme="majorBidi" w:cstheme="majorBidi"/>
          <w:sz w:val="20"/>
          <w:szCs w:val="20"/>
          <w:lang w:val="en-US"/>
        </w:rPr>
        <w:t>CdCoH</w:t>
      </w:r>
      <w:r w:rsidR="0015721C" w:rsidRPr="00DD1262">
        <w:rPr>
          <w:rFonts w:asciiTheme="majorBidi" w:hAnsiTheme="majorBidi" w:cstheme="majorBidi"/>
          <w:sz w:val="20"/>
          <w:szCs w:val="20"/>
          <w:vertAlign w:val="subscript"/>
          <w:lang w:val="en-US"/>
        </w:rPr>
        <w:t>3</w:t>
      </w:r>
      <w:r w:rsidR="0015721C" w:rsidRPr="00DD1262">
        <w:rPr>
          <w:rFonts w:asciiTheme="majorBidi" w:hAnsiTheme="majorBidi" w:cstheme="majorBidi"/>
          <w:sz w:val="20"/>
          <w:szCs w:val="20"/>
          <w:lang w:val="en-US"/>
        </w:rPr>
        <w:t>, InCoH</w:t>
      </w:r>
      <w:r w:rsidR="0015721C" w:rsidRPr="00DD1262">
        <w:rPr>
          <w:rFonts w:asciiTheme="majorBidi" w:hAnsiTheme="majorBidi" w:cstheme="majorBidi"/>
          <w:sz w:val="20"/>
          <w:szCs w:val="20"/>
          <w:vertAlign w:val="subscript"/>
          <w:lang w:val="en-US"/>
        </w:rPr>
        <w:t xml:space="preserve">3 </w:t>
      </w:r>
      <w:r w:rsidR="0015721C" w:rsidRPr="00DD1262">
        <w:rPr>
          <w:rFonts w:asciiTheme="majorBidi" w:hAnsiTheme="majorBidi" w:cstheme="majorBidi"/>
          <w:sz w:val="20"/>
          <w:szCs w:val="20"/>
          <w:lang w:val="en-US"/>
        </w:rPr>
        <w:t>and SnCoH</w:t>
      </w:r>
      <w:r w:rsidR="0015721C" w:rsidRPr="00DD1262">
        <w:rPr>
          <w:rFonts w:asciiTheme="majorBidi" w:hAnsiTheme="majorBidi" w:cstheme="majorBidi"/>
          <w:sz w:val="20"/>
          <w:szCs w:val="20"/>
          <w:vertAlign w:val="subscript"/>
          <w:lang w:val="en-US"/>
        </w:rPr>
        <w:t>3</w:t>
      </w:r>
      <w:r w:rsidR="00AA35C4" w:rsidRPr="00DD1262">
        <w:rPr>
          <w:rFonts w:asciiTheme="majorBidi" w:hAnsiTheme="majorBidi" w:cstheme="majorBidi"/>
          <w:sz w:val="20"/>
          <w:szCs w:val="20"/>
          <w:lang w:val="en-US"/>
        </w:rPr>
        <w:t xml:space="preserve">, </w:t>
      </w:r>
      <w:r w:rsidR="00D873F1" w:rsidRPr="00DD1262">
        <w:rPr>
          <w:rFonts w:asciiTheme="majorBidi" w:hAnsiTheme="majorBidi" w:cstheme="majorBidi"/>
          <w:sz w:val="20"/>
          <w:szCs w:val="20"/>
          <w:lang w:val="en-US"/>
        </w:rPr>
        <w:t>r</w:t>
      </w:r>
      <w:r w:rsidR="00C23348" w:rsidRPr="00DD1262">
        <w:rPr>
          <w:rFonts w:asciiTheme="majorBidi" w:hAnsiTheme="majorBidi" w:cstheme="majorBidi"/>
          <w:sz w:val="20"/>
          <w:szCs w:val="20"/>
          <w:lang w:val="en-US"/>
        </w:rPr>
        <w:t>espectively.</w:t>
      </w:r>
      <w:r w:rsidR="00396BC9" w:rsidRPr="00DD1262">
        <w:rPr>
          <w:rFonts w:asciiTheme="majorBidi" w:hAnsiTheme="majorBidi" w:cstheme="majorBidi"/>
          <w:sz w:val="20"/>
          <w:szCs w:val="20"/>
          <w:lang w:val="en-US"/>
        </w:rPr>
        <w:t xml:space="preserve"> </w:t>
      </w:r>
      <w:r w:rsidR="00C23348" w:rsidRPr="00DD1262">
        <w:rPr>
          <w:rFonts w:asciiTheme="majorBidi" w:hAnsiTheme="majorBidi" w:cstheme="majorBidi"/>
          <w:sz w:val="20"/>
          <w:szCs w:val="20"/>
          <w:lang w:val="en-US"/>
        </w:rPr>
        <w:t>R. Song et al.</w:t>
      </w:r>
      <w:r w:rsidR="00A15F9D" w:rsidRPr="00DD1262">
        <w:rPr>
          <w:rFonts w:asciiTheme="majorBidi" w:hAnsiTheme="majorBidi" w:cstheme="majorBidi"/>
          <w:sz w:val="20"/>
          <w:szCs w:val="20"/>
          <w:lang w:val="en-US"/>
        </w:rPr>
        <w:t xml:space="preserve"> </w:t>
      </w:r>
      <w:r w:rsidR="00136C41" w:rsidRPr="00DD1262">
        <w:rPr>
          <w:rFonts w:asciiTheme="majorBidi" w:hAnsiTheme="majorBidi" w:cstheme="majorBidi"/>
          <w:sz w:val="20"/>
          <w:szCs w:val="20"/>
          <w:lang w:val="en-US"/>
        </w:rPr>
        <w:fldChar w:fldCharType="begin"/>
      </w:r>
      <w:r w:rsidR="002F0235" w:rsidRPr="00DD1262">
        <w:rPr>
          <w:rFonts w:asciiTheme="majorBidi" w:hAnsiTheme="majorBidi" w:cstheme="majorBidi"/>
          <w:sz w:val="20"/>
          <w:szCs w:val="20"/>
          <w:lang w:val="en-US"/>
        </w:rPr>
        <w:instrText xml:space="preserve"> ADDIN ZOTERO_ITEM CSL_CITATION {"citationID":"qKYxZaHv","properties":{"formattedCitation":"[4]","plainCitation":"[4]","noteIndex":0},"citationItems":[{"id":246,"uris":["http://zotero.org/users/16413316/items/GPMTD9RB"],"itemData":{"id":246,"type":"article-journal","abstract":"Based on the first-principles, the hydrogen storage, mechanical, electronic, optical, thermodynamic and kinetic properties of XPtH3 (X = Li, Na, K, Rb) perovskites are investigated for the first time in this work. The lattice constants of the optimized LiPtH3, NaPtH3, KPtH3, and RbPtH3 are 3.54, 3.63, 3.80, and 3.90 Å, respectively. The Cauchy’s pressure and the ratio of the bulk modulus to shear modulus (B/G) consistently prove that the XPtH3 hydrides all exhibit ductility. The investigation of electronic properties reveals that XPtH3 compounds exhibit metallic nature. According to Poisson’s ratio and charge density distribution, the bonding type of XPtH3 hydrides is mainly ionic. The Bader partial net charges are also calculated to analyze the charge transfer in XPtH3 perovskites. The results of the optical properties of XPtH3 compounds reveal that they are high dielectric constant and high refractive index materials. It is found that the XPtH3 perovskites exhibit thermodynamic, mechanical, and dynamic stability. The gravimetric hydrogen storage capacities are 1.45, 1.35, 1.26, and 1.06 wt% for LiPtH3, NaPtH3, KPtH3, and RbPtH3, respectively. The hydrogen desorption temperatures of LiPtH3, NaPtH3, KPtH3 and RbPtH3 are 237.77, 225.39, 162.43, and 80.11 K, respectively. Our results suggest that LiPtH3 hydride is the most suitable material for hydrogen storage applications among the four compounds.","container-title":"International Journal of Hydrogen Energy","DOI":"10.1016/j.ijhydene.2024.01.116","ISSN":"03603199","journalAbbreviation":"International Journal of Hydrogen Energy","language":"en","page":"949-957","source":"DOI.org (Crossref)","title":"First-principles to explore the hydrogen storage properties of XPtH3 (X=Li, Na, K, Rb) perovskite type hydrides","volume":"57","author":[{"family":"Song","given":"Ruijie"},{"family":"Chen","given":"Yan"},{"family":"Chen","given":"Shanjun"},{"family":"Xu","given":"Nanlin"},{"family":"Zhang","given":"Weibin"}],"issued":{"date-parts":[["2024",2]]}}}],"schema":"https://github.com/citation-style-language/schema/raw/master/csl-citation.json"} </w:instrText>
      </w:r>
      <w:r w:rsidR="00136C41" w:rsidRPr="00DD1262">
        <w:rPr>
          <w:rFonts w:asciiTheme="majorBidi" w:hAnsiTheme="majorBidi" w:cstheme="majorBidi"/>
          <w:sz w:val="20"/>
          <w:szCs w:val="20"/>
          <w:lang w:val="en-US"/>
        </w:rPr>
        <w:fldChar w:fldCharType="separate"/>
      </w:r>
      <w:r w:rsidR="00BF57E9" w:rsidRPr="00DD1262">
        <w:rPr>
          <w:rFonts w:ascii="Times New Roman" w:hAnsi="Times New Roman" w:cs="Times New Roman"/>
          <w:sz w:val="20"/>
          <w:lang w:val="en-US"/>
        </w:rPr>
        <w:t>[4]</w:t>
      </w:r>
      <w:r w:rsidR="00136C41" w:rsidRPr="00DD1262">
        <w:rPr>
          <w:rFonts w:asciiTheme="majorBidi" w:hAnsiTheme="majorBidi" w:cstheme="majorBidi"/>
          <w:sz w:val="20"/>
          <w:szCs w:val="20"/>
          <w:lang w:val="en-US"/>
        </w:rPr>
        <w:fldChar w:fldCharType="end"/>
      </w:r>
      <w:r w:rsidR="00A15F9D" w:rsidRPr="00DD1262">
        <w:rPr>
          <w:rFonts w:asciiTheme="majorBidi" w:hAnsiTheme="majorBidi" w:cstheme="majorBidi"/>
          <w:sz w:val="20"/>
          <w:szCs w:val="20"/>
          <w:lang w:val="en-US"/>
        </w:rPr>
        <w:t xml:space="preserve"> </w:t>
      </w:r>
      <w:r w:rsidR="000B1202" w:rsidRPr="00DD1262">
        <w:rPr>
          <w:rFonts w:asciiTheme="majorBidi" w:hAnsiTheme="majorBidi" w:cstheme="majorBidi"/>
          <w:sz w:val="20"/>
          <w:szCs w:val="20"/>
          <w:lang w:val="en-US"/>
        </w:rPr>
        <w:t xml:space="preserve"> computed </w:t>
      </w:r>
      <w:r w:rsidR="00961974" w:rsidRPr="00DD1262">
        <w:rPr>
          <w:rFonts w:asciiTheme="majorBidi" w:hAnsiTheme="majorBidi" w:cstheme="majorBidi"/>
          <w:sz w:val="20"/>
          <w:szCs w:val="20"/>
          <w:lang w:val="en-US"/>
        </w:rPr>
        <w:t xml:space="preserve">the gravimetric </w:t>
      </w:r>
      <w:r w:rsidR="000B1202" w:rsidRPr="00DD1262">
        <w:rPr>
          <w:rFonts w:asciiTheme="majorBidi" w:hAnsiTheme="majorBidi" w:cstheme="majorBidi"/>
          <w:sz w:val="20"/>
          <w:szCs w:val="20"/>
          <w:lang w:val="en-US"/>
        </w:rPr>
        <w:t>ratios of XPtH</w:t>
      </w:r>
      <w:r w:rsidR="000B1202" w:rsidRPr="00DD1262">
        <w:rPr>
          <w:rFonts w:asciiTheme="majorBidi" w:hAnsiTheme="majorBidi" w:cstheme="majorBidi"/>
          <w:sz w:val="20"/>
          <w:szCs w:val="20"/>
          <w:vertAlign w:val="subscript"/>
          <w:lang w:val="en-US"/>
        </w:rPr>
        <w:t xml:space="preserve">3 </w:t>
      </w:r>
      <w:r w:rsidR="000B1202" w:rsidRPr="00DD1262">
        <w:rPr>
          <w:rFonts w:asciiTheme="majorBidi" w:hAnsiTheme="majorBidi" w:cstheme="majorBidi"/>
          <w:sz w:val="20"/>
          <w:szCs w:val="20"/>
          <w:lang w:val="en-US"/>
        </w:rPr>
        <w:t>(where X= Li, Na, K and Rb) perovskites hydrides. They found that their values</w:t>
      </w:r>
      <w:r w:rsidR="00961974" w:rsidRPr="00DD1262">
        <w:rPr>
          <w:rFonts w:asciiTheme="majorBidi" w:hAnsiTheme="majorBidi" w:cstheme="majorBidi"/>
          <w:sz w:val="20"/>
          <w:szCs w:val="20"/>
          <w:lang w:val="en-US"/>
        </w:rPr>
        <w:t xml:space="preserve"> </w:t>
      </w:r>
      <w:r w:rsidR="000B1202" w:rsidRPr="00DD1262">
        <w:rPr>
          <w:rFonts w:asciiTheme="majorBidi" w:hAnsiTheme="majorBidi" w:cstheme="majorBidi"/>
          <w:sz w:val="20"/>
          <w:szCs w:val="20"/>
          <w:lang w:val="en-US"/>
        </w:rPr>
        <w:t xml:space="preserve">are </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1.45</w:t>
      </w:r>
      <w:r w:rsidR="00E1384F" w:rsidRPr="00DD1262">
        <w:rPr>
          <w:rFonts w:asciiTheme="majorBidi" w:hAnsiTheme="majorBidi" w:cstheme="majorBidi"/>
          <w:sz w:val="20"/>
          <w:szCs w:val="20"/>
          <w:lang w:val="en-US"/>
        </w:rPr>
        <w:t xml:space="preserve"> wt.%</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1.35</w:t>
      </w:r>
      <w:r w:rsidR="00E1384F" w:rsidRPr="00DD1262">
        <w:rPr>
          <w:rFonts w:asciiTheme="majorBidi" w:hAnsiTheme="majorBidi" w:cstheme="majorBidi"/>
          <w:sz w:val="20"/>
          <w:szCs w:val="20"/>
          <w:lang w:val="en-US"/>
        </w:rPr>
        <w:t xml:space="preserve"> wt.%</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1.26</w:t>
      </w:r>
      <w:r w:rsidR="00E1384F" w:rsidRPr="00DD1262">
        <w:rPr>
          <w:rFonts w:asciiTheme="majorBidi" w:hAnsiTheme="majorBidi" w:cstheme="majorBidi"/>
          <w:sz w:val="20"/>
          <w:szCs w:val="20"/>
          <w:lang w:val="en-US"/>
        </w:rPr>
        <w:t xml:space="preserve"> wt.%</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and </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1.06 </w:t>
      </w:r>
      <w:r w:rsidR="00E1384F" w:rsidRPr="00DD1262">
        <w:rPr>
          <w:rFonts w:asciiTheme="majorBidi" w:hAnsiTheme="majorBidi" w:cstheme="majorBidi"/>
          <w:sz w:val="20"/>
          <w:szCs w:val="20"/>
          <w:lang w:val="en-US"/>
        </w:rPr>
        <w:t>wt.%</w:t>
      </w:r>
      <w:r w:rsidR="001605C2" w:rsidRPr="00DD1262">
        <w:rPr>
          <w:rFonts w:asciiTheme="majorBidi" w:hAnsiTheme="majorBidi" w:cstheme="majorBidi"/>
          <w:sz w:val="20"/>
          <w:szCs w:val="20"/>
          <w:lang w:val="en-US"/>
        </w:rPr>
        <w:t>)</w:t>
      </w:r>
      <w:r w:rsidR="00E1384F" w:rsidRPr="00DD1262">
        <w:rPr>
          <w:rFonts w:asciiTheme="majorBidi" w:hAnsiTheme="majorBidi" w:cstheme="majorBidi"/>
          <w:sz w:val="20"/>
          <w:szCs w:val="20"/>
          <w:lang w:val="en-US"/>
        </w:rPr>
        <w:t xml:space="preserve"> </w:t>
      </w:r>
      <w:r w:rsidR="00D873F1" w:rsidRPr="00DD1262">
        <w:rPr>
          <w:rFonts w:asciiTheme="majorBidi" w:hAnsiTheme="majorBidi" w:cstheme="majorBidi"/>
          <w:sz w:val="20"/>
          <w:szCs w:val="20"/>
          <w:lang w:val="en-US"/>
        </w:rPr>
        <w:t>for LiPtH</w:t>
      </w:r>
      <w:r w:rsidR="00D873F1" w:rsidRPr="00DD1262">
        <w:rPr>
          <w:rFonts w:asciiTheme="majorBidi" w:hAnsiTheme="majorBidi" w:cstheme="majorBidi"/>
          <w:sz w:val="20"/>
          <w:szCs w:val="20"/>
          <w:vertAlign w:val="subscript"/>
          <w:lang w:val="en-US"/>
        </w:rPr>
        <w:t>3</w:t>
      </w:r>
      <w:r w:rsidR="00D873F1" w:rsidRPr="00DD1262">
        <w:rPr>
          <w:rFonts w:asciiTheme="majorBidi" w:hAnsiTheme="majorBidi" w:cstheme="majorBidi"/>
          <w:sz w:val="20"/>
          <w:szCs w:val="20"/>
          <w:lang w:val="en-US"/>
        </w:rPr>
        <w:t>, NaPtH</w:t>
      </w:r>
      <w:r w:rsidR="00D873F1" w:rsidRPr="00DD1262">
        <w:rPr>
          <w:rFonts w:asciiTheme="majorBidi" w:hAnsiTheme="majorBidi" w:cstheme="majorBidi"/>
          <w:sz w:val="20"/>
          <w:szCs w:val="20"/>
          <w:vertAlign w:val="subscript"/>
          <w:lang w:val="en-US"/>
        </w:rPr>
        <w:t>3</w:t>
      </w:r>
      <w:r w:rsidR="00D873F1" w:rsidRPr="00DD1262">
        <w:rPr>
          <w:rFonts w:asciiTheme="majorBidi" w:hAnsiTheme="majorBidi" w:cstheme="majorBidi"/>
          <w:sz w:val="20"/>
          <w:szCs w:val="20"/>
          <w:lang w:val="en-US"/>
        </w:rPr>
        <w:t>, KPtH</w:t>
      </w:r>
      <w:r w:rsidR="00D873F1" w:rsidRPr="00DD1262">
        <w:rPr>
          <w:rFonts w:asciiTheme="majorBidi" w:hAnsiTheme="majorBidi" w:cstheme="majorBidi"/>
          <w:sz w:val="20"/>
          <w:szCs w:val="20"/>
          <w:vertAlign w:val="subscript"/>
          <w:lang w:val="en-US"/>
        </w:rPr>
        <w:t>3</w:t>
      </w:r>
      <w:r w:rsidR="00D873F1" w:rsidRPr="00DD1262">
        <w:rPr>
          <w:rFonts w:asciiTheme="majorBidi" w:hAnsiTheme="majorBidi" w:cstheme="majorBidi"/>
          <w:sz w:val="20"/>
          <w:szCs w:val="20"/>
          <w:lang w:val="en-US"/>
        </w:rPr>
        <w:t xml:space="preserve"> and RbPtH</w:t>
      </w:r>
      <w:r w:rsidR="00D873F1" w:rsidRPr="00DD1262">
        <w:rPr>
          <w:rFonts w:asciiTheme="majorBidi" w:hAnsiTheme="majorBidi" w:cstheme="majorBidi"/>
          <w:sz w:val="20"/>
          <w:szCs w:val="20"/>
          <w:vertAlign w:val="subscript"/>
          <w:lang w:val="en-US"/>
        </w:rPr>
        <w:t>3</w:t>
      </w:r>
      <w:r w:rsidR="00D873F1" w:rsidRPr="00DD1262">
        <w:rPr>
          <w:rFonts w:asciiTheme="majorBidi" w:hAnsiTheme="majorBidi" w:cstheme="majorBidi"/>
          <w:sz w:val="20"/>
          <w:szCs w:val="20"/>
          <w:lang w:val="en-US"/>
        </w:rPr>
        <w:t>, respectively</w:t>
      </w:r>
      <w:r w:rsidR="00F27F0B" w:rsidRPr="00DD1262">
        <w:rPr>
          <w:rFonts w:asciiTheme="majorBidi" w:hAnsiTheme="majorBidi" w:cstheme="majorBidi"/>
          <w:sz w:val="20"/>
          <w:szCs w:val="20"/>
          <w:lang w:val="en-US"/>
        </w:rPr>
        <w:t xml:space="preserve"> and</w:t>
      </w:r>
      <w:r w:rsidR="00D873F1" w:rsidRPr="00DD1262">
        <w:rPr>
          <w:rFonts w:asciiTheme="majorBidi" w:hAnsiTheme="majorBidi" w:cstheme="majorBidi"/>
          <w:sz w:val="20"/>
          <w:szCs w:val="20"/>
          <w:lang w:val="en-US"/>
        </w:rPr>
        <w:t xml:space="preserve"> </w:t>
      </w:r>
      <w:r w:rsidR="00F27F0B" w:rsidRPr="00DD1262">
        <w:rPr>
          <w:rFonts w:asciiTheme="majorBidi" w:hAnsiTheme="majorBidi" w:cstheme="majorBidi"/>
          <w:sz w:val="20"/>
          <w:szCs w:val="20"/>
          <w:lang w:val="en-US"/>
        </w:rPr>
        <w:t xml:space="preserve">that </w:t>
      </w:r>
      <w:r w:rsidR="00EF6485" w:rsidRPr="00DD1262">
        <w:rPr>
          <w:rFonts w:asciiTheme="majorBidi" w:hAnsiTheme="majorBidi" w:cstheme="majorBidi"/>
          <w:sz w:val="20"/>
          <w:szCs w:val="20"/>
          <w:lang w:val="en-US"/>
        </w:rPr>
        <w:t xml:space="preserve">the </w:t>
      </w:r>
      <w:r w:rsidR="00D873F1" w:rsidRPr="00DD1262">
        <w:rPr>
          <w:rFonts w:asciiTheme="majorBidi" w:hAnsiTheme="majorBidi" w:cstheme="majorBidi"/>
          <w:sz w:val="20"/>
          <w:szCs w:val="20"/>
          <w:lang w:val="en-US"/>
        </w:rPr>
        <w:t>desorption temperatures</w:t>
      </w:r>
      <w:r w:rsidR="0011330E" w:rsidRPr="00DD1262">
        <w:rPr>
          <w:rFonts w:asciiTheme="majorBidi" w:hAnsiTheme="majorBidi" w:cstheme="majorBidi"/>
          <w:sz w:val="20"/>
          <w:szCs w:val="20"/>
          <w:lang w:val="en-US"/>
        </w:rPr>
        <w:t xml:space="preserve"> </w:t>
      </w:r>
      <w:r w:rsidR="00690D56" w:rsidRPr="00DD1262">
        <w:rPr>
          <w:rFonts w:asciiTheme="majorBidi" w:hAnsiTheme="majorBidi" w:cstheme="majorBidi"/>
          <w:sz w:val="20"/>
          <w:szCs w:val="20"/>
          <w:lang w:val="en-US"/>
        </w:rPr>
        <w:t>(</w:t>
      </w:r>
      <w:r w:rsidR="0011330E" w:rsidRPr="00DD1262">
        <w:rPr>
          <w:rFonts w:asciiTheme="majorBidi" w:hAnsiTheme="majorBidi" w:cstheme="majorBidi"/>
          <w:sz w:val="20"/>
          <w:szCs w:val="20"/>
          <w:lang w:val="en-US"/>
        </w:rPr>
        <w:t>T</w:t>
      </w:r>
      <w:r w:rsidR="0011330E" w:rsidRPr="00DD1262">
        <w:rPr>
          <w:rFonts w:asciiTheme="majorBidi" w:hAnsiTheme="majorBidi" w:cstheme="majorBidi"/>
          <w:sz w:val="20"/>
          <w:szCs w:val="20"/>
          <w:vertAlign w:val="subscript"/>
          <w:lang w:val="en-US"/>
        </w:rPr>
        <w:t>d</w:t>
      </w:r>
      <w:r w:rsidR="00690D56" w:rsidRPr="00DD1262">
        <w:rPr>
          <w:rFonts w:asciiTheme="majorBidi" w:hAnsiTheme="majorBidi" w:cstheme="majorBidi"/>
          <w:sz w:val="20"/>
          <w:szCs w:val="20"/>
          <w:lang w:val="en-US"/>
        </w:rPr>
        <w:t xml:space="preserve">) </w:t>
      </w:r>
      <w:r w:rsidR="00F27F0B" w:rsidRPr="00DD1262">
        <w:rPr>
          <w:rFonts w:asciiTheme="majorBidi" w:hAnsiTheme="majorBidi" w:cstheme="majorBidi"/>
          <w:sz w:val="20"/>
          <w:szCs w:val="20"/>
          <w:lang w:val="en-US"/>
        </w:rPr>
        <w:t xml:space="preserve">of these </w:t>
      </w:r>
      <w:r w:rsidR="00EF6485" w:rsidRPr="00DD1262">
        <w:rPr>
          <w:rFonts w:asciiTheme="majorBidi" w:hAnsiTheme="majorBidi" w:cstheme="majorBidi"/>
          <w:sz w:val="20"/>
          <w:szCs w:val="20"/>
          <w:lang w:val="en-US"/>
        </w:rPr>
        <w:t>compounds</w:t>
      </w:r>
      <w:r w:rsidR="00D873F1" w:rsidRPr="00DD1262">
        <w:rPr>
          <w:rFonts w:asciiTheme="majorBidi" w:hAnsiTheme="majorBidi" w:cstheme="majorBidi"/>
          <w:sz w:val="20"/>
          <w:szCs w:val="20"/>
          <w:lang w:val="en-US"/>
        </w:rPr>
        <w:t xml:space="preserve"> are </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237.77</w:t>
      </w:r>
      <w:r w:rsidR="00E1384F" w:rsidRPr="00DD1262">
        <w:rPr>
          <w:rFonts w:asciiTheme="majorBidi" w:hAnsiTheme="majorBidi" w:cstheme="majorBidi"/>
          <w:sz w:val="20"/>
          <w:szCs w:val="20"/>
          <w:lang w:val="en-US"/>
        </w:rPr>
        <w:t xml:space="preserve"> K</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225.39</w:t>
      </w:r>
      <w:r w:rsidR="00E1384F" w:rsidRPr="00DD1262">
        <w:rPr>
          <w:rFonts w:asciiTheme="majorBidi" w:hAnsiTheme="majorBidi" w:cstheme="majorBidi"/>
          <w:sz w:val="20"/>
          <w:szCs w:val="20"/>
          <w:lang w:val="en-US"/>
        </w:rPr>
        <w:t xml:space="preserve"> K</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162.43 </w:t>
      </w:r>
      <w:r w:rsidR="00E1384F" w:rsidRPr="00DD1262">
        <w:rPr>
          <w:rFonts w:asciiTheme="majorBidi" w:hAnsiTheme="majorBidi" w:cstheme="majorBidi"/>
          <w:sz w:val="20"/>
          <w:szCs w:val="20"/>
          <w:lang w:val="en-US"/>
        </w:rPr>
        <w:t>K</w:t>
      </w:r>
      <w:r w:rsidR="001605C2" w:rsidRPr="00DD1262">
        <w:rPr>
          <w:rFonts w:asciiTheme="majorBidi" w:hAnsiTheme="majorBidi" w:cstheme="majorBidi"/>
          <w:sz w:val="20"/>
          <w:szCs w:val="20"/>
          <w:lang w:val="en-US"/>
        </w:rPr>
        <w:t>)</w:t>
      </w:r>
      <w:r w:rsidR="00E1384F" w:rsidRPr="00DD1262">
        <w:rPr>
          <w:rFonts w:asciiTheme="majorBidi" w:hAnsiTheme="majorBidi" w:cstheme="majorBidi"/>
          <w:sz w:val="20"/>
          <w:szCs w:val="20"/>
          <w:lang w:val="en-US"/>
        </w:rPr>
        <w:t xml:space="preserve"> </w:t>
      </w:r>
      <w:r w:rsidR="00D873F1" w:rsidRPr="00DD1262">
        <w:rPr>
          <w:rFonts w:asciiTheme="majorBidi" w:hAnsiTheme="majorBidi" w:cstheme="majorBidi"/>
          <w:sz w:val="20"/>
          <w:szCs w:val="20"/>
          <w:lang w:val="en-US"/>
        </w:rPr>
        <w:t xml:space="preserve">and </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80.11 K</w:t>
      </w:r>
      <w:r w:rsidR="001605C2" w:rsidRPr="00DD1262">
        <w:rPr>
          <w:rFonts w:asciiTheme="majorBidi" w:hAnsiTheme="majorBidi" w:cstheme="majorBidi"/>
          <w:sz w:val="20"/>
          <w:szCs w:val="20"/>
          <w:lang w:val="en-US"/>
        </w:rPr>
        <w:t>),</w:t>
      </w:r>
      <w:r w:rsidR="00D873F1" w:rsidRPr="00DD1262">
        <w:rPr>
          <w:rFonts w:asciiTheme="majorBidi" w:hAnsiTheme="majorBidi" w:cstheme="majorBidi"/>
          <w:sz w:val="20"/>
          <w:szCs w:val="20"/>
          <w:lang w:val="en-US"/>
        </w:rPr>
        <w:t xml:space="preserve"> respectively. Z. Abbas et al.</w:t>
      </w:r>
      <w:r w:rsidR="00136C41" w:rsidRPr="00DD1262">
        <w:rPr>
          <w:rFonts w:asciiTheme="majorBidi" w:hAnsiTheme="majorBidi" w:cstheme="majorBidi"/>
          <w:sz w:val="20"/>
          <w:szCs w:val="20"/>
          <w:lang w:val="en-US"/>
        </w:rPr>
        <w:fldChar w:fldCharType="begin"/>
      </w:r>
      <w:r w:rsidR="002F0235" w:rsidRPr="00DD1262">
        <w:rPr>
          <w:rFonts w:asciiTheme="majorBidi" w:hAnsiTheme="majorBidi" w:cstheme="majorBidi"/>
          <w:sz w:val="20"/>
          <w:szCs w:val="20"/>
          <w:lang w:val="en-US"/>
        </w:rPr>
        <w:instrText xml:space="preserve"> ADDIN ZOTERO_ITEM CSL_CITATION {"citationID":"sw0If40s","properties":{"formattedCitation":"[5]","plainCitation":"[5]","noteIndex":0},"citationItems":[{"id":248,"uris":["http://zotero.org/users/16413316/items/VLPSG38H"],"itemData":{"id":248,"type":"article-journal","abstract":"Hydrogen is a promising clean energy source to address the energy issue as well as the environmental and health risks of current energy sources. Metal hydrides have demonstrated significant potential for storing hydrogen. The perovskite hydrides AMgH3 (A = Be, Ca) have demonstrated potential for hydrogen storage applications due to their impressive gravimetric hydrogen density of 8.32 and 4.49 wt% for BeMgH3 and CaMgH3, respectively. The calculated results indicate that AMgH3 (A = Be, Ca) perovskite hydrides exhibit metallic character. The AMgH3 (A = Be, Ca) compounds mostly absorb quanta of energy in the IR range, but they also exhibit high absorption in the UV region. The formation enthalpies of these hydrides have been found to be negative, indicating that they are thermodynamically stable. Furthermore, it has been established that these perovskite hydrides are mechanically stable as they fulfil Born stability criteria.","container-title":"International Journal of Hydrogen Energy","DOI":"10.1016/j.ijhydene.2024.02.081","ISSN":"03603199","journalAbbreviation":"International Journal of Hydrogen Energy","language":"en","page":"212-228","source":"DOI.org (Crossref)","title":"Density-functional quantum analysis of optoelectronic, elastic, thermodynamic and hydrogen storage properties of AMgH3 (A= be, ca) perovskite-type hydrides: Prospects for clean energy hydrogen-storage fuel and optoelectronic applications","title-short":"Density-functional quantum analysis of optoelectronic, elastic, thermodynamic and hydrogen storage properties of AMgH3 (A= be, ca) perovskite-type hydrides","volume":"60","author":[{"family":"Abbas","given":"Zeesham"},{"family":"Zafar","given":"Zeeshan"},{"family":"Raza","given":"Hafiz Hamid"},{"family":"Parveen","given":"Amna"},{"family":"Shaikh","given":"Shoyebmohamad F."}],"issued":{"date-parts":[["2024",3]]}}}],"schema":"https://github.com/citation-style-language/schema/raw/master/csl-citation.json"} </w:instrText>
      </w:r>
      <w:r w:rsidR="00136C41" w:rsidRPr="00DD1262">
        <w:rPr>
          <w:rFonts w:asciiTheme="majorBidi" w:hAnsiTheme="majorBidi" w:cstheme="majorBidi"/>
          <w:sz w:val="20"/>
          <w:szCs w:val="20"/>
          <w:lang w:val="en-US"/>
        </w:rPr>
        <w:fldChar w:fldCharType="separate"/>
      </w:r>
      <w:r w:rsidR="00BF57E9" w:rsidRPr="00DD1262">
        <w:rPr>
          <w:rFonts w:ascii="Times New Roman" w:hAnsi="Times New Roman" w:cs="Times New Roman"/>
          <w:sz w:val="20"/>
          <w:lang w:val="en-US"/>
        </w:rPr>
        <w:t>[5]</w:t>
      </w:r>
      <w:r w:rsidR="00136C41" w:rsidRPr="00DD1262">
        <w:rPr>
          <w:rFonts w:asciiTheme="majorBidi" w:hAnsiTheme="majorBidi" w:cstheme="majorBidi"/>
          <w:sz w:val="20"/>
          <w:szCs w:val="20"/>
          <w:lang w:val="en-US"/>
        </w:rPr>
        <w:fldChar w:fldCharType="end"/>
      </w:r>
      <w:r w:rsidR="00A15F9D" w:rsidRPr="00DD1262">
        <w:rPr>
          <w:rFonts w:asciiTheme="majorBidi" w:hAnsiTheme="majorBidi" w:cstheme="majorBidi"/>
          <w:sz w:val="20"/>
          <w:szCs w:val="20"/>
          <w:lang w:val="en-US"/>
        </w:rPr>
        <w:t xml:space="preserve"> proved the</w:t>
      </w:r>
      <w:r w:rsidR="000319BB" w:rsidRPr="00DD1262">
        <w:rPr>
          <w:rFonts w:asciiTheme="majorBidi" w:hAnsiTheme="majorBidi" w:cstheme="majorBidi"/>
          <w:sz w:val="20"/>
          <w:szCs w:val="20"/>
          <w:lang w:val="en-US"/>
        </w:rPr>
        <w:t xml:space="preserve"> </w:t>
      </w:r>
      <w:r w:rsidR="009C57D6" w:rsidRPr="00DD1262">
        <w:rPr>
          <w:rFonts w:asciiTheme="majorBidi" w:hAnsiTheme="majorBidi" w:cstheme="majorBidi"/>
          <w:sz w:val="20"/>
          <w:szCs w:val="20"/>
          <w:lang w:val="en-US"/>
        </w:rPr>
        <w:t>metallic nature</w:t>
      </w:r>
      <w:r w:rsidR="000319BB" w:rsidRPr="00DD1262">
        <w:rPr>
          <w:rFonts w:asciiTheme="majorBidi" w:hAnsiTheme="majorBidi" w:cstheme="majorBidi"/>
          <w:sz w:val="20"/>
          <w:szCs w:val="20"/>
          <w:lang w:val="en-US"/>
        </w:rPr>
        <w:t xml:space="preserve"> for BeMgH</w:t>
      </w:r>
      <w:r w:rsidR="000319BB" w:rsidRPr="00DD1262">
        <w:rPr>
          <w:rFonts w:asciiTheme="majorBidi" w:hAnsiTheme="majorBidi" w:cstheme="majorBidi"/>
          <w:sz w:val="20"/>
          <w:szCs w:val="20"/>
          <w:vertAlign w:val="subscript"/>
          <w:lang w:val="en-US"/>
        </w:rPr>
        <w:t>3</w:t>
      </w:r>
      <w:r w:rsidR="000319BB" w:rsidRPr="00DD1262">
        <w:rPr>
          <w:rFonts w:asciiTheme="majorBidi" w:hAnsiTheme="majorBidi" w:cstheme="majorBidi"/>
          <w:sz w:val="20"/>
          <w:szCs w:val="20"/>
          <w:lang w:val="en-US"/>
        </w:rPr>
        <w:t xml:space="preserve"> and CaMgH</w:t>
      </w:r>
      <w:r w:rsidR="000319BB" w:rsidRPr="00DD1262">
        <w:rPr>
          <w:rFonts w:asciiTheme="majorBidi" w:hAnsiTheme="majorBidi" w:cstheme="majorBidi"/>
          <w:sz w:val="20"/>
          <w:szCs w:val="20"/>
          <w:vertAlign w:val="subscript"/>
          <w:lang w:val="en-US"/>
        </w:rPr>
        <w:t>3</w:t>
      </w:r>
      <w:r w:rsidR="009C57D6" w:rsidRPr="00DD1262">
        <w:rPr>
          <w:rFonts w:asciiTheme="majorBidi" w:hAnsiTheme="majorBidi" w:cstheme="majorBidi"/>
          <w:sz w:val="20"/>
          <w:szCs w:val="20"/>
          <w:lang w:val="en-US"/>
        </w:rPr>
        <w:t xml:space="preserve"> and the</w:t>
      </w:r>
      <w:r w:rsidR="000319BB" w:rsidRPr="00DD1262">
        <w:rPr>
          <w:rFonts w:asciiTheme="majorBidi" w:hAnsiTheme="majorBidi" w:cstheme="majorBidi"/>
          <w:sz w:val="20"/>
          <w:szCs w:val="20"/>
          <w:lang w:val="en-US"/>
        </w:rPr>
        <w:t>ir</w:t>
      </w:r>
      <w:r w:rsidR="00A15F9D" w:rsidRPr="00DD1262">
        <w:rPr>
          <w:rFonts w:asciiTheme="majorBidi" w:hAnsiTheme="majorBidi" w:cstheme="majorBidi"/>
          <w:sz w:val="20"/>
          <w:szCs w:val="20"/>
          <w:lang w:val="en-US"/>
        </w:rPr>
        <w:t xml:space="preserve"> highly significant gravimetric hydrogen densities of 8.32 and 4.49</w:t>
      </w:r>
      <w:r w:rsidR="00961974" w:rsidRPr="00DD1262">
        <w:rPr>
          <w:rFonts w:asciiTheme="majorBidi" w:hAnsiTheme="majorBidi" w:cstheme="majorBidi"/>
          <w:sz w:val="20"/>
          <w:szCs w:val="20"/>
          <w:lang w:val="en-US"/>
        </w:rPr>
        <w:t xml:space="preserve"> </w:t>
      </w:r>
      <w:r w:rsidR="00A15F9D" w:rsidRPr="00DD1262">
        <w:rPr>
          <w:rFonts w:asciiTheme="majorBidi" w:hAnsiTheme="majorBidi" w:cstheme="majorBidi"/>
          <w:sz w:val="20"/>
          <w:szCs w:val="20"/>
          <w:lang w:val="en-US"/>
        </w:rPr>
        <w:t>wt.%, respectively</w:t>
      </w:r>
      <w:r w:rsidR="000319BB" w:rsidRPr="00DD1262">
        <w:rPr>
          <w:rFonts w:asciiTheme="majorBidi" w:hAnsiTheme="majorBidi" w:cstheme="majorBidi"/>
          <w:sz w:val="20"/>
          <w:szCs w:val="20"/>
          <w:lang w:val="en-US"/>
        </w:rPr>
        <w:t>. Therefore,</w:t>
      </w:r>
      <w:r w:rsidR="00A15F9D" w:rsidRPr="00DD1262">
        <w:rPr>
          <w:rFonts w:asciiTheme="majorBidi" w:hAnsiTheme="majorBidi" w:cstheme="majorBidi"/>
          <w:sz w:val="20"/>
          <w:szCs w:val="20"/>
          <w:lang w:val="en-US"/>
        </w:rPr>
        <w:t xml:space="preserve"> </w:t>
      </w:r>
      <w:r w:rsidR="009C57D6" w:rsidRPr="00DD1262">
        <w:rPr>
          <w:rFonts w:asciiTheme="majorBidi" w:hAnsiTheme="majorBidi" w:cstheme="majorBidi"/>
          <w:sz w:val="20"/>
          <w:szCs w:val="20"/>
          <w:lang w:val="en-US"/>
        </w:rPr>
        <w:t xml:space="preserve">these </w:t>
      </w:r>
      <w:r w:rsidR="000319BB" w:rsidRPr="00DD1262">
        <w:rPr>
          <w:rFonts w:asciiTheme="majorBidi" w:hAnsiTheme="majorBidi" w:cstheme="majorBidi"/>
          <w:sz w:val="20"/>
          <w:szCs w:val="20"/>
          <w:lang w:val="en-US"/>
        </w:rPr>
        <w:t xml:space="preserve">compounds </w:t>
      </w:r>
      <w:r w:rsidR="009C57D6" w:rsidRPr="00DD1262">
        <w:rPr>
          <w:rFonts w:asciiTheme="majorBidi" w:hAnsiTheme="majorBidi" w:cstheme="majorBidi"/>
          <w:sz w:val="20"/>
          <w:szCs w:val="20"/>
          <w:lang w:val="en-US"/>
        </w:rPr>
        <w:t>are</w:t>
      </w:r>
      <w:r w:rsidR="00D873F1" w:rsidRPr="00DD1262">
        <w:rPr>
          <w:rFonts w:asciiTheme="majorBidi" w:hAnsiTheme="majorBidi" w:cstheme="majorBidi"/>
          <w:sz w:val="20"/>
          <w:szCs w:val="20"/>
          <w:lang w:val="en-US"/>
        </w:rPr>
        <w:t xml:space="preserve"> </w:t>
      </w:r>
      <w:r w:rsidR="00A15F9D" w:rsidRPr="00DD1262">
        <w:rPr>
          <w:rFonts w:asciiTheme="majorBidi" w:hAnsiTheme="majorBidi" w:cstheme="majorBidi"/>
          <w:sz w:val="20"/>
          <w:szCs w:val="20"/>
          <w:lang w:val="en-US"/>
        </w:rPr>
        <w:t>potential candidates for hydrogen storage</w:t>
      </w:r>
      <w:r w:rsidR="000319BB" w:rsidRPr="00DD1262">
        <w:rPr>
          <w:rFonts w:asciiTheme="majorBidi" w:hAnsiTheme="majorBidi" w:cstheme="majorBidi"/>
          <w:sz w:val="20"/>
          <w:szCs w:val="20"/>
          <w:lang w:val="en-US"/>
        </w:rPr>
        <w:t>.</w:t>
      </w:r>
    </w:p>
    <w:p w14:paraId="5B31F6C6" w14:textId="77777777" w:rsidR="00D51B3E" w:rsidRPr="00DD1262" w:rsidRDefault="00D51B3E" w:rsidP="00D14BA9">
      <w:pPr>
        <w:spacing w:after="0"/>
        <w:ind w:firstLine="708"/>
        <w:jc w:val="both"/>
        <w:rPr>
          <w:rFonts w:asciiTheme="majorBidi" w:hAnsiTheme="majorBidi" w:cstheme="majorBidi"/>
          <w:sz w:val="20"/>
          <w:szCs w:val="20"/>
          <w:lang w:val="en-US"/>
        </w:rPr>
      </w:pPr>
    </w:p>
    <w:p w14:paraId="5091A9F8" w14:textId="56A6E395" w:rsidR="00D51B3E" w:rsidRPr="00DD1262" w:rsidRDefault="001F4289" w:rsidP="00462B44">
      <w:pPr>
        <w:spacing w:after="0"/>
        <w:ind w:firstLine="708"/>
        <w:jc w:val="both"/>
        <w:rPr>
          <w:rFonts w:asciiTheme="majorBidi" w:hAnsiTheme="majorBidi" w:cstheme="majorBidi"/>
          <w:sz w:val="20"/>
          <w:szCs w:val="20"/>
          <w:lang w:val="en-US"/>
        </w:rPr>
      </w:pPr>
      <w:r w:rsidRPr="00DD1262">
        <w:rPr>
          <w:rFonts w:asciiTheme="majorBidi" w:hAnsiTheme="majorBidi" w:cstheme="majorBidi"/>
          <w:sz w:val="20"/>
          <w:szCs w:val="20"/>
          <w:lang w:val="en-US"/>
        </w:rPr>
        <w:lastRenderedPageBreak/>
        <w:t>In the present work, we</w:t>
      </w:r>
      <w:r w:rsidR="00047829" w:rsidRPr="00DD1262">
        <w:rPr>
          <w:rFonts w:asciiTheme="majorBidi" w:hAnsiTheme="majorBidi" w:cstheme="majorBidi"/>
          <w:sz w:val="20"/>
          <w:szCs w:val="20"/>
          <w:lang w:val="en-US"/>
        </w:rPr>
        <w:t xml:space="preserve"> investigate perovskite hydrides </w:t>
      </w:r>
      <m:oMath>
        <m:r>
          <m:rPr>
            <m:sty m:val="p"/>
          </m:rPr>
          <w:rPr>
            <w:rFonts w:ascii="Cambria Math" w:hAnsi="Cambria Math" w:cstheme="majorBidi"/>
            <w:sz w:val="20"/>
            <w:szCs w:val="20"/>
            <w:lang w:val="en-US"/>
          </w:rPr>
          <m:t>XSc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D51B3E" w:rsidRPr="00DD1262">
        <w:rPr>
          <w:rFonts w:asciiTheme="majorBidi" w:hAnsiTheme="majorBidi" w:cstheme="majorBidi"/>
          <w:sz w:val="20"/>
          <w:szCs w:val="20"/>
          <w:vertAlign w:val="subscript"/>
          <w:lang w:val="en-US"/>
        </w:rPr>
        <w:t xml:space="preserve"> </w:t>
      </w:r>
      <w:r w:rsidR="00D51B3E" w:rsidRPr="00DD1262">
        <w:rPr>
          <w:rFonts w:asciiTheme="majorBidi" w:hAnsiTheme="majorBidi" w:cstheme="majorBidi"/>
          <w:sz w:val="20"/>
          <w:szCs w:val="20"/>
          <w:lang w:val="en-US"/>
        </w:rPr>
        <w:t>(where X= Li, Na, K, Rb</w:t>
      </w:r>
      <w:r w:rsidR="00656603" w:rsidRPr="00DD1262">
        <w:rPr>
          <w:rFonts w:asciiTheme="majorBidi" w:hAnsiTheme="majorBidi" w:cstheme="majorBidi"/>
          <w:sz w:val="20"/>
          <w:szCs w:val="20"/>
          <w:lang w:val="en-US"/>
        </w:rPr>
        <w:t xml:space="preserve"> </w:t>
      </w:r>
      <w:r w:rsidR="00D51B3E" w:rsidRPr="00DD1262">
        <w:rPr>
          <w:rFonts w:asciiTheme="majorBidi" w:hAnsiTheme="majorBidi" w:cstheme="majorBidi"/>
          <w:sz w:val="20"/>
          <w:szCs w:val="20"/>
          <w:lang w:val="en-US"/>
        </w:rPr>
        <w:t>and Cs</w:t>
      </w:r>
      <w:r w:rsidRPr="00DD1262">
        <w:rPr>
          <w:rFonts w:asciiTheme="majorBidi" w:hAnsiTheme="majorBidi" w:cstheme="majorBidi"/>
          <w:sz w:val="20"/>
          <w:szCs w:val="20"/>
          <w:lang w:val="en-US"/>
        </w:rPr>
        <w:t xml:space="preserve">). According to our </w:t>
      </w:r>
      <w:r w:rsidR="00AC7F98" w:rsidRPr="00DD1262">
        <w:rPr>
          <w:rFonts w:asciiTheme="majorBidi" w:hAnsiTheme="majorBidi" w:cstheme="majorBidi"/>
          <w:sz w:val="20"/>
          <w:szCs w:val="20"/>
          <w:lang w:val="en-US"/>
        </w:rPr>
        <w:t>results,</w:t>
      </w:r>
      <w:r w:rsidRPr="00DD1262">
        <w:rPr>
          <w:rFonts w:asciiTheme="majorBidi" w:hAnsiTheme="majorBidi" w:cstheme="majorBidi"/>
          <w:sz w:val="20"/>
          <w:szCs w:val="20"/>
          <w:lang w:val="en-US"/>
        </w:rPr>
        <w:t xml:space="preserve"> these materials are </w:t>
      </w:r>
      <w:r w:rsidR="00047829" w:rsidRPr="00DD1262">
        <w:rPr>
          <w:rFonts w:asciiTheme="majorBidi" w:hAnsiTheme="majorBidi" w:cstheme="majorBidi"/>
          <w:sz w:val="20"/>
          <w:szCs w:val="20"/>
          <w:lang w:val="en-US"/>
        </w:rPr>
        <w:t>promising candidates</w:t>
      </w:r>
      <w:r w:rsidRPr="00DD1262">
        <w:rPr>
          <w:rFonts w:asciiTheme="majorBidi" w:hAnsiTheme="majorBidi" w:cstheme="majorBidi"/>
          <w:sz w:val="20"/>
          <w:szCs w:val="20"/>
          <w:lang w:val="en-US"/>
        </w:rPr>
        <w:t xml:space="preserve"> for hydrogen storage </w:t>
      </w:r>
      <w:r w:rsidR="00FB5728" w:rsidRPr="00DD1262">
        <w:rPr>
          <w:rFonts w:asciiTheme="majorBidi" w:hAnsiTheme="majorBidi" w:cstheme="majorBidi"/>
          <w:sz w:val="20"/>
          <w:szCs w:val="20"/>
          <w:lang w:val="en-US"/>
        </w:rPr>
        <w:t>applications.</w:t>
      </w:r>
    </w:p>
    <w:p w14:paraId="396F03E8" w14:textId="77777777" w:rsidR="002E6D2A" w:rsidRPr="00DD1262" w:rsidRDefault="002E6D2A" w:rsidP="002A450E">
      <w:pPr>
        <w:spacing w:after="0" w:line="240" w:lineRule="auto"/>
        <w:jc w:val="both"/>
        <w:rPr>
          <w:rFonts w:asciiTheme="majorBidi" w:hAnsiTheme="majorBidi" w:cstheme="majorBidi"/>
          <w:sz w:val="12"/>
          <w:szCs w:val="12"/>
          <w:lang w:val="en-US"/>
        </w:rPr>
      </w:pPr>
    </w:p>
    <w:p w14:paraId="23C582FC" w14:textId="38C2392E" w:rsidR="008C558C" w:rsidRPr="00DD1262" w:rsidRDefault="008C558C" w:rsidP="00836A6A">
      <w:pPr>
        <w:pStyle w:val="Heading1"/>
        <w:numPr>
          <w:ilvl w:val="0"/>
          <w:numId w:val="12"/>
        </w:numPr>
        <w:spacing w:before="0" w:after="0"/>
        <w:ind w:left="0" w:firstLine="0"/>
      </w:pPr>
      <w:r w:rsidRPr="00DD1262">
        <w:t>Computational Methodology</w:t>
      </w:r>
    </w:p>
    <w:p w14:paraId="74EAD28E" w14:textId="77777777" w:rsidR="00836D9D" w:rsidRPr="00DD1262" w:rsidRDefault="00836D9D" w:rsidP="007C1F40">
      <w:pPr>
        <w:pStyle w:val="ListParagraph"/>
        <w:spacing w:after="0" w:line="240" w:lineRule="auto"/>
        <w:ind w:left="426"/>
        <w:rPr>
          <w:rFonts w:ascii="Times New Roman" w:hAnsi="Times New Roman" w:cs="Times New Roman"/>
          <w:sz w:val="8"/>
          <w:szCs w:val="8"/>
          <w:lang w:val="en-US"/>
        </w:rPr>
      </w:pPr>
    </w:p>
    <w:p w14:paraId="190761AB" w14:textId="0A0845AC" w:rsidR="008C558C" w:rsidRPr="00DD1262" w:rsidRDefault="005E5B24" w:rsidP="00BF57E9">
      <w:pPr>
        <w:spacing w:after="0"/>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We apply</w:t>
      </w:r>
      <w:r w:rsidR="00C8673E" w:rsidRPr="00DD1262">
        <w:rPr>
          <w:rFonts w:ascii="Times New Roman" w:hAnsi="Times New Roman" w:cs="Times New Roman"/>
          <w:sz w:val="20"/>
          <w:szCs w:val="20"/>
          <w:lang w:val="en-US"/>
        </w:rPr>
        <w:t xml:space="preserve"> first-principles calculations </w:t>
      </w:r>
      <w:r w:rsidR="00B5405B" w:rsidRPr="00DD1262">
        <w:rPr>
          <w:rFonts w:ascii="Times New Roman" w:hAnsi="Times New Roman" w:cs="Times New Roman"/>
          <w:sz w:val="20"/>
          <w:szCs w:val="20"/>
          <w:lang w:val="en-US"/>
        </w:rPr>
        <w:t>based on</w:t>
      </w:r>
      <w:r w:rsidR="00C8673E" w:rsidRPr="00DD1262">
        <w:rPr>
          <w:rFonts w:ascii="Times New Roman" w:hAnsi="Times New Roman" w:cs="Times New Roman"/>
          <w:sz w:val="20"/>
          <w:szCs w:val="20"/>
          <w:lang w:val="en-US"/>
        </w:rPr>
        <w:t xml:space="preserve"> </w:t>
      </w:r>
      <w:r w:rsidR="00191B8A" w:rsidRPr="00DD1262">
        <w:rPr>
          <w:rFonts w:ascii="Times New Roman" w:hAnsi="Times New Roman" w:cs="Times New Roman"/>
          <w:sz w:val="20"/>
          <w:szCs w:val="20"/>
          <w:lang w:val="en-US"/>
        </w:rPr>
        <w:t xml:space="preserve">(DFT) </w:t>
      </w:r>
      <w:r w:rsidR="00B5405B" w:rsidRPr="00DD1262">
        <w:rPr>
          <w:rFonts w:ascii="Times New Roman" w:hAnsi="Times New Roman" w:cs="Times New Roman"/>
          <w:sz w:val="20"/>
          <w:szCs w:val="20"/>
          <w:lang w:val="en-US"/>
        </w:rPr>
        <w:t xml:space="preserve">and </w:t>
      </w:r>
      <w:r w:rsidR="00C8673E" w:rsidRPr="00DD1262">
        <w:rPr>
          <w:rFonts w:ascii="Times New Roman" w:hAnsi="Times New Roman" w:cs="Times New Roman"/>
          <w:sz w:val="20"/>
          <w:szCs w:val="20"/>
          <w:lang w:val="en-US"/>
        </w:rPr>
        <w:t xml:space="preserve">full potential linearized augmented plane wave (FP-LAPW) </w:t>
      </w:r>
      <w:r w:rsidR="0038214F" w:rsidRPr="00DD1262">
        <w:rPr>
          <w:rFonts w:ascii="Times New Roman" w:hAnsi="Times New Roman" w:cs="Times New Roman"/>
          <w:sz w:val="20"/>
          <w:szCs w:val="20"/>
          <w:lang w:val="en-US"/>
        </w:rPr>
        <w:t xml:space="preserve">as implemented in the </w:t>
      </w:r>
      <w:r w:rsidR="00B5405B" w:rsidRPr="00DD1262">
        <w:rPr>
          <w:rFonts w:ascii="Times New Roman" w:hAnsi="Times New Roman" w:cs="Times New Roman"/>
          <w:sz w:val="20"/>
          <w:szCs w:val="20"/>
          <w:lang w:val="en-US"/>
        </w:rPr>
        <w:t xml:space="preserve">WIEN2k </w:t>
      </w:r>
      <w:r w:rsidR="00191B8A" w:rsidRPr="00DD1262">
        <w:rPr>
          <w:rFonts w:ascii="Times New Roman" w:hAnsi="Times New Roman" w:cs="Times New Roman"/>
          <w:sz w:val="20"/>
          <w:szCs w:val="20"/>
          <w:lang w:val="en-US"/>
        </w:rPr>
        <w:t xml:space="preserve">simulation </w:t>
      </w:r>
      <w:r w:rsidR="00B5405B" w:rsidRPr="00DD1262">
        <w:rPr>
          <w:rFonts w:ascii="Times New Roman" w:hAnsi="Times New Roman" w:cs="Times New Roman"/>
          <w:sz w:val="20"/>
          <w:szCs w:val="20"/>
          <w:lang w:val="en-US"/>
        </w:rPr>
        <w:t xml:space="preserve">code </w:t>
      </w:r>
      <w:r w:rsidR="008E50A6" w:rsidRPr="00DD1262">
        <w:rPr>
          <w:rFonts w:ascii="Times New Roman" w:hAnsi="Times New Roman" w:cs="Times New Roman"/>
          <w:sz w:val="20"/>
          <w:szCs w:val="20"/>
          <w:lang w:val="en-US"/>
        </w:rPr>
        <w:fldChar w:fldCharType="begin"/>
      </w:r>
      <w:r w:rsidR="002F0235" w:rsidRPr="00DD1262">
        <w:rPr>
          <w:rFonts w:ascii="Times New Roman" w:hAnsi="Times New Roman" w:cs="Times New Roman"/>
          <w:sz w:val="20"/>
          <w:szCs w:val="20"/>
          <w:lang w:val="en-US"/>
        </w:rPr>
        <w:instrText xml:space="preserve"> ADDIN ZOTERO_ITEM CSL_CITATION {"citationID":"oKlTS5uD","properties":{"formattedCitation":"[6]","plainCitation":"[6]","noteIndex":0},"citationItems":[{"id":318,"uris":["http://zotero.org/users/16413316/items/K5D6URIW"],"itemData":{"id":318,"type":"article-journal","container-title":"Technische Universität Wien, Wien","journalAbbreviation":"Technische Universität Wien, Wien","source":"ResearchGate","title":"WIEN2k: An Augmented Plane Wave plus Local Orbitals Program for Calculating Crystal Properties","title-short":"WIEN2k","volume":"28","author":[{"family":"Blaha","given":"Peter"},{"family":"Schwarz","given":"Karlheinz"},{"family":"Madsen","given":"Georg"},{"family":"Kvasnicka","given":"D."},{"family":"Luitz","given":"J."}],"issued":{"date-parts":[["2001",1,1]]}}}],"schema":"https://github.com/citation-style-language/schema/raw/master/csl-citation.json"} </w:instrText>
      </w:r>
      <w:r w:rsidR="008E50A6"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lang w:val="en-US"/>
        </w:rPr>
        <w:t>[6]</w:t>
      </w:r>
      <w:r w:rsidR="008E50A6" w:rsidRPr="00DD1262">
        <w:rPr>
          <w:rFonts w:ascii="Times New Roman" w:hAnsi="Times New Roman" w:cs="Times New Roman"/>
          <w:sz w:val="20"/>
          <w:szCs w:val="20"/>
          <w:lang w:val="en-US"/>
        </w:rPr>
        <w:fldChar w:fldCharType="end"/>
      </w:r>
      <w:r w:rsidR="00C8673E" w:rsidRPr="00DD1262">
        <w:rPr>
          <w:rFonts w:ascii="Times New Roman" w:hAnsi="Times New Roman" w:cs="Times New Roman"/>
          <w:sz w:val="20"/>
          <w:szCs w:val="20"/>
          <w:lang w:val="en-US"/>
        </w:rPr>
        <w:t>.</w:t>
      </w:r>
      <w:r w:rsidR="00FB5728" w:rsidRPr="00DD1262">
        <w:rPr>
          <w:rFonts w:ascii="Times New Roman" w:hAnsi="Times New Roman" w:cs="Times New Roman"/>
          <w:sz w:val="20"/>
          <w:szCs w:val="20"/>
          <w:lang w:val="en-US"/>
        </w:rPr>
        <w:t xml:space="preserve"> In order t</w:t>
      </w:r>
      <w:r w:rsidR="00C8673E" w:rsidRPr="00DD1262">
        <w:rPr>
          <w:rFonts w:ascii="Times New Roman" w:hAnsi="Times New Roman" w:cs="Times New Roman"/>
          <w:sz w:val="20"/>
          <w:szCs w:val="20"/>
          <w:lang w:val="en-US"/>
        </w:rPr>
        <w:t xml:space="preserve">o describe the exchange-correlation effects accurately, we use the generalized gradient approximation (GGA) in conjunction with the Perdew-Burke-Ernzerhof (PBE) functional </w:t>
      </w:r>
      <w:r w:rsidR="008E50A6" w:rsidRPr="00DD1262">
        <w:rPr>
          <w:rFonts w:ascii="Times New Roman" w:hAnsi="Times New Roman" w:cs="Times New Roman"/>
          <w:sz w:val="20"/>
          <w:szCs w:val="20"/>
          <w:lang w:val="en-US"/>
        </w:rPr>
        <w:fldChar w:fldCharType="begin"/>
      </w:r>
      <w:r w:rsidR="002F0235" w:rsidRPr="00DD1262">
        <w:rPr>
          <w:rFonts w:ascii="Times New Roman" w:hAnsi="Times New Roman" w:cs="Times New Roman"/>
          <w:sz w:val="20"/>
          <w:szCs w:val="20"/>
          <w:lang w:val="en-US"/>
        </w:rPr>
        <w:instrText xml:space="preserve"> ADDIN ZOTERO_ITEM CSL_CITATION {"citationID":"vxCSiecP","properties":{"formattedCitation":"[7]","plainCitation":"[7]","noteIndex":0},"citationItems":[{"id":320,"uris":["http://zotero.org/users/16413316/items/R87MCTY5"],"itemData":{"id":320,"type":"article-journal","abstract":"Generalized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potential.","container-title":"Physical Review Letters","DOI":"10.1103/PhysRevLett.77.3865","issue":"18","journalAbbreviation":"Phys. Rev. Lett.","note":"publisher: American Physical Society","page":"3865-3868","source":"APS","title":"Generalized Gradient Approximation Made Simple","volume":"77","author":[{"family":"Perdew","given":"John P."},{"family":"Burke","given":"Kieron"},{"family":"Ernzerhof","given":"Matthias"}],"issued":{"date-parts":[["1996",10,28]]}}}],"schema":"https://github.com/citation-style-language/schema/raw/master/csl-citation.json"} </w:instrText>
      </w:r>
      <w:r w:rsidR="008E50A6"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lang w:val="en-US"/>
        </w:rPr>
        <w:t>[7]</w:t>
      </w:r>
      <w:r w:rsidR="008E50A6" w:rsidRPr="00DD1262">
        <w:rPr>
          <w:rFonts w:ascii="Times New Roman" w:hAnsi="Times New Roman" w:cs="Times New Roman"/>
          <w:sz w:val="20"/>
          <w:szCs w:val="20"/>
          <w:lang w:val="en-US"/>
        </w:rPr>
        <w:fldChar w:fldCharType="end"/>
      </w:r>
      <w:r w:rsidR="00C8673E" w:rsidRPr="00DD1262">
        <w:rPr>
          <w:rFonts w:ascii="Times New Roman" w:hAnsi="Times New Roman" w:cs="Times New Roman"/>
          <w:sz w:val="20"/>
          <w:szCs w:val="20"/>
          <w:lang w:val="en-US"/>
        </w:rPr>
        <w:t xml:space="preserve">. </w:t>
      </w:r>
      <w:r w:rsidR="00DD4DCA" w:rsidRPr="00DD1262">
        <w:rPr>
          <w:rFonts w:ascii="Times New Roman" w:hAnsi="Times New Roman" w:cs="Times New Roman"/>
          <w:sz w:val="20"/>
          <w:szCs w:val="20"/>
          <w:lang w:val="en-US"/>
        </w:rPr>
        <w:t>Structural optimization was performed to determine the equilibrium lattice constants (a</w:t>
      </w:r>
      <w:r w:rsidR="00DD4DCA" w:rsidRPr="00DD1262">
        <w:rPr>
          <w:rFonts w:ascii="Times New Roman" w:hAnsi="Times New Roman" w:cs="Times New Roman"/>
          <w:sz w:val="20"/>
          <w:szCs w:val="20"/>
          <w:vertAlign w:val="subscript"/>
          <w:lang w:val="en-US"/>
        </w:rPr>
        <w:t>0</w:t>
      </w:r>
      <w:r w:rsidR="00DD4DCA" w:rsidRPr="00DD1262">
        <w:rPr>
          <w:rFonts w:ascii="Times New Roman" w:hAnsi="Times New Roman" w:cs="Times New Roman"/>
          <w:sz w:val="20"/>
          <w:szCs w:val="20"/>
          <w:lang w:val="en-US"/>
        </w:rPr>
        <w:t xml:space="preserve">) by applying the Birch-Murnaghan equation of state. </w:t>
      </w:r>
      <w:r w:rsidR="00745431" w:rsidRPr="00DD1262">
        <w:rPr>
          <w:rFonts w:ascii="Times New Roman" w:hAnsi="Times New Roman" w:cs="Times New Roman"/>
          <w:sz w:val="20"/>
          <w:szCs w:val="20"/>
          <w:lang w:val="en-US"/>
        </w:rPr>
        <w:t>The self-consistent field cycle was iterated until the total energy convergence criterion of 10</w:t>
      </w:r>
      <w:r w:rsidR="00745431" w:rsidRPr="00DD1262">
        <w:rPr>
          <w:rFonts w:ascii="Times New Roman" w:hAnsi="Times New Roman" w:cs="Times New Roman"/>
          <w:sz w:val="20"/>
          <w:szCs w:val="20"/>
          <w:vertAlign w:val="superscript"/>
          <w:lang w:val="en-US"/>
        </w:rPr>
        <w:t>-4</w:t>
      </w:r>
      <w:r w:rsidR="00745431" w:rsidRPr="00DD1262">
        <w:rPr>
          <w:rFonts w:ascii="Times New Roman" w:hAnsi="Times New Roman" w:cs="Times New Roman"/>
          <w:sz w:val="20"/>
          <w:szCs w:val="20"/>
          <w:lang w:val="en-US"/>
        </w:rPr>
        <w:t xml:space="preserve"> Ry was achieved. The</w:t>
      </w:r>
      <w:r w:rsidR="008C558C" w:rsidRPr="00DD1262">
        <w:rPr>
          <w:rFonts w:ascii="Times New Roman" w:hAnsi="Times New Roman" w:cs="Times New Roman"/>
          <w:sz w:val="20"/>
          <w:szCs w:val="20"/>
          <w:lang w:val="en-US"/>
        </w:rPr>
        <w:t xml:space="preserve"> parameters for the cutoff wave (Ecut) were I</w:t>
      </w:r>
      <w:r w:rsidR="008C558C" w:rsidRPr="00DD1262">
        <w:rPr>
          <w:rFonts w:ascii="Times New Roman" w:hAnsi="Times New Roman" w:cs="Times New Roman"/>
          <w:sz w:val="20"/>
          <w:szCs w:val="20"/>
          <w:vertAlign w:val="subscript"/>
          <w:lang w:val="en-US"/>
        </w:rPr>
        <w:t>MAX</w:t>
      </w:r>
      <w:r w:rsidR="008C558C" w:rsidRPr="00DD1262">
        <w:rPr>
          <w:rFonts w:ascii="Times New Roman" w:hAnsi="Times New Roman" w:cs="Times New Roman"/>
          <w:sz w:val="20"/>
          <w:szCs w:val="20"/>
          <w:lang w:val="en-US"/>
        </w:rPr>
        <w:t xml:space="preserve"> =</w:t>
      </w:r>
      <w:r w:rsidR="00CD3D78" w:rsidRPr="00DD1262">
        <w:rPr>
          <w:rFonts w:ascii="Times New Roman" w:hAnsi="Times New Roman" w:cs="Times New Roman"/>
          <w:sz w:val="20"/>
          <w:szCs w:val="20"/>
          <w:lang w:val="en-US"/>
        </w:rPr>
        <w:t xml:space="preserve"> </w:t>
      </w:r>
      <w:r w:rsidR="008C558C" w:rsidRPr="00DD1262">
        <w:rPr>
          <w:rFonts w:ascii="Times New Roman" w:hAnsi="Times New Roman" w:cs="Times New Roman"/>
          <w:sz w:val="20"/>
          <w:szCs w:val="20"/>
          <w:lang w:val="en-US"/>
        </w:rPr>
        <w:t>10, R</w:t>
      </w:r>
      <w:r w:rsidR="008C558C" w:rsidRPr="00DD1262">
        <w:rPr>
          <w:rFonts w:ascii="Times New Roman" w:hAnsi="Times New Roman" w:cs="Times New Roman"/>
          <w:sz w:val="20"/>
          <w:szCs w:val="20"/>
          <w:vertAlign w:val="subscript"/>
          <w:lang w:val="en-US"/>
        </w:rPr>
        <w:t>MT</w:t>
      </w:r>
      <w:r w:rsidR="008C558C" w:rsidRPr="00DD1262">
        <w:rPr>
          <w:rFonts w:ascii="Times New Roman" w:hAnsi="Times New Roman" w:cs="Times New Roman"/>
          <w:sz w:val="20"/>
          <w:szCs w:val="20"/>
          <w:lang w:val="en-US"/>
        </w:rPr>
        <w:t>*K</w:t>
      </w:r>
      <w:r w:rsidR="008C558C" w:rsidRPr="00DD1262">
        <w:rPr>
          <w:rFonts w:ascii="Times New Roman" w:hAnsi="Times New Roman" w:cs="Times New Roman"/>
          <w:sz w:val="20"/>
          <w:szCs w:val="20"/>
          <w:vertAlign w:val="subscript"/>
          <w:lang w:val="en-US"/>
        </w:rPr>
        <w:t>MAX</w:t>
      </w:r>
      <w:r w:rsidR="008C558C" w:rsidRPr="00DD1262">
        <w:rPr>
          <w:rFonts w:ascii="Times New Roman" w:hAnsi="Times New Roman" w:cs="Times New Roman"/>
          <w:sz w:val="20"/>
          <w:szCs w:val="20"/>
          <w:lang w:val="en-US"/>
        </w:rPr>
        <w:t xml:space="preserve"> = 7, -7.00 Ry</w:t>
      </w:r>
      <w:r w:rsidR="00745431" w:rsidRPr="00DD1262">
        <w:rPr>
          <w:rFonts w:ascii="Times New Roman" w:hAnsi="Times New Roman" w:cs="Times New Roman"/>
          <w:sz w:val="20"/>
          <w:szCs w:val="20"/>
          <w:lang w:val="en-US"/>
        </w:rPr>
        <w:t xml:space="preserve"> ,</w:t>
      </w:r>
      <w:r w:rsidR="008C558C" w:rsidRPr="00DD1262">
        <w:rPr>
          <w:rFonts w:ascii="Times New Roman" w:hAnsi="Times New Roman" w:cs="Times New Roman"/>
          <w:sz w:val="20"/>
          <w:szCs w:val="20"/>
          <w:lang w:val="en-US"/>
        </w:rPr>
        <w:t>1000 k-</w:t>
      </w:r>
      <w:r w:rsidR="00EF0A66" w:rsidRPr="00DD1262">
        <w:rPr>
          <w:rFonts w:ascii="Times New Roman" w:hAnsi="Times New Roman" w:cs="Times New Roman"/>
          <w:sz w:val="20"/>
          <w:szCs w:val="20"/>
          <w:lang w:val="en-US"/>
        </w:rPr>
        <w:t>points,</w:t>
      </w:r>
      <w:r w:rsidR="00745431" w:rsidRPr="00DD1262">
        <w:rPr>
          <w:rFonts w:ascii="Times New Roman" w:hAnsi="Times New Roman" w:cs="Times New Roman"/>
          <w:sz w:val="20"/>
          <w:szCs w:val="20"/>
          <w:lang w:val="en-US"/>
        </w:rPr>
        <w:t xml:space="preserve"> -6.0 Ry and</w:t>
      </w:r>
      <w:r w:rsidR="008C558C" w:rsidRPr="00DD1262">
        <w:rPr>
          <w:rFonts w:ascii="Times New Roman" w:hAnsi="Times New Roman" w:cs="Times New Roman"/>
          <w:sz w:val="20"/>
          <w:szCs w:val="20"/>
          <w:lang w:val="en-US"/>
        </w:rPr>
        <w:t xml:space="preserve"> </w:t>
      </w:r>
      <w:r w:rsidR="00EF0A66" w:rsidRPr="00DD1262">
        <w:rPr>
          <w:rFonts w:ascii="Times New Roman" w:hAnsi="Times New Roman" w:cs="Times New Roman"/>
          <w:sz w:val="20"/>
          <w:szCs w:val="20"/>
          <w:lang w:val="en-US"/>
        </w:rPr>
        <w:t>which were found to be optimal for these calculations</w:t>
      </w:r>
      <w:r w:rsidR="008C558C" w:rsidRPr="00DD1262">
        <w:rPr>
          <w:rFonts w:ascii="Times New Roman" w:hAnsi="Times New Roman" w:cs="Times New Roman"/>
          <w:sz w:val="20"/>
          <w:szCs w:val="20"/>
          <w:lang w:val="en-US"/>
        </w:rPr>
        <w:t xml:space="preserve">. </w:t>
      </w:r>
    </w:p>
    <w:p w14:paraId="26E90023" w14:textId="75D84A61" w:rsidR="0084680E" w:rsidRPr="00DD1262" w:rsidRDefault="00C17794" w:rsidP="0084680E">
      <w:pPr>
        <w:pStyle w:val="Heading1"/>
        <w:numPr>
          <w:ilvl w:val="0"/>
          <w:numId w:val="12"/>
        </w:numPr>
        <w:spacing w:before="0" w:after="0"/>
        <w:ind w:left="0" w:firstLine="0"/>
      </w:pPr>
      <w:r w:rsidRPr="00DD1262">
        <w:t>Results and discussion</w:t>
      </w:r>
      <w:bookmarkStart w:id="3" w:name="_Hlk149755470"/>
    </w:p>
    <w:p w14:paraId="283D6E3A" w14:textId="55746758" w:rsidR="003828A4" w:rsidRPr="00DD1262" w:rsidRDefault="003828A4" w:rsidP="00D81974">
      <w:pPr>
        <w:tabs>
          <w:tab w:val="left" w:pos="2980"/>
        </w:tabs>
        <w:spacing w:after="0" w:line="240" w:lineRule="auto"/>
        <w:ind w:firstLine="284"/>
        <w:jc w:val="both"/>
        <w:rPr>
          <w:rFonts w:ascii="Times New Roman" w:hAnsi="Times New Roman" w:cs="Times New Roman"/>
          <w:sz w:val="8"/>
          <w:szCs w:val="8"/>
          <w:lang w:val="en-US"/>
        </w:rPr>
      </w:pPr>
    </w:p>
    <w:p w14:paraId="059218E2" w14:textId="1284DA17" w:rsidR="00836A6A" w:rsidRPr="00DD1262" w:rsidRDefault="00B334A1" w:rsidP="00836A6A">
      <w:pPr>
        <w:pStyle w:val="ListParagraph"/>
        <w:numPr>
          <w:ilvl w:val="1"/>
          <w:numId w:val="12"/>
        </w:numPr>
        <w:spacing w:after="0" w:line="280" w:lineRule="atLeast"/>
        <w:ind w:left="426" w:hanging="426"/>
        <w:jc w:val="center"/>
        <w:rPr>
          <w:rFonts w:ascii="Times New Roman" w:hAnsi="Times New Roman" w:cs="Times New Roman"/>
          <w:b/>
          <w:sz w:val="20"/>
          <w:szCs w:val="20"/>
          <w:lang w:val="en-US"/>
        </w:rPr>
      </w:pPr>
      <w:bookmarkStart w:id="4" w:name="_Hlk178697640"/>
      <w:bookmarkEnd w:id="3"/>
      <w:r w:rsidRPr="00DD1262">
        <w:rPr>
          <w:rFonts w:ascii="Times New Roman" w:hAnsi="Times New Roman" w:cs="Times New Roman"/>
          <w:b/>
          <w:sz w:val="20"/>
          <w:szCs w:val="20"/>
          <w:lang w:val="en-US"/>
        </w:rPr>
        <w:t>S</w:t>
      </w:r>
      <w:r w:rsidR="00836A6A" w:rsidRPr="00DD1262">
        <w:rPr>
          <w:rFonts w:ascii="Times New Roman" w:hAnsi="Times New Roman" w:cs="Times New Roman"/>
          <w:b/>
          <w:sz w:val="20"/>
          <w:szCs w:val="20"/>
          <w:lang w:val="en-US"/>
        </w:rPr>
        <w:t xml:space="preserve">tructural </w:t>
      </w:r>
      <w:bookmarkEnd w:id="4"/>
      <w:r w:rsidR="00BA0564" w:rsidRPr="00DD1262">
        <w:rPr>
          <w:rFonts w:ascii="Times New Roman" w:hAnsi="Times New Roman" w:cs="Times New Roman"/>
          <w:b/>
          <w:sz w:val="20"/>
          <w:szCs w:val="20"/>
          <w:lang w:val="en-US"/>
        </w:rPr>
        <w:t>properties</w:t>
      </w:r>
    </w:p>
    <w:p w14:paraId="50D14CB9" w14:textId="77777777" w:rsidR="00836A6A" w:rsidRPr="00DD1262" w:rsidRDefault="00836A6A" w:rsidP="00836A6A">
      <w:pPr>
        <w:pStyle w:val="ListParagraph"/>
        <w:spacing w:after="0" w:line="240" w:lineRule="auto"/>
        <w:ind w:left="426"/>
        <w:rPr>
          <w:rFonts w:ascii="Times New Roman" w:hAnsi="Times New Roman" w:cs="Times New Roman"/>
          <w:b/>
          <w:sz w:val="8"/>
          <w:szCs w:val="8"/>
          <w:lang w:val="en-US"/>
        </w:rPr>
      </w:pPr>
    </w:p>
    <w:p w14:paraId="4F9E2262" w14:textId="38615E18" w:rsidR="001079EF" w:rsidRPr="00DD1262" w:rsidRDefault="002B4765" w:rsidP="00F96A26">
      <w:pPr>
        <w:spacing w:after="0"/>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U</w:t>
      </w:r>
      <w:r w:rsidR="00836A6A" w:rsidRPr="00DD1262">
        <w:rPr>
          <w:rFonts w:ascii="Times New Roman" w:hAnsi="Times New Roman" w:cs="Times New Roman"/>
          <w:sz w:val="20"/>
          <w:szCs w:val="20"/>
          <w:lang w:val="en-US"/>
        </w:rPr>
        <w:t xml:space="preserve">sing VESTA software </w:t>
      </w:r>
      <w:r w:rsidR="00836A6A" w:rsidRPr="00DD1262">
        <w:rPr>
          <w:rFonts w:ascii="Times New Roman" w:hAnsi="Times New Roman" w:cs="Times New Roman"/>
          <w:sz w:val="20"/>
          <w:szCs w:val="20"/>
          <w:lang w:val="en-US"/>
        </w:rPr>
        <w:fldChar w:fldCharType="begin"/>
      </w:r>
      <w:r w:rsidR="002F0235" w:rsidRPr="00DD1262">
        <w:rPr>
          <w:rFonts w:ascii="Times New Roman" w:hAnsi="Times New Roman" w:cs="Times New Roman"/>
          <w:sz w:val="20"/>
          <w:szCs w:val="20"/>
          <w:lang w:val="en-US"/>
        </w:rPr>
        <w:instrText xml:space="preserve"> ADDIN ZOTERO_ITEM CSL_CITATION {"citationID":"442Xt3hx","properties":{"formattedCitation":"[8]","plainCitation":"[8]","noteIndex":0},"citationItems":[{"id":214,"uris":["http://zotero.org/users/16413316/items/IYHFHREF"],"itemData":{"id":214,"type":"article-journal","abstract":"VESTA is a three-dimensional visualization system for crystallographic studies and electronic state calculations. It has been upgraded to the latest version, VESTA 3,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slices.","container-title":"Journal of Applied Crystallography","DOI":"10.1107/S0021889811038970","ISSN":"0021-8898","issue":"6","journalAbbreviation":"J Appl Cryst","language":"en","note":"publisher: International Union of Crystallography","page":"1272-1276","source":"journals.iucr.org","title":"VESTA 3 for three-dimensional visualization of crystal, volumetric and morphology data","volume":"44","author":[{"family":"Momma","given":"K."},{"family":"Izumi","given":"F."}],"issued":{"date-parts":[["2011",12,1]]}}}],"schema":"https://github.com/citation-style-language/schema/raw/master/csl-citation.json"} </w:instrText>
      </w:r>
      <w:r w:rsidR="00836A6A"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szCs w:val="20"/>
          <w:lang w:val="en-US"/>
        </w:rPr>
        <w:t>[8]</w:t>
      </w:r>
      <w:r w:rsidR="00836A6A" w:rsidRPr="00DD1262">
        <w:rPr>
          <w:rFonts w:ascii="Times New Roman" w:hAnsi="Times New Roman" w:cs="Times New Roman"/>
          <w:sz w:val="20"/>
          <w:szCs w:val="20"/>
          <w:lang w:val="en-US"/>
        </w:rPr>
        <w:fldChar w:fldCharType="end"/>
      </w:r>
      <w:r w:rsidRPr="00DD1262">
        <w:rPr>
          <w:rFonts w:ascii="Times New Roman" w:hAnsi="Times New Roman" w:cs="Times New Roman"/>
          <w:sz w:val="20"/>
          <w:szCs w:val="20"/>
          <w:lang w:val="en-US"/>
        </w:rPr>
        <w:t>, we visualize</w:t>
      </w:r>
      <w:r w:rsidR="003C3AD2" w:rsidRPr="00DD1262">
        <w:rPr>
          <w:rFonts w:ascii="Times New Roman" w:hAnsi="Times New Roman" w:cs="Times New Roman"/>
          <w:sz w:val="20"/>
          <w:szCs w:val="20"/>
          <w:lang w:val="en-US"/>
        </w:rPr>
        <w:t>d</w:t>
      </w:r>
      <w:r w:rsidRPr="00DD1262">
        <w:rPr>
          <w:rFonts w:ascii="Times New Roman" w:hAnsi="Times New Roman" w:cs="Times New Roman"/>
          <w:sz w:val="20"/>
          <w:szCs w:val="20"/>
          <w:lang w:val="en-US"/>
        </w:rPr>
        <w:t xml:space="preserve"> the three dimensional crystal structures of </w:t>
      </w:r>
      <m:oMath>
        <m:r>
          <m:rPr>
            <m:sty m:val="p"/>
          </m:rPr>
          <w:rPr>
            <w:rFonts w:ascii="Cambria Math" w:hAnsi="Cambria Math" w:cs="Times New Roman"/>
            <w:sz w:val="20"/>
            <w:szCs w:val="20"/>
            <w:lang w:val="en-US"/>
          </w:rPr>
          <m:t>XSc</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1F3F90" w:rsidRPr="00DD1262">
        <w:rPr>
          <w:rFonts w:ascii="Times New Roman" w:hAnsi="Times New Roman" w:cs="Times New Roman"/>
          <w:sz w:val="20"/>
          <w:szCs w:val="20"/>
          <w:lang w:val="en-US"/>
        </w:rPr>
        <w:t>.</w:t>
      </w:r>
      <w:r w:rsidR="00CD3D78" w:rsidRPr="00DD1262">
        <w:rPr>
          <w:rFonts w:ascii="Times New Roman" w:hAnsi="Times New Roman" w:cs="Times New Roman"/>
          <w:sz w:val="20"/>
          <w:szCs w:val="20"/>
          <w:lang w:val="en-US"/>
        </w:rPr>
        <w:t xml:space="preserve"> </w:t>
      </w:r>
      <w:r w:rsidR="00836A6A" w:rsidRPr="00DD1262">
        <w:rPr>
          <w:rFonts w:ascii="Times New Roman" w:hAnsi="Times New Roman" w:cs="Times New Roman"/>
          <w:sz w:val="20"/>
          <w:szCs w:val="20"/>
          <w:lang w:val="en-US"/>
        </w:rPr>
        <w:t>These</w:t>
      </w:r>
      <w:r w:rsidRPr="00DD1262">
        <w:rPr>
          <w:rFonts w:ascii="Times New Roman" w:hAnsi="Times New Roman" w:cs="Times New Roman"/>
          <w:sz w:val="20"/>
          <w:szCs w:val="20"/>
          <w:lang w:val="en-US"/>
        </w:rPr>
        <w:t xml:space="preserve"> perovskite hydrides</w:t>
      </w:r>
      <w:r w:rsidR="00836A6A" w:rsidRPr="00DD1262">
        <w:rPr>
          <w:rFonts w:ascii="Times New Roman" w:hAnsi="Times New Roman" w:cs="Times New Roman"/>
          <w:sz w:val="20"/>
          <w:szCs w:val="20"/>
          <w:lang w:val="en-US"/>
        </w:rPr>
        <w:t xml:space="preserve"> crystallize in the cubic space group Fm</w:t>
      </w:r>
      <w:r w:rsidR="001079EF" w:rsidRPr="00DD1262">
        <w:rPr>
          <w:rFonts w:ascii="Times New Roman" w:hAnsi="Times New Roman" w:cs="Times New Roman"/>
          <w:sz w:val="20"/>
          <w:szCs w:val="20"/>
          <w:lang w:val="en-US"/>
        </w:rPr>
        <w:t>-</w:t>
      </w:r>
      <w:r w:rsidR="00836A6A" w:rsidRPr="00DD1262">
        <w:rPr>
          <w:rFonts w:ascii="Times New Roman" w:hAnsi="Times New Roman" w:cs="Times New Roman"/>
          <w:sz w:val="20"/>
          <w:szCs w:val="20"/>
          <w:lang w:val="en-US"/>
        </w:rPr>
        <w:t>3m</w:t>
      </w:r>
      <w:r w:rsidR="001079EF" w:rsidRPr="00DD1262">
        <w:rPr>
          <w:rFonts w:ascii="Times New Roman" w:hAnsi="Times New Roman" w:cs="Times New Roman"/>
          <w:sz w:val="20"/>
          <w:szCs w:val="20"/>
          <w:lang w:val="en-US"/>
        </w:rPr>
        <w:t xml:space="preserve"> (No.</w:t>
      </w:r>
      <w:r w:rsidR="00836A6A" w:rsidRPr="00DD1262">
        <w:rPr>
          <w:rFonts w:ascii="Times New Roman" w:hAnsi="Times New Roman" w:cs="Times New Roman"/>
          <w:sz w:val="20"/>
          <w:szCs w:val="20"/>
          <w:lang w:val="en-US"/>
        </w:rPr>
        <w:t>221</w:t>
      </w:r>
      <w:r w:rsidR="00FB46BD" w:rsidRPr="00DD1262">
        <w:rPr>
          <w:rFonts w:ascii="Times New Roman" w:hAnsi="Times New Roman" w:cs="Times New Roman"/>
          <w:sz w:val="20"/>
          <w:szCs w:val="20"/>
          <w:lang w:val="en-US"/>
        </w:rPr>
        <w:t>)</w:t>
      </w:r>
      <w:r w:rsidR="001079EF" w:rsidRPr="00DD1262">
        <w:rPr>
          <w:rFonts w:ascii="Times New Roman" w:hAnsi="Times New Roman" w:cs="Times New Roman"/>
          <w:sz w:val="20"/>
          <w:szCs w:val="20"/>
          <w:lang w:val="en-US"/>
        </w:rPr>
        <w:t xml:space="preserve">. As shown in FIGURE.1, the </w:t>
      </w:r>
      <w:r w:rsidR="001F3F90" w:rsidRPr="00DD1262">
        <w:rPr>
          <w:rFonts w:ascii="Times New Roman" w:hAnsi="Times New Roman" w:cs="Times New Roman"/>
          <w:sz w:val="20"/>
          <w:szCs w:val="20"/>
          <w:lang w:val="en-US"/>
        </w:rPr>
        <w:t>(</w:t>
      </w:r>
      <w:r w:rsidR="001079EF" w:rsidRPr="00DD1262">
        <w:rPr>
          <w:rFonts w:ascii="Times New Roman" w:hAnsi="Times New Roman" w:cs="Times New Roman"/>
          <w:sz w:val="20"/>
          <w:szCs w:val="20"/>
          <w:lang w:val="en-US"/>
        </w:rPr>
        <w:t>X</w:t>
      </w:r>
      <w:r w:rsidR="001F3F90" w:rsidRPr="00DD1262">
        <w:rPr>
          <w:rFonts w:ascii="Times New Roman" w:hAnsi="Times New Roman" w:cs="Times New Roman"/>
          <w:sz w:val="20"/>
          <w:szCs w:val="20"/>
          <w:lang w:val="en-US"/>
        </w:rPr>
        <w:t>)</w:t>
      </w:r>
      <w:r w:rsidR="001079EF" w:rsidRPr="00DD1262">
        <w:rPr>
          <w:rFonts w:ascii="Times New Roman" w:hAnsi="Times New Roman" w:cs="Times New Roman"/>
          <w:sz w:val="20"/>
          <w:szCs w:val="20"/>
          <w:lang w:val="en-US"/>
        </w:rPr>
        <w:t xml:space="preserve"> atoms are </w:t>
      </w:r>
      <w:r w:rsidR="005B3F4C" w:rsidRPr="00DD1262">
        <w:rPr>
          <w:rFonts w:ascii="Times New Roman" w:hAnsi="Times New Roman" w:cs="Times New Roman"/>
          <w:sz w:val="20"/>
          <w:szCs w:val="20"/>
          <w:lang w:val="en-US"/>
        </w:rPr>
        <w:t xml:space="preserve">located </w:t>
      </w:r>
      <w:r w:rsidR="001079EF" w:rsidRPr="00DD1262">
        <w:rPr>
          <w:rFonts w:ascii="Times New Roman" w:hAnsi="Times New Roman" w:cs="Times New Roman"/>
          <w:sz w:val="20"/>
          <w:szCs w:val="20"/>
          <w:lang w:val="en-US"/>
        </w:rPr>
        <w:t xml:space="preserve">at coordinates (0, 0, 0), while the scandium (Sc) atoms </w:t>
      </w:r>
      <w:r w:rsidR="00F96A26" w:rsidRPr="00DD1262">
        <w:rPr>
          <w:rFonts w:ascii="Times New Roman" w:hAnsi="Times New Roman" w:cs="Times New Roman"/>
          <w:sz w:val="20"/>
          <w:szCs w:val="20"/>
          <w:lang w:val="en-US"/>
        </w:rPr>
        <w:t xml:space="preserve">occupy the center </w:t>
      </w:r>
      <w:r w:rsidR="001079EF" w:rsidRPr="00DD1262">
        <w:rPr>
          <w:rFonts w:ascii="Times New Roman" w:hAnsi="Times New Roman" w:cs="Times New Roman"/>
          <w:sz w:val="20"/>
          <w:szCs w:val="20"/>
          <w:lang w:val="en-US"/>
        </w:rPr>
        <w:t>of the cubic unit cell at (0.5, 0.5, 0.5)</w:t>
      </w:r>
      <w:r w:rsidR="0066589C" w:rsidRPr="00DD1262">
        <w:rPr>
          <w:rFonts w:ascii="Times New Roman" w:hAnsi="Times New Roman" w:cs="Times New Roman"/>
          <w:sz w:val="20"/>
          <w:szCs w:val="20"/>
          <w:lang w:val="en-US"/>
        </w:rPr>
        <w:t>, whereas</w:t>
      </w:r>
      <w:r w:rsidR="001079EF" w:rsidRPr="00DD1262">
        <w:rPr>
          <w:rFonts w:ascii="Times New Roman" w:hAnsi="Times New Roman" w:cs="Times New Roman"/>
          <w:sz w:val="20"/>
          <w:szCs w:val="20"/>
          <w:lang w:val="en-US"/>
        </w:rPr>
        <w:t xml:space="preserve"> </w:t>
      </w:r>
      <w:r w:rsidR="0066589C" w:rsidRPr="00DD1262">
        <w:rPr>
          <w:rFonts w:ascii="Times New Roman" w:hAnsi="Times New Roman" w:cs="Times New Roman"/>
          <w:sz w:val="20"/>
          <w:szCs w:val="20"/>
          <w:lang w:val="en-US"/>
        </w:rPr>
        <w:t>t</w:t>
      </w:r>
      <w:r w:rsidR="001079EF" w:rsidRPr="00DD1262">
        <w:rPr>
          <w:rFonts w:ascii="Times New Roman" w:hAnsi="Times New Roman" w:cs="Times New Roman"/>
          <w:sz w:val="20"/>
          <w:szCs w:val="20"/>
          <w:lang w:val="en-US"/>
        </w:rPr>
        <w:t xml:space="preserve">he hydrogen (H) atoms </w:t>
      </w:r>
      <w:r w:rsidR="00F96A26" w:rsidRPr="00DD1262">
        <w:rPr>
          <w:rFonts w:ascii="Times New Roman" w:hAnsi="Times New Roman" w:cs="Times New Roman"/>
          <w:sz w:val="20"/>
          <w:szCs w:val="20"/>
          <w:lang w:val="en-US"/>
        </w:rPr>
        <w:t>are situated at</w:t>
      </w:r>
      <w:r w:rsidR="001079EF" w:rsidRPr="00DD1262">
        <w:rPr>
          <w:rFonts w:ascii="Times New Roman" w:hAnsi="Times New Roman" w:cs="Times New Roman"/>
          <w:sz w:val="20"/>
          <w:szCs w:val="20"/>
          <w:lang w:val="en-US"/>
        </w:rPr>
        <w:t xml:space="preserve"> the face-centered positions of the unit cell</w:t>
      </w:r>
      <w:r w:rsidR="0066589C" w:rsidRPr="00DD1262">
        <w:rPr>
          <w:rFonts w:ascii="Times New Roman" w:hAnsi="Times New Roman" w:cs="Times New Roman"/>
          <w:sz w:val="20"/>
          <w:szCs w:val="20"/>
          <w:lang w:val="en-US"/>
        </w:rPr>
        <w:t>:</w:t>
      </w:r>
      <w:r w:rsidR="001079EF" w:rsidRPr="00DD1262">
        <w:rPr>
          <w:rFonts w:ascii="Times New Roman" w:hAnsi="Times New Roman" w:cs="Times New Roman"/>
          <w:sz w:val="20"/>
          <w:szCs w:val="20"/>
          <w:lang w:val="en-US"/>
        </w:rPr>
        <w:t xml:space="preserve"> (0.5, 0.5, 0), (0.5, 0, 0.5) and (0, 0.5, 0.5).</w:t>
      </w:r>
    </w:p>
    <w:p w14:paraId="2E72F57C" w14:textId="263B7F47" w:rsidR="00836A6A" w:rsidRPr="00DD1262" w:rsidRDefault="00836A6A" w:rsidP="00836A6A">
      <w:pPr>
        <w:jc w:val="center"/>
        <w:rPr>
          <w:rFonts w:ascii="Times New Roman" w:hAnsi="Times New Roman" w:cs="Times New Roman"/>
          <w:lang w:val="en-US"/>
        </w:rPr>
      </w:pPr>
      <w:r w:rsidRPr="00DD1262">
        <w:rPr>
          <w:rFonts w:ascii="Times New Roman" w:hAnsi="Times New Roman" w:cs="Times New Roman"/>
          <w:noProof/>
          <w:lang w:eastAsia="fr-FR"/>
        </w:rPr>
        <w:drawing>
          <wp:inline distT="0" distB="0" distL="0" distR="0" wp14:anchorId="42AF4206" wp14:editId="68705276">
            <wp:extent cx="2542286" cy="1440000"/>
            <wp:effectExtent l="0" t="0" r="0" b="8255"/>
            <wp:docPr id="1469652029" name="Image 4" descr="Une image contenant dessin humoristique,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52029" name="Image 4" descr="Une image contenant dessin humoristique, cercl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286" cy="1440000"/>
                    </a:xfrm>
                    <a:prstGeom prst="rect">
                      <a:avLst/>
                    </a:prstGeom>
                  </pic:spPr>
                </pic:pic>
              </a:graphicData>
            </a:graphic>
          </wp:inline>
        </w:drawing>
      </w:r>
    </w:p>
    <w:p w14:paraId="51BA3740" w14:textId="32F3CF11" w:rsidR="00E66E49" w:rsidRPr="00AC7F98" w:rsidRDefault="00836A6A" w:rsidP="00E66E49">
      <w:pPr>
        <w:pStyle w:val="Caption"/>
        <w:spacing w:after="0"/>
        <w:jc w:val="center"/>
        <w:rPr>
          <w:rFonts w:ascii="Times New Roman" w:eastAsia="Times New Roman" w:hAnsi="Times New Roman" w:cs="Times New Roman"/>
          <w:b w:val="0"/>
          <w:bCs w:val="0"/>
          <w:color w:val="auto"/>
          <w:lang w:val="en-US"/>
        </w:rPr>
      </w:pPr>
      <w:bookmarkStart w:id="5" w:name="_Hlk200793264"/>
      <w:r w:rsidRPr="00DD1262">
        <w:rPr>
          <w:rFonts w:ascii="Times New Roman" w:eastAsia="Times New Roman" w:hAnsi="Times New Roman" w:cs="Times New Roman"/>
          <w:bCs w:val="0"/>
          <w:caps/>
          <w:color w:val="auto"/>
          <w:szCs w:val="20"/>
          <w:lang w:val="en-US"/>
        </w:rPr>
        <w:t xml:space="preserve">FIGURE </w:t>
      </w:r>
      <w:r w:rsidRPr="00DD1262">
        <w:rPr>
          <w:rFonts w:ascii="Times New Roman" w:eastAsia="Times New Roman" w:hAnsi="Times New Roman" w:cs="Times New Roman"/>
          <w:bCs w:val="0"/>
          <w:caps/>
          <w:color w:val="auto"/>
          <w:szCs w:val="20"/>
          <w:lang w:val="en-US"/>
        </w:rPr>
        <w:fldChar w:fldCharType="begin"/>
      </w:r>
      <w:r w:rsidRPr="00DD1262">
        <w:rPr>
          <w:rFonts w:ascii="Times New Roman" w:eastAsia="Times New Roman" w:hAnsi="Times New Roman" w:cs="Times New Roman"/>
          <w:bCs w:val="0"/>
          <w:caps/>
          <w:color w:val="auto"/>
          <w:szCs w:val="20"/>
          <w:lang w:val="en-US"/>
        </w:rPr>
        <w:instrText xml:space="preserve"> SEQ FIGURE \* ARABIC </w:instrText>
      </w:r>
      <w:r w:rsidRPr="00DD1262">
        <w:rPr>
          <w:rFonts w:ascii="Times New Roman" w:eastAsia="Times New Roman" w:hAnsi="Times New Roman" w:cs="Times New Roman"/>
          <w:bCs w:val="0"/>
          <w:caps/>
          <w:color w:val="auto"/>
          <w:szCs w:val="20"/>
          <w:lang w:val="en-US"/>
        </w:rPr>
        <w:fldChar w:fldCharType="separate"/>
      </w:r>
      <w:r w:rsidR="00146991">
        <w:rPr>
          <w:rFonts w:ascii="Times New Roman" w:eastAsia="Times New Roman" w:hAnsi="Times New Roman" w:cs="Times New Roman"/>
          <w:bCs w:val="0"/>
          <w:caps/>
          <w:noProof/>
          <w:color w:val="auto"/>
          <w:szCs w:val="20"/>
          <w:lang w:val="en-US"/>
        </w:rPr>
        <w:t>1</w:t>
      </w:r>
      <w:r w:rsidRPr="00DD1262">
        <w:rPr>
          <w:rFonts w:ascii="Times New Roman" w:eastAsia="Times New Roman" w:hAnsi="Times New Roman" w:cs="Times New Roman"/>
          <w:bCs w:val="0"/>
          <w:caps/>
          <w:color w:val="auto"/>
          <w:szCs w:val="20"/>
          <w:lang w:val="en-US"/>
        </w:rPr>
        <w:fldChar w:fldCharType="end"/>
      </w:r>
      <w:bookmarkEnd w:id="5"/>
      <w:r w:rsidRPr="00DD1262">
        <w:rPr>
          <w:rFonts w:ascii="Times New Roman" w:eastAsia="Times New Roman" w:hAnsi="Times New Roman" w:cs="Times New Roman"/>
          <w:bCs w:val="0"/>
          <w:caps/>
          <w:color w:val="auto"/>
          <w:szCs w:val="20"/>
          <w:lang w:val="en-US"/>
        </w:rPr>
        <w:t>.</w:t>
      </w:r>
      <w:r w:rsidRPr="00DD1262">
        <w:rPr>
          <w:color w:val="auto"/>
          <w:lang w:val="en-US"/>
        </w:rPr>
        <w:t xml:space="preserve"> </w:t>
      </w:r>
      <w:r w:rsidR="00C12384" w:rsidRPr="00DD1262">
        <w:rPr>
          <w:rFonts w:ascii="Times New Roman" w:eastAsia="Times New Roman" w:hAnsi="Times New Roman" w:cs="Times New Roman"/>
          <w:b w:val="0"/>
          <w:bCs w:val="0"/>
          <w:color w:val="auto"/>
          <w:szCs w:val="20"/>
          <w:lang w:val="en-US"/>
        </w:rPr>
        <w:t>C</w:t>
      </w:r>
      <w:r w:rsidRPr="00DD1262">
        <w:rPr>
          <w:rFonts w:ascii="Times New Roman" w:eastAsia="Times New Roman" w:hAnsi="Times New Roman" w:cs="Times New Roman"/>
          <w:b w:val="0"/>
          <w:bCs w:val="0"/>
          <w:color w:val="auto"/>
          <w:szCs w:val="20"/>
          <w:lang w:val="en-US"/>
        </w:rPr>
        <w:t xml:space="preserve">ubic </w:t>
      </w:r>
      <w:r w:rsidR="00C12384" w:rsidRPr="00DD1262">
        <w:rPr>
          <w:rFonts w:ascii="Times New Roman" w:eastAsia="Times New Roman" w:hAnsi="Times New Roman" w:cs="Times New Roman"/>
          <w:b w:val="0"/>
          <w:bCs w:val="0"/>
          <w:color w:val="auto"/>
          <w:szCs w:val="20"/>
          <w:lang w:val="en-US"/>
        </w:rPr>
        <w:t xml:space="preserve">structure of </w:t>
      </w:r>
      <w:r w:rsidRPr="00DD1262">
        <w:rPr>
          <w:rFonts w:ascii="Times New Roman" w:eastAsia="Times New Roman" w:hAnsi="Times New Roman" w:cs="Times New Roman"/>
          <w:b w:val="0"/>
          <w:bCs w:val="0"/>
          <w:color w:val="auto"/>
          <w:szCs w:val="20"/>
          <w:lang w:val="en-US"/>
        </w:rPr>
        <w:t>perovskite</w:t>
      </w:r>
      <w:r w:rsidR="00B0638D" w:rsidRPr="00DD1262">
        <w:rPr>
          <w:rFonts w:ascii="Times New Roman" w:eastAsia="Times New Roman" w:hAnsi="Times New Roman" w:cs="Times New Roman"/>
          <w:b w:val="0"/>
          <w:bCs w:val="0"/>
          <w:color w:val="auto"/>
          <w:szCs w:val="20"/>
          <w:lang w:val="en-US"/>
        </w:rPr>
        <w:t xml:space="preserve"> </w:t>
      </w:r>
      <w:r w:rsidRPr="00DD1262">
        <w:rPr>
          <w:rFonts w:ascii="Times New Roman" w:eastAsia="Times New Roman" w:hAnsi="Times New Roman" w:cs="Times New Roman"/>
          <w:b w:val="0"/>
          <w:bCs w:val="0"/>
          <w:color w:val="auto"/>
          <w:szCs w:val="20"/>
          <w:lang w:val="en-US"/>
        </w:rPr>
        <w:t xml:space="preserve">hydrides </w:t>
      </w:r>
      <m:oMath>
        <m:r>
          <m:rPr>
            <m:sty m:val="b"/>
          </m:rPr>
          <w:rPr>
            <w:rFonts w:ascii="Cambria Math" w:hAnsi="Cambria Math" w:cs="Times New Roman"/>
            <w:color w:val="auto"/>
            <w:lang w:val="en-US"/>
          </w:rPr>
          <m:t>XSc</m:t>
        </m:r>
        <m:sSub>
          <m:sSubPr>
            <m:ctrlPr>
              <w:rPr>
                <w:rFonts w:ascii="Cambria Math" w:hAnsi="Cambria Math" w:cs="Times New Roman"/>
                <w:b w:val="0"/>
                <w:bCs w:val="0"/>
                <w:iCs/>
                <w:color w:val="auto"/>
                <w:lang w:val="en-US"/>
              </w:rPr>
            </m:ctrlPr>
          </m:sSubPr>
          <m:e>
            <m:r>
              <m:rPr>
                <m:sty m:val="b"/>
              </m:rPr>
              <w:rPr>
                <w:rFonts w:ascii="Cambria Math" w:hAnsi="Cambria Math" w:cs="Times New Roman"/>
                <w:color w:val="auto"/>
                <w:lang w:val="en-US"/>
              </w:rPr>
              <m:t>H</m:t>
            </m:r>
          </m:e>
          <m:sub>
            <m:r>
              <m:rPr>
                <m:sty m:val="b"/>
              </m:rPr>
              <w:rPr>
                <w:rFonts w:ascii="Cambria Math" w:hAnsi="Cambria Math" w:cs="Times New Roman"/>
                <w:color w:val="auto"/>
                <w:lang w:val="en-US"/>
              </w:rPr>
              <m:t>3</m:t>
            </m:r>
          </m:sub>
        </m:sSub>
      </m:oMath>
      <w:r w:rsidRPr="00AC7F98">
        <w:rPr>
          <w:rFonts w:ascii="Times New Roman" w:eastAsia="Times New Roman" w:hAnsi="Times New Roman" w:cs="Times New Roman"/>
          <w:b w:val="0"/>
          <w:bCs w:val="0"/>
          <w:color w:val="auto"/>
          <w:lang w:val="en-US"/>
        </w:rPr>
        <w:t>.</w:t>
      </w:r>
    </w:p>
    <w:p w14:paraId="1A4095A2" w14:textId="77777777" w:rsidR="00E66E49" w:rsidRPr="00DD1262" w:rsidRDefault="00E66E49" w:rsidP="00E66E49">
      <w:pPr>
        <w:rPr>
          <w:sz w:val="4"/>
          <w:szCs w:val="4"/>
          <w:lang w:val="en-US"/>
        </w:rPr>
      </w:pPr>
    </w:p>
    <w:p w14:paraId="1E63A1D4" w14:textId="38F728D4" w:rsidR="00AF30AD" w:rsidRPr="00DD1262" w:rsidRDefault="00207F44" w:rsidP="0090338C">
      <w:pPr>
        <w:spacing w:after="0"/>
        <w:ind w:firstLine="567"/>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In this study, w</w:t>
      </w:r>
      <w:r w:rsidR="00AF30AD" w:rsidRPr="00DD1262">
        <w:rPr>
          <w:rFonts w:ascii="Times New Roman" w:hAnsi="Times New Roman" w:cs="Times New Roman"/>
          <w:sz w:val="20"/>
          <w:szCs w:val="20"/>
          <w:lang w:val="en-US"/>
        </w:rPr>
        <w:t xml:space="preserve">e </w:t>
      </w:r>
      <w:r w:rsidR="00096B40" w:rsidRPr="00DD1262">
        <w:rPr>
          <w:rFonts w:ascii="Times New Roman" w:hAnsi="Times New Roman" w:cs="Times New Roman"/>
          <w:sz w:val="20"/>
          <w:szCs w:val="20"/>
          <w:lang w:val="en-US"/>
        </w:rPr>
        <w:t>examine</w:t>
      </w:r>
      <w:r w:rsidR="00AF30AD" w:rsidRPr="00DD1262">
        <w:rPr>
          <w:rFonts w:ascii="Times New Roman" w:hAnsi="Times New Roman" w:cs="Times New Roman"/>
          <w:sz w:val="20"/>
          <w:szCs w:val="20"/>
          <w:lang w:val="en-US"/>
        </w:rPr>
        <w:t xml:space="preserve"> the stability criteria for perovskite materials, </w:t>
      </w:r>
      <w:r w:rsidRPr="00DD1262">
        <w:rPr>
          <w:rFonts w:ascii="Times New Roman" w:hAnsi="Times New Roman" w:cs="Times New Roman"/>
          <w:sz w:val="20"/>
          <w:szCs w:val="20"/>
          <w:lang w:val="en-US"/>
        </w:rPr>
        <w:t>with a focus on</w:t>
      </w:r>
      <w:r w:rsidR="00AF30AD"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XSc</m:t>
        </m:r>
        <m:sSub>
          <m:sSubPr>
            <m:ctrlPr>
              <w:rPr>
                <w:rFonts w:ascii="Cambria Math" w:hAnsi="Cambria Math" w:cs="Times New Roman"/>
                <w:bCs/>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7E3173" w:rsidRPr="00DD1262">
        <w:rPr>
          <w:rFonts w:ascii="Times New Roman" w:hAnsi="Times New Roman" w:cs="Times New Roman"/>
          <w:sz w:val="20"/>
          <w:szCs w:val="20"/>
          <w:lang w:val="en-US"/>
        </w:rPr>
        <w:t xml:space="preserve"> perovskite </w:t>
      </w:r>
      <w:r w:rsidR="00AF30AD" w:rsidRPr="00DD1262">
        <w:rPr>
          <w:rFonts w:ascii="Times New Roman" w:hAnsi="Times New Roman" w:cs="Times New Roman"/>
          <w:sz w:val="20"/>
          <w:szCs w:val="20"/>
          <w:lang w:val="en-US"/>
        </w:rPr>
        <w:t>hydrides.</w:t>
      </w:r>
      <w:r w:rsidR="00DF21A7" w:rsidRPr="00DD1262">
        <w:rPr>
          <w:lang w:val="en-US"/>
        </w:rPr>
        <w:t xml:space="preserve"> </w:t>
      </w:r>
      <w:r w:rsidR="00DF21A7" w:rsidRPr="00DD1262">
        <w:rPr>
          <w:rFonts w:ascii="Times New Roman" w:hAnsi="Times New Roman" w:cs="Times New Roman"/>
          <w:sz w:val="20"/>
          <w:szCs w:val="20"/>
          <w:lang w:val="en-US"/>
        </w:rPr>
        <w:t>Two straightforward methods are utilized</w:t>
      </w:r>
      <w:r w:rsidR="00AF30AD" w:rsidRPr="00DD1262">
        <w:rPr>
          <w:rFonts w:ascii="Times New Roman" w:hAnsi="Times New Roman" w:cs="Times New Roman"/>
          <w:sz w:val="20"/>
          <w:szCs w:val="20"/>
          <w:lang w:val="en-US"/>
        </w:rPr>
        <w:t xml:space="preserve"> </w:t>
      </w:r>
      <w:r w:rsidR="00DF21A7" w:rsidRPr="00DD1262">
        <w:rPr>
          <w:rFonts w:ascii="Times New Roman" w:hAnsi="Times New Roman" w:cs="Times New Roman"/>
          <w:sz w:val="20"/>
          <w:szCs w:val="20"/>
          <w:lang w:val="en-US"/>
        </w:rPr>
        <w:t>t</w:t>
      </w:r>
      <w:r w:rsidR="00AF30AD" w:rsidRPr="00DD1262">
        <w:rPr>
          <w:rFonts w:ascii="Times New Roman" w:hAnsi="Times New Roman" w:cs="Times New Roman"/>
          <w:sz w:val="20"/>
          <w:szCs w:val="20"/>
          <w:lang w:val="en-US"/>
        </w:rPr>
        <w:t xml:space="preserve">o assess the structural integrity of the crystal </w:t>
      </w:r>
      <w:r w:rsidR="00DF21A7" w:rsidRPr="00DD1262">
        <w:rPr>
          <w:rFonts w:ascii="Times New Roman" w:hAnsi="Times New Roman" w:cs="Times New Roman"/>
          <w:sz w:val="20"/>
          <w:szCs w:val="20"/>
          <w:lang w:val="en-US"/>
        </w:rPr>
        <w:t>lattice, namely</w:t>
      </w:r>
      <w:r w:rsidR="00AF30AD" w:rsidRPr="00DD1262">
        <w:rPr>
          <w:rFonts w:ascii="Times New Roman" w:hAnsi="Times New Roman" w:cs="Times New Roman"/>
          <w:sz w:val="20"/>
          <w:szCs w:val="20"/>
          <w:lang w:val="en-US"/>
        </w:rPr>
        <w:t xml:space="preserve"> the octahedral factor (τ) and the tolerance factor (t). </w:t>
      </w:r>
      <w:r w:rsidR="00075D1A" w:rsidRPr="00DD1262">
        <w:rPr>
          <w:rFonts w:ascii="Times New Roman" w:hAnsi="Times New Roman" w:cs="Times New Roman"/>
          <w:sz w:val="20"/>
          <w:szCs w:val="20"/>
          <w:lang w:val="en-US"/>
        </w:rPr>
        <w:t>To guarantee</w:t>
      </w:r>
      <w:r w:rsidR="00AF30AD" w:rsidRPr="00DD1262">
        <w:rPr>
          <w:rFonts w:ascii="Times New Roman" w:hAnsi="Times New Roman" w:cs="Times New Roman"/>
          <w:sz w:val="20"/>
          <w:szCs w:val="20"/>
          <w:lang w:val="en-US"/>
        </w:rPr>
        <w:t xml:space="preserve"> </w:t>
      </w:r>
      <w:r w:rsidR="00770421" w:rsidRPr="00DD1262">
        <w:rPr>
          <w:rFonts w:ascii="Times New Roman" w:hAnsi="Times New Roman" w:cs="Times New Roman"/>
          <w:sz w:val="20"/>
          <w:szCs w:val="20"/>
          <w:lang w:val="en-US"/>
        </w:rPr>
        <w:t>stability</w:t>
      </w:r>
      <w:r w:rsidR="00AF30AD" w:rsidRPr="00DD1262">
        <w:rPr>
          <w:rFonts w:ascii="Times New Roman" w:hAnsi="Times New Roman" w:cs="Times New Roman"/>
          <w:sz w:val="20"/>
          <w:szCs w:val="20"/>
          <w:lang w:val="en-US"/>
        </w:rPr>
        <w:t xml:space="preserve"> and</w:t>
      </w:r>
      <w:r w:rsidR="00075D1A" w:rsidRPr="00DD1262">
        <w:rPr>
          <w:rFonts w:ascii="Times New Roman" w:hAnsi="Times New Roman" w:cs="Times New Roman"/>
          <w:sz w:val="20"/>
          <w:szCs w:val="20"/>
          <w:lang w:val="en-US"/>
        </w:rPr>
        <w:t xml:space="preserve"> </w:t>
      </w:r>
      <w:r w:rsidR="002A14A9" w:rsidRPr="00DD1262">
        <w:rPr>
          <w:rFonts w:ascii="Times New Roman" w:hAnsi="Times New Roman" w:cs="Times New Roman"/>
          <w:sz w:val="20"/>
          <w:szCs w:val="20"/>
          <w:lang w:val="en-US"/>
        </w:rPr>
        <w:t>high</w:t>
      </w:r>
      <w:r w:rsidR="00AF30AD" w:rsidRPr="00DD1262">
        <w:rPr>
          <w:rFonts w:ascii="Times New Roman" w:hAnsi="Times New Roman" w:cs="Times New Roman"/>
          <w:sz w:val="20"/>
          <w:szCs w:val="20"/>
          <w:lang w:val="en-US"/>
        </w:rPr>
        <w:t xml:space="preserve"> symmetry, </w:t>
      </w:r>
      <w:r w:rsidR="00075D1A" w:rsidRPr="00DD1262">
        <w:rPr>
          <w:rFonts w:ascii="Times New Roman" w:hAnsi="Times New Roman" w:cs="Times New Roman"/>
          <w:sz w:val="20"/>
          <w:szCs w:val="20"/>
          <w:lang w:val="en-US"/>
        </w:rPr>
        <w:t xml:space="preserve">the perovskite structure </w:t>
      </w:r>
      <w:r w:rsidR="00AF30AD" w:rsidRPr="00DD1262">
        <w:rPr>
          <w:rFonts w:ascii="Times New Roman" w:hAnsi="Times New Roman" w:cs="Times New Roman"/>
          <w:sz w:val="20"/>
          <w:szCs w:val="20"/>
          <w:lang w:val="en-US"/>
        </w:rPr>
        <w:t xml:space="preserve">must fall within the ranges of 0.442-0.895 for (τ) and 0.813-1.107 for (t). </w:t>
      </w:r>
      <w:r w:rsidR="00DF21A7" w:rsidRPr="00DD1262">
        <w:rPr>
          <w:rFonts w:ascii="Times New Roman" w:hAnsi="Times New Roman" w:cs="Times New Roman"/>
          <w:sz w:val="20"/>
          <w:szCs w:val="20"/>
          <w:lang w:val="en-US"/>
        </w:rPr>
        <w:t>T</w:t>
      </w:r>
      <w:r w:rsidR="00AF30AD" w:rsidRPr="00DD1262">
        <w:rPr>
          <w:rFonts w:ascii="Times New Roman" w:hAnsi="Times New Roman" w:cs="Times New Roman"/>
          <w:sz w:val="20"/>
          <w:szCs w:val="20"/>
          <w:lang w:val="en-US"/>
        </w:rPr>
        <w:t xml:space="preserve">hese </w:t>
      </w:r>
      <w:r w:rsidR="005D6D23" w:rsidRPr="00DD1262">
        <w:rPr>
          <w:rFonts w:ascii="Times New Roman" w:hAnsi="Times New Roman" w:cs="Times New Roman"/>
          <w:sz w:val="20"/>
          <w:szCs w:val="20"/>
          <w:lang w:val="en-US"/>
        </w:rPr>
        <w:t>parameters</w:t>
      </w:r>
      <w:r w:rsidR="00AF30AD" w:rsidRPr="00DD1262">
        <w:rPr>
          <w:rFonts w:ascii="Times New Roman" w:hAnsi="Times New Roman" w:cs="Times New Roman"/>
          <w:sz w:val="20"/>
          <w:szCs w:val="20"/>
          <w:lang w:val="en-US"/>
        </w:rPr>
        <w:t xml:space="preserve"> can be </w:t>
      </w:r>
      <w:r w:rsidR="00D07271" w:rsidRPr="00DD1262">
        <w:rPr>
          <w:rFonts w:ascii="Times New Roman" w:hAnsi="Times New Roman" w:cs="Times New Roman"/>
          <w:sz w:val="20"/>
          <w:szCs w:val="20"/>
          <w:lang w:val="en-US"/>
        </w:rPr>
        <w:t>determined</w:t>
      </w:r>
      <w:r w:rsidR="00AF30AD" w:rsidRPr="00DD1262">
        <w:rPr>
          <w:rFonts w:ascii="Times New Roman" w:hAnsi="Times New Roman" w:cs="Times New Roman"/>
          <w:sz w:val="20"/>
          <w:szCs w:val="20"/>
          <w:lang w:val="en-US"/>
        </w:rPr>
        <w:t xml:space="preserve"> us</w:t>
      </w:r>
      <w:r w:rsidR="00135B36" w:rsidRPr="00DD1262">
        <w:rPr>
          <w:rFonts w:ascii="Times New Roman" w:hAnsi="Times New Roman" w:cs="Times New Roman"/>
          <w:sz w:val="20"/>
          <w:szCs w:val="20"/>
          <w:lang w:val="en-US"/>
        </w:rPr>
        <w:t>ing the following equations</w:t>
      </w:r>
      <w:r w:rsidR="00AF30AD" w:rsidRPr="00DD1262">
        <w:rPr>
          <w:rFonts w:ascii="Times New Roman" w:hAnsi="Times New Roman" w:cs="Times New Roman"/>
          <w:sz w:val="20"/>
          <w:szCs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B208E4" w:rsidRPr="00DD1262" w14:paraId="336F2E35" w14:textId="77777777" w:rsidTr="00221652">
        <w:tc>
          <w:tcPr>
            <w:tcW w:w="350" w:type="pct"/>
          </w:tcPr>
          <w:p w14:paraId="355CE9BF" w14:textId="77777777" w:rsidR="00B208E4" w:rsidRPr="00DD1262" w:rsidRDefault="00B208E4" w:rsidP="00B369E2">
            <w:pPr>
              <w:spacing w:after="220"/>
              <w:jc w:val="both"/>
              <w:rPr>
                <w:rFonts w:asciiTheme="majorBidi" w:hAnsiTheme="majorBidi" w:cstheme="majorBidi"/>
                <w:lang w:val="en-US"/>
              </w:rPr>
            </w:pPr>
          </w:p>
        </w:tc>
        <w:tc>
          <w:tcPr>
            <w:tcW w:w="4300" w:type="pct"/>
          </w:tcPr>
          <w:p w14:paraId="48801A41" w14:textId="67096F40" w:rsidR="00B208E4" w:rsidRPr="00DD1262" w:rsidRDefault="00A25A60" w:rsidP="00DF215A">
            <w:pPr>
              <w:jc w:val="center"/>
              <w:rPr>
                <w:rFonts w:asciiTheme="majorBidi" w:hAnsiTheme="majorBidi" w:cstheme="majorBidi"/>
                <w:lang w:val="en-US"/>
              </w:rPr>
            </w:pPr>
            <m:oMath>
              <m:r>
                <m:rPr>
                  <m:sty m:val="p"/>
                </m:rPr>
                <w:rPr>
                  <w:rFonts w:ascii="Cambria Math" w:hAnsi="Cambria Math" w:cstheme="majorBidi"/>
                  <w:lang w:val="en-US"/>
                </w:rPr>
                <m:t>t=</m:t>
              </m:r>
              <m:f>
                <m:fPr>
                  <m:ctrlPr>
                    <w:rPr>
                      <w:rFonts w:ascii="Cambria Math" w:hAnsi="Cambria Math" w:cstheme="majorBidi"/>
                      <w:lang w:val="en-US"/>
                    </w:rPr>
                  </m:ctrlPr>
                </m:fPr>
                <m:num>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r</m:t>
                          </m:r>
                        </m:e>
                        <m:sub>
                          <m:r>
                            <m:rPr>
                              <m:sty m:val="p"/>
                            </m:rPr>
                            <w:rPr>
                              <w:rFonts w:ascii="Cambria Math" w:hAnsi="Cambria Math" w:cstheme="majorBidi"/>
                              <w:lang w:val="en-US"/>
                            </w:rPr>
                            <m:t>X</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r</m:t>
                          </m:r>
                        </m:e>
                        <m:sub>
                          <m:r>
                            <m:rPr>
                              <m:sty m:val="p"/>
                            </m:rPr>
                            <w:rPr>
                              <w:rFonts w:ascii="Cambria Math" w:hAnsi="Cambria Math" w:cstheme="majorBidi"/>
                              <w:lang w:val="en-US"/>
                            </w:rPr>
                            <m:t>H</m:t>
                          </m:r>
                        </m:sub>
                      </m:sSub>
                    </m:e>
                  </m:d>
                </m:num>
                <m:den>
                  <m:rad>
                    <m:radPr>
                      <m:degHide m:val="1"/>
                      <m:ctrlPr>
                        <w:rPr>
                          <w:rFonts w:ascii="Cambria Math" w:hAnsi="Cambria Math" w:cstheme="majorBidi"/>
                          <w:lang w:val="en-US"/>
                        </w:rPr>
                      </m:ctrlPr>
                    </m:radPr>
                    <m:deg/>
                    <m:e>
                      <m:r>
                        <m:rPr>
                          <m:sty m:val="p"/>
                        </m:rPr>
                        <w:rPr>
                          <w:rFonts w:ascii="Cambria Math" w:hAnsi="Cambria Math" w:cstheme="majorBidi"/>
                          <w:lang w:val="en-US"/>
                        </w:rPr>
                        <m:t>2</m:t>
                      </m:r>
                    </m:e>
                  </m:rad>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r</m:t>
                          </m:r>
                        </m:e>
                        <m:sub>
                          <m:r>
                            <m:rPr>
                              <m:sty m:val="p"/>
                            </m:rPr>
                            <w:rPr>
                              <w:rFonts w:ascii="Cambria Math" w:hAnsi="Cambria Math" w:cstheme="majorBidi"/>
                              <w:lang w:val="en-US"/>
                            </w:rPr>
                            <m:t>Sc</m:t>
                          </m:r>
                        </m:sub>
                      </m:sSub>
                      <m:r>
                        <m:rPr>
                          <m:sty m:val="p"/>
                        </m:rPr>
                        <w:rPr>
                          <w:rFonts w:ascii="Cambria Math" w:hAnsi="Cambria Math" w:cstheme="majorBidi"/>
                          <w:lang w:val="en-US"/>
                        </w:rPr>
                        <m:t>+</m:t>
                      </m:r>
                      <m:sSub>
                        <m:sSubPr>
                          <m:ctrlPr>
                            <w:rPr>
                              <w:rFonts w:ascii="Cambria Math" w:hAnsi="Cambria Math" w:cstheme="majorBidi"/>
                              <w:lang w:val="en-US"/>
                            </w:rPr>
                          </m:ctrlPr>
                        </m:sSubPr>
                        <m:e>
                          <m:r>
                            <m:rPr>
                              <m:sty m:val="p"/>
                            </m:rPr>
                            <w:rPr>
                              <w:rFonts w:ascii="Cambria Math" w:hAnsi="Cambria Math" w:cstheme="majorBidi"/>
                              <w:lang w:val="en-US"/>
                            </w:rPr>
                            <m:t>R</m:t>
                          </m:r>
                        </m:e>
                        <m:sub>
                          <m:r>
                            <m:rPr>
                              <m:sty m:val="p"/>
                            </m:rPr>
                            <w:rPr>
                              <w:rFonts w:ascii="Cambria Math" w:hAnsi="Cambria Math" w:cstheme="majorBidi"/>
                              <w:lang w:val="en-US"/>
                            </w:rPr>
                            <m:t>H</m:t>
                          </m:r>
                        </m:sub>
                      </m:sSub>
                    </m:e>
                  </m:d>
                </m:den>
              </m:f>
              <m:r>
                <m:rPr>
                  <m:sty m:val="p"/>
                </m:rPr>
                <w:rPr>
                  <w:rFonts w:ascii="Cambria Math" w:hAnsi="Cambria Math" w:cstheme="majorBidi"/>
                  <w:lang w:val="en-US"/>
                </w:rPr>
                <m:t xml:space="preserve"> </m:t>
              </m:r>
            </m:oMath>
            <w:r w:rsidR="00B208E4" w:rsidRPr="00DD1262">
              <w:rPr>
                <w:rFonts w:asciiTheme="majorBidi" w:hAnsiTheme="majorBidi" w:cstheme="majorBidi"/>
                <w:bCs/>
                <w:lang w:val="en-US"/>
              </w:rPr>
              <w:t xml:space="preserve"> </w:t>
            </w:r>
            <w:r w:rsidR="00923AF9" w:rsidRPr="00DD1262">
              <w:rPr>
                <w:rFonts w:asciiTheme="majorBidi" w:hAnsiTheme="majorBidi" w:cstheme="majorBidi"/>
                <w:bCs/>
                <w:lang w:val="en-US"/>
              </w:rPr>
              <w:t xml:space="preserve"> </w:t>
            </w:r>
            <w:r w:rsidR="00B208E4" w:rsidRPr="00DD1262">
              <w:rPr>
                <w:rFonts w:asciiTheme="majorBidi" w:hAnsiTheme="majorBidi" w:cstheme="majorBidi"/>
                <w:bCs/>
                <w:lang w:val="en-US"/>
              </w:rPr>
              <w:t xml:space="preserve"> </w:t>
            </w:r>
            <w:r w:rsidR="00554A26" w:rsidRPr="00DD1262">
              <w:rPr>
                <w:rFonts w:asciiTheme="majorBidi" w:hAnsiTheme="majorBidi" w:cstheme="majorBidi"/>
                <w:bCs/>
                <w:lang w:val="en-US"/>
              </w:rPr>
              <w:t xml:space="preserve"> </w:t>
            </w:r>
            <w:r w:rsidR="00B208E4" w:rsidRPr="00DD1262">
              <w:rPr>
                <w:rFonts w:asciiTheme="majorBidi" w:hAnsiTheme="majorBidi" w:cstheme="majorBidi"/>
                <w:bCs/>
                <w:sz w:val="22"/>
                <w:szCs w:val="22"/>
                <w:lang w:val="en-US"/>
              </w:rPr>
              <w:t xml:space="preserve">and </w:t>
            </w:r>
            <w:r w:rsidRPr="00DD1262">
              <w:rPr>
                <w:rFonts w:asciiTheme="majorBidi" w:hAnsiTheme="majorBidi" w:cstheme="majorBidi"/>
                <w:bCs/>
                <w:sz w:val="22"/>
                <w:szCs w:val="22"/>
                <w:lang w:val="en-US"/>
              </w:rPr>
              <w:t xml:space="preserve">  </w:t>
            </w:r>
            <w:r w:rsidR="00B208E4" w:rsidRPr="00DD1262">
              <w:rPr>
                <w:rFonts w:asciiTheme="majorBidi" w:hAnsiTheme="majorBidi" w:cstheme="majorBidi"/>
                <w:bCs/>
                <w:sz w:val="22"/>
                <w:szCs w:val="22"/>
                <w:lang w:val="en-US"/>
              </w:rPr>
              <w:t xml:space="preserve"> </w:t>
            </w:r>
            <m:oMath>
              <m:r>
                <m:rPr>
                  <m:sty m:val="p"/>
                </m:rPr>
                <w:rPr>
                  <w:rFonts w:ascii="Cambria Math" w:hAnsi="Cambria Math"/>
                  <w:lang w:val="en-US"/>
                </w:rPr>
                <m:t>τ=</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r</m:t>
                      </m:r>
                    </m:e>
                    <m:sub>
                      <m:r>
                        <m:rPr>
                          <m:sty m:val="p"/>
                        </m:rPr>
                        <w:rPr>
                          <w:rFonts w:ascii="Cambria Math" w:hAnsi="Cambria Math" w:cstheme="majorBidi"/>
                          <w:lang w:val="en-US"/>
                        </w:rPr>
                        <m:t>Sc</m:t>
                      </m:r>
                    </m:sub>
                  </m:sSub>
                </m:num>
                <m:den>
                  <m:sSub>
                    <m:sSubPr>
                      <m:ctrlPr>
                        <w:rPr>
                          <w:rFonts w:ascii="Cambria Math" w:hAnsi="Cambria Math" w:cstheme="majorBidi"/>
                          <w:lang w:val="en-US"/>
                        </w:rPr>
                      </m:ctrlPr>
                    </m:sSubPr>
                    <m:e>
                      <m:r>
                        <w:rPr>
                          <w:rFonts w:ascii="Cambria Math" w:hAnsi="Cambria Math" w:cstheme="majorBidi"/>
                          <w:lang w:val="en-US"/>
                        </w:rPr>
                        <m:t>r</m:t>
                      </m:r>
                    </m:e>
                    <m:sub>
                      <m:r>
                        <m:rPr>
                          <m:sty m:val="p"/>
                        </m:rPr>
                        <w:rPr>
                          <w:rFonts w:ascii="Cambria Math" w:hAnsi="Cambria Math" w:cstheme="majorBidi"/>
                          <w:lang w:val="en-US"/>
                        </w:rPr>
                        <m:t>H</m:t>
                      </m:r>
                    </m:sub>
                  </m:sSub>
                </m:den>
              </m:f>
            </m:oMath>
          </w:p>
        </w:tc>
        <w:tc>
          <w:tcPr>
            <w:tcW w:w="350" w:type="pct"/>
          </w:tcPr>
          <w:p w14:paraId="757C0F98" w14:textId="2D64A496" w:rsidR="00B208E4" w:rsidRPr="00DD1262" w:rsidRDefault="00B208E4" w:rsidP="00B369E2">
            <w:pPr>
              <w:spacing w:after="220"/>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794FDBAE" w14:textId="77777777" w:rsidR="00E66E49" w:rsidRPr="00DD1262" w:rsidRDefault="00E66E49" w:rsidP="0090338C">
      <w:pPr>
        <w:spacing w:after="0"/>
        <w:ind w:firstLine="708"/>
        <w:jc w:val="both"/>
        <w:rPr>
          <w:rFonts w:asciiTheme="majorBidi" w:hAnsiTheme="majorBidi" w:cstheme="majorBidi"/>
          <w:sz w:val="4"/>
          <w:szCs w:val="4"/>
          <w:lang w:val="en-US"/>
        </w:rPr>
      </w:pPr>
    </w:p>
    <w:p w14:paraId="2E615B28" w14:textId="1AB524E5" w:rsidR="00192E23" w:rsidRPr="00DD1262" w:rsidRDefault="00B67126" w:rsidP="0090338C">
      <w:pPr>
        <w:spacing w:after="0"/>
        <w:ind w:firstLine="708"/>
        <w:jc w:val="both"/>
        <w:rPr>
          <w:rFonts w:asciiTheme="majorBidi" w:hAnsiTheme="majorBidi" w:cstheme="majorBidi"/>
          <w:sz w:val="20"/>
          <w:szCs w:val="20"/>
          <w:lang w:val="en-US"/>
        </w:rPr>
      </w:pPr>
      <w:r w:rsidRPr="00DD1262">
        <w:rPr>
          <w:rFonts w:asciiTheme="majorBidi" w:hAnsiTheme="majorBidi" w:cstheme="majorBidi"/>
          <w:sz w:val="20"/>
          <w:szCs w:val="20"/>
          <w:lang w:val="en-US"/>
        </w:rPr>
        <w:t xml:space="preserve">Here, </w:t>
      </w:r>
      <m:oMath>
        <m:sSub>
          <m:sSubPr>
            <m:ctrlPr>
              <w:rPr>
                <w:rFonts w:ascii="Cambria Math" w:hAnsi="Cambria Math" w:cstheme="majorBidi"/>
                <w:sz w:val="20"/>
                <w:szCs w:val="20"/>
                <w:lang w:val="en-US"/>
              </w:rPr>
            </m:ctrlPr>
          </m:sSubPr>
          <m:e>
            <m:r>
              <w:rPr>
                <w:rFonts w:ascii="Cambria Math" w:hAnsi="Cambria Math" w:cstheme="majorBidi"/>
                <w:sz w:val="20"/>
                <w:szCs w:val="20"/>
                <w:lang w:val="en-US"/>
              </w:rPr>
              <m:t>r</m:t>
            </m:r>
          </m:e>
          <m:sub>
            <m:r>
              <m:rPr>
                <m:sty m:val="p"/>
              </m:rPr>
              <w:rPr>
                <w:rFonts w:ascii="Cambria Math" w:hAnsi="Cambria Math" w:cstheme="majorBidi"/>
                <w:sz w:val="20"/>
                <w:szCs w:val="20"/>
                <w:lang w:val="en-US"/>
              </w:rPr>
              <m:t>Sc</m:t>
            </m:r>
          </m:sub>
        </m:sSub>
      </m:oMath>
      <w:r w:rsidRPr="00DD1262">
        <w:rPr>
          <w:rFonts w:asciiTheme="majorBidi" w:hAnsiTheme="majorBidi" w:cstheme="majorBidi"/>
          <w:sz w:val="20"/>
          <w:szCs w:val="20"/>
          <w:lang w:val="en-US"/>
        </w:rPr>
        <w:t xml:space="preserve"> , </w:t>
      </w:r>
      <m:oMath>
        <m:sSub>
          <m:sSubPr>
            <m:ctrlPr>
              <w:rPr>
                <w:rFonts w:ascii="Cambria Math" w:hAnsi="Cambria Math" w:cstheme="majorBidi"/>
                <w:sz w:val="20"/>
                <w:szCs w:val="20"/>
                <w:lang w:val="en-US"/>
              </w:rPr>
            </m:ctrlPr>
          </m:sSubPr>
          <m:e>
            <m:r>
              <m:rPr>
                <m:sty m:val="p"/>
              </m:rPr>
              <w:rPr>
                <w:rFonts w:ascii="Cambria Math" w:hAnsi="Cambria Math" w:cstheme="majorBidi"/>
                <w:sz w:val="20"/>
                <w:szCs w:val="20"/>
                <w:lang w:val="en-US"/>
              </w:rPr>
              <m:t>r</m:t>
            </m:r>
          </m:e>
          <m:sub>
            <m:r>
              <m:rPr>
                <m:sty m:val="p"/>
              </m:rPr>
              <w:rPr>
                <w:rFonts w:ascii="Cambria Math" w:hAnsi="Cambria Math" w:cstheme="majorBidi"/>
                <w:sz w:val="20"/>
                <w:szCs w:val="20"/>
                <w:lang w:val="en-US"/>
              </w:rPr>
              <m:t>X</m:t>
            </m:r>
          </m:sub>
        </m:sSub>
      </m:oMath>
      <w:r w:rsidR="005C38BE"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 xml:space="preserve">and </w:t>
      </w:r>
      <m:oMath>
        <m:sSub>
          <m:sSubPr>
            <m:ctrlPr>
              <w:rPr>
                <w:rFonts w:ascii="Cambria Math" w:hAnsi="Cambria Math" w:cstheme="majorBidi"/>
                <w:sz w:val="20"/>
                <w:szCs w:val="20"/>
                <w:lang w:val="en-US"/>
              </w:rPr>
            </m:ctrlPr>
          </m:sSubPr>
          <m:e>
            <m:r>
              <m:rPr>
                <m:sty m:val="p"/>
              </m:rPr>
              <w:rPr>
                <w:rFonts w:ascii="Cambria Math" w:hAnsi="Cambria Math" w:cstheme="majorBidi"/>
                <w:sz w:val="20"/>
                <w:szCs w:val="20"/>
                <w:lang w:val="en-US"/>
              </w:rPr>
              <m:t>r</m:t>
            </m:r>
          </m:e>
          <m:sub>
            <m:r>
              <m:rPr>
                <m:sty m:val="p"/>
              </m:rPr>
              <w:rPr>
                <w:rFonts w:ascii="Cambria Math" w:hAnsi="Cambria Math" w:cstheme="majorBidi"/>
                <w:sz w:val="20"/>
                <w:szCs w:val="20"/>
                <w:lang w:val="en-US"/>
              </w:rPr>
              <m:t>H</m:t>
            </m:r>
          </m:sub>
        </m:sSub>
      </m:oMath>
      <w:r w:rsidRPr="00DD1262">
        <w:rPr>
          <w:rFonts w:asciiTheme="majorBidi" w:hAnsiTheme="majorBidi" w:cstheme="majorBidi"/>
          <w:sz w:val="20"/>
          <w:szCs w:val="20"/>
          <w:lang w:val="en-US"/>
        </w:rPr>
        <w:t xml:space="preserve"> denote the ionic radii of scandium, the X-site cation</w:t>
      </w:r>
      <w:r w:rsidR="000424FE" w:rsidRPr="00DD1262">
        <w:rPr>
          <w:rFonts w:asciiTheme="majorBidi" w:hAnsiTheme="majorBidi" w:cstheme="majorBidi"/>
          <w:sz w:val="20"/>
          <w:szCs w:val="20"/>
          <w:lang w:val="en-US"/>
        </w:rPr>
        <w:t xml:space="preserve"> and hydrogen, respectively</w:t>
      </w:r>
      <w:r w:rsidRPr="00DD1262">
        <w:rPr>
          <w:rFonts w:ascii="Times New Roman" w:hAnsi="Times New Roman" w:cs="Times New Roman"/>
          <w:sz w:val="20"/>
          <w:szCs w:val="20"/>
          <w:lang w:val="en-US"/>
        </w:rPr>
        <w:t>.</w:t>
      </w:r>
      <w:r w:rsidRPr="00DD1262">
        <w:rPr>
          <w:sz w:val="20"/>
          <w:szCs w:val="20"/>
          <w:lang w:val="en-US"/>
        </w:rPr>
        <w:t xml:space="preserve"> </w:t>
      </w:r>
      <w:r w:rsidR="000068DC" w:rsidRPr="00DD1262">
        <w:rPr>
          <w:rFonts w:asciiTheme="majorBidi" w:hAnsiTheme="majorBidi" w:cstheme="majorBidi"/>
          <w:sz w:val="20"/>
          <w:szCs w:val="20"/>
          <w:lang w:val="en-US"/>
        </w:rPr>
        <w:t>According to FIGURE</w:t>
      </w:r>
      <w:r w:rsidR="001F3458" w:rsidRPr="00DD1262">
        <w:rPr>
          <w:rFonts w:ascii="Times New Roman" w:eastAsia="Times New Roman" w:hAnsi="Times New Roman" w:cs="Times New Roman"/>
          <w:bCs/>
          <w:caps/>
          <w:sz w:val="20"/>
          <w:szCs w:val="20"/>
          <w:lang w:val="en-US"/>
        </w:rPr>
        <w:t>.2</w:t>
      </w:r>
      <w:r w:rsidR="00A25A60" w:rsidRPr="00DD1262">
        <w:rPr>
          <w:rFonts w:ascii="Times New Roman" w:hAnsi="Times New Roman" w:cs="Times New Roman"/>
          <w:sz w:val="20"/>
          <w:szCs w:val="20"/>
          <w:lang w:val="en-US"/>
        </w:rPr>
        <w:t>,</w:t>
      </w:r>
      <w:r w:rsidR="002C0446" w:rsidRPr="00DD1262">
        <w:rPr>
          <w:rFonts w:ascii="Times New Roman" w:hAnsi="Times New Roman" w:cs="Times New Roman"/>
          <w:sz w:val="20"/>
          <w:szCs w:val="20"/>
          <w:lang w:val="en-US"/>
        </w:rPr>
        <w:t xml:space="preserve"> both</w:t>
      </w:r>
      <w:r w:rsidR="00A25A60"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LiSc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0068DC" w:rsidRPr="00DD1262">
        <w:rPr>
          <w:rFonts w:ascii="Times New Roman" w:hAnsi="Times New Roman" w:cs="Times New Roman"/>
          <w:sz w:val="20"/>
          <w:szCs w:val="20"/>
          <w:vertAlign w:val="subscript"/>
          <w:lang w:val="en-US"/>
        </w:rPr>
        <w:t xml:space="preserve"> </w:t>
      </w:r>
      <w:r w:rsidR="00A25A60" w:rsidRPr="00DD1262">
        <w:rPr>
          <w:rFonts w:ascii="Times New Roman" w:hAnsi="Times New Roman" w:cs="Times New Roman"/>
          <w:sz w:val="20"/>
          <w:szCs w:val="20"/>
          <w:lang w:val="en-US"/>
        </w:rPr>
        <w:t xml:space="preserve">and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C761F4" w:rsidRPr="00DD1262">
        <w:rPr>
          <w:rFonts w:ascii="Times New Roman" w:hAnsi="Times New Roman" w:cs="Times New Roman"/>
          <w:sz w:val="20"/>
          <w:szCs w:val="20"/>
          <w:vertAlign w:val="subscript"/>
          <w:lang w:val="en-US"/>
        </w:rPr>
        <w:t xml:space="preserve"> </w:t>
      </w:r>
      <w:r w:rsidR="00C761F4" w:rsidRPr="00DD1262">
        <w:rPr>
          <w:rFonts w:ascii="Times New Roman" w:hAnsi="Times New Roman" w:cs="Times New Roman"/>
          <w:sz w:val="20"/>
          <w:szCs w:val="20"/>
          <w:lang w:val="en-US"/>
        </w:rPr>
        <w:t xml:space="preserve">exhibit lower stability due to their smaller </w:t>
      </w:r>
      <w:r w:rsidR="00A25A60" w:rsidRPr="00DD1262">
        <w:rPr>
          <w:rFonts w:ascii="Times New Roman" w:hAnsi="Times New Roman" w:cs="Times New Roman"/>
          <w:sz w:val="20"/>
          <w:szCs w:val="20"/>
          <w:lang w:val="en-US"/>
        </w:rPr>
        <w:t>tolerance (t) and octahedral (τ) factors</w:t>
      </w:r>
      <w:r w:rsidR="00C761F4" w:rsidRPr="00DD1262">
        <w:rPr>
          <w:rFonts w:ascii="Times New Roman" w:hAnsi="Times New Roman" w:cs="Times New Roman"/>
          <w:sz w:val="20"/>
          <w:szCs w:val="20"/>
          <w:lang w:val="en-US"/>
        </w:rPr>
        <w:t>,</w:t>
      </w:r>
      <w:r w:rsidR="00A25A60" w:rsidRPr="00DD1262">
        <w:rPr>
          <w:rFonts w:ascii="Times New Roman" w:hAnsi="Times New Roman" w:cs="Times New Roman"/>
          <w:sz w:val="20"/>
          <w:szCs w:val="20"/>
          <w:lang w:val="en-US"/>
        </w:rPr>
        <w:t xml:space="preserve"> </w:t>
      </w:r>
      <w:r w:rsidR="00C761F4" w:rsidRPr="00DD1262">
        <w:rPr>
          <w:rFonts w:ascii="Times New Roman" w:hAnsi="Times New Roman" w:cs="Times New Roman"/>
          <w:sz w:val="20"/>
          <w:szCs w:val="20"/>
          <w:lang w:val="en-US"/>
        </w:rPr>
        <w:t>which generate distortions in the perovskite structure and consequently affect its stability.</w:t>
      </w:r>
      <w:r w:rsidR="00A25A60" w:rsidRPr="00DD1262">
        <w:rPr>
          <w:rFonts w:ascii="Times New Roman" w:hAnsi="Times New Roman" w:cs="Times New Roman"/>
          <w:sz w:val="20"/>
          <w:szCs w:val="20"/>
          <w:lang w:val="en-US"/>
        </w:rPr>
        <w:t xml:space="preserve"> </w:t>
      </w:r>
      <w:r w:rsidR="002C0446" w:rsidRPr="00DD1262">
        <w:rPr>
          <w:rFonts w:ascii="Times New Roman" w:hAnsi="Times New Roman" w:cs="Times New Roman"/>
          <w:sz w:val="20"/>
          <w:szCs w:val="20"/>
          <w:lang w:val="en-US"/>
        </w:rPr>
        <w:t>On the other hand</w:t>
      </w:r>
      <w:r w:rsidR="00A25A60"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KSc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5D6D23" w:rsidRPr="00DD1262">
        <w:rPr>
          <w:rFonts w:ascii="Times New Roman" w:hAnsi="Times New Roman" w:cs="Times New Roman"/>
          <w:sz w:val="20"/>
          <w:szCs w:val="20"/>
          <w:vertAlign w:val="subscript"/>
          <w:lang w:val="en-US"/>
        </w:rPr>
        <w:t xml:space="preserve"> </w:t>
      </w:r>
      <w:r w:rsidR="005D6D23"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RbSc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5D6D23" w:rsidRPr="00DD1262">
        <w:rPr>
          <w:rFonts w:ascii="Times New Roman" w:hAnsi="Times New Roman" w:cs="Times New Roman"/>
          <w:sz w:val="20"/>
          <w:szCs w:val="20"/>
          <w:vertAlign w:val="subscript"/>
          <w:lang w:val="en-US"/>
        </w:rPr>
        <w:t xml:space="preserve"> </w:t>
      </w:r>
      <w:r w:rsidR="00A25A60" w:rsidRPr="00DD1262">
        <w:rPr>
          <w:rFonts w:ascii="Times New Roman" w:hAnsi="Times New Roman" w:cs="Times New Roman"/>
          <w:sz w:val="20"/>
          <w:szCs w:val="20"/>
          <w:lang w:val="en-US"/>
        </w:rPr>
        <w:t xml:space="preserve">and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5D6D23" w:rsidRPr="00DD1262">
        <w:rPr>
          <w:rFonts w:ascii="Times New Roman" w:hAnsi="Times New Roman" w:cs="Times New Roman"/>
          <w:sz w:val="20"/>
          <w:szCs w:val="20"/>
          <w:vertAlign w:val="subscript"/>
          <w:lang w:val="en-US"/>
        </w:rPr>
        <w:t xml:space="preserve"> </w:t>
      </w:r>
      <w:r w:rsidR="006307D4" w:rsidRPr="00DD1262">
        <w:rPr>
          <w:rFonts w:ascii="Times New Roman" w:hAnsi="Times New Roman" w:cs="Times New Roman"/>
          <w:sz w:val="20"/>
          <w:szCs w:val="20"/>
          <w:lang w:val="en-US"/>
        </w:rPr>
        <w:t>.</w:t>
      </w:r>
      <w:r w:rsidR="00A26BEC" w:rsidRPr="00DD1262">
        <w:rPr>
          <w:rFonts w:ascii="Times New Roman" w:hAnsi="Times New Roman" w:cs="Times New Roman"/>
          <w:sz w:val="20"/>
          <w:szCs w:val="20"/>
          <w:lang w:val="en-US"/>
        </w:rPr>
        <w:t xml:space="preserve"> The</w:t>
      </w:r>
      <w:r w:rsidR="006307D4" w:rsidRPr="00DD1262">
        <w:rPr>
          <w:rFonts w:ascii="Times New Roman" w:hAnsi="Times New Roman" w:cs="Times New Roman"/>
          <w:sz w:val="20"/>
          <w:szCs w:val="20"/>
          <w:lang w:val="en-US"/>
        </w:rPr>
        <w:t xml:space="preserve"> </w:t>
      </w:r>
      <w:r w:rsidR="005D6D23" w:rsidRPr="00DD1262">
        <w:rPr>
          <w:rFonts w:ascii="Times New Roman" w:hAnsi="Times New Roman" w:cs="Times New Roman"/>
          <w:sz w:val="20"/>
          <w:szCs w:val="20"/>
          <w:lang w:val="en-US"/>
        </w:rPr>
        <w:t>(</w:t>
      </w:r>
      <w:r w:rsidR="00A25A60" w:rsidRPr="00DD1262">
        <w:rPr>
          <w:rFonts w:ascii="Times New Roman" w:hAnsi="Times New Roman" w:cs="Times New Roman"/>
          <w:sz w:val="20"/>
          <w:szCs w:val="20"/>
          <w:lang w:val="en-US"/>
        </w:rPr>
        <w:t>τ</w:t>
      </w:r>
      <w:r w:rsidR="005D6D23" w:rsidRPr="00DD1262">
        <w:rPr>
          <w:rFonts w:ascii="Times New Roman" w:hAnsi="Times New Roman" w:cs="Times New Roman"/>
          <w:sz w:val="20"/>
          <w:szCs w:val="20"/>
          <w:lang w:val="en-US"/>
        </w:rPr>
        <w:t>)</w:t>
      </w:r>
      <w:r w:rsidR="00A25A60" w:rsidRPr="00DD1262">
        <w:rPr>
          <w:rFonts w:ascii="Times New Roman" w:hAnsi="Times New Roman" w:cs="Times New Roman"/>
          <w:sz w:val="20"/>
          <w:szCs w:val="20"/>
          <w:lang w:val="en-US"/>
        </w:rPr>
        <w:t xml:space="preserve"> values</w:t>
      </w:r>
      <w:r w:rsidR="006307D4" w:rsidRPr="00DD1262">
        <w:rPr>
          <w:rFonts w:ascii="Times New Roman" w:hAnsi="Times New Roman" w:cs="Times New Roman"/>
          <w:sz w:val="20"/>
          <w:szCs w:val="20"/>
          <w:lang w:val="en-US"/>
        </w:rPr>
        <w:t xml:space="preserve"> increase</w:t>
      </w:r>
      <w:r w:rsidR="00A25A60" w:rsidRPr="00DD1262">
        <w:rPr>
          <w:rFonts w:ascii="Times New Roman" w:hAnsi="Times New Roman" w:cs="Times New Roman"/>
          <w:sz w:val="20"/>
          <w:szCs w:val="20"/>
          <w:lang w:val="en-US"/>
        </w:rPr>
        <w:t xml:space="preserve"> </w:t>
      </w:r>
      <w:r w:rsidR="006307D4" w:rsidRPr="00DD1262">
        <w:rPr>
          <w:rFonts w:ascii="Times New Roman" w:hAnsi="Times New Roman" w:cs="Times New Roman"/>
          <w:sz w:val="20"/>
          <w:szCs w:val="20"/>
          <w:lang w:val="en-US"/>
        </w:rPr>
        <w:t xml:space="preserve">until reaching </w:t>
      </w:r>
      <w:r w:rsidR="00A25A60" w:rsidRPr="00DD1262">
        <w:rPr>
          <w:rFonts w:ascii="Times New Roman" w:hAnsi="Times New Roman" w:cs="Times New Roman"/>
          <w:sz w:val="20"/>
          <w:szCs w:val="20"/>
          <w:lang w:val="en-US"/>
        </w:rPr>
        <w:t>1</w:t>
      </w:r>
      <w:r w:rsidR="00923AF9" w:rsidRPr="00DD1262">
        <w:rPr>
          <w:rFonts w:ascii="Times New Roman" w:hAnsi="Times New Roman" w:cs="Times New Roman"/>
          <w:sz w:val="20"/>
          <w:szCs w:val="20"/>
          <w:lang w:val="en-US"/>
        </w:rPr>
        <w:t xml:space="preserve"> </w:t>
      </w:r>
      <w:r w:rsidR="006307D4" w:rsidRPr="00DD1262">
        <w:rPr>
          <w:rFonts w:ascii="Times New Roman" w:hAnsi="Times New Roman" w:cs="Times New Roman"/>
          <w:sz w:val="20"/>
          <w:szCs w:val="20"/>
          <w:lang w:val="en-US"/>
        </w:rPr>
        <w:t>and</w:t>
      </w:r>
      <w:r w:rsidR="00A25A60" w:rsidRPr="00DD1262">
        <w:rPr>
          <w:rFonts w:ascii="Times New Roman" w:hAnsi="Times New Roman" w:cs="Times New Roman"/>
          <w:sz w:val="20"/>
          <w:szCs w:val="20"/>
          <w:lang w:val="en-US"/>
        </w:rPr>
        <w:t xml:space="preserve"> </w:t>
      </w:r>
      <w:r w:rsidR="006307D4" w:rsidRPr="00DD1262">
        <w:rPr>
          <w:rFonts w:ascii="Times New Roman" w:hAnsi="Times New Roman" w:cs="Times New Roman"/>
          <w:sz w:val="20"/>
          <w:szCs w:val="20"/>
          <w:lang w:val="en-US"/>
        </w:rPr>
        <w:t>enhance</w:t>
      </w:r>
      <w:r w:rsidR="00A25A60" w:rsidRPr="00DD1262">
        <w:rPr>
          <w:rFonts w:ascii="Times New Roman" w:hAnsi="Times New Roman" w:cs="Times New Roman"/>
          <w:sz w:val="20"/>
          <w:szCs w:val="20"/>
          <w:lang w:val="en-US"/>
        </w:rPr>
        <w:t xml:space="preserve"> </w:t>
      </w:r>
      <w:r w:rsidR="006307D4" w:rsidRPr="00DD1262">
        <w:rPr>
          <w:rFonts w:ascii="Times New Roman" w:hAnsi="Times New Roman" w:cs="Times New Roman"/>
          <w:sz w:val="20"/>
          <w:szCs w:val="20"/>
          <w:lang w:val="en-US"/>
        </w:rPr>
        <w:t xml:space="preserve">consequently their </w:t>
      </w:r>
      <w:r w:rsidR="00A25A60" w:rsidRPr="00DD1262">
        <w:rPr>
          <w:rFonts w:ascii="Times New Roman" w:hAnsi="Times New Roman" w:cs="Times New Roman"/>
          <w:sz w:val="20"/>
          <w:szCs w:val="20"/>
          <w:lang w:val="en-US"/>
        </w:rPr>
        <w:t xml:space="preserve">octahedral </w:t>
      </w:r>
      <w:r w:rsidR="00DA00AA" w:rsidRPr="00DD1262">
        <w:rPr>
          <w:rFonts w:ascii="Times New Roman" w:hAnsi="Times New Roman" w:cs="Times New Roman"/>
          <w:sz w:val="20"/>
          <w:szCs w:val="20"/>
          <w:lang w:val="en-US"/>
        </w:rPr>
        <w:t>stability.</w:t>
      </w:r>
      <w:r w:rsidR="00A25A60" w:rsidRPr="00DD1262">
        <w:rPr>
          <w:rFonts w:ascii="Times New Roman" w:hAnsi="Times New Roman" w:cs="Times New Roman"/>
          <w:sz w:val="20"/>
          <w:szCs w:val="20"/>
          <w:lang w:val="en-US"/>
        </w:rPr>
        <w:t xml:space="preserve"> </w:t>
      </w:r>
      <w:r w:rsidR="00DA00AA" w:rsidRPr="00DD1262">
        <w:rPr>
          <w:rFonts w:ascii="Times New Roman" w:hAnsi="Times New Roman" w:cs="Times New Roman"/>
          <w:sz w:val="20"/>
          <w:szCs w:val="20"/>
          <w:lang w:val="en-US"/>
        </w:rPr>
        <w:t xml:space="preserve">Among </w:t>
      </w:r>
      <w:r w:rsidR="006307D4" w:rsidRPr="00DD1262">
        <w:rPr>
          <w:rFonts w:ascii="Times New Roman" w:hAnsi="Times New Roman" w:cs="Times New Roman"/>
          <w:sz w:val="20"/>
          <w:szCs w:val="20"/>
          <w:lang w:val="en-US"/>
        </w:rPr>
        <w:t xml:space="preserve">the </w:t>
      </w:r>
      <m:oMath>
        <m:r>
          <m:rPr>
            <m:sty m:val="p"/>
          </m:rPr>
          <w:rPr>
            <w:rFonts w:ascii="Cambria Math" w:hAnsi="Cambria Math" w:cs="Times New Roman"/>
            <w:sz w:val="20"/>
            <w:szCs w:val="20"/>
            <w:lang w:val="en-US"/>
          </w:rPr>
          <m:t>XSc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6307D4" w:rsidRPr="00DD1262">
        <w:rPr>
          <w:rFonts w:ascii="Times New Roman" w:hAnsi="Times New Roman" w:cs="Times New Roman"/>
          <w:sz w:val="20"/>
          <w:szCs w:val="20"/>
          <w:lang w:val="en-US"/>
        </w:rPr>
        <w:t xml:space="preserve"> </w:t>
      </w:r>
      <w:r w:rsidR="00DA00AA" w:rsidRPr="00DD1262">
        <w:rPr>
          <w:rFonts w:ascii="Times New Roman" w:hAnsi="Times New Roman" w:cs="Times New Roman"/>
          <w:sz w:val="20"/>
          <w:szCs w:val="20"/>
          <w:lang w:val="en-US"/>
        </w:rPr>
        <w:t>perovskite hydrides</w:t>
      </w:r>
      <w:r w:rsidR="006307D4" w:rsidRPr="00DD1262">
        <w:rPr>
          <w:rFonts w:ascii="Times New Roman" w:hAnsi="Times New Roman" w:cs="Times New Roman"/>
          <w:sz w:val="20"/>
          <w:szCs w:val="20"/>
          <w:lang w:val="en-US"/>
        </w:rPr>
        <w:t>,</w:t>
      </w:r>
      <w:r w:rsidR="00DA00AA"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5D6D23" w:rsidRPr="00DD1262">
        <w:rPr>
          <w:rFonts w:ascii="Times New Roman" w:eastAsiaTheme="minorEastAsia" w:hAnsi="Times New Roman" w:cs="Times New Roman"/>
          <w:iCs/>
          <w:sz w:val="20"/>
          <w:szCs w:val="20"/>
          <w:lang w:val="en-US"/>
        </w:rPr>
        <w:t xml:space="preserve"> </w:t>
      </w:r>
      <w:r w:rsidR="00DA00AA" w:rsidRPr="00DD1262">
        <w:rPr>
          <w:rFonts w:ascii="Times New Roman" w:hAnsi="Times New Roman" w:cs="Times New Roman"/>
          <w:sz w:val="20"/>
          <w:szCs w:val="20"/>
          <w:lang w:val="en-US"/>
        </w:rPr>
        <w:t>is</w:t>
      </w:r>
      <w:r w:rsidR="00A25A60" w:rsidRPr="00DD1262">
        <w:rPr>
          <w:rFonts w:ascii="Times New Roman" w:hAnsi="Times New Roman" w:cs="Times New Roman"/>
          <w:sz w:val="20"/>
          <w:szCs w:val="20"/>
          <w:lang w:val="en-US"/>
        </w:rPr>
        <w:t xml:space="preserve"> the most structurally stable</w:t>
      </w:r>
      <w:r w:rsidR="00DA00AA" w:rsidRPr="00DD1262">
        <w:rPr>
          <w:rFonts w:ascii="Times New Roman" w:hAnsi="Times New Roman" w:cs="Times New Roman"/>
          <w:sz w:val="20"/>
          <w:szCs w:val="20"/>
          <w:lang w:val="en-US"/>
        </w:rPr>
        <w:t>.</w:t>
      </w:r>
    </w:p>
    <w:p w14:paraId="6BC2C345" w14:textId="33B5EC3F" w:rsidR="00192E23" w:rsidRPr="00DD1262" w:rsidRDefault="00192E23" w:rsidP="009361D5">
      <w:pPr>
        <w:pStyle w:val="Caption"/>
        <w:spacing w:after="0"/>
        <w:jc w:val="center"/>
        <w:rPr>
          <w:rFonts w:ascii="Times New Roman" w:eastAsia="Times New Roman" w:hAnsi="Times New Roman" w:cs="Times New Roman"/>
          <w:bCs w:val="0"/>
          <w:caps/>
          <w:color w:val="auto"/>
          <w:szCs w:val="20"/>
          <w:lang w:val="en-US"/>
        </w:rPr>
      </w:pPr>
      <w:bookmarkStart w:id="6" w:name="_Hlk178699952"/>
      <w:r w:rsidRPr="00DD1262">
        <w:rPr>
          <w:rFonts w:ascii="Times New Roman" w:eastAsia="Times New Roman" w:hAnsi="Times New Roman" w:cs="Times New Roman"/>
          <w:bCs w:val="0"/>
          <w:caps/>
          <w:noProof/>
          <w:color w:val="auto"/>
          <w:szCs w:val="20"/>
          <w:lang w:val="en-US"/>
        </w:rPr>
        <w:drawing>
          <wp:inline distT="0" distB="0" distL="0" distR="0" wp14:anchorId="371BAD59" wp14:editId="06D9B138">
            <wp:extent cx="1753725" cy="1440000"/>
            <wp:effectExtent l="0" t="0" r="0" b="0"/>
            <wp:docPr id="979941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0755" t="8994" r="11817" b="7934"/>
                    <a:stretch>
                      <a:fillRect/>
                    </a:stretch>
                  </pic:blipFill>
                  <pic:spPr bwMode="auto">
                    <a:xfrm>
                      <a:off x="0" y="0"/>
                      <a:ext cx="175372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4CE487F" w14:textId="37BA3082" w:rsidR="009004FD" w:rsidRPr="00DD1262" w:rsidRDefault="004079C4" w:rsidP="00647116">
      <w:pPr>
        <w:pStyle w:val="Caption"/>
        <w:jc w:val="center"/>
        <w:rPr>
          <w:rFonts w:asciiTheme="majorBidi" w:hAnsiTheme="majorBidi" w:cstheme="majorBidi"/>
          <w:color w:val="auto"/>
          <w:lang w:val="en-US"/>
        </w:rPr>
      </w:pPr>
      <w:r w:rsidRPr="00DD1262">
        <w:rPr>
          <w:rFonts w:ascii="Times New Roman" w:eastAsia="Times New Roman" w:hAnsi="Times New Roman" w:cs="Times New Roman"/>
          <w:bCs w:val="0"/>
          <w:caps/>
          <w:color w:val="auto"/>
          <w:szCs w:val="20"/>
          <w:lang w:val="en-US"/>
        </w:rPr>
        <w:t xml:space="preserve">FIGURE </w:t>
      </w:r>
      <w:r w:rsidRPr="00DD1262">
        <w:rPr>
          <w:rFonts w:ascii="Times New Roman" w:eastAsia="Times New Roman" w:hAnsi="Times New Roman" w:cs="Times New Roman"/>
          <w:bCs w:val="0"/>
          <w:caps/>
          <w:color w:val="auto"/>
          <w:szCs w:val="20"/>
          <w:lang w:val="en-US"/>
        </w:rPr>
        <w:fldChar w:fldCharType="begin"/>
      </w:r>
      <w:r w:rsidRPr="00DD1262">
        <w:rPr>
          <w:rFonts w:ascii="Times New Roman" w:eastAsia="Times New Roman" w:hAnsi="Times New Roman" w:cs="Times New Roman"/>
          <w:bCs w:val="0"/>
          <w:caps/>
          <w:color w:val="auto"/>
          <w:szCs w:val="20"/>
          <w:lang w:val="en-US"/>
        </w:rPr>
        <w:instrText xml:space="preserve"> SEQ FIGURE \* ARABIC </w:instrText>
      </w:r>
      <w:r w:rsidRPr="00DD1262">
        <w:rPr>
          <w:rFonts w:ascii="Times New Roman" w:eastAsia="Times New Roman" w:hAnsi="Times New Roman" w:cs="Times New Roman"/>
          <w:bCs w:val="0"/>
          <w:caps/>
          <w:color w:val="auto"/>
          <w:szCs w:val="20"/>
          <w:lang w:val="en-US"/>
        </w:rPr>
        <w:fldChar w:fldCharType="separate"/>
      </w:r>
      <w:r w:rsidR="00146991">
        <w:rPr>
          <w:rFonts w:ascii="Times New Roman" w:eastAsia="Times New Roman" w:hAnsi="Times New Roman" w:cs="Times New Roman"/>
          <w:bCs w:val="0"/>
          <w:caps/>
          <w:noProof/>
          <w:color w:val="auto"/>
          <w:szCs w:val="20"/>
          <w:lang w:val="en-US"/>
        </w:rPr>
        <w:t>2</w:t>
      </w:r>
      <w:r w:rsidRPr="00DD1262">
        <w:rPr>
          <w:rFonts w:ascii="Times New Roman" w:eastAsia="Times New Roman" w:hAnsi="Times New Roman" w:cs="Times New Roman"/>
          <w:bCs w:val="0"/>
          <w:caps/>
          <w:color w:val="auto"/>
          <w:szCs w:val="20"/>
          <w:lang w:val="en-US"/>
        </w:rPr>
        <w:fldChar w:fldCharType="end"/>
      </w:r>
      <w:r w:rsidR="00CA2C3F" w:rsidRPr="00DD1262">
        <w:rPr>
          <w:rFonts w:ascii="Times New Roman" w:hAnsi="Times New Roman" w:cs="Times New Roman"/>
          <w:color w:val="auto"/>
          <w:sz w:val="20"/>
          <w:szCs w:val="20"/>
          <w:lang w:val="en-US"/>
        </w:rPr>
        <w:t xml:space="preserve">. </w:t>
      </w:r>
      <w:bookmarkEnd w:id="6"/>
      <w:r w:rsidR="0090338C" w:rsidRPr="00DD1262">
        <w:rPr>
          <w:rFonts w:asciiTheme="majorBidi" w:hAnsiTheme="majorBidi" w:cstheme="majorBidi"/>
          <w:b w:val="0"/>
          <w:bCs w:val="0"/>
          <w:color w:val="auto"/>
          <w:sz w:val="20"/>
          <w:szCs w:val="20"/>
          <w:lang w:val="en-US"/>
        </w:rPr>
        <w:t>T</w:t>
      </w:r>
      <w:r w:rsidR="00CA2C3F" w:rsidRPr="00DD1262">
        <w:rPr>
          <w:rFonts w:asciiTheme="majorBidi" w:hAnsiTheme="majorBidi" w:cstheme="majorBidi"/>
          <w:b w:val="0"/>
          <w:bCs w:val="0"/>
          <w:color w:val="auto"/>
          <w:sz w:val="20"/>
          <w:szCs w:val="20"/>
          <w:lang w:val="en-US"/>
        </w:rPr>
        <w:t>olerance</w:t>
      </w:r>
      <w:r w:rsidR="009004FD" w:rsidRPr="00DD1262">
        <w:rPr>
          <w:rFonts w:asciiTheme="majorBidi" w:hAnsiTheme="majorBidi" w:cstheme="majorBidi"/>
          <w:b w:val="0"/>
          <w:bCs w:val="0"/>
          <w:color w:val="auto"/>
          <w:sz w:val="20"/>
          <w:szCs w:val="20"/>
          <w:lang w:val="en-US"/>
        </w:rPr>
        <w:t xml:space="preserve"> </w:t>
      </w:r>
      <w:r w:rsidR="0090338C" w:rsidRPr="00DD1262">
        <w:rPr>
          <w:rFonts w:asciiTheme="majorBidi" w:hAnsiTheme="majorBidi" w:cstheme="majorBidi"/>
          <w:b w:val="0"/>
          <w:bCs w:val="0"/>
          <w:color w:val="auto"/>
          <w:sz w:val="20"/>
          <w:szCs w:val="20"/>
          <w:lang w:val="en-US"/>
        </w:rPr>
        <w:t>factor (t)</w:t>
      </w:r>
      <w:r w:rsidR="009004FD" w:rsidRPr="00DD1262">
        <w:rPr>
          <w:rFonts w:asciiTheme="majorBidi" w:hAnsiTheme="majorBidi" w:cstheme="majorBidi"/>
          <w:b w:val="0"/>
          <w:bCs w:val="0"/>
          <w:color w:val="auto"/>
          <w:sz w:val="20"/>
          <w:szCs w:val="20"/>
          <w:lang w:val="en-US"/>
        </w:rPr>
        <w:t xml:space="preserve"> and the octahedral factor</w:t>
      </w:r>
      <w:r w:rsidR="0090338C" w:rsidRPr="00DD1262">
        <w:rPr>
          <w:rFonts w:asciiTheme="majorBidi" w:hAnsiTheme="majorBidi" w:cstheme="majorBidi"/>
          <w:b w:val="0"/>
          <w:bCs w:val="0"/>
          <w:color w:val="auto"/>
          <w:sz w:val="20"/>
          <w:szCs w:val="20"/>
          <w:lang w:val="en-US"/>
        </w:rPr>
        <w:t xml:space="preserve"> (τ)</w:t>
      </w:r>
      <w:r w:rsidR="009004FD" w:rsidRPr="00DD1262">
        <w:rPr>
          <w:rFonts w:asciiTheme="majorBidi" w:hAnsiTheme="majorBidi" w:cstheme="majorBidi"/>
          <w:b w:val="0"/>
          <w:bCs w:val="0"/>
          <w:color w:val="auto"/>
          <w:sz w:val="20"/>
          <w:szCs w:val="20"/>
          <w:lang w:val="en-US"/>
        </w:rPr>
        <w:t xml:space="preserve"> of </w:t>
      </w:r>
      <m:oMath>
        <m:r>
          <m:rPr>
            <m:sty m:val="b"/>
          </m:rPr>
          <w:rPr>
            <w:rFonts w:ascii="Cambria Math" w:hAnsi="Cambria Math" w:cstheme="majorBidi"/>
            <w:color w:val="auto"/>
            <w:sz w:val="20"/>
            <w:szCs w:val="20"/>
            <w:lang w:val="en-US"/>
          </w:rPr>
          <m:t>XSc</m:t>
        </m:r>
        <m:sSub>
          <m:sSubPr>
            <m:ctrlPr>
              <w:rPr>
                <w:rFonts w:ascii="Cambria Math" w:hAnsi="Cambria Math" w:cstheme="majorBidi"/>
                <w:b w:val="0"/>
                <w:bCs w:val="0"/>
                <w:iCs/>
                <w:color w:val="auto"/>
                <w:sz w:val="20"/>
                <w:szCs w:val="20"/>
                <w:lang w:val="en-US"/>
              </w:rPr>
            </m:ctrlPr>
          </m:sSubPr>
          <m:e>
            <m:r>
              <m:rPr>
                <m:sty m:val="b"/>
              </m:rPr>
              <w:rPr>
                <w:rFonts w:ascii="Cambria Math" w:hAnsi="Cambria Math" w:cstheme="majorBidi"/>
                <w:color w:val="auto"/>
                <w:sz w:val="20"/>
                <w:szCs w:val="20"/>
                <w:lang w:val="en-US"/>
              </w:rPr>
              <m:t>H</m:t>
            </m:r>
          </m:e>
          <m:sub>
            <m:r>
              <m:rPr>
                <m:sty m:val="b"/>
              </m:rPr>
              <w:rPr>
                <w:rFonts w:ascii="Cambria Math" w:hAnsi="Cambria Math" w:cstheme="majorBidi"/>
                <w:color w:val="auto"/>
                <w:sz w:val="20"/>
                <w:szCs w:val="20"/>
                <w:lang w:val="en-US"/>
              </w:rPr>
              <m:t>3</m:t>
            </m:r>
          </m:sub>
        </m:sSub>
      </m:oMath>
      <w:r w:rsidR="0090338C" w:rsidRPr="00AC7F98">
        <w:rPr>
          <w:rFonts w:asciiTheme="majorBidi" w:hAnsiTheme="majorBidi" w:cstheme="majorBidi"/>
          <w:b w:val="0"/>
          <w:bCs w:val="0"/>
          <w:color w:val="auto"/>
          <w:sz w:val="20"/>
          <w:szCs w:val="20"/>
          <w:vertAlign w:val="subscript"/>
          <w:lang w:val="en-US"/>
        </w:rPr>
        <w:t xml:space="preserve"> </w:t>
      </w:r>
      <w:r w:rsidR="00647116" w:rsidRPr="00DD1262">
        <w:rPr>
          <w:rFonts w:asciiTheme="majorBidi" w:hAnsiTheme="majorBidi" w:cstheme="majorBidi"/>
          <w:b w:val="0"/>
          <w:bCs w:val="0"/>
          <w:color w:val="auto"/>
          <w:sz w:val="20"/>
          <w:szCs w:val="20"/>
          <w:lang w:val="en-US"/>
        </w:rPr>
        <w:t>.</w:t>
      </w:r>
    </w:p>
    <w:p w14:paraId="20B737CA" w14:textId="5BE92488" w:rsidR="004C384B" w:rsidRPr="00DD1262" w:rsidRDefault="00550A21" w:rsidP="00BF57E9">
      <w:pPr>
        <w:spacing w:after="0"/>
        <w:ind w:firstLine="708"/>
        <w:jc w:val="both"/>
        <w:rPr>
          <w:rFonts w:asciiTheme="majorBidi" w:hAnsiTheme="majorBidi" w:cstheme="majorBidi"/>
          <w:sz w:val="20"/>
          <w:szCs w:val="20"/>
          <w:lang w:val="en-US"/>
        </w:rPr>
      </w:pPr>
      <w:r w:rsidRPr="00DD1262">
        <w:rPr>
          <w:rFonts w:asciiTheme="majorBidi" w:hAnsiTheme="majorBidi" w:cstheme="majorBidi"/>
          <w:sz w:val="20"/>
          <w:szCs w:val="20"/>
          <w:lang w:val="en-US"/>
        </w:rPr>
        <w:lastRenderedPageBreak/>
        <w:t xml:space="preserve">Using the WIEN2k </w:t>
      </w:r>
      <w:r w:rsidR="00C95C5B" w:rsidRPr="00DD1262">
        <w:rPr>
          <w:rFonts w:asciiTheme="majorBidi" w:hAnsiTheme="majorBidi" w:cstheme="majorBidi"/>
          <w:sz w:val="20"/>
          <w:szCs w:val="20"/>
          <w:lang w:val="en-US"/>
        </w:rPr>
        <w:t>software,</w:t>
      </w:r>
      <w:r w:rsidRPr="00DD1262">
        <w:rPr>
          <w:rFonts w:asciiTheme="majorBidi" w:hAnsiTheme="majorBidi" w:cstheme="majorBidi"/>
          <w:sz w:val="20"/>
          <w:szCs w:val="20"/>
          <w:lang w:val="en-US"/>
        </w:rPr>
        <w:t xml:space="preserve"> </w:t>
      </w:r>
      <w:r w:rsidR="0079341E" w:rsidRPr="00DD1262">
        <w:rPr>
          <w:rFonts w:asciiTheme="majorBidi" w:hAnsiTheme="majorBidi" w:cstheme="majorBidi"/>
          <w:sz w:val="20"/>
          <w:szCs w:val="20"/>
          <w:lang w:val="en-US"/>
        </w:rPr>
        <w:t xml:space="preserve">we obtained the optimized </w:t>
      </w:r>
      <w:r w:rsidRPr="00DD1262">
        <w:rPr>
          <w:rFonts w:asciiTheme="majorBidi" w:hAnsiTheme="majorBidi" w:cstheme="majorBidi"/>
          <w:sz w:val="20"/>
          <w:szCs w:val="20"/>
          <w:lang w:val="en-US"/>
        </w:rPr>
        <w:t xml:space="preserve">energy-volume curves for </w:t>
      </w:r>
      <m:oMath>
        <m:r>
          <m:rPr>
            <m:sty m:val="p"/>
          </m:rPr>
          <w:rPr>
            <w:rFonts w:ascii="Cambria Math" w:hAnsi="Cambria Math" w:cs="Times New Roman"/>
            <w:sz w:val="20"/>
            <w:szCs w:val="20"/>
            <w:lang w:val="en-US"/>
          </w:rPr>
          <m:t>XSc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00BA5EA3" w:rsidRPr="00DD1262">
        <w:rPr>
          <w:rFonts w:ascii="Times New Roman" w:hAnsi="Times New Roman" w:cs="Times New Roman"/>
          <w:sz w:val="20"/>
          <w:szCs w:val="18"/>
          <w:lang w:val="en-US"/>
        </w:rPr>
        <w:t xml:space="preserve">(where </w:t>
      </w:r>
      <w:r w:rsidRPr="00DD1262">
        <w:rPr>
          <w:rFonts w:ascii="Times New Roman" w:hAnsi="Times New Roman" w:cs="Times New Roman"/>
          <w:sz w:val="20"/>
          <w:szCs w:val="18"/>
          <w:lang w:val="en-US"/>
        </w:rPr>
        <w:t xml:space="preserve">X= Li, Na, K, Rb and </w:t>
      </w:r>
      <w:r w:rsidR="0079341E" w:rsidRPr="00DD1262">
        <w:rPr>
          <w:rFonts w:ascii="Times New Roman" w:hAnsi="Times New Roman" w:cs="Times New Roman"/>
          <w:sz w:val="20"/>
          <w:szCs w:val="18"/>
          <w:lang w:val="en-US"/>
        </w:rPr>
        <w:t xml:space="preserve">Cs) </w:t>
      </w:r>
      <w:r w:rsidR="0079341E" w:rsidRPr="00DD1262">
        <w:rPr>
          <w:rFonts w:asciiTheme="majorBidi" w:hAnsiTheme="majorBidi" w:cstheme="majorBidi"/>
          <w:sz w:val="20"/>
          <w:szCs w:val="20"/>
          <w:lang w:val="en-US"/>
        </w:rPr>
        <w:t xml:space="preserve">by applying </w:t>
      </w:r>
      <w:r w:rsidRPr="00DD1262">
        <w:rPr>
          <w:rFonts w:asciiTheme="majorBidi" w:hAnsiTheme="majorBidi" w:cstheme="majorBidi"/>
          <w:sz w:val="20"/>
          <w:szCs w:val="20"/>
          <w:lang w:val="en-US"/>
        </w:rPr>
        <w:t>the Birch-Murnaghan</w:t>
      </w:r>
      <w:r w:rsidR="00096AFF" w:rsidRPr="00DD1262">
        <w:rPr>
          <w:rFonts w:asciiTheme="majorBidi" w:hAnsiTheme="majorBidi" w:cstheme="majorBidi"/>
          <w:sz w:val="20"/>
          <w:szCs w:val="20"/>
          <w:lang w:val="en-US"/>
        </w:rPr>
        <w:t xml:space="preserve"> </w:t>
      </w:r>
      <w:r w:rsidR="00365EAF" w:rsidRPr="00DD1262">
        <w:rPr>
          <w:rFonts w:asciiTheme="majorBidi" w:hAnsiTheme="majorBidi" w:cstheme="majorBidi"/>
          <w:sz w:val="20"/>
          <w:szCs w:val="20"/>
          <w:lang w:val="en-US"/>
        </w:rPr>
        <w:t xml:space="preserve">equation. To </w:t>
      </w:r>
      <w:r w:rsidR="00520CEA" w:rsidRPr="00DD1262">
        <w:rPr>
          <w:rFonts w:asciiTheme="majorBidi" w:hAnsiTheme="majorBidi" w:cstheme="majorBidi"/>
          <w:sz w:val="20"/>
          <w:szCs w:val="20"/>
          <w:lang w:val="en-US"/>
        </w:rPr>
        <w:t>study</w:t>
      </w:r>
      <w:r w:rsidRPr="00DD1262">
        <w:rPr>
          <w:rFonts w:asciiTheme="majorBidi" w:hAnsiTheme="majorBidi" w:cstheme="majorBidi"/>
          <w:sz w:val="20"/>
          <w:szCs w:val="20"/>
          <w:lang w:val="en-US"/>
        </w:rPr>
        <w:t xml:space="preserve"> </w:t>
      </w:r>
      <w:r w:rsidR="00365EAF" w:rsidRPr="00DD1262">
        <w:rPr>
          <w:rFonts w:asciiTheme="majorBidi" w:hAnsiTheme="majorBidi" w:cstheme="majorBidi"/>
          <w:sz w:val="20"/>
          <w:szCs w:val="20"/>
          <w:lang w:val="en-US"/>
        </w:rPr>
        <w:t xml:space="preserve">the structural stability of </w:t>
      </w:r>
      <w:r w:rsidR="00520CEA" w:rsidRPr="00DD1262">
        <w:rPr>
          <w:rFonts w:asciiTheme="majorBidi" w:hAnsiTheme="majorBidi" w:cstheme="majorBidi"/>
          <w:sz w:val="20"/>
          <w:szCs w:val="20"/>
          <w:lang w:val="en-US"/>
        </w:rPr>
        <w:t>these hydrides</w:t>
      </w:r>
      <w:r w:rsidR="00365EAF" w:rsidRPr="00DD1262">
        <w:rPr>
          <w:rFonts w:asciiTheme="majorBidi" w:hAnsiTheme="majorBidi" w:cstheme="majorBidi"/>
          <w:sz w:val="20"/>
          <w:szCs w:val="20"/>
          <w:lang w:val="en-US"/>
        </w:rPr>
        <w:t>,</w:t>
      </w:r>
      <w:r w:rsidR="00DE50AE" w:rsidRPr="00DD1262">
        <w:rPr>
          <w:rFonts w:asciiTheme="majorBidi" w:hAnsiTheme="majorBidi" w:cstheme="majorBidi"/>
          <w:sz w:val="20"/>
          <w:szCs w:val="20"/>
          <w:lang w:val="en-US"/>
        </w:rPr>
        <w:t xml:space="preserve"> we compute </w:t>
      </w:r>
      <w:r w:rsidR="00365EAF" w:rsidRPr="00DD1262">
        <w:rPr>
          <w:rFonts w:asciiTheme="majorBidi" w:hAnsiTheme="majorBidi" w:cstheme="majorBidi"/>
          <w:sz w:val="20"/>
          <w:szCs w:val="20"/>
          <w:lang w:val="en-US"/>
        </w:rPr>
        <w:t>t</w:t>
      </w:r>
      <w:r w:rsidRPr="00DD1262">
        <w:rPr>
          <w:rFonts w:asciiTheme="majorBidi" w:hAnsiTheme="majorBidi" w:cstheme="majorBidi"/>
          <w:sz w:val="20"/>
          <w:szCs w:val="20"/>
          <w:lang w:val="en-US"/>
        </w:rPr>
        <w:t xml:space="preserve">he total </w:t>
      </w:r>
      <w:r w:rsidR="00DE50AE" w:rsidRPr="00DD1262">
        <w:rPr>
          <w:rFonts w:asciiTheme="majorBidi" w:hAnsiTheme="majorBidi" w:cstheme="majorBidi"/>
          <w:sz w:val="20"/>
          <w:szCs w:val="20"/>
          <w:lang w:val="en-US"/>
        </w:rPr>
        <w:t>energy for each of them. Our results are</w:t>
      </w:r>
      <w:r w:rsidRPr="00DD1262">
        <w:rPr>
          <w:rFonts w:asciiTheme="majorBidi" w:hAnsiTheme="majorBidi" w:cstheme="majorBidi"/>
          <w:sz w:val="20"/>
          <w:szCs w:val="20"/>
          <w:lang w:val="en-US"/>
        </w:rPr>
        <w:t xml:space="preserve"> </w:t>
      </w:r>
      <w:r w:rsidR="004C384B" w:rsidRPr="00DD1262">
        <w:rPr>
          <w:rFonts w:asciiTheme="majorBidi" w:hAnsiTheme="majorBidi" w:cstheme="majorBidi"/>
          <w:sz w:val="20"/>
          <w:szCs w:val="20"/>
          <w:lang w:val="en-US"/>
        </w:rPr>
        <w:t xml:space="preserve">presented </w:t>
      </w:r>
      <w:r w:rsidRPr="00DD1262">
        <w:rPr>
          <w:rFonts w:asciiTheme="majorBidi" w:hAnsiTheme="majorBidi" w:cstheme="majorBidi"/>
          <w:sz w:val="20"/>
          <w:szCs w:val="20"/>
          <w:lang w:val="en-US"/>
        </w:rPr>
        <w:t xml:space="preserve">in </w:t>
      </w:r>
      <w:r w:rsidR="00365EAF" w:rsidRPr="00DD1262">
        <w:rPr>
          <w:rFonts w:ascii="Times New Roman" w:eastAsia="Times New Roman" w:hAnsi="Times New Roman" w:cs="Times New Roman"/>
          <w:caps/>
          <w:sz w:val="18"/>
          <w:szCs w:val="18"/>
          <w:lang w:val="en-US"/>
        </w:rPr>
        <w:t>FIGURE</w:t>
      </w:r>
      <w:r w:rsidR="001F3458" w:rsidRPr="00DD1262">
        <w:rPr>
          <w:rFonts w:ascii="Times New Roman" w:eastAsia="Times New Roman" w:hAnsi="Times New Roman" w:cs="Times New Roman"/>
          <w:caps/>
          <w:sz w:val="18"/>
          <w:szCs w:val="18"/>
          <w:lang w:val="en-US"/>
        </w:rPr>
        <w:t>.3</w:t>
      </w:r>
      <w:r w:rsidR="00DE50AE" w:rsidRPr="00DD1262">
        <w:rPr>
          <w:rFonts w:asciiTheme="majorBidi" w:hAnsiTheme="majorBidi" w:cstheme="majorBidi"/>
          <w:sz w:val="20"/>
          <w:szCs w:val="20"/>
          <w:lang w:val="en-US"/>
        </w:rPr>
        <w:t xml:space="preserve">. </w:t>
      </w:r>
      <w:r w:rsidR="00FE0417" w:rsidRPr="00DD1262">
        <w:rPr>
          <w:rFonts w:asciiTheme="majorBidi" w:hAnsiTheme="majorBidi" w:cstheme="majorBidi"/>
          <w:sz w:val="20"/>
          <w:szCs w:val="20"/>
          <w:lang w:val="en-US"/>
        </w:rPr>
        <w:t>T</w:t>
      </w:r>
      <w:r w:rsidR="0079341E" w:rsidRPr="00DD1262">
        <w:rPr>
          <w:rFonts w:asciiTheme="majorBidi" w:hAnsiTheme="majorBidi" w:cstheme="majorBidi"/>
          <w:sz w:val="20"/>
          <w:szCs w:val="20"/>
          <w:lang w:val="en-US"/>
        </w:rPr>
        <w:t>heir optimized</w:t>
      </w:r>
      <w:r w:rsidR="00365EAF" w:rsidRPr="00DD1262">
        <w:rPr>
          <w:rFonts w:asciiTheme="majorBidi" w:hAnsiTheme="majorBidi" w:cstheme="majorBidi"/>
          <w:sz w:val="20"/>
          <w:szCs w:val="20"/>
          <w:lang w:val="en-US"/>
        </w:rPr>
        <w:t xml:space="preserve"> </w:t>
      </w:r>
      <w:r w:rsidR="0079341E" w:rsidRPr="00DD1262">
        <w:rPr>
          <w:rFonts w:asciiTheme="majorBidi" w:hAnsiTheme="majorBidi" w:cstheme="majorBidi"/>
          <w:sz w:val="20"/>
          <w:szCs w:val="20"/>
          <w:lang w:val="en-US"/>
        </w:rPr>
        <w:t>lattice constants (a₀)</w:t>
      </w:r>
      <w:r w:rsidR="00365EAF" w:rsidRPr="00DD1262">
        <w:rPr>
          <w:rFonts w:asciiTheme="majorBidi" w:hAnsiTheme="majorBidi" w:cstheme="majorBidi"/>
          <w:sz w:val="20"/>
          <w:szCs w:val="20"/>
          <w:lang w:val="en-US"/>
        </w:rPr>
        <w:t xml:space="preserve"> </w:t>
      </w:r>
      <w:r w:rsidR="0079341E" w:rsidRPr="00DD1262">
        <w:rPr>
          <w:rFonts w:asciiTheme="majorBidi" w:hAnsiTheme="majorBidi" w:cstheme="majorBidi"/>
          <w:sz w:val="20"/>
          <w:szCs w:val="20"/>
          <w:lang w:val="en-US"/>
        </w:rPr>
        <w:t>and</w:t>
      </w:r>
      <w:r w:rsidR="00096AFF" w:rsidRPr="00DD1262">
        <w:rPr>
          <w:rFonts w:asciiTheme="majorBidi" w:hAnsiTheme="majorBidi" w:cstheme="majorBidi"/>
          <w:sz w:val="20"/>
          <w:szCs w:val="20"/>
          <w:lang w:val="en-US"/>
        </w:rPr>
        <w:t xml:space="preserve"> </w:t>
      </w:r>
      <w:r w:rsidR="00FA210D" w:rsidRPr="00DD1262">
        <w:rPr>
          <w:rFonts w:asciiTheme="majorBidi" w:hAnsiTheme="majorBidi" w:cstheme="majorBidi"/>
          <w:sz w:val="20"/>
          <w:szCs w:val="20"/>
          <w:lang w:val="en-US"/>
        </w:rPr>
        <w:t xml:space="preserve">the corresponding </w:t>
      </w:r>
      <w:r w:rsidR="0079341E" w:rsidRPr="00DD1262">
        <w:rPr>
          <w:rFonts w:asciiTheme="majorBidi" w:hAnsiTheme="majorBidi" w:cstheme="majorBidi"/>
          <w:sz w:val="20"/>
          <w:szCs w:val="20"/>
          <w:lang w:val="en-US"/>
        </w:rPr>
        <w:t>unit cell volumes</w:t>
      </w:r>
      <w:r w:rsidR="00A239B1" w:rsidRPr="00DD1262">
        <w:rPr>
          <w:rFonts w:asciiTheme="majorBidi" w:hAnsiTheme="majorBidi" w:cstheme="majorBidi"/>
          <w:sz w:val="20"/>
          <w:szCs w:val="20"/>
          <w:lang w:val="en-US"/>
        </w:rPr>
        <w:t xml:space="preserve"> </w:t>
      </w:r>
      <w:r w:rsidR="0079341E" w:rsidRPr="00DD1262">
        <w:rPr>
          <w:rFonts w:asciiTheme="majorBidi" w:hAnsiTheme="majorBidi" w:cstheme="majorBidi"/>
          <w:sz w:val="20"/>
          <w:szCs w:val="20"/>
          <w:lang w:val="en-US"/>
        </w:rPr>
        <w:t>are</w:t>
      </w:r>
      <w:r w:rsidR="00DE50AE" w:rsidRPr="00DD1262">
        <w:rPr>
          <w:rFonts w:asciiTheme="majorBidi" w:hAnsiTheme="majorBidi" w:cstheme="majorBidi"/>
          <w:sz w:val="20"/>
          <w:szCs w:val="20"/>
          <w:lang w:val="en-US"/>
        </w:rPr>
        <w:t xml:space="preserve"> summarized in</w:t>
      </w:r>
      <w:r w:rsidR="00A239B1" w:rsidRPr="00DD1262">
        <w:rPr>
          <w:rFonts w:asciiTheme="majorBidi" w:hAnsiTheme="majorBidi" w:cstheme="majorBidi"/>
          <w:sz w:val="20"/>
          <w:szCs w:val="20"/>
          <w:lang w:val="en-US"/>
        </w:rPr>
        <w:t xml:space="preserve"> </w:t>
      </w:r>
      <w:r w:rsidR="00365EAF" w:rsidRPr="00DD1262">
        <w:rPr>
          <w:rFonts w:asciiTheme="majorBidi" w:hAnsiTheme="majorBidi" w:cstheme="majorBidi"/>
          <w:sz w:val="20"/>
          <w:szCs w:val="20"/>
          <w:lang w:val="en-US"/>
        </w:rPr>
        <w:t>T</w:t>
      </w:r>
      <w:r w:rsidR="0079341E" w:rsidRPr="00DD1262">
        <w:rPr>
          <w:rFonts w:asciiTheme="majorBidi" w:hAnsiTheme="majorBidi" w:cstheme="majorBidi"/>
          <w:sz w:val="20"/>
          <w:szCs w:val="20"/>
          <w:lang w:val="en-US"/>
        </w:rPr>
        <w:t xml:space="preserve">able </w:t>
      </w:r>
      <w:r w:rsidR="00FE0417" w:rsidRPr="00DD1262">
        <w:rPr>
          <w:rFonts w:asciiTheme="majorBidi" w:hAnsiTheme="majorBidi" w:cstheme="majorBidi"/>
          <w:sz w:val="20"/>
          <w:szCs w:val="20"/>
          <w:lang w:val="en-US"/>
        </w:rPr>
        <w:t>1. The</w:t>
      </w:r>
      <w:r w:rsidRPr="00DD1262">
        <w:rPr>
          <w:rFonts w:asciiTheme="majorBidi" w:hAnsiTheme="majorBidi" w:cstheme="majorBidi"/>
          <w:sz w:val="20"/>
          <w:szCs w:val="20"/>
          <w:lang w:val="en-US"/>
        </w:rPr>
        <w:t xml:space="preserve"> Birch-Murnaghan </w:t>
      </w:r>
      <w:r w:rsidR="0079341E" w:rsidRPr="00DD1262">
        <w:rPr>
          <w:rFonts w:asciiTheme="majorBidi" w:hAnsiTheme="majorBidi" w:cstheme="majorBidi"/>
          <w:sz w:val="20"/>
          <w:szCs w:val="20"/>
          <w:lang w:val="en-US"/>
        </w:rPr>
        <w:t xml:space="preserve">equation is </w:t>
      </w:r>
      <w:r w:rsidR="004C384B" w:rsidRPr="00DD1262">
        <w:rPr>
          <w:rFonts w:asciiTheme="majorBidi" w:hAnsiTheme="majorBidi" w:cstheme="majorBidi"/>
          <w:sz w:val="20"/>
          <w:szCs w:val="20"/>
          <w:lang w:val="en-US"/>
        </w:rPr>
        <w:t>given by</w:t>
      </w:r>
      <w:r w:rsidR="00BF57E9" w:rsidRPr="00DD1262">
        <w:rPr>
          <w:rFonts w:asciiTheme="majorBidi" w:hAnsiTheme="majorBidi" w:cstheme="majorBidi"/>
          <w:sz w:val="20"/>
          <w:szCs w:val="20"/>
          <w:lang w:val="en-US"/>
        </w:rPr>
        <w:t xml:space="preserve"> </w:t>
      </w:r>
      <w:r w:rsidR="00BF57E9" w:rsidRPr="00DD1262">
        <w:rPr>
          <w:rFonts w:asciiTheme="majorBidi" w:hAnsiTheme="majorBidi" w:cstheme="majorBidi"/>
          <w:sz w:val="20"/>
          <w:szCs w:val="20"/>
          <w:lang w:val="en-US"/>
        </w:rPr>
        <w:fldChar w:fldCharType="begin"/>
      </w:r>
      <w:r w:rsidR="00BF57E9" w:rsidRPr="00DD1262">
        <w:rPr>
          <w:rFonts w:asciiTheme="majorBidi" w:hAnsiTheme="majorBidi" w:cstheme="majorBidi"/>
          <w:sz w:val="20"/>
          <w:szCs w:val="20"/>
          <w:lang w:val="en-US"/>
        </w:rPr>
        <w:instrText xml:space="preserve"> ADDIN ZOTERO_ITEM CSL_CITATION {"citationID":"KuohG12Z","properties":{"formattedCitation":"[9]","plainCitation":"[9]","noteIndex":0},"citationItems":[{"id":330,"uris":["http://zotero.org/users/16413316/items/2VCC4WRU"],"itemData":{"id":330,"type":"article-journal","abstract":"A first-principles study was conducted to explore advanced hydrogen storage materials by systematically investigating the mechanical, electronic, optical, and thermodynamic properties of Mg2XH6 (X = V, Cr). These latters are investigated using the CASTEP software in which the calculus are based on the approximations GGA-PBE and HSE06 hybrid functional. Both hydrides exhibit thermodynamic, mechanical and dynamic stability, as confirmed by their negative formation enthalpies, Born mechanical stability criteria, phonon dispersion curves, and thermodynamic properties analysis. Our first-principles calculations reveal that Mg2VH6 has a larger lattice constant (6.75 Å) compared to Mg2CrH6 (6.60 Å). Electronic structure analysis reveals a zero-band gap, indicating metallic behavior. Optical properties analysis reveals that both hydrides exhibit a strong response in the ultraviolet region. Furthermore, both compounds exhibit high hydrogen storage capacities, with gravimetric capacities (Cwt%) of 5.73 wt% for Mg2VH6 and 5.67 wt% for Mg2CrH6. The formation enthalpies are (ΔHf = −2.48 eV/atom) for Mg2VH6 and (ΔHf=-2.40 eV/atom) for Mg2CrH6. According to thermodynamic analysis, Mg2CrH6 has a lower desorption temperature (590.51 K) than Mg2VH6 (610.25 K). In our study of the double perovskite hydride of Mg2XH6 (X = V, Cr), we show that these latters are promising candidates for hydrogen storage and fuel cell applications, due to their favorable hydrogen storage capacity, excellent stability and also their appropriate electronic and optical properties.","container-title":"Solid State Communications","DOI":"10.1016/j.ssc.2025.116102","ISSN":"0038-1098","journalAbbreviation":"Solid State Communications","page":"116102","source":"ScienceDirect","title":"Study of mechanical, optical, electrical and structural properties of magnesium-based double perovskites Mg2XH6 (X= V, Cr) for hydrogen storage applications using DFT","volume":"404","author":[{"family":"Oualaid","given":"Rachid"},{"family":"El bid","given":"Youssef"},{"family":"El Biaze","given":"Najib"},{"family":"Markazi","given":"Rachid"},{"family":"El-moudenib","given":"Khadija"},{"family":"Bouzelmad","given":"Mohamed"},{"family":"Aboulkassim","given":"Abdeljabar"}],"issued":{"date-parts":[["2025",10,1]]}}}],"schema":"https://github.com/citation-style-language/schema/raw/master/csl-citation.json"} </w:instrText>
      </w:r>
      <w:r w:rsidR="00BF57E9" w:rsidRPr="00DD1262">
        <w:rPr>
          <w:rFonts w:asciiTheme="majorBidi" w:hAnsiTheme="majorBidi" w:cstheme="majorBidi"/>
          <w:sz w:val="20"/>
          <w:szCs w:val="20"/>
          <w:lang w:val="en-US"/>
        </w:rPr>
        <w:fldChar w:fldCharType="separate"/>
      </w:r>
      <w:r w:rsidR="00BF57E9" w:rsidRPr="00DD1262">
        <w:rPr>
          <w:rFonts w:ascii="Times New Roman" w:hAnsi="Times New Roman" w:cs="Times New Roman"/>
          <w:sz w:val="20"/>
          <w:lang w:val="en-US"/>
        </w:rPr>
        <w:t>[9]</w:t>
      </w:r>
      <w:r w:rsidR="00BF57E9" w:rsidRPr="00DD1262">
        <w:rPr>
          <w:rFonts w:asciiTheme="majorBidi" w:hAnsiTheme="majorBidi" w:cstheme="majorBidi"/>
          <w:sz w:val="20"/>
          <w:szCs w:val="20"/>
          <w:lang w:val="en-US"/>
        </w:rPr>
        <w:fldChar w:fldCharType="end"/>
      </w:r>
      <w:r w:rsidRPr="00DD1262">
        <w:rPr>
          <w:rFonts w:asciiTheme="majorBidi" w:hAnsiTheme="majorBidi" w:cstheme="majorBidi"/>
          <w:sz w:val="20"/>
          <w:szCs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097AFF" w:rsidRPr="00DD1262" w14:paraId="751310E2" w14:textId="77777777" w:rsidTr="002A14A9">
        <w:tc>
          <w:tcPr>
            <w:tcW w:w="350" w:type="pct"/>
          </w:tcPr>
          <w:p w14:paraId="79DA7CC0" w14:textId="77777777" w:rsidR="002A14A9" w:rsidRPr="00DD1262" w:rsidRDefault="002A14A9" w:rsidP="002A14A9">
            <w:pPr>
              <w:jc w:val="both"/>
              <w:rPr>
                <w:rFonts w:asciiTheme="majorBidi" w:hAnsiTheme="majorBidi" w:cstheme="majorBidi"/>
                <w:lang w:val="en-US"/>
              </w:rPr>
            </w:pPr>
          </w:p>
        </w:tc>
        <w:tc>
          <w:tcPr>
            <w:tcW w:w="4300" w:type="pct"/>
          </w:tcPr>
          <w:p w14:paraId="00F0CD0D" w14:textId="77777777" w:rsidR="002A14A9" w:rsidRPr="00DD1262" w:rsidRDefault="002A14A9" w:rsidP="002A14A9">
            <w:pPr>
              <w:jc w:val="both"/>
              <w:rPr>
                <w:rFonts w:asciiTheme="majorBidi" w:hAnsiTheme="majorBidi" w:cstheme="majorBidi"/>
                <w:sz w:val="8"/>
                <w:szCs w:val="8"/>
              </w:rPr>
            </w:pPr>
          </w:p>
          <w:p w14:paraId="71BB0A13" w14:textId="47E6EBCC" w:rsidR="002A14A9" w:rsidRPr="00DD1262" w:rsidRDefault="002A14A9" w:rsidP="002A14A9">
            <w:pPr>
              <w:jc w:val="both"/>
              <w:rPr>
                <w:rFonts w:asciiTheme="majorBidi" w:hAnsiTheme="majorBidi" w:cstheme="majorBidi"/>
                <w:sz w:val="16"/>
                <w:szCs w:val="16"/>
                <w:lang w:val="en-US"/>
              </w:rPr>
            </w:pPr>
            <m:oMathPara>
              <m:oMathParaPr>
                <m:jc m:val="center"/>
              </m:oMathParaPr>
              <m:oMath>
                <m:r>
                  <w:rPr>
                    <w:rFonts w:ascii="Cambria Math" w:hAnsi="Cambria Math"/>
                    <w:sz w:val="16"/>
                    <w:szCs w:val="16"/>
                  </w:rPr>
                  <m:t>E</m:t>
                </m:r>
                <m:d>
                  <m:dPr>
                    <m:ctrlPr>
                      <w:rPr>
                        <w:rFonts w:ascii="Cambria Math" w:hAnsi="Cambria Math"/>
                        <w:sz w:val="16"/>
                        <w:szCs w:val="16"/>
                        <w:lang w:val="en-US"/>
                      </w:rPr>
                    </m:ctrlPr>
                  </m:dPr>
                  <m:e>
                    <m:r>
                      <w:rPr>
                        <w:rFonts w:ascii="Cambria Math" w:hAnsi="Cambria Math"/>
                        <w:sz w:val="16"/>
                        <w:szCs w:val="16"/>
                        <w:lang w:val="en-US"/>
                      </w:rPr>
                      <m:t>V</m:t>
                    </m:r>
                  </m:e>
                </m:d>
                <m:r>
                  <m:rPr>
                    <m:sty m:val="p"/>
                  </m:rPr>
                  <w:rPr>
                    <w:rFonts w:ascii="Cambria Math" w:hAnsi="Cambria Math"/>
                    <w:sz w:val="16"/>
                    <w:szCs w:val="16"/>
                    <w:lang w:val="en-US"/>
                  </w:rPr>
                  <m:t xml:space="preserve">= </m:t>
                </m:r>
                <m:sSub>
                  <m:sSubPr>
                    <m:ctrlPr>
                      <w:rPr>
                        <w:rFonts w:ascii="Cambria Math" w:hAnsi="Cambria Math"/>
                        <w:sz w:val="16"/>
                        <w:szCs w:val="16"/>
                        <w:lang w:val="en-US"/>
                      </w:rPr>
                    </m:ctrlPr>
                  </m:sSubPr>
                  <m:e>
                    <m:r>
                      <w:rPr>
                        <w:rFonts w:ascii="Cambria Math" w:hAnsi="Cambria Math"/>
                        <w:sz w:val="16"/>
                        <w:szCs w:val="16"/>
                        <w:lang w:val="en-US"/>
                      </w:rPr>
                      <m:t>E</m:t>
                    </m:r>
                  </m:e>
                  <m:sub>
                    <m:r>
                      <m:rPr>
                        <m:sty m:val="p"/>
                      </m:rPr>
                      <w:rPr>
                        <w:rFonts w:ascii="Cambria Math" w:hAnsi="Cambria Math"/>
                        <w:sz w:val="16"/>
                        <w:szCs w:val="16"/>
                        <w:lang w:val="en-US"/>
                      </w:rPr>
                      <m:t>0</m:t>
                    </m:r>
                  </m:sub>
                </m:sSub>
                <m:d>
                  <m:dPr>
                    <m:ctrlPr>
                      <w:rPr>
                        <w:rFonts w:ascii="Cambria Math" w:hAnsi="Cambria Math"/>
                        <w:sz w:val="16"/>
                        <w:szCs w:val="16"/>
                        <w:lang w:val="en-US"/>
                      </w:rPr>
                    </m:ctrlPr>
                  </m:dPr>
                  <m:e>
                    <m:r>
                      <w:rPr>
                        <w:rFonts w:ascii="Cambria Math" w:hAnsi="Cambria Math"/>
                        <w:sz w:val="16"/>
                        <w:szCs w:val="16"/>
                        <w:lang w:val="en-US"/>
                      </w:rPr>
                      <m:t>V</m:t>
                    </m:r>
                  </m:e>
                </m:d>
                <m:r>
                  <m:rPr>
                    <m:sty m:val="p"/>
                  </m:rPr>
                  <w:rPr>
                    <w:rFonts w:ascii="Cambria Math" w:hAnsi="Cambria Math"/>
                    <w:sz w:val="16"/>
                    <w:szCs w:val="16"/>
                    <w:lang w:val="en-US"/>
                  </w:rPr>
                  <m:t>+</m:t>
                </m:r>
                <m:f>
                  <m:fPr>
                    <m:ctrlPr>
                      <w:rPr>
                        <w:rFonts w:ascii="Cambria Math" w:hAnsi="Cambria Math"/>
                        <w:sz w:val="16"/>
                        <w:szCs w:val="16"/>
                        <w:lang w:val="en-US"/>
                      </w:rPr>
                    </m:ctrlPr>
                  </m:fPr>
                  <m:num>
                    <m:sSub>
                      <m:sSubPr>
                        <m:ctrlPr>
                          <w:rPr>
                            <w:rFonts w:ascii="Cambria Math" w:hAnsi="Cambria Math"/>
                            <w:sz w:val="16"/>
                            <w:szCs w:val="16"/>
                            <w:lang w:val="en-US"/>
                          </w:rPr>
                        </m:ctrlPr>
                      </m:sSubPr>
                      <m:e>
                        <m:r>
                          <w:rPr>
                            <w:rFonts w:ascii="Cambria Math" w:hAnsi="Cambria Math"/>
                            <w:sz w:val="16"/>
                            <w:szCs w:val="16"/>
                            <w:lang w:val="en-US"/>
                          </w:rPr>
                          <m:t>B</m:t>
                        </m:r>
                      </m:e>
                      <m:sub>
                        <m:r>
                          <m:rPr>
                            <m:sty m:val="p"/>
                          </m:rPr>
                          <w:rPr>
                            <w:rFonts w:ascii="Cambria Math" w:hAnsi="Cambria Math"/>
                            <w:sz w:val="16"/>
                            <w:szCs w:val="16"/>
                            <w:lang w:val="en-US"/>
                          </w:rPr>
                          <m:t>0</m:t>
                        </m:r>
                      </m:sub>
                    </m:sSub>
                    <m:r>
                      <w:rPr>
                        <w:rFonts w:ascii="Cambria Math" w:hAnsi="Cambria Math"/>
                        <w:sz w:val="16"/>
                        <w:szCs w:val="16"/>
                        <w:lang w:val="en-US"/>
                      </w:rPr>
                      <m:t>V</m:t>
                    </m:r>
                  </m:num>
                  <m:den>
                    <m:sSup>
                      <m:sSupPr>
                        <m:ctrlPr>
                          <w:rPr>
                            <w:rFonts w:ascii="Cambria Math" w:hAnsi="Cambria Math"/>
                            <w:sz w:val="16"/>
                            <w:szCs w:val="16"/>
                            <w:lang w:val="en-US"/>
                          </w:rPr>
                        </m:ctrlPr>
                      </m:sSupPr>
                      <m:e>
                        <m:r>
                          <w:rPr>
                            <w:rFonts w:ascii="Cambria Math" w:hAnsi="Cambria Math"/>
                            <w:sz w:val="16"/>
                            <w:szCs w:val="16"/>
                            <w:lang w:val="en-US"/>
                          </w:rPr>
                          <m:t>B</m:t>
                        </m:r>
                      </m:e>
                      <m:sup>
                        <m:r>
                          <m:rPr>
                            <m:sty m:val="p"/>
                          </m:rPr>
                          <w:rPr>
                            <w:rFonts w:ascii="Cambria Math" w:hAnsi="Cambria Math"/>
                            <w:sz w:val="16"/>
                            <w:szCs w:val="16"/>
                            <w:lang w:val="en-US"/>
                          </w:rPr>
                          <m:t>'</m:t>
                        </m:r>
                      </m:sup>
                    </m:sSup>
                    <m:r>
                      <m:rPr>
                        <m:sty m:val="p"/>
                      </m:rPr>
                      <w:rPr>
                        <w:rFonts w:ascii="Cambria Math" w:hAnsi="Cambria Math"/>
                        <w:sz w:val="16"/>
                        <w:szCs w:val="16"/>
                        <w:lang w:val="en-US"/>
                      </w:rPr>
                      <m:t>(</m:t>
                    </m:r>
                    <m:sSup>
                      <m:sSupPr>
                        <m:ctrlPr>
                          <w:rPr>
                            <w:rFonts w:ascii="Cambria Math" w:hAnsi="Cambria Math"/>
                            <w:sz w:val="16"/>
                            <w:szCs w:val="16"/>
                            <w:lang w:val="en-US"/>
                          </w:rPr>
                        </m:ctrlPr>
                      </m:sSupPr>
                      <m:e>
                        <m:r>
                          <w:rPr>
                            <w:rFonts w:ascii="Cambria Math" w:hAnsi="Cambria Math"/>
                            <w:sz w:val="16"/>
                            <w:szCs w:val="16"/>
                            <w:lang w:val="en-US"/>
                          </w:rPr>
                          <m:t>B</m:t>
                        </m:r>
                      </m:e>
                      <m:sup>
                        <m:r>
                          <m:rPr>
                            <m:sty m:val="p"/>
                          </m:rPr>
                          <w:rPr>
                            <w:rFonts w:ascii="Cambria Math" w:hAnsi="Cambria Math"/>
                            <w:sz w:val="16"/>
                            <w:szCs w:val="16"/>
                            <w:lang w:val="en-US"/>
                          </w:rPr>
                          <m:t>'</m:t>
                        </m:r>
                      </m:sup>
                    </m:sSup>
                    <m:r>
                      <m:rPr>
                        <m:sty m:val="p"/>
                      </m:rPr>
                      <w:rPr>
                        <w:rFonts w:ascii="Cambria Math" w:hAnsi="Cambria Math"/>
                        <w:sz w:val="16"/>
                        <w:szCs w:val="16"/>
                        <w:lang w:val="en-US"/>
                      </w:rPr>
                      <m:t>-1)</m:t>
                    </m:r>
                  </m:den>
                </m:f>
                <m:d>
                  <m:dPr>
                    <m:begChr m:val="["/>
                    <m:endChr m:val="]"/>
                    <m:ctrlPr>
                      <w:rPr>
                        <w:rFonts w:ascii="Cambria Math" w:hAnsi="Cambria Math"/>
                        <w:sz w:val="16"/>
                        <w:szCs w:val="16"/>
                        <w:lang w:val="en-US"/>
                      </w:rPr>
                    </m:ctrlPr>
                  </m:dPr>
                  <m:e>
                    <m:r>
                      <w:rPr>
                        <w:rFonts w:ascii="Cambria Math" w:hAnsi="Cambria Math"/>
                        <w:sz w:val="16"/>
                        <w:szCs w:val="16"/>
                        <w:lang w:val="en-US"/>
                      </w:rPr>
                      <m:t>B</m:t>
                    </m:r>
                    <m:d>
                      <m:dPr>
                        <m:ctrlPr>
                          <w:rPr>
                            <w:rFonts w:ascii="Cambria Math" w:hAnsi="Cambria Math"/>
                            <w:sz w:val="16"/>
                            <w:szCs w:val="16"/>
                            <w:lang w:val="en-US"/>
                          </w:rPr>
                        </m:ctrlPr>
                      </m:dPr>
                      <m:e>
                        <m:r>
                          <m:rPr>
                            <m:sty m:val="p"/>
                          </m:rPr>
                          <w:rPr>
                            <w:rFonts w:ascii="Cambria Math" w:hAnsi="Cambria Math"/>
                            <w:sz w:val="16"/>
                            <w:szCs w:val="16"/>
                            <w:lang w:val="en-US"/>
                          </w:rPr>
                          <m:t>1-</m:t>
                        </m:r>
                        <m:f>
                          <m:fPr>
                            <m:ctrlPr>
                              <w:rPr>
                                <w:rFonts w:ascii="Cambria Math" w:hAnsi="Cambria Math"/>
                                <w:sz w:val="16"/>
                                <w:szCs w:val="16"/>
                                <w:lang w:val="en-US"/>
                              </w:rPr>
                            </m:ctrlPr>
                          </m:fPr>
                          <m:num>
                            <m:sSub>
                              <m:sSubPr>
                                <m:ctrlPr>
                                  <w:rPr>
                                    <w:rFonts w:ascii="Cambria Math" w:hAnsi="Cambria Math"/>
                                    <w:sz w:val="16"/>
                                    <w:szCs w:val="16"/>
                                    <w:lang w:val="en-US"/>
                                  </w:rPr>
                                </m:ctrlPr>
                              </m:sSubPr>
                              <m:e>
                                <m:r>
                                  <w:rPr>
                                    <w:rFonts w:ascii="Cambria Math" w:hAnsi="Cambria Math"/>
                                    <w:sz w:val="16"/>
                                    <w:szCs w:val="16"/>
                                    <w:lang w:val="en-US"/>
                                  </w:rPr>
                                  <m:t>V</m:t>
                                </m:r>
                              </m:e>
                              <m:sub>
                                <m:r>
                                  <m:rPr>
                                    <m:sty m:val="p"/>
                                  </m:rPr>
                                  <w:rPr>
                                    <w:rFonts w:ascii="Cambria Math" w:hAnsi="Cambria Math"/>
                                    <w:sz w:val="16"/>
                                    <w:szCs w:val="16"/>
                                    <w:lang w:val="en-US"/>
                                  </w:rPr>
                                  <m:t>0</m:t>
                                </m:r>
                              </m:sub>
                            </m:sSub>
                          </m:num>
                          <m:den>
                            <m:r>
                              <w:rPr>
                                <w:rFonts w:ascii="Cambria Math" w:hAnsi="Cambria Math"/>
                                <w:sz w:val="16"/>
                                <w:szCs w:val="16"/>
                                <w:lang w:val="en-US"/>
                              </w:rPr>
                              <m:t>V</m:t>
                            </m:r>
                          </m:den>
                        </m:f>
                        <m:r>
                          <m:rPr>
                            <m:sty m:val="p"/>
                          </m:rPr>
                          <w:rPr>
                            <w:rFonts w:ascii="Cambria Math" w:hAnsi="Cambria Math"/>
                            <w:sz w:val="16"/>
                            <w:szCs w:val="16"/>
                            <w:lang w:val="en-US"/>
                          </w:rPr>
                          <m:t xml:space="preserve"> </m:t>
                        </m:r>
                      </m:e>
                    </m:d>
                    <m:r>
                      <m:rPr>
                        <m:sty m:val="p"/>
                      </m:rPr>
                      <w:rPr>
                        <w:rFonts w:ascii="Cambria Math" w:hAnsi="Cambria Math"/>
                        <w:sz w:val="16"/>
                        <w:szCs w:val="16"/>
                        <w:lang w:val="en-US"/>
                      </w:rPr>
                      <m:t>+</m:t>
                    </m:r>
                    <m:sSup>
                      <m:sSupPr>
                        <m:ctrlPr>
                          <w:rPr>
                            <w:rFonts w:ascii="Cambria Math" w:hAnsi="Cambria Math"/>
                            <w:sz w:val="16"/>
                            <w:szCs w:val="16"/>
                            <w:lang w:val="en-US"/>
                          </w:rPr>
                        </m:ctrlPr>
                      </m:sSupPr>
                      <m:e>
                        <m:d>
                          <m:dPr>
                            <m:ctrlPr>
                              <w:rPr>
                                <w:rFonts w:ascii="Cambria Math" w:hAnsi="Cambria Math"/>
                                <w:sz w:val="16"/>
                                <w:szCs w:val="16"/>
                                <w:lang w:val="en-US"/>
                              </w:rPr>
                            </m:ctrlPr>
                          </m:dPr>
                          <m:e>
                            <m:f>
                              <m:fPr>
                                <m:ctrlPr>
                                  <w:rPr>
                                    <w:rFonts w:ascii="Cambria Math" w:hAnsi="Cambria Math"/>
                                    <w:sz w:val="16"/>
                                    <w:szCs w:val="16"/>
                                    <w:lang w:val="en-US"/>
                                  </w:rPr>
                                </m:ctrlPr>
                              </m:fPr>
                              <m:num>
                                <m:sSub>
                                  <m:sSubPr>
                                    <m:ctrlPr>
                                      <w:rPr>
                                        <w:rFonts w:ascii="Cambria Math" w:hAnsi="Cambria Math"/>
                                        <w:sz w:val="16"/>
                                        <w:szCs w:val="16"/>
                                        <w:lang w:val="en-US"/>
                                      </w:rPr>
                                    </m:ctrlPr>
                                  </m:sSubPr>
                                  <m:e>
                                    <m:r>
                                      <w:rPr>
                                        <w:rFonts w:ascii="Cambria Math" w:hAnsi="Cambria Math"/>
                                        <w:sz w:val="16"/>
                                        <w:szCs w:val="16"/>
                                        <w:lang w:val="en-US"/>
                                      </w:rPr>
                                      <m:t>V</m:t>
                                    </m:r>
                                  </m:e>
                                  <m:sub>
                                    <m:r>
                                      <m:rPr>
                                        <m:sty m:val="p"/>
                                      </m:rPr>
                                      <w:rPr>
                                        <w:rFonts w:ascii="Cambria Math" w:hAnsi="Cambria Math"/>
                                        <w:sz w:val="16"/>
                                        <w:szCs w:val="16"/>
                                        <w:lang w:val="en-US"/>
                                      </w:rPr>
                                      <m:t>0</m:t>
                                    </m:r>
                                  </m:sub>
                                </m:sSub>
                              </m:num>
                              <m:den>
                                <m:r>
                                  <w:rPr>
                                    <w:rFonts w:ascii="Cambria Math" w:hAnsi="Cambria Math"/>
                                    <w:sz w:val="16"/>
                                    <w:szCs w:val="16"/>
                                    <w:lang w:val="en-US"/>
                                  </w:rPr>
                                  <m:t>V</m:t>
                                </m:r>
                              </m:den>
                            </m:f>
                            <m:r>
                              <m:rPr>
                                <m:sty m:val="p"/>
                              </m:rPr>
                              <w:rPr>
                                <w:rFonts w:ascii="Cambria Math" w:hAnsi="Cambria Math"/>
                                <w:sz w:val="16"/>
                                <w:szCs w:val="16"/>
                                <w:lang w:val="en-US"/>
                              </w:rPr>
                              <m:t xml:space="preserve"> </m:t>
                            </m:r>
                          </m:e>
                        </m:d>
                      </m:e>
                      <m:sup>
                        <m:sSup>
                          <m:sSupPr>
                            <m:ctrlPr>
                              <w:rPr>
                                <w:rFonts w:ascii="Cambria Math" w:hAnsi="Cambria Math"/>
                                <w:sz w:val="16"/>
                                <w:szCs w:val="16"/>
                                <w:lang w:val="en-US"/>
                              </w:rPr>
                            </m:ctrlPr>
                          </m:sSupPr>
                          <m:e>
                            <m:r>
                              <w:rPr>
                                <w:rFonts w:ascii="Cambria Math" w:hAnsi="Cambria Math"/>
                                <w:sz w:val="16"/>
                                <w:szCs w:val="16"/>
                                <w:lang w:val="en-US"/>
                              </w:rPr>
                              <m:t>B</m:t>
                            </m:r>
                          </m:e>
                          <m:sup>
                            <m:r>
                              <m:rPr>
                                <m:sty m:val="p"/>
                              </m:rPr>
                              <w:rPr>
                                <w:rFonts w:ascii="Cambria Math" w:hAnsi="Cambria Math"/>
                                <w:sz w:val="16"/>
                                <w:szCs w:val="16"/>
                                <w:lang w:val="en-US"/>
                              </w:rPr>
                              <m:t>'</m:t>
                            </m:r>
                          </m:sup>
                        </m:sSup>
                      </m:sup>
                    </m:sSup>
                    <m:r>
                      <m:rPr>
                        <m:sty m:val="p"/>
                      </m:rPr>
                      <w:rPr>
                        <w:rFonts w:ascii="Cambria Math" w:hAnsi="Cambria Math"/>
                        <w:sz w:val="16"/>
                        <w:szCs w:val="16"/>
                        <w:lang w:val="en-US"/>
                      </w:rPr>
                      <m:t>-1</m:t>
                    </m:r>
                  </m:e>
                </m:d>
              </m:oMath>
            </m:oMathPara>
          </w:p>
          <w:p w14:paraId="4DF0D240" w14:textId="3745365A" w:rsidR="002A14A9" w:rsidRPr="00DD1262" w:rsidRDefault="002A14A9" w:rsidP="002A14A9">
            <w:pPr>
              <w:jc w:val="center"/>
              <w:rPr>
                <w:rFonts w:asciiTheme="majorBidi" w:hAnsiTheme="majorBidi" w:cstheme="majorBidi"/>
                <w:sz w:val="12"/>
                <w:szCs w:val="12"/>
                <w:lang w:val="en-US"/>
              </w:rPr>
            </w:pPr>
          </w:p>
        </w:tc>
        <w:tc>
          <w:tcPr>
            <w:tcW w:w="350" w:type="pct"/>
          </w:tcPr>
          <w:p w14:paraId="70A6BE7E" w14:textId="77777777" w:rsidR="002A14A9" w:rsidRPr="00DD1262" w:rsidRDefault="002A14A9" w:rsidP="002A14A9">
            <w:pPr>
              <w:jc w:val="both"/>
              <w:rPr>
                <w:rFonts w:asciiTheme="majorBidi" w:hAnsiTheme="majorBidi" w:cstheme="majorBidi"/>
                <w:lang w:val="en-US"/>
              </w:rPr>
            </w:pPr>
          </w:p>
          <w:p w14:paraId="0791FBBB" w14:textId="77777777" w:rsidR="002A14A9" w:rsidRPr="00DD1262" w:rsidRDefault="002A14A9" w:rsidP="002A14A9">
            <w:pPr>
              <w:jc w:val="both"/>
              <w:rPr>
                <w:rFonts w:asciiTheme="majorBidi" w:hAnsiTheme="majorBidi" w:cstheme="majorBidi"/>
                <w:lang w:val="en-US"/>
              </w:rPr>
            </w:pPr>
          </w:p>
          <w:p w14:paraId="2ABECEDF" w14:textId="4BFEAD73" w:rsidR="002A14A9" w:rsidRPr="00DD1262" w:rsidRDefault="002A14A9" w:rsidP="002A14A9">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2</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365BDFBF" w14:textId="1462A899" w:rsidR="007549FB" w:rsidRPr="00DD1262" w:rsidRDefault="00FA210D" w:rsidP="00FA210D">
      <w:pPr>
        <w:spacing w:after="0"/>
        <w:ind w:firstLine="708"/>
        <w:jc w:val="both"/>
        <w:rPr>
          <w:rFonts w:asciiTheme="majorBidi" w:hAnsiTheme="majorBidi" w:cstheme="majorBidi"/>
          <w:sz w:val="20"/>
          <w:szCs w:val="20"/>
          <w:lang w:val="en-US"/>
        </w:rPr>
      </w:pPr>
      <w:r w:rsidRPr="00DD1262">
        <w:rPr>
          <w:rFonts w:asciiTheme="majorBidi" w:hAnsiTheme="majorBidi" w:cstheme="majorBidi"/>
          <w:sz w:val="20"/>
          <w:szCs w:val="20"/>
          <w:lang w:val="en-US"/>
        </w:rPr>
        <w:t>I</w:t>
      </w:r>
      <w:r w:rsidR="00F01C3D" w:rsidRPr="00DD1262">
        <w:rPr>
          <w:rFonts w:asciiTheme="majorBidi" w:hAnsiTheme="majorBidi" w:cstheme="majorBidi"/>
          <w:sz w:val="20"/>
          <w:szCs w:val="20"/>
          <w:lang w:val="en-US"/>
        </w:rPr>
        <w:t>n equation</w:t>
      </w:r>
      <w:r w:rsidR="004E65DD" w:rsidRPr="00DD1262">
        <w:rPr>
          <w:rFonts w:asciiTheme="majorBidi" w:hAnsiTheme="majorBidi" w:cstheme="majorBidi"/>
          <w:sz w:val="20"/>
          <w:szCs w:val="20"/>
          <w:lang w:val="en-US"/>
        </w:rPr>
        <w:t xml:space="preserve"> (2)</w:t>
      </w:r>
      <w:r w:rsidR="00F01C3D" w:rsidRPr="00DD1262">
        <w:rPr>
          <w:rFonts w:asciiTheme="majorBidi" w:hAnsiTheme="majorBidi" w:cstheme="majorBidi"/>
          <w:sz w:val="20"/>
          <w:szCs w:val="20"/>
          <w:lang w:val="en-US"/>
        </w:rPr>
        <w:t>,</w:t>
      </w:r>
      <w:r w:rsidR="004C384B" w:rsidRPr="00DD1262">
        <w:rPr>
          <w:rFonts w:asciiTheme="majorBidi" w:hAnsiTheme="majorBidi" w:cstheme="majorBidi"/>
          <w:sz w:val="20"/>
          <w:szCs w:val="20"/>
          <w:lang w:val="en-US"/>
        </w:rPr>
        <w:t xml:space="preserve"> </w:t>
      </w:r>
      <m:oMath>
        <m:sSub>
          <m:sSubPr>
            <m:ctrlPr>
              <w:rPr>
                <w:rFonts w:ascii="Cambria Math" w:hAnsi="Cambria Math"/>
                <w:sz w:val="20"/>
                <w:szCs w:val="20"/>
                <w:lang w:val="en-US"/>
              </w:rPr>
            </m:ctrlPr>
          </m:sSubPr>
          <m:e>
            <m:r>
              <m:rPr>
                <m:sty m:val="p"/>
              </m:rPr>
              <w:rPr>
                <w:rFonts w:ascii="Cambria Math" w:hAnsi="Cambria Math"/>
                <w:sz w:val="20"/>
                <w:szCs w:val="20"/>
                <w:lang w:val="en-US"/>
              </w:rPr>
              <m:t>E</m:t>
            </m:r>
          </m:e>
          <m:sub>
            <m:r>
              <m:rPr>
                <m:sty m:val="p"/>
              </m:rPr>
              <w:rPr>
                <w:rFonts w:ascii="Cambria Math" w:hAnsi="Cambria Math"/>
                <w:sz w:val="20"/>
                <w:szCs w:val="20"/>
                <w:lang w:val="en-US"/>
              </w:rPr>
              <m:t>0</m:t>
            </m:r>
          </m:sub>
        </m:sSub>
        <m:r>
          <m:rPr>
            <m:sty m:val="p"/>
          </m:rPr>
          <w:rPr>
            <w:rFonts w:ascii="Cambria Math" w:hAnsi="Cambria Math"/>
            <w:sz w:val="20"/>
            <w:szCs w:val="20"/>
            <w:lang w:val="en-US"/>
          </w:rPr>
          <m:t xml:space="preserve"> </m:t>
        </m:r>
      </m:oMath>
      <w:r w:rsidR="00F01C3D" w:rsidRPr="00DD1262">
        <w:rPr>
          <w:rFonts w:asciiTheme="majorBidi" w:hAnsiTheme="majorBidi" w:cstheme="majorBidi"/>
          <w:sz w:val="20"/>
          <w:szCs w:val="20"/>
          <w:lang w:val="en-US"/>
        </w:rPr>
        <w:t>,</w:t>
      </w:r>
      <w:r w:rsidR="004C384B" w:rsidRPr="00DD1262">
        <w:rPr>
          <w:rFonts w:asciiTheme="majorBidi" w:hAnsiTheme="majorBidi" w:cstheme="majorBidi"/>
          <w:sz w:val="20"/>
          <w:szCs w:val="20"/>
          <w:lang w:val="en-US"/>
        </w:rPr>
        <w:t xml:space="preserve"> </w:t>
      </w:r>
      <m:oMath>
        <m:sSub>
          <m:sSubPr>
            <m:ctrlPr>
              <w:rPr>
                <w:rFonts w:ascii="Cambria Math" w:hAnsi="Cambria Math"/>
                <w:sz w:val="20"/>
                <w:szCs w:val="20"/>
                <w:lang w:val="en-US"/>
              </w:rPr>
            </m:ctrlPr>
          </m:sSubPr>
          <m:e>
            <m:r>
              <m:rPr>
                <m:sty m:val="p"/>
              </m:rPr>
              <w:rPr>
                <w:rFonts w:ascii="Cambria Math" w:hAnsi="Cambria Math"/>
                <w:sz w:val="20"/>
                <w:szCs w:val="20"/>
                <w:lang w:val="en-US"/>
              </w:rPr>
              <m:t>V</m:t>
            </m:r>
          </m:e>
          <m:sub>
            <m:r>
              <m:rPr>
                <m:sty m:val="p"/>
              </m:rPr>
              <w:rPr>
                <w:rFonts w:ascii="Cambria Math" w:hAnsi="Cambria Math"/>
                <w:sz w:val="20"/>
                <w:szCs w:val="20"/>
                <w:lang w:val="en-US"/>
              </w:rPr>
              <m:t>0</m:t>
            </m:r>
          </m:sub>
        </m:sSub>
      </m:oMath>
      <w:r w:rsidR="004C384B" w:rsidRPr="00DD1262">
        <w:rPr>
          <w:rFonts w:asciiTheme="majorBidi" w:hAnsiTheme="majorBidi" w:cstheme="majorBidi"/>
          <w:sz w:val="20"/>
          <w:szCs w:val="20"/>
          <w:lang w:val="en-US"/>
        </w:rPr>
        <w:t xml:space="preserve"> </w:t>
      </w:r>
      <w:r w:rsidR="00F01C3D" w:rsidRPr="00DD1262">
        <w:rPr>
          <w:rFonts w:asciiTheme="majorBidi" w:hAnsiTheme="majorBidi" w:cstheme="majorBidi"/>
          <w:sz w:val="20"/>
          <w:szCs w:val="20"/>
          <w:lang w:val="en-US"/>
        </w:rPr>
        <w:t xml:space="preserve">and </w:t>
      </w:r>
      <m:oMath>
        <m:sSup>
          <m:sSupPr>
            <m:ctrlPr>
              <w:rPr>
                <w:rFonts w:ascii="Cambria Math" w:hAnsi="Cambria Math"/>
                <w:sz w:val="20"/>
                <w:szCs w:val="20"/>
                <w:lang w:val="en-US"/>
              </w:rPr>
            </m:ctrlPr>
          </m:sSupPr>
          <m:e>
            <m:r>
              <m:rPr>
                <m:sty m:val="p"/>
              </m:rPr>
              <w:rPr>
                <w:rFonts w:ascii="Cambria Math" w:hAnsi="Cambria Math"/>
                <w:sz w:val="20"/>
                <w:szCs w:val="20"/>
                <w:lang w:val="en-US"/>
              </w:rPr>
              <m:t>B</m:t>
            </m:r>
          </m:e>
          <m:sup>
            <m:r>
              <m:rPr>
                <m:sty m:val="p"/>
              </m:rPr>
              <w:rPr>
                <w:rFonts w:ascii="Cambria Math" w:hAnsi="Cambria Math"/>
                <w:sz w:val="20"/>
                <w:szCs w:val="20"/>
                <w:lang w:val="en-US"/>
              </w:rPr>
              <m:t>'</m:t>
            </m:r>
          </m:sup>
        </m:sSup>
      </m:oMath>
      <w:r w:rsidR="004C384B" w:rsidRPr="00DD1262">
        <w:rPr>
          <w:rFonts w:asciiTheme="majorBidi" w:hAnsiTheme="majorBidi" w:cstheme="majorBidi"/>
          <w:sz w:val="20"/>
          <w:szCs w:val="20"/>
          <w:lang w:val="en-US"/>
        </w:rPr>
        <w:t>denote</w:t>
      </w:r>
      <w:r w:rsidR="00F01C3D" w:rsidRPr="00DD1262">
        <w:rPr>
          <w:rFonts w:asciiTheme="majorBidi" w:hAnsiTheme="majorBidi" w:cstheme="majorBidi"/>
          <w:sz w:val="20"/>
          <w:szCs w:val="20"/>
          <w:lang w:val="en-US"/>
        </w:rPr>
        <w:t xml:space="preserve"> </w:t>
      </w:r>
      <w:r w:rsidR="00CA65EC" w:rsidRPr="00DD1262">
        <w:rPr>
          <w:rFonts w:asciiTheme="majorBidi" w:hAnsiTheme="majorBidi" w:cstheme="majorBidi"/>
          <w:sz w:val="20"/>
          <w:szCs w:val="20"/>
          <w:lang w:val="en-US"/>
        </w:rPr>
        <w:t>the ground-state energy</w:t>
      </w:r>
      <w:r w:rsidR="00F01C3D" w:rsidRPr="00DD1262">
        <w:rPr>
          <w:rFonts w:asciiTheme="majorBidi" w:hAnsiTheme="majorBidi" w:cstheme="majorBidi"/>
          <w:sz w:val="20"/>
          <w:szCs w:val="20"/>
          <w:lang w:val="en-US"/>
        </w:rPr>
        <w:t xml:space="preserve">, the equilibrium volume </w:t>
      </w:r>
      <w:r w:rsidR="00CA65EC" w:rsidRPr="00DD1262">
        <w:rPr>
          <w:rFonts w:asciiTheme="majorBidi" w:hAnsiTheme="majorBidi" w:cstheme="majorBidi"/>
          <w:sz w:val="20"/>
          <w:szCs w:val="20"/>
          <w:lang w:val="en-US"/>
        </w:rPr>
        <w:t xml:space="preserve">and </w:t>
      </w:r>
      <w:r w:rsidR="00F01C3D" w:rsidRPr="00DD1262">
        <w:rPr>
          <w:rFonts w:asciiTheme="majorBidi" w:hAnsiTheme="majorBidi" w:cstheme="majorBidi"/>
          <w:sz w:val="20"/>
          <w:szCs w:val="20"/>
          <w:lang w:val="en-US"/>
        </w:rPr>
        <w:t>the pressure derivative of the bulk modulus,</w:t>
      </w:r>
      <w:r w:rsidR="00CA65EC" w:rsidRPr="00DD1262">
        <w:rPr>
          <w:rFonts w:asciiTheme="majorBidi" w:hAnsiTheme="majorBidi" w:cstheme="majorBidi"/>
          <w:sz w:val="20"/>
          <w:szCs w:val="20"/>
          <w:lang w:val="en-US"/>
        </w:rPr>
        <w:t xml:space="preserve"> respectively.</w:t>
      </w:r>
    </w:p>
    <w:p w14:paraId="00EA193B" w14:textId="77777777" w:rsidR="006E5FB5" w:rsidRPr="00DD1262" w:rsidRDefault="006E5FB5" w:rsidP="00C233EC">
      <w:pPr>
        <w:spacing w:after="0"/>
        <w:jc w:val="both"/>
        <w:rPr>
          <w:rFonts w:asciiTheme="majorBidi" w:hAnsiTheme="majorBidi" w:cstheme="majorBidi"/>
          <w:sz w:val="6"/>
          <w:szCs w:val="6"/>
          <w:lang w:val="en-US"/>
        </w:rPr>
      </w:pPr>
    </w:p>
    <w:p w14:paraId="3A384E6A" w14:textId="0020F6A2" w:rsidR="003A4415" w:rsidRPr="00DD1262" w:rsidRDefault="002A405A" w:rsidP="00C233EC">
      <w:pPr>
        <w:spacing w:after="0" w:line="240" w:lineRule="auto"/>
        <w:ind w:left="-709" w:right="-567" w:firstLine="142"/>
        <w:jc w:val="center"/>
        <w:rPr>
          <w:lang w:val="en-US"/>
        </w:rPr>
      </w:pPr>
      <w:r w:rsidRPr="00DD1262">
        <w:rPr>
          <w:noProof/>
        </w:rPr>
        <w:drawing>
          <wp:inline distT="0" distB="0" distL="0" distR="0" wp14:anchorId="3230466D" wp14:editId="7E034141">
            <wp:extent cx="1980018" cy="1512000"/>
            <wp:effectExtent l="0" t="0" r="0" b="0"/>
            <wp:docPr id="11960237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8989" r="10674" b="1975"/>
                    <a:stretch>
                      <a:fillRect/>
                    </a:stretch>
                  </pic:blipFill>
                  <pic:spPr bwMode="auto">
                    <a:xfrm>
                      <a:off x="0" y="0"/>
                      <a:ext cx="1980018" cy="1512000"/>
                    </a:xfrm>
                    <a:prstGeom prst="rect">
                      <a:avLst/>
                    </a:prstGeom>
                    <a:noFill/>
                    <a:ln>
                      <a:noFill/>
                    </a:ln>
                    <a:extLst>
                      <a:ext uri="{53640926-AAD7-44D8-BBD7-CCE9431645EC}">
                        <a14:shadowObscured xmlns:a14="http://schemas.microsoft.com/office/drawing/2010/main"/>
                      </a:ext>
                    </a:extLst>
                  </pic:spPr>
                </pic:pic>
              </a:graphicData>
            </a:graphic>
          </wp:inline>
        </w:drawing>
      </w:r>
      <w:r w:rsidR="004F1F99" w:rsidRPr="00DD1262">
        <w:rPr>
          <w:noProof/>
        </w:rPr>
        <w:drawing>
          <wp:inline distT="0" distB="0" distL="0" distR="0" wp14:anchorId="03C951F8" wp14:editId="2AA8A2D9">
            <wp:extent cx="2032655" cy="1512000"/>
            <wp:effectExtent l="0" t="0" r="0" b="0"/>
            <wp:docPr id="4565250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r="866" b="3748"/>
                    <a:stretch>
                      <a:fillRect/>
                    </a:stretch>
                  </pic:blipFill>
                  <pic:spPr bwMode="auto">
                    <a:xfrm>
                      <a:off x="0" y="0"/>
                      <a:ext cx="2032655" cy="1512000"/>
                    </a:xfrm>
                    <a:prstGeom prst="rect">
                      <a:avLst/>
                    </a:prstGeom>
                    <a:noFill/>
                    <a:ln>
                      <a:noFill/>
                    </a:ln>
                    <a:extLst>
                      <a:ext uri="{53640926-AAD7-44D8-BBD7-CCE9431645EC}">
                        <a14:shadowObscured xmlns:a14="http://schemas.microsoft.com/office/drawing/2010/main"/>
                      </a:ext>
                    </a:extLst>
                  </pic:spPr>
                </pic:pic>
              </a:graphicData>
            </a:graphic>
          </wp:inline>
        </w:drawing>
      </w:r>
      <w:r w:rsidR="00567125" w:rsidRPr="00DD1262">
        <w:rPr>
          <w:noProof/>
        </w:rPr>
        <w:drawing>
          <wp:inline distT="0" distB="0" distL="0" distR="0" wp14:anchorId="36D4CCD9" wp14:editId="1ABD86D5">
            <wp:extent cx="1964197" cy="1512000"/>
            <wp:effectExtent l="0" t="0" r="0" b="0"/>
            <wp:docPr id="2968633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extLst>
                        <a:ext uri="{28A0092B-C50C-407E-A947-70E740481C1C}">
                          <a14:useLocalDpi xmlns:a14="http://schemas.microsoft.com/office/drawing/2010/main" val="0"/>
                        </a:ext>
                      </a:extLst>
                    </a:blip>
                    <a:srcRect t="8167" r="11536" b="2946"/>
                    <a:stretch>
                      <a:fillRect/>
                    </a:stretch>
                  </pic:blipFill>
                  <pic:spPr bwMode="auto">
                    <a:xfrm>
                      <a:off x="0" y="0"/>
                      <a:ext cx="1964197"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6D82676E" w14:textId="77777777" w:rsidR="00C233EC" w:rsidRPr="00DD1262" w:rsidRDefault="00C233EC" w:rsidP="00C233EC">
      <w:pPr>
        <w:spacing w:after="0" w:line="240" w:lineRule="auto"/>
        <w:ind w:left="-709" w:right="-567" w:firstLine="142"/>
        <w:jc w:val="center"/>
        <w:rPr>
          <w:sz w:val="12"/>
          <w:szCs w:val="12"/>
          <w:lang w:val="en-US"/>
        </w:rPr>
      </w:pPr>
    </w:p>
    <w:p w14:paraId="5C0E9119" w14:textId="41B60623" w:rsidR="0068568E" w:rsidRPr="00DD1262" w:rsidRDefault="00567125" w:rsidP="00A02C58">
      <w:pPr>
        <w:tabs>
          <w:tab w:val="center" w:pos="5244"/>
          <w:tab w:val="left" w:pos="9867"/>
        </w:tabs>
        <w:spacing w:after="0" w:line="240" w:lineRule="auto"/>
        <w:ind w:left="-426" w:right="-567" w:firstLine="142"/>
        <w:rPr>
          <w:lang w:val="en-US"/>
        </w:rPr>
      </w:pPr>
      <w:r w:rsidRPr="00DD1262">
        <w:rPr>
          <w:lang w:val="en-US"/>
        </w:rPr>
        <w:tab/>
      </w:r>
      <w:r w:rsidR="00D3065F" w:rsidRPr="00DD1262">
        <w:rPr>
          <w:noProof/>
        </w:rPr>
        <w:drawing>
          <wp:inline distT="0" distB="0" distL="0" distR="0" wp14:anchorId="0A118B56" wp14:editId="02EE8D0E">
            <wp:extent cx="1994601" cy="1512000"/>
            <wp:effectExtent l="0" t="0" r="0" b="0"/>
            <wp:docPr id="18756626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a:extLst>
                        <a:ext uri="{28A0092B-C50C-407E-A947-70E740481C1C}">
                          <a14:useLocalDpi xmlns:a14="http://schemas.microsoft.com/office/drawing/2010/main" val="0"/>
                        </a:ext>
                      </a:extLst>
                    </a:blip>
                    <a:srcRect t="9726" r="11718" b="2868"/>
                    <a:stretch>
                      <a:fillRect/>
                    </a:stretch>
                  </pic:blipFill>
                  <pic:spPr bwMode="auto">
                    <a:xfrm>
                      <a:off x="0" y="0"/>
                      <a:ext cx="1994601" cy="1512000"/>
                    </a:xfrm>
                    <a:prstGeom prst="rect">
                      <a:avLst/>
                    </a:prstGeom>
                    <a:noFill/>
                    <a:ln>
                      <a:noFill/>
                    </a:ln>
                    <a:extLst>
                      <a:ext uri="{53640926-AAD7-44D8-BBD7-CCE9431645EC}">
                        <a14:shadowObscured xmlns:a14="http://schemas.microsoft.com/office/drawing/2010/main"/>
                      </a:ext>
                    </a:extLst>
                  </pic:spPr>
                </pic:pic>
              </a:graphicData>
            </a:graphic>
          </wp:inline>
        </w:drawing>
      </w:r>
      <w:r w:rsidR="00597464" w:rsidRPr="00DD1262">
        <w:rPr>
          <w:lang w:val="en-US"/>
        </w:rPr>
        <w:t xml:space="preserve"> </w:t>
      </w:r>
      <w:r w:rsidR="00597464" w:rsidRPr="00DD1262">
        <w:rPr>
          <w:noProof/>
        </w:rPr>
        <w:drawing>
          <wp:inline distT="0" distB="0" distL="0" distR="0" wp14:anchorId="2523F529" wp14:editId="00BC8073">
            <wp:extent cx="2050910" cy="1512000"/>
            <wp:effectExtent l="0" t="0" r="6985" b="0"/>
            <wp:docPr id="206952237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a:extLst>
                        <a:ext uri="{28A0092B-C50C-407E-A947-70E740481C1C}">
                          <a14:useLocalDpi xmlns:a14="http://schemas.microsoft.com/office/drawing/2010/main" val="0"/>
                        </a:ext>
                      </a:extLst>
                    </a:blip>
                    <a:srcRect t="8446" r="7897" b="2868"/>
                    <a:stretch>
                      <a:fillRect/>
                    </a:stretch>
                  </pic:blipFill>
                  <pic:spPr bwMode="auto">
                    <a:xfrm>
                      <a:off x="0" y="0"/>
                      <a:ext cx="205091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7EE673B9" w14:textId="77777777" w:rsidR="008A6279" w:rsidRPr="00DD1262" w:rsidRDefault="008A6279" w:rsidP="00A02C58">
      <w:pPr>
        <w:tabs>
          <w:tab w:val="center" w:pos="5244"/>
          <w:tab w:val="left" w:pos="9867"/>
        </w:tabs>
        <w:spacing w:after="0" w:line="240" w:lineRule="auto"/>
        <w:ind w:right="-567"/>
        <w:rPr>
          <w:sz w:val="10"/>
          <w:szCs w:val="10"/>
          <w:lang w:val="en-US"/>
        </w:rPr>
      </w:pPr>
    </w:p>
    <w:p w14:paraId="2F3702E7" w14:textId="73B917F2" w:rsidR="009361D5" w:rsidRPr="00DD1262" w:rsidRDefault="0068568E" w:rsidP="00A02C58">
      <w:pPr>
        <w:spacing w:after="0" w:line="240" w:lineRule="auto"/>
        <w:jc w:val="center"/>
        <w:rPr>
          <w:rFonts w:ascii="Times New Roman" w:hAnsi="Times New Roman" w:cs="Times New Roman"/>
          <w:sz w:val="18"/>
          <w:szCs w:val="18"/>
          <w:lang w:val="en-US"/>
        </w:rPr>
      </w:pPr>
      <w:r w:rsidRPr="00DD1262">
        <w:rPr>
          <w:rFonts w:ascii="Times New Roman" w:eastAsia="Times New Roman" w:hAnsi="Times New Roman" w:cs="Times New Roman"/>
          <w:b/>
          <w:bCs/>
          <w:caps/>
          <w:sz w:val="18"/>
          <w:szCs w:val="18"/>
          <w:lang w:val="en-US"/>
        </w:rPr>
        <w:t xml:space="preserve">FIGURE </w:t>
      </w:r>
      <w:r w:rsidRPr="00DD1262">
        <w:rPr>
          <w:rFonts w:ascii="Times New Roman" w:eastAsia="Times New Roman" w:hAnsi="Times New Roman" w:cs="Times New Roman"/>
          <w:b/>
          <w:bCs/>
          <w:caps/>
          <w:sz w:val="18"/>
          <w:szCs w:val="18"/>
          <w:lang w:val="en-US"/>
        </w:rPr>
        <w:fldChar w:fldCharType="begin"/>
      </w:r>
      <w:r w:rsidRPr="00DD1262">
        <w:rPr>
          <w:rFonts w:ascii="Times New Roman" w:eastAsia="Times New Roman" w:hAnsi="Times New Roman" w:cs="Times New Roman"/>
          <w:b/>
          <w:bCs/>
          <w:caps/>
          <w:sz w:val="18"/>
          <w:szCs w:val="18"/>
          <w:lang w:val="en-US"/>
        </w:rPr>
        <w:instrText xml:space="preserve"> SEQ FIGURE \* ARABIC </w:instrText>
      </w:r>
      <w:r w:rsidRPr="00DD1262">
        <w:rPr>
          <w:rFonts w:ascii="Times New Roman" w:eastAsia="Times New Roman" w:hAnsi="Times New Roman" w:cs="Times New Roman"/>
          <w:b/>
          <w:bCs/>
          <w:caps/>
          <w:sz w:val="18"/>
          <w:szCs w:val="18"/>
          <w:lang w:val="en-US"/>
        </w:rPr>
        <w:fldChar w:fldCharType="separate"/>
      </w:r>
      <w:r w:rsidR="00146991">
        <w:rPr>
          <w:rFonts w:ascii="Times New Roman" w:eastAsia="Times New Roman" w:hAnsi="Times New Roman" w:cs="Times New Roman"/>
          <w:b/>
          <w:bCs/>
          <w:caps/>
          <w:noProof/>
          <w:sz w:val="18"/>
          <w:szCs w:val="18"/>
          <w:lang w:val="en-US"/>
        </w:rPr>
        <w:t>3</w:t>
      </w:r>
      <w:r w:rsidRPr="00DD1262">
        <w:rPr>
          <w:rFonts w:ascii="Times New Roman" w:eastAsia="Times New Roman" w:hAnsi="Times New Roman" w:cs="Times New Roman"/>
          <w:b/>
          <w:bCs/>
          <w:caps/>
          <w:sz w:val="18"/>
          <w:szCs w:val="18"/>
          <w:lang w:val="en-US"/>
        </w:rPr>
        <w:fldChar w:fldCharType="end"/>
      </w:r>
      <w:r w:rsidRPr="00DD1262">
        <w:rPr>
          <w:rFonts w:ascii="Times New Roman" w:eastAsia="Times New Roman" w:hAnsi="Times New Roman" w:cs="Times New Roman"/>
          <w:b/>
          <w:bCs/>
          <w:caps/>
          <w:sz w:val="18"/>
          <w:szCs w:val="18"/>
          <w:lang w:val="en-US"/>
        </w:rPr>
        <w:t>.</w:t>
      </w:r>
      <w:r w:rsidRPr="00DD1262">
        <w:rPr>
          <w:rFonts w:ascii="Times New Roman" w:eastAsia="Times New Roman" w:hAnsi="Times New Roman" w:cs="Times New Roman"/>
          <w:caps/>
          <w:sz w:val="18"/>
          <w:szCs w:val="18"/>
          <w:lang w:val="en-US"/>
        </w:rPr>
        <w:t xml:space="preserve"> </w:t>
      </w:r>
      <w:r w:rsidR="00136C41" w:rsidRPr="00DD1262">
        <w:rPr>
          <w:rFonts w:ascii="Times New Roman" w:hAnsi="Times New Roman" w:cs="Times New Roman"/>
          <w:sz w:val="18"/>
          <w:szCs w:val="18"/>
          <w:lang w:val="en-US"/>
        </w:rPr>
        <w:t xml:space="preserve">Optimization curves </w:t>
      </w:r>
      <w:r w:rsidRPr="00DD1262">
        <w:rPr>
          <w:rFonts w:ascii="Times New Roman" w:hAnsi="Times New Roman" w:cs="Times New Roman"/>
          <w:sz w:val="18"/>
          <w:szCs w:val="18"/>
          <w:lang w:val="en-US"/>
        </w:rPr>
        <w:t xml:space="preserve">of </w:t>
      </w:r>
      <m:oMath>
        <m:r>
          <m:rPr>
            <m:sty m:val="p"/>
          </m:rPr>
          <w:rPr>
            <w:rFonts w:ascii="Cambria Math" w:hAnsi="Cambria Math" w:cs="Times New Roman"/>
            <w:sz w:val="18"/>
            <w:szCs w:val="18"/>
            <w:lang w:val="en-US"/>
          </w:rPr>
          <m:t>XSc</m:t>
        </m:r>
        <m:sSub>
          <m:sSubPr>
            <m:ctrlPr>
              <w:rPr>
                <w:rFonts w:ascii="Cambria Math" w:hAnsi="Cambria Math" w:cs="Times New Roman"/>
                <w:iCs/>
                <w:sz w:val="18"/>
                <w:szCs w:val="18"/>
                <w:lang w:val="en-US"/>
              </w:rPr>
            </m:ctrlPr>
          </m:sSubPr>
          <m:e>
            <m:r>
              <m:rPr>
                <m:sty m:val="p"/>
              </m:rPr>
              <w:rPr>
                <w:rFonts w:ascii="Cambria Math" w:hAnsi="Cambria Math" w:cs="Times New Roman"/>
                <w:sz w:val="18"/>
                <w:szCs w:val="18"/>
                <w:lang w:val="en-US"/>
              </w:rPr>
              <m:t>H</m:t>
            </m:r>
          </m:e>
          <m:sub>
            <m:r>
              <m:rPr>
                <m:sty m:val="p"/>
              </m:rPr>
              <w:rPr>
                <w:rFonts w:ascii="Cambria Math" w:hAnsi="Cambria Math" w:cs="Times New Roman"/>
                <w:sz w:val="18"/>
                <w:szCs w:val="18"/>
                <w:lang w:val="en-US"/>
              </w:rPr>
              <m:t>3</m:t>
            </m:r>
          </m:sub>
        </m:sSub>
        <m:r>
          <w:rPr>
            <w:rFonts w:ascii="Cambria Math" w:hAnsi="Cambria Math" w:cs="Times New Roman"/>
            <w:sz w:val="18"/>
            <w:szCs w:val="18"/>
            <w:lang w:val="en-US"/>
          </w:rPr>
          <m:t xml:space="preserve"> </m:t>
        </m:r>
      </m:oMath>
      <w:r w:rsidR="00AB6D8C" w:rsidRPr="00DD1262">
        <w:rPr>
          <w:rFonts w:ascii="Times New Roman" w:eastAsiaTheme="minorEastAsia" w:hAnsi="Times New Roman" w:cs="Times New Roman"/>
          <w:iCs/>
          <w:sz w:val="18"/>
          <w:szCs w:val="18"/>
          <w:lang w:val="en-US"/>
        </w:rPr>
        <w:t>perovskites hydrides.</w:t>
      </w:r>
    </w:p>
    <w:p w14:paraId="2722D245" w14:textId="77777777" w:rsidR="00A02C58" w:rsidRPr="00DD1262" w:rsidRDefault="00A02C58" w:rsidP="00A02C58">
      <w:pPr>
        <w:spacing w:after="0" w:line="240" w:lineRule="auto"/>
        <w:jc w:val="center"/>
        <w:rPr>
          <w:rFonts w:ascii="Times New Roman" w:hAnsi="Times New Roman" w:cs="Times New Roman"/>
          <w:sz w:val="8"/>
          <w:szCs w:val="8"/>
          <w:lang w:val="en-US"/>
        </w:rPr>
      </w:pPr>
    </w:p>
    <w:p w14:paraId="73A41C1F" w14:textId="0D35D905" w:rsidR="009C3AA9" w:rsidRPr="00DD1262" w:rsidRDefault="005D3CAB" w:rsidP="00DF215A">
      <w:pPr>
        <w:pStyle w:val="ListParagraph"/>
        <w:numPr>
          <w:ilvl w:val="1"/>
          <w:numId w:val="12"/>
        </w:numPr>
        <w:spacing w:after="0" w:line="280" w:lineRule="atLeast"/>
        <w:ind w:left="426" w:hanging="426"/>
        <w:jc w:val="center"/>
        <w:rPr>
          <w:rFonts w:ascii="Times New Roman" w:hAnsi="Times New Roman" w:cs="Times New Roman"/>
          <w:b/>
          <w:sz w:val="20"/>
          <w:szCs w:val="20"/>
          <w:lang w:val="en-US"/>
        </w:rPr>
      </w:pPr>
      <w:bookmarkStart w:id="7" w:name="_Hlk178700508"/>
      <w:r w:rsidRPr="00DD1262">
        <w:rPr>
          <w:rFonts w:ascii="Times New Roman" w:hAnsi="Times New Roman" w:cs="Times New Roman"/>
          <w:b/>
          <w:sz w:val="20"/>
          <w:szCs w:val="20"/>
          <w:lang w:val="en-US"/>
        </w:rPr>
        <w:t>Hydrogen storage properties</w:t>
      </w:r>
      <w:bookmarkEnd w:id="7"/>
    </w:p>
    <w:p w14:paraId="7EFE18F6" w14:textId="77777777" w:rsidR="00D703CA" w:rsidRPr="00DD1262" w:rsidRDefault="00D703CA" w:rsidP="00BA684B">
      <w:pPr>
        <w:spacing w:after="0" w:line="240" w:lineRule="auto"/>
        <w:ind w:firstLine="284"/>
        <w:jc w:val="both"/>
        <w:rPr>
          <w:rFonts w:ascii="Times New Roman" w:hAnsi="Times New Roman" w:cs="Times New Roman"/>
          <w:sz w:val="10"/>
          <w:szCs w:val="10"/>
          <w:lang w:val="en-US"/>
        </w:rPr>
      </w:pPr>
    </w:p>
    <w:p w14:paraId="5229AC45" w14:textId="7BF972F4" w:rsidR="00554A26" w:rsidRPr="00DD1262" w:rsidRDefault="00D33251" w:rsidP="00BF57E9">
      <w:pPr>
        <w:spacing w:after="0" w:line="360" w:lineRule="auto"/>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The</w:t>
      </w:r>
      <w:r w:rsidR="0083636B" w:rsidRPr="00DD1262">
        <w:rPr>
          <w:rFonts w:ascii="Times New Roman" w:hAnsi="Times New Roman" w:cs="Times New Roman"/>
          <w:sz w:val="20"/>
          <w:szCs w:val="20"/>
          <w:lang w:val="en-US"/>
        </w:rPr>
        <w:t xml:space="preserve"> formation</w:t>
      </w:r>
      <w:r w:rsidRPr="00DD1262">
        <w:rPr>
          <w:rFonts w:ascii="Times New Roman" w:hAnsi="Times New Roman" w:cs="Times New Roman"/>
          <w:sz w:val="20"/>
          <w:szCs w:val="20"/>
          <w:lang w:val="en-US"/>
        </w:rPr>
        <w:t xml:space="preserve"> </w:t>
      </w:r>
      <w:r w:rsidR="00AA2905" w:rsidRPr="00DD1262">
        <w:rPr>
          <w:rFonts w:ascii="Times New Roman" w:hAnsi="Times New Roman" w:cs="Times New Roman"/>
          <w:sz w:val="20"/>
          <w:szCs w:val="20"/>
          <w:lang w:val="en-US"/>
        </w:rPr>
        <w:t>energy</w:t>
      </w:r>
      <w:r w:rsidRPr="00DD1262">
        <w:rPr>
          <w:rFonts w:ascii="Times New Roman" w:hAnsi="Times New Roman" w:cs="Times New Roman"/>
          <w:sz w:val="20"/>
          <w:szCs w:val="20"/>
          <w:lang w:val="en-US"/>
        </w:rPr>
        <w:t xml:space="preserve"> </w:t>
      </w:r>
      <m:oMath>
        <m:r>
          <w:rPr>
            <w:rFonts w:ascii="Cambria Math" w:hAnsi="Cambria Math" w:cs="Times New Roman"/>
            <w:sz w:val="20"/>
            <w:szCs w:val="20"/>
            <w:lang w:val="en-US"/>
          </w:rPr>
          <m:t>(</m:t>
        </m:r>
        <m:r>
          <m:rPr>
            <m:sty m:val="p"/>
          </m:rPr>
          <w:rPr>
            <w:rFonts w:ascii="Cambria Math" w:hAnsi="Cambria Math"/>
          </w:rPr>
          <m:t>Δ</m:t>
        </m:r>
        <m:sSub>
          <m:sSubPr>
            <m:ctrlPr>
              <w:rPr>
                <w:rFonts w:ascii="Cambria Math" w:hAnsi="Cambria Math"/>
              </w:rPr>
            </m:ctrlPr>
          </m:sSubPr>
          <m:e>
            <m:r>
              <m:rPr>
                <m:sty m:val="p"/>
              </m:rPr>
              <w:rPr>
                <w:rFonts w:ascii="Cambria Math" w:hAnsi="Cambria Math"/>
                <w:lang w:val="en-US"/>
              </w:rPr>
              <m:t>H</m:t>
            </m:r>
          </m:e>
          <m:sub>
            <m:r>
              <m:rPr>
                <m:sty m:val="p"/>
              </m:rPr>
              <w:rPr>
                <w:rFonts w:ascii="Cambria Math" w:hAnsi="Cambria Math"/>
                <w:lang w:val="en-US"/>
              </w:rPr>
              <m:t>f</m:t>
            </m:r>
          </m:sub>
        </m:sSub>
        <m:r>
          <w:rPr>
            <w:rFonts w:ascii="Cambria Math" w:hAnsi="Cambria Math"/>
            <w:lang w:val="en-US"/>
          </w:rPr>
          <m:t>)</m:t>
        </m:r>
      </m:oMath>
      <w:r w:rsidR="009159A0" w:rsidRPr="00DD1262">
        <w:rPr>
          <w:rFonts w:ascii="Times New Roman" w:eastAsiaTheme="minorEastAsia" w:hAnsi="Times New Roman" w:cs="Times New Roman"/>
          <w:lang w:val="en-US"/>
        </w:rPr>
        <w:t xml:space="preserve"> </w:t>
      </w:r>
      <w:r w:rsidR="008A6279" w:rsidRPr="00DD1262">
        <w:rPr>
          <w:rFonts w:asciiTheme="majorBidi" w:hAnsiTheme="majorBidi" w:cstheme="majorBidi"/>
          <w:sz w:val="20"/>
          <w:szCs w:val="20"/>
          <w:lang w:val="en-US"/>
        </w:rPr>
        <w:t xml:space="preserve">can be determined using equation (3) </w:t>
      </w:r>
      <w:r w:rsidR="00FE3F96" w:rsidRPr="00DD1262">
        <w:rPr>
          <w:rFonts w:ascii="Times New Roman" w:hAnsi="Times New Roman" w:cs="Times New Roman"/>
          <w:sz w:val="20"/>
          <w:szCs w:val="20"/>
          <w:lang w:val="en-US"/>
        </w:rPr>
        <w:fldChar w:fldCharType="begin"/>
      </w:r>
      <w:r w:rsidR="00BF57E9" w:rsidRPr="00DD1262">
        <w:rPr>
          <w:rFonts w:ascii="Times New Roman" w:hAnsi="Times New Roman" w:cs="Times New Roman"/>
          <w:sz w:val="20"/>
          <w:szCs w:val="20"/>
          <w:lang w:val="en-US"/>
        </w:rPr>
        <w:instrText xml:space="preserve"> ADDIN ZOTERO_ITEM CSL_CITATION {"citationID":"ZYRb4M4o","properties":{"formattedCitation":"[10]","plainCitation":"[10]","noteIndex":0},"citationItems":[{"id":255,"uris":["http://zotero.org/users/16413316/items/WDSTX8IA"],"itemData":{"id":255,"type":"article-journal","abstract":"The structural, mechanical, electronic, kinetic, thermodynamic, optical and hydrogen storage properties of new perovskite hydrides XVH3 (X = Na, K, Rb, Cs) were investigated using density functional theory (DFT). The calculation of formation energy and elastic constants shows that the XVH3 compounds have thermodynamic and mechanical stability. The calculation of the B/G ratio revealed that these hydrides are brittle materials. Furthermore, the bonding type of these hydrides was found to be closer to ionic bonding. These compounds were found to be insulators with ferromagnetic properties in terms of their electronic properties. Furthermore, Bader partial charge analysis was utilized to investigate their charge transfer properties. The optical properties analysis demonstrated that these hydrides exhibit high absorption rates in ultraviolet region. The dynamic stability of these crystals was determined by analyzing their phonon dispersion curves, also their thermodynamic properties, including heat capacity, entropy, energy and free energy as a function of temperature, were studied. Furthermore, this study investigated the hydrogen storage capacity of XVH3 compounds. The results indicated that NaVH3, KVH3, RbVH3 and CsVH3 had hydrogen storage capacities of 3.78, 3.15, 2.12 and 1.59 wt%, respectively. This study is the first to explore XVH3 perovskite hydrides and provides new potential hydrogen storage material options.","container-title":"Journal of Materials Research and Technology","DOI":"10.1016/j.jmrt.2023.08.218","ISSN":"2238-7854","journalAbbreviation":"Journal of Materials Research and Technology","page":"4825-4834","source":"ScienceDirect","title":"First-principles investigations for the hydrogen storage properties of XVH3 (X=Na, K, Rb, Cs) perovskite type hydrides","volume":"26","author":[{"family":"Xu","given":"Nanlin"},{"family":"Chen","given":"Yan"},{"family":"Chen","given":"Shanjun"},{"family":"Zhang","given":"Weibin"},{"family":"Li","given":"Song"},{"family":"Song","given":"Ruijie"},{"family":"Zhang","given":"Jingyi"}],"issued":{"date-parts":[["2023",9,1]]}}}],"schema":"https://github.com/citation-style-language/schema/raw/master/csl-citation.json"} </w:instrText>
      </w:r>
      <w:r w:rsidR="00FE3F96"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lang w:val="en-US"/>
        </w:rPr>
        <w:t>[10]</w:t>
      </w:r>
      <w:r w:rsidR="00FE3F96" w:rsidRPr="00DD1262">
        <w:rPr>
          <w:rFonts w:ascii="Times New Roman" w:hAnsi="Times New Roman" w:cs="Times New Roman"/>
          <w:sz w:val="20"/>
          <w:szCs w:val="20"/>
          <w:lang w:val="en-US"/>
        </w:rPr>
        <w:fldChar w:fldCharType="end"/>
      </w:r>
      <w:r w:rsidR="00AA46BF" w:rsidRPr="00DD1262">
        <w:rPr>
          <w:rFonts w:ascii="Times New Roman" w:hAnsi="Times New Roman" w:cs="Times New Roman"/>
          <w:sz w:val="20"/>
          <w:szCs w:val="20"/>
          <w:lang w:val="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554A26" w:rsidRPr="00DD1262" w14:paraId="6F935A07" w14:textId="77777777" w:rsidTr="008A6279">
        <w:tc>
          <w:tcPr>
            <w:tcW w:w="350" w:type="pct"/>
          </w:tcPr>
          <w:p w14:paraId="32381B52" w14:textId="77777777" w:rsidR="00554A26" w:rsidRPr="00DD1262" w:rsidRDefault="00554A26" w:rsidP="00E45A71">
            <w:pPr>
              <w:spacing w:line="360" w:lineRule="auto"/>
              <w:jc w:val="both"/>
              <w:rPr>
                <w:rFonts w:asciiTheme="majorBidi" w:hAnsiTheme="majorBidi" w:cstheme="majorBidi"/>
                <w:lang w:val="en-US"/>
              </w:rPr>
            </w:pPr>
          </w:p>
        </w:tc>
        <w:tc>
          <w:tcPr>
            <w:tcW w:w="4300" w:type="pct"/>
          </w:tcPr>
          <w:p w14:paraId="2D7CE7D7" w14:textId="6D6A4B19" w:rsidR="00554A26" w:rsidRPr="00DD1262" w:rsidRDefault="00CE0EA3" w:rsidP="00C233EC">
            <w:pPr>
              <w:spacing w:line="276" w:lineRule="auto"/>
              <w:jc w:val="both"/>
              <w:rPr>
                <w:rFonts w:asciiTheme="majorBidi" w:hAnsiTheme="majorBidi"/>
                <w:sz w:val="18"/>
                <w:szCs w:val="18"/>
                <w:lang w:val="en-US"/>
              </w:rPr>
            </w:pPr>
            <m:oMathPara>
              <m:oMath>
                <m:sSub>
                  <m:sSubPr>
                    <m:ctrlPr>
                      <w:rPr>
                        <w:rFonts w:ascii="Cambria Math" w:hAnsi="Cambria Math"/>
                        <w:iCs/>
                        <w:sz w:val="18"/>
                        <w:szCs w:val="18"/>
                        <w:lang w:val="en-US"/>
                      </w:rPr>
                    </m:ctrlPr>
                  </m:sSubPr>
                  <m:e>
                    <m:r>
                      <m:rPr>
                        <m:sty m:val="p"/>
                      </m:rPr>
                      <w:rPr>
                        <w:rFonts w:ascii="Cambria Math" w:hAnsi="Cambria Math"/>
                        <w:sz w:val="18"/>
                        <w:szCs w:val="18"/>
                        <w:lang w:val="en-US"/>
                      </w:rPr>
                      <m:t>ΔH</m:t>
                    </m:r>
                  </m:e>
                  <m:sub>
                    <m:r>
                      <m:rPr>
                        <m:sty m:val="p"/>
                      </m:rPr>
                      <w:rPr>
                        <w:rFonts w:ascii="Cambria Math" w:hAnsi="Cambria Math"/>
                        <w:sz w:val="18"/>
                        <w:szCs w:val="18"/>
                        <w:lang w:val="en-US"/>
                      </w:rPr>
                      <m:t>f</m:t>
                    </m:r>
                  </m:sub>
                </m:sSub>
                <m:r>
                  <m:rPr>
                    <m:sty m:val="p"/>
                  </m:rPr>
                  <w:rPr>
                    <w:rFonts w:ascii="Cambria Math" w:hAnsi="Cambria Math"/>
                    <w:sz w:val="18"/>
                    <w:szCs w:val="18"/>
                    <w:lang w:val="en-US"/>
                  </w:rPr>
                  <m:t xml:space="preserve"> =</m:t>
                </m:r>
                <m:f>
                  <m:fPr>
                    <m:ctrlPr>
                      <w:rPr>
                        <w:rFonts w:ascii="Cambria Math" w:hAnsi="Cambria Math"/>
                        <w:iCs/>
                        <w:sz w:val="18"/>
                        <w:szCs w:val="18"/>
                        <w:lang w:val="en-US"/>
                      </w:rPr>
                    </m:ctrlPr>
                  </m:fPr>
                  <m:num>
                    <m:r>
                      <m:rPr>
                        <m:sty m:val="p"/>
                      </m:rPr>
                      <w:rPr>
                        <w:rFonts w:ascii="Cambria Math" w:hAnsi="Cambria Math"/>
                        <w:sz w:val="18"/>
                        <w:szCs w:val="18"/>
                        <w:lang w:val="en-US"/>
                      </w:rPr>
                      <m:t>E</m:t>
                    </m:r>
                    <m:d>
                      <m:dPr>
                        <m:ctrlPr>
                          <w:rPr>
                            <w:rFonts w:ascii="Cambria Math" w:hAnsi="Cambria Math"/>
                            <w:iCs/>
                            <w:sz w:val="18"/>
                            <w:szCs w:val="18"/>
                            <w:lang w:val="en-US"/>
                          </w:rPr>
                        </m:ctrlPr>
                      </m:dPr>
                      <m:e>
                        <m:r>
                          <m:rPr>
                            <m:sty m:val="p"/>
                          </m:rPr>
                          <w:rPr>
                            <w:rFonts w:ascii="Cambria Math" w:hAnsi="Cambria Math"/>
                            <w:sz w:val="18"/>
                            <w:szCs w:val="18"/>
                            <w:lang w:val="en-US"/>
                          </w:rPr>
                          <m:t>(X</m:t>
                        </m:r>
                        <m:sSub>
                          <m:sSubPr>
                            <m:ctrlPr>
                              <w:rPr>
                                <w:rFonts w:ascii="Cambria Math" w:hAnsi="Cambria Math"/>
                                <w:iCs/>
                                <w:sz w:val="18"/>
                                <w:szCs w:val="18"/>
                                <w:lang w:val="en-US"/>
                              </w:rPr>
                            </m:ctrlPr>
                          </m:sSubPr>
                          <m:e>
                            <m:r>
                              <m:rPr>
                                <m:sty m:val="p"/>
                              </m:rPr>
                              <w:rPr>
                                <w:rFonts w:ascii="Cambria Math" w:hAnsi="Cambria Math"/>
                                <w:sz w:val="18"/>
                                <w:szCs w:val="18"/>
                                <w:lang w:val="en-US"/>
                              </w:rPr>
                              <m:t>ScH</m:t>
                            </m:r>
                          </m:e>
                          <m:sub>
                            <m:r>
                              <m:rPr>
                                <m:sty m:val="p"/>
                              </m:rPr>
                              <w:rPr>
                                <w:rFonts w:ascii="Cambria Math" w:hAnsi="Cambria Math"/>
                                <w:sz w:val="18"/>
                                <w:szCs w:val="18"/>
                                <w:lang w:val="en-US"/>
                              </w:rPr>
                              <m:t>3</m:t>
                            </m:r>
                          </m:sub>
                        </m:sSub>
                      </m:e>
                    </m:d>
                    <m:r>
                      <m:rPr>
                        <m:sty m:val="p"/>
                      </m:rPr>
                      <w:rPr>
                        <w:rFonts w:ascii="Cambria Math" w:hAnsi="Cambria Math"/>
                        <w:sz w:val="18"/>
                        <w:szCs w:val="18"/>
                        <w:lang w:val="en-US"/>
                      </w:rPr>
                      <m:t>-(E</m:t>
                    </m:r>
                    <m:d>
                      <m:dPr>
                        <m:ctrlPr>
                          <w:rPr>
                            <w:rFonts w:ascii="Cambria Math" w:hAnsi="Cambria Math"/>
                            <w:sz w:val="18"/>
                            <w:szCs w:val="18"/>
                            <w:lang w:val="en-US"/>
                          </w:rPr>
                        </m:ctrlPr>
                      </m:dPr>
                      <m:e>
                        <m:r>
                          <m:rPr>
                            <m:sty m:val="p"/>
                          </m:rPr>
                          <w:rPr>
                            <w:rFonts w:ascii="Cambria Math" w:hAnsi="Cambria Math"/>
                            <w:sz w:val="18"/>
                            <w:szCs w:val="18"/>
                            <w:lang w:val="en-US"/>
                          </w:rPr>
                          <m:t>X</m:t>
                        </m:r>
                      </m:e>
                    </m:d>
                    <m:r>
                      <m:rPr>
                        <m:sty m:val="p"/>
                      </m:rPr>
                      <w:rPr>
                        <w:rFonts w:ascii="Cambria Math" w:hAnsi="Cambria Math"/>
                        <w:sz w:val="18"/>
                        <w:szCs w:val="18"/>
                        <w:lang w:val="en-US"/>
                      </w:rPr>
                      <m:t>+</m:t>
                    </m:r>
                    <m:r>
                      <m:rPr>
                        <m:sty m:val="p"/>
                      </m:rPr>
                      <w:rPr>
                        <w:rFonts w:ascii="Cambria Math" w:hAnsi="Cambria Math" w:cstheme="majorBidi"/>
                        <w:sz w:val="18"/>
                        <w:szCs w:val="18"/>
                        <w:lang w:val="en-US"/>
                      </w:rPr>
                      <m:t>E(Sc)</m:t>
                    </m:r>
                    <m:r>
                      <m:rPr>
                        <m:sty m:val="p"/>
                      </m:rPr>
                      <w:rPr>
                        <w:rFonts w:ascii="Cambria Math" w:hAnsi="Cambria Math"/>
                        <w:sz w:val="18"/>
                        <w:szCs w:val="18"/>
                        <w:lang w:val="en-US"/>
                      </w:rPr>
                      <m:t>+3 E(H))</m:t>
                    </m:r>
                  </m:num>
                  <m:den>
                    <m:r>
                      <m:rPr>
                        <m:sty m:val="p"/>
                      </m:rPr>
                      <w:rPr>
                        <w:rFonts w:ascii="Cambria Math" w:hAnsi="Cambria Math"/>
                        <w:sz w:val="18"/>
                        <w:szCs w:val="18"/>
                        <w:lang w:val="en-US"/>
                      </w:rPr>
                      <m:t>N</m:t>
                    </m:r>
                  </m:den>
                </m:f>
              </m:oMath>
            </m:oMathPara>
          </w:p>
        </w:tc>
        <w:tc>
          <w:tcPr>
            <w:tcW w:w="350" w:type="pct"/>
          </w:tcPr>
          <w:p w14:paraId="2BD6EEC9" w14:textId="029481FF" w:rsidR="00554A26" w:rsidRPr="00DD1262" w:rsidRDefault="00554A26" w:rsidP="00C233EC">
            <w:pPr>
              <w:spacing w:line="276" w:lineRule="auto"/>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3</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3B2D9321" w14:textId="77777777" w:rsidR="008A6279" w:rsidRPr="00DD1262" w:rsidRDefault="008A6279" w:rsidP="00C233EC">
      <w:pPr>
        <w:spacing w:after="0"/>
        <w:jc w:val="both"/>
        <w:rPr>
          <w:rFonts w:asciiTheme="majorBidi" w:hAnsiTheme="majorBidi" w:cstheme="majorBidi"/>
          <w:sz w:val="4"/>
          <w:szCs w:val="4"/>
          <w:lang w:val="en-US"/>
        </w:rPr>
      </w:pPr>
    </w:p>
    <w:p w14:paraId="3C2A5877" w14:textId="31A0C36F" w:rsidR="0049148F" w:rsidRPr="00DD1262" w:rsidRDefault="006300F0" w:rsidP="00597812">
      <w:pPr>
        <w:spacing w:after="0"/>
        <w:ind w:firstLine="708"/>
        <w:jc w:val="both"/>
        <w:rPr>
          <w:rFonts w:asciiTheme="majorBidi" w:hAnsiTheme="majorBidi" w:cstheme="majorBidi"/>
          <w:sz w:val="20"/>
          <w:szCs w:val="20"/>
          <w:lang w:val="en-US"/>
        </w:rPr>
      </w:pPr>
      <w:r w:rsidRPr="00DD1262">
        <w:rPr>
          <w:rFonts w:asciiTheme="majorBidi" w:hAnsiTheme="majorBidi" w:cstheme="majorBidi"/>
          <w:sz w:val="20"/>
          <w:szCs w:val="20"/>
          <w:lang w:val="en-US"/>
        </w:rPr>
        <w:t>In equation (3)</w:t>
      </w:r>
      <w:r w:rsidR="00740F93" w:rsidRPr="00DD1262">
        <w:rPr>
          <w:rFonts w:asciiTheme="majorBidi" w:eastAsiaTheme="minorEastAsia" w:hAnsiTheme="majorBidi" w:cstheme="majorBidi"/>
          <w:sz w:val="20"/>
          <w:szCs w:val="20"/>
          <w:lang w:val="en-US"/>
        </w:rPr>
        <w:t>,</w:t>
      </w:r>
      <w:r w:rsidR="00F657D3" w:rsidRPr="00DD1262">
        <w:rPr>
          <w:rFonts w:asciiTheme="majorBidi" w:eastAsiaTheme="minorEastAsia" w:hAnsiTheme="majorBidi" w:cstheme="majorBidi"/>
          <w:sz w:val="20"/>
          <w:szCs w:val="20"/>
          <w:lang w:val="en-US"/>
        </w:rPr>
        <w:t xml:space="preserve"> </w:t>
      </w:r>
      <m:oMath>
        <m:r>
          <m:rPr>
            <m:sty m:val="p"/>
          </m:rPr>
          <w:rPr>
            <w:rFonts w:ascii="Cambria Math" w:hAnsi="Cambria Math" w:cstheme="majorBidi"/>
            <w:sz w:val="20"/>
            <w:szCs w:val="20"/>
            <w:lang w:val="en-US"/>
          </w:rPr>
          <m:t>E</m:t>
        </m:r>
        <m:d>
          <m:dPr>
            <m:ctrlPr>
              <w:rPr>
                <w:rFonts w:ascii="Cambria Math" w:hAnsi="Cambria Math" w:cstheme="majorBidi"/>
                <w:sz w:val="20"/>
                <w:szCs w:val="20"/>
                <w:lang w:val="en-US"/>
              </w:rPr>
            </m:ctrlPr>
          </m:dPr>
          <m:e>
            <m:r>
              <m:rPr>
                <m:sty m:val="p"/>
              </m:rPr>
              <w:rPr>
                <w:rFonts w:ascii="Cambria Math" w:hAnsi="Cambria Math" w:cstheme="majorBidi"/>
                <w:sz w:val="20"/>
                <w:szCs w:val="20"/>
                <w:lang w:val="en-US"/>
              </w:rPr>
              <m:t>X</m:t>
            </m:r>
          </m:e>
        </m:d>
        <m:r>
          <m:rPr>
            <m:sty m:val="p"/>
          </m:rPr>
          <w:rPr>
            <w:rFonts w:ascii="Cambria Math" w:hAnsi="Cambria Math" w:cstheme="majorBidi"/>
            <w:sz w:val="20"/>
            <w:szCs w:val="20"/>
            <w:lang w:val="en-US"/>
          </w:rPr>
          <m:t>,E</m:t>
        </m:r>
        <m:d>
          <m:dPr>
            <m:ctrlPr>
              <w:rPr>
                <w:rFonts w:ascii="Cambria Math" w:hAnsi="Cambria Math" w:cstheme="majorBidi"/>
                <w:sz w:val="20"/>
                <w:szCs w:val="20"/>
                <w:lang w:val="en-US"/>
              </w:rPr>
            </m:ctrlPr>
          </m:dPr>
          <m:e>
            <m:r>
              <m:rPr>
                <m:sty m:val="p"/>
              </m:rPr>
              <w:rPr>
                <w:rFonts w:ascii="Cambria Math" w:hAnsi="Cambria Math" w:cstheme="majorBidi"/>
                <w:sz w:val="20"/>
                <w:szCs w:val="20"/>
                <w:lang w:val="en-US"/>
              </w:rPr>
              <m:t>Sc</m:t>
            </m:r>
          </m:e>
        </m:d>
      </m:oMath>
      <w:r w:rsidR="00F657D3" w:rsidRPr="00DD1262">
        <w:rPr>
          <w:rFonts w:asciiTheme="majorBidi" w:hAnsiTheme="majorBidi" w:cstheme="majorBidi"/>
          <w:sz w:val="20"/>
          <w:szCs w:val="20"/>
          <w:lang w:val="en-US"/>
        </w:rPr>
        <w:t>,</w:t>
      </w:r>
      <w:r w:rsidR="00740F9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E(H)</m:t>
        </m:r>
      </m:oMath>
      <w:r w:rsidR="00740F93" w:rsidRPr="00DD1262">
        <w:rPr>
          <w:rFonts w:asciiTheme="majorBidi" w:hAnsiTheme="majorBidi" w:cstheme="majorBidi"/>
          <w:sz w:val="20"/>
          <w:szCs w:val="20"/>
          <w:lang w:val="en-US"/>
        </w:rPr>
        <w:t xml:space="preserve"> </w:t>
      </w:r>
      <w:r w:rsidR="007D2BDD" w:rsidRPr="00DD1262">
        <w:rPr>
          <w:rFonts w:asciiTheme="majorBidi" w:hAnsiTheme="majorBidi" w:cstheme="majorBidi"/>
          <w:sz w:val="20"/>
          <w:szCs w:val="20"/>
          <w:lang w:val="en-US"/>
        </w:rPr>
        <w:t xml:space="preserve">denote </w:t>
      </w:r>
      <w:r w:rsidR="00740F93" w:rsidRPr="00DD1262">
        <w:rPr>
          <w:rFonts w:asciiTheme="majorBidi" w:hAnsiTheme="majorBidi" w:cstheme="majorBidi"/>
          <w:sz w:val="20"/>
          <w:szCs w:val="20"/>
          <w:lang w:val="en-US"/>
        </w:rPr>
        <w:t>the ground state energy of</w:t>
      </w:r>
      <w:r w:rsidR="00077861" w:rsidRPr="00DD1262">
        <w:rPr>
          <w:rFonts w:asciiTheme="majorBidi" w:hAnsiTheme="majorBidi" w:cstheme="majorBidi"/>
          <w:sz w:val="20"/>
          <w:szCs w:val="20"/>
          <w:lang w:val="en-US"/>
        </w:rPr>
        <w:t xml:space="preserve"> </w:t>
      </w:r>
      <w:r w:rsidR="00026D96" w:rsidRPr="00DD1262">
        <w:rPr>
          <w:rFonts w:asciiTheme="majorBidi" w:hAnsiTheme="majorBidi" w:cstheme="majorBidi"/>
          <w:sz w:val="20"/>
          <w:szCs w:val="20"/>
          <w:lang w:val="en-US"/>
        </w:rPr>
        <w:t xml:space="preserve">one </w:t>
      </w:r>
      <w:r w:rsidR="00740F93" w:rsidRPr="00DD1262">
        <w:rPr>
          <w:rFonts w:asciiTheme="majorBidi" w:hAnsiTheme="majorBidi" w:cstheme="majorBidi"/>
          <w:sz w:val="20"/>
          <w:szCs w:val="20"/>
          <w:lang w:val="en-US"/>
        </w:rPr>
        <w:t xml:space="preserve">atom of </w:t>
      </w:r>
      <m:oMath>
        <m:r>
          <w:rPr>
            <w:rFonts w:ascii="Cambria Math" w:hAnsi="Cambria Math" w:cstheme="majorBidi"/>
            <w:sz w:val="20"/>
            <w:szCs w:val="20"/>
            <w:lang w:val="en-US"/>
          </w:rPr>
          <m:t xml:space="preserve"> </m:t>
        </m:r>
        <m:r>
          <m:rPr>
            <m:sty m:val="p"/>
          </m:rPr>
          <w:rPr>
            <w:rFonts w:ascii="Cambria Math" w:hAnsi="Cambria Math" w:cstheme="majorBidi"/>
            <w:sz w:val="20"/>
            <w:szCs w:val="20"/>
            <w:lang w:val="en-US"/>
          </w:rPr>
          <m:t>X</m:t>
        </m:r>
      </m:oMath>
      <w:r w:rsidR="00740F93" w:rsidRPr="00DD1262">
        <w:rPr>
          <w:rFonts w:asciiTheme="majorBidi" w:hAnsiTheme="majorBidi" w:cstheme="majorBidi"/>
          <w:sz w:val="20"/>
          <w:szCs w:val="20"/>
          <w:lang w:val="en-US"/>
        </w:rPr>
        <w:t xml:space="preserve">, </w:t>
      </w:r>
      <m:oMath>
        <m:r>
          <w:rPr>
            <w:rFonts w:ascii="Cambria Math" w:hAnsi="Cambria Math" w:cstheme="majorBidi"/>
            <w:sz w:val="20"/>
            <w:szCs w:val="20"/>
            <w:lang w:val="en-US"/>
          </w:rPr>
          <m:t>Sc</m:t>
        </m:r>
      </m:oMath>
      <w:r w:rsidR="00F657D3" w:rsidRPr="00DD1262">
        <w:rPr>
          <w:rFonts w:asciiTheme="majorBidi" w:hAnsiTheme="majorBidi" w:cstheme="majorBidi"/>
          <w:sz w:val="20"/>
          <w:szCs w:val="20"/>
          <w:lang w:val="en-US"/>
        </w:rPr>
        <w:t>,</w:t>
      </w:r>
      <w:r w:rsidR="00740F93" w:rsidRPr="00DD1262">
        <w:rPr>
          <w:rFonts w:asciiTheme="majorBidi" w:hAnsiTheme="majorBidi" w:cstheme="majorBidi"/>
          <w:sz w:val="20"/>
          <w:szCs w:val="20"/>
          <w:lang w:val="en-US"/>
        </w:rPr>
        <w:t xml:space="preserve"> H</w:t>
      </w:r>
      <w:r w:rsidRPr="00DD1262">
        <w:rPr>
          <w:rFonts w:asciiTheme="majorBidi" w:hAnsiTheme="majorBidi" w:cstheme="majorBidi"/>
          <w:sz w:val="20"/>
          <w:szCs w:val="20"/>
          <w:lang w:val="en-US"/>
        </w:rPr>
        <w:t xml:space="preserve">, respectively, whereas </w:t>
      </w:r>
      <m:oMath>
        <m:r>
          <m:rPr>
            <m:sty m:val="p"/>
          </m:rPr>
          <w:rPr>
            <w:rFonts w:ascii="Cambria Math" w:hAnsi="Cambria Math" w:cstheme="majorBidi"/>
            <w:sz w:val="20"/>
            <w:szCs w:val="20"/>
            <w:lang w:val="en-US"/>
          </w:rPr>
          <m:t>E</m:t>
        </m:r>
        <m:d>
          <m:dPr>
            <m:ctrlPr>
              <w:rPr>
                <w:rFonts w:ascii="Cambria Math" w:hAnsi="Cambria Math" w:cstheme="majorBidi"/>
                <w:iCs/>
                <w:sz w:val="20"/>
                <w:szCs w:val="20"/>
                <w:lang w:val="en-US"/>
              </w:rPr>
            </m:ctrlPr>
          </m:dPr>
          <m:e>
            <m:r>
              <m:rPr>
                <m:sty m:val="p"/>
              </m:rPr>
              <w:rPr>
                <w:rFonts w:ascii="Cambria Math" w:hAnsi="Cambria Math" w:cstheme="majorBidi"/>
                <w:sz w:val="20"/>
                <w:szCs w:val="20"/>
                <w:lang w:val="en-US"/>
              </w:rPr>
              <m:t>X</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ScH</m:t>
                </m:r>
              </m:e>
              <m:sub>
                <m:r>
                  <m:rPr>
                    <m:sty m:val="p"/>
                  </m:rPr>
                  <w:rPr>
                    <w:rFonts w:ascii="Cambria Math" w:hAnsi="Cambria Math" w:cstheme="majorBidi"/>
                    <w:sz w:val="20"/>
                    <w:szCs w:val="20"/>
                    <w:lang w:val="en-US"/>
                  </w:rPr>
                  <m:t>3</m:t>
                </m:r>
              </m:sub>
            </m:sSub>
          </m:e>
        </m:d>
        <m:r>
          <w:rPr>
            <w:rFonts w:ascii="Cambria Math" w:hAnsi="Cambria Math" w:cstheme="majorBidi"/>
            <w:sz w:val="20"/>
            <w:szCs w:val="20"/>
            <w:lang w:val="en-US"/>
          </w:rPr>
          <m:t xml:space="preserve"> </m:t>
        </m:r>
      </m:oMath>
      <w:r w:rsidR="00F657D3"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 xml:space="preserve">is </w:t>
      </w:r>
      <w:r w:rsidR="00740F93" w:rsidRPr="00DD1262">
        <w:rPr>
          <w:rFonts w:asciiTheme="majorBidi" w:hAnsiTheme="majorBidi" w:cstheme="majorBidi"/>
          <w:sz w:val="20"/>
          <w:szCs w:val="20"/>
          <w:lang w:val="en-US"/>
        </w:rPr>
        <w:t xml:space="preserve">the total energy </w:t>
      </w:r>
      <w:r w:rsidR="00F657D3" w:rsidRPr="00DD1262">
        <w:rPr>
          <w:rFonts w:asciiTheme="majorBidi" w:hAnsiTheme="majorBidi" w:cstheme="majorBidi"/>
          <w:sz w:val="20"/>
          <w:szCs w:val="20"/>
          <w:lang w:val="en-US"/>
        </w:rPr>
        <w:t xml:space="preserve">of </w:t>
      </w:r>
      <w:r w:rsidRPr="00DD1262">
        <w:rPr>
          <w:rFonts w:asciiTheme="majorBidi" w:hAnsiTheme="majorBidi" w:cstheme="majorBidi"/>
          <w:sz w:val="20"/>
          <w:szCs w:val="20"/>
          <w:lang w:val="en-US"/>
        </w:rPr>
        <w:t>each material and</w:t>
      </w:r>
      <w:r w:rsidR="00740F93" w:rsidRPr="00DD1262">
        <w:rPr>
          <w:rFonts w:asciiTheme="majorBidi" w:hAnsiTheme="majorBidi" w:cstheme="majorBidi"/>
          <w:sz w:val="20"/>
          <w:szCs w:val="20"/>
          <w:lang w:val="en-US"/>
        </w:rPr>
        <w:t xml:space="preserve"> N</w:t>
      </w:r>
      <w:r w:rsidRPr="00DD1262">
        <w:rPr>
          <w:rFonts w:asciiTheme="majorBidi" w:hAnsiTheme="majorBidi" w:cstheme="majorBidi"/>
          <w:sz w:val="20"/>
          <w:szCs w:val="20"/>
          <w:lang w:val="en-US"/>
        </w:rPr>
        <w:t xml:space="preserve"> represents</w:t>
      </w:r>
      <w:r w:rsidR="00740F93"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 xml:space="preserve">its </w:t>
      </w:r>
      <w:r w:rsidR="00740F93" w:rsidRPr="00DD1262">
        <w:rPr>
          <w:rFonts w:asciiTheme="majorBidi" w:hAnsiTheme="majorBidi" w:cstheme="majorBidi"/>
          <w:sz w:val="20"/>
          <w:szCs w:val="20"/>
          <w:lang w:val="en-US"/>
        </w:rPr>
        <w:t>total number of atoms.</w:t>
      </w:r>
      <w:r w:rsidR="0083636B" w:rsidRPr="00DD1262">
        <w:rPr>
          <w:rFonts w:asciiTheme="majorBidi" w:hAnsiTheme="majorBidi" w:cstheme="majorBidi"/>
          <w:sz w:val="20"/>
          <w:szCs w:val="20"/>
          <w:lang w:val="en-US"/>
        </w:rPr>
        <w:t xml:space="preserve"> FIGURE</w:t>
      </w:r>
      <w:r w:rsidR="0083636B" w:rsidRPr="00DD1262">
        <w:rPr>
          <w:rFonts w:asciiTheme="majorBidi" w:eastAsia="Times New Roman" w:hAnsiTheme="majorBidi" w:cstheme="majorBidi"/>
          <w:caps/>
          <w:sz w:val="20"/>
          <w:szCs w:val="20"/>
          <w:lang w:val="en-US"/>
        </w:rPr>
        <w:t xml:space="preserve">.4 </w:t>
      </w:r>
      <w:r w:rsidR="0083636B" w:rsidRPr="00DD1262">
        <w:rPr>
          <w:rFonts w:asciiTheme="majorBidi" w:hAnsiTheme="majorBidi" w:cstheme="majorBidi"/>
          <w:sz w:val="20"/>
          <w:szCs w:val="20"/>
          <w:lang w:val="en-US"/>
        </w:rPr>
        <w:t>illustrates</w:t>
      </w:r>
      <w:r w:rsidR="00740F93" w:rsidRPr="00DD1262">
        <w:rPr>
          <w:rFonts w:asciiTheme="majorBidi" w:hAnsiTheme="majorBidi" w:cstheme="majorBidi"/>
          <w:sz w:val="20"/>
          <w:szCs w:val="20"/>
          <w:lang w:val="en-US"/>
        </w:rPr>
        <w:t xml:space="preserve"> </w:t>
      </w:r>
      <w:r w:rsidR="0083636B" w:rsidRPr="00DD1262">
        <w:rPr>
          <w:rFonts w:asciiTheme="majorBidi" w:hAnsiTheme="majorBidi" w:cstheme="majorBidi"/>
          <w:sz w:val="20"/>
          <w:szCs w:val="20"/>
          <w:lang w:val="en-US"/>
        </w:rPr>
        <w:t xml:space="preserve">its </w:t>
      </w:r>
      <w:r w:rsidR="002F2DBF" w:rsidRPr="00DD1262">
        <w:rPr>
          <w:rFonts w:asciiTheme="majorBidi" w:hAnsiTheme="majorBidi" w:cstheme="majorBidi"/>
          <w:sz w:val="20"/>
          <w:szCs w:val="20"/>
          <w:lang w:val="en-US"/>
        </w:rPr>
        <w:t xml:space="preserve">energy </w:t>
      </w:r>
      <w:r w:rsidR="00740F93" w:rsidRPr="00DD1262">
        <w:rPr>
          <w:rFonts w:asciiTheme="majorBidi" w:hAnsiTheme="majorBidi" w:cstheme="majorBidi"/>
          <w:sz w:val="20"/>
          <w:szCs w:val="20"/>
          <w:lang w:val="en-US"/>
        </w:rPr>
        <w:t>formation</w:t>
      </w:r>
      <w:r w:rsidR="002F2DBF" w:rsidRPr="00DD1262">
        <w:rPr>
          <w:rFonts w:asciiTheme="majorBidi" w:hAnsiTheme="majorBidi" w:cstheme="majorBidi"/>
          <w:sz w:val="20"/>
          <w:szCs w:val="20"/>
          <w:lang w:val="en-US"/>
        </w:rPr>
        <w:t xml:space="preserve"> (</w:t>
      </w:r>
      <m:oMath>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ΔH</m:t>
            </m:r>
          </m:e>
          <m:sub>
            <m:r>
              <m:rPr>
                <m:sty m:val="p"/>
              </m:rPr>
              <w:rPr>
                <w:rFonts w:ascii="Cambria Math" w:hAnsi="Cambria Math" w:cstheme="majorBidi"/>
                <w:sz w:val="20"/>
                <w:szCs w:val="20"/>
                <w:lang w:val="en-US"/>
              </w:rPr>
              <m:t>f</m:t>
            </m:r>
          </m:sub>
        </m:sSub>
        <m:r>
          <w:rPr>
            <w:rFonts w:ascii="Cambria Math" w:hAnsi="Cambria Math" w:cstheme="majorBidi"/>
            <w:sz w:val="20"/>
            <w:szCs w:val="20"/>
            <w:lang w:val="en-US"/>
          </w:rPr>
          <m:t>)</m:t>
        </m:r>
      </m:oMath>
      <w:r w:rsidR="00740F93" w:rsidRPr="00DD1262">
        <w:rPr>
          <w:rFonts w:asciiTheme="majorBidi" w:hAnsiTheme="majorBidi" w:cstheme="majorBidi"/>
          <w:bCs/>
          <w:sz w:val="20"/>
          <w:szCs w:val="20"/>
          <w:vertAlign w:val="subscript"/>
          <w:lang w:val="en-US"/>
        </w:rPr>
        <w:t xml:space="preserve"> </w:t>
      </w:r>
      <w:r w:rsidR="0083636B" w:rsidRPr="00DD1262">
        <w:rPr>
          <w:rFonts w:asciiTheme="majorBidi" w:hAnsiTheme="majorBidi" w:cstheme="majorBidi"/>
          <w:bCs/>
          <w:sz w:val="20"/>
          <w:szCs w:val="20"/>
          <w:vertAlign w:val="subscript"/>
          <w:lang w:val="en-US"/>
        </w:rPr>
        <w:t xml:space="preserve">. </w:t>
      </w:r>
      <w:r w:rsidR="0083636B" w:rsidRPr="00DD1262">
        <w:rPr>
          <w:rFonts w:asciiTheme="majorBidi" w:hAnsiTheme="majorBidi" w:cstheme="majorBidi"/>
          <w:bCs/>
          <w:sz w:val="20"/>
          <w:szCs w:val="20"/>
          <w:lang w:val="en-US"/>
        </w:rPr>
        <w:t xml:space="preserve">All compounds </w:t>
      </w:r>
      <w:r w:rsidR="0083636B" w:rsidRPr="00DD1262">
        <w:rPr>
          <w:rFonts w:asciiTheme="majorBidi" w:hAnsiTheme="majorBidi" w:cstheme="majorBidi"/>
          <w:sz w:val="20"/>
          <w:szCs w:val="20"/>
          <w:lang w:val="en-US"/>
        </w:rPr>
        <w:t>have</w:t>
      </w:r>
      <w:r w:rsidR="00F657D3" w:rsidRPr="00DD1262">
        <w:rPr>
          <w:rFonts w:asciiTheme="majorBidi" w:hAnsiTheme="majorBidi" w:cstheme="majorBidi"/>
          <w:sz w:val="20"/>
          <w:szCs w:val="20"/>
          <w:lang w:val="en-US"/>
        </w:rPr>
        <w:t xml:space="preserve"> negative</w:t>
      </w:r>
      <w:r w:rsidR="008B6009" w:rsidRPr="00DD1262">
        <w:rPr>
          <w:rFonts w:asciiTheme="majorBidi" w:hAnsiTheme="majorBidi" w:cstheme="majorBidi"/>
          <w:sz w:val="20"/>
          <w:szCs w:val="20"/>
          <w:lang w:val="en-US"/>
        </w:rPr>
        <w:t xml:space="preserve"> </w:t>
      </w:r>
      <w:r w:rsidR="006C704D" w:rsidRPr="00DD1262">
        <w:rPr>
          <w:rFonts w:asciiTheme="majorBidi" w:hAnsiTheme="majorBidi" w:cstheme="majorBidi"/>
          <w:sz w:val="20"/>
          <w:szCs w:val="20"/>
          <w:lang w:val="en-US"/>
        </w:rPr>
        <w:t>formation</w:t>
      </w:r>
      <w:r w:rsidR="0083636B" w:rsidRPr="00DD1262">
        <w:rPr>
          <w:rFonts w:asciiTheme="majorBidi" w:hAnsiTheme="majorBidi" w:cstheme="majorBidi"/>
          <w:sz w:val="20"/>
          <w:szCs w:val="20"/>
          <w:lang w:val="en-US"/>
        </w:rPr>
        <w:t xml:space="preserve"> energies, consequently they are </w:t>
      </w:r>
      <w:r w:rsidR="008B6009" w:rsidRPr="00DD1262">
        <w:rPr>
          <w:rFonts w:asciiTheme="majorBidi" w:hAnsiTheme="majorBidi" w:cstheme="majorBidi"/>
          <w:sz w:val="20"/>
          <w:szCs w:val="20"/>
          <w:lang w:val="en-US"/>
        </w:rPr>
        <w:t>thermodynamic</w:t>
      </w:r>
      <w:r w:rsidR="0083636B" w:rsidRPr="00DD1262">
        <w:rPr>
          <w:rFonts w:asciiTheme="majorBidi" w:hAnsiTheme="majorBidi" w:cstheme="majorBidi"/>
          <w:sz w:val="20"/>
          <w:szCs w:val="20"/>
          <w:lang w:val="en-US"/>
        </w:rPr>
        <w:t>ally</w:t>
      </w:r>
      <w:r w:rsidR="008B6009" w:rsidRPr="00DD1262">
        <w:rPr>
          <w:rFonts w:asciiTheme="majorBidi" w:hAnsiTheme="majorBidi" w:cstheme="majorBidi"/>
          <w:sz w:val="20"/>
          <w:szCs w:val="20"/>
          <w:lang w:val="en-US"/>
        </w:rPr>
        <w:t xml:space="preserve"> </w:t>
      </w:r>
      <w:r w:rsidR="0083636B" w:rsidRPr="00DD1262">
        <w:rPr>
          <w:rFonts w:asciiTheme="majorBidi" w:hAnsiTheme="majorBidi" w:cstheme="majorBidi"/>
          <w:sz w:val="20"/>
          <w:szCs w:val="20"/>
          <w:lang w:val="en-US"/>
        </w:rPr>
        <w:t>stable</w:t>
      </w:r>
      <w:r w:rsidR="008B6009" w:rsidRPr="00DD1262">
        <w:rPr>
          <w:rFonts w:asciiTheme="majorBidi" w:hAnsiTheme="majorBidi" w:cstheme="majorBidi"/>
          <w:sz w:val="20"/>
          <w:szCs w:val="20"/>
          <w:lang w:val="en-US"/>
        </w:rPr>
        <w:t xml:space="preserve"> </w:t>
      </w:r>
      <w:r w:rsidR="002F2DBF" w:rsidRPr="00DD1262">
        <w:rPr>
          <w:rFonts w:asciiTheme="majorBidi" w:hAnsiTheme="majorBidi" w:cstheme="majorBidi"/>
          <w:sz w:val="20"/>
          <w:szCs w:val="20"/>
          <w:lang w:val="en-US"/>
        </w:rPr>
        <w:t>confirming</w:t>
      </w:r>
      <w:r w:rsidR="0083636B" w:rsidRPr="00DD1262">
        <w:rPr>
          <w:rFonts w:asciiTheme="majorBidi" w:hAnsiTheme="majorBidi" w:cstheme="majorBidi"/>
          <w:sz w:val="20"/>
          <w:szCs w:val="20"/>
          <w:lang w:val="en-US"/>
        </w:rPr>
        <w:t xml:space="preserve"> that </w:t>
      </w:r>
      <w:r w:rsidR="002F2DBF" w:rsidRPr="00DD1262">
        <w:rPr>
          <w:rFonts w:asciiTheme="majorBidi" w:hAnsiTheme="majorBidi" w:cstheme="majorBidi"/>
          <w:sz w:val="20"/>
          <w:szCs w:val="20"/>
          <w:lang w:val="en-US"/>
        </w:rPr>
        <w:t>the</w:t>
      </w:r>
      <w:r w:rsidR="0083636B" w:rsidRPr="00DD1262">
        <w:rPr>
          <w:rFonts w:asciiTheme="majorBidi" w:hAnsiTheme="majorBidi" w:cstheme="majorBidi"/>
          <w:sz w:val="20"/>
          <w:szCs w:val="20"/>
          <w:lang w:val="en-US"/>
        </w:rPr>
        <w:t>ir</w:t>
      </w:r>
      <w:r w:rsidR="002F2DBF" w:rsidRPr="00DD1262">
        <w:rPr>
          <w:rFonts w:asciiTheme="majorBidi" w:hAnsiTheme="majorBidi" w:cstheme="majorBidi"/>
          <w:sz w:val="20"/>
          <w:szCs w:val="20"/>
          <w:lang w:val="en-US"/>
        </w:rPr>
        <w:t xml:space="preserve"> </w:t>
      </w:r>
      <w:r w:rsidR="0083636B" w:rsidRPr="00DD1262">
        <w:rPr>
          <w:rFonts w:asciiTheme="majorBidi" w:hAnsiTheme="majorBidi" w:cstheme="majorBidi"/>
          <w:sz w:val="20"/>
          <w:szCs w:val="20"/>
          <w:lang w:val="en-US"/>
        </w:rPr>
        <w:t xml:space="preserve">formation processes are </w:t>
      </w:r>
      <w:r w:rsidR="002F2DBF" w:rsidRPr="00DD1262">
        <w:rPr>
          <w:rFonts w:asciiTheme="majorBidi" w:hAnsiTheme="majorBidi" w:cstheme="majorBidi"/>
          <w:sz w:val="20"/>
          <w:szCs w:val="20"/>
          <w:lang w:val="en-US"/>
        </w:rPr>
        <w:t>exothermic</w:t>
      </w:r>
      <w:r w:rsidR="008B6009" w:rsidRPr="00DD1262">
        <w:rPr>
          <w:rFonts w:asciiTheme="majorBidi" w:hAnsiTheme="majorBidi" w:cstheme="majorBidi"/>
          <w:sz w:val="20"/>
          <w:szCs w:val="20"/>
          <w:lang w:val="en-US"/>
        </w:rPr>
        <w:t>. The</w:t>
      </w:r>
      <w:r w:rsidR="00894A0A" w:rsidRPr="00DD1262">
        <w:rPr>
          <w:rFonts w:asciiTheme="majorBidi" w:hAnsiTheme="majorBidi" w:cstheme="majorBidi"/>
          <w:sz w:val="20"/>
          <w:szCs w:val="20"/>
          <w:lang w:val="en-US"/>
        </w:rPr>
        <w:t xml:space="preserve"> formation</w:t>
      </w:r>
      <w:r w:rsidR="00AA2905" w:rsidRPr="00DD1262">
        <w:rPr>
          <w:rFonts w:asciiTheme="majorBidi" w:hAnsiTheme="majorBidi" w:cstheme="majorBidi"/>
          <w:sz w:val="20"/>
          <w:szCs w:val="20"/>
          <w:lang w:val="en-US"/>
        </w:rPr>
        <w:t xml:space="preserve"> energy </w:t>
      </w:r>
      <m:oMath>
        <m:r>
          <w:rPr>
            <w:rFonts w:ascii="Cambria Math" w:hAnsi="Cambria Math" w:cstheme="majorBidi"/>
            <w:sz w:val="20"/>
            <w:szCs w:val="20"/>
            <w:lang w:val="en-US"/>
          </w:rPr>
          <m:t>(</m:t>
        </m:r>
        <m:r>
          <m:rPr>
            <m:sty m:val="p"/>
          </m:rPr>
          <w:rPr>
            <w:rFonts w:ascii="Cambria Math" w:hAnsi="Cambria Math" w:cstheme="majorBidi"/>
            <w:sz w:val="20"/>
            <w:szCs w:val="20"/>
          </w:rPr>
          <m:t>Δ</m:t>
        </m:r>
        <m:sSub>
          <m:sSubPr>
            <m:ctrlPr>
              <w:rPr>
                <w:rFonts w:ascii="Cambria Math" w:hAnsi="Cambria Math" w:cstheme="majorBidi"/>
                <w:sz w:val="20"/>
                <w:szCs w:val="20"/>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f</m:t>
            </m:r>
          </m:sub>
        </m:sSub>
        <m:r>
          <w:rPr>
            <w:rFonts w:ascii="Cambria Math" w:hAnsi="Cambria Math" w:cstheme="majorBidi"/>
            <w:sz w:val="20"/>
            <w:szCs w:val="20"/>
            <w:lang w:val="en-US"/>
          </w:rPr>
          <m:t>)</m:t>
        </m:r>
      </m:oMath>
      <w:r w:rsidR="00AA2905" w:rsidRPr="00DD1262">
        <w:rPr>
          <w:rFonts w:asciiTheme="majorBidi" w:eastAsiaTheme="minorEastAsia" w:hAnsiTheme="majorBidi" w:cstheme="majorBidi"/>
          <w:sz w:val="20"/>
          <w:szCs w:val="20"/>
          <w:lang w:val="en-US"/>
        </w:rPr>
        <w:t xml:space="preserve"> </w:t>
      </w:r>
      <w:r w:rsidR="00AA2905" w:rsidRPr="00DD1262">
        <w:rPr>
          <w:rFonts w:asciiTheme="majorBidi" w:hAnsiTheme="majorBidi" w:cstheme="majorBidi"/>
          <w:sz w:val="20"/>
          <w:szCs w:val="20"/>
          <w:lang w:val="en-US"/>
        </w:rPr>
        <w:t>values,</w:t>
      </w:r>
      <w:r w:rsidR="008B6009" w:rsidRPr="00DD1262">
        <w:rPr>
          <w:rFonts w:asciiTheme="majorBidi" w:hAnsiTheme="majorBidi" w:cstheme="majorBidi"/>
          <w:sz w:val="20"/>
          <w:szCs w:val="20"/>
          <w:lang w:val="en-US"/>
        </w:rPr>
        <w:t xml:space="preserve"> </w:t>
      </w:r>
      <w:r w:rsidR="00AA2905" w:rsidRPr="00DD1262">
        <w:rPr>
          <w:rFonts w:asciiTheme="majorBidi" w:hAnsiTheme="majorBidi" w:cstheme="majorBidi"/>
          <w:sz w:val="20"/>
          <w:szCs w:val="20"/>
          <w:lang w:val="en-US"/>
        </w:rPr>
        <w:t>in</w:t>
      </w:r>
      <w:r w:rsidR="008B6009" w:rsidRPr="00DD1262">
        <w:rPr>
          <w:rFonts w:asciiTheme="majorBidi" w:hAnsiTheme="majorBidi" w:cstheme="majorBidi"/>
          <w:sz w:val="20"/>
          <w:szCs w:val="20"/>
          <w:lang w:val="en-US"/>
        </w:rPr>
        <w:t xml:space="preserve"> stability order</w:t>
      </w:r>
      <w:r w:rsidR="00AA2905" w:rsidRPr="00DD1262">
        <w:rPr>
          <w:rFonts w:asciiTheme="majorBidi" w:hAnsiTheme="majorBidi" w:cstheme="majorBidi"/>
          <w:sz w:val="20"/>
          <w:szCs w:val="20"/>
          <w:lang w:val="en-US"/>
        </w:rPr>
        <w:t>,</w:t>
      </w:r>
      <w:r w:rsidR="00FD1B6C" w:rsidRPr="00DD1262">
        <w:rPr>
          <w:rFonts w:asciiTheme="majorBidi" w:hAnsiTheme="majorBidi" w:cstheme="majorBidi"/>
          <w:sz w:val="20"/>
          <w:szCs w:val="20"/>
          <w:lang w:val="en-US"/>
        </w:rPr>
        <w:t xml:space="preserve"> </w:t>
      </w:r>
      <w:r w:rsidR="00AA2905" w:rsidRPr="00DD1262">
        <w:rPr>
          <w:rFonts w:asciiTheme="majorBidi" w:hAnsiTheme="majorBidi" w:cstheme="majorBidi"/>
          <w:sz w:val="20"/>
          <w:szCs w:val="20"/>
          <w:lang w:val="en-US"/>
        </w:rPr>
        <w:t xml:space="preserve">are : </w:t>
      </w:r>
      <m:oMath>
        <m:r>
          <m:rPr>
            <m:sty m:val="p"/>
          </m:rPr>
          <w:rPr>
            <w:rFonts w:ascii="Cambria Math" w:hAnsi="Cambria Math" w:cstheme="majorBidi"/>
            <w:sz w:val="20"/>
            <w:szCs w:val="20"/>
            <w:lang w:val="en-US"/>
          </w:rPr>
          <m:t>CsSc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391035" w:rsidRPr="00DD1262">
        <w:rPr>
          <w:rFonts w:asciiTheme="majorBidi" w:hAnsiTheme="majorBidi" w:cstheme="majorBidi"/>
          <w:sz w:val="20"/>
          <w:szCs w:val="20"/>
          <w:lang w:val="en-US"/>
        </w:rPr>
        <w:t xml:space="preserve"> (-2.49 eV/atom) &gt; </w:t>
      </w:r>
      <m:oMath>
        <m:r>
          <m:rPr>
            <m:sty m:val="p"/>
          </m:rPr>
          <w:rPr>
            <w:rFonts w:ascii="Cambria Math" w:hAnsi="Cambria Math" w:cstheme="majorBidi"/>
            <w:sz w:val="20"/>
            <w:szCs w:val="20"/>
            <w:lang w:val="en-US"/>
          </w:rPr>
          <m:t>RbSc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391035" w:rsidRPr="00DD1262">
        <w:rPr>
          <w:rFonts w:asciiTheme="majorBidi" w:hAnsiTheme="majorBidi" w:cstheme="majorBidi"/>
          <w:sz w:val="20"/>
          <w:szCs w:val="20"/>
          <w:lang w:val="en-US"/>
        </w:rPr>
        <w:t xml:space="preserve"> (-2.45 eV/atom) &gt; </w:t>
      </w:r>
      <m:oMath>
        <m:r>
          <m:rPr>
            <m:sty m:val="p"/>
          </m:rPr>
          <w:rPr>
            <w:rFonts w:ascii="Cambria Math" w:hAnsi="Cambria Math" w:cstheme="majorBidi"/>
            <w:sz w:val="20"/>
            <w:szCs w:val="20"/>
            <w:lang w:val="en-US"/>
          </w:rPr>
          <m:t>KSc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391035" w:rsidRPr="00DD1262">
        <w:rPr>
          <w:rFonts w:asciiTheme="majorBidi" w:hAnsiTheme="majorBidi" w:cstheme="majorBidi"/>
          <w:sz w:val="20"/>
          <w:szCs w:val="20"/>
          <w:lang w:val="en-US"/>
        </w:rPr>
        <w:t xml:space="preserve"> (-2.43 eV/atom) &gt; </w:t>
      </w:r>
      <m:oMath>
        <m:r>
          <m:rPr>
            <m:sty m:val="p"/>
          </m:rPr>
          <w:rPr>
            <w:rFonts w:ascii="Cambria Math" w:hAnsi="Cambria Math" w:cstheme="majorBidi"/>
            <w:sz w:val="20"/>
            <w:szCs w:val="20"/>
            <w:lang w:val="en-US"/>
          </w:rPr>
          <m:t>NaSc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391035" w:rsidRPr="00DD1262">
        <w:rPr>
          <w:rFonts w:asciiTheme="majorBidi" w:hAnsiTheme="majorBidi" w:cstheme="majorBidi"/>
          <w:sz w:val="20"/>
          <w:szCs w:val="20"/>
          <w:lang w:val="en-US"/>
        </w:rPr>
        <w:t xml:space="preserve"> (-2.35 eV/atom) &gt; </w:t>
      </w:r>
      <m:oMath>
        <m:r>
          <m:rPr>
            <m:sty m:val="p"/>
          </m:rPr>
          <w:rPr>
            <w:rFonts w:ascii="Cambria Math" w:hAnsi="Cambria Math" w:cstheme="majorBidi"/>
            <w:sz w:val="20"/>
            <w:szCs w:val="20"/>
            <w:lang w:val="en-US"/>
          </w:rPr>
          <m:t>LiSc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974681" w:rsidRPr="00DD1262">
        <w:rPr>
          <w:rFonts w:asciiTheme="majorBidi" w:hAnsiTheme="majorBidi" w:cstheme="majorBidi"/>
          <w:sz w:val="20"/>
          <w:szCs w:val="20"/>
          <w:lang w:val="en-US"/>
        </w:rPr>
        <w:t xml:space="preserve"> </w:t>
      </w:r>
      <w:r w:rsidR="00391035" w:rsidRPr="00DD1262">
        <w:rPr>
          <w:rFonts w:asciiTheme="majorBidi" w:hAnsiTheme="majorBidi" w:cstheme="majorBidi"/>
          <w:sz w:val="20"/>
          <w:szCs w:val="20"/>
          <w:lang w:val="en-US"/>
        </w:rPr>
        <w:t>(-2.33 eV/atom).</w:t>
      </w:r>
      <w:r w:rsidR="002F2DBF" w:rsidRPr="00DD1262">
        <w:rPr>
          <w:rFonts w:asciiTheme="majorBidi" w:hAnsiTheme="majorBidi" w:cstheme="majorBidi"/>
          <w:sz w:val="20"/>
          <w:szCs w:val="20"/>
          <w:lang w:val="en-US"/>
        </w:rPr>
        <w:t xml:space="preserve"> </w:t>
      </w:r>
    </w:p>
    <w:p w14:paraId="741D038E" w14:textId="5154E669" w:rsidR="00F45EA6" w:rsidRPr="00DD1262" w:rsidRDefault="00DF1B78" w:rsidP="00597812">
      <w:pPr>
        <w:spacing w:after="0" w:line="240" w:lineRule="auto"/>
        <w:ind w:right="-426" w:firstLine="708"/>
        <w:rPr>
          <w:rFonts w:ascii="Times New Roman" w:hAnsi="Times New Roman" w:cs="Times New Roman"/>
          <w:sz w:val="20"/>
          <w:szCs w:val="20"/>
          <w:lang w:val="en-US"/>
        </w:rPr>
      </w:pPr>
      <w:r w:rsidRPr="00DD1262">
        <w:rPr>
          <w:rFonts w:ascii="Times New Roman" w:hAnsi="Times New Roman" w:cs="Times New Roman"/>
          <w:noProof/>
          <w:sz w:val="20"/>
          <w:szCs w:val="20"/>
        </w:rPr>
        <w:drawing>
          <wp:inline distT="0" distB="0" distL="0" distR="0" wp14:anchorId="7484819D" wp14:editId="39D3DB0F">
            <wp:extent cx="2030531" cy="1512000"/>
            <wp:effectExtent l="0" t="0" r="0" b="0"/>
            <wp:docPr id="27430824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1" t="8319" r="11914" b="7346"/>
                    <a:stretch>
                      <a:fillRect/>
                    </a:stretch>
                  </pic:blipFill>
                  <pic:spPr bwMode="auto">
                    <a:xfrm>
                      <a:off x="0" y="0"/>
                      <a:ext cx="2030531" cy="1512000"/>
                    </a:xfrm>
                    <a:prstGeom prst="rect">
                      <a:avLst/>
                    </a:prstGeom>
                    <a:noFill/>
                    <a:ln>
                      <a:noFill/>
                    </a:ln>
                    <a:extLst>
                      <a:ext uri="{53640926-AAD7-44D8-BBD7-CCE9431645EC}">
                        <a14:shadowObscured xmlns:a14="http://schemas.microsoft.com/office/drawing/2010/main"/>
                      </a:ext>
                    </a:extLst>
                  </pic:spPr>
                </pic:pic>
              </a:graphicData>
            </a:graphic>
          </wp:inline>
        </w:drawing>
      </w:r>
      <w:r w:rsidR="00597812">
        <w:rPr>
          <w:rFonts w:ascii="Times New Roman" w:hAnsi="Times New Roman" w:cs="Times New Roman"/>
          <w:sz w:val="20"/>
          <w:szCs w:val="20"/>
          <w:lang w:val="en-US"/>
        </w:rPr>
        <w:tab/>
      </w:r>
      <w:r w:rsidR="00597812">
        <w:rPr>
          <w:rFonts w:ascii="Times New Roman" w:hAnsi="Times New Roman" w:cs="Times New Roman"/>
          <w:sz w:val="20"/>
          <w:szCs w:val="20"/>
          <w:lang w:val="en-US"/>
        </w:rPr>
        <w:tab/>
      </w:r>
      <w:r w:rsidR="00597812">
        <w:rPr>
          <w:rFonts w:ascii="Times New Roman" w:hAnsi="Times New Roman" w:cs="Times New Roman"/>
          <w:sz w:val="20"/>
          <w:szCs w:val="20"/>
          <w:lang w:val="en-US"/>
        </w:rPr>
        <w:tab/>
      </w:r>
      <w:r w:rsidR="008C3484" w:rsidRPr="00DD1262">
        <w:rPr>
          <w:rFonts w:ascii="Times New Roman" w:hAnsi="Times New Roman" w:cs="Times New Roman"/>
          <w:noProof/>
          <w:sz w:val="20"/>
          <w:szCs w:val="20"/>
        </w:rPr>
        <w:drawing>
          <wp:inline distT="0" distB="0" distL="0" distR="0" wp14:anchorId="5BCB7545" wp14:editId="636C83C0">
            <wp:extent cx="2038017" cy="1512000"/>
            <wp:effectExtent l="0" t="0" r="0" b="0"/>
            <wp:docPr id="171790968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a:extLst>
                        <a:ext uri="{28A0092B-C50C-407E-A947-70E740481C1C}">
                          <a14:useLocalDpi xmlns:a14="http://schemas.microsoft.com/office/drawing/2010/main" val="0"/>
                        </a:ext>
                      </a:extLst>
                    </a:blip>
                    <a:srcRect l="4702" t="9469" r="10641" b="8498"/>
                    <a:stretch>
                      <a:fillRect/>
                    </a:stretch>
                  </pic:blipFill>
                  <pic:spPr bwMode="auto">
                    <a:xfrm>
                      <a:off x="0" y="0"/>
                      <a:ext cx="2038017"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3316188C" w14:textId="77777777" w:rsidR="00C27137" w:rsidRPr="00DD1262" w:rsidRDefault="00C27137" w:rsidP="00C27137">
      <w:pPr>
        <w:spacing w:after="0" w:line="240" w:lineRule="auto"/>
        <w:ind w:left="-426" w:right="-426"/>
        <w:jc w:val="center"/>
        <w:rPr>
          <w:rFonts w:ascii="Times New Roman" w:hAnsi="Times New Roman" w:cs="Times New Roman"/>
          <w:sz w:val="6"/>
          <w:szCs w:val="6"/>
          <w:lang w:val="en-US"/>
        </w:rPr>
      </w:pPr>
    </w:p>
    <w:p w14:paraId="0E1460B6" w14:textId="77810698" w:rsidR="00B369E2" w:rsidRPr="00DD1262" w:rsidRDefault="00C851C4" w:rsidP="00597812">
      <w:pPr>
        <w:pStyle w:val="Caption"/>
        <w:ind w:firstLine="708"/>
        <w:rPr>
          <w:rFonts w:ascii="Times New Roman" w:hAnsi="Times New Roman" w:cs="Times New Roman"/>
          <w:b w:val="0"/>
          <w:bCs w:val="0"/>
          <w:color w:val="auto"/>
          <w:lang w:val="en-US"/>
        </w:rPr>
      </w:pPr>
      <w:r w:rsidRPr="00DD1262">
        <w:rPr>
          <w:rFonts w:ascii="Times New Roman" w:eastAsia="Times New Roman" w:hAnsi="Times New Roman" w:cs="Times New Roman"/>
          <w:caps/>
          <w:color w:val="auto"/>
          <w:lang w:val="en-US"/>
        </w:rPr>
        <w:t xml:space="preserve">FIGURE </w:t>
      </w:r>
      <w:r w:rsidRPr="00DD1262">
        <w:rPr>
          <w:rFonts w:ascii="Times New Roman" w:eastAsia="Times New Roman" w:hAnsi="Times New Roman" w:cs="Times New Roman"/>
          <w:caps/>
          <w:color w:val="auto"/>
          <w:lang w:val="en-US"/>
        </w:rPr>
        <w:fldChar w:fldCharType="begin"/>
      </w:r>
      <w:r w:rsidRPr="00DD1262">
        <w:rPr>
          <w:rFonts w:ascii="Times New Roman" w:eastAsia="Times New Roman" w:hAnsi="Times New Roman" w:cs="Times New Roman"/>
          <w:caps/>
          <w:color w:val="auto"/>
          <w:lang w:val="en-US"/>
        </w:rPr>
        <w:instrText xml:space="preserve"> SEQ FIGURE \* ARABIC </w:instrText>
      </w:r>
      <w:r w:rsidRPr="00DD1262">
        <w:rPr>
          <w:rFonts w:ascii="Times New Roman" w:eastAsia="Times New Roman" w:hAnsi="Times New Roman" w:cs="Times New Roman"/>
          <w:caps/>
          <w:color w:val="auto"/>
          <w:lang w:val="en-US"/>
        </w:rPr>
        <w:fldChar w:fldCharType="separate"/>
      </w:r>
      <w:r w:rsidR="00146991">
        <w:rPr>
          <w:rFonts w:ascii="Times New Roman" w:eastAsia="Times New Roman" w:hAnsi="Times New Roman" w:cs="Times New Roman"/>
          <w:caps/>
          <w:noProof/>
          <w:color w:val="auto"/>
          <w:lang w:val="en-US"/>
        </w:rPr>
        <w:t>4</w:t>
      </w:r>
      <w:r w:rsidRPr="00DD1262">
        <w:rPr>
          <w:rFonts w:ascii="Times New Roman" w:eastAsia="Times New Roman" w:hAnsi="Times New Roman" w:cs="Times New Roman"/>
          <w:caps/>
          <w:color w:val="auto"/>
          <w:lang w:val="en-US"/>
        </w:rPr>
        <w:fldChar w:fldCharType="end"/>
      </w:r>
      <w:r w:rsidRPr="00DD1262">
        <w:rPr>
          <w:color w:val="auto"/>
          <w:lang w:val="en-US"/>
        </w:rPr>
        <w:t xml:space="preserve"> </w:t>
      </w:r>
      <w:r w:rsidR="007919D9" w:rsidRPr="00DD1262">
        <w:rPr>
          <w:rFonts w:asciiTheme="majorBidi" w:hAnsiTheme="majorBidi" w:cstheme="majorBidi"/>
          <w:b w:val="0"/>
          <w:bCs w:val="0"/>
          <w:color w:val="auto"/>
          <w:lang w:val="en-US"/>
        </w:rPr>
        <w:t>Formation enthalpy</w:t>
      </w:r>
      <w:r w:rsidR="003831B2" w:rsidRPr="00DD1262">
        <w:rPr>
          <w:rFonts w:asciiTheme="majorBidi" w:hAnsiTheme="majorBidi" w:cstheme="majorBidi"/>
          <w:b w:val="0"/>
          <w:bCs w:val="0"/>
          <w:color w:val="auto"/>
          <w:lang w:val="en-US"/>
        </w:rPr>
        <w:t xml:space="preserve"> </w:t>
      </w:r>
      <m:oMath>
        <m:sSub>
          <m:sSubPr>
            <m:ctrlPr>
              <w:rPr>
                <w:rFonts w:ascii="Cambria Math" w:hAnsi="Cambria Math" w:cstheme="majorBidi"/>
                <w:b w:val="0"/>
                <w:bCs w:val="0"/>
                <w:iCs/>
                <w:color w:val="auto"/>
                <w:lang w:val="en-US"/>
              </w:rPr>
            </m:ctrlPr>
          </m:sSubPr>
          <m:e>
            <m:r>
              <m:rPr>
                <m:sty m:val="b"/>
              </m:rPr>
              <w:rPr>
                <w:rFonts w:ascii="Cambria Math" w:hAnsi="Cambria Math" w:cstheme="majorBidi"/>
                <w:color w:val="auto"/>
                <w:lang w:val="en-US"/>
              </w:rPr>
              <m:t>ΔH</m:t>
            </m:r>
          </m:e>
          <m:sub>
            <m:r>
              <m:rPr>
                <m:sty m:val="b"/>
              </m:rPr>
              <w:rPr>
                <w:rFonts w:ascii="Cambria Math" w:hAnsi="Cambria Math" w:cstheme="majorBidi"/>
                <w:color w:val="auto"/>
                <w:lang w:val="en-US"/>
              </w:rPr>
              <m:t>f</m:t>
            </m:r>
          </m:sub>
        </m:sSub>
      </m:oMath>
      <w:r w:rsidR="003831B2" w:rsidRPr="00DD1262">
        <w:rPr>
          <w:rFonts w:asciiTheme="majorBidi" w:hAnsiTheme="majorBidi" w:cstheme="majorBidi"/>
          <w:b w:val="0"/>
          <w:bCs w:val="0"/>
          <w:color w:val="auto"/>
          <w:vertAlign w:val="subscript"/>
          <w:lang w:val="en-US"/>
        </w:rPr>
        <w:t xml:space="preserve"> </w:t>
      </w:r>
      <w:r w:rsidR="003831B2" w:rsidRPr="00DD1262">
        <w:rPr>
          <w:rFonts w:asciiTheme="majorBidi" w:hAnsiTheme="majorBidi" w:cstheme="majorBidi"/>
          <w:b w:val="0"/>
          <w:bCs w:val="0"/>
          <w:color w:val="auto"/>
          <w:lang w:val="en-US"/>
        </w:rPr>
        <w:t>(eV/atom)</w:t>
      </w:r>
      <w:bookmarkStart w:id="8" w:name="_Hlk198319733"/>
      <w:r w:rsidR="003831B2" w:rsidRPr="00DD1262">
        <w:rPr>
          <w:rFonts w:asciiTheme="majorBidi" w:hAnsiTheme="majorBidi" w:cstheme="majorBidi"/>
          <w:b w:val="0"/>
          <w:bCs w:val="0"/>
          <w:color w:val="auto"/>
          <w:lang w:val="en-US"/>
        </w:rPr>
        <w:t>.</w:t>
      </w:r>
      <w:r w:rsidR="0095255D" w:rsidRPr="00DD1262">
        <w:rPr>
          <w:rFonts w:asciiTheme="majorBidi" w:hAnsiTheme="majorBidi" w:cstheme="majorBidi"/>
          <w:color w:val="auto"/>
          <w:lang w:val="en-US"/>
        </w:rPr>
        <w:t xml:space="preserve"> </w:t>
      </w:r>
      <w:r w:rsidR="00597812">
        <w:rPr>
          <w:rFonts w:asciiTheme="majorBidi" w:hAnsiTheme="majorBidi" w:cstheme="majorBidi"/>
          <w:color w:val="auto"/>
          <w:lang w:val="en-US"/>
        </w:rPr>
        <w:tab/>
      </w:r>
      <w:r w:rsidR="00597812">
        <w:rPr>
          <w:rFonts w:asciiTheme="majorBidi" w:hAnsiTheme="majorBidi" w:cstheme="majorBidi"/>
          <w:color w:val="auto"/>
          <w:lang w:val="en-US"/>
        </w:rPr>
        <w:tab/>
      </w:r>
      <w:r w:rsidR="00597812">
        <w:rPr>
          <w:rFonts w:asciiTheme="majorBidi" w:hAnsiTheme="majorBidi" w:cstheme="majorBidi"/>
          <w:color w:val="auto"/>
          <w:lang w:val="en-US"/>
        </w:rPr>
        <w:tab/>
      </w:r>
      <w:r w:rsidRPr="00DD1262">
        <w:rPr>
          <w:rFonts w:ascii="Times New Roman" w:eastAsia="Times New Roman" w:hAnsi="Times New Roman" w:cs="Times New Roman"/>
          <w:caps/>
          <w:color w:val="auto"/>
          <w:lang w:val="en-US"/>
        </w:rPr>
        <w:t xml:space="preserve">FIGURE </w:t>
      </w:r>
      <w:r w:rsidRPr="00DD1262">
        <w:rPr>
          <w:rFonts w:ascii="Times New Roman" w:eastAsia="Times New Roman" w:hAnsi="Times New Roman" w:cs="Times New Roman"/>
          <w:caps/>
          <w:color w:val="auto"/>
          <w:lang w:val="en-US"/>
        </w:rPr>
        <w:fldChar w:fldCharType="begin"/>
      </w:r>
      <w:r w:rsidRPr="00DD1262">
        <w:rPr>
          <w:rFonts w:ascii="Times New Roman" w:eastAsia="Times New Roman" w:hAnsi="Times New Roman" w:cs="Times New Roman"/>
          <w:caps/>
          <w:color w:val="auto"/>
          <w:lang w:val="en-US"/>
        </w:rPr>
        <w:instrText xml:space="preserve"> SEQ FIGURE \* ARABIC </w:instrText>
      </w:r>
      <w:r w:rsidRPr="00DD1262">
        <w:rPr>
          <w:rFonts w:ascii="Times New Roman" w:eastAsia="Times New Roman" w:hAnsi="Times New Roman" w:cs="Times New Roman"/>
          <w:caps/>
          <w:color w:val="auto"/>
          <w:lang w:val="en-US"/>
        </w:rPr>
        <w:fldChar w:fldCharType="separate"/>
      </w:r>
      <w:r w:rsidR="00146991">
        <w:rPr>
          <w:rFonts w:ascii="Times New Roman" w:eastAsia="Times New Roman" w:hAnsi="Times New Roman" w:cs="Times New Roman"/>
          <w:caps/>
          <w:noProof/>
          <w:color w:val="auto"/>
          <w:lang w:val="en-US"/>
        </w:rPr>
        <w:t>5</w:t>
      </w:r>
      <w:r w:rsidRPr="00DD1262">
        <w:rPr>
          <w:rFonts w:ascii="Times New Roman" w:eastAsia="Times New Roman" w:hAnsi="Times New Roman" w:cs="Times New Roman"/>
          <w:caps/>
          <w:color w:val="auto"/>
          <w:lang w:val="en-US"/>
        </w:rPr>
        <w:fldChar w:fldCharType="end"/>
      </w:r>
      <w:r w:rsidR="002366EC" w:rsidRPr="00DD1262">
        <w:rPr>
          <w:rFonts w:ascii="Times New Roman" w:hAnsi="Times New Roman" w:cs="Times New Roman"/>
          <w:color w:val="auto"/>
          <w:lang w:val="en-US"/>
        </w:rPr>
        <w:t xml:space="preserve"> </w:t>
      </w:r>
      <w:r w:rsidR="002366EC" w:rsidRPr="00DD1262">
        <w:rPr>
          <w:rFonts w:ascii="Times New Roman" w:hAnsi="Times New Roman" w:cs="Times New Roman"/>
          <w:b w:val="0"/>
          <w:bCs w:val="0"/>
          <w:color w:val="auto"/>
          <w:lang w:val="en-US"/>
        </w:rPr>
        <w:t>Gravimetric ratio Cw%</w:t>
      </w:r>
      <w:r w:rsidR="00AA3052" w:rsidRPr="00DD1262">
        <w:rPr>
          <w:rFonts w:ascii="Times New Roman" w:hAnsi="Times New Roman" w:cs="Times New Roman"/>
          <w:b w:val="0"/>
          <w:bCs w:val="0"/>
          <w:color w:val="auto"/>
          <w:lang w:val="en-US"/>
        </w:rPr>
        <w:t>.</w:t>
      </w:r>
    </w:p>
    <w:p w14:paraId="09CCD423" w14:textId="0D1C0707" w:rsidR="00066EC3" w:rsidRPr="00DD1262" w:rsidRDefault="00066EC3" w:rsidP="00DF215A">
      <w:pPr>
        <w:pStyle w:val="ListParagraph"/>
        <w:numPr>
          <w:ilvl w:val="1"/>
          <w:numId w:val="12"/>
        </w:numPr>
        <w:spacing w:after="0" w:line="280" w:lineRule="atLeast"/>
        <w:ind w:left="426" w:hanging="426"/>
        <w:jc w:val="center"/>
        <w:rPr>
          <w:rFonts w:ascii="Times New Roman" w:hAnsi="Times New Roman" w:cs="Times New Roman"/>
          <w:b/>
          <w:bCs/>
          <w:sz w:val="20"/>
          <w:szCs w:val="20"/>
          <w:lang w:val="en-US"/>
        </w:rPr>
      </w:pPr>
      <w:r w:rsidRPr="00DD1262">
        <w:rPr>
          <w:rFonts w:ascii="Times New Roman" w:hAnsi="Times New Roman" w:cs="Times New Roman"/>
          <w:b/>
          <w:bCs/>
          <w:sz w:val="20"/>
          <w:szCs w:val="20"/>
          <w:lang w:val="en-US"/>
        </w:rPr>
        <w:lastRenderedPageBreak/>
        <w:t xml:space="preserve">Gravimetric ratio </w:t>
      </w:r>
      <m:oMath>
        <m:r>
          <m:rPr>
            <m:sty m:val="bi"/>
          </m:rPr>
          <w:rPr>
            <w:rFonts w:ascii="Cambria Math" w:hAnsi="Cambria Math" w:cs="Times New Roman"/>
            <w:sz w:val="20"/>
            <w:szCs w:val="20"/>
            <w:lang w:val="en-US"/>
          </w:rPr>
          <m:t>Cw</m:t>
        </m:r>
        <m:r>
          <m:rPr>
            <m:sty m:val="b"/>
          </m:rPr>
          <w:rPr>
            <w:rFonts w:ascii="Cambria Math" w:hAnsi="Cambria Math" w:cs="Times New Roman"/>
            <w:sz w:val="20"/>
            <w:szCs w:val="20"/>
            <w:lang w:val="en-US"/>
          </w:rPr>
          <m:t>%</m:t>
        </m:r>
      </m:oMath>
      <w:r w:rsidRPr="00DD1262">
        <w:rPr>
          <w:rFonts w:ascii="Times New Roman" w:hAnsi="Times New Roman" w:cs="Times New Roman"/>
          <w:b/>
          <w:bCs/>
          <w:sz w:val="20"/>
          <w:szCs w:val="20"/>
          <w:lang w:val="en-US"/>
        </w:rPr>
        <w:t>:</w:t>
      </w:r>
    </w:p>
    <w:p w14:paraId="520522B2" w14:textId="77777777" w:rsidR="007961A6" w:rsidRPr="00DD1262" w:rsidRDefault="007961A6" w:rsidP="007961A6">
      <w:pPr>
        <w:spacing w:after="0" w:line="360" w:lineRule="auto"/>
        <w:jc w:val="both"/>
        <w:rPr>
          <w:rFonts w:ascii="Times New Roman" w:hAnsi="Times New Roman" w:cs="Times New Roman"/>
          <w:sz w:val="8"/>
          <w:szCs w:val="8"/>
          <w:lang w:val="en-US"/>
        </w:rPr>
      </w:pPr>
    </w:p>
    <w:p w14:paraId="5628418A" w14:textId="51DB14C8" w:rsidR="007961A6" w:rsidRPr="00DD1262" w:rsidRDefault="00A665F9" w:rsidP="00597812">
      <w:pPr>
        <w:spacing w:after="0"/>
        <w:jc w:val="both"/>
        <w:rPr>
          <w:rFonts w:asciiTheme="majorBidi" w:hAnsiTheme="majorBidi" w:cstheme="majorBidi"/>
          <w:sz w:val="20"/>
          <w:szCs w:val="20"/>
          <w:lang w:val="en-US"/>
        </w:rPr>
      </w:pPr>
      <w:bookmarkStart w:id="9" w:name="_Hlk200882430"/>
      <w:r w:rsidRPr="00DD1262">
        <w:rPr>
          <w:rFonts w:asciiTheme="majorBidi" w:hAnsiTheme="majorBidi" w:cstheme="majorBidi"/>
          <w:sz w:val="20"/>
          <w:szCs w:val="20"/>
          <w:lang w:val="en-US"/>
        </w:rPr>
        <w:t xml:space="preserve">In order to evaluate </w:t>
      </w:r>
      <w:r w:rsidR="0097012A" w:rsidRPr="00DD1262">
        <w:rPr>
          <w:rFonts w:asciiTheme="majorBidi" w:hAnsiTheme="majorBidi" w:cstheme="majorBidi"/>
          <w:sz w:val="20"/>
          <w:szCs w:val="20"/>
          <w:lang w:val="en-US"/>
        </w:rPr>
        <w:t xml:space="preserve">the </w:t>
      </w:r>
      <w:r w:rsidRPr="00DD1262">
        <w:rPr>
          <w:rFonts w:asciiTheme="majorBidi" w:hAnsiTheme="majorBidi" w:cstheme="majorBidi"/>
          <w:sz w:val="20"/>
          <w:szCs w:val="20"/>
          <w:lang w:val="en-US"/>
        </w:rPr>
        <w:t>hydrogen storage capacity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C</m:t>
            </m:r>
          </m:e>
          <m:sub>
            <m:r>
              <m:rPr>
                <m:sty m:val="p"/>
              </m:rPr>
              <w:rPr>
                <w:rFonts w:ascii="Cambria Math" w:hAnsi="Cambria Math" w:cstheme="majorBidi"/>
                <w:sz w:val="20"/>
                <w:szCs w:val="20"/>
                <w:lang w:val="en-US"/>
              </w:rPr>
              <m:t>wt</m:t>
            </m:r>
          </m:sub>
        </m:sSub>
        <m:r>
          <m:rPr>
            <m:sty m:val="p"/>
          </m:rPr>
          <w:rPr>
            <w:rFonts w:ascii="Cambria Math" w:hAnsi="Cambria Math" w:cstheme="majorBidi"/>
            <w:sz w:val="20"/>
            <w:szCs w:val="20"/>
            <w:lang w:val="en-US"/>
          </w:rPr>
          <m:t>%</m:t>
        </m:r>
      </m:oMath>
      <w:r w:rsidRPr="00DD1262">
        <w:rPr>
          <w:rFonts w:asciiTheme="majorBidi" w:hAnsiTheme="majorBidi" w:cstheme="majorBidi"/>
          <w:sz w:val="20"/>
          <w:szCs w:val="20"/>
          <w:lang w:val="en-US"/>
        </w:rPr>
        <w:t>) of materials, we compute the</w:t>
      </w:r>
      <w:r w:rsidR="0097012A" w:rsidRPr="00DD1262">
        <w:rPr>
          <w:rFonts w:asciiTheme="majorBidi" w:hAnsiTheme="majorBidi" w:cstheme="majorBidi"/>
          <w:sz w:val="20"/>
          <w:szCs w:val="20"/>
          <w:lang w:val="en-US"/>
        </w:rPr>
        <w:t>ir</w:t>
      </w:r>
      <w:r w:rsidRPr="00DD1262">
        <w:rPr>
          <w:rFonts w:asciiTheme="majorBidi" w:hAnsiTheme="majorBidi" w:cstheme="majorBidi"/>
          <w:sz w:val="20"/>
          <w:szCs w:val="20"/>
          <w:lang w:val="en-US"/>
        </w:rPr>
        <w:t xml:space="preserve"> </w:t>
      </w:r>
      <w:r w:rsidR="0097012A" w:rsidRPr="00DD1262">
        <w:rPr>
          <w:rFonts w:asciiTheme="majorBidi" w:hAnsiTheme="majorBidi" w:cstheme="majorBidi"/>
          <w:sz w:val="20"/>
          <w:szCs w:val="20"/>
          <w:lang w:val="en-US"/>
        </w:rPr>
        <w:t>g</w:t>
      </w:r>
      <w:r w:rsidR="007961A6" w:rsidRPr="00DD1262">
        <w:rPr>
          <w:rFonts w:asciiTheme="majorBidi" w:hAnsiTheme="majorBidi" w:cstheme="majorBidi"/>
          <w:sz w:val="20"/>
          <w:szCs w:val="20"/>
          <w:lang w:val="en-US"/>
        </w:rPr>
        <w:t xml:space="preserve">ravimetric </w:t>
      </w:r>
      <w:r w:rsidR="0097012A" w:rsidRPr="00DD1262">
        <w:rPr>
          <w:rFonts w:asciiTheme="majorBidi" w:hAnsiTheme="majorBidi" w:cstheme="majorBidi"/>
          <w:sz w:val="20"/>
          <w:szCs w:val="20"/>
          <w:lang w:val="en-US"/>
        </w:rPr>
        <w:t>ratio</w:t>
      </w:r>
      <w:r w:rsidR="007961A6" w:rsidRPr="00DD1262">
        <w:rPr>
          <w:rFonts w:asciiTheme="majorBidi" w:hAnsiTheme="majorBidi" w:cstheme="majorBidi"/>
          <w:sz w:val="20"/>
          <w:szCs w:val="20"/>
          <w:lang w:val="en-US"/>
        </w:rPr>
        <w:t xml:space="preserve"> </w:t>
      </w:r>
      <w:r w:rsidR="0097012A" w:rsidRPr="00DD1262">
        <w:rPr>
          <w:rFonts w:asciiTheme="majorBidi" w:hAnsiTheme="majorBidi" w:cstheme="majorBidi"/>
          <w:sz w:val="20"/>
          <w:szCs w:val="20"/>
          <w:lang w:val="en-US"/>
        </w:rPr>
        <w:t>given</w:t>
      </w:r>
      <w:r w:rsidR="00096BDE" w:rsidRPr="00DD1262">
        <w:rPr>
          <w:rFonts w:asciiTheme="majorBidi" w:hAnsiTheme="majorBidi" w:cstheme="majorBidi"/>
          <w:sz w:val="20"/>
          <w:szCs w:val="20"/>
          <w:lang w:val="en-US"/>
        </w:rPr>
        <w:t xml:space="preserve"> by </w:t>
      </w:r>
      <w:bookmarkEnd w:id="9"/>
      <w:r w:rsidR="007961A6" w:rsidRPr="00DD1262">
        <w:rPr>
          <w:rFonts w:asciiTheme="majorBidi" w:hAnsiTheme="majorBidi" w:cstheme="majorBidi"/>
          <w:sz w:val="20"/>
          <w:szCs w:val="20"/>
          <w:lang w:val="en-US"/>
        </w:rPr>
        <w:t>the following expression</w:t>
      </w:r>
      <w:r w:rsidR="0087187B" w:rsidRPr="00DD1262">
        <w:rPr>
          <w:rFonts w:asciiTheme="majorBidi" w:hAnsiTheme="majorBidi" w:cstheme="majorBidi"/>
          <w:sz w:val="20"/>
          <w:szCs w:val="20"/>
          <w:lang w:val="en-US"/>
        </w:rPr>
        <w:t xml:space="preserve"> </w:t>
      </w:r>
      <w:r w:rsidR="0087187B" w:rsidRPr="00DD1262">
        <w:rPr>
          <w:rFonts w:ascii="Times New Roman" w:hAnsi="Times New Roman" w:cs="Times New Roman"/>
          <w:sz w:val="20"/>
          <w:szCs w:val="20"/>
          <w:lang w:val="en-US"/>
        </w:rPr>
        <w:fldChar w:fldCharType="begin"/>
      </w:r>
      <w:r w:rsidR="00BF57E9" w:rsidRPr="00DD1262">
        <w:rPr>
          <w:rFonts w:ascii="Times New Roman" w:hAnsi="Times New Roman" w:cs="Times New Roman"/>
          <w:sz w:val="20"/>
          <w:szCs w:val="20"/>
          <w:lang w:val="en-US"/>
        </w:rPr>
        <w:instrText xml:space="preserve"> ADDIN ZOTERO_ITEM CSL_CITATION {"citationID":"pr7m2Cej","properties":{"formattedCitation":"[11]","plainCitation":"[11]","noteIndex":0},"citationItems":[{"id":249,"uris":["http://zotero.org/users/16413316/items/7JA57RHD"],"itemData":{"id":249,"type":"article-journal","abstract":"Hydrogen storage is one of the attractive research interests in recent years due to the advantages of hydrogen to be used as energy source. The studies on hydrogen storage applications focus mainly on investigation of hydrogen storage capabilities of newly introduced compounds. The present paper aims at characterization of CaXH3 (X: Mn, Fe, or Co) perovskite-type hydrides for the first time to understand their potential contribution to the hydrogen storage applications. CaXH3 compounds have been investigated by density functional theory studies to reveal their various characteristics and hydrogen storage properties. CaXH3 compounds have been optimized in cubic crystal structure and the lattice constants of studied compounds have been obtained as 3.60, 3.50, and 3.48 Å for X: Mn, Fe, and Co compounds, respectively. The optimized structures have negative formation enthalpies pointing out that studied compounds are thermodynamically stable and could be synthesized experimentally. The gravimetric hydrogen storage densities of X: Mn, Fe, and Co compounds were found in as 3.09, 3.06, and 2.97 wt%, respectively. The revealed values for hydrogen storage densities indicate that CaXH3 compounds may be potential candidates for hydrogen storage applications. Moreover, various mechanical parameters of interest compounds like elastic constants, bulk modulus, and Poisson's ratio have been reported throughout the study. These compounds were found mechanically stable with satisfying Born stability criteria. Further analyses based on Cauchy pressure and Pugh criterion, showed that they have brittleness nature and relatively hard materials. In addition, the electronic characteristics, band structures, and associated partial density of states of CaXH3 hydrides have been revealed. The dynamic stability behavior of them was verified based on the phonon dispersion curves.","container-title":"International Journal of Energy Research","DOI":"10.1002/er.5062","ISSN":"1099-114X","issue":"3","language":"en","license":"© 2019 John Wiley &amp; Sons Ltd","note":"_eprint: https://onlinelibrary.wiley.com/doi/pdf/10.1002/er.5062","page":"2345-2354","source":"Wiley Online Library","title":"CaXH3 (X = Mn, Fe, Co) perovskite-type hydrides for hydrogen storage applications","volume":"44","author":[{"family":"Surucu","given":"Gokhan"},{"family":"Gencer","given":"Aysenur"},{"family":"Candan","given":"Abdullah"},{"family":"Gullu","given":"Hasan H."},{"family":"Isik","given":"Mehmet"}],"issued":{"date-parts":[["2020"]]}}}],"schema":"https://github.com/citation-style-language/schema/raw/master/csl-citation.json"} </w:instrText>
      </w:r>
      <w:r w:rsidR="0087187B"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lang w:val="en-US"/>
        </w:rPr>
        <w:t>[11]</w:t>
      </w:r>
      <w:r w:rsidR="0087187B" w:rsidRPr="00DD1262">
        <w:rPr>
          <w:rFonts w:ascii="Times New Roman" w:hAnsi="Times New Roman" w:cs="Times New Roman"/>
          <w:sz w:val="20"/>
          <w:szCs w:val="20"/>
          <w:lang w:val="en-US"/>
        </w:rPr>
        <w:fldChar w:fldCharType="end"/>
      </w:r>
      <w:r w:rsidR="0087187B" w:rsidRPr="00DD1262">
        <w:rPr>
          <w:rFonts w:ascii="Times New Roman" w:hAnsi="Times New Roman" w:cs="Times New Roman"/>
          <w:sz w:val="20"/>
          <w:szCs w:val="20"/>
          <w:lang w:val="en-US"/>
        </w:rPr>
        <w:t xml:space="preserve"> :</w:t>
      </w:r>
    </w:p>
    <w:tbl>
      <w:tblPr>
        <w:tblStyle w:val="TableGrid"/>
        <w:tblW w:w="46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gridCol w:w="714"/>
      </w:tblGrid>
      <w:tr w:rsidR="00527D41" w:rsidRPr="00C2169F" w14:paraId="0D783101" w14:textId="77777777" w:rsidTr="00BA684B">
        <w:tc>
          <w:tcPr>
            <w:tcW w:w="4624" w:type="pct"/>
          </w:tcPr>
          <w:p w14:paraId="5F42B980" w14:textId="77777777" w:rsidR="00393001" w:rsidRPr="00DD1262" w:rsidRDefault="00393001" w:rsidP="00C233EC">
            <w:pPr>
              <w:spacing w:line="276" w:lineRule="auto"/>
              <w:jc w:val="center"/>
              <w:rPr>
                <w:rFonts w:asciiTheme="majorBidi" w:hAnsiTheme="majorBidi" w:cstheme="majorBidi"/>
                <w:sz w:val="8"/>
                <w:szCs w:val="8"/>
              </w:rPr>
            </w:pPr>
          </w:p>
          <w:p w14:paraId="0F107715" w14:textId="485AD24D" w:rsidR="00393001" w:rsidRPr="00DD1262" w:rsidRDefault="00CE0EA3" w:rsidP="00C233EC">
            <w:pPr>
              <w:spacing w:line="276" w:lineRule="auto"/>
              <w:jc w:val="center"/>
              <w:rPr>
                <w:rFonts w:asciiTheme="majorBidi" w:hAnsiTheme="majorBidi" w:cstheme="majorBidi"/>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lang w:val="en-US"/>
                      </w:rPr>
                      <m:t>C</m:t>
                    </m:r>
                  </m:e>
                  <m:sub>
                    <m:r>
                      <m:rPr>
                        <m:sty m:val="p"/>
                      </m:rPr>
                      <w:rPr>
                        <w:rFonts w:ascii="Cambria Math" w:hAnsi="Cambria Math"/>
                        <w:sz w:val="16"/>
                        <w:szCs w:val="16"/>
                        <w:lang w:val="en-US"/>
                      </w:rPr>
                      <m:t>wt%</m:t>
                    </m:r>
                  </m:sub>
                </m:sSub>
                <m:r>
                  <m:rPr>
                    <m:sty m:val="p"/>
                  </m:rPr>
                  <w:rPr>
                    <w:rFonts w:ascii="Cambria Math" w:hAnsi="Cambria Math"/>
                    <w:sz w:val="16"/>
                    <w:szCs w:val="16"/>
                    <w:lang w:val="en-US"/>
                  </w:rPr>
                  <m:t>=</m:t>
                </m:r>
                <m:d>
                  <m:dPr>
                    <m:ctrlPr>
                      <w:rPr>
                        <w:rFonts w:ascii="Cambria Math" w:hAnsi="Cambria Math"/>
                        <w:sz w:val="16"/>
                        <w:szCs w:val="16"/>
                      </w:rPr>
                    </m:ctrlPr>
                  </m:dPr>
                  <m:e>
                    <m:f>
                      <m:fPr>
                        <m:ctrlPr>
                          <w:rPr>
                            <w:rFonts w:ascii="Cambria Math" w:hAnsi="Cambria Math"/>
                            <w:sz w:val="16"/>
                            <w:szCs w:val="16"/>
                          </w:rPr>
                        </m:ctrlPr>
                      </m:fPr>
                      <m:num>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lang w:val="en-US"/>
                                  </w:rPr>
                                  <m:t>H</m:t>
                                </m:r>
                              </m:num>
                              <m:den>
                                <m:r>
                                  <m:rPr>
                                    <m:sty m:val="p"/>
                                  </m:rPr>
                                  <w:rPr>
                                    <w:rFonts w:ascii="Cambria Math" w:hAnsi="Cambria Math"/>
                                    <w:sz w:val="16"/>
                                    <w:szCs w:val="16"/>
                                    <w:lang w:val="en-US"/>
                                  </w:rPr>
                                  <m:t>M</m:t>
                                </m:r>
                              </m:den>
                            </m:f>
                          </m:e>
                        </m:d>
                        <m:sSub>
                          <m:sSubPr>
                            <m:ctrlPr>
                              <w:rPr>
                                <w:rFonts w:ascii="Cambria Math" w:hAnsi="Cambria Math"/>
                                <w:sz w:val="16"/>
                                <w:szCs w:val="16"/>
                              </w:rPr>
                            </m:ctrlPr>
                          </m:sSubPr>
                          <m:e>
                            <m:r>
                              <m:rPr>
                                <m:sty m:val="p"/>
                              </m:rPr>
                              <w:rPr>
                                <w:rFonts w:ascii="Cambria Math" w:hAnsi="Cambria Math"/>
                                <w:sz w:val="16"/>
                                <w:szCs w:val="16"/>
                                <w:lang w:val="en-US"/>
                              </w:rPr>
                              <m:t>m</m:t>
                            </m:r>
                          </m:e>
                          <m:sub>
                            <m:r>
                              <m:rPr>
                                <m:sty m:val="p"/>
                              </m:rPr>
                              <w:rPr>
                                <w:rFonts w:ascii="Cambria Math" w:hAnsi="Cambria Math"/>
                                <w:sz w:val="16"/>
                                <w:szCs w:val="16"/>
                                <w:lang w:val="en-US"/>
                              </w:rPr>
                              <m:t>H</m:t>
                            </m:r>
                          </m:sub>
                        </m:sSub>
                      </m:num>
                      <m:den>
                        <m:sSub>
                          <m:sSubPr>
                            <m:ctrlPr>
                              <w:rPr>
                                <w:rFonts w:ascii="Cambria Math" w:hAnsi="Cambria Math"/>
                                <w:sz w:val="16"/>
                                <w:szCs w:val="16"/>
                              </w:rPr>
                            </m:ctrlPr>
                          </m:sSubPr>
                          <m:e>
                            <m:r>
                              <m:rPr>
                                <m:sty m:val="p"/>
                              </m:rPr>
                              <w:rPr>
                                <w:rFonts w:ascii="Cambria Math" w:hAnsi="Cambria Math"/>
                                <w:sz w:val="16"/>
                                <w:szCs w:val="16"/>
                                <w:lang w:val="en-US"/>
                              </w:rPr>
                              <m:t>m</m:t>
                            </m:r>
                          </m:e>
                          <m:sub>
                            <m:r>
                              <m:rPr>
                                <m:sty m:val="p"/>
                              </m:rPr>
                              <w:rPr>
                                <w:rFonts w:ascii="Cambria Math" w:hAnsi="Cambria Math"/>
                                <w:sz w:val="16"/>
                                <w:szCs w:val="16"/>
                                <w:lang w:val="en-US"/>
                              </w:rPr>
                              <m:t>Host</m:t>
                            </m:r>
                          </m:sub>
                        </m:sSub>
                        <m:r>
                          <m:rPr>
                            <m:sty m:val="p"/>
                          </m:rPr>
                          <w:rPr>
                            <w:rFonts w:ascii="Cambria Math" w:hAnsi="Cambria Math"/>
                            <w:sz w:val="16"/>
                            <w:szCs w:val="16"/>
                            <w:lang w:val="en-US"/>
                          </w:rPr>
                          <m:t>+</m:t>
                        </m:r>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lang w:val="en-US"/>
                                  </w:rPr>
                                  <m:t>H</m:t>
                                </m:r>
                              </m:num>
                              <m:den>
                                <m:r>
                                  <m:rPr>
                                    <m:sty m:val="p"/>
                                  </m:rPr>
                                  <w:rPr>
                                    <w:rFonts w:ascii="Cambria Math" w:hAnsi="Cambria Math"/>
                                    <w:sz w:val="16"/>
                                    <w:szCs w:val="16"/>
                                    <w:lang w:val="en-US"/>
                                  </w:rPr>
                                  <m:t>M</m:t>
                                </m:r>
                              </m:den>
                            </m:f>
                          </m:e>
                        </m:d>
                        <m:sSub>
                          <m:sSubPr>
                            <m:ctrlPr>
                              <w:rPr>
                                <w:rFonts w:ascii="Cambria Math" w:hAnsi="Cambria Math"/>
                                <w:sz w:val="16"/>
                                <w:szCs w:val="16"/>
                              </w:rPr>
                            </m:ctrlPr>
                          </m:sSubPr>
                          <m:e>
                            <m:r>
                              <m:rPr>
                                <m:sty m:val="p"/>
                              </m:rPr>
                              <w:rPr>
                                <w:rFonts w:ascii="Cambria Math" w:hAnsi="Cambria Math"/>
                                <w:sz w:val="16"/>
                                <w:szCs w:val="16"/>
                                <w:lang w:val="en-US"/>
                              </w:rPr>
                              <m:t>m</m:t>
                            </m:r>
                          </m:e>
                          <m:sub>
                            <m:r>
                              <m:rPr>
                                <m:sty m:val="p"/>
                              </m:rPr>
                              <w:rPr>
                                <w:rFonts w:ascii="Cambria Math" w:hAnsi="Cambria Math"/>
                                <w:sz w:val="16"/>
                                <w:szCs w:val="16"/>
                                <w:lang w:val="en-US"/>
                              </w:rPr>
                              <m:t>H</m:t>
                            </m:r>
                          </m:sub>
                        </m:sSub>
                      </m:den>
                    </m:f>
                    <m:r>
                      <m:rPr>
                        <m:sty m:val="p"/>
                      </m:rPr>
                      <w:rPr>
                        <w:rFonts w:ascii="Cambria Math" w:hAnsi="Cambria Math"/>
                        <w:sz w:val="16"/>
                        <w:szCs w:val="16"/>
                        <w:lang w:val="en-US"/>
                      </w:rPr>
                      <m:t>×100</m:t>
                    </m:r>
                  </m:e>
                </m:d>
                <m:r>
                  <m:rPr>
                    <m:sty m:val="p"/>
                  </m:rPr>
                  <w:rPr>
                    <w:rFonts w:ascii="Cambria Math" w:hAnsi="Cambria Math"/>
                    <w:sz w:val="16"/>
                    <w:szCs w:val="16"/>
                    <w:lang w:val="en-US"/>
                  </w:rPr>
                  <m:t>%</m:t>
                </m:r>
              </m:oMath>
            </m:oMathPara>
          </w:p>
        </w:tc>
        <w:tc>
          <w:tcPr>
            <w:tcW w:w="376" w:type="pct"/>
          </w:tcPr>
          <w:p w14:paraId="4C9A1C21" w14:textId="77777777" w:rsidR="00393001" w:rsidRPr="00DD1262" w:rsidRDefault="00393001" w:rsidP="00C233EC">
            <w:pPr>
              <w:spacing w:line="276" w:lineRule="auto"/>
              <w:jc w:val="both"/>
              <w:rPr>
                <w:rFonts w:asciiTheme="majorBidi" w:hAnsiTheme="majorBidi" w:cstheme="majorBidi"/>
                <w:lang w:val="en-US"/>
              </w:rPr>
            </w:pPr>
          </w:p>
          <w:p w14:paraId="05B50B1E" w14:textId="5EC8893A" w:rsidR="00393001" w:rsidRPr="00DD1262" w:rsidRDefault="00393001" w:rsidP="00C233EC">
            <w:pPr>
              <w:spacing w:line="276" w:lineRule="auto"/>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4</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323B7EB9" w14:textId="77777777" w:rsidR="00806968" w:rsidRPr="00DD1262" w:rsidRDefault="00806968" w:rsidP="00757458">
      <w:pPr>
        <w:spacing w:after="0"/>
        <w:ind w:firstLine="426"/>
        <w:jc w:val="both"/>
        <w:rPr>
          <w:rFonts w:asciiTheme="majorBidi" w:hAnsiTheme="majorBidi" w:cstheme="majorBidi"/>
          <w:sz w:val="8"/>
          <w:szCs w:val="8"/>
          <w:lang w:val="en-US"/>
        </w:rPr>
      </w:pPr>
    </w:p>
    <w:p w14:paraId="666110E4" w14:textId="6465E8E4" w:rsidR="00921B11" w:rsidRPr="00DD1262" w:rsidRDefault="0097012A" w:rsidP="00597812">
      <w:pPr>
        <w:spacing w:after="0"/>
        <w:ind w:firstLine="708"/>
        <w:jc w:val="both"/>
        <w:rPr>
          <w:rFonts w:asciiTheme="majorBidi" w:hAnsiTheme="majorBidi" w:cstheme="majorBidi"/>
          <w:sz w:val="20"/>
          <w:szCs w:val="20"/>
          <w:lang w:val="en-US"/>
        </w:rPr>
      </w:pPr>
      <w:r w:rsidRPr="00DD1262">
        <w:rPr>
          <w:rFonts w:asciiTheme="majorBidi" w:hAnsiTheme="majorBidi" w:cstheme="majorBidi"/>
          <w:sz w:val="20"/>
          <w:szCs w:val="20"/>
          <w:lang w:val="en-US"/>
        </w:rPr>
        <w:t xml:space="preserve">In </w:t>
      </w:r>
      <w:r w:rsidRPr="00597812">
        <w:rPr>
          <w:rFonts w:asciiTheme="majorBidi" w:eastAsiaTheme="minorEastAsia" w:hAnsiTheme="majorBidi" w:cstheme="majorBidi"/>
          <w:sz w:val="20"/>
          <w:szCs w:val="20"/>
          <w:lang w:val="en-US"/>
        </w:rPr>
        <w:t>equation</w:t>
      </w:r>
      <w:r w:rsidRPr="00DD1262">
        <w:rPr>
          <w:rFonts w:asciiTheme="majorBidi" w:hAnsiTheme="majorBidi" w:cstheme="majorBidi"/>
          <w:sz w:val="20"/>
          <w:szCs w:val="20"/>
          <w:lang w:val="en-US"/>
        </w:rPr>
        <w:t xml:space="preserve"> (4),</w:t>
      </w:r>
      <w:r w:rsidR="00393001" w:rsidRPr="00DD1262">
        <w:rPr>
          <w:rFonts w:asciiTheme="majorBidi" w:hAnsiTheme="majorBidi" w:cstheme="majorBidi"/>
          <w:sz w:val="20"/>
          <w:szCs w:val="20"/>
          <w:lang w:val="en-US"/>
        </w:rPr>
        <w:t xml:space="preserve">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m</m:t>
            </m:r>
          </m:e>
          <m:sub>
            <m:r>
              <m:rPr>
                <m:sty m:val="p"/>
              </m:rPr>
              <w:rPr>
                <w:rFonts w:ascii="Cambria Math" w:hAnsi="Cambria Math" w:cstheme="majorBidi"/>
                <w:sz w:val="20"/>
                <w:szCs w:val="20"/>
                <w:lang w:val="en-US"/>
              </w:rPr>
              <m:t>H</m:t>
            </m:r>
          </m:sub>
        </m:sSub>
      </m:oMath>
      <w:r w:rsidR="00393001"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denote</w:t>
      </w:r>
      <w:r w:rsidR="00605FD1" w:rsidRPr="00DD1262">
        <w:rPr>
          <w:rFonts w:asciiTheme="majorBidi" w:hAnsiTheme="majorBidi" w:cstheme="majorBidi"/>
          <w:sz w:val="20"/>
          <w:szCs w:val="20"/>
          <w:lang w:val="en-US"/>
        </w:rPr>
        <w:t>s</w:t>
      </w:r>
      <w:r w:rsidR="00096BDE" w:rsidRPr="00DD1262">
        <w:rPr>
          <w:rFonts w:asciiTheme="majorBidi" w:hAnsiTheme="majorBidi" w:cstheme="majorBidi"/>
          <w:sz w:val="20"/>
          <w:szCs w:val="20"/>
          <w:lang w:val="en-US"/>
        </w:rPr>
        <w:t xml:space="preserve"> </w:t>
      </w:r>
      <w:r w:rsidR="00D369AE" w:rsidRPr="00DD1262">
        <w:rPr>
          <w:rFonts w:asciiTheme="majorBidi" w:hAnsiTheme="majorBidi" w:cstheme="majorBidi"/>
          <w:sz w:val="20"/>
          <w:szCs w:val="20"/>
          <w:lang w:val="en-US"/>
        </w:rPr>
        <w:t xml:space="preserve">Hydrogen's molar mass and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m</m:t>
            </m:r>
          </m:e>
          <m:sub>
            <m:r>
              <m:rPr>
                <m:sty m:val="p"/>
              </m:rPr>
              <w:rPr>
                <w:rFonts w:ascii="Cambria Math" w:hAnsi="Cambria Math" w:cstheme="majorBidi"/>
                <w:sz w:val="20"/>
                <w:szCs w:val="20"/>
                <w:lang w:val="en-US"/>
              </w:rPr>
              <m:t>Host</m:t>
            </m:r>
          </m:sub>
        </m:sSub>
      </m:oMath>
      <w:r w:rsidR="00605FD1" w:rsidRPr="00DD1262">
        <w:rPr>
          <w:rFonts w:asciiTheme="majorBidi" w:hAnsiTheme="majorBidi" w:cstheme="majorBidi"/>
          <w:sz w:val="20"/>
          <w:szCs w:val="20"/>
          <w:lang w:val="en-US"/>
        </w:rPr>
        <w:t xml:space="preserve"> stands for the total molar mass of the compound</w:t>
      </w:r>
      <w:r w:rsidR="00096BDE" w:rsidRPr="00DD1262">
        <w:rPr>
          <w:rFonts w:asciiTheme="majorBidi" w:hAnsiTheme="majorBidi" w:cstheme="majorBidi"/>
          <w:sz w:val="20"/>
          <w:szCs w:val="20"/>
          <w:lang w:val="en-US"/>
        </w:rPr>
        <w:t>,</w:t>
      </w:r>
      <w:r w:rsidR="00605FD1" w:rsidRPr="00DD1262">
        <w:rPr>
          <w:rFonts w:asciiTheme="majorBidi" w:hAnsiTheme="majorBidi" w:cstheme="majorBidi"/>
          <w:sz w:val="20"/>
          <w:szCs w:val="20"/>
          <w:lang w:val="en-US"/>
        </w:rPr>
        <w:t xml:space="preserve"> whereas</w:t>
      </w:r>
      <w:r w:rsidRPr="00DD1262">
        <w:rPr>
          <w:rFonts w:ascii="Cambria Math" w:hAnsi="Cambria Math" w:cstheme="majorBidi"/>
          <w:sz w:val="18"/>
          <w:szCs w:val="18"/>
          <w:lang w:val="en-US"/>
        </w:rPr>
        <w:t xml:space="preserve"> </w:t>
      </w:r>
      <m:oMath>
        <m:d>
          <m:dPr>
            <m:ctrlPr>
              <w:rPr>
                <w:rFonts w:ascii="Cambria Math" w:hAnsi="Cambria Math" w:cstheme="majorBidi"/>
                <w:sz w:val="18"/>
                <w:szCs w:val="18"/>
              </w:rPr>
            </m:ctrlPr>
          </m:dPr>
          <m:e>
            <m:f>
              <m:fPr>
                <m:ctrlPr>
                  <w:rPr>
                    <w:rFonts w:ascii="Cambria Math" w:hAnsi="Cambria Math" w:cstheme="majorBidi"/>
                    <w:sz w:val="18"/>
                    <w:szCs w:val="18"/>
                  </w:rPr>
                </m:ctrlPr>
              </m:fPr>
              <m:num>
                <m:r>
                  <m:rPr>
                    <m:sty m:val="p"/>
                  </m:rPr>
                  <w:rPr>
                    <w:rFonts w:ascii="Cambria Math" w:hAnsi="Cambria Math" w:cstheme="majorBidi"/>
                    <w:sz w:val="18"/>
                    <w:szCs w:val="18"/>
                    <w:lang w:val="en-US"/>
                  </w:rPr>
                  <m:t>H</m:t>
                </m:r>
              </m:num>
              <m:den>
                <m:r>
                  <m:rPr>
                    <m:sty m:val="p"/>
                  </m:rPr>
                  <w:rPr>
                    <w:rFonts w:ascii="Cambria Math" w:hAnsi="Cambria Math" w:cstheme="majorBidi"/>
                    <w:sz w:val="18"/>
                    <w:szCs w:val="18"/>
                    <w:lang w:val="en-US"/>
                  </w:rPr>
                  <m:t>M</m:t>
                </m:r>
              </m:den>
            </m:f>
          </m:e>
        </m:d>
      </m:oMath>
      <w:r w:rsidRPr="00DD1262">
        <w:rPr>
          <w:rFonts w:asciiTheme="majorBidi" w:eastAsiaTheme="minorEastAsia" w:hAnsiTheme="majorBidi" w:cstheme="majorBidi"/>
          <w:b/>
          <w:bCs/>
          <w:sz w:val="20"/>
          <w:szCs w:val="20"/>
          <w:lang w:val="en-US"/>
        </w:rPr>
        <w:t xml:space="preserve"> </w:t>
      </w:r>
      <w:r w:rsidR="00605FD1" w:rsidRPr="00DD1262">
        <w:rPr>
          <w:rFonts w:asciiTheme="majorBidi" w:hAnsiTheme="majorBidi" w:cstheme="majorBidi"/>
          <w:sz w:val="20"/>
          <w:szCs w:val="20"/>
          <w:lang w:val="en-US"/>
        </w:rPr>
        <w:t xml:space="preserve">represent </w:t>
      </w:r>
      <w:r w:rsidRPr="00DD1262">
        <w:rPr>
          <w:rFonts w:asciiTheme="majorBidi" w:hAnsiTheme="majorBidi" w:cstheme="majorBidi"/>
          <w:sz w:val="20"/>
          <w:szCs w:val="20"/>
          <w:lang w:val="en-US"/>
        </w:rPr>
        <w:t>hydrogen</w:t>
      </w:r>
      <w:r w:rsidR="00605FD1" w:rsidRPr="00DD1262">
        <w:rPr>
          <w:rFonts w:asciiTheme="majorBidi" w:hAnsiTheme="majorBidi" w:cstheme="majorBidi"/>
          <w:sz w:val="20"/>
          <w:szCs w:val="20"/>
          <w:lang w:val="en-US"/>
        </w:rPr>
        <w:t xml:space="preserve"> atoms to the overall atomic count within each compound</w:t>
      </w:r>
      <w:r w:rsidR="00393001" w:rsidRPr="00DD1262">
        <w:rPr>
          <w:rFonts w:asciiTheme="majorBidi" w:hAnsiTheme="majorBidi" w:cstheme="majorBidi"/>
          <w:sz w:val="20"/>
          <w:szCs w:val="20"/>
          <w:lang w:val="en-US"/>
        </w:rPr>
        <w:t xml:space="preserve">. </w:t>
      </w:r>
      <w:r w:rsidR="00096BDE" w:rsidRPr="00DD1262">
        <w:rPr>
          <w:rFonts w:asciiTheme="majorBidi" w:hAnsiTheme="majorBidi" w:cstheme="majorBidi"/>
          <w:sz w:val="20"/>
          <w:szCs w:val="20"/>
          <w:lang w:val="en-US"/>
        </w:rPr>
        <w:t>I</w:t>
      </w:r>
      <w:r w:rsidR="00393001" w:rsidRPr="00DD1262">
        <w:rPr>
          <w:rFonts w:asciiTheme="majorBidi" w:hAnsiTheme="majorBidi" w:cstheme="majorBidi"/>
          <w:sz w:val="20"/>
          <w:szCs w:val="20"/>
          <w:lang w:val="en-US"/>
        </w:rPr>
        <w:t xml:space="preserve">n </w:t>
      </w:r>
      <w:r w:rsidR="00096BDE" w:rsidRPr="00DD1262">
        <w:rPr>
          <w:rFonts w:asciiTheme="majorBidi" w:eastAsia="Times New Roman" w:hAnsiTheme="majorBidi" w:cstheme="majorBidi"/>
          <w:caps/>
          <w:sz w:val="20"/>
          <w:szCs w:val="20"/>
          <w:lang w:val="en-US"/>
        </w:rPr>
        <w:t xml:space="preserve">FIGURE </w:t>
      </w:r>
      <w:r w:rsidR="001F3458" w:rsidRPr="00DD1262">
        <w:rPr>
          <w:rFonts w:asciiTheme="majorBidi" w:eastAsia="Times New Roman" w:hAnsiTheme="majorBidi" w:cstheme="majorBidi"/>
          <w:caps/>
          <w:sz w:val="20"/>
          <w:szCs w:val="20"/>
          <w:lang w:val="en-US"/>
        </w:rPr>
        <w:t>5</w:t>
      </w:r>
      <w:r w:rsidR="00096BDE" w:rsidRPr="00DD1262">
        <w:rPr>
          <w:rFonts w:asciiTheme="majorBidi" w:eastAsia="Times New Roman" w:hAnsiTheme="majorBidi" w:cstheme="majorBidi"/>
          <w:caps/>
          <w:sz w:val="20"/>
          <w:szCs w:val="20"/>
          <w:lang w:val="en-US"/>
        </w:rPr>
        <w:t>,</w:t>
      </w:r>
      <w:r w:rsidR="00096BDE" w:rsidRPr="00DD1262">
        <w:rPr>
          <w:rFonts w:asciiTheme="majorBidi" w:hAnsiTheme="majorBidi" w:cstheme="majorBidi"/>
          <w:sz w:val="20"/>
          <w:szCs w:val="20"/>
          <w:lang w:val="en-US"/>
        </w:rPr>
        <w:t xml:space="preserve"> we compare</w:t>
      </w:r>
      <w:r w:rsidR="00096BDE" w:rsidRPr="00DD1262">
        <w:rPr>
          <w:rFonts w:asciiTheme="majorBidi" w:eastAsia="Times New Roman" w:hAnsiTheme="majorBidi" w:cstheme="majorBidi"/>
          <w:caps/>
          <w:sz w:val="20"/>
          <w:szCs w:val="20"/>
          <w:lang w:val="en-US"/>
        </w:rPr>
        <w:t xml:space="preserve"> </w:t>
      </w:r>
      <w:r w:rsidR="00393001" w:rsidRPr="00DD1262">
        <w:rPr>
          <w:rFonts w:asciiTheme="majorBidi" w:hAnsiTheme="majorBidi" w:cstheme="majorBidi"/>
          <w:sz w:val="20"/>
          <w:szCs w:val="20"/>
          <w:lang w:val="en-US"/>
        </w:rPr>
        <w:t>the calculated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C</m:t>
            </m:r>
          </m:e>
          <m:sub>
            <m:r>
              <m:rPr>
                <m:sty m:val="p"/>
              </m:rPr>
              <w:rPr>
                <w:rFonts w:ascii="Cambria Math" w:hAnsi="Cambria Math" w:cstheme="majorBidi"/>
                <w:sz w:val="20"/>
                <w:szCs w:val="20"/>
                <w:lang w:val="en-US"/>
              </w:rPr>
              <m:t>wt</m:t>
            </m:r>
          </m:sub>
        </m:sSub>
        <m:r>
          <m:rPr>
            <m:sty m:val="p"/>
          </m:rPr>
          <w:rPr>
            <w:rFonts w:ascii="Cambria Math" w:hAnsi="Cambria Math" w:cstheme="majorBidi"/>
            <w:sz w:val="20"/>
            <w:szCs w:val="20"/>
            <w:lang w:val="en-US"/>
          </w:rPr>
          <m:t>%</m:t>
        </m:r>
      </m:oMath>
      <w:r w:rsidR="00393001" w:rsidRPr="00DD1262">
        <w:rPr>
          <w:rFonts w:asciiTheme="majorBidi" w:hAnsiTheme="majorBidi" w:cstheme="majorBidi"/>
          <w:sz w:val="20"/>
          <w:szCs w:val="20"/>
          <w:lang w:val="en-US"/>
        </w:rPr>
        <w:t xml:space="preserve">) values </w:t>
      </w:r>
      <w:r w:rsidR="00096BDE" w:rsidRPr="00DD1262">
        <w:rPr>
          <w:rFonts w:asciiTheme="majorBidi" w:hAnsiTheme="majorBidi" w:cstheme="majorBidi"/>
          <w:sz w:val="20"/>
          <w:szCs w:val="20"/>
          <w:lang w:val="en-US"/>
        </w:rPr>
        <w:t>of</w:t>
      </w:r>
      <w:r w:rsidR="00393001" w:rsidRPr="00DD1262">
        <w:rPr>
          <w:rFonts w:asciiTheme="majorBidi" w:hAnsiTheme="majorBidi" w:cstheme="majorBidi"/>
          <w:sz w:val="20"/>
          <w:szCs w:val="20"/>
          <w:lang w:val="en-US"/>
        </w:rPr>
        <w:t xml:space="preserve"> the gravimetric </w:t>
      </w:r>
      <w:r w:rsidR="00E01BDD" w:rsidRPr="00DD1262">
        <w:rPr>
          <w:rFonts w:asciiTheme="majorBidi" w:hAnsiTheme="majorBidi" w:cstheme="majorBidi"/>
          <w:sz w:val="20"/>
          <w:szCs w:val="20"/>
          <w:lang w:val="en-US"/>
        </w:rPr>
        <w:t>ratios</w:t>
      </w:r>
      <w:r w:rsidR="00393001" w:rsidRPr="00DD1262">
        <w:rPr>
          <w:rFonts w:asciiTheme="majorBidi" w:hAnsiTheme="majorBidi" w:cstheme="majorBidi"/>
          <w:sz w:val="20"/>
          <w:szCs w:val="20"/>
          <w:lang w:val="en-US"/>
        </w:rPr>
        <w:t xml:space="preserve"> of </w:t>
      </w:r>
      <w:r w:rsidR="00E01BDD" w:rsidRPr="00DD1262">
        <w:rPr>
          <w:rFonts w:asciiTheme="majorBidi" w:hAnsiTheme="majorBidi" w:cstheme="majorBidi"/>
          <w:sz w:val="20"/>
          <w:szCs w:val="20"/>
          <w:lang w:val="en-US"/>
        </w:rPr>
        <w:t>each</w:t>
      </w:r>
      <w:r w:rsidR="00393001" w:rsidRPr="00DD1262">
        <w:rPr>
          <w:rFonts w:asciiTheme="majorBidi" w:hAnsiTheme="majorBidi" w:cstheme="majorBidi"/>
          <w:sz w:val="20"/>
          <w:szCs w:val="20"/>
          <w:lang w:val="en-US"/>
        </w:rPr>
        <w:t xml:space="preserve"> </w:t>
      </w:r>
      <w:r w:rsidR="00E01BDD" w:rsidRPr="00DD1262">
        <w:rPr>
          <w:rFonts w:asciiTheme="majorBidi" w:hAnsiTheme="majorBidi" w:cstheme="majorBidi"/>
          <w:sz w:val="20"/>
          <w:szCs w:val="20"/>
          <w:lang w:val="en-US"/>
        </w:rPr>
        <w:t>perovskite</w:t>
      </w:r>
      <w:r w:rsidR="00393001" w:rsidRPr="00DD1262">
        <w:rPr>
          <w:rFonts w:asciiTheme="majorBidi" w:hAnsiTheme="majorBidi" w:cstheme="majorBidi"/>
          <w:sz w:val="20"/>
          <w:szCs w:val="20"/>
          <w:lang w:val="en-US"/>
        </w:rPr>
        <w:t xml:space="preserve"> </w:t>
      </w:r>
      <w:r w:rsidR="00E01BDD" w:rsidRPr="00DD1262">
        <w:rPr>
          <w:rFonts w:asciiTheme="majorBidi" w:hAnsiTheme="majorBidi" w:cstheme="majorBidi"/>
          <w:sz w:val="20"/>
          <w:szCs w:val="20"/>
          <w:lang w:val="en-US"/>
        </w:rPr>
        <w:t>hydride</w:t>
      </w:r>
      <w:r w:rsidR="00331C9A" w:rsidRPr="00DD1262">
        <w:rPr>
          <w:rFonts w:asciiTheme="majorBidi" w:hAnsiTheme="majorBidi" w:cstheme="majorBidi"/>
          <w:sz w:val="20"/>
          <w:szCs w:val="20"/>
          <w:lang w:val="en-US"/>
        </w:rPr>
        <w:t>.</w:t>
      </w:r>
      <w:r w:rsidR="00E01BDD" w:rsidRPr="00DD1262">
        <w:rPr>
          <w:rFonts w:asciiTheme="majorBidi" w:hAnsiTheme="majorBidi" w:cstheme="majorBidi"/>
          <w:sz w:val="20"/>
          <w:szCs w:val="20"/>
          <w:lang w:val="en-US"/>
        </w:rPr>
        <w:t xml:space="preserve"> </w:t>
      </w:r>
      <w:r w:rsidR="00BC05FD" w:rsidRPr="00DD1262">
        <w:rPr>
          <w:rFonts w:asciiTheme="majorBidi" w:hAnsiTheme="majorBidi" w:cstheme="majorBidi"/>
          <w:sz w:val="20"/>
          <w:szCs w:val="20"/>
          <w:lang w:val="en-US"/>
        </w:rPr>
        <w:t>T</w:t>
      </w:r>
      <w:r w:rsidR="00331C9A" w:rsidRPr="00DD1262">
        <w:rPr>
          <w:rFonts w:asciiTheme="majorBidi" w:hAnsiTheme="majorBidi" w:cstheme="majorBidi"/>
          <w:sz w:val="20"/>
          <w:szCs w:val="20"/>
          <w:lang w:val="en-US"/>
        </w:rPr>
        <w:t>he</w:t>
      </w:r>
      <w:r w:rsidR="00EB507C" w:rsidRPr="00DD1262">
        <w:rPr>
          <w:rFonts w:asciiTheme="majorBidi" w:hAnsiTheme="majorBidi" w:cstheme="majorBidi"/>
          <w:sz w:val="20"/>
          <w:szCs w:val="20"/>
          <w:lang w:val="en-US"/>
        </w:rPr>
        <w:t>ir</w:t>
      </w:r>
      <w:r w:rsidR="00331C9A" w:rsidRPr="00DD1262">
        <w:rPr>
          <w:rFonts w:asciiTheme="majorBidi" w:hAnsiTheme="majorBidi" w:cstheme="majorBidi"/>
          <w:sz w:val="20"/>
          <w:szCs w:val="20"/>
          <w:lang w:val="en-US"/>
        </w:rPr>
        <w:t xml:space="preserve"> </w:t>
      </w:r>
      <w:r w:rsidR="00EB507C" w:rsidRPr="00DD1262">
        <w:rPr>
          <w:rFonts w:asciiTheme="majorBidi" w:hAnsiTheme="majorBidi" w:cstheme="majorBidi"/>
          <w:sz w:val="20"/>
          <w:szCs w:val="20"/>
          <w:lang w:val="en-US"/>
        </w:rPr>
        <w:t>computed values are:</w:t>
      </w:r>
      <w:r w:rsidR="00331C9A" w:rsidRPr="00DD1262">
        <w:rPr>
          <w:rFonts w:asciiTheme="majorBidi" w:hAnsiTheme="majorBidi" w:cstheme="majorBidi"/>
          <w:sz w:val="20"/>
          <w:szCs w:val="20"/>
          <w:lang w:val="en-US"/>
        </w:rPr>
        <w:t xml:space="preserve"> </w:t>
      </w:r>
      <w:r w:rsidR="0049600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5.506%</w:t>
      </w:r>
      <w:r w:rsidR="0049600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LiSc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921B11" w:rsidRPr="00DD1262">
        <w:rPr>
          <w:rFonts w:asciiTheme="majorBidi" w:hAnsiTheme="majorBidi" w:cstheme="majorBidi"/>
          <w:sz w:val="20"/>
          <w:szCs w:val="20"/>
          <w:lang w:val="en-US"/>
        </w:rPr>
        <w:t xml:space="preserve">, </w:t>
      </w:r>
      <w:r w:rsidR="0049600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4.260%</w:t>
      </w:r>
      <w:r w:rsidR="0049600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NaSc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921B11" w:rsidRPr="00DD1262">
        <w:rPr>
          <w:rFonts w:asciiTheme="majorBidi" w:hAnsiTheme="majorBidi" w:cstheme="majorBidi"/>
          <w:sz w:val="20"/>
          <w:szCs w:val="20"/>
          <w:lang w:val="en-US"/>
        </w:rPr>
        <w:t xml:space="preserve">, </w:t>
      </w:r>
      <w:r w:rsidR="0049600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3.472%</w:t>
      </w:r>
      <w:r w:rsidR="0049600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KSc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921B11" w:rsidRPr="00DD1262">
        <w:rPr>
          <w:rFonts w:asciiTheme="majorBidi" w:hAnsiTheme="majorBidi" w:cstheme="majorBidi"/>
          <w:sz w:val="20"/>
          <w:szCs w:val="20"/>
          <w:lang w:val="en-US"/>
        </w:rPr>
        <w:t>,</w:t>
      </w:r>
      <w:r w:rsidR="00BA684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2,266 %</w:t>
      </w:r>
      <w:r w:rsidR="00BA684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RbSc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BA684B" w:rsidRPr="00DD1262">
        <w:rPr>
          <w:rFonts w:asciiTheme="majorBidi" w:hAnsiTheme="majorBidi" w:cstheme="majorBidi"/>
          <w:sz w:val="20"/>
          <w:szCs w:val="20"/>
          <w:lang w:val="en-US"/>
        </w:rPr>
        <w:t xml:space="preserve"> </w:t>
      </w:r>
      <w:r w:rsidR="00921B11" w:rsidRPr="00DD1262">
        <w:rPr>
          <w:rFonts w:asciiTheme="majorBidi" w:hAnsiTheme="majorBidi" w:cstheme="majorBidi"/>
          <w:sz w:val="20"/>
          <w:szCs w:val="20"/>
          <w:lang w:val="en-US"/>
        </w:rPr>
        <w:t xml:space="preserve">and </w:t>
      </w:r>
      <w:r w:rsidR="00BA684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1,671%</w:t>
      </w:r>
      <w:r w:rsidR="00BA684B" w:rsidRPr="00DD1262">
        <w:rPr>
          <w:rFonts w:asciiTheme="majorBidi" w:hAnsiTheme="majorBidi" w:cstheme="majorBidi"/>
          <w:sz w:val="20"/>
          <w:szCs w:val="20"/>
          <w:lang w:val="en-US"/>
        </w:rPr>
        <w:t>)</w:t>
      </w:r>
      <w:r w:rsidR="00921B11"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CsSc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921B11" w:rsidRPr="00DD1262">
        <w:rPr>
          <w:rFonts w:asciiTheme="majorBidi" w:hAnsiTheme="majorBidi" w:cstheme="majorBidi"/>
          <w:sz w:val="20"/>
          <w:szCs w:val="20"/>
          <w:lang w:val="en-US"/>
        </w:rPr>
        <w:t>.</w:t>
      </w:r>
    </w:p>
    <w:p w14:paraId="33DA6E3A" w14:textId="79BDB923" w:rsidR="007B3E59" w:rsidRPr="00DD1262" w:rsidRDefault="007B3E59" w:rsidP="00741BD8">
      <w:pPr>
        <w:pStyle w:val="ListParagraph"/>
        <w:numPr>
          <w:ilvl w:val="1"/>
          <w:numId w:val="12"/>
        </w:numPr>
        <w:spacing w:after="0" w:line="280" w:lineRule="atLeast"/>
        <w:ind w:left="426" w:hanging="426"/>
        <w:jc w:val="center"/>
        <w:rPr>
          <w:rFonts w:ascii="Times New Roman" w:hAnsi="Times New Roman" w:cs="Times New Roman"/>
          <w:b/>
          <w:bCs/>
          <w:sz w:val="20"/>
          <w:szCs w:val="20"/>
          <w:lang w:val="en-US"/>
        </w:rPr>
      </w:pPr>
      <w:r w:rsidRPr="00DD1262">
        <w:rPr>
          <w:rFonts w:ascii="Times New Roman" w:hAnsi="Times New Roman" w:cs="Times New Roman"/>
          <w:b/>
          <w:bCs/>
          <w:sz w:val="20"/>
          <w:szCs w:val="20"/>
          <w:lang w:val="en-US"/>
        </w:rPr>
        <w:t>Volumetric hydrogen storage capacity</w:t>
      </w:r>
    </w:p>
    <w:p w14:paraId="2AC70348" w14:textId="257776FA" w:rsidR="00393D89" w:rsidRPr="00DD1262" w:rsidRDefault="00393D89" w:rsidP="00C233EC">
      <w:pPr>
        <w:spacing w:after="0"/>
        <w:jc w:val="both"/>
        <w:rPr>
          <w:rFonts w:ascii="Times New Roman" w:hAnsi="Times New Roman" w:cs="Times New Roman"/>
          <w:b/>
          <w:bCs/>
          <w:sz w:val="8"/>
          <w:szCs w:val="8"/>
          <w:lang w:val="en-US"/>
        </w:rPr>
      </w:pPr>
    </w:p>
    <w:p w14:paraId="68CFB893" w14:textId="6694EF2A" w:rsidR="00114EE0" w:rsidRPr="00DD1262" w:rsidRDefault="00A76BC9" w:rsidP="00A76BC9">
      <w:pPr>
        <w:spacing w:after="0"/>
        <w:jc w:val="both"/>
        <w:rPr>
          <w:rFonts w:asciiTheme="majorBidi" w:hAnsiTheme="majorBidi" w:cstheme="majorBidi"/>
          <w:sz w:val="20"/>
          <w:szCs w:val="20"/>
          <w:lang w:val="en-US"/>
        </w:rPr>
      </w:pPr>
      <w:r w:rsidRPr="00DD1262">
        <w:rPr>
          <w:rFonts w:asciiTheme="majorBidi" w:hAnsiTheme="majorBidi" w:cstheme="majorBidi"/>
          <w:sz w:val="20"/>
          <w:szCs w:val="20"/>
          <w:lang w:val="en-US"/>
        </w:rPr>
        <w:t>In order to evaluate</w:t>
      </w:r>
      <w:r w:rsidR="0058600E" w:rsidRPr="00DD1262">
        <w:rPr>
          <w:rFonts w:asciiTheme="majorBidi" w:hAnsiTheme="majorBidi" w:cstheme="majorBidi"/>
          <w:sz w:val="20"/>
          <w:szCs w:val="20"/>
          <w:lang w:val="en-US"/>
        </w:rPr>
        <w:t xml:space="preserve"> the</w:t>
      </w:r>
      <w:r w:rsidRPr="00DD1262">
        <w:rPr>
          <w:rFonts w:asciiTheme="majorBidi" w:hAnsiTheme="majorBidi" w:cstheme="majorBidi"/>
          <w:sz w:val="20"/>
          <w:szCs w:val="20"/>
          <w:lang w:val="en-US"/>
        </w:rPr>
        <w:t xml:space="preserve"> storage capacity of materials, we compute </w:t>
      </w:r>
      <w:r w:rsidR="0058600E" w:rsidRPr="00DD1262">
        <w:rPr>
          <w:rFonts w:asciiTheme="majorBidi" w:hAnsiTheme="majorBidi" w:cstheme="majorBidi"/>
          <w:sz w:val="20"/>
          <w:szCs w:val="20"/>
          <w:lang w:val="en-US"/>
        </w:rPr>
        <w:t xml:space="preserve">its </w:t>
      </w:r>
      <w:r w:rsidRPr="00DD1262">
        <w:rPr>
          <w:rFonts w:asciiTheme="majorBidi" w:hAnsiTheme="majorBidi" w:cstheme="majorBidi"/>
          <w:sz w:val="20"/>
          <w:szCs w:val="20"/>
          <w:lang w:val="en-US"/>
        </w:rPr>
        <w:t>volumetric storage capacity (</w:t>
      </w:r>
      <m:oMath>
        <m:r>
          <w:rPr>
            <w:rFonts w:ascii="Cambria Math" w:hAnsi="Cambria Math" w:cstheme="majorBidi"/>
            <w:lang w:val="en-US"/>
          </w:rPr>
          <m:t>ρ</m:t>
        </m:r>
      </m:oMath>
      <w:r w:rsidRPr="00DD1262">
        <w:rPr>
          <w:rFonts w:asciiTheme="majorBidi" w:hAnsiTheme="majorBidi" w:cstheme="majorBidi"/>
          <w:sz w:val="20"/>
          <w:szCs w:val="20"/>
          <w:lang w:val="en-US"/>
        </w:rPr>
        <w:t xml:space="preserve">) defined </w:t>
      </w:r>
      <w:r w:rsidR="0058600E" w:rsidRPr="00DD1262">
        <w:rPr>
          <w:rFonts w:asciiTheme="majorBidi" w:hAnsiTheme="majorBidi" w:cstheme="majorBidi"/>
          <w:sz w:val="20"/>
          <w:szCs w:val="20"/>
          <w:lang w:val="en-US"/>
        </w:rPr>
        <w:t>by:</w:t>
      </w:r>
    </w:p>
    <w:tbl>
      <w:tblPr>
        <w:tblStyle w:val="TableGrid"/>
        <w:tblW w:w="46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gridCol w:w="714"/>
      </w:tblGrid>
      <w:tr w:rsidR="00527D41" w:rsidRPr="00C2169F" w14:paraId="634FD544" w14:textId="77777777" w:rsidTr="00C233EC">
        <w:tc>
          <w:tcPr>
            <w:tcW w:w="4624" w:type="pct"/>
          </w:tcPr>
          <w:p w14:paraId="6E37D28A" w14:textId="3136328C" w:rsidR="00C233EC" w:rsidRPr="00AC7F98" w:rsidRDefault="00C233EC" w:rsidP="00296849">
            <w:pPr>
              <w:spacing w:line="276" w:lineRule="auto"/>
              <w:jc w:val="both"/>
              <w:rPr>
                <w:rFonts w:asciiTheme="majorBidi" w:hAnsiTheme="majorBidi" w:cstheme="majorBidi"/>
                <w:sz w:val="18"/>
                <w:szCs w:val="18"/>
                <w:lang w:val="en-US"/>
              </w:rPr>
            </w:pPr>
            <m:oMathPara>
              <m:oMath>
                <m:r>
                  <w:rPr>
                    <w:rFonts w:ascii="Cambria Math" w:hAnsi="Cambria Math" w:cstheme="majorBidi"/>
                    <w:sz w:val="18"/>
                    <w:szCs w:val="18"/>
                    <w:lang w:val="en-US"/>
                  </w:rPr>
                  <m:t>ρ</m:t>
                </m:r>
                <m:r>
                  <m:rPr>
                    <m:sty m:val="p"/>
                  </m:rPr>
                  <w:rPr>
                    <w:rFonts w:ascii="Cambria Math" w:hAnsi="Cambria Math" w:cstheme="majorBidi"/>
                    <w:sz w:val="18"/>
                    <w:szCs w:val="18"/>
                    <w:lang w:val="en-US"/>
                  </w:rPr>
                  <m:t>=</m:t>
                </m:r>
                <m:f>
                  <m:fPr>
                    <m:ctrlPr>
                      <w:rPr>
                        <w:rFonts w:ascii="Cambria Math" w:hAnsi="Cambria Math" w:cstheme="majorBidi"/>
                        <w:sz w:val="18"/>
                        <w:szCs w:val="18"/>
                        <w:lang w:val="en-US"/>
                      </w:rPr>
                    </m:ctrlPr>
                  </m:fPr>
                  <m:num>
                    <m:sSub>
                      <m:sSubPr>
                        <m:ctrlPr>
                          <w:rPr>
                            <w:rFonts w:ascii="Cambria Math" w:hAnsi="Cambria Math" w:cstheme="majorBidi"/>
                            <w:sz w:val="18"/>
                            <w:szCs w:val="18"/>
                            <w:lang w:val="en-US"/>
                          </w:rPr>
                        </m:ctrlPr>
                      </m:sSubPr>
                      <m:e>
                        <m:r>
                          <w:rPr>
                            <w:rFonts w:ascii="Cambria Math" w:hAnsi="Cambria Math" w:cstheme="majorBidi"/>
                            <w:sz w:val="18"/>
                            <w:szCs w:val="18"/>
                            <w:lang w:val="en-US"/>
                          </w:rPr>
                          <m:t>N</m:t>
                        </m:r>
                      </m:e>
                      <m:sub>
                        <m:r>
                          <w:rPr>
                            <w:rFonts w:ascii="Cambria Math" w:hAnsi="Cambria Math" w:cstheme="majorBidi"/>
                            <w:sz w:val="18"/>
                            <w:szCs w:val="18"/>
                            <w:lang w:val="en-US"/>
                          </w:rPr>
                          <m:t>H</m:t>
                        </m:r>
                      </m:sub>
                    </m:sSub>
                    <m:r>
                      <m:rPr>
                        <m:sty m:val="p"/>
                      </m:rPr>
                      <w:rPr>
                        <w:rFonts w:ascii="Cambria Math" w:hAnsi="Cambria Math" w:cstheme="majorBidi"/>
                        <w:sz w:val="18"/>
                        <w:szCs w:val="18"/>
                        <w:lang w:val="en-US"/>
                      </w:rPr>
                      <m:t>.</m:t>
                    </m:r>
                    <m:sSub>
                      <m:sSubPr>
                        <m:ctrlPr>
                          <w:rPr>
                            <w:rFonts w:ascii="Cambria Math" w:hAnsi="Cambria Math" w:cstheme="majorBidi"/>
                            <w:sz w:val="18"/>
                            <w:szCs w:val="18"/>
                            <w:lang w:val="en-US"/>
                          </w:rPr>
                        </m:ctrlPr>
                      </m:sSubPr>
                      <m:e>
                        <m:r>
                          <w:rPr>
                            <w:rFonts w:ascii="Cambria Math" w:hAnsi="Cambria Math" w:cstheme="majorBidi"/>
                            <w:sz w:val="18"/>
                            <w:szCs w:val="18"/>
                            <w:lang w:val="en-US"/>
                          </w:rPr>
                          <m:t>m</m:t>
                        </m:r>
                      </m:e>
                      <m:sub>
                        <m:r>
                          <w:rPr>
                            <w:rFonts w:ascii="Cambria Math" w:hAnsi="Cambria Math" w:cstheme="majorBidi"/>
                            <w:sz w:val="18"/>
                            <w:szCs w:val="18"/>
                            <w:lang w:val="en-US"/>
                          </w:rPr>
                          <m:t>H</m:t>
                        </m:r>
                      </m:sub>
                    </m:sSub>
                  </m:num>
                  <m:den>
                    <m:r>
                      <w:rPr>
                        <w:rFonts w:ascii="Cambria Math" w:hAnsi="Cambria Math" w:cstheme="majorBidi"/>
                        <w:sz w:val="18"/>
                        <w:szCs w:val="18"/>
                        <w:lang w:val="en-US"/>
                      </w:rPr>
                      <m:t>V</m:t>
                    </m:r>
                    <m:d>
                      <m:dPr>
                        <m:ctrlPr>
                          <w:rPr>
                            <w:rFonts w:ascii="Cambria Math" w:hAnsi="Cambria Math" w:cstheme="majorBidi"/>
                            <w:sz w:val="18"/>
                            <w:szCs w:val="18"/>
                            <w:lang w:val="en-US"/>
                          </w:rPr>
                        </m:ctrlPr>
                      </m:dPr>
                      <m:e>
                        <m:r>
                          <w:rPr>
                            <w:rFonts w:ascii="Cambria Math" w:hAnsi="Cambria Math" w:cstheme="majorBidi"/>
                            <w:sz w:val="18"/>
                            <w:szCs w:val="18"/>
                            <w:lang w:val="en-US"/>
                          </w:rPr>
                          <m:t>L</m:t>
                        </m:r>
                      </m:e>
                    </m:d>
                    <m:r>
                      <m:rPr>
                        <m:sty m:val="p"/>
                      </m:rPr>
                      <w:rPr>
                        <w:rFonts w:ascii="Cambria Math" w:hAnsi="Cambria Math" w:cstheme="majorBidi"/>
                        <w:sz w:val="18"/>
                        <w:szCs w:val="18"/>
                        <w:lang w:val="en-US"/>
                      </w:rPr>
                      <m:t>.</m:t>
                    </m:r>
                    <m:sSub>
                      <m:sSubPr>
                        <m:ctrlPr>
                          <w:rPr>
                            <w:rFonts w:ascii="Cambria Math" w:hAnsi="Cambria Math" w:cstheme="majorBidi"/>
                            <w:sz w:val="18"/>
                            <w:szCs w:val="18"/>
                            <w:lang w:val="en-US"/>
                          </w:rPr>
                        </m:ctrlPr>
                      </m:sSubPr>
                      <m:e>
                        <m:r>
                          <w:rPr>
                            <w:rFonts w:ascii="Cambria Math" w:hAnsi="Cambria Math" w:cstheme="majorBidi"/>
                            <w:sz w:val="18"/>
                            <w:szCs w:val="18"/>
                            <w:lang w:val="en-US"/>
                          </w:rPr>
                          <m:t>N</m:t>
                        </m:r>
                      </m:e>
                      <m:sub>
                        <m:r>
                          <w:rPr>
                            <w:rFonts w:ascii="Cambria Math" w:hAnsi="Cambria Math" w:cstheme="majorBidi"/>
                            <w:sz w:val="18"/>
                            <w:szCs w:val="18"/>
                            <w:lang w:val="en-US"/>
                          </w:rPr>
                          <m:t>A</m:t>
                        </m:r>
                      </m:sub>
                    </m:sSub>
                  </m:den>
                </m:f>
              </m:oMath>
            </m:oMathPara>
          </w:p>
        </w:tc>
        <w:tc>
          <w:tcPr>
            <w:tcW w:w="376" w:type="pct"/>
          </w:tcPr>
          <w:p w14:paraId="6E94F38A" w14:textId="01259E7E" w:rsidR="00C233EC" w:rsidRPr="00DD1262" w:rsidRDefault="00C233EC" w:rsidP="00296849">
            <w:pPr>
              <w:spacing w:line="276" w:lineRule="auto"/>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5</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52268B78" w14:textId="77777777" w:rsidR="00806968" w:rsidRPr="00DD1262" w:rsidRDefault="00806968" w:rsidP="00177073">
      <w:pPr>
        <w:spacing w:after="0" w:line="240" w:lineRule="auto"/>
        <w:ind w:firstLine="284"/>
        <w:jc w:val="both"/>
        <w:rPr>
          <w:rFonts w:asciiTheme="majorBidi" w:hAnsiTheme="majorBidi" w:cstheme="majorBidi"/>
          <w:sz w:val="8"/>
          <w:szCs w:val="8"/>
          <w:lang w:val="en-US"/>
        </w:rPr>
      </w:pPr>
    </w:p>
    <w:p w14:paraId="52EC4047" w14:textId="591BEB77" w:rsidR="00234E7D" w:rsidRPr="00DD1262" w:rsidRDefault="00195BC2" w:rsidP="00597812">
      <w:pPr>
        <w:spacing w:after="0"/>
        <w:ind w:firstLine="708"/>
        <w:jc w:val="both"/>
        <w:rPr>
          <w:rFonts w:asciiTheme="majorBidi" w:hAnsiTheme="majorBidi" w:cstheme="majorBidi"/>
          <w:sz w:val="20"/>
          <w:szCs w:val="20"/>
          <w:shd w:val="clear" w:color="auto" w:fill="FFFFFF"/>
          <w:lang w:val="en-US"/>
        </w:rPr>
      </w:pPr>
      <w:r w:rsidRPr="00DD1262">
        <w:rPr>
          <w:rFonts w:asciiTheme="majorBidi" w:hAnsiTheme="majorBidi" w:cstheme="majorBidi"/>
          <w:sz w:val="20"/>
          <w:szCs w:val="20"/>
          <w:lang w:val="en-US"/>
        </w:rPr>
        <w:t>w</w:t>
      </w:r>
      <w:r w:rsidR="00B914A3" w:rsidRPr="00DD1262">
        <w:rPr>
          <w:rFonts w:asciiTheme="majorBidi" w:hAnsiTheme="majorBidi" w:cstheme="majorBidi"/>
          <w:sz w:val="20"/>
          <w:szCs w:val="20"/>
          <w:lang w:val="en-US"/>
        </w:rPr>
        <w:t>here</w:t>
      </w:r>
      <w:r w:rsidR="00A76BC9" w:rsidRPr="00DD1262">
        <w:rPr>
          <w:rFonts w:asciiTheme="majorBidi" w:hAnsiTheme="majorBidi" w:cstheme="majorBidi"/>
          <w:sz w:val="20"/>
          <w:szCs w:val="20"/>
          <w:lang w:val="en-US"/>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N</m:t>
            </m:r>
          </m:e>
          <m:sub>
            <m:r>
              <w:rPr>
                <w:rFonts w:ascii="Cambria Math" w:hAnsi="Cambria Math" w:cstheme="majorBidi"/>
                <w:sz w:val="20"/>
                <w:szCs w:val="20"/>
              </w:rPr>
              <m:t>H</m:t>
            </m:r>
          </m:sub>
        </m:sSub>
      </m:oMath>
      <w:r w:rsidR="00A76BC9" w:rsidRPr="00DD1262">
        <w:rPr>
          <w:rFonts w:asciiTheme="majorBidi" w:hAnsiTheme="majorBidi" w:cstheme="majorBidi"/>
          <w:sz w:val="20"/>
          <w:szCs w:val="20"/>
          <w:lang w:val="en-US"/>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m</m:t>
            </m:r>
          </m:e>
          <m:sub>
            <m:r>
              <w:rPr>
                <w:rFonts w:ascii="Cambria Math" w:hAnsi="Cambria Math" w:cstheme="majorBidi"/>
                <w:sz w:val="20"/>
                <w:szCs w:val="20"/>
              </w:rPr>
              <m:t>H</m:t>
            </m:r>
          </m:sub>
        </m:sSub>
      </m:oMath>
      <w:r w:rsidR="00A76BC9" w:rsidRPr="00DD1262">
        <w:rPr>
          <w:rFonts w:asciiTheme="majorBidi" w:hAnsiTheme="majorBidi" w:cstheme="majorBidi"/>
          <w:sz w:val="20"/>
          <w:szCs w:val="20"/>
          <w:lang w:val="en-US"/>
        </w:rPr>
        <w:t xml:space="preserve"> and </w:t>
      </w:r>
      <m:oMath>
        <m:r>
          <w:rPr>
            <w:rFonts w:ascii="Cambria Math" w:hAnsi="Cambria Math" w:cstheme="majorBidi"/>
            <w:sz w:val="20"/>
            <w:szCs w:val="20"/>
          </w:rPr>
          <m:t>V</m:t>
        </m:r>
      </m:oMath>
      <w:r w:rsidR="00A76BC9" w:rsidRPr="00DD1262">
        <w:rPr>
          <w:rFonts w:asciiTheme="majorBidi" w:hAnsiTheme="majorBidi" w:cstheme="majorBidi"/>
          <w:sz w:val="20"/>
          <w:szCs w:val="20"/>
          <w:lang w:val="en-US"/>
        </w:rPr>
        <w:t xml:space="preserve"> </w:t>
      </w:r>
      <w:r w:rsidR="00234E7D" w:rsidRPr="00597812">
        <w:rPr>
          <w:rFonts w:asciiTheme="majorBidi" w:eastAsiaTheme="minorEastAsia" w:hAnsiTheme="majorBidi" w:cstheme="majorBidi"/>
          <w:sz w:val="20"/>
          <w:szCs w:val="20"/>
          <w:lang w:val="en-US"/>
        </w:rPr>
        <w:t>denote</w:t>
      </w:r>
      <w:r w:rsidR="00F32723" w:rsidRPr="00DD1262">
        <w:rPr>
          <w:rFonts w:asciiTheme="majorBidi" w:hAnsiTheme="majorBidi" w:cstheme="majorBidi"/>
          <w:lang w:val="en-US"/>
        </w:rPr>
        <w:t xml:space="preserve"> </w:t>
      </w:r>
      <w:r w:rsidR="00F32723" w:rsidRPr="00DD1262">
        <w:rPr>
          <w:rFonts w:asciiTheme="majorBidi" w:hAnsiTheme="majorBidi" w:cstheme="majorBidi"/>
          <w:sz w:val="20"/>
          <w:szCs w:val="20"/>
          <w:lang w:val="en-US"/>
        </w:rPr>
        <w:t>the number of hydrogen atoms per formula unit</w:t>
      </w:r>
      <w:r w:rsidR="00234E7D" w:rsidRPr="00DD1262">
        <w:rPr>
          <w:rFonts w:asciiTheme="majorBidi" w:hAnsiTheme="majorBidi" w:cstheme="majorBidi"/>
          <w:sz w:val="20"/>
          <w:szCs w:val="20"/>
          <w:lang w:val="en-US"/>
        </w:rPr>
        <w:t>, the hydrogen molecular mass</w:t>
      </w:r>
      <w:r w:rsidR="00A76BC9" w:rsidRPr="00DD1262">
        <w:rPr>
          <w:rFonts w:asciiTheme="majorBidi" w:hAnsiTheme="majorBidi" w:cstheme="majorBidi"/>
          <w:sz w:val="20"/>
          <w:szCs w:val="20"/>
          <w:lang w:val="en-US"/>
        </w:rPr>
        <w:t xml:space="preserve"> and</w:t>
      </w:r>
      <w:r w:rsidR="00234E7D" w:rsidRPr="00DD1262">
        <w:rPr>
          <w:rFonts w:asciiTheme="majorBidi" w:hAnsiTheme="majorBidi" w:cstheme="majorBidi"/>
          <w:sz w:val="20"/>
          <w:szCs w:val="20"/>
          <w:lang w:val="en-US"/>
        </w:rPr>
        <w:t xml:space="preserve"> the volume</w:t>
      </w:r>
      <w:r w:rsidR="00F32723" w:rsidRPr="00DD1262">
        <w:rPr>
          <w:rFonts w:asciiTheme="majorBidi" w:hAnsiTheme="majorBidi" w:cstheme="majorBidi"/>
          <w:sz w:val="20"/>
          <w:szCs w:val="20"/>
          <w:lang w:val="en-US"/>
        </w:rPr>
        <w:t xml:space="preserve"> in liters</w:t>
      </w:r>
      <w:r w:rsidR="00A76BC9" w:rsidRPr="00DD1262">
        <w:rPr>
          <w:rFonts w:asciiTheme="majorBidi" w:hAnsiTheme="majorBidi" w:cstheme="majorBidi"/>
          <w:sz w:val="20"/>
          <w:szCs w:val="20"/>
          <w:lang w:val="en-US"/>
        </w:rPr>
        <w:t>,</w:t>
      </w:r>
      <w:r w:rsidR="006527C8" w:rsidRPr="00DD1262">
        <w:rPr>
          <w:rFonts w:asciiTheme="majorBidi" w:hAnsiTheme="majorBidi" w:cstheme="majorBidi"/>
          <w:sz w:val="20"/>
          <w:szCs w:val="20"/>
          <w:lang w:val="en-US"/>
        </w:rPr>
        <w:t xml:space="preserve"> respectively,</w:t>
      </w:r>
      <w:r w:rsidR="00234E7D" w:rsidRPr="00DD1262">
        <w:rPr>
          <w:rFonts w:asciiTheme="majorBidi" w:hAnsiTheme="majorBidi" w:cstheme="majorBidi"/>
          <w:sz w:val="20"/>
          <w:szCs w:val="20"/>
          <w:lang w:val="en-US"/>
        </w:rPr>
        <w:t xml:space="preserve"> </w:t>
      </w:r>
      <w:r w:rsidR="00A76BC9" w:rsidRPr="00DD1262">
        <w:rPr>
          <w:rFonts w:asciiTheme="majorBidi" w:hAnsiTheme="majorBidi" w:cstheme="majorBidi"/>
          <w:sz w:val="20"/>
          <w:szCs w:val="20"/>
          <w:lang w:val="en-US"/>
        </w:rPr>
        <w:t>whereas</w:t>
      </w:r>
      <w:r w:rsidR="00234E7D" w:rsidRPr="00DD1262">
        <w:rPr>
          <w:rFonts w:asciiTheme="majorBidi" w:hAnsiTheme="majorBidi" w:cstheme="majorBidi"/>
          <w:sz w:val="20"/>
          <w:szCs w:val="20"/>
          <w:lang w:val="en-US"/>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N</m:t>
            </m:r>
          </m:e>
          <m:sub>
            <m:r>
              <w:rPr>
                <w:rFonts w:ascii="Cambria Math" w:hAnsi="Cambria Math" w:cstheme="majorBidi"/>
                <w:sz w:val="20"/>
                <w:szCs w:val="20"/>
              </w:rPr>
              <m:t>A</m:t>
            </m:r>
          </m:sub>
        </m:sSub>
      </m:oMath>
      <w:r w:rsidR="00234E7D" w:rsidRPr="00DD1262">
        <w:rPr>
          <w:rFonts w:asciiTheme="majorBidi" w:hAnsiTheme="majorBidi" w:cstheme="majorBidi"/>
          <w:sz w:val="20"/>
          <w:szCs w:val="20"/>
          <w:lang w:val="en-US"/>
        </w:rPr>
        <w:t xml:space="preserve"> </w:t>
      </w:r>
      <w:r w:rsidR="006527C8" w:rsidRPr="00DD1262">
        <w:rPr>
          <w:rFonts w:asciiTheme="majorBidi" w:hAnsiTheme="majorBidi" w:cstheme="majorBidi"/>
          <w:sz w:val="20"/>
          <w:szCs w:val="20"/>
          <w:lang w:val="en-US"/>
        </w:rPr>
        <w:t>represents</w:t>
      </w:r>
      <w:r w:rsidR="00234E7D" w:rsidRPr="00DD1262">
        <w:rPr>
          <w:rFonts w:asciiTheme="majorBidi" w:hAnsiTheme="majorBidi" w:cstheme="majorBidi"/>
          <w:sz w:val="20"/>
          <w:szCs w:val="20"/>
          <w:lang w:val="en-US"/>
        </w:rPr>
        <w:t xml:space="preserve"> Avogadro's number.</w:t>
      </w:r>
      <w:r w:rsidR="0058600E" w:rsidRPr="00DD1262">
        <w:rPr>
          <w:rFonts w:asciiTheme="majorBidi" w:hAnsiTheme="majorBidi" w:cstheme="majorBidi"/>
          <w:sz w:val="20"/>
          <w:szCs w:val="20"/>
          <w:lang w:val="en-US"/>
        </w:rPr>
        <w:t xml:space="preserve"> The values of </w:t>
      </w:r>
      <m:oMath>
        <m:sSub>
          <m:sSubPr>
            <m:ctrlPr>
              <w:rPr>
                <w:rFonts w:ascii="Cambria Math" w:hAnsi="Cambria Math" w:cstheme="majorBidi"/>
                <w:sz w:val="20"/>
                <w:szCs w:val="20"/>
              </w:rPr>
            </m:ctrlPr>
          </m:sSubPr>
          <m:e>
            <m:r>
              <w:rPr>
                <w:rFonts w:ascii="Cambria Math" w:hAnsi="Cambria Math" w:cstheme="majorBidi"/>
                <w:sz w:val="20"/>
                <w:szCs w:val="20"/>
              </w:rPr>
              <m:t>ρ</m:t>
            </m:r>
          </m:e>
          <m:sub>
            <m:r>
              <m:rPr>
                <m:nor/>
              </m:rPr>
              <w:rPr>
                <w:rFonts w:asciiTheme="majorBidi" w:hAnsiTheme="majorBidi" w:cstheme="majorBidi"/>
                <w:sz w:val="20"/>
                <w:szCs w:val="20"/>
                <w:lang w:val="en-US"/>
              </w:rPr>
              <m:t> </m:t>
            </m:r>
          </m:sub>
        </m:sSub>
      </m:oMath>
      <w:r w:rsidR="0058600E" w:rsidRPr="00DD1262">
        <w:rPr>
          <w:rFonts w:asciiTheme="majorBidi" w:hAnsiTheme="majorBidi" w:cstheme="majorBidi"/>
          <w:sz w:val="20"/>
          <w:szCs w:val="20"/>
          <w:lang w:val="en-US"/>
        </w:rPr>
        <w:t xml:space="preserve">(g.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2</m:t>
            </m:r>
          </m:sub>
        </m:sSub>
        <m:r>
          <m:rPr>
            <m:sty m:val="p"/>
          </m:rPr>
          <w:rPr>
            <w:rFonts w:ascii="Cambria Math" w:hAnsi="Cambria Math" w:cstheme="majorBidi"/>
            <w:sz w:val="20"/>
            <w:szCs w:val="20"/>
            <w:lang w:val="en-US"/>
          </w:rPr>
          <m:t>/L</m:t>
        </m:r>
      </m:oMath>
      <w:r w:rsidR="0058600E" w:rsidRPr="00DD1262">
        <w:rPr>
          <w:rFonts w:asciiTheme="majorBidi" w:hAnsiTheme="majorBidi" w:cstheme="majorBidi"/>
          <w:sz w:val="20"/>
          <w:szCs w:val="20"/>
          <w:lang w:val="en-US"/>
        </w:rPr>
        <w:t xml:space="preserve">) of the studied perovskite hydrides </w:t>
      </w:r>
      <w:r w:rsidR="004C0EE2" w:rsidRPr="00DD1262">
        <w:rPr>
          <w:rFonts w:asciiTheme="majorBidi" w:hAnsiTheme="majorBidi" w:cstheme="majorBidi"/>
          <w:sz w:val="20"/>
          <w:szCs w:val="20"/>
          <w:lang w:val="en-US"/>
        </w:rPr>
        <w:t xml:space="preserve">, </w:t>
      </w:r>
      <w:r w:rsidR="0058600E" w:rsidRPr="00DD1262">
        <w:rPr>
          <w:rFonts w:asciiTheme="majorBidi" w:hAnsiTheme="majorBidi" w:cstheme="majorBidi"/>
          <w:sz w:val="20"/>
          <w:szCs w:val="20"/>
          <w:lang w:val="en-US"/>
        </w:rPr>
        <w:t xml:space="preserve">presented in Table 1 and </w:t>
      </w:r>
      <w:r w:rsidR="0058600E" w:rsidRPr="00DD1262">
        <w:rPr>
          <w:rFonts w:asciiTheme="majorBidi" w:eastAsia="Times New Roman" w:hAnsiTheme="majorBidi" w:cstheme="majorBidi"/>
          <w:caps/>
          <w:sz w:val="20"/>
          <w:szCs w:val="20"/>
          <w:lang w:val="en-US"/>
        </w:rPr>
        <w:t>FIGURE 6</w:t>
      </w:r>
      <w:r w:rsidR="004C0EE2" w:rsidRPr="00DD1262">
        <w:rPr>
          <w:rFonts w:asciiTheme="majorBidi" w:eastAsia="Times New Roman" w:hAnsiTheme="majorBidi" w:cstheme="majorBidi"/>
          <w:caps/>
          <w:sz w:val="20"/>
          <w:szCs w:val="20"/>
          <w:lang w:val="en-US"/>
        </w:rPr>
        <w:t>,</w:t>
      </w:r>
      <w:r w:rsidR="00234E7D" w:rsidRPr="00DD1262">
        <w:rPr>
          <w:rFonts w:asciiTheme="majorBidi" w:hAnsiTheme="majorBidi" w:cstheme="majorBidi"/>
          <w:sz w:val="20"/>
          <w:szCs w:val="20"/>
          <w:lang w:val="en-US"/>
        </w:rPr>
        <w:t xml:space="preserve"> </w:t>
      </w:r>
      <w:r w:rsidR="0058600E" w:rsidRPr="00DD1262">
        <w:rPr>
          <w:rFonts w:asciiTheme="majorBidi" w:hAnsiTheme="majorBidi" w:cstheme="majorBidi"/>
          <w:sz w:val="20"/>
          <w:szCs w:val="20"/>
          <w:lang w:val="en-US"/>
        </w:rPr>
        <w:t>are</w:t>
      </w:r>
      <w:r w:rsidR="00EF28B4" w:rsidRPr="00DD1262">
        <w:rPr>
          <w:rFonts w:asciiTheme="majorBidi" w:hAnsiTheme="majorBidi" w:cstheme="majorBidi"/>
          <w:sz w:val="20"/>
          <w:szCs w:val="20"/>
          <w:lang w:val="en-US"/>
        </w:rPr>
        <w:t xml:space="preserve">: (86,960 </w:t>
      </w:r>
      <m:oMath>
        <m:r>
          <m:rPr>
            <m:sty m:val="p"/>
          </m:rPr>
          <w:rPr>
            <w:rFonts w:ascii="Cambria Math" w:hAnsi="Cambria Math" w:cstheme="majorBidi"/>
            <w:sz w:val="20"/>
            <w:szCs w:val="20"/>
            <w:lang w:val="en-US"/>
          </w:rPr>
          <m:t>g.</m:t>
        </m:r>
        <m:sSub>
          <m:sSubPr>
            <m:ctrlPr>
              <w:rPr>
                <w:rFonts w:ascii="Cambria Math" w:hAnsi="Cambria Math" w:cstheme="majorBidi"/>
                <w:iCs/>
                <w:sz w:val="20"/>
                <w:szCs w:val="20"/>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 xml:space="preserve">2 </m:t>
            </m:r>
          </m:sub>
        </m:sSub>
        <m:r>
          <m:rPr>
            <m:sty m:val="p"/>
          </m:rPr>
          <w:rPr>
            <w:rFonts w:ascii="Cambria Math" w:hAnsi="Cambria Math" w:cstheme="majorBidi"/>
            <w:sz w:val="20"/>
            <w:szCs w:val="20"/>
            <w:lang w:val="en-US"/>
          </w:rPr>
          <m:t>/L</m:t>
        </m:r>
      </m:oMath>
      <w:r w:rsidR="00EF28B4"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LiSc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EF28B4" w:rsidRPr="00DD1262">
        <w:rPr>
          <w:rFonts w:asciiTheme="majorBidi" w:hAnsiTheme="majorBidi" w:cstheme="majorBidi"/>
          <w:sz w:val="20"/>
          <w:szCs w:val="20"/>
          <w:lang w:val="en-US"/>
        </w:rPr>
        <w:t>, (</w:t>
      </w:r>
      <m:oMath>
        <m:r>
          <m:rPr>
            <m:sty m:val="p"/>
          </m:rPr>
          <w:rPr>
            <w:rFonts w:ascii="Cambria Math" w:hAnsi="Cambria Math" w:cstheme="majorBidi"/>
            <w:sz w:val="20"/>
            <w:szCs w:val="20"/>
            <w:lang w:val="en-US"/>
          </w:rPr>
          <m:t>80,381 g.</m:t>
        </m:r>
        <m:sSub>
          <m:sSubPr>
            <m:ctrlPr>
              <w:rPr>
                <w:rFonts w:ascii="Cambria Math" w:hAnsi="Cambria Math" w:cstheme="majorBidi"/>
                <w:iCs/>
                <w:sz w:val="20"/>
                <w:szCs w:val="20"/>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 xml:space="preserve">2 </m:t>
            </m:r>
          </m:sub>
        </m:sSub>
        <m:r>
          <m:rPr>
            <m:sty m:val="p"/>
          </m:rPr>
          <w:rPr>
            <w:rFonts w:ascii="Cambria Math" w:hAnsi="Cambria Math" w:cstheme="majorBidi"/>
            <w:sz w:val="20"/>
            <w:szCs w:val="20"/>
            <w:lang w:val="en-US"/>
          </w:rPr>
          <m:t>/L</m:t>
        </m:r>
      </m:oMath>
      <w:r w:rsidR="00EF28B4"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NaSc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EF28B4" w:rsidRPr="00DD1262">
        <w:rPr>
          <w:rFonts w:asciiTheme="majorBidi" w:hAnsiTheme="majorBidi" w:cstheme="majorBidi"/>
          <w:sz w:val="20"/>
          <w:szCs w:val="20"/>
          <w:lang w:val="en-US"/>
        </w:rPr>
        <w:t>, (</w:t>
      </w:r>
      <m:oMath>
        <m:r>
          <m:rPr>
            <m:sty m:val="p"/>
          </m:rPr>
          <w:rPr>
            <w:rFonts w:ascii="Cambria Math" w:hAnsi="Cambria Math" w:cstheme="majorBidi"/>
            <w:sz w:val="20"/>
            <w:szCs w:val="20"/>
            <w:lang w:val="en-US"/>
          </w:rPr>
          <m:t>70,886 g.</m:t>
        </m:r>
        <m:sSub>
          <m:sSubPr>
            <m:ctrlPr>
              <w:rPr>
                <w:rFonts w:ascii="Cambria Math" w:hAnsi="Cambria Math" w:cstheme="majorBidi"/>
                <w:iCs/>
                <w:sz w:val="20"/>
                <w:szCs w:val="20"/>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 xml:space="preserve">2 </m:t>
            </m:r>
          </m:sub>
        </m:sSub>
        <m:r>
          <m:rPr>
            <m:sty m:val="p"/>
          </m:rPr>
          <w:rPr>
            <w:rFonts w:ascii="Cambria Math" w:hAnsi="Cambria Math" w:cstheme="majorBidi"/>
            <w:sz w:val="20"/>
            <w:szCs w:val="20"/>
            <w:lang w:val="en-US"/>
          </w:rPr>
          <m:t>/L</m:t>
        </m:r>
      </m:oMath>
      <w:r w:rsidR="00EF28B4"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KSc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EF28B4" w:rsidRPr="00DD1262">
        <w:rPr>
          <w:rFonts w:asciiTheme="majorBidi" w:hAnsiTheme="majorBidi" w:cstheme="majorBidi"/>
          <w:sz w:val="20"/>
          <w:szCs w:val="20"/>
          <w:lang w:val="en-US"/>
        </w:rPr>
        <w:t>,(</w:t>
      </w:r>
      <m:oMath>
        <m:r>
          <m:rPr>
            <m:sty m:val="p"/>
          </m:rPr>
          <w:rPr>
            <w:rFonts w:ascii="Cambria Math" w:hAnsi="Cambria Math" w:cstheme="majorBidi"/>
            <w:sz w:val="20"/>
            <w:szCs w:val="20"/>
            <w:lang w:val="en-US"/>
          </w:rPr>
          <m:t>66,549 g.</m:t>
        </m:r>
        <m:sSub>
          <m:sSubPr>
            <m:ctrlPr>
              <w:rPr>
                <w:rFonts w:ascii="Cambria Math" w:hAnsi="Cambria Math" w:cstheme="majorBidi"/>
                <w:iCs/>
                <w:sz w:val="20"/>
                <w:szCs w:val="20"/>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 xml:space="preserve">2 </m:t>
            </m:r>
          </m:sub>
        </m:sSub>
        <m:r>
          <m:rPr>
            <m:sty m:val="p"/>
          </m:rPr>
          <w:rPr>
            <w:rFonts w:ascii="Cambria Math" w:hAnsi="Cambria Math" w:cstheme="majorBidi"/>
            <w:sz w:val="20"/>
            <w:szCs w:val="20"/>
            <w:lang w:val="en-US"/>
          </w:rPr>
          <m:t>/L</m:t>
        </m:r>
      </m:oMath>
      <w:r w:rsidR="00EF28B4"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RbSc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EF28B4" w:rsidRPr="00DD1262">
        <w:rPr>
          <w:rFonts w:asciiTheme="majorBidi" w:hAnsiTheme="majorBidi" w:cstheme="majorBidi"/>
          <w:sz w:val="20"/>
          <w:szCs w:val="20"/>
          <w:lang w:val="en-US"/>
        </w:rPr>
        <w:t xml:space="preserve"> and (</w:t>
      </w:r>
      <m:oMath>
        <m:r>
          <m:rPr>
            <m:sty m:val="p"/>
          </m:rPr>
          <w:rPr>
            <w:rFonts w:ascii="Cambria Math" w:hAnsi="Cambria Math" w:cstheme="majorBidi"/>
            <w:sz w:val="20"/>
            <w:szCs w:val="20"/>
            <w:lang w:val="en-US"/>
          </w:rPr>
          <m:t>61,641g.</m:t>
        </m:r>
        <m:sSub>
          <m:sSubPr>
            <m:ctrlPr>
              <w:rPr>
                <w:rFonts w:ascii="Cambria Math" w:hAnsi="Cambria Math" w:cstheme="majorBidi"/>
                <w:iCs/>
                <w:sz w:val="20"/>
                <w:szCs w:val="20"/>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 xml:space="preserve">2 </m:t>
            </m:r>
          </m:sub>
        </m:sSub>
        <m:r>
          <m:rPr>
            <m:sty m:val="p"/>
          </m:rPr>
          <w:rPr>
            <w:rFonts w:ascii="Cambria Math" w:hAnsi="Cambria Math" w:cstheme="majorBidi"/>
            <w:sz w:val="20"/>
            <w:szCs w:val="20"/>
            <w:lang w:val="en-US"/>
          </w:rPr>
          <m:t>/L</m:t>
        </m:r>
      </m:oMath>
      <w:r w:rsidR="00EF28B4"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CsSc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EF28B4" w:rsidRPr="00DD1262">
        <w:rPr>
          <w:rFonts w:asciiTheme="majorBidi" w:hAnsiTheme="majorBidi" w:cstheme="majorBidi"/>
          <w:sz w:val="20"/>
          <w:szCs w:val="20"/>
          <w:lang w:val="en-US"/>
        </w:rPr>
        <w:t>.</w:t>
      </w:r>
      <w:r w:rsidR="00A84033" w:rsidRPr="00DD1262">
        <w:rPr>
          <w:rFonts w:asciiTheme="majorBidi" w:hAnsiTheme="majorBidi" w:cstheme="majorBidi"/>
          <w:sz w:val="20"/>
          <w:szCs w:val="20"/>
          <w:shd w:val="clear" w:color="auto" w:fill="FFFFFF"/>
          <w:lang w:val="en-US"/>
        </w:rPr>
        <w:t xml:space="preserve"> </w:t>
      </w:r>
    </w:p>
    <w:p w14:paraId="2CF3606B" w14:textId="77777777" w:rsidR="00806968" w:rsidRPr="00DD1262" w:rsidRDefault="00806968" w:rsidP="00806968">
      <w:pPr>
        <w:spacing w:after="0"/>
        <w:ind w:firstLine="284"/>
        <w:jc w:val="both"/>
        <w:rPr>
          <w:rFonts w:asciiTheme="majorBidi" w:hAnsiTheme="majorBidi" w:cstheme="majorBidi"/>
          <w:sz w:val="8"/>
          <w:szCs w:val="8"/>
          <w:lang w:val="en-US"/>
        </w:rPr>
      </w:pPr>
    </w:p>
    <w:p w14:paraId="148C96F7" w14:textId="77777777" w:rsidR="00DF215A" w:rsidRPr="00DD1262" w:rsidRDefault="00DF215A" w:rsidP="00DF215A">
      <w:pPr>
        <w:spacing w:after="0" w:line="240" w:lineRule="auto"/>
        <w:ind w:firstLine="284"/>
        <w:jc w:val="both"/>
        <w:rPr>
          <w:rFonts w:ascii="Times New Roman" w:hAnsi="Times New Roman" w:cs="Times New Roman"/>
          <w:sz w:val="8"/>
          <w:szCs w:val="8"/>
          <w:lang w:val="en-US"/>
        </w:rPr>
      </w:pPr>
    </w:p>
    <w:p w14:paraId="5D224356" w14:textId="0709C21C" w:rsidR="00C17A87" w:rsidRPr="00DD1262" w:rsidRDefault="00CE427E" w:rsidP="00C17A87">
      <w:pPr>
        <w:spacing w:after="0" w:line="240" w:lineRule="auto"/>
        <w:ind w:firstLine="284"/>
        <w:jc w:val="both"/>
        <w:rPr>
          <w:rFonts w:ascii="Times New Roman" w:hAnsi="Times New Roman" w:cs="Times New Roman"/>
          <w:sz w:val="18"/>
          <w:szCs w:val="18"/>
          <w:lang w:val="en-US"/>
        </w:rPr>
      </w:pPr>
      <w:r w:rsidRPr="00DD1262">
        <w:rPr>
          <w:rFonts w:ascii="Times New Roman" w:hAnsi="Times New Roman" w:cs="Times New Roman"/>
          <w:b/>
          <w:bCs/>
          <w:sz w:val="18"/>
          <w:szCs w:val="18"/>
          <w:lang w:val="en-US"/>
        </w:rPr>
        <w:t>Table 1</w:t>
      </w:r>
      <w:r w:rsidRPr="00DD1262">
        <w:rPr>
          <w:rFonts w:ascii="Times New Roman" w:hAnsi="Times New Roman" w:cs="Times New Roman"/>
          <w:sz w:val="18"/>
          <w:szCs w:val="18"/>
          <w:lang w:val="en-US"/>
        </w:rPr>
        <w:t>. Volumetric hydrogen storage capacity ρ (g.H</w:t>
      </w:r>
      <w:r w:rsidRPr="00DD1262">
        <w:rPr>
          <w:rFonts w:ascii="Times New Roman" w:hAnsi="Times New Roman" w:cs="Times New Roman"/>
          <w:sz w:val="18"/>
          <w:szCs w:val="18"/>
          <w:vertAlign w:val="subscript"/>
          <w:lang w:val="en-US"/>
        </w:rPr>
        <w:t>2</w:t>
      </w:r>
      <w:r w:rsidRPr="00DD1262">
        <w:rPr>
          <w:rFonts w:ascii="Times New Roman" w:hAnsi="Times New Roman" w:cs="Times New Roman"/>
          <w:sz w:val="18"/>
          <w:szCs w:val="18"/>
          <w:lang w:val="en-US"/>
        </w:rPr>
        <w:t xml:space="preserve"> /L</w:t>
      </w:r>
      <w:r w:rsidR="007E338C" w:rsidRPr="00DD1262">
        <w:rPr>
          <w:rFonts w:ascii="Times New Roman" w:hAnsi="Times New Roman" w:cs="Times New Roman"/>
          <w:sz w:val="18"/>
          <w:szCs w:val="18"/>
          <w:lang w:val="en-US"/>
        </w:rPr>
        <w:t>), desorption</w:t>
      </w:r>
      <w:r w:rsidRPr="00DD1262">
        <w:rPr>
          <w:rFonts w:ascii="Times New Roman" w:hAnsi="Times New Roman" w:cs="Times New Roman"/>
          <w:sz w:val="18"/>
          <w:szCs w:val="18"/>
          <w:lang w:val="en-US"/>
        </w:rPr>
        <w:t xml:space="preserve"> temperature T</w:t>
      </w:r>
      <w:r w:rsidRPr="00DD1262">
        <w:rPr>
          <w:rFonts w:ascii="Times New Roman" w:hAnsi="Times New Roman" w:cs="Times New Roman"/>
          <w:sz w:val="18"/>
          <w:szCs w:val="18"/>
          <w:vertAlign w:val="subscript"/>
          <w:lang w:val="en-US"/>
        </w:rPr>
        <w:t>d</w:t>
      </w:r>
      <w:r w:rsidRPr="00DD1262">
        <w:rPr>
          <w:rFonts w:ascii="Times New Roman" w:hAnsi="Times New Roman" w:cs="Times New Roman"/>
          <w:sz w:val="18"/>
          <w:szCs w:val="18"/>
          <w:lang w:val="en-US"/>
        </w:rPr>
        <w:t xml:space="preserve"> and </w:t>
      </w:r>
      <w:r w:rsidR="00A11735" w:rsidRPr="00DD1262">
        <w:rPr>
          <w:rFonts w:ascii="Times New Roman" w:hAnsi="Times New Roman" w:cs="Times New Roman"/>
          <w:sz w:val="18"/>
          <w:szCs w:val="18"/>
          <w:lang w:val="en-US"/>
        </w:rPr>
        <w:t>g</w:t>
      </w:r>
      <w:r w:rsidRPr="00DD1262">
        <w:rPr>
          <w:rFonts w:ascii="Times New Roman" w:hAnsi="Times New Roman" w:cs="Times New Roman"/>
          <w:sz w:val="18"/>
          <w:szCs w:val="18"/>
          <w:lang w:val="en-US"/>
        </w:rPr>
        <w:t>ravimetric ratio C</w:t>
      </w:r>
      <w:r w:rsidRPr="00DD1262">
        <w:rPr>
          <w:rFonts w:ascii="Times New Roman" w:hAnsi="Times New Roman" w:cs="Times New Roman"/>
          <w:sz w:val="18"/>
          <w:szCs w:val="18"/>
          <w:vertAlign w:val="subscript"/>
          <w:lang w:val="en-US"/>
        </w:rPr>
        <w:t>w</w:t>
      </w:r>
      <w:r w:rsidRPr="00DD1262">
        <w:rPr>
          <w:rFonts w:ascii="Times New Roman" w:hAnsi="Times New Roman" w:cs="Times New Roman"/>
          <w:sz w:val="18"/>
          <w:szCs w:val="18"/>
          <w:lang w:val="en-US"/>
        </w:rPr>
        <w:t>%.</w:t>
      </w:r>
    </w:p>
    <w:p w14:paraId="33403182" w14:textId="77777777" w:rsidR="00DF215A" w:rsidRPr="00DD1262" w:rsidRDefault="00DF215A" w:rsidP="00DF215A">
      <w:pPr>
        <w:spacing w:after="0" w:line="240" w:lineRule="auto"/>
        <w:ind w:firstLine="284"/>
        <w:jc w:val="both"/>
        <w:rPr>
          <w:rFonts w:ascii="Times New Roman" w:hAnsi="Times New Roman" w:cs="Times New Roman"/>
          <w:sz w:val="8"/>
          <w:szCs w:val="8"/>
          <w:lang w:val="en-US"/>
        </w:rPr>
      </w:pPr>
    </w:p>
    <w:tbl>
      <w:tblPr>
        <w:tblStyle w:val="Grilledutableau1"/>
        <w:tblW w:w="8354" w:type="dxa"/>
        <w:jc w:val="center"/>
        <w:tblLook w:val="04A0" w:firstRow="1" w:lastRow="0" w:firstColumn="1" w:lastColumn="0" w:noHBand="0" w:noVBand="1"/>
      </w:tblPr>
      <w:tblGrid>
        <w:gridCol w:w="1308"/>
        <w:gridCol w:w="961"/>
        <w:gridCol w:w="1134"/>
        <w:gridCol w:w="1559"/>
        <w:gridCol w:w="1696"/>
        <w:gridCol w:w="1696"/>
      </w:tblGrid>
      <w:tr w:rsidR="00097AFF" w:rsidRPr="00C2169F" w14:paraId="4E38F547" w14:textId="77777777" w:rsidTr="00C2169F">
        <w:trPr>
          <w:jc w:val="center"/>
        </w:trPr>
        <w:tc>
          <w:tcPr>
            <w:tcW w:w="1308" w:type="dxa"/>
            <w:tcBorders>
              <w:top w:val="single" w:sz="12" w:space="0" w:color="auto"/>
              <w:left w:val="nil"/>
              <w:bottom w:val="single" w:sz="12" w:space="0" w:color="auto"/>
              <w:right w:val="nil"/>
            </w:tcBorders>
            <w:shd w:val="clear" w:color="auto" w:fill="FFFFFF" w:themeFill="background1"/>
          </w:tcPr>
          <w:p w14:paraId="105BE1A1" w14:textId="77777777" w:rsidR="00CE427E" w:rsidRPr="00DD1262" w:rsidRDefault="00CE427E" w:rsidP="00B369E2">
            <w:pPr>
              <w:jc w:val="center"/>
              <w:rPr>
                <w:rFonts w:asciiTheme="majorBidi" w:hAnsiTheme="majorBidi" w:cstheme="majorBidi"/>
                <w:b/>
                <w:bCs/>
                <w:sz w:val="16"/>
                <w:szCs w:val="16"/>
                <w:lang w:val="en-US"/>
              </w:rPr>
            </w:pPr>
            <w:r w:rsidRPr="00DD1262">
              <w:rPr>
                <w:rFonts w:asciiTheme="majorBidi" w:hAnsiTheme="majorBidi" w:cstheme="majorBidi"/>
                <w:b/>
                <w:bCs/>
                <w:sz w:val="16"/>
                <w:szCs w:val="16"/>
                <w:lang w:val="en-US"/>
              </w:rPr>
              <w:t>Compounds</w:t>
            </w:r>
          </w:p>
        </w:tc>
        <w:tc>
          <w:tcPr>
            <w:tcW w:w="961" w:type="dxa"/>
            <w:tcBorders>
              <w:top w:val="single" w:sz="12" w:space="0" w:color="auto"/>
              <w:left w:val="nil"/>
              <w:bottom w:val="single" w:sz="12" w:space="0" w:color="auto"/>
              <w:right w:val="nil"/>
            </w:tcBorders>
            <w:shd w:val="clear" w:color="auto" w:fill="FFFFFF" w:themeFill="background1"/>
          </w:tcPr>
          <w:p w14:paraId="2FEBA053" w14:textId="77777777" w:rsidR="00CE427E" w:rsidRPr="00DD1262" w:rsidRDefault="00CE0EA3" w:rsidP="00B369E2">
            <w:pPr>
              <w:jc w:val="center"/>
              <w:rPr>
                <w:rFonts w:asciiTheme="majorBidi" w:hAnsiTheme="majorBidi" w:cstheme="majorBidi"/>
                <w:b/>
                <w:bCs/>
                <w:sz w:val="16"/>
                <w:szCs w:val="16"/>
                <w:lang w:val="en-US"/>
              </w:rPr>
            </w:pPr>
            <m:oMath>
              <m:sSub>
                <m:sSubPr>
                  <m:ctrlPr>
                    <w:rPr>
                      <w:rFonts w:ascii="Cambria Math" w:hAnsi="Cambria Math" w:cstheme="majorBidi"/>
                      <w:b/>
                      <w:bCs/>
                      <w:iCs/>
                      <w:sz w:val="16"/>
                      <w:szCs w:val="16"/>
                    </w:rPr>
                  </m:ctrlPr>
                </m:sSubPr>
                <m:e>
                  <m:r>
                    <m:rPr>
                      <m:sty m:val="bi"/>
                    </m:rPr>
                    <w:rPr>
                      <w:rFonts w:ascii="Cambria Math" w:hAnsi="Cambria Math" w:cstheme="majorBidi"/>
                      <w:sz w:val="16"/>
                      <w:szCs w:val="16"/>
                    </w:rPr>
                    <m:t>a</m:t>
                  </m:r>
                </m:e>
                <m:sub>
                  <m:r>
                    <m:rPr>
                      <m:sty m:val="b"/>
                    </m:rPr>
                    <w:rPr>
                      <w:rFonts w:ascii="Cambria Math" w:hAnsi="Cambria Math" w:cstheme="majorBidi"/>
                      <w:sz w:val="16"/>
                      <w:szCs w:val="16"/>
                    </w:rPr>
                    <m:t>0</m:t>
                  </m:r>
                  <m:r>
                    <m:rPr>
                      <m:sty m:val="b"/>
                    </m:rPr>
                    <w:rPr>
                      <w:rFonts w:ascii="Cambria Math" w:hAnsi="Cambria Math" w:cstheme="majorBidi"/>
                      <w:sz w:val="16"/>
                      <w:szCs w:val="16"/>
                      <w:lang w:val="en-US"/>
                    </w:rPr>
                    <m:t xml:space="preserve"> </m:t>
                  </m:r>
                </m:sub>
              </m:sSub>
            </m:oMath>
            <w:r w:rsidR="00CE427E" w:rsidRPr="00DD1262">
              <w:rPr>
                <w:rFonts w:asciiTheme="majorBidi" w:eastAsiaTheme="minorEastAsia" w:hAnsiTheme="majorBidi" w:cstheme="majorBidi"/>
                <w:b/>
                <w:bCs/>
                <w:iCs/>
                <w:sz w:val="16"/>
                <w:szCs w:val="16"/>
                <w:lang w:val="en-US"/>
              </w:rPr>
              <w:t>(A°)</w:t>
            </w:r>
          </w:p>
        </w:tc>
        <w:tc>
          <w:tcPr>
            <w:tcW w:w="1134" w:type="dxa"/>
            <w:tcBorders>
              <w:top w:val="single" w:sz="12" w:space="0" w:color="auto"/>
              <w:left w:val="nil"/>
              <w:bottom w:val="single" w:sz="12" w:space="0" w:color="auto"/>
              <w:right w:val="nil"/>
            </w:tcBorders>
            <w:shd w:val="clear" w:color="auto" w:fill="FFFFFF" w:themeFill="background1"/>
          </w:tcPr>
          <w:p w14:paraId="7D726AE3" w14:textId="77777777" w:rsidR="00CE427E" w:rsidRPr="00DD1262" w:rsidRDefault="00CE427E" w:rsidP="00B369E2">
            <w:pPr>
              <w:jc w:val="center"/>
              <w:rPr>
                <w:rFonts w:asciiTheme="majorBidi" w:hAnsiTheme="majorBidi" w:cstheme="majorBidi"/>
                <w:b/>
                <w:bCs/>
                <w:sz w:val="16"/>
                <w:szCs w:val="16"/>
                <w:vertAlign w:val="superscript"/>
                <w:lang w:val="en-US"/>
              </w:rPr>
            </w:pPr>
            <w:r w:rsidRPr="00DD1262">
              <w:rPr>
                <w:rFonts w:asciiTheme="majorBidi" w:hAnsiTheme="majorBidi" w:cstheme="majorBidi"/>
                <w:b/>
                <w:bCs/>
                <w:sz w:val="16"/>
                <w:szCs w:val="16"/>
                <w:lang w:val="en-US"/>
              </w:rPr>
              <w:t xml:space="preserve">V </w:t>
            </w:r>
            <w:r w:rsidRPr="00DD1262">
              <w:rPr>
                <w:rFonts w:asciiTheme="majorBidi" w:eastAsiaTheme="minorEastAsia" w:hAnsiTheme="majorBidi" w:cstheme="majorBidi"/>
                <w:b/>
                <w:bCs/>
                <w:iCs/>
                <w:sz w:val="16"/>
                <w:szCs w:val="16"/>
                <w:lang w:val="en-US"/>
              </w:rPr>
              <w:t>(A°)</w:t>
            </w:r>
            <w:r w:rsidRPr="00DD1262">
              <w:rPr>
                <w:rFonts w:asciiTheme="majorBidi" w:eastAsiaTheme="minorEastAsia" w:hAnsiTheme="majorBidi" w:cstheme="majorBidi"/>
                <w:b/>
                <w:bCs/>
                <w:iCs/>
                <w:sz w:val="16"/>
                <w:szCs w:val="16"/>
                <w:vertAlign w:val="superscript"/>
                <w:lang w:val="en-US"/>
              </w:rPr>
              <w:t>3</w:t>
            </w:r>
          </w:p>
        </w:tc>
        <w:tc>
          <w:tcPr>
            <w:tcW w:w="1559" w:type="dxa"/>
            <w:tcBorders>
              <w:top w:val="single" w:sz="12" w:space="0" w:color="auto"/>
              <w:left w:val="nil"/>
              <w:bottom w:val="single" w:sz="12" w:space="0" w:color="auto"/>
              <w:right w:val="nil"/>
            </w:tcBorders>
            <w:shd w:val="clear" w:color="auto" w:fill="FFFFFF" w:themeFill="background1"/>
          </w:tcPr>
          <w:p w14:paraId="297B8565" w14:textId="77777777" w:rsidR="00CE427E" w:rsidRPr="00DD1262" w:rsidRDefault="00CE427E" w:rsidP="00B369E2">
            <w:pPr>
              <w:jc w:val="center"/>
              <w:rPr>
                <w:rFonts w:asciiTheme="majorBidi" w:hAnsiTheme="majorBidi" w:cstheme="majorBidi"/>
                <w:b/>
                <w:bCs/>
                <w:sz w:val="16"/>
                <w:szCs w:val="16"/>
                <w:lang w:val="en-US"/>
              </w:rPr>
            </w:pPr>
            <m:oMath>
              <m:r>
                <m:rPr>
                  <m:sty m:val="bi"/>
                </m:rPr>
                <w:rPr>
                  <w:rFonts w:ascii="Cambria Math" w:hAnsi="Cambria Math" w:cstheme="majorBidi"/>
                  <w:sz w:val="16"/>
                  <w:szCs w:val="16"/>
                  <w:lang w:val="en-US"/>
                </w:rPr>
                <m:t>ρ</m:t>
              </m:r>
              <m:r>
                <m:rPr>
                  <m:sty m:val="b"/>
                </m:rPr>
                <w:rPr>
                  <w:rFonts w:ascii="Cambria Math" w:hAnsi="Cambria Math" w:cstheme="majorBidi"/>
                  <w:sz w:val="16"/>
                  <w:szCs w:val="16"/>
                  <w:lang w:val="en-US"/>
                </w:rPr>
                <m:t>(</m:t>
              </m:r>
              <m:r>
                <m:rPr>
                  <m:sty m:val="b"/>
                </m:rPr>
                <w:rPr>
                  <w:rFonts w:ascii="Cambria Math" w:hAnsi="Cambria Math" w:cstheme="majorBidi"/>
                  <w:sz w:val="16"/>
                  <w:szCs w:val="16"/>
                </w:rPr>
                <m:t>g</m:t>
              </m:r>
              <m:r>
                <m:rPr>
                  <m:sty m:val="b"/>
                </m:rPr>
                <w:rPr>
                  <w:rFonts w:ascii="Cambria Math" w:hAnsi="Cambria Math" w:cstheme="majorBidi"/>
                  <w:sz w:val="16"/>
                  <w:szCs w:val="16"/>
                  <w:lang w:val="en-US"/>
                </w:rPr>
                <m:t>.</m:t>
              </m:r>
              <m:sSub>
                <m:sSubPr>
                  <m:ctrlPr>
                    <w:rPr>
                      <w:rFonts w:ascii="Cambria Math" w:hAnsi="Cambria Math" w:cstheme="majorBidi"/>
                      <w:b/>
                      <w:bCs/>
                      <w:iCs/>
                      <w:sz w:val="16"/>
                      <w:szCs w:val="16"/>
                    </w:rPr>
                  </m:ctrlPr>
                </m:sSubPr>
                <m:e>
                  <m:r>
                    <m:rPr>
                      <m:sty m:val="b"/>
                    </m:rPr>
                    <w:rPr>
                      <w:rFonts w:ascii="Cambria Math" w:hAnsi="Cambria Math" w:cstheme="majorBidi"/>
                      <w:sz w:val="16"/>
                      <w:szCs w:val="16"/>
                    </w:rPr>
                    <m:t>H</m:t>
                  </m:r>
                </m:e>
                <m:sub>
                  <m:r>
                    <m:rPr>
                      <m:sty m:val="b"/>
                    </m:rPr>
                    <w:rPr>
                      <w:rFonts w:ascii="Cambria Math" w:hAnsi="Cambria Math" w:cstheme="majorBidi"/>
                      <w:sz w:val="16"/>
                      <w:szCs w:val="16"/>
                    </w:rPr>
                    <m:t>2</m:t>
                  </m:r>
                  <m:r>
                    <m:rPr>
                      <m:sty m:val="b"/>
                    </m:rPr>
                    <w:rPr>
                      <w:rFonts w:ascii="Cambria Math" w:hAnsi="Cambria Math" w:cstheme="majorBidi"/>
                      <w:sz w:val="16"/>
                      <w:szCs w:val="16"/>
                      <w:lang w:val="en-US"/>
                    </w:rPr>
                    <m:t xml:space="preserve"> </m:t>
                  </m:r>
                </m:sub>
              </m:sSub>
              <m:r>
                <m:rPr>
                  <m:sty m:val="b"/>
                </m:rPr>
                <w:rPr>
                  <w:rFonts w:ascii="Cambria Math" w:hAnsi="Cambria Math" w:cstheme="majorBidi"/>
                  <w:sz w:val="16"/>
                  <w:szCs w:val="16"/>
                  <w:lang w:val="en-US"/>
                </w:rPr>
                <m:t>/</m:t>
              </m:r>
              <m:r>
                <m:rPr>
                  <m:sty m:val="b"/>
                </m:rPr>
                <w:rPr>
                  <w:rFonts w:ascii="Cambria Math" w:hAnsi="Cambria Math" w:cstheme="majorBidi"/>
                  <w:sz w:val="16"/>
                  <w:szCs w:val="16"/>
                </w:rPr>
                <m:t>L</m:t>
              </m:r>
            </m:oMath>
            <w:r w:rsidRPr="00DD1262">
              <w:rPr>
                <w:rFonts w:asciiTheme="majorBidi" w:eastAsiaTheme="minorEastAsia" w:hAnsiTheme="majorBidi" w:cstheme="majorBidi"/>
                <w:b/>
                <w:bCs/>
                <w:iCs/>
                <w:sz w:val="16"/>
                <w:szCs w:val="16"/>
                <w:lang w:val="en-US"/>
              </w:rPr>
              <w:t>)</w:t>
            </w:r>
          </w:p>
        </w:tc>
        <w:tc>
          <w:tcPr>
            <w:tcW w:w="1696" w:type="dxa"/>
            <w:tcBorders>
              <w:top w:val="single" w:sz="12" w:space="0" w:color="auto"/>
              <w:left w:val="nil"/>
              <w:bottom w:val="single" w:sz="12" w:space="0" w:color="auto"/>
              <w:right w:val="nil"/>
            </w:tcBorders>
            <w:shd w:val="clear" w:color="auto" w:fill="FFFFFF" w:themeFill="background1"/>
          </w:tcPr>
          <w:p w14:paraId="02B94225" w14:textId="77777777" w:rsidR="00CE427E" w:rsidRPr="00DD1262" w:rsidRDefault="00CE427E" w:rsidP="00B369E2">
            <w:pPr>
              <w:jc w:val="center"/>
              <w:rPr>
                <w:rFonts w:asciiTheme="majorBidi" w:eastAsia="Times New Roman" w:hAnsiTheme="majorBidi" w:cstheme="majorBidi"/>
                <w:b/>
                <w:bCs/>
                <w:sz w:val="16"/>
                <w:szCs w:val="16"/>
                <w:lang w:val="en-US" w:eastAsia="fr-FR"/>
              </w:rPr>
            </w:pPr>
            <m:oMathPara>
              <m:oMath>
                <m:r>
                  <m:rPr>
                    <m:sty m:val="bi"/>
                  </m:rPr>
                  <w:rPr>
                    <w:rFonts w:ascii="Cambria Math" w:hAnsi="Cambria Math" w:cstheme="majorBidi"/>
                    <w:sz w:val="16"/>
                    <w:szCs w:val="16"/>
                    <w:lang w:val="en-US"/>
                  </w:rPr>
                  <m:t>Cw%</m:t>
                </m:r>
              </m:oMath>
            </m:oMathPara>
          </w:p>
        </w:tc>
        <w:tc>
          <w:tcPr>
            <w:tcW w:w="1696" w:type="dxa"/>
            <w:tcBorders>
              <w:top w:val="single" w:sz="12" w:space="0" w:color="auto"/>
              <w:left w:val="nil"/>
              <w:bottom w:val="single" w:sz="12" w:space="0" w:color="auto"/>
              <w:right w:val="nil"/>
            </w:tcBorders>
            <w:shd w:val="clear" w:color="auto" w:fill="FFFFFF" w:themeFill="background1"/>
          </w:tcPr>
          <w:p w14:paraId="182B3FBD" w14:textId="77777777" w:rsidR="00CE427E" w:rsidRPr="00DD1262" w:rsidRDefault="00CE0EA3" w:rsidP="00B369E2">
            <w:pPr>
              <w:jc w:val="center"/>
              <w:rPr>
                <w:rFonts w:asciiTheme="majorBidi" w:eastAsia="Roboto" w:hAnsiTheme="majorBidi" w:cstheme="majorBidi"/>
                <w:b/>
                <w:sz w:val="16"/>
                <w:szCs w:val="16"/>
                <w:lang w:val="en-US"/>
              </w:rPr>
            </w:pPr>
            <m:oMathPara>
              <m:oMath>
                <m:sSub>
                  <m:sSubPr>
                    <m:ctrlPr>
                      <w:rPr>
                        <w:rFonts w:ascii="Cambria Math" w:hAnsi="Cambria Math" w:cstheme="majorBidi"/>
                        <w:b/>
                        <w:bCs/>
                        <w:sz w:val="16"/>
                        <w:szCs w:val="16"/>
                      </w:rPr>
                    </m:ctrlPr>
                  </m:sSubPr>
                  <m:e>
                    <m:r>
                      <m:rPr>
                        <m:sty m:val="bi"/>
                      </m:rPr>
                      <w:rPr>
                        <w:rFonts w:ascii="Cambria Math" w:hAnsi="Cambria Math" w:cstheme="majorBidi"/>
                        <w:sz w:val="16"/>
                        <w:szCs w:val="16"/>
                      </w:rPr>
                      <m:t>T</m:t>
                    </m:r>
                  </m:e>
                  <m:sub>
                    <m:r>
                      <m:rPr>
                        <m:sty m:val="bi"/>
                      </m:rPr>
                      <w:rPr>
                        <w:rFonts w:ascii="Cambria Math" w:hAnsi="Cambria Math" w:cstheme="majorBidi"/>
                        <w:sz w:val="16"/>
                        <w:szCs w:val="16"/>
                      </w:rPr>
                      <m:t>d</m:t>
                    </m:r>
                  </m:sub>
                </m:sSub>
                <m:r>
                  <m:rPr>
                    <m:sty m:val="b"/>
                  </m:rPr>
                  <w:rPr>
                    <w:rFonts w:ascii="Cambria Math" w:hAnsi="Cambria Math" w:cstheme="majorBidi"/>
                    <w:sz w:val="16"/>
                    <w:szCs w:val="16"/>
                    <w:lang w:val="en-US"/>
                  </w:rPr>
                  <m:t>(</m:t>
                </m:r>
                <m:r>
                  <m:rPr>
                    <m:sty m:val="bi"/>
                  </m:rPr>
                  <w:rPr>
                    <w:rFonts w:ascii="Cambria Math" w:hAnsi="Cambria Math" w:cstheme="majorBidi"/>
                    <w:sz w:val="16"/>
                    <w:szCs w:val="16"/>
                  </w:rPr>
                  <m:t>K</m:t>
                </m:r>
                <m:r>
                  <m:rPr>
                    <m:sty m:val="b"/>
                  </m:rPr>
                  <w:rPr>
                    <w:rFonts w:ascii="Cambria Math" w:hAnsi="Cambria Math" w:cstheme="majorBidi"/>
                    <w:sz w:val="16"/>
                    <w:szCs w:val="16"/>
                    <w:lang w:val="en-US"/>
                  </w:rPr>
                  <m:t>°)</m:t>
                </m:r>
              </m:oMath>
            </m:oMathPara>
          </w:p>
        </w:tc>
      </w:tr>
      <w:tr w:rsidR="00097AFF" w:rsidRPr="00C2169F" w14:paraId="04A979C3" w14:textId="77777777" w:rsidTr="00C2169F">
        <w:trPr>
          <w:jc w:val="center"/>
        </w:trPr>
        <w:tc>
          <w:tcPr>
            <w:tcW w:w="1308" w:type="dxa"/>
            <w:tcBorders>
              <w:top w:val="single" w:sz="12" w:space="0" w:color="auto"/>
              <w:left w:val="nil"/>
              <w:bottom w:val="nil"/>
              <w:right w:val="nil"/>
            </w:tcBorders>
            <w:shd w:val="clear" w:color="auto" w:fill="FFFFFF" w:themeFill="background1"/>
          </w:tcPr>
          <w:p w14:paraId="7A267770" w14:textId="77777777" w:rsidR="00CE427E" w:rsidRPr="00DD1262" w:rsidRDefault="00CE427E" w:rsidP="00B369E2">
            <w:pPr>
              <w:jc w:val="center"/>
              <w:rPr>
                <w:rFonts w:asciiTheme="majorBidi" w:hAnsiTheme="majorBidi" w:cstheme="majorBidi"/>
                <w:b/>
                <w:bCs/>
                <w:sz w:val="16"/>
                <w:szCs w:val="16"/>
                <w:lang w:val="en-US"/>
              </w:rPr>
            </w:pPr>
            <w:r w:rsidRPr="00DD1262">
              <w:rPr>
                <w:rFonts w:asciiTheme="majorBidi" w:hAnsiTheme="majorBidi" w:cstheme="majorBidi"/>
                <w:b/>
                <w:bCs/>
                <w:sz w:val="16"/>
                <w:szCs w:val="16"/>
                <w:lang w:val="en-US"/>
              </w:rPr>
              <w:t>LiScH</w:t>
            </w:r>
            <w:r w:rsidRPr="00DD1262">
              <w:rPr>
                <w:rFonts w:asciiTheme="majorBidi" w:hAnsiTheme="majorBidi" w:cstheme="majorBidi"/>
                <w:b/>
                <w:bCs/>
                <w:sz w:val="16"/>
                <w:szCs w:val="16"/>
                <w:vertAlign w:val="subscript"/>
                <w:lang w:val="en-US"/>
              </w:rPr>
              <w:t>3</w:t>
            </w:r>
          </w:p>
        </w:tc>
        <w:tc>
          <w:tcPr>
            <w:tcW w:w="961" w:type="dxa"/>
            <w:tcBorders>
              <w:top w:val="single" w:sz="12" w:space="0" w:color="auto"/>
              <w:left w:val="nil"/>
              <w:bottom w:val="nil"/>
              <w:right w:val="nil"/>
            </w:tcBorders>
            <w:shd w:val="clear" w:color="auto" w:fill="FFFFFF" w:themeFill="background1"/>
            <w:vAlign w:val="bottom"/>
          </w:tcPr>
          <w:p w14:paraId="30C0EAF1" w14:textId="6306CEAB" w:rsidR="00CE427E" w:rsidRPr="00DD1262" w:rsidRDefault="00CE427E" w:rsidP="00B369E2">
            <w:pPr>
              <w:jc w:val="center"/>
              <w:rPr>
                <w:rFonts w:asciiTheme="majorBidi" w:hAnsiTheme="majorBidi" w:cstheme="majorBidi"/>
                <w:sz w:val="16"/>
                <w:szCs w:val="16"/>
                <w:lang w:val="en-US"/>
              </w:rPr>
            </w:pPr>
            <w:r w:rsidRPr="00DD1262">
              <w:rPr>
                <w:rFonts w:asciiTheme="majorBidi" w:hAnsiTheme="majorBidi" w:cstheme="majorBidi"/>
                <w:sz w:val="16"/>
                <w:szCs w:val="16"/>
                <w:lang w:val="en-US"/>
              </w:rPr>
              <w:t>3</w:t>
            </w:r>
            <w:r w:rsidR="008B345A" w:rsidRPr="00DD1262">
              <w:rPr>
                <w:rFonts w:asciiTheme="majorBidi" w:hAnsiTheme="majorBidi" w:cstheme="majorBidi"/>
                <w:sz w:val="16"/>
                <w:szCs w:val="16"/>
                <w:lang w:val="en-US"/>
              </w:rPr>
              <w:t>.</w:t>
            </w:r>
            <w:r w:rsidRPr="00DD1262">
              <w:rPr>
                <w:rFonts w:asciiTheme="majorBidi" w:hAnsiTheme="majorBidi" w:cstheme="majorBidi"/>
                <w:sz w:val="16"/>
                <w:szCs w:val="16"/>
                <w:lang w:val="en-US"/>
              </w:rPr>
              <w:t>8652</w:t>
            </w:r>
          </w:p>
        </w:tc>
        <w:tc>
          <w:tcPr>
            <w:tcW w:w="1134" w:type="dxa"/>
            <w:tcBorders>
              <w:top w:val="single" w:sz="12" w:space="0" w:color="auto"/>
              <w:left w:val="nil"/>
              <w:bottom w:val="nil"/>
              <w:right w:val="nil"/>
            </w:tcBorders>
            <w:shd w:val="clear" w:color="auto" w:fill="FFFFFF" w:themeFill="background1"/>
            <w:vAlign w:val="bottom"/>
          </w:tcPr>
          <w:p w14:paraId="7401DEB6" w14:textId="0CFD4B34" w:rsidR="00CE427E" w:rsidRPr="00DD1262" w:rsidRDefault="00CE427E" w:rsidP="00B369E2">
            <w:pPr>
              <w:jc w:val="center"/>
              <w:rPr>
                <w:rFonts w:asciiTheme="majorBidi" w:hAnsiTheme="majorBidi" w:cstheme="majorBidi"/>
                <w:sz w:val="16"/>
                <w:szCs w:val="16"/>
                <w:lang w:val="en-US"/>
              </w:rPr>
            </w:pPr>
            <w:r w:rsidRPr="00DD1262">
              <w:rPr>
                <w:rFonts w:asciiTheme="majorBidi" w:hAnsiTheme="majorBidi" w:cstheme="majorBidi"/>
                <w:sz w:val="16"/>
                <w:szCs w:val="16"/>
                <w:lang w:val="en-US"/>
              </w:rPr>
              <w:t>57</w:t>
            </w:r>
            <w:r w:rsidR="008B345A" w:rsidRPr="00DD1262">
              <w:rPr>
                <w:rFonts w:asciiTheme="majorBidi" w:hAnsiTheme="majorBidi" w:cstheme="majorBidi"/>
                <w:sz w:val="16"/>
                <w:szCs w:val="16"/>
                <w:lang w:val="en-US"/>
              </w:rPr>
              <w:t>.</w:t>
            </w:r>
            <w:r w:rsidRPr="00DD1262">
              <w:rPr>
                <w:rFonts w:asciiTheme="majorBidi" w:hAnsiTheme="majorBidi" w:cstheme="majorBidi"/>
                <w:sz w:val="16"/>
                <w:szCs w:val="16"/>
                <w:lang w:val="en-US"/>
              </w:rPr>
              <w:t>7452</w:t>
            </w:r>
          </w:p>
        </w:tc>
        <w:tc>
          <w:tcPr>
            <w:tcW w:w="1559" w:type="dxa"/>
            <w:tcBorders>
              <w:top w:val="single" w:sz="12" w:space="0" w:color="auto"/>
              <w:left w:val="nil"/>
              <w:bottom w:val="nil"/>
              <w:right w:val="nil"/>
            </w:tcBorders>
            <w:shd w:val="clear" w:color="auto" w:fill="FFFFFF" w:themeFill="background1"/>
            <w:vAlign w:val="bottom"/>
          </w:tcPr>
          <w:p w14:paraId="06C9F10B" w14:textId="47DB8870" w:rsidR="00CE427E" w:rsidRPr="00DD1262" w:rsidRDefault="00CE427E" w:rsidP="00B369E2">
            <w:pPr>
              <w:jc w:val="center"/>
              <w:rPr>
                <w:rFonts w:asciiTheme="majorBidi" w:hAnsiTheme="majorBidi" w:cstheme="majorBidi"/>
                <w:sz w:val="16"/>
                <w:szCs w:val="16"/>
                <w:lang w:val="en-US"/>
              </w:rPr>
            </w:pPr>
            <w:r w:rsidRPr="00DD1262">
              <w:rPr>
                <w:rFonts w:asciiTheme="majorBidi" w:hAnsiTheme="majorBidi" w:cstheme="majorBidi"/>
                <w:sz w:val="16"/>
                <w:szCs w:val="16"/>
                <w:lang w:val="en-US"/>
              </w:rPr>
              <w:t>86</w:t>
            </w:r>
            <w:r w:rsidR="008B345A" w:rsidRPr="00DD1262">
              <w:rPr>
                <w:rFonts w:asciiTheme="majorBidi" w:hAnsiTheme="majorBidi" w:cstheme="majorBidi"/>
                <w:sz w:val="16"/>
                <w:szCs w:val="16"/>
                <w:lang w:val="en-US"/>
              </w:rPr>
              <w:t>.</w:t>
            </w:r>
            <w:r w:rsidRPr="00DD1262">
              <w:rPr>
                <w:rFonts w:asciiTheme="majorBidi" w:hAnsiTheme="majorBidi" w:cstheme="majorBidi"/>
                <w:sz w:val="16"/>
                <w:szCs w:val="16"/>
                <w:lang w:val="en-US"/>
              </w:rPr>
              <w:t>960</w:t>
            </w:r>
          </w:p>
        </w:tc>
        <w:tc>
          <w:tcPr>
            <w:tcW w:w="1696" w:type="dxa"/>
            <w:tcBorders>
              <w:top w:val="single" w:sz="12" w:space="0" w:color="auto"/>
              <w:left w:val="nil"/>
              <w:bottom w:val="nil"/>
              <w:right w:val="nil"/>
            </w:tcBorders>
            <w:shd w:val="clear" w:color="auto" w:fill="FFFFFF" w:themeFill="background1"/>
            <w:vAlign w:val="bottom"/>
          </w:tcPr>
          <w:p w14:paraId="0C30EF77" w14:textId="2C0F69EA" w:rsidR="00CE427E" w:rsidRPr="00DD1262" w:rsidRDefault="00CE427E" w:rsidP="00B369E2">
            <w:pPr>
              <w:jc w:val="center"/>
              <w:rPr>
                <w:rFonts w:asciiTheme="majorBidi" w:hAnsiTheme="majorBidi" w:cstheme="majorBidi"/>
                <w:sz w:val="16"/>
                <w:szCs w:val="16"/>
                <w:lang w:val="en-US"/>
              </w:rPr>
            </w:pPr>
            <w:r w:rsidRPr="00DD1262">
              <w:rPr>
                <w:rFonts w:asciiTheme="majorBidi" w:hAnsiTheme="majorBidi" w:cstheme="majorBidi"/>
                <w:sz w:val="16"/>
                <w:szCs w:val="16"/>
                <w:lang w:val="en-US"/>
              </w:rPr>
              <w:t>5</w:t>
            </w:r>
            <w:r w:rsidR="008B345A" w:rsidRPr="00DD1262">
              <w:rPr>
                <w:rFonts w:asciiTheme="majorBidi" w:hAnsiTheme="majorBidi" w:cstheme="majorBidi"/>
                <w:sz w:val="16"/>
                <w:szCs w:val="16"/>
                <w:lang w:val="en-US"/>
              </w:rPr>
              <w:t>.</w:t>
            </w:r>
            <w:r w:rsidRPr="00DD1262">
              <w:rPr>
                <w:rFonts w:asciiTheme="majorBidi" w:hAnsiTheme="majorBidi" w:cstheme="majorBidi"/>
                <w:sz w:val="16"/>
                <w:szCs w:val="16"/>
                <w:lang w:val="en-US"/>
              </w:rPr>
              <w:t>506</w:t>
            </w:r>
          </w:p>
        </w:tc>
        <w:tc>
          <w:tcPr>
            <w:tcW w:w="1696" w:type="dxa"/>
            <w:tcBorders>
              <w:top w:val="single" w:sz="12" w:space="0" w:color="auto"/>
              <w:left w:val="nil"/>
              <w:bottom w:val="nil"/>
              <w:right w:val="nil"/>
            </w:tcBorders>
            <w:shd w:val="clear" w:color="auto" w:fill="FFFFFF" w:themeFill="background1"/>
            <w:vAlign w:val="bottom"/>
          </w:tcPr>
          <w:p w14:paraId="4C5F721C" w14:textId="47023A8F" w:rsidR="00CE427E" w:rsidRPr="00DD1262" w:rsidRDefault="00CE427E" w:rsidP="00B369E2">
            <w:pPr>
              <w:jc w:val="center"/>
              <w:rPr>
                <w:rFonts w:asciiTheme="majorBidi" w:hAnsiTheme="majorBidi" w:cstheme="majorBidi"/>
                <w:sz w:val="16"/>
                <w:szCs w:val="16"/>
                <w:lang w:val="en-US"/>
              </w:rPr>
            </w:pPr>
            <w:r w:rsidRPr="00DD1262">
              <w:rPr>
                <w:rFonts w:asciiTheme="majorBidi" w:hAnsiTheme="majorBidi" w:cstheme="majorBidi"/>
                <w:sz w:val="16"/>
                <w:szCs w:val="16"/>
                <w:lang w:val="en-US"/>
              </w:rPr>
              <w:t>229</w:t>
            </w:r>
            <w:r w:rsidR="008B345A" w:rsidRPr="00DD1262">
              <w:rPr>
                <w:rFonts w:asciiTheme="majorBidi" w:hAnsiTheme="majorBidi" w:cstheme="majorBidi"/>
                <w:sz w:val="16"/>
                <w:szCs w:val="16"/>
                <w:lang w:val="en-US"/>
              </w:rPr>
              <w:t>.</w:t>
            </w:r>
            <w:r w:rsidRPr="00DD1262">
              <w:rPr>
                <w:rFonts w:asciiTheme="majorBidi" w:hAnsiTheme="majorBidi" w:cstheme="majorBidi"/>
                <w:sz w:val="16"/>
                <w:szCs w:val="16"/>
                <w:lang w:val="en-US"/>
              </w:rPr>
              <w:t>61</w:t>
            </w:r>
          </w:p>
        </w:tc>
      </w:tr>
      <w:tr w:rsidR="00097AFF" w:rsidRPr="00DD1262" w14:paraId="3375460C" w14:textId="77777777" w:rsidTr="00C04FCF">
        <w:trPr>
          <w:jc w:val="center"/>
        </w:trPr>
        <w:tc>
          <w:tcPr>
            <w:tcW w:w="1308" w:type="dxa"/>
            <w:tcBorders>
              <w:top w:val="nil"/>
              <w:left w:val="nil"/>
              <w:bottom w:val="nil"/>
              <w:right w:val="nil"/>
            </w:tcBorders>
            <w:shd w:val="clear" w:color="auto" w:fill="FFFFFF" w:themeFill="background1"/>
          </w:tcPr>
          <w:p w14:paraId="74B0DC4B" w14:textId="77777777" w:rsidR="00CE427E" w:rsidRPr="00DD1262" w:rsidRDefault="00CE427E" w:rsidP="00B369E2">
            <w:pPr>
              <w:jc w:val="center"/>
              <w:rPr>
                <w:rFonts w:asciiTheme="majorBidi" w:hAnsiTheme="majorBidi" w:cstheme="majorBidi"/>
                <w:b/>
                <w:bCs/>
                <w:sz w:val="16"/>
                <w:szCs w:val="16"/>
              </w:rPr>
            </w:pPr>
            <w:r w:rsidRPr="00DD1262">
              <w:rPr>
                <w:rFonts w:asciiTheme="majorBidi" w:hAnsiTheme="majorBidi" w:cstheme="majorBidi"/>
                <w:b/>
                <w:bCs/>
                <w:sz w:val="16"/>
                <w:szCs w:val="16"/>
                <w:lang w:val="en-US"/>
              </w:rPr>
              <w:t>NaScH</w:t>
            </w:r>
            <w:r w:rsidRPr="00DD1262">
              <w:rPr>
                <w:rFonts w:asciiTheme="majorBidi" w:hAnsiTheme="majorBidi" w:cstheme="majorBidi"/>
                <w:b/>
                <w:bCs/>
                <w:sz w:val="16"/>
                <w:szCs w:val="16"/>
                <w:vertAlign w:val="subscript"/>
              </w:rPr>
              <w:t>3</w:t>
            </w:r>
          </w:p>
        </w:tc>
        <w:tc>
          <w:tcPr>
            <w:tcW w:w="961" w:type="dxa"/>
            <w:tcBorders>
              <w:top w:val="nil"/>
              <w:left w:val="nil"/>
              <w:bottom w:val="nil"/>
              <w:right w:val="nil"/>
            </w:tcBorders>
            <w:shd w:val="clear" w:color="auto" w:fill="FFFFFF" w:themeFill="background1"/>
            <w:vAlign w:val="bottom"/>
          </w:tcPr>
          <w:p w14:paraId="40001AC3" w14:textId="28BA2915"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3</w:t>
            </w:r>
            <w:r w:rsidR="008B345A" w:rsidRPr="00DD1262">
              <w:rPr>
                <w:rFonts w:asciiTheme="majorBidi" w:hAnsiTheme="majorBidi" w:cstheme="majorBidi"/>
                <w:sz w:val="16"/>
                <w:szCs w:val="16"/>
              </w:rPr>
              <w:t>.</w:t>
            </w:r>
            <w:r w:rsidRPr="00DD1262">
              <w:rPr>
                <w:rFonts w:asciiTheme="majorBidi" w:hAnsiTheme="majorBidi" w:cstheme="majorBidi"/>
                <w:sz w:val="16"/>
                <w:szCs w:val="16"/>
              </w:rPr>
              <w:t>967</w:t>
            </w:r>
          </w:p>
        </w:tc>
        <w:tc>
          <w:tcPr>
            <w:tcW w:w="1134" w:type="dxa"/>
            <w:tcBorders>
              <w:top w:val="nil"/>
              <w:left w:val="nil"/>
              <w:bottom w:val="nil"/>
              <w:right w:val="nil"/>
            </w:tcBorders>
            <w:shd w:val="clear" w:color="auto" w:fill="FFFFFF" w:themeFill="background1"/>
            <w:vAlign w:val="bottom"/>
          </w:tcPr>
          <w:p w14:paraId="5F0F8BDF" w14:textId="2479D115"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62</w:t>
            </w:r>
            <w:r w:rsidR="008B345A" w:rsidRPr="00DD1262">
              <w:rPr>
                <w:rFonts w:asciiTheme="majorBidi" w:hAnsiTheme="majorBidi" w:cstheme="majorBidi"/>
                <w:sz w:val="16"/>
                <w:szCs w:val="16"/>
              </w:rPr>
              <w:t>.</w:t>
            </w:r>
            <w:r w:rsidRPr="00DD1262">
              <w:rPr>
                <w:rFonts w:asciiTheme="majorBidi" w:hAnsiTheme="majorBidi" w:cstheme="majorBidi"/>
                <w:sz w:val="16"/>
                <w:szCs w:val="16"/>
              </w:rPr>
              <w:t>471</w:t>
            </w:r>
          </w:p>
        </w:tc>
        <w:tc>
          <w:tcPr>
            <w:tcW w:w="1559" w:type="dxa"/>
            <w:tcBorders>
              <w:top w:val="nil"/>
              <w:left w:val="nil"/>
              <w:bottom w:val="nil"/>
              <w:right w:val="nil"/>
            </w:tcBorders>
            <w:shd w:val="clear" w:color="auto" w:fill="FFFFFF" w:themeFill="background1"/>
            <w:vAlign w:val="bottom"/>
          </w:tcPr>
          <w:p w14:paraId="7275CC77" w14:textId="4FF08326"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80</w:t>
            </w:r>
            <w:r w:rsidR="008B345A" w:rsidRPr="00DD1262">
              <w:rPr>
                <w:rFonts w:asciiTheme="majorBidi" w:hAnsiTheme="majorBidi" w:cstheme="majorBidi"/>
                <w:sz w:val="16"/>
                <w:szCs w:val="16"/>
              </w:rPr>
              <w:t>.</w:t>
            </w:r>
            <w:r w:rsidRPr="00DD1262">
              <w:rPr>
                <w:rFonts w:asciiTheme="majorBidi" w:hAnsiTheme="majorBidi" w:cstheme="majorBidi"/>
                <w:sz w:val="16"/>
                <w:szCs w:val="16"/>
              </w:rPr>
              <w:t>381</w:t>
            </w:r>
          </w:p>
        </w:tc>
        <w:tc>
          <w:tcPr>
            <w:tcW w:w="1696" w:type="dxa"/>
            <w:tcBorders>
              <w:top w:val="nil"/>
              <w:left w:val="nil"/>
              <w:bottom w:val="nil"/>
              <w:right w:val="nil"/>
            </w:tcBorders>
            <w:shd w:val="clear" w:color="auto" w:fill="FFFFFF" w:themeFill="background1"/>
            <w:vAlign w:val="bottom"/>
          </w:tcPr>
          <w:p w14:paraId="2C31E4FF" w14:textId="65A28404"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4</w:t>
            </w:r>
            <w:r w:rsidR="008B345A" w:rsidRPr="00DD1262">
              <w:rPr>
                <w:rFonts w:asciiTheme="majorBidi" w:hAnsiTheme="majorBidi" w:cstheme="majorBidi"/>
                <w:sz w:val="16"/>
                <w:szCs w:val="16"/>
              </w:rPr>
              <w:t>.</w:t>
            </w:r>
            <w:r w:rsidRPr="00DD1262">
              <w:rPr>
                <w:rFonts w:asciiTheme="majorBidi" w:hAnsiTheme="majorBidi" w:cstheme="majorBidi"/>
                <w:sz w:val="16"/>
                <w:szCs w:val="16"/>
              </w:rPr>
              <w:t>260</w:t>
            </w:r>
          </w:p>
        </w:tc>
        <w:tc>
          <w:tcPr>
            <w:tcW w:w="1696" w:type="dxa"/>
            <w:tcBorders>
              <w:top w:val="nil"/>
              <w:left w:val="nil"/>
              <w:bottom w:val="nil"/>
              <w:right w:val="nil"/>
            </w:tcBorders>
            <w:shd w:val="clear" w:color="auto" w:fill="FFFFFF" w:themeFill="background1"/>
            <w:vAlign w:val="bottom"/>
          </w:tcPr>
          <w:p w14:paraId="112AD68B" w14:textId="3AABB5AF"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231</w:t>
            </w:r>
            <w:r w:rsidR="008B345A" w:rsidRPr="00DD1262">
              <w:rPr>
                <w:rFonts w:asciiTheme="majorBidi" w:hAnsiTheme="majorBidi" w:cstheme="majorBidi"/>
                <w:sz w:val="16"/>
                <w:szCs w:val="16"/>
              </w:rPr>
              <w:t>.</w:t>
            </w:r>
            <w:r w:rsidRPr="00DD1262">
              <w:rPr>
                <w:rFonts w:asciiTheme="majorBidi" w:hAnsiTheme="majorBidi" w:cstheme="majorBidi"/>
                <w:sz w:val="16"/>
                <w:szCs w:val="16"/>
              </w:rPr>
              <w:t>52</w:t>
            </w:r>
          </w:p>
        </w:tc>
      </w:tr>
      <w:tr w:rsidR="00097AFF" w:rsidRPr="00DD1262" w14:paraId="6BB94EA0" w14:textId="77777777" w:rsidTr="00C04FCF">
        <w:trPr>
          <w:jc w:val="center"/>
        </w:trPr>
        <w:tc>
          <w:tcPr>
            <w:tcW w:w="1308" w:type="dxa"/>
            <w:tcBorders>
              <w:top w:val="nil"/>
              <w:left w:val="nil"/>
              <w:bottom w:val="nil"/>
              <w:right w:val="nil"/>
            </w:tcBorders>
            <w:shd w:val="clear" w:color="auto" w:fill="FFFFFF" w:themeFill="background1"/>
          </w:tcPr>
          <w:p w14:paraId="350D1300" w14:textId="77777777" w:rsidR="00CE427E" w:rsidRPr="00DD1262" w:rsidRDefault="00CE427E" w:rsidP="00B369E2">
            <w:pPr>
              <w:jc w:val="center"/>
              <w:rPr>
                <w:rFonts w:asciiTheme="majorBidi" w:hAnsiTheme="majorBidi" w:cstheme="majorBidi"/>
                <w:b/>
                <w:bCs/>
                <w:sz w:val="16"/>
                <w:szCs w:val="16"/>
              </w:rPr>
            </w:pPr>
            <w:r w:rsidRPr="00DD1262">
              <w:rPr>
                <w:rFonts w:asciiTheme="majorBidi" w:hAnsiTheme="majorBidi" w:cstheme="majorBidi"/>
                <w:b/>
                <w:bCs/>
                <w:sz w:val="16"/>
                <w:szCs w:val="16"/>
              </w:rPr>
              <w:t>KScH</w:t>
            </w:r>
            <w:r w:rsidRPr="00DD1262">
              <w:rPr>
                <w:rFonts w:asciiTheme="majorBidi" w:hAnsiTheme="majorBidi" w:cstheme="majorBidi"/>
                <w:b/>
                <w:bCs/>
                <w:sz w:val="16"/>
                <w:szCs w:val="16"/>
                <w:vertAlign w:val="subscript"/>
              </w:rPr>
              <w:t>3</w:t>
            </w:r>
          </w:p>
        </w:tc>
        <w:tc>
          <w:tcPr>
            <w:tcW w:w="961" w:type="dxa"/>
            <w:tcBorders>
              <w:top w:val="nil"/>
              <w:left w:val="nil"/>
              <w:bottom w:val="nil"/>
              <w:right w:val="nil"/>
            </w:tcBorders>
            <w:shd w:val="clear" w:color="auto" w:fill="FFFFFF" w:themeFill="background1"/>
            <w:vAlign w:val="bottom"/>
          </w:tcPr>
          <w:p w14:paraId="519EBC45" w14:textId="4CF0728A"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4</w:t>
            </w:r>
            <w:r w:rsidR="008B345A" w:rsidRPr="00DD1262">
              <w:rPr>
                <w:rFonts w:asciiTheme="majorBidi" w:hAnsiTheme="majorBidi" w:cstheme="majorBidi"/>
                <w:sz w:val="16"/>
                <w:szCs w:val="16"/>
              </w:rPr>
              <w:t>.</w:t>
            </w:r>
            <w:r w:rsidRPr="00DD1262">
              <w:rPr>
                <w:rFonts w:asciiTheme="majorBidi" w:hAnsiTheme="majorBidi" w:cstheme="majorBidi"/>
                <w:sz w:val="16"/>
                <w:szCs w:val="16"/>
              </w:rPr>
              <w:t>137</w:t>
            </w:r>
          </w:p>
        </w:tc>
        <w:tc>
          <w:tcPr>
            <w:tcW w:w="1134" w:type="dxa"/>
            <w:tcBorders>
              <w:top w:val="nil"/>
              <w:left w:val="nil"/>
              <w:bottom w:val="nil"/>
              <w:right w:val="nil"/>
            </w:tcBorders>
            <w:shd w:val="clear" w:color="auto" w:fill="FFFFFF" w:themeFill="background1"/>
            <w:vAlign w:val="bottom"/>
          </w:tcPr>
          <w:p w14:paraId="51A971AA" w14:textId="4D25BE08"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70</w:t>
            </w:r>
            <w:r w:rsidR="008B345A" w:rsidRPr="00DD1262">
              <w:rPr>
                <w:rFonts w:asciiTheme="majorBidi" w:hAnsiTheme="majorBidi" w:cstheme="majorBidi"/>
                <w:sz w:val="16"/>
                <w:szCs w:val="16"/>
              </w:rPr>
              <w:t>.</w:t>
            </w:r>
            <w:r w:rsidRPr="00DD1262">
              <w:rPr>
                <w:rFonts w:asciiTheme="majorBidi" w:hAnsiTheme="majorBidi" w:cstheme="majorBidi"/>
                <w:sz w:val="16"/>
                <w:szCs w:val="16"/>
              </w:rPr>
              <w:t>839</w:t>
            </w:r>
          </w:p>
        </w:tc>
        <w:tc>
          <w:tcPr>
            <w:tcW w:w="1559" w:type="dxa"/>
            <w:tcBorders>
              <w:top w:val="nil"/>
              <w:left w:val="nil"/>
              <w:bottom w:val="nil"/>
              <w:right w:val="nil"/>
            </w:tcBorders>
            <w:shd w:val="clear" w:color="auto" w:fill="FFFFFF" w:themeFill="background1"/>
            <w:vAlign w:val="bottom"/>
          </w:tcPr>
          <w:p w14:paraId="6C7A7559" w14:textId="42D86833"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70</w:t>
            </w:r>
            <w:r w:rsidR="008B345A" w:rsidRPr="00DD1262">
              <w:rPr>
                <w:rFonts w:asciiTheme="majorBidi" w:hAnsiTheme="majorBidi" w:cstheme="majorBidi"/>
                <w:sz w:val="16"/>
                <w:szCs w:val="16"/>
              </w:rPr>
              <w:t>.</w:t>
            </w:r>
            <w:r w:rsidRPr="00DD1262">
              <w:rPr>
                <w:rFonts w:asciiTheme="majorBidi" w:hAnsiTheme="majorBidi" w:cstheme="majorBidi"/>
                <w:sz w:val="16"/>
                <w:szCs w:val="16"/>
              </w:rPr>
              <w:t>886</w:t>
            </w:r>
          </w:p>
        </w:tc>
        <w:tc>
          <w:tcPr>
            <w:tcW w:w="1696" w:type="dxa"/>
            <w:tcBorders>
              <w:top w:val="nil"/>
              <w:left w:val="nil"/>
              <w:bottom w:val="nil"/>
              <w:right w:val="nil"/>
            </w:tcBorders>
            <w:shd w:val="clear" w:color="auto" w:fill="FFFFFF" w:themeFill="background1"/>
            <w:vAlign w:val="bottom"/>
          </w:tcPr>
          <w:p w14:paraId="30F4DB6F" w14:textId="3228D946"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3</w:t>
            </w:r>
            <w:r w:rsidR="008B345A" w:rsidRPr="00DD1262">
              <w:rPr>
                <w:rFonts w:asciiTheme="majorBidi" w:hAnsiTheme="majorBidi" w:cstheme="majorBidi"/>
                <w:sz w:val="16"/>
                <w:szCs w:val="16"/>
              </w:rPr>
              <w:t>.</w:t>
            </w:r>
            <w:r w:rsidRPr="00DD1262">
              <w:rPr>
                <w:rFonts w:asciiTheme="majorBidi" w:hAnsiTheme="majorBidi" w:cstheme="majorBidi"/>
                <w:sz w:val="16"/>
                <w:szCs w:val="16"/>
              </w:rPr>
              <w:t>472</w:t>
            </w:r>
          </w:p>
        </w:tc>
        <w:tc>
          <w:tcPr>
            <w:tcW w:w="1696" w:type="dxa"/>
            <w:tcBorders>
              <w:top w:val="nil"/>
              <w:left w:val="nil"/>
              <w:bottom w:val="nil"/>
              <w:right w:val="nil"/>
            </w:tcBorders>
            <w:shd w:val="clear" w:color="auto" w:fill="FFFFFF" w:themeFill="background1"/>
            <w:vAlign w:val="bottom"/>
          </w:tcPr>
          <w:p w14:paraId="3C92EDCB" w14:textId="2225FFA0"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240</w:t>
            </w:r>
            <w:r w:rsidR="008B345A" w:rsidRPr="00DD1262">
              <w:rPr>
                <w:rFonts w:asciiTheme="majorBidi" w:hAnsiTheme="majorBidi" w:cstheme="majorBidi"/>
                <w:sz w:val="16"/>
                <w:szCs w:val="16"/>
              </w:rPr>
              <w:t>.</w:t>
            </w:r>
            <w:r w:rsidRPr="00DD1262">
              <w:rPr>
                <w:rFonts w:asciiTheme="majorBidi" w:hAnsiTheme="majorBidi" w:cstheme="majorBidi"/>
                <w:sz w:val="16"/>
                <w:szCs w:val="16"/>
              </w:rPr>
              <w:t>05</w:t>
            </w:r>
          </w:p>
        </w:tc>
      </w:tr>
      <w:tr w:rsidR="00097AFF" w:rsidRPr="00DD1262" w14:paraId="0D23144C" w14:textId="77777777" w:rsidTr="00C2169F">
        <w:trPr>
          <w:jc w:val="center"/>
        </w:trPr>
        <w:tc>
          <w:tcPr>
            <w:tcW w:w="1308" w:type="dxa"/>
            <w:tcBorders>
              <w:top w:val="nil"/>
              <w:left w:val="nil"/>
              <w:bottom w:val="nil"/>
              <w:right w:val="nil"/>
            </w:tcBorders>
            <w:shd w:val="clear" w:color="auto" w:fill="FFFFFF" w:themeFill="background1"/>
          </w:tcPr>
          <w:p w14:paraId="3F0A2DB6" w14:textId="77777777" w:rsidR="00CE427E" w:rsidRPr="00DD1262" w:rsidRDefault="00CE427E" w:rsidP="00B369E2">
            <w:pPr>
              <w:jc w:val="center"/>
              <w:rPr>
                <w:rFonts w:asciiTheme="majorBidi" w:hAnsiTheme="majorBidi" w:cstheme="majorBidi"/>
                <w:b/>
                <w:bCs/>
                <w:sz w:val="16"/>
                <w:szCs w:val="16"/>
              </w:rPr>
            </w:pPr>
            <w:r w:rsidRPr="00DD1262">
              <w:rPr>
                <w:rFonts w:asciiTheme="majorBidi" w:hAnsiTheme="majorBidi" w:cstheme="majorBidi"/>
                <w:b/>
                <w:bCs/>
                <w:sz w:val="16"/>
                <w:szCs w:val="16"/>
              </w:rPr>
              <w:t>RbScH</w:t>
            </w:r>
            <w:r w:rsidRPr="00DD1262">
              <w:rPr>
                <w:rFonts w:asciiTheme="majorBidi" w:hAnsiTheme="majorBidi" w:cstheme="majorBidi"/>
                <w:b/>
                <w:bCs/>
                <w:sz w:val="16"/>
                <w:szCs w:val="16"/>
                <w:vertAlign w:val="subscript"/>
              </w:rPr>
              <w:t>3</w:t>
            </w:r>
          </w:p>
        </w:tc>
        <w:tc>
          <w:tcPr>
            <w:tcW w:w="961" w:type="dxa"/>
            <w:tcBorders>
              <w:top w:val="nil"/>
              <w:left w:val="nil"/>
              <w:bottom w:val="nil"/>
              <w:right w:val="nil"/>
            </w:tcBorders>
            <w:shd w:val="clear" w:color="auto" w:fill="FFFFFF" w:themeFill="background1"/>
            <w:vAlign w:val="bottom"/>
          </w:tcPr>
          <w:p w14:paraId="04887404" w14:textId="6AE214B0"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4</w:t>
            </w:r>
            <w:r w:rsidR="008B345A" w:rsidRPr="00DD1262">
              <w:rPr>
                <w:rFonts w:asciiTheme="majorBidi" w:hAnsiTheme="majorBidi" w:cstheme="majorBidi"/>
                <w:sz w:val="16"/>
                <w:szCs w:val="16"/>
              </w:rPr>
              <w:t>.</w:t>
            </w:r>
            <w:r w:rsidRPr="00DD1262">
              <w:rPr>
                <w:rFonts w:asciiTheme="majorBidi" w:hAnsiTheme="majorBidi" w:cstheme="majorBidi"/>
                <w:sz w:val="16"/>
                <w:szCs w:val="16"/>
              </w:rPr>
              <w:t>225</w:t>
            </w:r>
          </w:p>
        </w:tc>
        <w:tc>
          <w:tcPr>
            <w:tcW w:w="1134" w:type="dxa"/>
            <w:tcBorders>
              <w:top w:val="nil"/>
              <w:left w:val="nil"/>
              <w:bottom w:val="nil"/>
              <w:right w:val="nil"/>
            </w:tcBorders>
            <w:shd w:val="clear" w:color="auto" w:fill="FFFFFF" w:themeFill="background1"/>
            <w:vAlign w:val="bottom"/>
          </w:tcPr>
          <w:p w14:paraId="01D76937" w14:textId="35EB86F5"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75</w:t>
            </w:r>
            <w:r w:rsidR="008B345A" w:rsidRPr="00DD1262">
              <w:rPr>
                <w:rFonts w:asciiTheme="majorBidi" w:hAnsiTheme="majorBidi" w:cstheme="majorBidi"/>
                <w:sz w:val="16"/>
                <w:szCs w:val="16"/>
              </w:rPr>
              <w:t>.</w:t>
            </w:r>
            <w:r w:rsidRPr="00DD1262">
              <w:rPr>
                <w:rFonts w:asciiTheme="majorBidi" w:hAnsiTheme="majorBidi" w:cstheme="majorBidi"/>
                <w:sz w:val="16"/>
                <w:szCs w:val="16"/>
              </w:rPr>
              <w:t>456</w:t>
            </w:r>
          </w:p>
        </w:tc>
        <w:tc>
          <w:tcPr>
            <w:tcW w:w="1559" w:type="dxa"/>
            <w:tcBorders>
              <w:top w:val="nil"/>
              <w:left w:val="nil"/>
              <w:bottom w:val="nil"/>
              <w:right w:val="nil"/>
            </w:tcBorders>
            <w:shd w:val="clear" w:color="auto" w:fill="FFFFFF" w:themeFill="background1"/>
            <w:vAlign w:val="bottom"/>
          </w:tcPr>
          <w:p w14:paraId="3FEC1974" w14:textId="55BB8CC4"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66</w:t>
            </w:r>
            <w:r w:rsidR="008B345A" w:rsidRPr="00DD1262">
              <w:rPr>
                <w:rFonts w:asciiTheme="majorBidi" w:hAnsiTheme="majorBidi" w:cstheme="majorBidi"/>
                <w:sz w:val="16"/>
                <w:szCs w:val="16"/>
              </w:rPr>
              <w:t>.</w:t>
            </w:r>
            <w:r w:rsidRPr="00DD1262">
              <w:rPr>
                <w:rFonts w:asciiTheme="majorBidi" w:hAnsiTheme="majorBidi" w:cstheme="majorBidi"/>
                <w:sz w:val="16"/>
                <w:szCs w:val="16"/>
              </w:rPr>
              <w:t>549</w:t>
            </w:r>
          </w:p>
        </w:tc>
        <w:tc>
          <w:tcPr>
            <w:tcW w:w="1696" w:type="dxa"/>
            <w:tcBorders>
              <w:top w:val="nil"/>
              <w:left w:val="nil"/>
              <w:bottom w:val="nil"/>
              <w:right w:val="nil"/>
            </w:tcBorders>
            <w:shd w:val="clear" w:color="auto" w:fill="FFFFFF" w:themeFill="background1"/>
            <w:vAlign w:val="bottom"/>
          </w:tcPr>
          <w:p w14:paraId="5F995301" w14:textId="579B6914"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2</w:t>
            </w:r>
            <w:r w:rsidR="008B345A" w:rsidRPr="00DD1262">
              <w:rPr>
                <w:rFonts w:asciiTheme="majorBidi" w:hAnsiTheme="majorBidi" w:cstheme="majorBidi"/>
                <w:sz w:val="16"/>
                <w:szCs w:val="16"/>
              </w:rPr>
              <w:t>.</w:t>
            </w:r>
            <w:r w:rsidRPr="00DD1262">
              <w:rPr>
                <w:rFonts w:asciiTheme="majorBidi" w:hAnsiTheme="majorBidi" w:cstheme="majorBidi"/>
                <w:sz w:val="16"/>
                <w:szCs w:val="16"/>
              </w:rPr>
              <w:t>266</w:t>
            </w:r>
          </w:p>
        </w:tc>
        <w:tc>
          <w:tcPr>
            <w:tcW w:w="1696" w:type="dxa"/>
            <w:tcBorders>
              <w:top w:val="nil"/>
              <w:left w:val="nil"/>
              <w:bottom w:val="nil"/>
              <w:right w:val="nil"/>
            </w:tcBorders>
            <w:shd w:val="clear" w:color="auto" w:fill="FFFFFF" w:themeFill="background1"/>
            <w:vAlign w:val="bottom"/>
          </w:tcPr>
          <w:p w14:paraId="1812325F" w14:textId="0B8FA3D5"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241</w:t>
            </w:r>
            <w:r w:rsidR="008B345A" w:rsidRPr="00DD1262">
              <w:rPr>
                <w:rFonts w:asciiTheme="majorBidi" w:hAnsiTheme="majorBidi" w:cstheme="majorBidi"/>
                <w:sz w:val="16"/>
                <w:szCs w:val="16"/>
              </w:rPr>
              <w:t>.</w:t>
            </w:r>
            <w:r w:rsidRPr="00DD1262">
              <w:rPr>
                <w:rFonts w:asciiTheme="majorBidi" w:hAnsiTheme="majorBidi" w:cstheme="majorBidi"/>
                <w:sz w:val="16"/>
                <w:szCs w:val="16"/>
              </w:rPr>
              <w:t>95</w:t>
            </w:r>
          </w:p>
        </w:tc>
      </w:tr>
      <w:tr w:rsidR="00CE427E" w:rsidRPr="00DD1262" w14:paraId="7DB4CBBE" w14:textId="77777777" w:rsidTr="00C2169F">
        <w:trPr>
          <w:jc w:val="center"/>
        </w:trPr>
        <w:tc>
          <w:tcPr>
            <w:tcW w:w="1308" w:type="dxa"/>
            <w:tcBorders>
              <w:top w:val="nil"/>
              <w:left w:val="nil"/>
              <w:bottom w:val="single" w:sz="12" w:space="0" w:color="auto"/>
              <w:right w:val="nil"/>
            </w:tcBorders>
            <w:shd w:val="clear" w:color="auto" w:fill="FFFFFF" w:themeFill="background1"/>
          </w:tcPr>
          <w:p w14:paraId="15CE5A6A" w14:textId="77777777" w:rsidR="00CE427E" w:rsidRPr="00DD1262" w:rsidRDefault="00CE427E" w:rsidP="00B369E2">
            <w:pPr>
              <w:jc w:val="center"/>
              <w:rPr>
                <w:rFonts w:asciiTheme="majorBidi" w:hAnsiTheme="majorBidi" w:cstheme="majorBidi"/>
                <w:b/>
                <w:bCs/>
                <w:sz w:val="16"/>
                <w:szCs w:val="16"/>
              </w:rPr>
            </w:pPr>
            <w:r w:rsidRPr="00DD1262">
              <w:rPr>
                <w:rFonts w:asciiTheme="majorBidi" w:hAnsiTheme="majorBidi" w:cstheme="majorBidi"/>
                <w:b/>
                <w:bCs/>
                <w:sz w:val="16"/>
                <w:szCs w:val="16"/>
              </w:rPr>
              <w:t>CsScH</w:t>
            </w:r>
            <w:r w:rsidRPr="00DD1262">
              <w:rPr>
                <w:rFonts w:asciiTheme="majorBidi" w:hAnsiTheme="majorBidi" w:cstheme="majorBidi"/>
                <w:b/>
                <w:bCs/>
                <w:sz w:val="16"/>
                <w:szCs w:val="16"/>
                <w:vertAlign w:val="subscript"/>
              </w:rPr>
              <w:t>3</w:t>
            </w:r>
          </w:p>
        </w:tc>
        <w:tc>
          <w:tcPr>
            <w:tcW w:w="961" w:type="dxa"/>
            <w:tcBorders>
              <w:top w:val="nil"/>
              <w:left w:val="nil"/>
              <w:bottom w:val="single" w:sz="12" w:space="0" w:color="auto"/>
              <w:right w:val="nil"/>
            </w:tcBorders>
            <w:shd w:val="clear" w:color="auto" w:fill="FFFFFF" w:themeFill="background1"/>
            <w:vAlign w:val="bottom"/>
          </w:tcPr>
          <w:p w14:paraId="286F4DD4" w14:textId="0EA404E6"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4</w:t>
            </w:r>
            <w:r w:rsidR="008B345A" w:rsidRPr="00DD1262">
              <w:rPr>
                <w:rFonts w:asciiTheme="majorBidi" w:hAnsiTheme="majorBidi" w:cstheme="majorBidi"/>
                <w:sz w:val="16"/>
                <w:szCs w:val="16"/>
              </w:rPr>
              <w:t>.</w:t>
            </w:r>
            <w:r w:rsidRPr="00DD1262">
              <w:rPr>
                <w:rFonts w:asciiTheme="majorBidi" w:hAnsiTheme="majorBidi" w:cstheme="majorBidi"/>
                <w:sz w:val="16"/>
                <w:szCs w:val="16"/>
              </w:rPr>
              <w:t>334</w:t>
            </w:r>
          </w:p>
        </w:tc>
        <w:tc>
          <w:tcPr>
            <w:tcW w:w="1134" w:type="dxa"/>
            <w:tcBorders>
              <w:top w:val="nil"/>
              <w:left w:val="nil"/>
              <w:bottom w:val="single" w:sz="12" w:space="0" w:color="auto"/>
              <w:right w:val="nil"/>
            </w:tcBorders>
            <w:shd w:val="clear" w:color="auto" w:fill="FFFFFF" w:themeFill="background1"/>
            <w:vAlign w:val="bottom"/>
          </w:tcPr>
          <w:p w14:paraId="51099621" w14:textId="08AAFEAE"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81</w:t>
            </w:r>
            <w:r w:rsidR="008B345A" w:rsidRPr="00DD1262">
              <w:rPr>
                <w:rFonts w:asciiTheme="majorBidi" w:hAnsiTheme="majorBidi" w:cstheme="majorBidi"/>
                <w:sz w:val="16"/>
                <w:szCs w:val="16"/>
              </w:rPr>
              <w:t>.</w:t>
            </w:r>
            <w:r w:rsidRPr="00DD1262">
              <w:rPr>
                <w:rFonts w:asciiTheme="majorBidi" w:hAnsiTheme="majorBidi" w:cstheme="majorBidi"/>
                <w:sz w:val="16"/>
                <w:szCs w:val="16"/>
              </w:rPr>
              <w:t>464</w:t>
            </w:r>
          </w:p>
        </w:tc>
        <w:tc>
          <w:tcPr>
            <w:tcW w:w="1559" w:type="dxa"/>
            <w:tcBorders>
              <w:top w:val="nil"/>
              <w:left w:val="nil"/>
              <w:bottom w:val="single" w:sz="12" w:space="0" w:color="auto"/>
              <w:right w:val="nil"/>
            </w:tcBorders>
            <w:shd w:val="clear" w:color="auto" w:fill="FFFFFF" w:themeFill="background1"/>
            <w:vAlign w:val="bottom"/>
          </w:tcPr>
          <w:p w14:paraId="77D16134" w14:textId="7B2A10A1"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61</w:t>
            </w:r>
            <w:r w:rsidR="008B345A" w:rsidRPr="00DD1262">
              <w:rPr>
                <w:rFonts w:asciiTheme="majorBidi" w:hAnsiTheme="majorBidi" w:cstheme="majorBidi"/>
                <w:sz w:val="16"/>
                <w:szCs w:val="16"/>
              </w:rPr>
              <w:t>.</w:t>
            </w:r>
            <w:r w:rsidRPr="00DD1262">
              <w:rPr>
                <w:rFonts w:asciiTheme="majorBidi" w:hAnsiTheme="majorBidi" w:cstheme="majorBidi"/>
                <w:sz w:val="16"/>
                <w:szCs w:val="16"/>
              </w:rPr>
              <w:t>641</w:t>
            </w:r>
          </w:p>
        </w:tc>
        <w:tc>
          <w:tcPr>
            <w:tcW w:w="1696" w:type="dxa"/>
            <w:tcBorders>
              <w:top w:val="nil"/>
              <w:left w:val="nil"/>
              <w:bottom w:val="single" w:sz="12" w:space="0" w:color="auto"/>
              <w:right w:val="nil"/>
            </w:tcBorders>
            <w:shd w:val="clear" w:color="auto" w:fill="FFFFFF" w:themeFill="background1"/>
            <w:vAlign w:val="bottom"/>
          </w:tcPr>
          <w:p w14:paraId="368AF357" w14:textId="2792F7F9"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1</w:t>
            </w:r>
            <w:r w:rsidR="008B345A" w:rsidRPr="00DD1262">
              <w:rPr>
                <w:rFonts w:asciiTheme="majorBidi" w:hAnsiTheme="majorBidi" w:cstheme="majorBidi"/>
                <w:sz w:val="16"/>
                <w:szCs w:val="16"/>
              </w:rPr>
              <w:t>.</w:t>
            </w:r>
            <w:r w:rsidRPr="00DD1262">
              <w:rPr>
                <w:rFonts w:asciiTheme="majorBidi" w:hAnsiTheme="majorBidi" w:cstheme="majorBidi"/>
                <w:sz w:val="16"/>
                <w:szCs w:val="16"/>
              </w:rPr>
              <w:t>671</w:t>
            </w:r>
          </w:p>
        </w:tc>
        <w:tc>
          <w:tcPr>
            <w:tcW w:w="1696" w:type="dxa"/>
            <w:tcBorders>
              <w:top w:val="nil"/>
              <w:left w:val="nil"/>
              <w:bottom w:val="single" w:sz="12" w:space="0" w:color="auto"/>
              <w:right w:val="nil"/>
            </w:tcBorders>
            <w:shd w:val="clear" w:color="auto" w:fill="FFFFFF" w:themeFill="background1"/>
            <w:vAlign w:val="bottom"/>
          </w:tcPr>
          <w:p w14:paraId="0BA6165E" w14:textId="53D5BCAC" w:rsidR="00CE427E" w:rsidRPr="00DD1262" w:rsidRDefault="00CE427E" w:rsidP="00B369E2">
            <w:pPr>
              <w:jc w:val="center"/>
              <w:rPr>
                <w:rFonts w:asciiTheme="majorBidi" w:hAnsiTheme="majorBidi" w:cstheme="majorBidi"/>
                <w:sz w:val="16"/>
                <w:szCs w:val="16"/>
              </w:rPr>
            </w:pPr>
            <w:r w:rsidRPr="00DD1262">
              <w:rPr>
                <w:rFonts w:asciiTheme="majorBidi" w:hAnsiTheme="majorBidi" w:cstheme="majorBidi"/>
                <w:sz w:val="16"/>
                <w:szCs w:val="16"/>
              </w:rPr>
              <w:t>245 </w:t>
            </w:r>
            <w:r w:rsidR="008B345A" w:rsidRPr="00DD1262">
              <w:rPr>
                <w:rFonts w:asciiTheme="majorBidi" w:hAnsiTheme="majorBidi" w:cstheme="majorBidi"/>
                <w:sz w:val="16"/>
                <w:szCs w:val="16"/>
              </w:rPr>
              <w:t>.</w:t>
            </w:r>
            <w:r w:rsidRPr="00DD1262">
              <w:rPr>
                <w:rFonts w:asciiTheme="majorBidi" w:hAnsiTheme="majorBidi" w:cstheme="majorBidi"/>
                <w:sz w:val="16"/>
                <w:szCs w:val="16"/>
              </w:rPr>
              <w:t>71</w:t>
            </w:r>
          </w:p>
        </w:tc>
      </w:tr>
    </w:tbl>
    <w:p w14:paraId="272A4EC2" w14:textId="77777777" w:rsidR="00493C33" w:rsidRPr="00DD1262" w:rsidRDefault="00493C33" w:rsidP="00465865">
      <w:pPr>
        <w:spacing w:after="0" w:line="280" w:lineRule="atLeast"/>
        <w:rPr>
          <w:rFonts w:ascii="Times New Roman" w:hAnsi="Times New Roman" w:cs="Times New Roman"/>
          <w:b/>
          <w:bCs/>
          <w:sz w:val="4"/>
          <w:szCs w:val="4"/>
          <w:lang w:val="en-US"/>
        </w:rPr>
      </w:pPr>
    </w:p>
    <w:p w14:paraId="3BBFD35C" w14:textId="439C82D0" w:rsidR="00396923" w:rsidRPr="00DD1262" w:rsidRDefault="00647956" w:rsidP="00414625">
      <w:pPr>
        <w:pStyle w:val="ListParagraph"/>
        <w:numPr>
          <w:ilvl w:val="1"/>
          <w:numId w:val="12"/>
        </w:numPr>
        <w:spacing w:after="0" w:line="280" w:lineRule="atLeast"/>
        <w:ind w:left="426" w:hanging="426"/>
        <w:jc w:val="center"/>
        <w:rPr>
          <w:rFonts w:ascii="Times New Roman" w:hAnsi="Times New Roman" w:cs="Times New Roman"/>
          <w:b/>
          <w:bCs/>
          <w:sz w:val="20"/>
          <w:szCs w:val="20"/>
          <w:lang w:val="en-US"/>
        </w:rPr>
      </w:pPr>
      <w:r w:rsidRPr="00DD1262">
        <w:rPr>
          <w:rFonts w:ascii="Times New Roman" w:hAnsi="Times New Roman" w:cs="Times New Roman"/>
          <w:b/>
          <w:bCs/>
          <w:sz w:val="20"/>
          <w:szCs w:val="20"/>
          <w:lang w:val="en-US"/>
        </w:rPr>
        <w:t>Hydrogen desorption temperature T</w:t>
      </w:r>
      <w:r w:rsidRPr="00DD1262">
        <w:rPr>
          <w:rFonts w:ascii="Times New Roman" w:hAnsi="Times New Roman" w:cs="Times New Roman"/>
          <w:b/>
          <w:bCs/>
          <w:sz w:val="20"/>
          <w:szCs w:val="20"/>
          <w:vertAlign w:val="subscript"/>
          <w:lang w:val="en-US"/>
        </w:rPr>
        <w:t>d</w:t>
      </w:r>
    </w:p>
    <w:p w14:paraId="2D1452AA" w14:textId="77777777" w:rsidR="00396923" w:rsidRPr="00DD1262" w:rsidRDefault="00396923" w:rsidP="00296849">
      <w:pPr>
        <w:pStyle w:val="ListParagraph"/>
        <w:tabs>
          <w:tab w:val="left" w:pos="993"/>
        </w:tabs>
        <w:spacing w:after="0"/>
        <w:ind w:left="1571"/>
        <w:jc w:val="both"/>
        <w:rPr>
          <w:rFonts w:ascii="Times New Roman" w:hAnsi="Times New Roman" w:cs="Times New Roman"/>
          <w:b/>
          <w:bCs/>
          <w:sz w:val="12"/>
          <w:szCs w:val="12"/>
          <w:lang w:val="en-US"/>
        </w:rPr>
      </w:pPr>
    </w:p>
    <w:p w14:paraId="11269034" w14:textId="33B03474" w:rsidR="00C9738B" w:rsidRPr="00DD1262" w:rsidRDefault="00C24F90" w:rsidP="00806968">
      <w:pPr>
        <w:spacing w:after="0" w:line="240" w:lineRule="auto"/>
        <w:jc w:val="both"/>
        <w:rPr>
          <w:rFonts w:asciiTheme="majorBidi" w:hAnsiTheme="majorBidi" w:cstheme="majorBidi"/>
          <w:sz w:val="20"/>
          <w:szCs w:val="20"/>
          <w:lang w:val="en-US"/>
        </w:rPr>
      </w:pPr>
      <w:r w:rsidRPr="00DD1262">
        <w:rPr>
          <w:rFonts w:asciiTheme="majorBidi" w:hAnsiTheme="majorBidi" w:cstheme="majorBidi"/>
          <w:sz w:val="20"/>
          <w:szCs w:val="20"/>
          <w:lang w:val="en-US"/>
        </w:rPr>
        <w:t xml:space="preserve">In order to </w:t>
      </w:r>
      <w:r w:rsidR="0014384B" w:rsidRPr="00DD1262">
        <w:rPr>
          <w:rFonts w:asciiTheme="majorBidi" w:hAnsiTheme="majorBidi" w:cstheme="majorBidi"/>
          <w:sz w:val="20"/>
          <w:szCs w:val="20"/>
          <w:lang w:val="en-US"/>
        </w:rPr>
        <w:t>estimate</w:t>
      </w:r>
      <w:r w:rsidRPr="00DD1262">
        <w:rPr>
          <w:rFonts w:asciiTheme="majorBidi" w:hAnsiTheme="majorBidi" w:cstheme="majorBidi"/>
          <w:sz w:val="20"/>
          <w:szCs w:val="20"/>
          <w:lang w:val="en-US"/>
        </w:rPr>
        <w:t xml:space="preserve"> the values of hydrogen desorption temperature </w:t>
      </w:r>
      <w:r w:rsidR="0014384B" w:rsidRPr="00DD1262">
        <w:rPr>
          <w:rFonts w:asciiTheme="majorBidi" w:hAnsiTheme="majorBidi" w:cstheme="majorBidi"/>
          <w:sz w:val="20"/>
          <w:szCs w:val="20"/>
          <w:lang w:val="en-US"/>
        </w:rPr>
        <w:t>(</w:t>
      </w:r>
      <w:r w:rsidRPr="00DD1262">
        <w:rPr>
          <w:rFonts w:asciiTheme="majorBidi" w:hAnsiTheme="majorBidi" w:cstheme="majorBidi"/>
          <w:sz w:val="20"/>
          <w:szCs w:val="20"/>
          <w:lang w:val="en-US"/>
        </w:rPr>
        <w:t>T</w:t>
      </w:r>
      <w:r w:rsidRPr="00DD1262">
        <w:rPr>
          <w:rFonts w:asciiTheme="majorBidi" w:hAnsiTheme="majorBidi" w:cstheme="majorBidi"/>
          <w:sz w:val="20"/>
          <w:szCs w:val="20"/>
          <w:vertAlign w:val="subscript"/>
          <w:lang w:val="en-US"/>
        </w:rPr>
        <w:t>d</w:t>
      </w:r>
      <w:r w:rsidR="0014384B" w:rsidRPr="00DD1262">
        <w:rPr>
          <w:rFonts w:asciiTheme="majorBidi" w:hAnsiTheme="majorBidi" w:cstheme="majorBidi"/>
          <w:sz w:val="20"/>
          <w:szCs w:val="20"/>
          <w:lang w:val="en-US"/>
        </w:rPr>
        <w:t>)</w:t>
      </w:r>
      <w:r w:rsidRPr="00DD1262">
        <w:rPr>
          <w:rFonts w:asciiTheme="majorBidi" w:hAnsiTheme="majorBidi" w:cstheme="majorBidi"/>
          <w:sz w:val="20"/>
          <w:szCs w:val="20"/>
          <w:lang w:val="en-US"/>
        </w:rPr>
        <w:t xml:space="preserve"> of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XScH</m:t>
            </m:r>
          </m:e>
          <m:sub>
            <m:r>
              <m:rPr>
                <m:sty m:val="p"/>
              </m:rPr>
              <w:rPr>
                <w:rFonts w:ascii="Cambria Math" w:hAnsi="Cambria Math" w:cstheme="majorBidi"/>
                <w:sz w:val="20"/>
                <w:szCs w:val="20"/>
                <w:lang w:val="en-US"/>
              </w:rPr>
              <m:t>3</m:t>
            </m:r>
          </m:sub>
        </m:sSub>
      </m:oMath>
      <w:r w:rsidR="0014384B" w:rsidRPr="00DD1262">
        <w:rPr>
          <w:rFonts w:asciiTheme="majorBidi" w:eastAsiaTheme="minorEastAsia" w:hAnsiTheme="majorBidi" w:cstheme="majorBidi"/>
          <w:sz w:val="20"/>
          <w:szCs w:val="20"/>
          <w:lang w:val="en-US"/>
        </w:rPr>
        <w:t xml:space="preserve">, we compute </w:t>
      </w:r>
      <w:r w:rsidR="0014384B" w:rsidRPr="00DD1262">
        <w:rPr>
          <w:rFonts w:asciiTheme="majorBidi" w:hAnsiTheme="majorBidi" w:cstheme="majorBidi"/>
          <w:sz w:val="20"/>
          <w:szCs w:val="20"/>
          <w:lang w:val="en-US"/>
        </w:rPr>
        <w:t>t</w:t>
      </w:r>
      <w:r w:rsidR="00C9738B" w:rsidRPr="00DD1262">
        <w:rPr>
          <w:rFonts w:asciiTheme="majorBidi" w:hAnsiTheme="majorBidi" w:cstheme="majorBidi"/>
          <w:sz w:val="20"/>
          <w:szCs w:val="20"/>
          <w:lang w:val="en-US"/>
        </w:rPr>
        <w:t xml:space="preserve">he formation enthalpies </w:t>
      </w:r>
      <w:r w:rsidR="0014384B" w:rsidRPr="00DD1262">
        <w:rPr>
          <w:rFonts w:asciiTheme="majorBidi" w:hAnsiTheme="majorBidi" w:cstheme="majorBidi"/>
          <w:sz w:val="20"/>
          <w:szCs w:val="20"/>
          <w:lang w:val="en-US"/>
        </w:rPr>
        <w:t xml:space="preserve">of </w:t>
      </w:r>
      <w:r w:rsidR="00D7167C" w:rsidRPr="00DD1262">
        <w:rPr>
          <w:rFonts w:asciiTheme="majorBidi" w:hAnsiTheme="majorBidi" w:cstheme="majorBidi"/>
          <w:sz w:val="20"/>
          <w:szCs w:val="20"/>
          <w:lang w:val="en-US"/>
        </w:rPr>
        <w:t>the hydrogen</w:t>
      </w:r>
      <w:r w:rsidR="00C9738B" w:rsidRPr="00DD1262">
        <w:rPr>
          <w:rFonts w:asciiTheme="majorBidi" w:hAnsiTheme="majorBidi" w:cstheme="majorBidi"/>
          <w:sz w:val="20"/>
          <w:szCs w:val="20"/>
          <w:lang w:val="en-US"/>
        </w:rPr>
        <w:t xml:space="preserve"> release reaction</w:t>
      </w:r>
      <w:r w:rsidR="0014384B" w:rsidRPr="00DD1262">
        <w:rPr>
          <w:rFonts w:asciiTheme="majorBidi" w:hAnsiTheme="majorBidi" w:cstheme="majorBidi"/>
          <w:sz w:val="20"/>
          <w:szCs w:val="20"/>
          <w:lang w:val="en-US"/>
        </w:rPr>
        <w:t xml:space="preserve"> namely: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097AFF" w:rsidRPr="00DD1262" w14:paraId="52975980" w14:textId="77777777" w:rsidTr="00806968">
        <w:tc>
          <w:tcPr>
            <w:tcW w:w="350" w:type="pct"/>
          </w:tcPr>
          <w:p w14:paraId="0F76CAB3" w14:textId="77777777" w:rsidR="00C9738B" w:rsidRPr="00DD1262" w:rsidRDefault="00C9738B" w:rsidP="00806968">
            <w:pPr>
              <w:jc w:val="both"/>
              <w:rPr>
                <w:rFonts w:asciiTheme="majorBidi" w:hAnsiTheme="majorBidi" w:cstheme="majorBidi"/>
                <w:lang w:val="en-US"/>
              </w:rPr>
            </w:pPr>
          </w:p>
        </w:tc>
        <w:tc>
          <w:tcPr>
            <w:tcW w:w="4300" w:type="pct"/>
          </w:tcPr>
          <w:p w14:paraId="600CBEA3" w14:textId="3C08929A" w:rsidR="00806968" w:rsidRPr="00DD1262" w:rsidRDefault="00806968" w:rsidP="00806968">
            <w:pPr>
              <w:tabs>
                <w:tab w:val="left" w:pos="3150"/>
              </w:tabs>
              <w:jc w:val="both"/>
              <w:rPr>
                <w:rFonts w:asciiTheme="majorBidi" w:hAnsiTheme="majorBidi" w:cstheme="majorBidi"/>
                <w:sz w:val="8"/>
                <w:szCs w:val="8"/>
                <w:lang w:val="en-US"/>
              </w:rPr>
            </w:pPr>
          </w:p>
          <w:p w14:paraId="21AC5DCE" w14:textId="77777777" w:rsidR="00806968" w:rsidRPr="00DD1262" w:rsidRDefault="00806968" w:rsidP="00806968">
            <w:pPr>
              <w:jc w:val="both"/>
              <w:rPr>
                <w:rFonts w:asciiTheme="majorBidi" w:hAnsiTheme="majorBidi" w:cstheme="majorBidi"/>
                <w:sz w:val="8"/>
                <w:szCs w:val="8"/>
                <w:lang w:val="en-US"/>
              </w:rPr>
            </w:pPr>
          </w:p>
          <w:p w14:paraId="5B4AE428" w14:textId="07E2C501" w:rsidR="00C9738B" w:rsidRPr="00AC7F98" w:rsidRDefault="00C9738B" w:rsidP="00806968">
            <w:pPr>
              <w:jc w:val="both"/>
              <w:rPr>
                <w:rFonts w:asciiTheme="majorBidi" w:hAnsiTheme="majorBidi" w:cstheme="majorBidi"/>
                <w:sz w:val="18"/>
                <w:szCs w:val="18"/>
                <w:lang w:val="en-US"/>
              </w:rPr>
            </w:pPr>
            <m:oMathPara>
              <m:oMath>
                <m:r>
                  <m:rPr>
                    <m:sty m:val="p"/>
                  </m:rPr>
                  <w:rPr>
                    <w:rFonts w:ascii="Cambria Math" w:hAnsi="Cambria Math" w:cstheme="majorBidi"/>
                    <w:sz w:val="18"/>
                    <w:szCs w:val="18"/>
                    <w:lang w:val="en-US"/>
                  </w:rPr>
                  <m:t>X+Sc+</m:t>
                </m:r>
                <m:f>
                  <m:fPr>
                    <m:ctrlPr>
                      <w:rPr>
                        <w:rFonts w:ascii="Cambria Math" w:hAnsi="Cambria Math" w:cstheme="majorBidi"/>
                        <w:sz w:val="18"/>
                        <w:szCs w:val="18"/>
                      </w:rPr>
                    </m:ctrlPr>
                  </m:fPr>
                  <m:num>
                    <m:r>
                      <w:rPr>
                        <w:rFonts w:ascii="Cambria Math" w:hAnsi="Cambria Math" w:cstheme="majorBidi"/>
                        <w:sz w:val="18"/>
                        <w:szCs w:val="18"/>
                      </w:rPr>
                      <m:t>3</m:t>
                    </m:r>
                  </m:num>
                  <m:den>
                    <m:r>
                      <w:rPr>
                        <w:rFonts w:ascii="Cambria Math" w:hAnsi="Cambria Math" w:cstheme="majorBidi"/>
                        <w:sz w:val="18"/>
                        <w:szCs w:val="18"/>
                      </w:rPr>
                      <m:t>2</m:t>
                    </m:r>
                  </m:den>
                </m:f>
                <m:r>
                  <m:rPr>
                    <m:sty m:val="p"/>
                  </m:rPr>
                  <w:rPr>
                    <w:rFonts w:ascii="Cambria Math" w:hAnsi="Cambria Math" w:cstheme="majorBidi"/>
                    <w:sz w:val="18"/>
                    <w:szCs w:val="18"/>
                    <w:lang w:val="en-US"/>
                  </w:rPr>
                  <m:t>.</m:t>
                </m:r>
                <m:sSub>
                  <m:sSubPr>
                    <m:ctrlPr>
                      <w:rPr>
                        <w:rFonts w:ascii="Cambria Math" w:hAnsi="Cambria Math" w:cstheme="majorBidi"/>
                        <w:sz w:val="18"/>
                        <w:szCs w:val="18"/>
                      </w:rPr>
                    </m:ctrlPr>
                  </m:sSubPr>
                  <m:e>
                    <m:r>
                      <m:rPr>
                        <m:sty m:val="p"/>
                      </m:rPr>
                      <w:rPr>
                        <w:rFonts w:ascii="Cambria Math" w:hAnsi="Cambria Math" w:cstheme="majorBidi"/>
                        <w:sz w:val="18"/>
                        <w:szCs w:val="18"/>
                        <w:lang w:val="en-US"/>
                      </w:rPr>
                      <m:t>H</m:t>
                    </m:r>
                  </m:e>
                  <m:sub>
                    <m:r>
                      <m:rPr>
                        <m:sty m:val="p"/>
                      </m:rPr>
                      <w:rPr>
                        <w:rFonts w:ascii="Cambria Math" w:hAnsi="Cambria Math" w:cstheme="majorBidi"/>
                        <w:sz w:val="18"/>
                        <w:szCs w:val="18"/>
                        <w:lang w:val="en-US"/>
                      </w:rPr>
                      <m:t>2</m:t>
                    </m:r>
                  </m:sub>
                </m:sSub>
                <m:r>
                  <m:rPr>
                    <m:sty m:val="p"/>
                  </m:rPr>
                  <w:rPr>
                    <w:rFonts w:ascii="Cambria Math" w:hAnsi="Cambria Math" w:cstheme="majorBidi"/>
                    <w:sz w:val="18"/>
                    <w:szCs w:val="18"/>
                    <w:lang w:val="en-US"/>
                  </w:rPr>
                  <m:t>→</m:t>
                </m:r>
                <m:sSub>
                  <m:sSubPr>
                    <m:ctrlPr>
                      <w:rPr>
                        <w:rFonts w:ascii="Cambria Math" w:hAnsi="Cambria Math" w:cstheme="majorBidi"/>
                        <w:sz w:val="18"/>
                        <w:szCs w:val="18"/>
                      </w:rPr>
                    </m:ctrlPr>
                  </m:sSubPr>
                  <m:e>
                    <m:r>
                      <m:rPr>
                        <m:sty m:val="p"/>
                      </m:rPr>
                      <w:rPr>
                        <w:rFonts w:ascii="Cambria Math" w:hAnsi="Cambria Math" w:cstheme="majorBidi"/>
                        <w:sz w:val="18"/>
                        <w:szCs w:val="18"/>
                        <w:lang w:val="en-US"/>
                      </w:rPr>
                      <m:t>XScH</m:t>
                    </m:r>
                  </m:e>
                  <m:sub>
                    <m:r>
                      <m:rPr>
                        <m:sty m:val="p"/>
                      </m:rPr>
                      <w:rPr>
                        <w:rFonts w:ascii="Cambria Math" w:hAnsi="Cambria Math" w:cstheme="majorBidi"/>
                        <w:sz w:val="18"/>
                        <w:szCs w:val="18"/>
                        <w:lang w:val="en-US"/>
                      </w:rPr>
                      <m:t>3</m:t>
                    </m:r>
                  </m:sub>
                </m:sSub>
              </m:oMath>
            </m:oMathPara>
          </w:p>
        </w:tc>
        <w:tc>
          <w:tcPr>
            <w:tcW w:w="350" w:type="pct"/>
          </w:tcPr>
          <w:p w14:paraId="06A231B6" w14:textId="77777777" w:rsidR="00806968" w:rsidRPr="00DD1262" w:rsidRDefault="00806968" w:rsidP="00806968">
            <w:pPr>
              <w:spacing w:after="220"/>
              <w:jc w:val="both"/>
              <w:rPr>
                <w:rFonts w:asciiTheme="majorBidi" w:hAnsiTheme="majorBidi" w:cstheme="majorBidi"/>
                <w:lang w:val="en-US"/>
              </w:rPr>
            </w:pPr>
          </w:p>
          <w:p w14:paraId="631FB609" w14:textId="32195570" w:rsidR="00C9738B" w:rsidRPr="00DD1262" w:rsidRDefault="00C9738B" w:rsidP="00806968">
            <w:pPr>
              <w:spacing w:after="220"/>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6</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1351625D" w14:textId="0D989815" w:rsidR="00C9738B" w:rsidRPr="00DD1262" w:rsidRDefault="0014384B" w:rsidP="00806968">
      <w:pPr>
        <w:spacing w:after="0" w:line="240" w:lineRule="auto"/>
        <w:jc w:val="both"/>
        <w:rPr>
          <w:rFonts w:asciiTheme="majorBidi" w:hAnsiTheme="majorBidi" w:cstheme="majorBidi"/>
          <w:sz w:val="20"/>
          <w:szCs w:val="20"/>
          <w:lang w:val="en-US"/>
        </w:rPr>
      </w:pPr>
      <w:r w:rsidRPr="00DD1262">
        <w:rPr>
          <w:rFonts w:asciiTheme="majorBidi" w:hAnsiTheme="majorBidi" w:cstheme="majorBidi"/>
          <w:sz w:val="20"/>
          <w:szCs w:val="20"/>
          <w:lang w:val="en-US"/>
        </w:rPr>
        <w:t>Then, we evaluate the desorption</w:t>
      </w:r>
      <w:r w:rsidR="00C9738B" w:rsidRPr="00DD1262">
        <w:rPr>
          <w:rFonts w:asciiTheme="majorBidi" w:hAnsiTheme="majorBidi" w:cstheme="majorBidi"/>
          <w:sz w:val="20"/>
          <w:szCs w:val="20"/>
          <w:lang w:val="en-US"/>
        </w:rPr>
        <w:t xml:space="preserve"> temperature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T</m:t>
            </m:r>
          </m:e>
          <m:sub>
            <m:r>
              <m:rPr>
                <m:nor/>
              </m:rPr>
              <w:rPr>
                <w:rFonts w:asciiTheme="majorBidi" w:hAnsiTheme="majorBidi" w:cstheme="majorBidi"/>
                <w:sz w:val="20"/>
                <w:szCs w:val="20"/>
                <w:lang w:val="en-US"/>
              </w:rPr>
              <m:t>d</m:t>
            </m:r>
          </m:sub>
        </m:sSub>
      </m:oMath>
      <w:r w:rsidR="00C9738B" w:rsidRPr="00DD1262">
        <w:rPr>
          <w:rFonts w:asciiTheme="majorBidi" w:hAnsiTheme="majorBidi" w:cstheme="majorBidi"/>
          <w:sz w:val="20"/>
          <w:szCs w:val="20"/>
          <w:lang w:val="en-US"/>
        </w:rPr>
        <w:t xml:space="preserve"> using the </w:t>
      </w:r>
      <w:r w:rsidRPr="00DD1262">
        <w:rPr>
          <w:rFonts w:asciiTheme="majorBidi" w:hAnsiTheme="majorBidi" w:cstheme="majorBidi"/>
          <w:sz w:val="20"/>
          <w:szCs w:val="20"/>
          <w:lang w:val="en-US"/>
        </w:rPr>
        <w:t>following formula</w:t>
      </w:r>
      <w:r w:rsidR="00C9738B" w:rsidRPr="00DD1262">
        <w:rPr>
          <w:rFonts w:asciiTheme="majorBidi" w:hAnsiTheme="majorBidi" w:cstheme="majorBidi"/>
          <w:sz w:val="20"/>
          <w:szCs w:val="20"/>
          <w:lang w:val="en-US"/>
        </w:rPr>
        <w:t xml:space="preserve"> for Gibbs free </w:t>
      </w:r>
      <w:r w:rsidR="00977343" w:rsidRPr="00DD1262">
        <w:rPr>
          <w:rFonts w:asciiTheme="majorBidi" w:hAnsiTheme="majorBidi" w:cstheme="majorBidi"/>
          <w:sz w:val="20"/>
          <w:szCs w:val="20"/>
          <w:lang w:val="en-US"/>
        </w:rPr>
        <w:t>energy:</w:t>
      </w:r>
    </w:p>
    <w:p w14:paraId="37050CA2" w14:textId="77777777" w:rsidR="00806968" w:rsidRPr="00DD1262" w:rsidRDefault="00806968" w:rsidP="00806968">
      <w:pPr>
        <w:spacing w:after="0" w:line="240" w:lineRule="auto"/>
        <w:jc w:val="both"/>
        <w:rPr>
          <w:rFonts w:asciiTheme="majorBidi" w:hAnsiTheme="majorBidi" w:cstheme="majorBidi"/>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C9738B" w:rsidRPr="00DD1262" w14:paraId="5CC7E172" w14:textId="77777777" w:rsidTr="00CE7A29">
        <w:tc>
          <w:tcPr>
            <w:tcW w:w="350" w:type="pct"/>
          </w:tcPr>
          <w:p w14:paraId="34373B9D" w14:textId="77777777" w:rsidR="00C9738B" w:rsidRPr="00DD1262" w:rsidRDefault="00C9738B" w:rsidP="00806968">
            <w:pPr>
              <w:jc w:val="both"/>
              <w:rPr>
                <w:rFonts w:asciiTheme="majorBidi" w:hAnsiTheme="majorBidi" w:cstheme="majorBidi"/>
                <w:lang w:val="en-US"/>
              </w:rPr>
            </w:pPr>
          </w:p>
        </w:tc>
        <w:tc>
          <w:tcPr>
            <w:tcW w:w="4300" w:type="pct"/>
          </w:tcPr>
          <w:p w14:paraId="5ED798B9" w14:textId="0DED858E" w:rsidR="00C9738B" w:rsidRPr="00AC7F98" w:rsidRDefault="00C9738B" w:rsidP="00806968">
            <w:pPr>
              <w:jc w:val="both"/>
              <w:rPr>
                <w:rFonts w:asciiTheme="majorBidi" w:hAnsiTheme="majorBidi" w:cstheme="majorBidi"/>
                <w:sz w:val="18"/>
                <w:szCs w:val="18"/>
              </w:rPr>
            </w:pPr>
            <m:oMathPara>
              <m:oMath>
                <m:r>
                  <m:rPr>
                    <m:sty m:val="p"/>
                  </m:rPr>
                  <w:rPr>
                    <w:rFonts w:ascii="Cambria Math" w:hAnsi="Cambria Math" w:cstheme="majorBidi"/>
                    <w:sz w:val="18"/>
                    <w:szCs w:val="18"/>
                  </w:rPr>
                  <m:t>Δ</m:t>
                </m:r>
                <m:r>
                  <w:rPr>
                    <w:rFonts w:ascii="Cambria Math" w:hAnsi="Cambria Math" w:cstheme="majorBidi"/>
                    <w:sz w:val="18"/>
                    <w:szCs w:val="18"/>
                  </w:rPr>
                  <m:t>G</m:t>
                </m:r>
                <m:r>
                  <m:rPr>
                    <m:sty m:val="p"/>
                  </m:rPr>
                  <w:rPr>
                    <w:rFonts w:ascii="Cambria Math" w:hAnsi="Cambria Math" w:cstheme="majorBidi"/>
                    <w:sz w:val="18"/>
                    <w:szCs w:val="18"/>
                    <w:lang w:val="en-US"/>
                  </w:rPr>
                  <m:t>=</m:t>
                </m:r>
                <m:r>
                  <m:rPr>
                    <m:sty m:val="p"/>
                  </m:rPr>
                  <w:rPr>
                    <w:rFonts w:ascii="Cambria Math" w:hAnsi="Cambria Math" w:cstheme="majorBidi"/>
                    <w:sz w:val="18"/>
                    <w:szCs w:val="18"/>
                  </w:rPr>
                  <m:t>Δ</m:t>
                </m:r>
                <m:r>
                  <w:rPr>
                    <w:rFonts w:ascii="Cambria Math" w:hAnsi="Cambria Math" w:cstheme="majorBidi"/>
                    <w:sz w:val="18"/>
                    <w:szCs w:val="18"/>
                  </w:rPr>
                  <m:t>H</m:t>
                </m:r>
                <m:r>
                  <m:rPr>
                    <m:sty m:val="p"/>
                  </m:rPr>
                  <w:rPr>
                    <w:rFonts w:ascii="Cambria Math" w:hAnsi="Cambria Math" w:cstheme="majorBidi"/>
                    <w:sz w:val="18"/>
                    <w:szCs w:val="18"/>
                    <w:lang w:val="en-US"/>
                  </w:rPr>
                  <m:t>-</m:t>
                </m:r>
                <m:sSub>
                  <m:sSubPr>
                    <m:ctrlPr>
                      <w:rPr>
                        <w:rFonts w:ascii="Cambria Math" w:hAnsi="Cambria Math" w:cstheme="majorBidi"/>
                        <w:sz w:val="18"/>
                        <w:szCs w:val="18"/>
                      </w:rPr>
                    </m:ctrlPr>
                  </m:sSubPr>
                  <m:e>
                    <m:r>
                      <w:rPr>
                        <w:rFonts w:ascii="Cambria Math" w:hAnsi="Cambria Math" w:cstheme="majorBidi"/>
                        <w:sz w:val="18"/>
                        <w:szCs w:val="18"/>
                      </w:rPr>
                      <m:t>T</m:t>
                    </m:r>
                  </m:e>
                  <m:sub>
                    <m:r>
                      <m:rPr>
                        <m:nor/>
                      </m:rPr>
                      <w:rPr>
                        <w:rFonts w:asciiTheme="majorBidi" w:hAnsiTheme="majorBidi" w:cstheme="majorBidi"/>
                        <w:sz w:val="18"/>
                        <w:szCs w:val="18"/>
                        <w:lang w:val="en-US"/>
                      </w:rPr>
                      <m:t>d</m:t>
                    </m:r>
                    <m:r>
                      <m:rPr>
                        <m:nor/>
                      </m:rPr>
                      <w:rPr>
                        <w:rFonts w:ascii="Cambria Math" w:hAnsiTheme="majorBidi" w:cstheme="majorBidi"/>
                        <w:sz w:val="18"/>
                        <w:szCs w:val="18"/>
                        <w:lang w:val="en-US"/>
                      </w:rPr>
                      <m:t xml:space="preserve"> </m:t>
                    </m:r>
                  </m:sub>
                </m:sSub>
                <m:r>
                  <m:rPr>
                    <m:sty m:val="p"/>
                  </m:rPr>
                  <w:rPr>
                    <w:rFonts w:ascii="Cambria Math" w:hAnsi="Cambria Math" w:cstheme="majorBidi"/>
                    <w:sz w:val="18"/>
                    <w:szCs w:val="18"/>
                    <w:lang w:val="en-US"/>
                  </w:rPr>
                  <m:t>⋅</m:t>
                </m:r>
                <m:r>
                  <m:rPr>
                    <m:sty m:val="p"/>
                  </m:rPr>
                  <w:rPr>
                    <w:rFonts w:ascii="Cambria Math" w:hAnsi="Cambria Math" w:cstheme="majorBidi"/>
                    <w:sz w:val="18"/>
                    <w:szCs w:val="18"/>
                  </w:rPr>
                  <m:t>Δ</m:t>
                </m:r>
                <m:r>
                  <w:rPr>
                    <w:rFonts w:ascii="Cambria Math" w:hAnsi="Cambria Math" w:cstheme="majorBidi"/>
                    <w:sz w:val="18"/>
                    <w:szCs w:val="18"/>
                  </w:rPr>
                  <m:t>S</m:t>
                </m:r>
              </m:oMath>
            </m:oMathPara>
          </w:p>
          <w:p w14:paraId="45F6C7DB" w14:textId="77777777" w:rsidR="00AC7F98" w:rsidRPr="00AC7F98" w:rsidRDefault="00AC7F98" w:rsidP="00806968">
            <w:pPr>
              <w:jc w:val="both"/>
              <w:rPr>
                <w:rFonts w:asciiTheme="majorBidi" w:hAnsiTheme="majorBidi" w:cstheme="majorBidi"/>
                <w:lang w:val="en-US"/>
              </w:rPr>
            </w:pPr>
          </w:p>
        </w:tc>
        <w:tc>
          <w:tcPr>
            <w:tcW w:w="350" w:type="pct"/>
          </w:tcPr>
          <w:p w14:paraId="275E03E3" w14:textId="588052F8" w:rsidR="00C9738B" w:rsidRPr="00DD1262" w:rsidRDefault="00C9738B" w:rsidP="00806968">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7</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7B20C547" w14:textId="0C843E32" w:rsidR="00C9738B" w:rsidRPr="00DD1262" w:rsidRDefault="00CC5B14" w:rsidP="00806968">
      <w:pPr>
        <w:spacing w:after="0" w:line="240" w:lineRule="auto"/>
        <w:jc w:val="both"/>
        <w:rPr>
          <w:rFonts w:asciiTheme="majorBidi" w:hAnsiTheme="majorBidi" w:cstheme="majorBidi"/>
          <w:sz w:val="20"/>
          <w:szCs w:val="20"/>
          <w:lang w:val="en-US"/>
        </w:rPr>
      </w:pPr>
      <w:r w:rsidRPr="00DD1262">
        <w:rPr>
          <w:rFonts w:asciiTheme="majorBidi" w:hAnsiTheme="majorBidi" w:cstheme="majorBidi"/>
          <w:sz w:val="20"/>
          <w:szCs w:val="20"/>
          <w:lang w:val="en-US"/>
        </w:rPr>
        <w:t>At normal pressures and</w:t>
      </w:r>
      <w:r w:rsidR="00C9738B" w:rsidRPr="00DD1262">
        <w:rPr>
          <w:rFonts w:asciiTheme="majorBidi" w:hAnsiTheme="majorBidi" w:cstheme="majorBidi"/>
          <w:sz w:val="20"/>
          <w:szCs w:val="20"/>
          <w:lang w:val="en-US"/>
        </w:rPr>
        <w:t xml:space="preserve"> temperature</w:t>
      </w:r>
      <w:r w:rsidRPr="00DD1262">
        <w:rPr>
          <w:rFonts w:asciiTheme="majorBidi" w:hAnsiTheme="majorBidi" w:cstheme="majorBidi"/>
          <w:sz w:val="20"/>
          <w:szCs w:val="20"/>
          <w:lang w:val="en-US"/>
        </w:rPr>
        <w:t>s</w:t>
      </w:r>
      <w:r w:rsidR="00C9738B"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w:t>
      </w:r>
      <m:oMath>
        <m:r>
          <m:rPr>
            <m:sty m:val="p"/>
          </m:rPr>
          <w:rPr>
            <w:rFonts w:ascii="Cambria Math" w:hAnsi="Cambria Math" w:cstheme="majorBidi"/>
            <w:sz w:val="20"/>
            <w:szCs w:val="20"/>
          </w:rPr>
          <m:t>Δ</m:t>
        </m:r>
        <m:r>
          <m:rPr>
            <m:sty m:val="p"/>
          </m:rPr>
          <w:rPr>
            <w:rFonts w:ascii="Cambria Math" w:hAnsi="Cambria Math" w:cstheme="majorBidi"/>
            <w:sz w:val="20"/>
            <w:szCs w:val="20"/>
            <w:lang w:val="en-US"/>
          </w:rPr>
          <m:t>G=0)</m:t>
        </m:r>
      </m:oMath>
      <w:r w:rsidRPr="00DD1262">
        <w:rPr>
          <w:rFonts w:asciiTheme="majorBidi" w:hAnsiTheme="majorBidi" w:cstheme="majorBidi"/>
          <w:sz w:val="20"/>
          <w:szCs w:val="20"/>
          <w:lang w:val="en-US"/>
        </w:rPr>
        <w:t xml:space="preserve">, </w:t>
      </w:r>
      <w:r w:rsidR="00C9738B" w:rsidRPr="00DD1262">
        <w:rPr>
          <w:rFonts w:asciiTheme="majorBidi" w:hAnsiTheme="majorBidi" w:cstheme="majorBidi"/>
          <w:sz w:val="20"/>
          <w:szCs w:val="20"/>
          <w:lang w:val="en-US"/>
        </w:rPr>
        <w:t xml:space="preserve">the desorption temperature </w:t>
      </w:r>
      <m:oMath>
        <m:r>
          <w:rPr>
            <w:rFonts w:ascii="Cambria Math" w:hAnsi="Cambria Math" w:cstheme="majorBidi"/>
            <w:sz w:val="20"/>
            <w:szCs w:val="20"/>
            <w:lang w:val="en-US"/>
          </w:rPr>
          <m:t xml:space="preserve"> (</m:t>
        </m:r>
        <m:sSub>
          <m:sSubPr>
            <m:ctrlPr>
              <w:rPr>
                <w:rFonts w:ascii="Cambria Math" w:hAnsi="Cambria Math" w:cstheme="majorBidi"/>
                <w:sz w:val="20"/>
                <w:szCs w:val="20"/>
              </w:rPr>
            </m:ctrlPr>
          </m:sSubPr>
          <m:e>
            <m:r>
              <m:rPr>
                <m:sty m:val="p"/>
              </m:rPr>
              <w:rPr>
                <w:rFonts w:ascii="Cambria Math" w:hAnsi="Cambria Math" w:cstheme="majorBidi"/>
                <w:sz w:val="20"/>
                <w:szCs w:val="20"/>
                <w:lang w:val="en-US"/>
              </w:rPr>
              <m:t>T</m:t>
            </m:r>
          </m:e>
          <m:sub>
            <m:r>
              <m:rPr>
                <m:nor/>
              </m:rPr>
              <w:rPr>
                <w:rFonts w:asciiTheme="majorBidi" w:hAnsiTheme="majorBidi" w:cstheme="majorBidi"/>
                <w:sz w:val="20"/>
                <w:szCs w:val="20"/>
                <w:lang w:val="en-US"/>
              </w:rPr>
              <m:t>d </m:t>
            </m:r>
          </m:sub>
        </m:sSub>
      </m:oMath>
      <w:r w:rsidR="00C9738B" w:rsidRPr="00DD1262">
        <w:rPr>
          <w:rFonts w:asciiTheme="majorBidi" w:hAnsiTheme="majorBidi" w:cstheme="majorBidi"/>
          <w:sz w:val="20"/>
          <w:szCs w:val="20"/>
          <w:lang w:val="en-US"/>
        </w:rPr>
        <w:t xml:space="preserve">) </w:t>
      </w:r>
      <w:r w:rsidR="004F6DE1" w:rsidRPr="00DD1262">
        <w:rPr>
          <w:rFonts w:asciiTheme="majorBidi" w:hAnsiTheme="majorBidi" w:cstheme="majorBidi"/>
          <w:sz w:val="20"/>
          <w:szCs w:val="20"/>
          <w:lang w:val="en-US"/>
        </w:rPr>
        <w:t>is given by</w:t>
      </w:r>
      <w:r w:rsidR="00977343" w:rsidRPr="00DD1262">
        <w:rPr>
          <w:rFonts w:asciiTheme="majorBidi" w:hAnsiTheme="majorBidi" w:cstheme="majorBidi"/>
          <w:sz w:val="20"/>
          <w:szCs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C9738B" w:rsidRPr="00DD1262" w14:paraId="31C81403" w14:textId="77777777" w:rsidTr="00977343">
        <w:tc>
          <w:tcPr>
            <w:tcW w:w="350" w:type="pct"/>
          </w:tcPr>
          <w:p w14:paraId="333D2017" w14:textId="77777777" w:rsidR="00C9738B" w:rsidRPr="00DD1262" w:rsidRDefault="00C9738B" w:rsidP="00806968">
            <w:pPr>
              <w:jc w:val="both"/>
              <w:rPr>
                <w:rFonts w:asciiTheme="majorBidi" w:hAnsiTheme="majorBidi" w:cstheme="majorBidi"/>
                <w:lang w:val="en-US"/>
              </w:rPr>
            </w:pPr>
          </w:p>
        </w:tc>
        <w:tc>
          <w:tcPr>
            <w:tcW w:w="4300" w:type="pct"/>
          </w:tcPr>
          <w:p w14:paraId="4B04F064" w14:textId="2398DED2" w:rsidR="00C9738B" w:rsidRPr="00AC7F98" w:rsidRDefault="00CE0EA3" w:rsidP="00806968">
            <w:pPr>
              <w:jc w:val="both"/>
              <w:rPr>
                <w:rFonts w:asciiTheme="majorBidi" w:hAnsiTheme="majorBidi" w:cstheme="majorBidi"/>
                <w:sz w:val="18"/>
                <w:szCs w:val="18"/>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T</m:t>
                    </m:r>
                  </m:e>
                  <m:sub>
                    <m:r>
                      <m:rPr>
                        <m:sty m:val="p"/>
                      </m:rPr>
                      <w:rPr>
                        <w:rFonts w:ascii="Cambria Math" w:hAnsi="Cambria Math" w:cstheme="majorBidi"/>
                        <w:sz w:val="18"/>
                        <w:szCs w:val="18"/>
                      </w:rPr>
                      <m:t>d</m:t>
                    </m:r>
                  </m:sub>
                </m:sSub>
                <m:r>
                  <m:rPr>
                    <m:sty m:val="p"/>
                  </m:rPr>
                  <w:rPr>
                    <w:rFonts w:ascii="Cambria Math" w:hAnsi="Cambria Math" w:cstheme="majorBidi"/>
                    <w:sz w:val="18"/>
                    <w:szCs w:val="18"/>
                  </w:rPr>
                  <m:t>=-</m:t>
                </m:r>
                <m:f>
                  <m:fPr>
                    <m:ctrlPr>
                      <w:rPr>
                        <w:rFonts w:ascii="Cambria Math" w:hAnsi="Cambria Math" w:cstheme="majorBidi"/>
                        <w:sz w:val="18"/>
                        <w:szCs w:val="18"/>
                      </w:rPr>
                    </m:ctrlPr>
                  </m:fPr>
                  <m:num>
                    <m:r>
                      <m:rPr>
                        <m:sty m:val="p"/>
                      </m:rPr>
                      <w:rPr>
                        <w:rFonts w:ascii="Cambria Math" w:hAnsi="Cambria Math" w:cstheme="majorBidi"/>
                        <w:sz w:val="18"/>
                        <w:szCs w:val="18"/>
                      </w:rPr>
                      <m:t>ΔH</m:t>
                    </m:r>
                  </m:num>
                  <m:den>
                    <m:r>
                      <m:rPr>
                        <m:sty m:val="p"/>
                      </m:rPr>
                      <w:rPr>
                        <w:rFonts w:ascii="Cambria Math" w:hAnsi="Cambria Math" w:cstheme="majorBidi"/>
                        <w:sz w:val="18"/>
                        <w:szCs w:val="18"/>
                      </w:rPr>
                      <m:t>ΔS</m:t>
                    </m:r>
                  </m:den>
                </m:f>
              </m:oMath>
            </m:oMathPara>
          </w:p>
        </w:tc>
        <w:tc>
          <w:tcPr>
            <w:tcW w:w="350" w:type="pct"/>
          </w:tcPr>
          <w:p w14:paraId="171E2813" w14:textId="77777777" w:rsidR="00977343" w:rsidRPr="00DD1262" w:rsidRDefault="00977343" w:rsidP="00806968">
            <w:pPr>
              <w:jc w:val="both"/>
              <w:rPr>
                <w:rFonts w:asciiTheme="majorBidi" w:hAnsiTheme="majorBidi" w:cstheme="majorBidi"/>
                <w:lang w:val="en-US"/>
              </w:rPr>
            </w:pPr>
          </w:p>
          <w:p w14:paraId="17870499" w14:textId="7F9FC8AD" w:rsidR="00C9738B" w:rsidRPr="00DD1262" w:rsidRDefault="00C9738B" w:rsidP="00806968">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8</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5930FB40" w14:textId="77777777" w:rsidR="00806968" w:rsidRPr="00DD1262" w:rsidRDefault="00806968" w:rsidP="00806968">
      <w:pPr>
        <w:spacing w:after="0" w:line="240" w:lineRule="auto"/>
        <w:jc w:val="both"/>
        <w:rPr>
          <w:rFonts w:asciiTheme="majorBidi" w:hAnsiTheme="majorBidi" w:cstheme="majorBidi"/>
          <w:sz w:val="12"/>
          <w:szCs w:val="12"/>
          <w:lang w:val="en-US"/>
        </w:rPr>
      </w:pPr>
    </w:p>
    <w:p w14:paraId="62B52782" w14:textId="27A3E598" w:rsidR="000A506E" w:rsidRPr="00DD1262" w:rsidRDefault="00597812" w:rsidP="00FA7670">
      <w:pPr>
        <w:spacing w:after="0"/>
        <w:ind w:firstLine="708"/>
        <w:jc w:val="both"/>
        <w:rPr>
          <w:rFonts w:asciiTheme="majorBidi" w:eastAsiaTheme="minorEastAsia" w:hAnsiTheme="majorBidi" w:cstheme="majorBidi"/>
          <w:sz w:val="20"/>
          <w:szCs w:val="20"/>
          <w:lang w:val="en-US"/>
        </w:rPr>
      </w:pPr>
      <w:r>
        <w:rPr>
          <w:rFonts w:asciiTheme="majorBidi" w:hAnsiTheme="majorBidi" w:cstheme="majorBidi"/>
          <w:sz w:val="20"/>
          <w:szCs w:val="20"/>
          <w:lang w:val="en-US"/>
        </w:rPr>
        <w:t>W</w:t>
      </w:r>
      <w:r w:rsidR="001D031F" w:rsidRPr="00DD1262">
        <w:rPr>
          <w:rFonts w:asciiTheme="majorBidi" w:hAnsiTheme="majorBidi" w:cstheme="majorBidi"/>
          <w:sz w:val="20"/>
          <w:szCs w:val="20"/>
          <w:lang w:val="en-US"/>
        </w:rPr>
        <w:t xml:space="preserve">here </w:t>
      </w:r>
      <w:r w:rsidR="001D031F" w:rsidRPr="00DD1262">
        <w:rPr>
          <w:rFonts w:asciiTheme="majorBidi" w:hAnsiTheme="majorBidi" w:cstheme="majorBidi"/>
          <w:sz w:val="20"/>
          <w:szCs w:val="20"/>
        </w:rPr>
        <w:t>Δ</w:t>
      </w:r>
      <w:r w:rsidR="001D031F" w:rsidRPr="00DD1262">
        <w:rPr>
          <w:rFonts w:asciiTheme="majorBidi" w:hAnsiTheme="majorBidi" w:cstheme="majorBidi"/>
          <w:sz w:val="20"/>
          <w:szCs w:val="20"/>
          <w:lang w:val="en-US"/>
        </w:rPr>
        <w:t xml:space="preserve">S denotes the </w:t>
      </w:r>
      <w:r w:rsidR="001D031F" w:rsidRPr="00597812">
        <w:rPr>
          <w:rFonts w:asciiTheme="majorBidi" w:eastAsiaTheme="minorEastAsia" w:hAnsiTheme="majorBidi" w:cstheme="majorBidi"/>
          <w:sz w:val="20"/>
          <w:szCs w:val="20"/>
          <w:lang w:val="en-US"/>
        </w:rPr>
        <w:t>entropy</w:t>
      </w:r>
      <w:r w:rsidR="001D031F" w:rsidRPr="00DD1262">
        <w:rPr>
          <w:rFonts w:asciiTheme="majorBidi" w:hAnsiTheme="majorBidi" w:cstheme="majorBidi"/>
          <w:sz w:val="20"/>
          <w:szCs w:val="20"/>
          <w:lang w:val="en-US"/>
        </w:rPr>
        <w:t xml:space="preserve"> change of hydrogen</w:t>
      </w:r>
      <w:r w:rsidR="008137A4" w:rsidRPr="00DD1262">
        <w:rPr>
          <w:rFonts w:asciiTheme="majorBidi" w:eastAsiaTheme="minorEastAsia" w:hAnsiTheme="majorBidi" w:cstheme="majorBidi"/>
          <w:sz w:val="20"/>
          <w:szCs w:val="20"/>
          <w:lang w:val="en-US"/>
        </w:rPr>
        <w:t xml:space="preserve"> and</w:t>
      </w:r>
      <w:r w:rsidR="008137A4"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m:t>
        </m:r>
        <m:r>
          <m:rPr>
            <m:sty m:val="p"/>
          </m:rPr>
          <w:rPr>
            <w:rFonts w:ascii="Cambria Math" w:hAnsi="Cambria Math" w:cstheme="majorBidi"/>
            <w:sz w:val="20"/>
            <w:szCs w:val="20"/>
          </w:rPr>
          <m:t>Δ</m:t>
        </m:r>
        <m:r>
          <m:rPr>
            <m:sty m:val="p"/>
          </m:rPr>
          <w:rPr>
            <w:rFonts w:ascii="Cambria Math" w:hAnsi="Cambria Math" w:cstheme="majorBidi"/>
            <w:sz w:val="20"/>
            <w:szCs w:val="20"/>
            <w:lang w:val="en-US"/>
          </w:rPr>
          <m:t>H)</m:t>
        </m:r>
      </m:oMath>
      <w:r w:rsidR="008137A4" w:rsidRPr="00DD1262">
        <w:rPr>
          <w:rFonts w:asciiTheme="majorBidi" w:hAnsiTheme="majorBidi" w:cstheme="majorBidi"/>
          <w:sz w:val="20"/>
          <w:szCs w:val="20"/>
          <w:lang w:val="en-US"/>
        </w:rPr>
        <w:t xml:space="preserve"> stands for the reaction enthalpy for the studied material</w:t>
      </w:r>
      <w:r w:rsidR="001D031F" w:rsidRPr="00DD1262">
        <w:rPr>
          <w:rFonts w:asciiTheme="majorBidi" w:hAnsiTheme="majorBidi" w:cstheme="majorBidi"/>
          <w:sz w:val="20"/>
          <w:szCs w:val="20"/>
          <w:lang w:val="en-US"/>
        </w:rPr>
        <w:t xml:space="preserve">. </w:t>
      </w:r>
      <w:r w:rsidR="008137A4" w:rsidRPr="00DD1262">
        <w:rPr>
          <w:rFonts w:asciiTheme="majorBidi" w:hAnsiTheme="majorBidi" w:cstheme="majorBidi"/>
          <w:sz w:val="20"/>
          <w:szCs w:val="20"/>
          <w:lang w:val="en-US"/>
        </w:rPr>
        <w:t xml:space="preserve">The </w:t>
      </w:r>
      <w:r w:rsidR="001D031F" w:rsidRPr="00DD1262">
        <w:rPr>
          <w:rFonts w:asciiTheme="majorBidi" w:hAnsiTheme="majorBidi" w:cstheme="majorBidi"/>
          <w:sz w:val="20"/>
          <w:szCs w:val="20"/>
          <w:lang w:val="en-US"/>
        </w:rPr>
        <w:t>value</w:t>
      </w:r>
      <w:r w:rsidR="008137A4" w:rsidRPr="00DD1262">
        <w:rPr>
          <w:rFonts w:asciiTheme="majorBidi" w:hAnsiTheme="majorBidi" w:cstheme="majorBidi"/>
          <w:sz w:val="20"/>
          <w:szCs w:val="20"/>
          <w:lang w:val="en-US"/>
        </w:rPr>
        <w:t xml:space="preserve"> of </w:t>
      </w:r>
      <m:oMath>
        <m:r>
          <m:rPr>
            <m:sty m:val="p"/>
          </m:rPr>
          <w:rPr>
            <w:rFonts w:ascii="Cambria Math" w:hAnsi="Cambria Math" w:cstheme="majorBidi"/>
            <w:sz w:val="20"/>
            <w:szCs w:val="20"/>
          </w:rPr>
          <m:t>Δ</m:t>
        </m:r>
        <m:r>
          <w:rPr>
            <w:rFonts w:ascii="Cambria Math" w:hAnsi="Cambria Math" w:cstheme="majorBidi"/>
            <w:sz w:val="20"/>
            <w:szCs w:val="20"/>
          </w:rPr>
          <m:t>S</m:t>
        </m:r>
      </m:oMath>
      <w:r w:rsidR="001D031F" w:rsidRPr="00DD1262">
        <w:rPr>
          <w:rFonts w:asciiTheme="majorBidi" w:hAnsiTheme="majorBidi" w:cstheme="majorBidi"/>
          <w:sz w:val="20"/>
          <w:szCs w:val="20"/>
          <w:lang w:val="en-US"/>
        </w:rPr>
        <w:t xml:space="preserve"> is</w:t>
      </w:r>
      <w:r w:rsidR="008F531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130.7</m:t>
        </m:r>
        <m:r>
          <m:rPr>
            <m:nor/>
          </m:rPr>
          <w:rPr>
            <w:rFonts w:asciiTheme="majorBidi" w:hAnsiTheme="majorBidi" w:cstheme="majorBidi"/>
            <w:sz w:val="20"/>
            <w:szCs w:val="20"/>
            <w:lang w:val="en-US"/>
          </w:rPr>
          <m:t xml:space="preserve"> </m:t>
        </m:r>
        <m:r>
          <m:rPr>
            <m:sty m:val="p"/>
          </m:rPr>
          <w:rPr>
            <w:rFonts w:ascii="Cambria Math" w:hAnsi="Cambria Math" w:cstheme="majorBidi"/>
            <w:sz w:val="20"/>
            <w:szCs w:val="20"/>
            <w:lang w:val="en-US"/>
          </w:rPr>
          <m:t xml:space="preserve">J/mol.K </m:t>
        </m:r>
      </m:oMath>
      <w:r w:rsidR="008F5313" w:rsidRPr="00DD1262">
        <w:rPr>
          <w:rFonts w:asciiTheme="majorBidi" w:eastAsiaTheme="minorEastAsia" w:hAnsiTheme="majorBidi" w:cstheme="majorBidi"/>
          <w:sz w:val="20"/>
          <w:szCs w:val="20"/>
          <w:lang w:val="en-US"/>
        </w:rPr>
        <w:t xml:space="preserve"> </w:t>
      </w:r>
      <w:r w:rsidR="0049459E" w:rsidRPr="00DD1262">
        <w:rPr>
          <w:rFonts w:asciiTheme="majorBidi" w:eastAsiaTheme="minorEastAsia" w:hAnsiTheme="majorBidi" w:cstheme="majorBidi"/>
          <w:sz w:val="20"/>
          <w:szCs w:val="20"/>
          <w:lang w:val="en-US"/>
        </w:rPr>
        <w:fldChar w:fldCharType="begin"/>
      </w:r>
      <w:r w:rsidR="00BF57E9" w:rsidRPr="00DD1262">
        <w:rPr>
          <w:rFonts w:asciiTheme="majorBidi" w:eastAsiaTheme="minorEastAsia" w:hAnsiTheme="majorBidi" w:cstheme="majorBidi"/>
          <w:sz w:val="20"/>
          <w:szCs w:val="20"/>
          <w:lang w:val="en-US"/>
        </w:rPr>
        <w:instrText xml:space="preserve"> ADDIN ZOTERO_ITEM CSL_CITATION {"citationID":"iXrwvHDA","properties":{"formattedCitation":"[12]","plainCitation":"[12]","noteIndex":0},"citationItems":[{"id":325,"uris":["http://zotero.org/users/16413316/items/GCB2YKBZ"],"itemData":{"id":325,"type":"article-journal","abstract":"The perovskite-type hydride compounds are potential candidate materials in the field of hydrogen storage. This paper presents a systematical study of XTiH3 (X = K, Rb, Cs) using density functional theory. The analysis of formation energy, elastic properties and phonon dispersion curves indicate that all the studied materials are thermodynamically, mechanically and dynamically stable. By analyzing the B/G ratio, it is determined that these compounds are brittle materials. The electronic properties reveal that the XTiH3 compounds exhibit semi-metallic characteristics. The charge transfer characteristics of these compounds were analyzed using Bader partial charges. Moreover, the thermodynamic characteristics of these compounds were investigated and the dependence of their free energy, entropy and heat capacity on the temperature were analyzed. Finally, the gravimetric hydrogen storage capacities of KTiH3, RbTiH3 and CsTiH3 were calculated to be 3.36, 2.22 and 1.65 wt%, respectively. The hydrogen desorption temperatures of KTiH3, RbTiH3 and CsTiH3 were found to be 209 K, 161 K and 107 K, respectively. To our knowledge, this study represents the very first investigation of XTiH3 compounds and offers valuable references to this hydrogen storage material.","container-title":"International Journal of Hydrogen Energy","DOI":"10.1016/j.ijhydene.2023.06.254","ISSN":"0360-3199","journalAbbreviation":"International Journal of Hydrogen Energy","page":"114-122","source":"ScienceDirect","title":"First-principles investigation for the hydrogen storage properties of XTiH3 (X=K, Rb, Cs) perovskite type hydrides","volume":"50","author":[{"family":"Xu","given":"Nanlin"},{"family":"Chen","given":"Yan"},{"family":"Chen","given":"Shanjun"},{"family":"Li","given":"Song"},{"family":"Zhang","given":"Weibin"}],"issued":{"date-parts":[["2024",1,2]]}}}],"schema":"https://github.com/citation-style-language/schema/raw/master/csl-citation.json"} </w:instrText>
      </w:r>
      <w:r w:rsidR="0049459E" w:rsidRPr="00DD1262">
        <w:rPr>
          <w:rFonts w:asciiTheme="majorBidi" w:eastAsiaTheme="minorEastAsia" w:hAnsiTheme="majorBidi" w:cstheme="majorBidi"/>
          <w:sz w:val="20"/>
          <w:szCs w:val="20"/>
          <w:lang w:val="en-US"/>
        </w:rPr>
        <w:fldChar w:fldCharType="separate"/>
      </w:r>
      <w:r w:rsidR="00BF57E9" w:rsidRPr="00DD1262">
        <w:rPr>
          <w:rFonts w:ascii="Times New Roman" w:hAnsi="Times New Roman" w:cs="Times New Roman"/>
          <w:sz w:val="20"/>
          <w:lang w:val="en-US"/>
        </w:rPr>
        <w:t>[12]</w:t>
      </w:r>
      <w:r w:rsidR="0049459E" w:rsidRPr="00DD1262">
        <w:rPr>
          <w:rFonts w:asciiTheme="majorBidi" w:eastAsiaTheme="minorEastAsia" w:hAnsiTheme="majorBidi" w:cstheme="majorBidi"/>
          <w:sz w:val="20"/>
          <w:szCs w:val="20"/>
          <w:lang w:val="en-US"/>
        </w:rPr>
        <w:fldChar w:fldCharType="end"/>
      </w:r>
      <w:r w:rsidR="003830D7" w:rsidRPr="00DD1262">
        <w:rPr>
          <w:rFonts w:asciiTheme="majorBidi" w:hAnsiTheme="majorBidi" w:cstheme="majorBidi"/>
          <w:sz w:val="20"/>
          <w:szCs w:val="20"/>
          <w:lang w:val="en-US"/>
        </w:rPr>
        <w:t>, whereas the</w:t>
      </w:r>
      <w:r w:rsidR="006F1086" w:rsidRPr="00DD1262">
        <w:rPr>
          <w:rFonts w:asciiTheme="majorBidi" w:hAnsiTheme="majorBidi" w:cstheme="majorBidi"/>
          <w:sz w:val="20"/>
          <w:szCs w:val="20"/>
          <w:lang w:val="en-US"/>
        </w:rPr>
        <w:t xml:space="preserve"> </w:t>
      </w:r>
      <w:r w:rsidR="007A2CC1" w:rsidRPr="00DD1262">
        <w:rPr>
          <w:rFonts w:asciiTheme="majorBidi" w:hAnsiTheme="majorBidi" w:cstheme="majorBidi"/>
          <w:sz w:val="20"/>
          <w:szCs w:val="20"/>
          <w:lang w:val="en-US"/>
        </w:rPr>
        <w:t>c</w:t>
      </w:r>
      <w:r w:rsidR="001D031F" w:rsidRPr="00DD1262">
        <w:rPr>
          <w:rFonts w:asciiTheme="majorBidi" w:hAnsiTheme="majorBidi" w:cstheme="majorBidi"/>
          <w:sz w:val="20"/>
          <w:szCs w:val="20"/>
          <w:lang w:val="en-US"/>
        </w:rPr>
        <w:t>omputed</w:t>
      </w:r>
      <w:r w:rsidR="007A2CC1" w:rsidRPr="00DD1262">
        <w:rPr>
          <w:rFonts w:asciiTheme="majorBidi" w:hAnsiTheme="majorBidi" w:cstheme="majorBidi"/>
          <w:sz w:val="20"/>
          <w:szCs w:val="20"/>
          <w:lang w:val="en-US"/>
        </w:rPr>
        <w:t xml:space="preserve"> </w:t>
      </w:r>
      <w:r w:rsidR="001D031F" w:rsidRPr="00DD1262">
        <w:rPr>
          <w:rFonts w:asciiTheme="majorBidi" w:hAnsiTheme="majorBidi" w:cstheme="majorBidi"/>
          <w:sz w:val="20"/>
          <w:szCs w:val="20"/>
          <w:lang w:val="en-US"/>
        </w:rPr>
        <w:t xml:space="preserve">values of </w:t>
      </w:r>
      <w:r w:rsidR="00C9738B" w:rsidRPr="00DD1262">
        <w:rPr>
          <w:rFonts w:asciiTheme="majorBidi" w:hAnsiTheme="majorBidi" w:cstheme="majorBidi"/>
          <w:sz w:val="20"/>
          <w:szCs w:val="20"/>
          <w:lang w:val="en-US"/>
        </w:rPr>
        <w:t>(</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T</m:t>
            </m:r>
          </m:e>
          <m:sub>
            <m:r>
              <m:rPr>
                <m:sty m:val="p"/>
              </m:rPr>
              <w:rPr>
                <w:rFonts w:ascii="Cambria Math" w:hAnsi="Cambria Math" w:cstheme="majorBidi"/>
                <w:sz w:val="20"/>
                <w:szCs w:val="20"/>
                <w:lang w:val="en-US"/>
              </w:rPr>
              <m:t>d</m:t>
            </m:r>
          </m:sub>
        </m:sSub>
      </m:oMath>
      <w:r w:rsidR="00C9738B" w:rsidRPr="00DD1262">
        <w:rPr>
          <w:rFonts w:asciiTheme="majorBidi" w:hAnsiTheme="majorBidi" w:cstheme="majorBidi"/>
          <w:sz w:val="20"/>
          <w:szCs w:val="20"/>
          <w:lang w:val="en-US"/>
        </w:rPr>
        <w:t>)</w:t>
      </w:r>
      <w:r w:rsidR="001D031F" w:rsidRPr="00DD1262">
        <w:rPr>
          <w:rFonts w:asciiTheme="majorBidi" w:hAnsiTheme="majorBidi" w:cstheme="majorBidi"/>
          <w:sz w:val="20"/>
          <w:szCs w:val="20"/>
          <w:lang w:val="en-US"/>
        </w:rPr>
        <w:t xml:space="preserve"> </w:t>
      </w:r>
      <w:r w:rsidR="00C9738B" w:rsidRPr="00DD1262">
        <w:rPr>
          <w:rFonts w:asciiTheme="majorBidi" w:hAnsiTheme="majorBidi" w:cstheme="majorBidi"/>
          <w:sz w:val="20"/>
          <w:szCs w:val="20"/>
          <w:lang w:val="en-US"/>
        </w:rPr>
        <w:t xml:space="preserve">for each </w:t>
      </w:r>
      <w:r w:rsidR="00626764" w:rsidRPr="00DD1262">
        <w:rPr>
          <w:rFonts w:asciiTheme="majorBidi" w:hAnsiTheme="majorBidi" w:cstheme="majorBidi"/>
          <w:sz w:val="20"/>
          <w:szCs w:val="20"/>
          <w:lang w:val="en-US"/>
        </w:rPr>
        <w:t>perovskite hydrides</w:t>
      </w:r>
      <w:r w:rsidR="001D031F" w:rsidRPr="00DD1262">
        <w:rPr>
          <w:rFonts w:asciiTheme="majorBidi" w:hAnsiTheme="majorBidi" w:cstheme="majorBidi"/>
          <w:sz w:val="20"/>
          <w:szCs w:val="20"/>
          <w:lang w:val="en-US"/>
        </w:rPr>
        <w:t>,</w:t>
      </w:r>
      <w:r w:rsidR="006F1086" w:rsidRPr="00DD1262">
        <w:rPr>
          <w:rFonts w:asciiTheme="majorBidi" w:hAnsiTheme="majorBidi" w:cstheme="majorBidi"/>
          <w:sz w:val="20"/>
          <w:szCs w:val="20"/>
          <w:lang w:val="en-US"/>
        </w:rPr>
        <w:t xml:space="preserve"> </w:t>
      </w:r>
      <w:r w:rsidR="009142FC" w:rsidRPr="00DD1262">
        <w:rPr>
          <w:rFonts w:asciiTheme="majorBidi" w:hAnsiTheme="majorBidi" w:cstheme="majorBidi"/>
          <w:sz w:val="20"/>
          <w:szCs w:val="20"/>
          <w:lang w:val="en-US"/>
        </w:rPr>
        <w:t>presented</w:t>
      </w:r>
      <w:r w:rsidR="00C9738B" w:rsidRPr="00DD1262">
        <w:rPr>
          <w:rFonts w:asciiTheme="majorBidi" w:hAnsiTheme="majorBidi" w:cstheme="majorBidi"/>
          <w:sz w:val="20"/>
          <w:szCs w:val="20"/>
          <w:lang w:val="en-US"/>
        </w:rPr>
        <w:t xml:space="preserve"> in </w:t>
      </w:r>
      <w:r w:rsidR="009142FC" w:rsidRPr="00DD1262">
        <w:rPr>
          <w:rFonts w:asciiTheme="majorBidi" w:hAnsiTheme="majorBidi" w:cstheme="majorBidi"/>
          <w:sz w:val="20"/>
          <w:szCs w:val="20"/>
          <w:lang w:val="en-US"/>
        </w:rPr>
        <w:t>T</w:t>
      </w:r>
      <w:r w:rsidR="00C9738B" w:rsidRPr="00DD1262">
        <w:rPr>
          <w:rFonts w:asciiTheme="majorBidi" w:hAnsiTheme="majorBidi" w:cstheme="majorBidi"/>
          <w:sz w:val="20"/>
          <w:szCs w:val="20"/>
          <w:lang w:val="en-US"/>
        </w:rPr>
        <w:t>able.</w:t>
      </w:r>
      <w:r w:rsidR="00D7167C" w:rsidRPr="00DD1262">
        <w:rPr>
          <w:rFonts w:asciiTheme="majorBidi" w:hAnsiTheme="majorBidi" w:cstheme="majorBidi"/>
          <w:sz w:val="20"/>
          <w:szCs w:val="20"/>
          <w:lang w:val="en-US"/>
        </w:rPr>
        <w:t>1</w:t>
      </w:r>
      <w:r w:rsidR="00D7167C" w:rsidRPr="00DD1262">
        <w:rPr>
          <w:rFonts w:asciiTheme="majorBidi" w:hAnsiTheme="majorBidi" w:cstheme="majorBidi"/>
          <w:b/>
          <w:bCs/>
          <w:sz w:val="20"/>
          <w:szCs w:val="20"/>
          <w:lang w:val="en-US"/>
        </w:rPr>
        <w:t xml:space="preserve"> </w:t>
      </w:r>
      <w:r w:rsidR="00D7167C" w:rsidRPr="00DD1262">
        <w:rPr>
          <w:rFonts w:asciiTheme="majorBidi" w:hAnsiTheme="majorBidi" w:cstheme="majorBidi"/>
          <w:sz w:val="20"/>
          <w:szCs w:val="20"/>
          <w:lang w:val="en-US"/>
        </w:rPr>
        <w:t xml:space="preserve">and </w:t>
      </w:r>
      <w:r w:rsidR="006F1086" w:rsidRPr="00DD1262">
        <w:rPr>
          <w:rFonts w:asciiTheme="majorBidi" w:hAnsiTheme="majorBidi" w:cstheme="majorBidi"/>
          <w:sz w:val="20"/>
          <w:szCs w:val="20"/>
          <w:lang w:val="en-US"/>
        </w:rPr>
        <w:t>FIGURE</w:t>
      </w:r>
      <w:r w:rsidR="001F3458" w:rsidRPr="00DD1262">
        <w:rPr>
          <w:rFonts w:asciiTheme="majorBidi" w:hAnsiTheme="majorBidi" w:cstheme="majorBidi"/>
          <w:sz w:val="20"/>
          <w:szCs w:val="20"/>
          <w:lang w:val="en-US"/>
        </w:rPr>
        <w:t>.7</w:t>
      </w:r>
      <w:r w:rsidR="009142FC" w:rsidRPr="00DD1262">
        <w:rPr>
          <w:rFonts w:asciiTheme="majorBidi" w:hAnsiTheme="majorBidi" w:cstheme="majorBidi"/>
          <w:sz w:val="20"/>
          <w:szCs w:val="20"/>
          <w:lang w:val="en-US"/>
        </w:rPr>
        <w:t xml:space="preserve">, </w:t>
      </w:r>
      <w:r w:rsidR="006F1086" w:rsidRPr="00DD1262">
        <w:rPr>
          <w:rFonts w:asciiTheme="majorBidi" w:hAnsiTheme="majorBidi" w:cstheme="majorBidi"/>
          <w:sz w:val="20"/>
          <w:szCs w:val="20"/>
          <w:lang w:val="en-US"/>
        </w:rPr>
        <w:t>are</w:t>
      </w:r>
      <w:r w:rsidR="00D7167C" w:rsidRPr="00DD1262">
        <w:rPr>
          <w:rFonts w:asciiTheme="majorBidi" w:hAnsiTheme="majorBidi" w:cstheme="majorBidi"/>
          <w:sz w:val="20"/>
          <w:szCs w:val="20"/>
          <w:lang w:val="en-US"/>
        </w:rPr>
        <w:t>: (</w:t>
      </w:r>
      <w:r w:rsidR="00D7167C" w:rsidRPr="00DD1262">
        <w:rPr>
          <w:rFonts w:asciiTheme="majorBidi" w:hAnsiTheme="majorBidi" w:cstheme="majorBidi"/>
          <w:sz w:val="18"/>
          <w:szCs w:val="18"/>
          <w:lang w:val="en-US"/>
        </w:rPr>
        <w:t>229,61 K</w:t>
      </w:r>
      <w:r w:rsidR="00D7167C"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LiSc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D7167C" w:rsidRPr="00DD1262">
        <w:rPr>
          <w:rFonts w:asciiTheme="majorBidi" w:hAnsiTheme="majorBidi" w:cstheme="majorBidi"/>
          <w:sz w:val="20"/>
          <w:szCs w:val="20"/>
          <w:lang w:val="en-US"/>
        </w:rPr>
        <w:t>, (</w:t>
      </w:r>
      <w:r w:rsidR="00D7167C" w:rsidRPr="00DD1262">
        <w:rPr>
          <w:rFonts w:asciiTheme="majorBidi" w:hAnsiTheme="majorBidi" w:cstheme="majorBidi"/>
          <w:sz w:val="18"/>
          <w:szCs w:val="18"/>
          <w:lang w:val="en-US"/>
        </w:rPr>
        <w:t>231,52 K</w:t>
      </w:r>
      <w:r w:rsidR="00D7167C"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NaSc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D7167C" w:rsidRPr="00DD1262">
        <w:rPr>
          <w:rFonts w:asciiTheme="majorBidi" w:hAnsiTheme="majorBidi" w:cstheme="majorBidi"/>
          <w:sz w:val="20"/>
          <w:szCs w:val="20"/>
          <w:lang w:val="en-US"/>
        </w:rPr>
        <w:t>, (</w:t>
      </w:r>
      <w:r w:rsidR="00D7167C" w:rsidRPr="00DD1262">
        <w:rPr>
          <w:rFonts w:asciiTheme="majorBidi" w:hAnsiTheme="majorBidi" w:cstheme="majorBidi"/>
          <w:sz w:val="18"/>
          <w:szCs w:val="18"/>
          <w:lang w:val="en-US"/>
        </w:rPr>
        <w:t>240,05 K</w:t>
      </w:r>
      <w:r w:rsidR="00D7167C"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KSc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D7167C" w:rsidRPr="00DD1262">
        <w:rPr>
          <w:rFonts w:asciiTheme="majorBidi" w:hAnsiTheme="majorBidi" w:cstheme="majorBidi"/>
          <w:sz w:val="20"/>
          <w:szCs w:val="20"/>
          <w:lang w:val="en-US"/>
        </w:rPr>
        <w:t>, (</w:t>
      </w:r>
      <w:r w:rsidR="00D7167C" w:rsidRPr="00DD1262">
        <w:rPr>
          <w:rFonts w:asciiTheme="majorBidi" w:hAnsiTheme="majorBidi" w:cstheme="majorBidi"/>
          <w:sz w:val="18"/>
          <w:szCs w:val="18"/>
          <w:lang w:val="en-US"/>
        </w:rPr>
        <w:t>241,95 K</w:t>
      </w:r>
      <w:r w:rsidR="00D7167C"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RbSc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D7167C" w:rsidRPr="00DD1262">
        <w:rPr>
          <w:rFonts w:asciiTheme="majorBidi" w:hAnsiTheme="majorBidi" w:cstheme="majorBidi"/>
          <w:sz w:val="20"/>
          <w:szCs w:val="20"/>
          <w:lang w:val="en-US"/>
        </w:rPr>
        <w:t xml:space="preserve"> and (</w:t>
      </w:r>
      <w:r w:rsidR="00D7167C" w:rsidRPr="00DD1262">
        <w:rPr>
          <w:rFonts w:asciiTheme="majorBidi" w:hAnsiTheme="majorBidi" w:cstheme="majorBidi"/>
          <w:sz w:val="18"/>
          <w:szCs w:val="18"/>
          <w:lang w:val="en-US"/>
        </w:rPr>
        <w:t>245,71 K</w:t>
      </w:r>
      <w:r w:rsidR="00D7167C" w:rsidRPr="00DD1262">
        <w:rPr>
          <w:rFonts w:asciiTheme="majorBidi" w:hAnsiTheme="majorBidi" w:cstheme="majorBidi"/>
          <w:sz w:val="20"/>
          <w:szCs w:val="20"/>
          <w:lang w:val="en-US"/>
        </w:rPr>
        <w:t xml:space="preserve">) for </w:t>
      </w:r>
      <m:oMath>
        <m:r>
          <m:rPr>
            <m:sty m:val="p"/>
          </m:rPr>
          <w:rPr>
            <w:rFonts w:ascii="Cambria Math" w:hAnsi="Cambria Math" w:cstheme="majorBidi"/>
            <w:sz w:val="20"/>
            <w:szCs w:val="20"/>
            <w:lang w:val="en-US"/>
          </w:rPr>
          <m:t>CsSc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D7167C" w:rsidRPr="00DD1262">
        <w:rPr>
          <w:rFonts w:asciiTheme="majorBidi" w:hAnsiTheme="majorBidi" w:cstheme="majorBidi"/>
          <w:sz w:val="20"/>
          <w:szCs w:val="20"/>
          <w:lang w:val="en-US"/>
        </w:rPr>
        <w:t>.</w:t>
      </w:r>
      <w:r w:rsidR="006F1086" w:rsidRPr="00DD1262">
        <w:rPr>
          <w:rFonts w:asciiTheme="majorBidi" w:hAnsiTheme="majorBidi" w:cstheme="majorBidi"/>
          <w:sz w:val="20"/>
          <w:szCs w:val="20"/>
          <w:lang w:val="en-US"/>
        </w:rPr>
        <w:t xml:space="preserve"> </w:t>
      </w:r>
      <w:r w:rsidR="00C9738B" w:rsidRPr="00DD1262">
        <w:rPr>
          <w:rFonts w:asciiTheme="majorBidi" w:hAnsiTheme="majorBidi" w:cstheme="majorBidi"/>
          <w:sz w:val="20"/>
          <w:szCs w:val="20"/>
          <w:lang w:val="en-US"/>
        </w:rPr>
        <w:t xml:space="preserve">These </w:t>
      </w:r>
      <w:r w:rsidR="00B66495" w:rsidRPr="00DD1262">
        <w:rPr>
          <w:rFonts w:asciiTheme="majorBidi" w:hAnsiTheme="majorBidi" w:cstheme="majorBidi"/>
          <w:sz w:val="20"/>
          <w:szCs w:val="20"/>
          <w:lang w:val="en-US"/>
        </w:rPr>
        <w:t>values</w:t>
      </w:r>
      <w:r w:rsidR="006F1086" w:rsidRPr="00DD1262">
        <w:rPr>
          <w:rFonts w:asciiTheme="majorBidi" w:hAnsiTheme="majorBidi" w:cstheme="majorBidi"/>
          <w:sz w:val="20"/>
          <w:szCs w:val="20"/>
          <w:lang w:val="en-US"/>
        </w:rPr>
        <w:t xml:space="preserve"> </w:t>
      </w:r>
      <w:r w:rsidR="00B66495" w:rsidRPr="00DD1262">
        <w:rPr>
          <w:rFonts w:asciiTheme="majorBidi" w:hAnsiTheme="majorBidi" w:cstheme="majorBidi"/>
          <w:sz w:val="20"/>
          <w:szCs w:val="20"/>
          <w:lang w:val="en-US"/>
        </w:rPr>
        <w:t>are due to the presence</w:t>
      </w:r>
      <w:r w:rsidR="00C9738B" w:rsidRPr="00DD1262">
        <w:rPr>
          <w:rFonts w:asciiTheme="majorBidi" w:hAnsiTheme="majorBidi" w:cstheme="majorBidi"/>
          <w:sz w:val="20"/>
          <w:szCs w:val="20"/>
          <w:lang w:val="en-US"/>
        </w:rPr>
        <w:t xml:space="preserve"> </w:t>
      </w:r>
      <w:r w:rsidR="00B66495" w:rsidRPr="00DD1262">
        <w:rPr>
          <w:rFonts w:asciiTheme="majorBidi" w:hAnsiTheme="majorBidi" w:cstheme="majorBidi"/>
          <w:sz w:val="20"/>
          <w:szCs w:val="20"/>
          <w:lang w:val="en-US"/>
        </w:rPr>
        <w:t>of an</w:t>
      </w:r>
      <w:r w:rsidR="000C16E9" w:rsidRPr="00DD1262">
        <w:rPr>
          <w:rFonts w:asciiTheme="majorBidi" w:hAnsiTheme="majorBidi" w:cstheme="majorBidi"/>
          <w:sz w:val="20"/>
          <w:szCs w:val="20"/>
          <w:lang w:val="en-US"/>
        </w:rPr>
        <w:t xml:space="preserve"> alkali metal (X) </w:t>
      </w:r>
      <w:r w:rsidR="00C9738B" w:rsidRPr="00DD1262">
        <w:rPr>
          <w:rFonts w:asciiTheme="majorBidi" w:hAnsiTheme="majorBidi" w:cstheme="majorBidi"/>
          <w:sz w:val="20"/>
          <w:szCs w:val="20"/>
          <w:lang w:val="en-US"/>
        </w:rPr>
        <w:t xml:space="preserve">in the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XScH</m:t>
            </m:r>
          </m:e>
          <m:sub>
            <m:r>
              <m:rPr>
                <m:sty m:val="p"/>
              </m:rPr>
              <w:rPr>
                <w:rFonts w:ascii="Cambria Math" w:hAnsi="Cambria Math" w:cstheme="majorBidi"/>
                <w:sz w:val="20"/>
                <w:szCs w:val="20"/>
                <w:lang w:val="en-US"/>
              </w:rPr>
              <m:t>3</m:t>
            </m:r>
          </m:sub>
        </m:sSub>
      </m:oMath>
      <w:r w:rsidR="00C9738B" w:rsidRPr="00DD1262">
        <w:rPr>
          <w:rFonts w:asciiTheme="majorBidi" w:hAnsiTheme="majorBidi" w:cstheme="majorBidi"/>
          <w:sz w:val="20"/>
          <w:szCs w:val="20"/>
          <w:lang w:val="en-US"/>
        </w:rPr>
        <w:t xml:space="preserve"> </w:t>
      </w:r>
      <w:r w:rsidR="00B66495" w:rsidRPr="00DD1262">
        <w:rPr>
          <w:rFonts w:asciiTheme="majorBidi" w:hAnsiTheme="majorBidi" w:cstheme="majorBidi"/>
          <w:sz w:val="20"/>
          <w:szCs w:val="20"/>
          <w:lang w:val="en-US"/>
        </w:rPr>
        <w:t xml:space="preserve">unit cell and </w:t>
      </w:r>
      <w:r w:rsidR="00265E82" w:rsidRPr="00DD1262">
        <w:rPr>
          <w:rFonts w:asciiTheme="majorBidi" w:hAnsiTheme="majorBidi" w:cstheme="majorBidi"/>
          <w:sz w:val="20"/>
          <w:szCs w:val="20"/>
          <w:lang w:val="en-US"/>
        </w:rPr>
        <w:t xml:space="preserve">is </w:t>
      </w:r>
      <w:r w:rsidR="00B66495" w:rsidRPr="00DD1262">
        <w:rPr>
          <w:rFonts w:asciiTheme="majorBidi" w:hAnsiTheme="majorBidi" w:cstheme="majorBidi"/>
          <w:sz w:val="20"/>
          <w:szCs w:val="20"/>
          <w:lang w:val="en-US"/>
        </w:rPr>
        <w:t>responsible for its</w:t>
      </w:r>
      <w:r w:rsidR="00C9738B" w:rsidRPr="00DD1262">
        <w:rPr>
          <w:rFonts w:asciiTheme="majorBidi" w:hAnsiTheme="majorBidi" w:cstheme="majorBidi"/>
          <w:sz w:val="20"/>
          <w:szCs w:val="20"/>
          <w:lang w:val="en-US"/>
        </w:rPr>
        <w:t xml:space="preserve"> thermal stability and</w:t>
      </w:r>
      <w:r w:rsidR="006F1086" w:rsidRPr="00DD1262">
        <w:rPr>
          <w:rFonts w:asciiTheme="majorBidi" w:hAnsiTheme="majorBidi" w:cstheme="majorBidi"/>
          <w:sz w:val="20"/>
          <w:szCs w:val="20"/>
          <w:lang w:val="en-US"/>
        </w:rPr>
        <w:t xml:space="preserve"> </w:t>
      </w:r>
      <w:r w:rsidR="00B66495" w:rsidRPr="00DD1262">
        <w:rPr>
          <w:rFonts w:asciiTheme="majorBidi" w:hAnsiTheme="majorBidi" w:cstheme="majorBidi"/>
          <w:sz w:val="20"/>
          <w:szCs w:val="20"/>
          <w:lang w:val="en-US"/>
        </w:rPr>
        <w:t xml:space="preserve">its </w:t>
      </w:r>
      <w:r w:rsidR="00DF6AF5" w:rsidRPr="00DD1262">
        <w:rPr>
          <w:rFonts w:asciiTheme="majorBidi" w:hAnsiTheme="majorBidi" w:cstheme="majorBidi"/>
          <w:sz w:val="20"/>
          <w:szCs w:val="20"/>
          <w:lang w:val="en-US"/>
        </w:rPr>
        <w:t>hydrogen release kinetics.</w:t>
      </w:r>
    </w:p>
    <w:p w14:paraId="51B22DA3" w14:textId="77777777" w:rsidR="00387433" w:rsidRPr="00DD1262" w:rsidRDefault="00387433" w:rsidP="00387433">
      <w:pPr>
        <w:spacing w:after="0"/>
        <w:ind w:firstLine="708"/>
        <w:jc w:val="both"/>
        <w:rPr>
          <w:rFonts w:asciiTheme="majorBidi" w:hAnsiTheme="majorBidi" w:cstheme="majorBidi"/>
          <w:sz w:val="12"/>
          <w:szCs w:val="12"/>
          <w:lang w:val="en-US"/>
        </w:rPr>
      </w:pPr>
    </w:p>
    <w:p w14:paraId="15B32472" w14:textId="76EB04D3" w:rsidR="008465E9" w:rsidRPr="00DD1262" w:rsidRDefault="00F01959" w:rsidP="00597812">
      <w:pPr>
        <w:spacing w:after="0" w:line="240" w:lineRule="auto"/>
        <w:ind w:firstLine="708"/>
        <w:rPr>
          <w:lang w:val="en-US"/>
        </w:rPr>
      </w:pPr>
      <w:r w:rsidRPr="00DD1262">
        <w:rPr>
          <w:rFonts w:asciiTheme="majorBidi" w:hAnsiTheme="majorBidi" w:cstheme="majorBidi"/>
          <w:noProof/>
          <w:sz w:val="20"/>
          <w:szCs w:val="20"/>
          <w:lang w:val="en-US"/>
        </w:rPr>
        <w:lastRenderedPageBreak/>
        <w:drawing>
          <wp:inline distT="0" distB="0" distL="0" distR="0" wp14:anchorId="5F9AC331" wp14:editId="209E55EE">
            <wp:extent cx="1899815" cy="1440000"/>
            <wp:effectExtent l="0" t="0" r="5715" b="0"/>
            <wp:docPr id="13418198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a:extLst>
                        <a:ext uri="{28A0092B-C50C-407E-A947-70E740481C1C}">
                          <a14:useLocalDpi xmlns:a14="http://schemas.microsoft.com/office/drawing/2010/main" val="0"/>
                        </a:ext>
                      </a:extLst>
                    </a:blip>
                    <a:srcRect l="4703" t="8831" r="12307" b="9010"/>
                    <a:stretch>
                      <a:fillRect/>
                    </a:stretch>
                  </pic:blipFill>
                  <pic:spPr bwMode="auto">
                    <a:xfrm>
                      <a:off x="0" y="0"/>
                      <a:ext cx="1899815" cy="1440000"/>
                    </a:xfrm>
                    <a:prstGeom prst="rect">
                      <a:avLst/>
                    </a:prstGeom>
                    <a:noFill/>
                    <a:ln>
                      <a:noFill/>
                    </a:ln>
                    <a:extLst>
                      <a:ext uri="{53640926-AAD7-44D8-BBD7-CCE9431645EC}">
                        <a14:shadowObscured xmlns:a14="http://schemas.microsoft.com/office/drawing/2010/main"/>
                      </a:ext>
                    </a:extLst>
                  </pic:spPr>
                </pic:pic>
              </a:graphicData>
            </a:graphic>
          </wp:inline>
        </w:drawing>
      </w:r>
      <w:r w:rsidR="00597812">
        <w:rPr>
          <w:lang w:val="en-US"/>
        </w:rPr>
        <w:tab/>
      </w:r>
      <w:r w:rsidR="00597812">
        <w:rPr>
          <w:lang w:val="en-US"/>
        </w:rPr>
        <w:tab/>
      </w:r>
      <w:r w:rsidR="00597812">
        <w:rPr>
          <w:lang w:val="en-US"/>
        </w:rPr>
        <w:tab/>
      </w:r>
      <w:r w:rsidR="00AE5435" w:rsidRPr="00DD1262">
        <w:rPr>
          <w:rFonts w:asciiTheme="majorBidi" w:hAnsiTheme="majorBidi" w:cstheme="majorBidi"/>
          <w:noProof/>
          <w:sz w:val="20"/>
          <w:szCs w:val="20"/>
          <w:lang w:val="en-US"/>
        </w:rPr>
        <w:drawing>
          <wp:inline distT="0" distB="0" distL="0" distR="0" wp14:anchorId="554D712D" wp14:editId="1A9315F5">
            <wp:extent cx="1926730" cy="1440000"/>
            <wp:effectExtent l="0" t="0" r="0" b="0"/>
            <wp:docPr id="42074859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8">
                      <a:extLst>
                        <a:ext uri="{28A0092B-C50C-407E-A947-70E740481C1C}">
                          <a14:useLocalDpi xmlns:a14="http://schemas.microsoft.com/office/drawing/2010/main" val="0"/>
                        </a:ext>
                      </a:extLst>
                    </a:blip>
                    <a:srcRect l="3625" t="9342" r="12208" b="8497"/>
                    <a:stretch>
                      <a:fillRect/>
                    </a:stretch>
                  </pic:blipFill>
                  <pic:spPr bwMode="auto">
                    <a:xfrm>
                      <a:off x="0" y="0"/>
                      <a:ext cx="192673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7C1F40" w:rsidRPr="00DD1262">
        <w:rPr>
          <w:lang w:val="en-US"/>
        </w:rPr>
        <w:t xml:space="preserve">  </w:t>
      </w:r>
    </w:p>
    <w:p w14:paraId="668CA8FC" w14:textId="77777777" w:rsidR="00806968" w:rsidRPr="00DD1262" w:rsidRDefault="00806968" w:rsidP="007C1F40">
      <w:pPr>
        <w:spacing w:after="0" w:line="240" w:lineRule="auto"/>
        <w:rPr>
          <w:sz w:val="12"/>
          <w:szCs w:val="12"/>
          <w:lang w:val="en-US"/>
        </w:rPr>
      </w:pPr>
    </w:p>
    <w:p w14:paraId="4979678E" w14:textId="2F534850" w:rsidR="0095255D" w:rsidRPr="00DD1262" w:rsidRDefault="00D8542D" w:rsidP="00597812">
      <w:pPr>
        <w:pStyle w:val="Caption"/>
        <w:ind w:right="-284" w:firstLine="426"/>
        <w:rPr>
          <w:rFonts w:asciiTheme="majorBidi" w:hAnsiTheme="majorBidi" w:cstheme="majorBidi"/>
          <w:b w:val="0"/>
          <w:bCs w:val="0"/>
          <w:color w:val="auto"/>
          <w:lang w:val="en-US" w:eastAsia="zh-CN"/>
        </w:rPr>
      </w:pPr>
      <w:r w:rsidRPr="00DD1262">
        <w:rPr>
          <w:rFonts w:asciiTheme="majorBidi" w:hAnsiTheme="majorBidi" w:cstheme="majorBidi"/>
          <w:color w:val="auto"/>
          <w:lang w:val="en-US"/>
        </w:rPr>
        <w:t xml:space="preserve">FIGURE </w:t>
      </w:r>
      <w:r w:rsidRPr="00DD1262">
        <w:rPr>
          <w:rFonts w:asciiTheme="majorBidi" w:hAnsiTheme="majorBidi" w:cstheme="majorBidi"/>
          <w:color w:val="auto"/>
        </w:rPr>
        <w:fldChar w:fldCharType="begin"/>
      </w:r>
      <w:r w:rsidRPr="00DD1262">
        <w:rPr>
          <w:rFonts w:asciiTheme="majorBidi" w:hAnsiTheme="majorBidi" w:cstheme="majorBidi"/>
          <w:color w:val="auto"/>
          <w:lang w:val="en-US"/>
        </w:rPr>
        <w:instrText xml:space="preserve"> SEQ FIGURE \* ARABIC </w:instrText>
      </w:r>
      <w:r w:rsidRPr="00DD1262">
        <w:rPr>
          <w:rFonts w:asciiTheme="majorBidi" w:hAnsiTheme="majorBidi" w:cstheme="majorBidi"/>
          <w:color w:val="auto"/>
        </w:rPr>
        <w:fldChar w:fldCharType="separate"/>
      </w:r>
      <w:r w:rsidR="00146991">
        <w:rPr>
          <w:rFonts w:asciiTheme="majorBidi" w:hAnsiTheme="majorBidi" w:cstheme="majorBidi"/>
          <w:noProof/>
          <w:color w:val="auto"/>
          <w:lang w:val="en-US"/>
        </w:rPr>
        <w:t>6</w:t>
      </w:r>
      <w:r w:rsidRPr="00DD1262">
        <w:rPr>
          <w:rFonts w:asciiTheme="majorBidi" w:hAnsiTheme="majorBidi" w:cstheme="majorBidi"/>
          <w:color w:val="auto"/>
        </w:rPr>
        <w:fldChar w:fldCharType="end"/>
      </w:r>
      <w:r w:rsidR="0095255D" w:rsidRPr="00DD1262">
        <w:rPr>
          <w:rFonts w:asciiTheme="majorBidi" w:hAnsiTheme="majorBidi" w:cstheme="majorBidi"/>
          <w:b w:val="0"/>
          <w:bCs w:val="0"/>
          <w:color w:val="auto"/>
          <w:lang w:val="en-US"/>
        </w:rPr>
        <w:t xml:space="preserve"> Volumetric hydrogen storage capacity ρ (g.H</w:t>
      </w:r>
      <w:r w:rsidR="0095255D" w:rsidRPr="00DD1262">
        <w:rPr>
          <w:rFonts w:asciiTheme="majorBidi" w:hAnsiTheme="majorBidi" w:cstheme="majorBidi"/>
          <w:b w:val="0"/>
          <w:bCs w:val="0"/>
          <w:color w:val="auto"/>
          <w:vertAlign w:val="subscript"/>
          <w:lang w:val="en-US"/>
        </w:rPr>
        <w:t>2</w:t>
      </w:r>
      <w:r w:rsidR="0095255D" w:rsidRPr="00DD1262">
        <w:rPr>
          <w:rFonts w:asciiTheme="majorBidi" w:hAnsiTheme="majorBidi" w:cstheme="majorBidi"/>
          <w:b w:val="0"/>
          <w:bCs w:val="0"/>
          <w:color w:val="auto"/>
          <w:lang w:val="en-US"/>
        </w:rPr>
        <w:t xml:space="preserve"> /L).</w:t>
      </w:r>
      <w:r w:rsidR="00597812">
        <w:rPr>
          <w:rFonts w:asciiTheme="majorBidi" w:hAnsiTheme="majorBidi" w:cstheme="majorBidi"/>
          <w:b w:val="0"/>
          <w:bCs w:val="0"/>
          <w:color w:val="auto"/>
          <w:lang w:val="en-US"/>
        </w:rPr>
        <w:tab/>
      </w:r>
      <w:r w:rsidR="00597812">
        <w:rPr>
          <w:rFonts w:asciiTheme="majorBidi" w:hAnsiTheme="majorBidi" w:cstheme="majorBidi"/>
          <w:b w:val="0"/>
          <w:bCs w:val="0"/>
          <w:color w:val="auto"/>
          <w:lang w:val="en-US"/>
        </w:rPr>
        <w:tab/>
      </w:r>
      <w:r w:rsidRPr="00DD1262">
        <w:rPr>
          <w:rFonts w:asciiTheme="majorBidi" w:hAnsiTheme="majorBidi" w:cstheme="majorBidi"/>
          <w:color w:val="auto"/>
          <w:lang w:val="en-US"/>
        </w:rPr>
        <w:t xml:space="preserve">FIGURE </w:t>
      </w:r>
      <w:r w:rsidRPr="00DD1262">
        <w:rPr>
          <w:rFonts w:asciiTheme="majorBidi" w:hAnsiTheme="majorBidi" w:cstheme="majorBidi"/>
          <w:color w:val="auto"/>
        </w:rPr>
        <w:fldChar w:fldCharType="begin"/>
      </w:r>
      <w:r w:rsidRPr="00DD1262">
        <w:rPr>
          <w:rFonts w:asciiTheme="majorBidi" w:hAnsiTheme="majorBidi" w:cstheme="majorBidi"/>
          <w:color w:val="auto"/>
          <w:lang w:val="en-US"/>
        </w:rPr>
        <w:instrText xml:space="preserve"> SEQ FIGURE \* ARABIC </w:instrText>
      </w:r>
      <w:r w:rsidRPr="00DD1262">
        <w:rPr>
          <w:rFonts w:asciiTheme="majorBidi" w:hAnsiTheme="majorBidi" w:cstheme="majorBidi"/>
          <w:color w:val="auto"/>
        </w:rPr>
        <w:fldChar w:fldCharType="separate"/>
      </w:r>
      <w:r w:rsidR="00146991">
        <w:rPr>
          <w:rFonts w:asciiTheme="majorBidi" w:hAnsiTheme="majorBidi" w:cstheme="majorBidi"/>
          <w:noProof/>
          <w:color w:val="auto"/>
          <w:lang w:val="en-US"/>
        </w:rPr>
        <w:t>7</w:t>
      </w:r>
      <w:r w:rsidRPr="00DD1262">
        <w:rPr>
          <w:rFonts w:asciiTheme="majorBidi" w:hAnsiTheme="majorBidi" w:cstheme="majorBidi"/>
          <w:color w:val="auto"/>
        </w:rPr>
        <w:fldChar w:fldCharType="end"/>
      </w:r>
      <w:r w:rsidR="0095255D" w:rsidRPr="00DD1262">
        <w:rPr>
          <w:rFonts w:asciiTheme="majorBidi" w:hAnsiTheme="majorBidi" w:cstheme="majorBidi"/>
          <w:b w:val="0"/>
          <w:bCs w:val="0"/>
          <w:color w:val="auto"/>
          <w:lang w:val="en-US" w:eastAsia="zh-CN"/>
        </w:rPr>
        <w:t xml:space="preserve"> </w:t>
      </w:r>
      <w:r w:rsidR="001234BF" w:rsidRPr="00DD1262">
        <w:rPr>
          <w:rFonts w:asciiTheme="majorBidi" w:hAnsiTheme="majorBidi" w:cstheme="majorBidi"/>
          <w:b w:val="0"/>
          <w:bCs w:val="0"/>
          <w:color w:val="auto"/>
          <w:lang w:val="en-US" w:eastAsia="zh-CN"/>
        </w:rPr>
        <w:t>D</w:t>
      </w:r>
      <w:r w:rsidR="0095255D" w:rsidRPr="00DD1262">
        <w:rPr>
          <w:rFonts w:asciiTheme="majorBidi" w:hAnsiTheme="majorBidi" w:cstheme="majorBidi"/>
          <w:b w:val="0"/>
          <w:bCs w:val="0"/>
          <w:color w:val="auto"/>
          <w:lang w:val="en-US" w:eastAsia="zh-CN"/>
        </w:rPr>
        <w:t>esorption temperature T</w:t>
      </w:r>
      <w:r w:rsidR="0095255D" w:rsidRPr="00DD1262">
        <w:rPr>
          <w:rFonts w:asciiTheme="majorBidi" w:hAnsiTheme="majorBidi" w:cstheme="majorBidi"/>
          <w:b w:val="0"/>
          <w:bCs w:val="0"/>
          <w:color w:val="auto"/>
          <w:vertAlign w:val="subscript"/>
          <w:lang w:val="en-US" w:eastAsia="zh-CN"/>
        </w:rPr>
        <w:t>d</w:t>
      </w:r>
    </w:p>
    <w:bookmarkEnd w:id="8"/>
    <w:p w14:paraId="1404FC34" w14:textId="47563BCE" w:rsidR="00D65A58" w:rsidRPr="00DD1262" w:rsidRDefault="00396923" w:rsidP="00414625">
      <w:pPr>
        <w:pStyle w:val="ListParagraph"/>
        <w:numPr>
          <w:ilvl w:val="1"/>
          <w:numId w:val="12"/>
        </w:numPr>
        <w:spacing w:after="0" w:line="280" w:lineRule="atLeast"/>
        <w:ind w:left="426" w:hanging="426"/>
        <w:jc w:val="center"/>
        <w:rPr>
          <w:rFonts w:ascii="Times New Roman" w:hAnsi="Times New Roman" w:cs="Times New Roman"/>
          <w:b/>
          <w:bCs/>
          <w:sz w:val="20"/>
          <w:szCs w:val="20"/>
          <w:lang w:val="en-US"/>
        </w:rPr>
      </w:pPr>
      <w:r w:rsidRPr="00DD1262">
        <w:rPr>
          <w:rFonts w:ascii="Times New Roman" w:hAnsi="Times New Roman" w:cs="Times New Roman"/>
          <w:b/>
          <w:bCs/>
          <w:sz w:val="20"/>
          <w:szCs w:val="20"/>
          <w:lang w:val="en-US"/>
        </w:rPr>
        <w:t>Electronic Properties</w:t>
      </w:r>
    </w:p>
    <w:p w14:paraId="059CB3D9" w14:textId="77777777" w:rsidR="00D65A58" w:rsidRPr="00DD1262" w:rsidRDefault="00D65A58" w:rsidP="00D65A58">
      <w:pPr>
        <w:spacing w:after="0" w:line="240" w:lineRule="atLeast"/>
        <w:jc w:val="both"/>
        <w:rPr>
          <w:rFonts w:ascii="Times New Roman" w:hAnsi="Times New Roman" w:cs="Times New Roman"/>
          <w:b/>
          <w:bCs/>
          <w:sz w:val="4"/>
          <w:szCs w:val="4"/>
          <w:lang w:val="en-US"/>
        </w:rPr>
      </w:pPr>
    </w:p>
    <w:p w14:paraId="5A093A2A" w14:textId="44C98F11" w:rsidR="004127E1" w:rsidRPr="00DD1262" w:rsidRDefault="005E6E4A" w:rsidP="009F5197">
      <w:pPr>
        <w:spacing w:after="0"/>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In this </w:t>
      </w:r>
      <w:r w:rsidR="00DD32B6" w:rsidRPr="00DD1262">
        <w:rPr>
          <w:rFonts w:ascii="Times New Roman" w:hAnsi="Times New Roman" w:cs="Times New Roman"/>
          <w:sz w:val="20"/>
          <w:szCs w:val="20"/>
          <w:lang w:val="en-US"/>
        </w:rPr>
        <w:t>section</w:t>
      </w:r>
      <w:r w:rsidRPr="00DD1262">
        <w:rPr>
          <w:rFonts w:ascii="Times New Roman" w:hAnsi="Times New Roman" w:cs="Times New Roman"/>
          <w:sz w:val="20"/>
          <w:szCs w:val="20"/>
          <w:lang w:val="en-US"/>
        </w:rPr>
        <w:t>,</w:t>
      </w:r>
      <w:r w:rsidR="00266F1C" w:rsidRPr="00DD1262">
        <w:rPr>
          <w:rFonts w:ascii="Times New Roman" w:hAnsi="Times New Roman" w:cs="Times New Roman"/>
          <w:sz w:val="20"/>
          <w:szCs w:val="20"/>
          <w:lang w:val="en-US"/>
        </w:rPr>
        <w:t xml:space="preserve"> we investigate the bands structures at the equilibrium lattice constant (a</w:t>
      </w:r>
      <w:r w:rsidR="00266F1C" w:rsidRPr="00DD1262">
        <w:rPr>
          <w:rFonts w:ascii="Times New Roman" w:hAnsi="Times New Roman" w:cs="Times New Roman"/>
          <w:sz w:val="20"/>
          <w:szCs w:val="20"/>
          <w:vertAlign w:val="subscript"/>
          <w:lang w:val="en-US"/>
        </w:rPr>
        <w:t>0</w:t>
      </w:r>
      <w:r w:rsidR="00266F1C" w:rsidRPr="00DD1262">
        <w:rPr>
          <w:rFonts w:ascii="Times New Roman" w:hAnsi="Times New Roman" w:cs="Times New Roman"/>
          <w:sz w:val="20"/>
          <w:szCs w:val="20"/>
          <w:lang w:val="en-US"/>
        </w:rPr>
        <w:t xml:space="preserve">) of hydrogen storage materials </w:t>
      </w:r>
      <m:oMath>
        <m:r>
          <m:rPr>
            <m:sty m:val="p"/>
          </m:rPr>
          <w:rPr>
            <w:rFonts w:ascii="Cambria Math" w:hAnsi="Cambria Math" w:cs="Times New Roman"/>
            <w:sz w:val="20"/>
            <w:szCs w:val="20"/>
            <w:lang w:val="en-US"/>
          </w:rPr>
          <m:t>XSc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DD32B6" w:rsidRPr="00DD1262">
        <w:rPr>
          <w:rFonts w:ascii="Segoe UI" w:hAnsi="Segoe UI" w:cs="Segoe UI"/>
          <w:shd w:val="clear" w:color="auto" w:fill="FFFFFF"/>
          <w:lang w:val="en-US"/>
        </w:rPr>
        <w:t xml:space="preserve"> </w:t>
      </w:r>
      <w:r w:rsidR="00266F1C" w:rsidRPr="00DD1262">
        <w:rPr>
          <w:rFonts w:asciiTheme="majorBidi" w:hAnsiTheme="majorBidi" w:cstheme="majorBidi"/>
          <w:sz w:val="20"/>
          <w:szCs w:val="20"/>
          <w:shd w:val="clear" w:color="auto" w:fill="FFFFFF"/>
          <w:lang w:val="en-US"/>
        </w:rPr>
        <w:t>by</w:t>
      </w:r>
      <w:r w:rsidRPr="00DD1262">
        <w:rPr>
          <w:rFonts w:asciiTheme="majorBidi" w:hAnsiTheme="majorBidi" w:cstheme="majorBidi"/>
          <w:sz w:val="20"/>
          <w:szCs w:val="20"/>
          <w:shd w:val="clear" w:color="auto" w:fill="FFFFFF"/>
          <w:lang w:val="en-US"/>
        </w:rPr>
        <w:t xml:space="preserve"> analyz</w:t>
      </w:r>
      <w:r w:rsidR="00266F1C" w:rsidRPr="00DD1262">
        <w:rPr>
          <w:rFonts w:asciiTheme="majorBidi" w:hAnsiTheme="majorBidi" w:cstheme="majorBidi"/>
          <w:sz w:val="20"/>
          <w:szCs w:val="20"/>
          <w:shd w:val="clear" w:color="auto" w:fill="FFFFFF"/>
          <w:lang w:val="en-US"/>
        </w:rPr>
        <w:t>ing</w:t>
      </w:r>
      <w:r w:rsidRPr="00DD1262">
        <w:rPr>
          <w:rFonts w:ascii="Segoe UI" w:hAnsi="Segoe UI" w:cs="Segoe UI"/>
          <w:shd w:val="clear" w:color="auto" w:fill="FFFFFF"/>
          <w:lang w:val="en-US"/>
        </w:rPr>
        <w:t xml:space="preserve"> </w:t>
      </w:r>
      <w:r w:rsidR="00DD32B6" w:rsidRPr="00DD1262">
        <w:rPr>
          <w:rFonts w:ascii="Times New Roman" w:hAnsi="Times New Roman" w:cs="Times New Roman"/>
          <w:sz w:val="20"/>
          <w:szCs w:val="20"/>
          <w:lang w:val="en-US"/>
        </w:rPr>
        <w:t>the</w:t>
      </w:r>
      <w:r w:rsidR="00266F1C" w:rsidRPr="00DD1262">
        <w:rPr>
          <w:rFonts w:ascii="Times New Roman" w:hAnsi="Times New Roman" w:cs="Times New Roman"/>
          <w:sz w:val="20"/>
          <w:szCs w:val="20"/>
          <w:lang w:val="en-US"/>
        </w:rPr>
        <w:t>ir</w:t>
      </w:r>
      <w:r w:rsidR="00DD32B6" w:rsidRPr="00DD1262">
        <w:rPr>
          <w:rFonts w:ascii="Times New Roman" w:hAnsi="Times New Roman" w:cs="Times New Roman"/>
          <w:sz w:val="20"/>
          <w:szCs w:val="20"/>
          <w:lang w:val="en-US"/>
        </w:rPr>
        <w:t xml:space="preserve"> electronic </w:t>
      </w:r>
      <w:r w:rsidR="00266F1C" w:rsidRPr="00DD1262">
        <w:rPr>
          <w:rFonts w:ascii="Times New Roman" w:hAnsi="Times New Roman" w:cs="Times New Roman"/>
          <w:sz w:val="20"/>
          <w:szCs w:val="20"/>
          <w:lang w:val="en-US"/>
        </w:rPr>
        <w:t>properties.</w:t>
      </w:r>
      <w:r w:rsidR="006A431B" w:rsidRPr="00DD1262">
        <w:rPr>
          <w:rFonts w:ascii="Times New Roman" w:hAnsi="Times New Roman" w:cs="Times New Roman"/>
          <w:sz w:val="20"/>
          <w:szCs w:val="20"/>
          <w:lang w:val="en-US"/>
        </w:rPr>
        <w:t xml:space="preserve"> In this regard, we use the GGA-PBE method</w:t>
      </w:r>
      <w:r w:rsidR="00AC455C" w:rsidRPr="00DD1262">
        <w:rPr>
          <w:rFonts w:ascii="Times New Roman" w:hAnsi="Times New Roman" w:cs="Times New Roman"/>
          <w:sz w:val="20"/>
          <w:szCs w:val="20"/>
          <w:lang w:val="en-US"/>
        </w:rPr>
        <w:t xml:space="preserve"> </w:t>
      </w:r>
      <w:r w:rsidR="00FD7464" w:rsidRPr="00DD1262">
        <w:rPr>
          <w:rFonts w:ascii="Times New Roman" w:hAnsi="Times New Roman" w:cs="Times New Roman"/>
          <w:sz w:val="20"/>
          <w:szCs w:val="20"/>
          <w:lang w:val="en-US"/>
        </w:rPr>
        <w:t>along the high-symmetry points</w:t>
      </w:r>
      <w:r w:rsidR="00FD7464" w:rsidRPr="00DD1262">
        <w:rPr>
          <w:rFonts w:asciiTheme="majorBidi" w:hAnsiTheme="majorBidi" w:cstheme="majorBidi"/>
          <w:sz w:val="20"/>
          <w:szCs w:val="20"/>
          <w:lang w:val="en-US"/>
        </w:rPr>
        <w:t xml:space="preserve"> </w:t>
      </w:r>
      <w:r w:rsidR="006A431B" w:rsidRPr="00DD1262">
        <w:rPr>
          <w:rFonts w:asciiTheme="majorBidi" w:hAnsiTheme="majorBidi" w:cstheme="majorBidi"/>
          <w:sz w:val="20"/>
          <w:szCs w:val="20"/>
          <w:lang w:val="en-US"/>
        </w:rPr>
        <w:t xml:space="preserve">in </w:t>
      </w:r>
      <w:r w:rsidR="00FD7464" w:rsidRPr="00DD1262">
        <w:rPr>
          <w:rFonts w:ascii="Times New Roman" w:hAnsi="Times New Roman" w:cs="Times New Roman"/>
          <w:sz w:val="20"/>
          <w:szCs w:val="20"/>
          <w:lang w:val="en-US"/>
        </w:rPr>
        <w:t xml:space="preserve">the first Brillion </w:t>
      </w:r>
      <w:r w:rsidR="006A431B" w:rsidRPr="00DD1262">
        <w:rPr>
          <w:rFonts w:ascii="Times New Roman" w:hAnsi="Times New Roman" w:cs="Times New Roman"/>
          <w:sz w:val="20"/>
          <w:szCs w:val="20"/>
          <w:lang w:val="en-US"/>
        </w:rPr>
        <w:t>zone</w:t>
      </w:r>
      <w:r w:rsidR="006A431B" w:rsidRPr="00DD1262">
        <w:rPr>
          <w:rFonts w:asciiTheme="majorBidi" w:hAnsiTheme="majorBidi" w:cstheme="majorBidi"/>
          <w:sz w:val="20"/>
          <w:szCs w:val="20"/>
          <w:lang w:val="en-US"/>
        </w:rPr>
        <w:t>. Our results are presented in</w:t>
      </w:r>
      <w:r w:rsidR="000F0987" w:rsidRPr="00DD1262">
        <w:rPr>
          <w:rFonts w:ascii="Times New Roman" w:hAnsi="Times New Roman" w:cs="Times New Roman"/>
          <w:sz w:val="20"/>
          <w:szCs w:val="20"/>
          <w:lang w:val="en-US"/>
        </w:rPr>
        <w:t xml:space="preserve"> </w:t>
      </w:r>
      <w:r w:rsidR="000F0987" w:rsidRPr="00DD1262">
        <w:rPr>
          <w:rFonts w:asciiTheme="majorBidi" w:hAnsiTheme="majorBidi" w:cstheme="majorBidi"/>
          <w:sz w:val="20"/>
          <w:szCs w:val="20"/>
          <w:lang w:val="en-US"/>
        </w:rPr>
        <w:t>FIGURE.8,</w:t>
      </w:r>
      <w:r w:rsidR="006A431B" w:rsidRPr="00DD1262">
        <w:rPr>
          <w:rFonts w:asciiTheme="majorBidi" w:hAnsiTheme="majorBidi" w:cstheme="majorBidi"/>
          <w:sz w:val="20"/>
          <w:szCs w:val="20"/>
          <w:lang w:val="en-US"/>
        </w:rPr>
        <w:t xml:space="preserve"> where </w:t>
      </w:r>
      <w:r w:rsidR="002C1D33" w:rsidRPr="00DD1262">
        <w:rPr>
          <w:rFonts w:ascii="Times New Roman" w:hAnsi="Times New Roman" w:cs="Times New Roman"/>
          <w:sz w:val="20"/>
          <w:szCs w:val="20"/>
          <w:lang w:val="en-US"/>
        </w:rPr>
        <w:t>(E</w:t>
      </w:r>
      <w:r w:rsidR="002C1D33" w:rsidRPr="00DD1262">
        <w:rPr>
          <w:rFonts w:ascii="Times New Roman" w:hAnsi="Times New Roman" w:cs="Times New Roman"/>
          <w:sz w:val="20"/>
          <w:szCs w:val="20"/>
          <w:vertAlign w:val="subscript"/>
          <w:lang w:val="en-US"/>
        </w:rPr>
        <w:t>F</w:t>
      </w:r>
      <w:r w:rsidR="002C1D33" w:rsidRPr="00DD1262">
        <w:rPr>
          <w:rFonts w:ascii="Times New Roman" w:hAnsi="Times New Roman" w:cs="Times New Roman"/>
          <w:sz w:val="20"/>
          <w:szCs w:val="20"/>
          <w:lang w:val="en-US"/>
        </w:rPr>
        <w:t>)</w:t>
      </w:r>
      <w:r w:rsidR="000F0987" w:rsidRPr="00DD1262">
        <w:rPr>
          <w:rFonts w:ascii="Times New Roman" w:hAnsi="Times New Roman" w:cs="Times New Roman"/>
          <w:sz w:val="20"/>
          <w:szCs w:val="20"/>
          <w:lang w:val="en-US"/>
        </w:rPr>
        <w:t xml:space="preserve"> denote</w:t>
      </w:r>
      <w:r w:rsidR="001470A5" w:rsidRPr="00DD1262">
        <w:rPr>
          <w:rFonts w:ascii="Times New Roman" w:hAnsi="Times New Roman" w:cs="Times New Roman"/>
          <w:sz w:val="20"/>
          <w:szCs w:val="20"/>
          <w:lang w:val="en-US"/>
        </w:rPr>
        <w:t>s</w:t>
      </w:r>
      <w:r w:rsidR="000F0987" w:rsidRPr="00DD1262">
        <w:rPr>
          <w:rFonts w:ascii="Times New Roman" w:hAnsi="Times New Roman" w:cs="Times New Roman"/>
          <w:sz w:val="20"/>
          <w:szCs w:val="20"/>
          <w:lang w:val="en-US"/>
        </w:rPr>
        <w:t xml:space="preserve"> the Fermi </w:t>
      </w:r>
      <w:r w:rsidR="006A431B" w:rsidRPr="00DD1262">
        <w:rPr>
          <w:rFonts w:ascii="Times New Roman" w:hAnsi="Times New Roman" w:cs="Times New Roman"/>
          <w:sz w:val="20"/>
          <w:szCs w:val="20"/>
          <w:lang w:val="en-US"/>
        </w:rPr>
        <w:t xml:space="preserve">level </w:t>
      </w:r>
      <w:r w:rsidR="00496B64" w:rsidRPr="00DD1262">
        <w:rPr>
          <w:rFonts w:ascii="Times New Roman" w:hAnsi="Times New Roman" w:cs="Times New Roman"/>
          <w:sz w:val="20"/>
          <w:szCs w:val="20"/>
          <w:lang w:val="en-US"/>
        </w:rPr>
        <w:t>correspond</w:t>
      </w:r>
      <w:r w:rsidR="00DD10B9" w:rsidRPr="00DD1262">
        <w:rPr>
          <w:rFonts w:ascii="Times New Roman" w:hAnsi="Times New Roman" w:cs="Times New Roman"/>
          <w:sz w:val="20"/>
          <w:szCs w:val="20"/>
          <w:lang w:val="en-US"/>
        </w:rPr>
        <w:t>ing</w:t>
      </w:r>
      <w:r w:rsidR="00496B64" w:rsidRPr="00DD1262">
        <w:rPr>
          <w:rFonts w:ascii="Times New Roman" w:hAnsi="Times New Roman" w:cs="Times New Roman"/>
          <w:sz w:val="20"/>
          <w:szCs w:val="20"/>
          <w:lang w:val="en-US"/>
        </w:rPr>
        <w:t xml:space="preserve"> to the band gap energy (E</w:t>
      </w:r>
      <w:r w:rsidR="006A431B" w:rsidRPr="00DD1262">
        <w:rPr>
          <w:rFonts w:ascii="Times New Roman" w:hAnsi="Times New Roman" w:cs="Times New Roman"/>
          <w:sz w:val="20"/>
          <w:szCs w:val="20"/>
          <w:vertAlign w:val="subscript"/>
          <w:lang w:val="en-US"/>
        </w:rPr>
        <w:t>g</w:t>
      </w:r>
      <w:r w:rsidR="00496B64" w:rsidRPr="00DD1262">
        <w:rPr>
          <w:rFonts w:ascii="Times New Roman" w:hAnsi="Times New Roman" w:cs="Times New Roman"/>
          <w:sz w:val="20"/>
          <w:szCs w:val="20"/>
          <w:lang w:val="en-US"/>
        </w:rPr>
        <w:t>)</w:t>
      </w:r>
      <w:r w:rsidR="00DD10B9" w:rsidRPr="00DD1262">
        <w:rPr>
          <w:rFonts w:ascii="Times New Roman" w:hAnsi="Times New Roman" w:cs="Times New Roman"/>
          <w:sz w:val="20"/>
          <w:szCs w:val="20"/>
          <w:lang w:val="en-US"/>
        </w:rPr>
        <w:t>,</w:t>
      </w:r>
      <w:r w:rsidR="006A431B" w:rsidRPr="00DD1262">
        <w:rPr>
          <w:rFonts w:ascii="Times New Roman" w:hAnsi="Times New Roman" w:cs="Times New Roman"/>
          <w:sz w:val="20"/>
          <w:szCs w:val="20"/>
          <w:lang w:val="en-US"/>
        </w:rPr>
        <w:t xml:space="preserve"> which</w:t>
      </w:r>
      <w:r w:rsidR="00DD10B9" w:rsidRPr="00DD1262">
        <w:rPr>
          <w:rFonts w:ascii="Times New Roman" w:hAnsi="Times New Roman" w:cs="Times New Roman"/>
          <w:sz w:val="20"/>
          <w:szCs w:val="20"/>
          <w:lang w:val="en-US"/>
        </w:rPr>
        <w:t xml:space="preserve"> is the necessary amount of energy for electrons to move from </w:t>
      </w:r>
      <w:r w:rsidR="00AC455C" w:rsidRPr="00DD1262">
        <w:rPr>
          <w:rFonts w:ascii="Times New Roman" w:hAnsi="Times New Roman" w:cs="Times New Roman"/>
          <w:sz w:val="20"/>
          <w:szCs w:val="20"/>
          <w:lang w:val="en-US"/>
        </w:rPr>
        <w:t>the</w:t>
      </w:r>
      <w:r w:rsidR="00DD10B9" w:rsidRPr="00DD1262">
        <w:rPr>
          <w:rFonts w:ascii="Times New Roman" w:hAnsi="Times New Roman" w:cs="Times New Roman"/>
          <w:sz w:val="20"/>
          <w:szCs w:val="20"/>
          <w:lang w:val="en-US"/>
        </w:rPr>
        <w:t xml:space="preserve"> </w:t>
      </w:r>
      <w:r w:rsidR="00AC455C" w:rsidRPr="00DD1262">
        <w:rPr>
          <w:rFonts w:ascii="Times New Roman" w:hAnsi="Times New Roman" w:cs="Times New Roman"/>
          <w:sz w:val="20"/>
          <w:szCs w:val="20"/>
          <w:lang w:val="en-US"/>
        </w:rPr>
        <w:t>conduction</w:t>
      </w:r>
      <w:r w:rsidR="00DD10B9" w:rsidRPr="00DD1262">
        <w:rPr>
          <w:rFonts w:ascii="Times New Roman" w:hAnsi="Times New Roman" w:cs="Times New Roman"/>
          <w:sz w:val="20"/>
          <w:szCs w:val="20"/>
          <w:lang w:val="en-US"/>
        </w:rPr>
        <w:t xml:space="preserve"> band to </w:t>
      </w:r>
      <w:r w:rsidR="00AC455C" w:rsidRPr="00DD1262">
        <w:rPr>
          <w:rFonts w:ascii="Times New Roman" w:hAnsi="Times New Roman" w:cs="Times New Roman"/>
          <w:sz w:val="20"/>
          <w:szCs w:val="20"/>
          <w:lang w:val="en-US"/>
        </w:rPr>
        <w:t xml:space="preserve">the valence </w:t>
      </w:r>
      <w:r w:rsidR="00DD10B9" w:rsidRPr="00DD1262">
        <w:rPr>
          <w:rFonts w:ascii="Times New Roman" w:hAnsi="Times New Roman" w:cs="Times New Roman"/>
          <w:sz w:val="20"/>
          <w:szCs w:val="20"/>
          <w:lang w:val="en-US"/>
        </w:rPr>
        <w:t>one</w:t>
      </w:r>
      <w:r w:rsidR="001470A5" w:rsidRPr="00DD1262">
        <w:rPr>
          <w:rFonts w:ascii="Times New Roman" w:hAnsi="Times New Roman" w:cs="Times New Roman"/>
          <w:sz w:val="20"/>
          <w:szCs w:val="20"/>
          <w:lang w:val="en-US"/>
        </w:rPr>
        <w:t>.</w:t>
      </w:r>
      <w:r w:rsidR="001D5BF6" w:rsidRPr="00DD1262">
        <w:rPr>
          <w:rFonts w:ascii="Times New Roman" w:hAnsi="Times New Roman" w:cs="Times New Roman"/>
          <w:sz w:val="20"/>
          <w:szCs w:val="20"/>
          <w:lang w:val="en-US"/>
        </w:rPr>
        <w:t xml:space="preserve"> According to</w:t>
      </w:r>
      <w:r w:rsidR="009D0E2F" w:rsidRPr="00DD1262">
        <w:rPr>
          <w:rFonts w:ascii="Times New Roman" w:hAnsi="Times New Roman" w:cs="Times New Roman"/>
          <w:sz w:val="20"/>
          <w:szCs w:val="20"/>
          <w:lang w:val="en-US"/>
        </w:rPr>
        <w:t xml:space="preserve"> </w:t>
      </w:r>
      <w:r w:rsidR="001D5BF6" w:rsidRPr="00DD1262">
        <w:rPr>
          <w:rFonts w:ascii="Times New Roman" w:hAnsi="Times New Roman" w:cs="Times New Roman"/>
          <w:sz w:val="20"/>
          <w:szCs w:val="20"/>
          <w:lang w:val="en-US"/>
        </w:rPr>
        <w:t>the diagrams in (</w:t>
      </w:r>
      <w:r w:rsidR="001D5BF6" w:rsidRPr="00DD1262">
        <w:rPr>
          <w:rFonts w:asciiTheme="majorBidi" w:hAnsiTheme="majorBidi" w:cstheme="majorBidi"/>
          <w:sz w:val="20"/>
          <w:szCs w:val="20"/>
          <w:lang w:val="en-US"/>
        </w:rPr>
        <w:t xml:space="preserve">FIGURE.8), </w:t>
      </w:r>
      <w:r w:rsidR="006823F2" w:rsidRPr="00DD1262">
        <w:rPr>
          <w:rFonts w:ascii="Times New Roman" w:hAnsi="Times New Roman" w:cs="Times New Roman"/>
          <w:sz w:val="20"/>
          <w:szCs w:val="20"/>
          <w:lang w:val="en-US"/>
        </w:rPr>
        <w:t>these materials</w:t>
      </w:r>
      <w:r w:rsidR="009D0E2F" w:rsidRPr="00DD1262">
        <w:rPr>
          <w:rFonts w:ascii="Times New Roman" w:hAnsi="Times New Roman" w:cs="Times New Roman"/>
          <w:sz w:val="20"/>
          <w:szCs w:val="20"/>
          <w:lang w:val="en-US"/>
        </w:rPr>
        <w:t xml:space="preserve"> have no band gap energy (E</w:t>
      </w:r>
      <w:r w:rsidR="009D0E2F" w:rsidRPr="00DD1262">
        <w:rPr>
          <w:rFonts w:ascii="Times New Roman" w:hAnsi="Times New Roman" w:cs="Times New Roman"/>
          <w:sz w:val="20"/>
          <w:szCs w:val="20"/>
          <w:vertAlign w:val="subscript"/>
          <w:lang w:val="en-US"/>
        </w:rPr>
        <w:t xml:space="preserve">g </w:t>
      </w:r>
      <w:r w:rsidR="009D0E2F" w:rsidRPr="00DD1262">
        <w:rPr>
          <w:rFonts w:ascii="Times New Roman" w:hAnsi="Times New Roman" w:cs="Times New Roman"/>
          <w:sz w:val="20"/>
          <w:szCs w:val="20"/>
          <w:lang w:val="en-US"/>
        </w:rPr>
        <w:t>≈ 0 eV)</w:t>
      </w:r>
      <w:r w:rsidR="006823F2" w:rsidRPr="00DD1262">
        <w:rPr>
          <w:rFonts w:ascii="Times New Roman" w:hAnsi="Times New Roman" w:cs="Times New Roman"/>
          <w:sz w:val="20"/>
          <w:szCs w:val="20"/>
          <w:lang w:val="en-US"/>
        </w:rPr>
        <w:t xml:space="preserve"> </w:t>
      </w:r>
      <w:r w:rsidR="000A6925" w:rsidRPr="00DD1262">
        <w:rPr>
          <w:rFonts w:ascii="Times New Roman" w:hAnsi="Times New Roman" w:cs="Times New Roman"/>
          <w:sz w:val="20"/>
          <w:szCs w:val="20"/>
          <w:lang w:val="en-US"/>
        </w:rPr>
        <w:t>proved</w:t>
      </w:r>
      <w:r w:rsidR="009F5197" w:rsidRPr="00DD1262">
        <w:rPr>
          <w:rFonts w:ascii="Times New Roman" w:hAnsi="Times New Roman" w:cs="Times New Roman"/>
          <w:sz w:val="20"/>
          <w:szCs w:val="20"/>
          <w:lang w:val="en-US"/>
        </w:rPr>
        <w:t xml:space="preserve"> therefore</w:t>
      </w:r>
      <w:r w:rsidR="000A6925" w:rsidRPr="00DD1262">
        <w:rPr>
          <w:rFonts w:ascii="Times New Roman" w:hAnsi="Times New Roman" w:cs="Times New Roman"/>
          <w:sz w:val="20"/>
          <w:szCs w:val="20"/>
          <w:lang w:val="en-US"/>
        </w:rPr>
        <w:t xml:space="preserve"> </w:t>
      </w:r>
      <w:r w:rsidR="009D0E2F" w:rsidRPr="00DD1262">
        <w:rPr>
          <w:rFonts w:ascii="Times New Roman" w:hAnsi="Times New Roman" w:cs="Times New Roman"/>
          <w:sz w:val="20"/>
          <w:szCs w:val="20"/>
          <w:lang w:val="en-US"/>
        </w:rPr>
        <w:t>the</w:t>
      </w:r>
      <w:r w:rsidR="000A6925" w:rsidRPr="00DD1262">
        <w:rPr>
          <w:rFonts w:ascii="Times New Roman" w:hAnsi="Times New Roman" w:cs="Times New Roman"/>
          <w:sz w:val="20"/>
          <w:szCs w:val="20"/>
          <w:lang w:val="en-US"/>
        </w:rPr>
        <w:t>ir</w:t>
      </w:r>
      <w:r w:rsidR="006823F2" w:rsidRPr="00DD1262">
        <w:rPr>
          <w:rFonts w:ascii="Times New Roman" w:hAnsi="Times New Roman" w:cs="Times New Roman"/>
          <w:sz w:val="20"/>
          <w:szCs w:val="20"/>
          <w:lang w:val="en-US"/>
        </w:rPr>
        <w:t xml:space="preserve"> </w:t>
      </w:r>
      <w:r w:rsidR="009D0E2F" w:rsidRPr="00DD1262">
        <w:rPr>
          <w:rFonts w:ascii="Times New Roman" w:hAnsi="Times New Roman" w:cs="Times New Roman"/>
          <w:sz w:val="20"/>
          <w:szCs w:val="20"/>
          <w:lang w:val="en-US"/>
        </w:rPr>
        <w:t xml:space="preserve">metallic </w:t>
      </w:r>
      <w:r w:rsidR="00DD10B9" w:rsidRPr="00DD1262">
        <w:rPr>
          <w:rFonts w:ascii="Times New Roman" w:hAnsi="Times New Roman" w:cs="Times New Roman"/>
          <w:sz w:val="20"/>
          <w:szCs w:val="20"/>
          <w:lang w:val="en-US"/>
        </w:rPr>
        <w:t>nature</w:t>
      </w:r>
      <w:r w:rsidR="006823F2" w:rsidRPr="00DD1262">
        <w:rPr>
          <w:rFonts w:ascii="Times New Roman" w:hAnsi="Times New Roman" w:cs="Times New Roman"/>
          <w:sz w:val="20"/>
          <w:szCs w:val="20"/>
          <w:lang w:val="en-US"/>
        </w:rPr>
        <w:t>.</w:t>
      </w:r>
      <w:r w:rsidR="009D0E2F" w:rsidRPr="00DD1262">
        <w:rPr>
          <w:rFonts w:ascii="Times New Roman" w:hAnsi="Times New Roman" w:cs="Times New Roman"/>
          <w:sz w:val="20"/>
          <w:szCs w:val="20"/>
          <w:lang w:val="en-US"/>
        </w:rPr>
        <w:t xml:space="preserve"> </w:t>
      </w:r>
    </w:p>
    <w:p w14:paraId="22B8EE8C" w14:textId="77777777" w:rsidR="006823F2" w:rsidRPr="00DD1262" w:rsidRDefault="006823F2" w:rsidP="006823F2">
      <w:pPr>
        <w:spacing w:after="0"/>
        <w:jc w:val="both"/>
        <w:rPr>
          <w:rFonts w:ascii="Times New Roman" w:hAnsi="Times New Roman" w:cs="Times New Roman"/>
          <w:sz w:val="12"/>
          <w:szCs w:val="12"/>
          <w:lang w:val="en-US"/>
        </w:rPr>
      </w:pPr>
    </w:p>
    <w:p w14:paraId="6F7B9DC1" w14:textId="5953EFED" w:rsidR="00DC10B8" w:rsidRPr="00DD1262" w:rsidRDefault="00F4074C" w:rsidP="00597812">
      <w:pPr>
        <w:spacing w:line="240" w:lineRule="auto"/>
        <w:ind w:right="-284"/>
        <w:rPr>
          <w:lang w:val="en-US"/>
        </w:rPr>
      </w:pPr>
      <w:r w:rsidRPr="00DD1262">
        <w:rPr>
          <w:noProof/>
          <w:lang w:val="en-US"/>
        </w:rPr>
        <w:drawing>
          <wp:inline distT="0" distB="0" distL="0" distR="0" wp14:anchorId="2F815387" wp14:editId="7E9C3EC5">
            <wp:extent cx="1862151" cy="1440000"/>
            <wp:effectExtent l="0" t="0" r="5080" b="0"/>
            <wp:docPr id="162085778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l="6969" t="9893" r="7683" b="3872"/>
                    <a:stretch>
                      <a:fillRect/>
                    </a:stretch>
                  </pic:blipFill>
                  <pic:spPr bwMode="auto">
                    <a:xfrm>
                      <a:off x="0" y="0"/>
                      <a:ext cx="1862151" cy="1440000"/>
                    </a:xfrm>
                    <a:prstGeom prst="rect">
                      <a:avLst/>
                    </a:prstGeom>
                    <a:noFill/>
                    <a:ln>
                      <a:noFill/>
                    </a:ln>
                    <a:extLst>
                      <a:ext uri="{53640926-AAD7-44D8-BBD7-CCE9431645EC}">
                        <a14:shadowObscured xmlns:a14="http://schemas.microsoft.com/office/drawing/2010/main"/>
                      </a:ext>
                    </a:extLst>
                  </pic:spPr>
                </pic:pic>
              </a:graphicData>
            </a:graphic>
          </wp:inline>
        </w:drawing>
      </w:r>
      <w:r w:rsidR="00597812">
        <w:rPr>
          <w:lang w:val="en-US"/>
        </w:rPr>
        <w:tab/>
      </w:r>
      <w:r w:rsidR="00514B6F" w:rsidRPr="00DD1262">
        <w:rPr>
          <w:noProof/>
          <w:lang w:val="en-US"/>
        </w:rPr>
        <w:drawing>
          <wp:inline distT="0" distB="0" distL="0" distR="0" wp14:anchorId="0915B96C" wp14:editId="14376CD6">
            <wp:extent cx="1814180" cy="1440000"/>
            <wp:effectExtent l="0" t="0" r="0" b="0"/>
            <wp:docPr id="6089982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0">
                      <a:extLst>
                        <a:ext uri="{28A0092B-C50C-407E-A947-70E740481C1C}">
                          <a14:useLocalDpi xmlns:a14="http://schemas.microsoft.com/office/drawing/2010/main" val="0"/>
                        </a:ext>
                      </a:extLst>
                    </a:blip>
                    <a:srcRect l="7572" t="10004" r="8625" b="3081"/>
                    <a:stretch>
                      <a:fillRect/>
                    </a:stretch>
                  </pic:blipFill>
                  <pic:spPr bwMode="auto">
                    <a:xfrm>
                      <a:off x="0" y="0"/>
                      <a:ext cx="181418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597812">
        <w:rPr>
          <w:lang w:val="en-US"/>
        </w:rPr>
        <w:tab/>
      </w:r>
      <w:r w:rsidR="00B10E68" w:rsidRPr="00DD1262">
        <w:rPr>
          <w:noProof/>
          <w:lang w:val="en-US"/>
        </w:rPr>
        <w:drawing>
          <wp:inline distT="0" distB="0" distL="0" distR="0" wp14:anchorId="747B304F" wp14:editId="7F468275">
            <wp:extent cx="1831794" cy="1440000"/>
            <wp:effectExtent l="0" t="0" r="0" b="0"/>
            <wp:docPr id="105134058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1">
                      <a:extLst>
                        <a:ext uri="{28A0092B-C50C-407E-A947-70E740481C1C}">
                          <a14:useLocalDpi xmlns:a14="http://schemas.microsoft.com/office/drawing/2010/main" val="0"/>
                        </a:ext>
                      </a:extLst>
                    </a:blip>
                    <a:srcRect l="7832" t="9895" r="7246" b="2877"/>
                    <a:stretch>
                      <a:fillRect/>
                    </a:stretch>
                  </pic:blipFill>
                  <pic:spPr bwMode="auto">
                    <a:xfrm>
                      <a:off x="0" y="0"/>
                      <a:ext cx="183179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CA9EBE0" w14:textId="042835A9" w:rsidR="00DC10B8" w:rsidRPr="00DD1262" w:rsidRDefault="009F0399" w:rsidP="00597812">
      <w:pPr>
        <w:spacing w:after="0" w:line="240" w:lineRule="auto"/>
        <w:ind w:left="1416" w:right="-1134" w:firstLine="708"/>
        <w:rPr>
          <w:lang w:val="en-US"/>
        </w:rPr>
      </w:pPr>
      <w:r w:rsidRPr="00DD1262">
        <w:rPr>
          <w:noProof/>
          <w:lang w:val="en-US" w:eastAsia="fr-FR"/>
        </w:rPr>
        <w:drawing>
          <wp:inline distT="0" distB="0" distL="0" distR="0" wp14:anchorId="1248CA74" wp14:editId="79486484">
            <wp:extent cx="1867273" cy="1440000"/>
            <wp:effectExtent l="0" t="0" r="0" b="8255"/>
            <wp:docPr id="115659862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2">
                      <a:extLst>
                        <a:ext uri="{28A0092B-C50C-407E-A947-70E740481C1C}">
                          <a14:useLocalDpi xmlns:a14="http://schemas.microsoft.com/office/drawing/2010/main" val="0"/>
                        </a:ext>
                      </a:extLst>
                    </a:blip>
                    <a:srcRect l="6969" t="9639" r="7342" b="3287"/>
                    <a:stretch>
                      <a:fillRect/>
                    </a:stretch>
                  </pic:blipFill>
                  <pic:spPr bwMode="auto">
                    <a:xfrm>
                      <a:off x="0" y="0"/>
                      <a:ext cx="1867273" cy="1440000"/>
                    </a:xfrm>
                    <a:prstGeom prst="rect">
                      <a:avLst/>
                    </a:prstGeom>
                    <a:noFill/>
                    <a:ln>
                      <a:noFill/>
                    </a:ln>
                    <a:extLst>
                      <a:ext uri="{53640926-AAD7-44D8-BBD7-CCE9431645EC}">
                        <a14:shadowObscured xmlns:a14="http://schemas.microsoft.com/office/drawing/2010/main"/>
                      </a:ext>
                    </a:extLst>
                  </pic:spPr>
                </pic:pic>
              </a:graphicData>
            </a:graphic>
          </wp:inline>
        </w:drawing>
      </w:r>
      <w:r w:rsidR="00597812">
        <w:rPr>
          <w:lang w:val="en-US"/>
        </w:rPr>
        <w:tab/>
      </w:r>
      <w:r w:rsidR="00845797" w:rsidRPr="00DD1262">
        <w:rPr>
          <w:noProof/>
          <w:lang w:val="en-US" w:eastAsia="fr-FR"/>
        </w:rPr>
        <w:drawing>
          <wp:inline distT="0" distB="0" distL="0" distR="0" wp14:anchorId="6C70B169" wp14:editId="0DEDBC66">
            <wp:extent cx="1821210" cy="1440000"/>
            <wp:effectExtent l="0" t="0" r="7620" b="8255"/>
            <wp:docPr id="177933620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3">
                      <a:extLst>
                        <a:ext uri="{28A0092B-C50C-407E-A947-70E740481C1C}">
                          <a14:useLocalDpi xmlns:a14="http://schemas.microsoft.com/office/drawing/2010/main" val="0"/>
                        </a:ext>
                      </a:extLst>
                    </a:blip>
                    <a:srcRect l="6540" t="9443" r="7589" b="1841"/>
                    <a:stretch>
                      <a:fillRect/>
                    </a:stretch>
                  </pic:blipFill>
                  <pic:spPr bwMode="auto">
                    <a:xfrm>
                      <a:off x="0" y="0"/>
                      <a:ext cx="182121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D92446A" w14:textId="5B4281E1" w:rsidR="00FC7D41" w:rsidRPr="00DD1262" w:rsidRDefault="00B51108" w:rsidP="00B51108">
      <w:pPr>
        <w:pStyle w:val="Caption"/>
        <w:jc w:val="center"/>
        <w:rPr>
          <w:rFonts w:asciiTheme="majorBidi" w:hAnsiTheme="majorBidi" w:cstheme="majorBidi"/>
          <w:b w:val="0"/>
          <w:bCs w:val="0"/>
          <w:color w:val="auto"/>
          <w:sz w:val="20"/>
          <w:szCs w:val="20"/>
          <w:lang w:val="en-US" w:eastAsia="zh-CN"/>
        </w:rPr>
      </w:pPr>
      <w:bookmarkStart w:id="10" w:name="_Hlk178938637"/>
      <w:r w:rsidRPr="00DD1262">
        <w:rPr>
          <w:rFonts w:asciiTheme="majorBidi" w:hAnsiTheme="majorBidi" w:cstheme="majorBidi"/>
          <w:color w:val="auto"/>
          <w:sz w:val="20"/>
          <w:szCs w:val="20"/>
          <w:lang w:val="en-US"/>
        </w:rPr>
        <w:t>FIGURE</w:t>
      </w:r>
      <w:r w:rsidR="001F3458" w:rsidRPr="00DD1262">
        <w:rPr>
          <w:rFonts w:asciiTheme="majorBidi" w:hAnsiTheme="majorBidi" w:cstheme="majorBidi"/>
          <w:color w:val="auto"/>
          <w:sz w:val="20"/>
          <w:szCs w:val="20"/>
          <w:lang w:val="en-US"/>
        </w:rPr>
        <w:t>.</w:t>
      </w:r>
      <w:r w:rsidRPr="00DD1262">
        <w:rPr>
          <w:rFonts w:asciiTheme="majorBidi" w:hAnsiTheme="majorBidi" w:cstheme="majorBidi"/>
          <w:color w:val="auto"/>
          <w:sz w:val="20"/>
          <w:szCs w:val="20"/>
        </w:rPr>
        <w:fldChar w:fldCharType="begin"/>
      </w:r>
      <w:r w:rsidRPr="00DD1262">
        <w:rPr>
          <w:rFonts w:asciiTheme="majorBidi" w:hAnsiTheme="majorBidi" w:cstheme="majorBidi"/>
          <w:color w:val="auto"/>
          <w:sz w:val="20"/>
          <w:szCs w:val="20"/>
          <w:lang w:val="en-US"/>
        </w:rPr>
        <w:instrText xml:space="preserve"> SEQ FIGURE \* ARABIC </w:instrText>
      </w:r>
      <w:r w:rsidRPr="00DD1262">
        <w:rPr>
          <w:rFonts w:asciiTheme="majorBidi" w:hAnsiTheme="majorBidi" w:cstheme="majorBidi"/>
          <w:color w:val="auto"/>
          <w:sz w:val="20"/>
          <w:szCs w:val="20"/>
        </w:rPr>
        <w:fldChar w:fldCharType="separate"/>
      </w:r>
      <w:r w:rsidR="00146991">
        <w:rPr>
          <w:rFonts w:asciiTheme="majorBidi" w:hAnsiTheme="majorBidi" w:cstheme="majorBidi"/>
          <w:noProof/>
          <w:color w:val="auto"/>
          <w:sz w:val="20"/>
          <w:szCs w:val="20"/>
          <w:lang w:val="en-US"/>
        </w:rPr>
        <w:t>8</w:t>
      </w:r>
      <w:r w:rsidRPr="00DD1262">
        <w:rPr>
          <w:rFonts w:asciiTheme="majorBidi" w:hAnsiTheme="majorBidi" w:cstheme="majorBidi"/>
          <w:color w:val="auto"/>
          <w:sz w:val="20"/>
          <w:szCs w:val="20"/>
        </w:rPr>
        <w:fldChar w:fldCharType="end"/>
      </w:r>
      <w:r w:rsidR="006373E0" w:rsidRPr="00DD1262">
        <w:rPr>
          <w:rFonts w:asciiTheme="majorBidi" w:hAnsiTheme="majorBidi" w:cstheme="majorBidi"/>
          <w:b w:val="0"/>
          <w:bCs w:val="0"/>
          <w:color w:val="auto"/>
          <w:sz w:val="20"/>
          <w:szCs w:val="20"/>
          <w:lang w:val="en-US" w:eastAsia="zh-CN"/>
        </w:rPr>
        <w:t xml:space="preserve"> </w:t>
      </w:r>
      <w:r w:rsidR="006C704D" w:rsidRPr="00DD1262">
        <w:rPr>
          <w:rFonts w:asciiTheme="majorBidi" w:hAnsiTheme="majorBidi" w:cstheme="majorBidi"/>
          <w:b w:val="0"/>
          <w:bCs w:val="0"/>
          <w:color w:val="auto"/>
          <w:sz w:val="20"/>
          <w:szCs w:val="20"/>
          <w:lang w:val="en-US" w:eastAsia="zh-CN"/>
        </w:rPr>
        <w:t xml:space="preserve">Electronic </w:t>
      </w:r>
      <w:r w:rsidR="006373E0" w:rsidRPr="00DD1262">
        <w:rPr>
          <w:rFonts w:asciiTheme="majorBidi" w:hAnsiTheme="majorBidi" w:cstheme="majorBidi"/>
          <w:b w:val="0"/>
          <w:bCs w:val="0"/>
          <w:color w:val="auto"/>
          <w:sz w:val="20"/>
          <w:szCs w:val="20"/>
          <w:lang w:val="en-US" w:eastAsia="zh-CN"/>
        </w:rPr>
        <w:t xml:space="preserve">band structures of </w:t>
      </w:r>
      <m:oMath>
        <m:r>
          <m:rPr>
            <m:sty m:val="b"/>
          </m:rPr>
          <w:rPr>
            <w:rFonts w:ascii="Cambria Math" w:hAnsi="Cambria Math" w:cs="Times New Roman"/>
            <w:color w:val="auto"/>
            <w:sz w:val="20"/>
            <w:szCs w:val="20"/>
            <w:lang w:val="en-US"/>
          </w:rPr>
          <m:t>XSc</m:t>
        </m:r>
        <m:sSub>
          <m:sSubPr>
            <m:ctrlPr>
              <w:rPr>
                <w:rFonts w:ascii="Cambria Math" w:hAnsi="Cambria Math" w:cs="Times New Roman"/>
                <w:b w:val="0"/>
                <w:bCs w:val="0"/>
                <w:iCs/>
                <w:color w:val="auto"/>
                <w:sz w:val="20"/>
                <w:szCs w:val="20"/>
                <w:lang w:val="en-US"/>
              </w:rPr>
            </m:ctrlPr>
          </m:sSubPr>
          <m:e>
            <m:r>
              <m:rPr>
                <m:sty m:val="b"/>
              </m:rPr>
              <w:rPr>
                <w:rFonts w:ascii="Cambria Math" w:hAnsi="Cambria Math" w:cs="Times New Roman"/>
                <w:color w:val="auto"/>
                <w:sz w:val="20"/>
                <w:szCs w:val="20"/>
                <w:lang w:val="en-US"/>
              </w:rPr>
              <m:t>H</m:t>
            </m:r>
          </m:e>
          <m:sub>
            <m:r>
              <m:rPr>
                <m:sty m:val="b"/>
              </m:rPr>
              <w:rPr>
                <w:rFonts w:ascii="Cambria Math" w:hAnsi="Cambria Math" w:cs="Times New Roman"/>
                <w:color w:val="auto"/>
                <w:sz w:val="20"/>
                <w:szCs w:val="20"/>
                <w:lang w:val="en-US"/>
              </w:rPr>
              <m:t>3</m:t>
            </m:r>
          </m:sub>
        </m:sSub>
      </m:oMath>
      <w:r w:rsidR="00016683" w:rsidRPr="00DD1262">
        <w:rPr>
          <w:rFonts w:ascii="Times New Roman" w:hAnsi="Times New Roman" w:cs="Times New Roman"/>
          <w:color w:val="auto"/>
          <w:sz w:val="20"/>
          <w:szCs w:val="20"/>
          <w:vertAlign w:val="subscript"/>
          <w:lang w:val="en-US"/>
        </w:rPr>
        <w:t xml:space="preserve"> </w:t>
      </w:r>
      <w:r w:rsidR="006373E0" w:rsidRPr="00DD1262">
        <w:rPr>
          <w:rFonts w:asciiTheme="majorBidi" w:hAnsiTheme="majorBidi" w:cstheme="majorBidi"/>
          <w:b w:val="0"/>
          <w:bCs w:val="0"/>
          <w:color w:val="auto"/>
          <w:sz w:val="20"/>
          <w:szCs w:val="20"/>
          <w:lang w:val="en-US" w:eastAsia="zh-CN"/>
        </w:rPr>
        <w:t>(</w:t>
      </w:r>
      <w:r w:rsidR="007C6776" w:rsidRPr="00DD1262">
        <w:rPr>
          <w:rFonts w:asciiTheme="majorBidi" w:hAnsiTheme="majorBidi" w:cstheme="majorBidi"/>
          <w:b w:val="0"/>
          <w:bCs w:val="0"/>
          <w:color w:val="auto"/>
          <w:sz w:val="20"/>
          <w:szCs w:val="20"/>
          <w:lang w:val="en-US" w:eastAsia="zh-CN"/>
        </w:rPr>
        <w:t xml:space="preserve">where </w:t>
      </w:r>
      <w:r w:rsidR="00EA1EEB" w:rsidRPr="00DD1262">
        <w:rPr>
          <w:rFonts w:asciiTheme="majorBidi" w:hAnsiTheme="majorBidi" w:cstheme="majorBidi"/>
          <w:b w:val="0"/>
          <w:bCs w:val="0"/>
          <w:color w:val="auto"/>
          <w:sz w:val="20"/>
          <w:szCs w:val="20"/>
          <w:lang w:val="en-US"/>
        </w:rPr>
        <w:t>X= Li, Na, K, Rb and Cs</w:t>
      </w:r>
      <w:bookmarkEnd w:id="10"/>
      <w:r w:rsidR="00506718" w:rsidRPr="00DD1262">
        <w:rPr>
          <w:rFonts w:asciiTheme="majorBidi" w:hAnsiTheme="majorBidi" w:cstheme="majorBidi"/>
          <w:b w:val="0"/>
          <w:bCs w:val="0"/>
          <w:color w:val="auto"/>
          <w:sz w:val="20"/>
          <w:szCs w:val="20"/>
          <w:lang w:val="en-US"/>
        </w:rPr>
        <w:t>)</w:t>
      </w:r>
      <w:r w:rsidR="00506718" w:rsidRPr="00DD1262">
        <w:rPr>
          <w:rFonts w:asciiTheme="majorBidi" w:hAnsiTheme="majorBidi" w:cstheme="majorBidi"/>
          <w:b w:val="0"/>
          <w:bCs w:val="0"/>
          <w:color w:val="auto"/>
          <w:sz w:val="20"/>
          <w:szCs w:val="20"/>
          <w:lang w:val="en-US" w:eastAsia="zh-CN"/>
        </w:rPr>
        <w:t>.</w:t>
      </w:r>
    </w:p>
    <w:p w14:paraId="67104CAE" w14:textId="1671C8CD" w:rsidR="003E000A" w:rsidRPr="00DD1262" w:rsidRDefault="003E000A" w:rsidP="00465865">
      <w:pPr>
        <w:pStyle w:val="ListParagraph"/>
        <w:numPr>
          <w:ilvl w:val="1"/>
          <w:numId w:val="12"/>
        </w:numPr>
        <w:spacing w:after="0" w:line="240" w:lineRule="auto"/>
        <w:ind w:left="426" w:hanging="426"/>
        <w:jc w:val="center"/>
        <w:rPr>
          <w:rFonts w:ascii="Times New Roman" w:hAnsi="Times New Roman" w:cs="Times New Roman"/>
          <w:b/>
          <w:bCs/>
          <w:sz w:val="20"/>
          <w:szCs w:val="20"/>
          <w:lang w:val="en-US"/>
        </w:rPr>
      </w:pPr>
      <w:r w:rsidRPr="00DD1262">
        <w:rPr>
          <w:rFonts w:ascii="Times New Roman" w:hAnsi="Times New Roman" w:cs="Times New Roman"/>
          <w:b/>
          <w:bCs/>
          <w:sz w:val="20"/>
          <w:szCs w:val="20"/>
          <w:lang w:val="en-US"/>
        </w:rPr>
        <w:t>Elastic properties</w:t>
      </w:r>
    </w:p>
    <w:p w14:paraId="2AFB4402" w14:textId="77777777" w:rsidR="00414625" w:rsidRPr="00DD1262" w:rsidRDefault="00414625" w:rsidP="00465865">
      <w:pPr>
        <w:spacing w:after="0" w:line="240" w:lineRule="auto"/>
        <w:rPr>
          <w:rFonts w:ascii="Times New Roman" w:hAnsi="Times New Roman" w:cs="Times New Roman"/>
          <w:b/>
          <w:bCs/>
          <w:sz w:val="8"/>
          <w:szCs w:val="8"/>
          <w:lang w:val="en-US"/>
        </w:rPr>
      </w:pPr>
    </w:p>
    <w:p w14:paraId="2FD78092" w14:textId="407A7FBB" w:rsidR="005E45C0" w:rsidRPr="00DD1262" w:rsidRDefault="005E45C0" w:rsidP="00BF57E9">
      <w:pPr>
        <w:spacing w:after="0" w:line="240" w:lineRule="auto"/>
        <w:jc w:val="both"/>
        <w:rPr>
          <w:rFonts w:asciiTheme="majorBidi" w:hAnsiTheme="majorBidi" w:cstheme="majorBidi"/>
          <w:noProof/>
          <w:sz w:val="20"/>
          <w:szCs w:val="20"/>
          <w:lang w:val="en-US"/>
        </w:rPr>
      </w:pPr>
      <w:r w:rsidRPr="00DD1262">
        <w:rPr>
          <w:rFonts w:ascii="Times New Roman" w:hAnsi="Times New Roman" w:cs="Times New Roman"/>
          <w:sz w:val="20"/>
          <w:szCs w:val="20"/>
          <w:lang w:val="en-US"/>
        </w:rPr>
        <w:t xml:space="preserve">The elastic constants </w:t>
      </w:r>
      <m:oMath>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ij</m:t>
            </m:r>
          </m:sub>
        </m:sSub>
      </m:oMath>
      <w:r w:rsidRPr="00DD1262">
        <w:rPr>
          <w:rFonts w:ascii="Times New Roman" w:hAnsi="Times New Roman" w:cs="Times New Roman"/>
          <w:sz w:val="20"/>
          <w:szCs w:val="20"/>
          <w:lang w:val="en-US"/>
        </w:rPr>
        <w:t xml:space="preserve"> of </w:t>
      </w:r>
      <m:oMath>
        <m:r>
          <m:rPr>
            <m:sty m:val="p"/>
          </m:rPr>
          <w:rPr>
            <w:rFonts w:ascii="Cambria Math" w:hAnsi="Cambria Math" w:cs="Times New Roman"/>
            <w:sz w:val="20"/>
            <w:szCs w:val="20"/>
            <w:lang w:val="en-US"/>
          </w:rPr>
          <m:t>XSc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Pr="00DD1262">
        <w:rPr>
          <w:rFonts w:ascii="Times New Roman" w:hAnsi="Times New Roman" w:cs="Times New Roman"/>
          <w:sz w:val="20"/>
          <w:szCs w:val="20"/>
          <w:lang w:val="en-US"/>
        </w:rPr>
        <w:t>(</w:t>
      </w:r>
      <w:r w:rsidR="007C6776" w:rsidRPr="00DD1262">
        <w:rPr>
          <w:rFonts w:asciiTheme="majorBidi" w:hAnsiTheme="majorBidi" w:cstheme="majorBidi"/>
          <w:sz w:val="20"/>
          <w:szCs w:val="20"/>
          <w:lang w:val="en-US" w:eastAsia="zh-CN"/>
        </w:rPr>
        <w:t xml:space="preserve">where </w:t>
      </w:r>
      <w:r w:rsidRPr="00DD1262">
        <w:rPr>
          <w:rFonts w:ascii="Times New Roman" w:hAnsi="Times New Roman" w:cs="Times New Roman"/>
          <w:sz w:val="20"/>
          <w:szCs w:val="20"/>
          <w:lang w:val="en-US"/>
        </w:rPr>
        <w:t xml:space="preserve">X= Li, Na, K, Rb and Cs) </w:t>
      </w:r>
      <w:r w:rsidR="00206CC4" w:rsidRPr="00DD1262">
        <w:rPr>
          <w:rFonts w:ascii="Times New Roman" w:hAnsi="Times New Roman" w:cs="Times New Roman"/>
          <w:sz w:val="20"/>
          <w:szCs w:val="20"/>
          <w:lang w:val="en-US"/>
        </w:rPr>
        <w:t>perovskite hydrides</w:t>
      </w:r>
      <w:r w:rsidRPr="00DD1262">
        <w:rPr>
          <w:rFonts w:ascii="Segoe UI" w:hAnsi="Segoe UI" w:cs="Segoe UI"/>
          <w:shd w:val="clear" w:color="auto" w:fill="FFFFFF"/>
          <w:lang w:val="en-US"/>
        </w:rPr>
        <w:t xml:space="preserve"> </w:t>
      </w:r>
      <w:r w:rsidRPr="00DD1262">
        <w:rPr>
          <w:rFonts w:ascii="Times New Roman" w:hAnsi="Times New Roman" w:cs="Times New Roman"/>
          <w:sz w:val="20"/>
          <w:szCs w:val="20"/>
          <w:lang w:val="en-US"/>
        </w:rPr>
        <w:t>were computed using the CASTEP software</w:t>
      </w:r>
      <w:r w:rsidR="00F93668" w:rsidRPr="00DD1262">
        <w:rPr>
          <w:rFonts w:ascii="Times New Roman" w:hAnsi="Times New Roman" w:cs="Times New Roman"/>
          <w:sz w:val="20"/>
          <w:szCs w:val="20"/>
          <w:lang w:val="en-US"/>
        </w:rPr>
        <w:fldChar w:fldCharType="begin"/>
      </w:r>
      <w:r w:rsidR="00BF57E9" w:rsidRPr="00DD1262">
        <w:rPr>
          <w:rFonts w:ascii="Times New Roman" w:hAnsi="Times New Roman" w:cs="Times New Roman"/>
          <w:sz w:val="20"/>
          <w:szCs w:val="20"/>
          <w:lang w:val="en-US"/>
        </w:rPr>
        <w:instrText xml:space="preserve"> ADDIN ZOTERO_ITEM CSL_CITATION {"citationID":"48qMbsiY","properties":{"formattedCitation":"[13]","plainCitation":"[13]","noteIndex":0},"citationItems":[{"id":328,"uris":["http://zotero.org/users/16413316/items/9Y5JLLJ9"],"itemData":{"id":328,"type":"article-journal","abstract":"The CASTEP code for first principles electronic structure calculations will be described. A brief, non-technical overview will be given and some of the features and capabilities highlighted. Some features which are unique to CASTEP will be described and near-future development plans outlined.","container-title":"Zeitschrift für Kristallographie - Crystalline Materials","DOI":"10.1524/zkri.220.5.567.65075","ISSN":"2196-7105","issue":"5-6","language":"en","license":"De Gruyter expressly reserves the right to use all content for commercial text and data mining within the meaning of Section 44b of the German Copyright Act.","note":"publisher: De Gruyter (O)","page":"567-570","source":"www.degruyterbrill.com","title":"First principles methods using CASTEP","volume":"220","author":[{"family":"Clark","given":"Stewart J."},{"family":"Segall","given":"Matthew D."},{"family":"Pickard","given":"Chris J."},{"family":"Hasnip","given":"Phil J."},{"family":"Probert","given":"Matt I. J."},{"family":"Refson","given":"Keith"},{"family":"Payne","given":"Mike C."}],"issued":{"date-parts":[["2005",5,1]]}}}],"schema":"https://github.com/citation-style-language/schema/raw/master/csl-citation.json"} </w:instrText>
      </w:r>
      <w:r w:rsidR="00F93668"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lang w:val="en-US"/>
        </w:rPr>
        <w:t>[13]</w:t>
      </w:r>
      <w:r w:rsidR="00F93668" w:rsidRPr="00DD1262">
        <w:rPr>
          <w:rFonts w:ascii="Times New Roman" w:hAnsi="Times New Roman" w:cs="Times New Roman"/>
          <w:sz w:val="20"/>
          <w:szCs w:val="20"/>
          <w:lang w:val="en-US"/>
        </w:rPr>
        <w:fldChar w:fldCharType="end"/>
      </w:r>
      <w:r w:rsidR="00A3065B" w:rsidRPr="00DD1262">
        <w:rPr>
          <w:rFonts w:ascii="Times New Roman" w:hAnsi="Times New Roman" w:cs="Times New Roman"/>
          <w:sz w:val="20"/>
          <w:szCs w:val="20"/>
          <w:lang w:val="en-US"/>
        </w:rPr>
        <w:t>.</w:t>
      </w:r>
      <w:r w:rsidRPr="00DD1262">
        <w:rPr>
          <w:rFonts w:ascii="Times New Roman" w:hAnsi="Times New Roman" w:cs="Times New Roman"/>
          <w:sz w:val="20"/>
          <w:szCs w:val="20"/>
          <w:lang w:val="en-US"/>
        </w:rPr>
        <w:t xml:space="preserve"> </w:t>
      </w:r>
      <w:r w:rsidR="00A3065B" w:rsidRPr="00DD1262">
        <w:rPr>
          <w:rFonts w:ascii="Times New Roman" w:hAnsi="Times New Roman" w:cs="Times New Roman"/>
          <w:sz w:val="20"/>
          <w:szCs w:val="20"/>
          <w:lang w:val="en-US"/>
        </w:rPr>
        <w:t>T</w:t>
      </w:r>
      <w:r w:rsidRPr="00DD1262">
        <w:rPr>
          <w:rFonts w:ascii="Times New Roman" w:hAnsi="Times New Roman" w:cs="Times New Roman"/>
          <w:sz w:val="20"/>
          <w:szCs w:val="20"/>
          <w:lang w:val="en-US"/>
        </w:rPr>
        <w:t xml:space="preserve">heir values are </w:t>
      </w:r>
      <w:r w:rsidR="00A3065B" w:rsidRPr="00DD1262">
        <w:rPr>
          <w:rFonts w:ascii="Times New Roman" w:hAnsi="Times New Roman" w:cs="Times New Roman"/>
          <w:sz w:val="20"/>
          <w:szCs w:val="20"/>
          <w:lang w:val="en-US"/>
        </w:rPr>
        <w:t>presented</w:t>
      </w:r>
      <w:r w:rsidRPr="00DD1262">
        <w:rPr>
          <w:rFonts w:ascii="Times New Roman" w:hAnsi="Times New Roman" w:cs="Times New Roman"/>
          <w:sz w:val="20"/>
          <w:szCs w:val="20"/>
          <w:lang w:val="en-US"/>
        </w:rPr>
        <w:t xml:space="preserve"> in </w:t>
      </w:r>
      <w:r w:rsidRPr="00DD1262">
        <w:rPr>
          <w:rFonts w:asciiTheme="majorBidi" w:hAnsiTheme="majorBidi" w:cstheme="majorBidi"/>
          <w:sz w:val="20"/>
          <w:szCs w:val="20"/>
          <w:lang w:val="en-US"/>
        </w:rPr>
        <w:t xml:space="preserve">Table </w:t>
      </w:r>
      <w:r w:rsidRPr="00DD1262">
        <w:rPr>
          <w:rFonts w:asciiTheme="majorBidi" w:hAnsiTheme="majorBidi" w:cstheme="majorBidi"/>
          <w:noProof/>
          <w:sz w:val="20"/>
          <w:szCs w:val="20"/>
          <w:lang w:val="en-US"/>
        </w:rPr>
        <w:t>2</w:t>
      </w:r>
      <w:r w:rsidRPr="00DD1262">
        <w:rPr>
          <w:rFonts w:asciiTheme="majorBidi" w:hAnsiTheme="majorBidi" w:cstheme="majorBidi"/>
          <w:b/>
          <w:bCs/>
          <w:noProof/>
          <w:sz w:val="20"/>
          <w:szCs w:val="20"/>
          <w:lang w:val="en-US"/>
        </w:rPr>
        <w:t xml:space="preserve">. </w:t>
      </w:r>
      <w:r w:rsidR="00A3065B" w:rsidRPr="00DD1262">
        <w:rPr>
          <w:rFonts w:asciiTheme="majorBidi" w:hAnsiTheme="majorBidi" w:cstheme="majorBidi"/>
          <w:noProof/>
          <w:sz w:val="20"/>
          <w:szCs w:val="20"/>
          <w:lang w:val="en-US"/>
        </w:rPr>
        <w:t xml:space="preserve">In order to evaluate </w:t>
      </w:r>
      <w:r w:rsidR="00B51FA1" w:rsidRPr="00DD1262">
        <w:rPr>
          <w:rFonts w:asciiTheme="majorBidi" w:hAnsiTheme="majorBidi" w:cstheme="majorBidi"/>
          <w:noProof/>
          <w:sz w:val="20"/>
          <w:szCs w:val="20"/>
          <w:lang w:val="en-US"/>
        </w:rPr>
        <w:t>the</w:t>
      </w:r>
      <w:r w:rsidR="00A3065B" w:rsidRPr="00DD1262">
        <w:rPr>
          <w:rFonts w:asciiTheme="majorBidi" w:hAnsiTheme="majorBidi" w:cstheme="majorBidi"/>
          <w:noProof/>
          <w:sz w:val="20"/>
          <w:szCs w:val="20"/>
          <w:lang w:val="en-US"/>
        </w:rPr>
        <w:t>ir</w:t>
      </w:r>
      <w:r w:rsidR="00B51FA1" w:rsidRPr="00DD1262">
        <w:rPr>
          <w:rFonts w:asciiTheme="majorBidi" w:hAnsiTheme="majorBidi" w:cstheme="majorBidi"/>
          <w:noProof/>
          <w:sz w:val="20"/>
          <w:szCs w:val="20"/>
          <w:lang w:val="en-US"/>
        </w:rPr>
        <w:t xml:space="preserve"> elastic stability</w:t>
      </w:r>
      <w:r w:rsidR="00A3065B" w:rsidRPr="00DD1262">
        <w:rPr>
          <w:rFonts w:asciiTheme="majorBidi" w:hAnsiTheme="majorBidi" w:cstheme="majorBidi"/>
          <w:noProof/>
          <w:sz w:val="20"/>
          <w:szCs w:val="20"/>
          <w:lang w:val="en-US"/>
        </w:rPr>
        <w:t xml:space="preserve">, we apply the Born stability criteria </w:t>
      </w:r>
      <w:r w:rsidRPr="00DD1262">
        <w:rPr>
          <w:rFonts w:ascii="Times New Roman" w:hAnsi="Times New Roman" w:cs="Times New Roman"/>
          <w:sz w:val="20"/>
          <w:szCs w:val="20"/>
          <w:lang w:val="en-US"/>
        </w:rPr>
        <w:fldChar w:fldCharType="begin"/>
      </w:r>
      <w:r w:rsidR="00BF57E9" w:rsidRPr="00DD1262">
        <w:rPr>
          <w:rFonts w:ascii="Times New Roman" w:hAnsi="Times New Roman" w:cs="Times New Roman"/>
          <w:sz w:val="20"/>
          <w:szCs w:val="20"/>
          <w:lang w:val="en-US"/>
        </w:rPr>
        <w:instrText xml:space="preserve"> ADDIN ZOTERO_ITEM CSL_CITATION {"citationID":"Ut9XerL0","properties":{"formattedCitation":"[14]","plainCitation":"[14]","noteIndex":0},"citationItems":[{"id":264,"uris":["http://zotero.org/users/16413316/items/A2VPF3DF"],"itemData":{"id":264,"type":"article-journal","abstract":"Hydrogen has been delivered as a magnificent alternative clean energy source to alleviate the growing energy dilemma and the harmful consequences of traditional energy sources on the environment and the population. This one-of-a-kind energy-efficient technique involves storing hydrogen in solid-state compounds and then releasing it as needed for utilization in possible energy applications. Metal hydrides have shown to be highly effective hydrogen storage mechanisms in this setting. To improve the efficiency of hydrogen storage and release at standard temperatures and pressures, however, the use of metal hydrides with high gravimetric, poor thermodynamic stability and high kinetics is required. X2FeH6 (X = Ca and Sr) has promising promise for hydrogen-storage applications, with gravimetric hydrogen densities of 4.28 wt% and 2.54 wt% weight, respectively. We used the DFT technique inside the GGA + PBE framework to undertake the first comprehensive study of the structural, electronic, optical and mechanical properties of X2FeH6 (X = Ca and Sr). Structural properties indicate that both the compounds are thermodynamically stable. The Ca2FeH6 and Sr2FeH6 are semiconductors with an estimated indirect band gap of 1.67 eV and 1.37 eV, respectively. Dielectric constants, absorption, reflectivity, energy loss functions and refractive indices are among the optical characteristics determined by the calculations. The results of mechanical properties suggest that both of these hydrides fall within the category of brittle materials. These findings are crucial for the future development of metal hydrogen storage materials.","container-title":"International Journal of Hydrogen Energy","DOI":"10.1016/j.ijhydene.2023.10.237","ISSN":"0360-3199","journalAbbreviation":"International Journal of Hydrogen Energy","page":"316-323","source":"ScienceDirect","title":"DFT insights on structural, electronic, optical and mechanical properties of double perovskites X2FeH6 (X = Ca and Sr) for hydrogen-storage applications","volume":"50","author":[{"family":"Ahmed","given":"Bilal"},{"family":"Tahir","given":"Muhammad Bilal"},{"family":"Ali","given":"Akmal"},{"family":"Sagir","given":"Muhammad"}],"issued":{"date-parts":[["2024",1,2]]}}}],"schema":"https://github.com/citation-style-language/schema/raw/master/csl-citation.json"} </w:instrText>
      </w:r>
      <w:r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lang w:val="en-US"/>
        </w:rPr>
        <w:t>[14]</w:t>
      </w:r>
      <w:r w:rsidRPr="00DD1262">
        <w:rPr>
          <w:rFonts w:ascii="Times New Roman" w:hAnsi="Times New Roman" w:cs="Times New Roman"/>
          <w:sz w:val="20"/>
          <w:szCs w:val="20"/>
          <w:lang w:val="en-US"/>
        </w:rPr>
        <w:fldChar w:fldCharType="end"/>
      </w:r>
      <w:r w:rsidR="00234F6A" w:rsidRPr="00DD1262">
        <w:rPr>
          <w:rFonts w:ascii="Times New Roman" w:hAnsi="Times New Roman" w:cs="Times New Roman"/>
          <w:sz w:val="20"/>
          <w:szCs w:val="20"/>
          <w:lang w:val="en-US"/>
        </w:rPr>
        <w:t xml:space="preserve"> given in equation (9)</w:t>
      </w:r>
      <w:r w:rsidRPr="00DD1262">
        <w:rPr>
          <w:rFonts w:ascii="Times New Roman" w:hAnsi="Times New Roman" w:cs="Times New Roman"/>
          <w:sz w:val="20"/>
          <w:szCs w:val="20"/>
          <w:lang w:val="en-US"/>
        </w:rPr>
        <w:t>:</w:t>
      </w:r>
    </w:p>
    <w:p w14:paraId="3ADB2ED8" w14:textId="4F448DE0" w:rsidR="00DE26B6" w:rsidRPr="00DD1262" w:rsidRDefault="00DE26B6" w:rsidP="00465865">
      <w:pPr>
        <w:tabs>
          <w:tab w:val="left" w:pos="1690"/>
        </w:tabs>
        <w:spacing w:after="0" w:line="240" w:lineRule="auto"/>
        <w:jc w:val="both"/>
        <w:rPr>
          <w:rFonts w:ascii="Times New Roman" w:hAnsi="Times New Roman" w:cs="Times New Roman"/>
          <w:sz w:val="8"/>
          <w:szCs w:val="8"/>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097AFF" w:rsidRPr="00C2169F" w14:paraId="01765277" w14:textId="77777777" w:rsidTr="00DE26B6">
        <w:tc>
          <w:tcPr>
            <w:tcW w:w="350" w:type="pct"/>
          </w:tcPr>
          <w:p w14:paraId="12770E87" w14:textId="77777777" w:rsidR="00DE26B6" w:rsidRPr="00DD1262" w:rsidRDefault="00DE26B6" w:rsidP="00465865">
            <w:pPr>
              <w:jc w:val="both"/>
              <w:rPr>
                <w:rFonts w:asciiTheme="majorBidi" w:hAnsiTheme="majorBidi" w:cstheme="majorBidi"/>
                <w:lang w:val="en-US"/>
              </w:rPr>
            </w:pPr>
          </w:p>
        </w:tc>
        <w:tc>
          <w:tcPr>
            <w:tcW w:w="4300" w:type="pct"/>
          </w:tcPr>
          <w:p w14:paraId="7C751646" w14:textId="114751D7" w:rsidR="00DE26B6" w:rsidRPr="00DD1262" w:rsidRDefault="00CE0EA3" w:rsidP="00465865">
            <w:pPr>
              <w:jc w:val="center"/>
              <w:rPr>
                <w:rFonts w:asciiTheme="majorBidi" w:hAnsiTheme="majorBidi" w:cstheme="majorBidi"/>
                <w:sz w:val="18"/>
                <w:szCs w:val="18"/>
                <w:lang w:val="en-US"/>
              </w:rPr>
            </w:pPr>
            <m:oMathPara>
              <m:oMath>
                <m:sSub>
                  <m:sSubPr>
                    <m:ctrlPr>
                      <w:rPr>
                        <w:rFonts w:ascii="Cambria Math" w:eastAsiaTheme="minorHAnsi" w:hAnsi="Cambria Math"/>
                        <w:i/>
                        <w:sz w:val="18"/>
                        <w:szCs w:val="18"/>
                        <w:lang w:val="en-US" w:eastAsia="en-US"/>
                      </w:rPr>
                    </m:ctrlPr>
                  </m:sSubPr>
                  <m:e>
                    <m:r>
                      <w:rPr>
                        <w:rFonts w:ascii="Cambria Math" w:hAnsi="Cambria Math"/>
                        <w:sz w:val="18"/>
                        <w:szCs w:val="18"/>
                        <w:lang w:val="en-US"/>
                      </w:rPr>
                      <m:t>C</m:t>
                    </m:r>
                  </m:e>
                  <m:sub>
                    <m:r>
                      <w:rPr>
                        <w:rFonts w:ascii="Cambria Math" w:hAnsi="Cambria Math"/>
                        <w:sz w:val="18"/>
                        <w:szCs w:val="18"/>
                        <w:lang w:val="en-US"/>
                      </w:rPr>
                      <m:t>11</m:t>
                    </m:r>
                  </m:sub>
                </m:sSub>
                <m:r>
                  <w:rPr>
                    <w:rFonts w:ascii="Cambria Math" w:hAnsi="Cambria Math"/>
                    <w:sz w:val="18"/>
                    <w:szCs w:val="18"/>
                    <w:lang w:val="en-US"/>
                  </w:rPr>
                  <m:t>-</m:t>
                </m:r>
                <m:sSub>
                  <m:sSubPr>
                    <m:ctrlPr>
                      <w:rPr>
                        <w:rFonts w:ascii="Cambria Math" w:eastAsiaTheme="minorHAnsi" w:hAnsi="Cambria Math"/>
                        <w:i/>
                        <w:sz w:val="18"/>
                        <w:szCs w:val="18"/>
                        <w:lang w:val="en-US" w:eastAsia="en-US"/>
                      </w:rPr>
                    </m:ctrlPr>
                  </m:sSubPr>
                  <m:e>
                    <m:r>
                      <w:rPr>
                        <w:rFonts w:ascii="Cambria Math" w:hAnsi="Cambria Math"/>
                        <w:sz w:val="18"/>
                        <w:szCs w:val="18"/>
                        <w:lang w:val="en-US"/>
                      </w:rPr>
                      <m:t>C</m:t>
                    </m:r>
                  </m:e>
                  <m:sub>
                    <m:r>
                      <w:rPr>
                        <w:rFonts w:ascii="Cambria Math" w:hAnsi="Cambria Math"/>
                        <w:sz w:val="18"/>
                        <w:szCs w:val="18"/>
                        <w:lang w:val="en-US"/>
                      </w:rPr>
                      <m:t>12</m:t>
                    </m:r>
                  </m:sub>
                </m:sSub>
                <m:r>
                  <w:rPr>
                    <w:rFonts w:ascii="Cambria Math" w:hAnsi="Cambria Math"/>
                    <w:sz w:val="18"/>
                    <w:szCs w:val="18"/>
                    <w:lang w:val="en-US"/>
                  </w:rPr>
                  <m:t xml:space="preserve"> &gt;0 ; </m:t>
                </m:r>
                <m:sSub>
                  <m:sSubPr>
                    <m:ctrlPr>
                      <w:rPr>
                        <w:rFonts w:ascii="Cambria Math" w:eastAsiaTheme="minorHAnsi" w:hAnsi="Cambria Math"/>
                        <w:i/>
                        <w:sz w:val="18"/>
                        <w:szCs w:val="18"/>
                        <w:lang w:val="en-US" w:eastAsia="en-US"/>
                      </w:rPr>
                    </m:ctrlPr>
                  </m:sSubPr>
                  <m:e>
                    <m:r>
                      <w:rPr>
                        <w:rFonts w:ascii="Cambria Math" w:hAnsi="Cambria Math"/>
                        <w:sz w:val="18"/>
                        <w:szCs w:val="18"/>
                        <w:lang w:val="en-US"/>
                      </w:rPr>
                      <m:t>C</m:t>
                    </m:r>
                  </m:e>
                  <m:sub>
                    <m:r>
                      <w:rPr>
                        <w:rFonts w:ascii="Cambria Math" w:hAnsi="Cambria Math"/>
                        <w:sz w:val="18"/>
                        <w:szCs w:val="18"/>
                        <w:lang w:val="en-US"/>
                      </w:rPr>
                      <m:t>11</m:t>
                    </m:r>
                  </m:sub>
                </m:sSub>
                <m:r>
                  <w:rPr>
                    <w:rFonts w:ascii="Cambria Math" w:hAnsi="Cambria Math"/>
                    <w:sz w:val="18"/>
                    <w:szCs w:val="18"/>
                    <w:lang w:val="en-US"/>
                  </w:rPr>
                  <m:t xml:space="preserve"> &gt;0 ; </m:t>
                </m:r>
                <m:sSub>
                  <m:sSubPr>
                    <m:ctrlPr>
                      <w:rPr>
                        <w:rFonts w:ascii="Cambria Math" w:eastAsiaTheme="minorHAnsi" w:hAnsi="Cambria Math"/>
                        <w:i/>
                        <w:sz w:val="18"/>
                        <w:szCs w:val="18"/>
                        <w:lang w:val="en-US" w:eastAsia="en-US"/>
                      </w:rPr>
                    </m:ctrlPr>
                  </m:sSubPr>
                  <m:e>
                    <m:r>
                      <w:rPr>
                        <w:rFonts w:ascii="Cambria Math" w:hAnsi="Cambria Math"/>
                        <w:sz w:val="18"/>
                        <w:szCs w:val="18"/>
                        <w:lang w:val="en-US"/>
                      </w:rPr>
                      <m:t>C</m:t>
                    </m:r>
                  </m:e>
                  <m:sub>
                    <m:r>
                      <w:rPr>
                        <w:rFonts w:ascii="Cambria Math" w:hAnsi="Cambria Math"/>
                        <w:sz w:val="18"/>
                        <w:szCs w:val="18"/>
                        <w:lang w:val="en-US"/>
                      </w:rPr>
                      <m:t>44</m:t>
                    </m:r>
                  </m:sub>
                </m:sSub>
                <m:r>
                  <w:rPr>
                    <w:rFonts w:ascii="Cambria Math" w:hAnsi="Cambria Math"/>
                    <w:sz w:val="18"/>
                    <w:szCs w:val="18"/>
                    <w:lang w:val="en-US"/>
                  </w:rPr>
                  <m:t xml:space="preserve"> &gt;0 ; </m:t>
                </m:r>
                <m:sSub>
                  <m:sSubPr>
                    <m:ctrlPr>
                      <w:rPr>
                        <w:rFonts w:ascii="Cambria Math" w:eastAsiaTheme="minorHAnsi" w:hAnsi="Cambria Math"/>
                        <w:i/>
                        <w:sz w:val="18"/>
                        <w:szCs w:val="18"/>
                        <w:lang w:val="en-US" w:eastAsia="en-US"/>
                      </w:rPr>
                    </m:ctrlPr>
                  </m:sSubPr>
                  <m:e>
                    <m:r>
                      <w:rPr>
                        <w:rFonts w:ascii="Cambria Math" w:hAnsi="Cambria Math"/>
                        <w:sz w:val="18"/>
                        <w:szCs w:val="18"/>
                        <w:lang w:val="en-US"/>
                      </w:rPr>
                      <m:t>C</m:t>
                    </m:r>
                  </m:e>
                  <m:sub>
                    <m:r>
                      <w:rPr>
                        <w:rFonts w:ascii="Cambria Math" w:hAnsi="Cambria Math"/>
                        <w:sz w:val="18"/>
                        <w:szCs w:val="18"/>
                        <w:lang w:val="en-US"/>
                      </w:rPr>
                      <m:t>11</m:t>
                    </m:r>
                  </m:sub>
                </m:sSub>
                <m:r>
                  <w:rPr>
                    <w:rFonts w:ascii="Cambria Math" w:hAnsi="Cambria Math"/>
                    <w:sz w:val="18"/>
                    <w:szCs w:val="18"/>
                    <w:lang w:val="en-US"/>
                  </w:rPr>
                  <m:t>+</m:t>
                </m:r>
                <m:sSub>
                  <m:sSubPr>
                    <m:ctrlPr>
                      <w:rPr>
                        <w:rFonts w:ascii="Cambria Math" w:eastAsiaTheme="minorHAnsi" w:hAnsi="Cambria Math"/>
                        <w:i/>
                        <w:sz w:val="18"/>
                        <w:szCs w:val="18"/>
                        <w:lang w:val="en-US" w:eastAsia="en-US"/>
                      </w:rPr>
                    </m:ctrlPr>
                  </m:sSubPr>
                  <m:e>
                    <m:r>
                      <w:rPr>
                        <w:rFonts w:ascii="Cambria Math" w:hAnsi="Cambria Math"/>
                        <w:sz w:val="18"/>
                        <w:szCs w:val="18"/>
                        <w:lang w:val="en-US"/>
                      </w:rPr>
                      <m:t>2</m:t>
                    </m:r>
                    <m:r>
                      <w:rPr>
                        <w:rFonts w:ascii="Cambria Math" w:hAnsi="Cambria Math"/>
                        <w:sz w:val="18"/>
                        <w:szCs w:val="18"/>
                        <w:lang w:val="en-US"/>
                      </w:rPr>
                      <m:t>C</m:t>
                    </m:r>
                  </m:e>
                  <m:sub>
                    <m:r>
                      <w:rPr>
                        <w:rFonts w:ascii="Cambria Math" w:hAnsi="Cambria Math"/>
                        <w:sz w:val="18"/>
                        <w:szCs w:val="18"/>
                        <w:lang w:val="en-US"/>
                      </w:rPr>
                      <m:t>12</m:t>
                    </m:r>
                  </m:sub>
                </m:sSub>
                <m:r>
                  <w:rPr>
                    <w:rFonts w:ascii="Cambria Math" w:hAnsi="Cambria Math"/>
                    <w:sz w:val="18"/>
                    <w:szCs w:val="18"/>
                    <w:lang w:val="en-US"/>
                  </w:rPr>
                  <m:t xml:space="preserve"> &gt;0 </m:t>
                </m:r>
              </m:oMath>
            </m:oMathPara>
          </w:p>
        </w:tc>
        <w:tc>
          <w:tcPr>
            <w:tcW w:w="350" w:type="pct"/>
          </w:tcPr>
          <w:p w14:paraId="32E47557" w14:textId="1AB023E6" w:rsidR="00DE26B6" w:rsidRPr="00DD1262" w:rsidRDefault="00DE26B6" w:rsidP="00465865">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9</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4E0697BC" w14:textId="2BE84C11" w:rsidR="00EB11CE" w:rsidRPr="00DD1262" w:rsidRDefault="00234F6A" w:rsidP="00465865">
      <w:pPr>
        <w:spacing w:after="0" w:line="240" w:lineRule="auto"/>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Accordingly, the</w:t>
      </w:r>
      <w:r w:rsidR="006A376C" w:rsidRPr="00DD1262">
        <w:rPr>
          <w:rFonts w:ascii="Times New Roman" w:hAnsi="Times New Roman" w:cs="Times New Roman"/>
          <w:sz w:val="20"/>
          <w:szCs w:val="20"/>
          <w:lang w:val="en-US"/>
        </w:rPr>
        <w:t xml:space="preserve"> Cauchy's </w:t>
      </w:r>
      <w:r w:rsidR="006F7095" w:rsidRPr="00DD1262">
        <w:rPr>
          <w:rFonts w:ascii="Times New Roman" w:hAnsi="Times New Roman" w:cs="Times New Roman"/>
          <w:sz w:val="20"/>
          <w:szCs w:val="20"/>
          <w:lang w:val="en-US"/>
        </w:rPr>
        <w:t xml:space="preserve">pressure </w:t>
      </w:r>
      <m:oMath>
        <m:sSub>
          <m:sSubPr>
            <m:ctrlPr>
              <w:rPr>
                <w:rFonts w:ascii="Cambria Math" w:hAnsi="Cambria Math" w:cs="Times New Roman"/>
                <w:sz w:val="20"/>
                <w:szCs w:val="20"/>
              </w:rPr>
            </m:ctrlPr>
          </m:sSubPr>
          <m:e>
            <m:r>
              <m:rPr>
                <m:sty m:val="p"/>
              </m:rPr>
              <w:rPr>
                <w:rFonts w:ascii="Cambria Math" w:hAnsi="Cambria Math" w:cs="Times New Roman"/>
                <w:sz w:val="20"/>
                <w:szCs w:val="20"/>
                <w:lang w:val="en-US"/>
              </w:rPr>
              <m:t>C</m:t>
            </m:r>
          </m:e>
          <m:sub>
            <m:r>
              <m:rPr>
                <m:sty m:val="p"/>
              </m:rPr>
              <w:rPr>
                <w:rFonts w:ascii="Cambria Math" w:hAnsi="Cambria Math" w:cs="Times New Roman"/>
                <w:sz w:val="20"/>
                <w:szCs w:val="20"/>
                <w:lang w:val="en-US"/>
              </w:rPr>
              <m:t>P</m:t>
            </m:r>
          </m:sub>
        </m:sSub>
      </m:oMath>
      <w:r w:rsidR="006F7095" w:rsidRPr="00DD1262">
        <w:rPr>
          <w:rFonts w:ascii="Times New Roman" w:hAnsi="Times New Roman" w:cs="Times New Roman"/>
          <w:sz w:val="20"/>
          <w:szCs w:val="20"/>
          <w:lang w:val="en-US"/>
        </w:rPr>
        <w:t xml:space="preserve"> is the following</w:t>
      </w:r>
      <w:r w:rsidR="006A376C" w:rsidRPr="00DD1262">
        <w:rPr>
          <w:rFonts w:ascii="Times New Roman" w:hAnsi="Times New Roman" w:cs="Times New Roman"/>
          <w:sz w:val="20"/>
          <w:szCs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097AFF" w:rsidRPr="00C2169F" w14:paraId="1F7E2303" w14:textId="77777777" w:rsidTr="00DE26B6">
        <w:tc>
          <w:tcPr>
            <w:tcW w:w="350" w:type="pct"/>
          </w:tcPr>
          <w:p w14:paraId="6050F044" w14:textId="77777777" w:rsidR="00DE26B6" w:rsidRPr="00DD1262" w:rsidRDefault="00DE26B6" w:rsidP="00465865">
            <w:pPr>
              <w:jc w:val="both"/>
              <w:rPr>
                <w:rFonts w:asciiTheme="majorBidi" w:hAnsiTheme="majorBidi" w:cstheme="majorBidi"/>
                <w:lang w:val="en-US"/>
              </w:rPr>
            </w:pPr>
          </w:p>
        </w:tc>
        <w:tc>
          <w:tcPr>
            <w:tcW w:w="4300" w:type="pct"/>
          </w:tcPr>
          <w:p w14:paraId="3D8CD0B0" w14:textId="078C161C" w:rsidR="00DE26B6" w:rsidRPr="00DD1262" w:rsidRDefault="00DE26B6" w:rsidP="00465865">
            <w:pPr>
              <w:tabs>
                <w:tab w:val="left" w:pos="3210"/>
              </w:tabs>
              <w:jc w:val="both"/>
              <w:rPr>
                <w:sz w:val="8"/>
                <w:szCs w:val="8"/>
                <w:lang w:val="en-US"/>
              </w:rPr>
            </w:pPr>
          </w:p>
          <w:p w14:paraId="1C1E3A8B" w14:textId="1414F86A" w:rsidR="00DE26B6" w:rsidRPr="00DD1262" w:rsidRDefault="00CE0EA3" w:rsidP="00465865">
            <w:pPr>
              <w:jc w:val="center"/>
              <w:rPr>
                <w:rFonts w:asciiTheme="majorBidi" w:hAnsiTheme="majorBidi" w:cstheme="majorBidi"/>
                <w:sz w:val="18"/>
                <w:szCs w:val="18"/>
                <w:lang w:val="en-US"/>
              </w:rPr>
            </w:pPr>
            <m:oMathPara>
              <m:oMath>
                <m:sSub>
                  <m:sSubPr>
                    <m:ctrlPr>
                      <w:rPr>
                        <w:rFonts w:ascii="Cambria Math" w:hAnsi="Cambria Math"/>
                        <w:sz w:val="18"/>
                        <w:szCs w:val="18"/>
                      </w:rPr>
                    </m:ctrlPr>
                  </m:sSubPr>
                  <m:e>
                    <m:r>
                      <m:rPr>
                        <m:sty m:val="p"/>
                      </m:rPr>
                      <w:rPr>
                        <w:rFonts w:ascii="Cambria Math" w:hAnsi="Cambria Math"/>
                        <w:sz w:val="18"/>
                        <w:szCs w:val="18"/>
                        <w:lang w:val="en-US"/>
                      </w:rPr>
                      <m:t>C</m:t>
                    </m:r>
                  </m:e>
                  <m:sub>
                    <m:r>
                      <m:rPr>
                        <m:sty m:val="p"/>
                      </m:rPr>
                      <w:rPr>
                        <w:rFonts w:ascii="Cambria Math" w:hAnsi="Cambria Math"/>
                        <w:sz w:val="18"/>
                        <w:szCs w:val="18"/>
                        <w:lang w:val="en-US"/>
                      </w:rPr>
                      <m:t>P</m:t>
                    </m:r>
                  </m:sub>
                </m:sSub>
                <m:r>
                  <m:rPr>
                    <m:sty m:val="p"/>
                  </m:rPr>
                  <w:rPr>
                    <w:rFonts w:ascii="Cambria Math" w:hAnsi="Cambria Math"/>
                    <w:sz w:val="18"/>
                    <w:szCs w:val="18"/>
                    <w:lang w:val="en-US"/>
                  </w:rPr>
                  <m:t>=</m:t>
                </m:r>
                <m:sSub>
                  <m:sSubPr>
                    <m:ctrlPr>
                      <w:rPr>
                        <w:rFonts w:ascii="Cambria Math" w:hAnsi="Cambria Math"/>
                        <w:sz w:val="18"/>
                        <w:szCs w:val="18"/>
                      </w:rPr>
                    </m:ctrlPr>
                  </m:sSubPr>
                  <m:e>
                    <m:r>
                      <m:rPr>
                        <m:sty m:val="p"/>
                      </m:rPr>
                      <w:rPr>
                        <w:rFonts w:ascii="Cambria Math" w:hAnsi="Cambria Math"/>
                        <w:sz w:val="18"/>
                        <w:szCs w:val="18"/>
                        <w:lang w:val="en-US"/>
                      </w:rPr>
                      <m:t>C</m:t>
                    </m:r>
                  </m:e>
                  <m:sub>
                    <m:r>
                      <m:rPr>
                        <m:sty m:val="p"/>
                      </m:rPr>
                      <w:rPr>
                        <w:rFonts w:ascii="Cambria Math" w:hAnsi="Cambria Math"/>
                        <w:sz w:val="18"/>
                        <w:szCs w:val="18"/>
                        <w:lang w:val="en-US"/>
                      </w:rPr>
                      <m:t>12</m:t>
                    </m:r>
                  </m:sub>
                </m:sSub>
                <m:r>
                  <m:rPr>
                    <m:sty m:val="p"/>
                  </m:rPr>
                  <w:rPr>
                    <w:rFonts w:ascii="Cambria Math" w:hAnsi="Cambria Math"/>
                    <w:sz w:val="18"/>
                    <w:szCs w:val="18"/>
                    <w:lang w:val="en-US"/>
                  </w:rPr>
                  <m:t>-</m:t>
                </m:r>
                <m:sSub>
                  <m:sSubPr>
                    <m:ctrlPr>
                      <w:rPr>
                        <w:rFonts w:ascii="Cambria Math" w:hAnsi="Cambria Math"/>
                        <w:sz w:val="18"/>
                        <w:szCs w:val="18"/>
                      </w:rPr>
                    </m:ctrlPr>
                  </m:sSubPr>
                  <m:e>
                    <m:r>
                      <m:rPr>
                        <m:sty m:val="p"/>
                      </m:rPr>
                      <w:rPr>
                        <w:rFonts w:ascii="Cambria Math" w:hAnsi="Cambria Math"/>
                        <w:sz w:val="18"/>
                        <w:szCs w:val="18"/>
                        <w:lang w:val="en-US"/>
                      </w:rPr>
                      <m:t>C</m:t>
                    </m:r>
                  </m:e>
                  <m:sub>
                    <m:r>
                      <m:rPr>
                        <m:sty m:val="p"/>
                      </m:rPr>
                      <w:rPr>
                        <w:rFonts w:ascii="Cambria Math" w:hAnsi="Cambria Math"/>
                        <w:sz w:val="18"/>
                        <w:szCs w:val="18"/>
                        <w:lang w:val="en-US"/>
                      </w:rPr>
                      <m:t>44</m:t>
                    </m:r>
                  </m:sub>
                </m:sSub>
              </m:oMath>
            </m:oMathPara>
          </w:p>
        </w:tc>
        <w:tc>
          <w:tcPr>
            <w:tcW w:w="350" w:type="pct"/>
          </w:tcPr>
          <w:p w14:paraId="56C007A5" w14:textId="77777777" w:rsidR="009C3AA9" w:rsidRPr="00DD1262" w:rsidRDefault="009C3AA9" w:rsidP="00465865">
            <w:pPr>
              <w:jc w:val="both"/>
              <w:rPr>
                <w:rFonts w:asciiTheme="majorBidi" w:hAnsiTheme="majorBidi" w:cstheme="majorBidi"/>
                <w:lang w:val="en-US"/>
              </w:rPr>
            </w:pPr>
          </w:p>
          <w:p w14:paraId="4EB8B82B" w14:textId="43CC2732" w:rsidR="00DE26B6" w:rsidRPr="00DD1262" w:rsidRDefault="00DE26B6" w:rsidP="00465865">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10</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52AB8F12" w14:textId="733AA409" w:rsidR="001E5771" w:rsidRPr="00DD1262" w:rsidRDefault="00234F6A" w:rsidP="00465865">
      <w:pPr>
        <w:spacing w:after="0" w:line="240" w:lineRule="auto"/>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The </w:t>
      </w:r>
      <w:r w:rsidRPr="00DD1262">
        <w:rPr>
          <w:rFonts w:asciiTheme="majorBidi" w:hAnsiTheme="majorBidi" w:cstheme="majorBidi"/>
          <w:sz w:val="20"/>
          <w:szCs w:val="20"/>
          <w:lang w:val="en-US"/>
        </w:rPr>
        <w:t>Shear modulus (G)</w:t>
      </w:r>
      <w:r w:rsidR="004527DC" w:rsidRPr="00DD1262">
        <w:rPr>
          <w:rFonts w:asciiTheme="majorBidi" w:hAnsiTheme="majorBidi" w:cstheme="majorBidi"/>
          <w:sz w:val="20"/>
          <w:szCs w:val="20"/>
          <w:lang w:val="en-US"/>
        </w:rPr>
        <w:t xml:space="preserve">, </w:t>
      </w:r>
      <w:r w:rsidRPr="00DD1262">
        <w:rPr>
          <w:rFonts w:ascii="Times New Roman" w:hAnsi="Times New Roman" w:cs="Times New Roman"/>
          <w:sz w:val="20"/>
          <w:szCs w:val="20"/>
          <w:lang w:val="en-US"/>
        </w:rPr>
        <w:t xml:space="preserve">determined using </w:t>
      </w:r>
      <w:r w:rsidR="00F331B7" w:rsidRPr="00DD1262">
        <w:rPr>
          <w:rFonts w:ascii="Times New Roman" w:hAnsi="Times New Roman" w:cs="Times New Roman"/>
          <w:sz w:val="20"/>
          <w:szCs w:val="20"/>
          <w:lang w:val="en-US"/>
        </w:rPr>
        <w:t xml:space="preserve">the Voigt, Reuss, and Hill approximation, </w:t>
      </w:r>
      <w:r w:rsidRPr="00DD1262">
        <w:rPr>
          <w:rFonts w:ascii="Times New Roman" w:hAnsi="Times New Roman" w:cs="Times New Roman"/>
          <w:sz w:val="20"/>
          <w:szCs w:val="20"/>
          <w:lang w:val="en-US"/>
        </w:rPr>
        <w:t>is given by equation (11)</w:t>
      </w:r>
      <w:r w:rsidR="00493C33" w:rsidRPr="00DD1262">
        <w:rPr>
          <w:rFonts w:ascii="Times New Roman" w:hAnsi="Times New Roman" w:cs="Times New Roman"/>
          <w:sz w:val="20"/>
          <w:szCs w:val="20"/>
          <w:lang w:val="en-US"/>
        </w:rPr>
        <w:t>:</w:t>
      </w:r>
    </w:p>
    <w:p w14:paraId="38E3ABDD" w14:textId="77777777" w:rsidR="004127E1" w:rsidRPr="00DD1262" w:rsidRDefault="004127E1" w:rsidP="00465865">
      <w:pPr>
        <w:spacing w:after="0" w:line="240" w:lineRule="auto"/>
        <w:jc w:val="both"/>
        <w:rPr>
          <w:rFonts w:ascii="Times New Roman" w:hAnsi="Times New Roman" w:cs="Times New Roman"/>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097AFF" w:rsidRPr="00C2169F" w14:paraId="6C7739C5" w14:textId="77777777" w:rsidTr="001E5771">
        <w:tc>
          <w:tcPr>
            <w:tcW w:w="350" w:type="pct"/>
          </w:tcPr>
          <w:p w14:paraId="0386F9CB" w14:textId="77777777" w:rsidR="001E5771" w:rsidRPr="00DD1262" w:rsidRDefault="001E5771" w:rsidP="003727A9">
            <w:pPr>
              <w:jc w:val="both"/>
              <w:rPr>
                <w:rFonts w:asciiTheme="majorBidi" w:hAnsiTheme="majorBidi" w:cstheme="majorBidi"/>
                <w:lang w:val="en-US"/>
              </w:rPr>
            </w:pPr>
          </w:p>
        </w:tc>
        <w:tc>
          <w:tcPr>
            <w:tcW w:w="4300" w:type="pct"/>
          </w:tcPr>
          <w:p w14:paraId="6C29A42E" w14:textId="67BD43A4" w:rsidR="001E5771" w:rsidRPr="00DD1262" w:rsidRDefault="001E5771" w:rsidP="003727A9">
            <w:pPr>
              <w:jc w:val="center"/>
              <w:rPr>
                <w:sz w:val="18"/>
                <w:szCs w:val="18"/>
                <w:lang w:val="en-US"/>
              </w:rPr>
            </w:pPr>
            <m:oMath>
              <m:r>
                <m:rPr>
                  <m:sty m:val="p"/>
                </m:rPr>
                <w:rPr>
                  <w:rFonts w:ascii="Cambria Math" w:hAnsi="Cambria Math"/>
                  <w:sz w:val="18"/>
                  <w:szCs w:val="18"/>
                  <w:lang w:val="en-US"/>
                </w:rPr>
                <m:t>G=</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lang w:val="en-US"/>
                        </w:rPr>
                        <m:t>G</m:t>
                      </m:r>
                    </m:e>
                    <m:sub>
                      <m:r>
                        <m:rPr>
                          <m:sty m:val="p"/>
                        </m:rPr>
                        <w:rPr>
                          <w:rFonts w:ascii="Cambria Math" w:hAnsi="Cambria Math"/>
                          <w:sz w:val="18"/>
                          <w:szCs w:val="18"/>
                          <w:lang w:val="en-US"/>
                        </w:rPr>
                        <m:t>V</m:t>
                      </m:r>
                    </m:sub>
                  </m:sSub>
                  <m:r>
                    <m:rPr>
                      <m:sty m:val="p"/>
                    </m:rPr>
                    <w:rPr>
                      <w:rFonts w:ascii="Cambria Math" w:hAnsi="Cambria Math"/>
                      <w:sz w:val="18"/>
                      <w:szCs w:val="18"/>
                      <w:lang w:val="en-US"/>
                    </w:rPr>
                    <m:t>+</m:t>
                  </m:r>
                  <m:sSub>
                    <m:sSubPr>
                      <m:ctrlPr>
                        <w:rPr>
                          <w:rFonts w:ascii="Cambria Math" w:hAnsi="Cambria Math"/>
                          <w:sz w:val="18"/>
                          <w:szCs w:val="18"/>
                        </w:rPr>
                      </m:ctrlPr>
                    </m:sSubPr>
                    <m:e>
                      <m:r>
                        <m:rPr>
                          <m:sty m:val="p"/>
                        </m:rPr>
                        <w:rPr>
                          <w:rFonts w:ascii="Cambria Math" w:hAnsi="Cambria Math"/>
                          <w:sz w:val="18"/>
                          <w:szCs w:val="18"/>
                          <w:lang w:val="en-US"/>
                        </w:rPr>
                        <m:t>G</m:t>
                      </m:r>
                    </m:e>
                    <m:sub>
                      <m:r>
                        <m:rPr>
                          <m:sty m:val="p"/>
                        </m:rPr>
                        <w:rPr>
                          <w:rFonts w:ascii="Cambria Math" w:hAnsi="Cambria Math"/>
                          <w:sz w:val="18"/>
                          <w:szCs w:val="18"/>
                          <w:lang w:val="en-US"/>
                        </w:rPr>
                        <m:t>R</m:t>
                      </m:r>
                    </m:sub>
                  </m:sSub>
                </m:num>
                <m:den>
                  <m:r>
                    <m:rPr>
                      <m:sty m:val="p"/>
                    </m:rPr>
                    <w:rPr>
                      <w:rFonts w:ascii="Cambria Math" w:hAnsi="Cambria Math"/>
                      <w:sz w:val="18"/>
                      <w:szCs w:val="18"/>
                      <w:lang w:val="en-US"/>
                    </w:rPr>
                    <m:t>2</m:t>
                  </m:r>
                </m:den>
              </m:f>
              <m:r>
                <m:rPr>
                  <m:sty m:val="p"/>
                </m:rPr>
                <w:rPr>
                  <w:rFonts w:ascii="Cambria Math" w:eastAsiaTheme="minorEastAsia" w:hAnsi="Cambria Math"/>
                  <w:sz w:val="18"/>
                  <w:szCs w:val="18"/>
                  <w:lang w:val="en-US"/>
                </w:rPr>
                <m:t xml:space="preserve"> </m:t>
              </m:r>
            </m:oMath>
            <w:r w:rsidRPr="00DD1262">
              <w:rPr>
                <w:sz w:val="18"/>
                <w:szCs w:val="18"/>
                <w:lang w:val="en-US"/>
              </w:rPr>
              <w:t xml:space="preserve">    </w:t>
            </w:r>
            <w:r w:rsidR="005A25A8" w:rsidRPr="00DD1262">
              <w:rPr>
                <w:sz w:val="18"/>
                <w:szCs w:val="18"/>
              </w:rPr>
              <w:t>w</w:t>
            </w:r>
            <w:r w:rsidRPr="00DD1262">
              <w:rPr>
                <w:sz w:val="18"/>
                <w:szCs w:val="18"/>
              </w:rPr>
              <w:t xml:space="preserve">here </w:t>
            </w:r>
            <w:r w:rsidR="005A25A8" w:rsidRPr="00DD1262">
              <w:rPr>
                <w:sz w:val="18"/>
                <w:szCs w:val="18"/>
              </w:rPr>
              <w:t xml:space="preserve">  </w:t>
            </w:r>
            <w:r w:rsidRPr="00DD1262">
              <w:rPr>
                <w:sz w:val="18"/>
                <w:szCs w:val="18"/>
              </w:rPr>
              <w:t xml:space="preserve"> </w:t>
            </w:r>
            <m:oMath>
              <m:d>
                <m:dPr>
                  <m:begChr m:val="{"/>
                  <m:endChr m:val=""/>
                  <m:ctrlPr>
                    <w:rPr>
                      <w:rFonts w:ascii="Cambria Math" w:hAnsi="Cambria Math"/>
                      <w:sz w:val="18"/>
                      <w:szCs w:val="18"/>
                    </w:rPr>
                  </m:ctrlPr>
                </m:dPr>
                <m:e>
                  <m:m>
                    <m:mPr>
                      <m:plcHide m:val="1"/>
                      <m:mcs>
                        <m:mc>
                          <m:mcPr>
                            <m:count m:val="1"/>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G</m:t>
                            </m:r>
                          </m:e>
                          <m:sub>
                            <m:r>
                              <m:rPr>
                                <m:sty m:val="p"/>
                              </m:rPr>
                              <w:rPr>
                                <w:rFonts w:ascii="Cambria Math" w:hAnsi="Cambria Math"/>
                                <w:sz w:val="18"/>
                                <w:szCs w:val="18"/>
                              </w:rPr>
                              <m:t>v</m:t>
                            </m:r>
                          </m:sub>
                        </m:sSub>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11</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12</m:t>
                                </m:r>
                              </m:sub>
                            </m:sSub>
                            <m:r>
                              <m:rPr>
                                <m:sty m:val="p"/>
                              </m:rPr>
                              <w:rPr>
                                <w:rFonts w:ascii="Cambria Math" w:hAnsi="Cambria Math"/>
                                <w:sz w:val="18"/>
                                <w:szCs w:val="18"/>
                              </w:rPr>
                              <m:t>+3</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44</m:t>
                                </m:r>
                              </m:sub>
                            </m:sSub>
                          </m:num>
                          <m:den>
                            <m:r>
                              <m:rPr>
                                <m:sty m:val="p"/>
                              </m:rPr>
                              <w:rPr>
                                <w:rFonts w:ascii="Cambria Math" w:hAnsi="Cambria Math"/>
                                <w:sz w:val="18"/>
                                <w:szCs w:val="18"/>
                              </w:rPr>
                              <m:t>5</m:t>
                            </m:r>
                          </m:den>
                        </m:f>
                      </m:e>
                    </m:mr>
                    <m:mr>
                      <m:e>
                        <m:sSub>
                          <m:sSubPr>
                            <m:ctrlPr>
                              <w:rPr>
                                <w:rFonts w:ascii="Cambria Math" w:hAnsi="Cambria Math"/>
                                <w:sz w:val="18"/>
                                <w:szCs w:val="18"/>
                              </w:rPr>
                            </m:ctrlPr>
                          </m:sSubPr>
                          <m:e>
                            <m:r>
                              <m:rPr>
                                <m:sty m:val="p"/>
                              </m:rPr>
                              <w:rPr>
                                <w:rFonts w:ascii="Cambria Math" w:hAnsi="Cambria Math"/>
                                <w:sz w:val="18"/>
                                <w:szCs w:val="18"/>
                              </w:rPr>
                              <m:t>G</m:t>
                            </m:r>
                          </m:e>
                          <m:sub>
                            <m:r>
                              <m:rPr>
                                <m:sty m:val="p"/>
                              </m:rPr>
                              <w:rPr>
                                <w:rFonts w:ascii="Cambria Math" w:hAnsi="Cambria Math"/>
                                <w:sz w:val="18"/>
                                <w:szCs w:val="18"/>
                              </w:rPr>
                              <m:t>R</m:t>
                            </m:r>
                          </m:sub>
                        </m:sSub>
                        <m:r>
                          <m:rPr>
                            <m:sty m:val="p"/>
                          </m:rPr>
                          <w:rPr>
                            <w:rFonts w:ascii="Cambria Math" w:hAnsi="Cambria Math"/>
                            <w:sz w:val="18"/>
                            <w:szCs w:val="18"/>
                          </w:rPr>
                          <m:t>=</m:t>
                        </m:r>
                        <m:f>
                          <m:fPr>
                            <m:ctrlPr>
                              <w:rPr>
                                <w:rFonts w:ascii="Cambria Math" w:hAnsi="Cambria Math"/>
                                <w:sz w:val="18"/>
                                <w:szCs w:val="18"/>
                              </w:rPr>
                            </m:ctrlPr>
                          </m:fPr>
                          <m:num>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11</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12</m:t>
                                    </m:r>
                                  </m:sub>
                                </m:sSub>
                              </m:e>
                            </m:d>
                            <m:r>
                              <m:rPr>
                                <m:sty m:val="p"/>
                              </m:rPr>
                              <w:rPr>
                                <w:rFonts w:ascii="Cambria Math" w:hAnsi="Cambria Math"/>
                                <w:sz w:val="18"/>
                                <w:szCs w:val="18"/>
                              </w:rPr>
                              <m:t>5</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44</m:t>
                                </m:r>
                              </m:sub>
                            </m:sSub>
                          </m:num>
                          <m:den>
                            <m:r>
                              <m:rPr>
                                <m:sty m:val="p"/>
                              </m:rPr>
                              <w:rPr>
                                <w:rFonts w:ascii="Cambria Math" w:hAnsi="Cambria Math"/>
                                <w:sz w:val="18"/>
                                <w:szCs w:val="18"/>
                              </w:rPr>
                              <m:t>4</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44</m:t>
                                </m:r>
                              </m:sub>
                            </m:sSub>
                            <m:r>
                              <m:rPr>
                                <m:sty m:val="p"/>
                              </m:rPr>
                              <w:rPr>
                                <w:rFonts w:ascii="Cambria Math" w:hAnsi="Cambria Math"/>
                                <w:sz w:val="18"/>
                                <w:szCs w:val="18"/>
                              </w:rPr>
                              <m:t>+3</m:t>
                            </m:r>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11</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12</m:t>
                                    </m:r>
                                  </m:sub>
                                </m:sSub>
                              </m:e>
                            </m:d>
                          </m:den>
                        </m:f>
                      </m:e>
                    </m:mr>
                  </m:m>
                </m:e>
              </m:d>
            </m:oMath>
          </w:p>
        </w:tc>
        <w:tc>
          <w:tcPr>
            <w:tcW w:w="350" w:type="pct"/>
          </w:tcPr>
          <w:p w14:paraId="0AF7008E" w14:textId="77777777" w:rsidR="001E5771" w:rsidRPr="00DD1262" w:rsidRDefault="001E5771" w:rsidP="003727A9">
            <w:pPr>
              <w:jc w:val="both"/>
              <w:rPr>
                <w:rFonts w:asciiTheme="majorBidi" w:hAnsiTheme="majorBidi" w:cstheme="majorBidi"/>
                <w:lang w:val="en-US"/>
              </w:rPr>
            </w:pPr>
          </w:p>
          <w:p w14:paraId="148C7BD4" w14:textId="110790F7" w:rsidR="001E5771" w:rsidRPr="00DD1262" w:rsidRDefault="001E5771" w:rsidP="003727A9">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11</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27D7E866" w14:textId="45637E29" w:rsidR="00F20F12" w:rsidRPr="00DD1262" w:rsidRDefault="00C567EF" w:rsidP="00F73DF2">
      <w:pPr>
        <w:spacing w:after="0" w:line="240" w:lineRule="auto"/>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lastRenderedPageBreak/>
        <w:t>The</w:t>
      </w:r>
      <w:r w:rsidR="00F73DF2" w:rsidRPr="00DD1262">
        <w:rPr>
          <w:rFonts w:ascii="Times New Roman" w:hAnsi="Times New Roman" w:cs="Times New Roman"/>
          <w:sz w:val="20"/>
          <w:szCs w:val="20"/>
          <w:lang w:val="en-US"/>
        </w:rPr>
        <w:t xml:space="preserve"> Bulk modulus (B)</w:t>
      </w:r>
      <w:r w:rsidRPr="00DD1262">
        <w:rPr>
          <w:rFonts w:ascii="Times New Roman" w:hAnsi="Times New Roman" w:cs="Times New Roman"/>
          <w:sz w:val="20"/>
          <w:szCs w:val="20"/>
          <w:lang w:val="en-US"/>
        </w:rPr>
        <w:t xml:space="preserve"> is calculated by the following </w:t>
      </w:r>
      <w:r w:rsidR="007405A0" w:rsidRPr="00DD1262">
        <w:rPr>
          <w:rFonts w:ascii="Times New Roman" w:hAnsi="Times New Roman" w:cs="Times New Roman"/>
          <w:sz w:val="20"/>
          <w:szCs w:val="20"/>
          <w:lang w:val="en-US"/>
        </w:rPr>
        <w:t>formula:</w:t>
      </w:r>
    </w:p>
    <w:p w14:paraId="789D6764" w14:textId="77777777" w:rsidR="00373084" w:rsidRPr="00DD1262" w:rsidRDefault="00373084" w:rsidP="00070BF6">
      <w:pPr>
        <w:spacing w:after="0" w:line="240" w:lineRule="auto"/>
        <w:ind w:firstLine="284"/>
        <w:jc w:val="both"/>
        <w:rPr>
          <w:rFonts w:ascii="Times New Roman" w:hAnsi="Times New Roman" w:cs="Times New Roman"/>
          <w:sz w:val="8"/>
          <w:szCs w:val="8"/>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527D41" w:rsidRPr="00C2169F" w14:paraId="06F1C4B9" w14:textId="77777777" w:rsidTr="00070BF6">
        <w:tc>
          <w:tcPr>
            <w:tcW w:w="350" w:type="pct"/>
          </w:tcPr>
          <w:p w14:paraId="4B33CCE4" w14:textId="77777777" w:rsidR="0008719E" w:rsidRPr="00DD1262" w:rsidRDefault="0008719E" w:rsidP="00070BF6">
            <w:pPr>
              <w:jc w:val="both"/>
              <w:rPr>
                <w:rFonts w:asciiTheme="majorBidi" w:hAnsiTheme="majorBidi" w:cstheme="majorBidi"/>
                <w:lang w:val="en-US"/>
              </w:rPr>
            </w:pPr>
          </w:p>
        </w:tc>
        <w:tc>
          <w:tcPr>
            <w:tcW w:w="4300" w:type="pct"/>
          </w:tcPr>
          <w:p w14:paraId="340FFB69" w14:textId="77777777" w:rsidR="00070BF6" w:rsidRPr="00DD1262" w:rsidRDefault="00070BF6" w:rsidP="00070BF6">
            <w:pPr>
              <w:jc w:val="center"/>
              <w:rPr>
                <w:rFonts w:asciiTheme="majorBidi" w:hAnsiTheme="majorBidi" w:cstheme="majorBidi"/>
                <w:sz w:val="8"/>
                <w:szCs w:val="8"/>
                <w:lang w:val="en-US"/>
              </w:rPr>
            </w:pPr>
          </w:p>
          <w:p w14:paraId="1D482B3C" w14:textId="0839FF9E" w:rsidR="0008719E" w:rsidRPr="00DD1262" w:rsidRDefault="0008719E" w:rsidP="00070BF6">
            <w:pPr>
              <w:jc w:val="center"/>
              <w:rPr>
                <w:rFonts w:asciiTheme="majorBidi" w:hAnsiTheme="majorBidi" w:cstheme="majorBidi"/>
                <w:sz w:val="18"/>
                <w:szCs w:val="18"/>
                <w:lang w:val="en-US"/>
              </w:rPr>
            </w:pPr>
            <m:oMathPara>
              <m:oMath>
                <m:r>
                  <w:rPr>
                    <w:rFonts w:ascii="Cambria Math" w:hAnsi="Cambria Math"/>
                    <w:sz w:val="18"/>
                    <w:szCs w:val="18"/>
                  </w:rPr>
                  <m:t>B</m:t>
                </m:r>
                <m:r>
                  <m:rPr>
                    <m:sty m:val="p"/>
                  </m:rPr>
                  <w:rPr>
                    <w:rFonts w:ascii="Cambria Math" w:hAnsi="Cambria Math"/>
                    <w:sz w:val="18"/>
                    <w:szCs w:val="18"/>
                    <w:lang w:val="en-US"/>
                  </w:rPr>
                  <m:t>=</m:t>
                </m:r>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C</m:t>
                        </m:r>
                      </m:e>
                      <m:sub>
                        <m:r>
                          <m:rPr>
                            <m:sty m:val="p"/>
                          </m:rPr>
                          <w:rPr>
                            <w:rFonts w:ascii="Cambria Math" w:hAnsi="Cambria Math"/>
                            <w:sz w:val="18"/>
                            <w:szCs w:val="18"/>
                            <w:lang w:val="en-US"/>
                          </w:rPr>
                          <m:t>11</m:t>
                        </m:r>
                      </m:sub>
                    </m:sSub>
                    <m:r>
                      <m:rPr>
                        <m:sty m:val="p"/>
                      </m:rPr>
                      <w:rPr>
                        <w:rFonts w:ascii="Cambria Math" w:hAnsi="Cambria Math"/>
                        <w:sz w:val="18"/>
                        <w:szCs w:val="18"/>
                        <w:lang w:val="en-US"/>
                      </w:rPr>
                      <m:t>+2</m:t>
                    </m:r>
                    <m:sSub>
                      <m:sSubPr>
                        <m:ctrlPr>
                          <w:rPr>
                            <w:rFonts w:ascii="Cambria Math" w:hAnsi="Cambria Math"/>
                            <w:sz w:val="18"/>
                            <w:szCs w:val="18"/>
                          </w:rPr>
                        </m:ctrlPr>
                      </m:sSubPr>
                      <m:e>
                        <m:r>
                          <w:rPr>
                            <w:rFonts w:ascii="Cambria Math" w:hAnsi="Cambria Math"/>
                            <w:sz w:val="18"/>
                            <w:szCs w:val="18"/>
                          </w:rPr>
                          <m:t>C</m:t>
                        </m:r>
                      </m:e>
                      <m:sub>
                        <m:r>
                          <m:rPr>
                            <m:sty m:val="p"/>
                          </m:rPr>
                          <w:rPr>
                            <w:rFonts w:ascii="Cambria Math" w:hAnsi="Cambria Math"/>
                            <w:sz w:val="18"/>
                            <w:szCs w:val="18"/>
                            <w:lang w:val="en-US"/>
                          </w:rPr>
                          <m:t>12</m:t>
                        </m:r>
                      </m:sub>
                    </m:sSub>
                  </m:num>
                  <m:den>
                    <m:r>
                      <m:rPr>
                        <m:sty m:val="p"/>
                      </m:rPr>
                      <w:rPr>
                        <w:rFonts w:ascii="Cambria Math" w:hAnsi="Cambria Math"/>
                        <w:sz w:val="18"/>
                        <w:szCs w:val="18"/>
                        <w:lang w:val="en-US"/>
                      </w:rPr>
                      <m:t>3</m:t>
                    </m:r>
                  </m:den>
                </m:f>
              </m:oMath>
            </m:oMathPara>
          </w:p>
        </w:tc>
        <w:tc>
          <w:tcPr>
            <w:tcW w:w="350" w:type="pct"/>
          </w:tcPr>
          <w:p w14:paraId="204F3A1B" w14:textId="77777777" w:rsidR="00070BF6" w:rsidRPr="00DD1262" w:rsidRDefault="00070BF6" w:rsidP="00070BF6">
            <w:pPr>
              <w:jc w:val="both"/>
              <w:rPr>
                <w:rFonts w:asciiTheme="majorBidi" w:hAnsiTheme="majorBidi" w:cstheme="majorBidi"/>
                <w:lang w:val="en-US"/>
              </w:rPr>
            </w:pPr>
          </w:p>
          <w:p w14:paraId="74AF5F8E" w14:textId="3EEA4881" w:rsidR="0008719E" w:rsidRPr="00DD1262" w:rsidRDefault="0008719E" w:rsidP="00070BF6">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12</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6C8CBB6F" w14:textId="77777777" w:rsidR="00FD377E" w:rsidRPr="00DD1262" w:rsidRDefault="00FD377E" w:rsidP="00070BF6">
      <w:pPr>
        <w:spacing w:after="0" w:line="240" w:lineRule="auto"/>
        <w:ind w:firstLine="284"/>
        <w:jc w:val="both"/>
        <w:rPr>
          <w:rFonts w:ascii="Times New Roman" w:hAnsi="Times New Roman" w:cs="Times New Roman"/>
          <w:sz w:val="8"/>
          <w:szCs w:val="8"/>
          <w:lang w:val="en-US"/>
        </w:rPr>
      </w:pPr>
    </w:p>
    <w:p w14:paraId="253992DD" w14:textId="2742CE16" w:rsidR="0012788B" w:rsidRPr="00DD1262" w:rsidRDefault="007405A0" w:rsidP="00070BF6">
      <w:pPr>
        <w:spacing w:after="0" w:line="240" w:lineRule="auto"/>
        <w:jc w:val="both"/>
        <w:rPr>
          <w:rFonts w:asciiTheme="majorBidi" w:hAnsiTheme="majorBidi" w:cstheme="majorBidi"/>
          <w:sz w:val="20"/>
          <w:szCs w:val="20"/>
          <w:lang w:val="en-US"/>
        </w:rPr>
      </w:pPr>
      <w:r w:rsidRPr="00DD1262">
        <w:rPr>
          <w:rFonts w:asciiTheme="majorBidi" w:hAnsiTheme="majorBidi" w:cstheme="majorBidi"/>
          <w:sz w:val="20"/>
          <w:szCs w:val="20"/>
          <w:lang w:val="en-US"/>
        </w:rPr>
        <w:t>In order t</w:t>
      </w:r>
      <w:r w:rsidR="00405F3F" w:rsidRPr="00DD1262">
        <w:rPr>
          <w:rFonts w:asciiTheme="majorBidi" w:hAnsiTheme="majorBidi" w:cstheme="majorBidi"/>
          <w:sz w:val="20"/>
          <w:szCs w:val="20"/>
          <w:lang w:val="en-US"/>
        </w:rPr>
        <w:t xml:space="preserve">o </w:t>
      </w:r>
      <w:r w:rsidRPr="00DD1262">
        <w:rPr>
          <w:rFonts w:asciiTheme="majorBidi" w:hAnsiTheme="majorBidi" w:cstheme="majorBidi"/>
          <w:sz w:val="20"/>
          <w:szCs w:val="20"/>
          <w:lang w:val="en-US"/>
        </w:rPr>
        <w:t>determine</w:t>
      </w:r>
      <w:r w:rsidR="003E5637" w:rsidRPr="00DD1262">
        <w:rPr>
          <w:rFonts w:asciiTheme="majorBidi" w:hAnsiTheme="majorBidi" w:cstheme="majorBidi"/>
          <w:sz w:val="20"/>
          <w:szCs w:val="20"/>
          <w:lang w:val="en-US"/>
        </w:rPr>
        <w:t xml:space="preserve"> whether these compounds </w:t>
      </w:r>
      <w:r w:rsidR="00126CF0" w:rsidRPr="00DD1262">
        <w:rPr>
          <w:rFonts w:asciiTheme="majorBidi" w:hAnsiTheme="majorBidi" w:cstheme="majorBidi"/>
          <w:sz w:val="20"/>
          <w:szCs w:val="20"/>
          <w:lang w:val="en-US"/>
        </w:rPr>
        <w:t>have</w:t>
      </w:r>
      <w:r w:rsidR="00405F3F" w:rsidRPr="00DD1262">
        <w:rPr>
          <w:rFonts w:asciiTheme="majorBidi" w:hAnsiTheme="majorBidi" w:cstheme="majorBidi"/>
          <w:sz w:val="20"/>
          <w:szCs w:val="20"/>
          <w:lang w:val="en-US"/>
        </w:rPr>
        <w:t xml:space="preserve"> </w:t>
      </w:r>
      <m:oMath>
        <m:r>
          <m:rPr>
            <m:nor/>
          </m:rPr>
          <w:rPr>
            <w:rFonts w:asciiTheme="majorBidi" w:hAnsiTheme="majorBidi" w:cstheme="majorBidi"/>
            <w:sz w:val="20"/>
            <w:szCs w:val="20"/>
            <w:lang w:val="en-US"/>
          </w:rPr>
          <m:t>brittle</m:t>
        </m:r>
      </m:oMath>
      <w:r w:rsidR="003E5637" w:rsidRPr="00DD1262">
        <w:rPr>
          <w:rFonts w:asciiTheme="majorBidi" w:hAnsiTheme="majorBidi" w:cstheme="majorBidi"/>
          <w:sz w:val="20"/>
          <w:szCs w:val="20"/>
          <w:lang w:val="en-US"/>
        </w:rPr>
        <w:t xml:space="preserve"> or ductile </w:t>
      </w:r>
      <w:r w:rsidR="00126CF0" w:rsidRPr="00DD1262">
        <w:rPr>
          <w:rFonts w:asciiTheme="majorBidi" w:hAnsiTheme="majorBidi" w:cstheme="majorBidi"/>
          <w:sz w:val="20"/>
          <w:szCs w:val="20"/>
          <w:lang w:val="en-US"/>
        </w:rPr>
        <w:t>behavior</w:t>
      </w:r>
      <w:r w:rsidR="003E5637"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we</w:t>
      </w:r>
      <w:r w:rsidR="003E5637" w:rsidRPr="00DD1262">
        <w:rPr>
          <w:rFonts w:asciiTheme="majorBidi" w:hAnsiTheme="majorBidi" w:cstheme="majorBidi"/>
          <w:sz w:val="20"/>
          <w:szCs w:val="20"/>
          <w:lang w:val="en-US"/>
        </w:rPr>
        <w:t xml:space="preserve"> use</w:t>
      </w:r>
      <w:r w:rsidRPr="00DD1262">
        <w:rPr>
          <w:rFonts w:asciiTheme="majorBidi" w:hAnsiTheme="majorBidi" w:cstheme="majorBidi"/>
          <w:sz w:val="20"/>
          <w:szCs w:val="20"/>
          <w:lang w:val="en-US"/>
        </w:rPr>
        <w:t xml:space="preserve"> </w:t>
      </w:r>
      <w:r w:rsidR="00405F3F" w:rsidRPr="00DD1262">
        <w:rPr>
          <w:rFonts w:asciiTheme="majorBidi" w:hAnsiTheme="majorBidi" w:cstheme="majorBidi"/>
          <w:sz w:val="20"/>
          <w:szCs w:val="20"/>
          <w:lang w:val="en-US"/>
        </w:rPr>
        <w:t xml:space="preserve">the following </w:t>
      </w:r>
      <w:r w:rsidR="003E5637" w:rsidRPr="00DD1262">
        <w:rPr>
          <w:rFonts w:asciiTheme="majorBidi" w:hAnsiTheme="majorBidi" w:cstheme="majorBidi"/>
          <w:sz w:val="20"/>
          <w:szCs w:val="20"/>
          <w:lang w:val="en-US"/>
        </w:rPr>
        <w:t>criteria</w:t>
      </w:r>
      <w:r w:rsidR="00126CF0" w:rsidRPr="00DD1262">
        <w:rPr>
          <w:rFonts w:asciiTheme="majorBidi" w:hAnsiTheme="majorBidi" w:cstheme="majorBidi"/>
          <w:sz w:val="20"/>
          <w:szCs w:val="20"/>
          <w:lang w:val="en-US"/>
        </w:rPr>
        <w:t xml:space="preserve"> for Pugh’s ratio (B/G)</w:t>
      </w:r>
      <w:r w:rsidR="003E5637" w:rsidRPr="00DD1262">
        <w:rPr>
          <w:rFonts w:asciiTheme="majorBidi" w:hAnsiTheme="majorBidi" w:cstheme="majorBidi"/>
          <w:sz w:val="20"/>
          <w:szCs w:val="20"/>
          <w:lang w:val="en-US"/>
        </w:rPr>
        <w:t>:</w:t>
      </w:r>
    </w:p>
    <w:p w14:paraId="412B8266" w14:textId="4E2F50C2" w:rsidR="003727A9" w:rsidRPr="00DD1262" w:rsidRDefault="00070BF6" w:rsidP="00070BF6">
      <w:pPr>
        <w:tabs>
          <w:tab w:val="left" w:pos="3900"/>
        </w:tabs>
        <w:spacing w:after="0" w:line="240" w:lineRule="auto"/>
        <w:jc w:val="both"/>
        <w:rPr>
          <w:rFonts w:asciiTheme="majorBidi" w:hAnsiTheme="majorBidi" w:cstheme="majorBidi"/>
          <w:sz w:val="8"/>
          <w:szCs w:val="8"/>
          <w:lang w:val="en-US"/>
        </w:rPr>
      </w:pPr>
      <w:r w:rsidRPr="00DD1262">
        <w:rPr>
          <w:rFonts w:asciiTheme="majorBidi" w:hAnsiTheme="majorBidi" w:cstheme="majorBidi"/>
          <w:sz w:val="12"/>
          <w:szCs w:val="12"/>
          <w:lang w:val="en-US"/>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527D41" w:rsidRPr="00C2169F" w14:paraId="57C56082" w14:textId="77777777" w:rsidTr="00CE7A29">
        <w:tc>
          <w:tcPr>
            <w:tcW w:w="350" w:type="pct"/>
          </w:tcPr>
          <w:p w14:paraId="2CC3F7EF" w14:textId="77777777" w:rsidR="0012788B" w:rsidRPr="00DD1262" w:rsidRDefault="0012788B" w:rsidP="00070BF6">
            <w:pPr>
              <w:jc w:val="both"/>
              <w:rPr>
                <w:rFonts w:asciiTheme="majorBidi" w:hAnsiTheme="majorBidi" w:cstheme="majorBidi"/>
                <w:lang w:val="en-US"/>
              </w:rPr>
            </w:pPr>
          </w:p>
        </w:tc>
        <w:tc>
          <w:tcPr>
            <w:tcW w:w="4300" w:type="pct"/>
          </w:tcPr>
          <w:p w14:paraId="750B68E2" w14:textId="6BB3C8F3" w:rsidR="0012788B" w:rsidRPr="00DD1262" w:rsidRDefault="00CE0EA3" w:rsidP="00070BF6">
            <w:pPr>
              <w:jc w:val="center"/>
              <w:rPr>
                <w:rFonts w:asciiTheme="majorBidi" w:hAnsiTheme="majorBidi" w:cstheme="majorBidi"/>
                <w:sz w:val="18"/>
                <w:szCs w:val="18"/>
                <w:lang w:val="en-US"/>
              </w:rPr>
            </w:pPr>
            <m:oMathPara>
              <m:oMath>
                <m:d>
                  <m:dPr>
                    <m:begChr m:val="{"/>
                    <m:endChr m:val=""/>
                    <m:ctrlPr>
                      <w:rPr>
                        <w:rFonts w:ascii="Cambria Math" w:hAnsi="Cambria Math"/>
                        <w:sz w:val="18"/>
                        <w:szCs w:val="18"/>
                      </w:rPr>
                    </m:ctrlPr>
                  </m:dPr>
                  <m:e>
                    <m:m>
                      <m:mPr>
                        <m:plcHide m:val="1"/>
                        <m:mcs>
                          <m:mc>
                            <m:mcPr>
                              <m:count m:val="1"/>
                              <m:mcJc m:val="left"/>
                            </m:mcPr>
                          </m:mc>
                        </m:mcs>
                        <m:ctrlPr>
                          <w:rPr>
                            <w:rFonts w:ascii="Cambria Math" w:hAnsi="Cambria Math"/>
                            <w:i/>
                            <w:sz w:val="18"/>
                            <w:szCs w:val="18"/>
                          </w:rPr>
                        </m:ctrlPr>
                      </m:mPr>
                      <m:mr>
                        <m:e>
                          <m:f>
                            <m:fPr>
                              <m:ctrlPr>
                                <w:rPr>
                                  <w:rFonts w:ascii="Cambria Math" w:hAnsi="Cambria Math"/>
                                  <w:sz w:val="18"/>
                                  <w:szCs w:val="18"/>
                                </w:rPr>
                              </m:ctrlPr>
                            </m:fPr>
                            <m:num>
                              <m:r>
                                <w:rPr>
                                  <w:rFonts w:ascii="Cambria Math" w:hAnsi="Cambria Math"/>
                                  <w:sz w:val="18"/>
                                  <w:szCs w:val="18"/>
                                </w:rPr>
                                <m:t>B</m:t>
                              </m:r>
                            </m:num>
                            <m:den>
                              <m:r>
                                <w:rPr>
                                  <w:rFonts w:ascii="Cambria Math" w:hAnsi="Cambria Math"/>
                                  <w:sz w:val="18"/>
                                  <w:szCs w:val="18"/>
                                </w:rPr>
                                <m:t>G</m:t>
                              </m:r>
                            </m:den>
                          </m:f>
                          <m:r>
                            <m:rPr>
                              <m:sty m:val="p"/>
                            </m:rPr>
                            <w:rPr>
                              <w:rFonts w:ascii="Cambria Math" w:hAnsi="Cambria Math"/>
                              <w:sz w:val="18"/>
                              <w:szCs w:val="18"/>
                              <w:lang w:val="en-US"/>
                            </w:rPr>
                            <m:t>&lt;1.75</m:t>
                          </m:r>
                          <m:r>
                            <m:rPr>
                              <m:nor/>
                            </m:rPr>
                            <w:rPr>
                              <w:sz w:val="18"/>
                              <w:szCs w:val="18"/>
                              <w:lang w:val="en-US"/>
                            </w:rPr>
                            <m:t> </m:t>
                          </m:r>
                          <m:r>
                            <m:rPr>
                              <m:nor/>
                            </m:rPr>
                            <w:rPr>
                              <w:rFonts w:ascii="Cambria Math"/>
                              <w:sz w:val="18"/>
                              <w:szCs w:val="18"/>
                              <w:lang w:val="en-US"/>
                            </w:rPr>
                            <m:t xml:space="preserve">    </m:t>
                          </m:r>
                          <m:r>
                            <m:rPr>
                              <m:nor/>
                            </m:rPr>
                            <w:rPr>
                              <w:sz w:val="18"/>
                              <w:szCs w:val="18"/>
                              <w:lang w:val="en-US"/>
                            </w:rPr>
                            <m:t>for  brittle</m:t>
                          </m:r>
                          <m:r>
                            <m:rPr>
                              <m:nor/>
                            </m:rPr>
                            <w:rPr>
                              <w:rFonts w:ascii="Cambria Math"/>
                              <w:sz w:val="18"/>
                              <w:szCs w:val="18"/>
                              <w:lang w:val="en-US"/>
                            </w:rPr>
                            <m:t xml:space="preserve"> </m:t>
                          </m:r>
                          <m:r>
                            <m:rPr>
                              <m:nor/>
                            </m:rPr>
                            <w:rPr>
                              <w:sz w:val="18"/>
                              <w:szCs w:val="18"/>
                              <w:lang w:val="en-US"/>
                            </w:rPr>
                            <m:t>behavior</m:t>
                          </m:r>
                        </m:e>
                      </m:mr>
                      <m:mr>
                        <m:e>
                          <m:f>
                            <m:fPr>
                              <m:ctrlPr>
                                <w:rPr>
                                  <w:rFonts w:ascii="Cambria Math" w:hAnsi="Cambria Math"/>
                                  <w:sz w:val="18"/>
                                  <w:szCs w:val="18"/>
                                </w:rPr>
                              </m:ctrlPr>
                            </m:fPr>
                            <m:num>
                              <m:r>
                                <w:rPr>
                                  <w:rFonts w:ascii="Cambria Math" w:hAnsi="Cambria Math"/>
                                  <w:sz w:val="18"/>
                                  <w:szCs w:val="18"/>
                                </w:rPr>
                                <m:t>B</m:t>
                              </m:r>
                            </m:num>
                            <m:den>
                              <m:r>
                                <w:rPr>
                                  <w:rFonts w:ascii="Cambria Math" w:hAnsi="Cambria Math"/>
                                  <w:sz w:val="18"/>
                                  <w:szCs w:val="18"/>
                                </w:rPr>
                                <m:t>G</m:t>
                              </m:r>
                            </m:den>
                          </m:f>
                          <m:r>
                            <m:rPr>
                              <m:sty m:val="p"/>
                            </m:rPr>
                            <w:rPr>
                              <w:rFonts w:ascii="Cambria Math" w:hAnsi="Cambria Math"/>
                              <w:sz w:val="18"/>
                              <w:szCs w:val="18"/>
                              <w:lang w:val="en-US"/>
                            </w:rPr>
                            <m:t>&gt;1.75</m:t>
                          </m:r>
                          <m:r>
                            <m:rPr>
                              <m:nor/>
                            </m:rPr>
                            <w:rPr>
                              <w:sz w:val="18"/>
                              <w:szCs w:val="18"/>
                              <w:lang w:val="en-US"/>
                            </w:rPr>
                            <m:t> </m:t>
                          </m:r>
                          <m:r>
                            <m:rPr>
                              <m:nor/>
                            </m:rPr>
                            <w:rPr>
                              <w:rFonts w:ascii="Cambria Math"/>
                              <w:sz w:val="18"/>
                              <w:szCs w:val="18"/>
                              <w:lang w:val="en-US"/>
                            </w:rPr>
                            <m:t xml:space="preserve">    </m:t>
                          </m:r>
                          <m:r>
                            <m:rPr>
                              <m:nor/>
                            </m:rPr>
                            <w:rPr>
                              <w:sz w:val="18"/>
                              <w:szCs w:val="18"/>
                              <w:lang w:val="en-US"/>
                            </w:rPr>
                            <m:t>for ductile behavior </m:t>
                          </m:r>
                        </m:e>
                      </m:mr>
                    </m:m>
                  </m:e>
                </m:d>
              </m:oMath>
            </m:oMathPara>
          </w:p>
        </w:tc>
        <w:tc>
          <w:tcPr>
            <w:tcW w:w="350" w:type="pct"/>
          </w:tcPr>
          <w:p w14:paraId="51C396DE" w14:textId="77777777" w:rsidR="0012788B" w:rsidRPr="00DD1262" w:rsidRDefault="0012788B" w:rsidP="00070BF6">
            <w:pPr>
              <w:jc w:val="both"/>
              <w:rPr>
                <w:rFonts w:asciiTheme="majorBidi" w:hAnsiTheme="majorBidi" w:cstheme="majorBidi"/>
                <w:lang w:val="en-US"/>
              </w:rPr>
            </w:pPr>
          </w:p>
          <w:p w14:paraId="577FAAB9" w14:textId="5510EA38" w:rsidR="0012788B" w:rsidRPr="00DD1262" w:rsidRDefault="0012788B" w:rsidP="00070BF6">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13</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6A5A0611" w14:textId="77777777" w:rsidR="003727A9" w:rsidRPr="00DD1262" w:rsidRDefault="003727A9" w:rsidP="00070BF6">
      <w:pPr>
        <w:spacing w:after="0" w:line="240" w:lineRule="auto"/>
        <w:jc w:val="both"/>
        <w:rPr>
          <w:rFonts w:ascii="Times New Roman" w:hAnsi="Times New Roman" w:cs="Times New Roman"/>
          <w:sz w:val="12"/>
          <w:szCs w:val="12"/>
          <w:lang w:val="en-US"/>
        </w:rPr>
      </w:pPr>
    </w:p>
    <w:p w14:paraId="564C9B37" w14:textId="7D7CFFA1" w:rsidR="0008719E" w:rsidRPr="00DD1262" w:rsidRDefault="00BC3B57" w:rsidP="00FD0B59">
      <w:pPr>
        <w:spacing w:after="0" w:line="240" w:lineRule="auto"/>
        <w:ind w:firstLine="708"/>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To guarantee the mechanical stability of these materials, </w:t>
      </w:r>
      <w:r w:rsidR="00BD2F57" w:rsidRPr="00DD1262">
        <w:rPr>
          <w:rFonts w:ascii="Times New Roman" w:hAnsi="Times New Roman" w:cs="Times New Roman"/>
          <w:sz w:val="20"/>
          <w:szCs w:val="20"/>
          <w:lang w:val="en-US"/>
        </w:rPr>
        <w:t>t</w:t>
      </w:r>
      <w:r w:rsidR="00F917E1" w:rsidRPr="00DD1262">
        <w:rPr>
          <w:rFonts w:ascii="Times New Roman" w:hAnsi="Times New Roman" w:cs="Times New Roman"/>
          <w:sz w:val="20"/>
          <w:szCs w:val="20"/>
          <w:lang w:val="en-US"/>
        </w:rPr>
        <w:t xml:space="preserve">he </w:t>
      </w:r>
      <w:r w:rsidRPr="00DD1262">
        <w:rPr>
          <w:rFonts w:ascii="Times New Roman" w:hAnsi="Times New Roman" w:cs="Times New Roman"/>
          <w:sz w:val="20"/>
          <w:szCs w:val="20"/>
          <w:lang w:val="en-US"/>
        </w:rPr>
        <w:t>B</w:t>
      </w:r>
      <w:r w:rsidR="00F917E1" w:rsidRPr="00DD1262">
        <w:rPr>
          <w:rFonts w:ascii="Times New Roman" w:hAnsi="Times New Roman" w:cs="Times New Roman"/>
          <w:sz w:val="20"/>
          <w:szCs w:val="20"/>
          <w:lang w:val="en-US"/>
        </w:rPr>
        <w:t xml:space="preserve">ulk </w:t>
      </w:r>
      <w:r w:rsidR="008737DF" w:rsidRPr="00DD1262">
        <w:rPr>
          <w:rFonts w:ascii="Times New Roman" w:hAnsi="Times New Roman" w:cs="Times New Roman"/>
          <w:sz w:val="20"/>
          <w:szCs w:val="20"/>
          <w:lang w:val="en-US"/>
        </w:rPr>
        <w:t>modulus</w:t>
      </w:r>
      <w:r w:rsidRPr="00DD1262">
        <w:rPr>
          <w:rFonts w:ascii="Times New Roman" w:hAnsi="Times New Roman" w:cs="Times New Roman"/>
          <w:sz w:val="20"/>
          <w:szCs w:val="20"/>
          <w:lang w:val="en-US"/>
        </w:rPr>
        <w:t xml:space="preserve"> must</w:t>
      </w:r>
      <w:r w:rsidR="00F917E1" w:rsidRPr="00DD1262">
        <w:rPr>
          <w:rFonts w:ascii="Times New Roman" w:hAnsi="Times New Roman" w:cs="Times New Roman"/>
          <w:sz w:val="20"/>
          <w:szCs w:val="20"/>
          <w:lang w:val="en-US"/>
        </w:rPr>
        <w:t xml:space="preserve"> also satisf</w:t>
      </w:r>
      <w:r w:rsidRPr="00DD1262">
        <w:rPr>
          <w:rFonts w:ascii="Times New Roman" w:hAnsi="Times New Roman" w:cs="Times New Roman"/>
          <w:sz w:val="20"/>
          <w:szCs w:val="20"/>
          <w:lang w:val="en-US"/>
        </w:rPr>
        <w:t>y</w:t>
      </w:r>
      <w:r w:rsidR="00F917E1" w:rsidRPr="00DD1262">
        <w:rPr>
          <w:rFonts w:ascii="Times New Roman" w:hAnsi="Times New Roman" w:cs="Times New Roman"/>
          <w:sz w:val="20"/>
          <w:szCs w:val="20"/>
          <w:lang w:val="en-US"/>
        </w:rPr>
        <w:t xml:space="preserve"> the condition C</w:t>
      </w:r>
      <w:r w:rsidR="00F917E1" w:rsidRPr="00DD1262">
        <w:rPr>
          <w:rFonts w:ascii="Times New Roman" w:hAnsi="Times New Roman" w:cs="Times New Roman"/>
          <w:sz w:val="20"/>
          <w:szCs w:val="20"/>
          <w:vertAlign w:val="subscript"/>
          <w:lang w:val="en-US"/>
        </w:rPr>
        <w:t xml:space="preserve">12 </w:t>
      </w:r>
      <w:r w:rsidR="00F917E1" w:rsidRPr="00DD1262">
        <w:rPr>
          <w:rFonts w:ascii="Times New Roman" w:hAnsi="Times New Roman" w:cs="Times New Roman"/>
          <w:sz w:val="20"/>
          <w:szCs w:val="20"/>
          <w:lang w:val="en-US"/>
        </w:rPr>
        <w:t>&lt; B &lt;C</w:t>
      </w:r>
      <w:r w:rsidR="00F917E1" w:rsidRPr="00DD1262">
        <w:rPr>
          <w:rFonts w:ascii="Times New Roman" w:hAnsi="Times New Roman" w:cs="Times New Roman"/>
          <w:sz w:val="20"/>
          <w:szCs w:val="20"/>
          <w:vertAlign w:val="subscript"/>
          <w:lang w:val="en-US"/>
        </w:rPr>
        <w:t>11</w:t>
      </w:r>
      <w:r w:rsidR="00315986" w:rsidRPr="00DD1262">
        <w:rPr>
          <w:rFonts w:ascii="Times New Roman" w:hAnsi="Times New Roman" w:cs="Times New Roman"/>
          <w:sz w:val="20"/>
          <w:szCs w:val="20"/>
          <w:lang w:val="en-US"/>
        </w:rPr>
        <w:t>.</w:t>
      </w:r>
    </w:p>
    <w:p w14:paraId="0E3195B0" w14:textId="61E85168" w:rsidR="00C567EF" w:rsidRPr="00DD1262" w:rsidRDefault="00C567EF" w:rsidP="00FA7670">
      <w:pPr>
        <w:spacing w:after="0" w:line="240" w:lineRule="auto"/>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Finally, the other mechanical parameters namely: Young's modulus (E), Poisson's ratio (</w:t>
      </w:r>
      <m:oMath>
        <m:r>
          <w:rPr>
            <w:rFonts w:ascii="Cambria Math" w:hAnsi="Cambria Math"/>
          </w:rPr>
          <m:t>v</m:t>
        </m:r>
        <m:r>
          <w:rPr>
            <w:rFonts w:ascii="Cambria Math" w:hAnsi="Cambria Math"/>
            <w:lang w:val="en-US"/>
          </w:rPr>
          <m:t>)</m:t>
        </m:r>
      </m:oMath>
      <w:r w:rsidR="00FD0B59" w:rsidRPr="00DD1262">
        <w:rPr>
          <w:rFonts w:ascii="Times New Roman" w:hAnsi="Times New Roman" w:cs="Times New Roman"/>
          <w:sz w:val="20"/>
          <w:szCs w:val="20"/>
          <w:lang w:val="en-US"/>
        </w:rPr>
        <w:t>,</w:t>
      </w:r>
      <w:r w:rsidRPr="00DD1262">
        <w:rPr>
          <w:rFonts w:ascii="Times New Roman" w:hAnsi="Times New Roman" w:cs="Times New Roman"/>
          <w:sz w:val="20"/>
          <w:szCs w:val="20"/>
          <w:lang w:val="en-US"/>
        </w:rPr>
        <w:t xml:space="preserve"> Anisotropy factor (A), Hardness (H) and Machinability index (μ</w:t>
      </w:r>
      <w:r w:rsidRPr="00DD1262">
        <w:rPr>
          <w:rFonts w:ascii="Times New Roman" w:hAnsi="Times New Roman" w:cs="Times New Roman"/>
          <w:sz w:val="20"/>
          <w:szCs w:val="20"/>
          <w:vertAlign w:val="subscript"/>
          <w:lang w:val="en-US"/>
        </w:rPr>
        <w:t>M</w:t>
      </w:r>
      <w:r w:rsidRPr="00DD1262">
        <w:rPr>
          <w:rFonts w:ascii="Times New Roman" w:hAnsi="Times New Roman" w:cs="Times New Roman"/>
          <w:sz w:val="20"/>
          <w:szCs w:val="20"/>
          <w:lang w:val="en-US"/>
        </w:rPr>
        <w:t>) are respectively given by the following equations: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097AFF" w:rsidRPr="00C2169F" w14:paraId="12BF7C85" w14:textId="77777777" w:rsidTr="00070BF6">
        <w:tc>
          <w:tcPr>
            <w:tcW w:w="350" w:type="pct"/>
          </w:tcPr>
          <w:p w14:paraId="390A5E79" w14:textId="77777777" w:rsidR="0008719E" w:rsidRPr="00DD1262" w:rsidRDefault="0008719E" w:rsidP="00070BF6">
            <w:pPr>
              <w:jc w:val="both"/>
              <w:rPr>
                <w:rFonts w:asciiTheme="majorBidi" w:hAnsiTheme="majorBidi" w:cstheme="majorBidi"/>
                <w:sz w:val="8"/>
                <w:szCs w:val="8"/>
                <w:lang w:val="en-US"/>
              </w:rPr>
            </w:pPr>
          </w:p>
        </w:tc>
        <w:tc>
          <w:tcPr>
            <w:tcW w:w="4300" w:type="pct"/>
          </w:tcPr>
          <w:p w14:paraId="6DA96D45" w14:textId="77777777" w:rsidR="00070BF6" w:rsidRPr="00DD1262" w:rsidRDefault="00070BF6" w:rsidP="00070BF6">
            <w:pPr>
              <w:jc w:val="center"/>
              <w:rPr>
                <w:rFonts w:asciiTheme="majorBidi" w:hAnsiTheme="majorBidi" w:cstheme="majorBidi"/>
                <w:sz w:val="8"/>
                <w:szCs w:val="8"/>
              </w:rPr>
            </w:pPr>
          </w:p>
          <w:p w14:paraId="5DD722D8" w14:textId="1E4F923A" w:rsidR="0008719E" w:rsidRPr="00DD1262" w:rsidRDefault="0008719E" w:rsidP="00070BF6">
            <w:pPr>
              <w:jc w:val="center"/>
              <w:rPr>
                <w:rFonts w:asciiTheme="majorBidi" w:hAnsiTheme="majorBidi" w:cstheme="majorBidi"/>
                <w:sz w:val="18"/>
                <w:szCs w:val="18"/>
                <w:lang w:val="en-US"/>
              </w:rPr>
            </w:pPr>
            <m:oMathPara>
              <m:oMath>
                <m:r>
                  <w:rPr>
                    <w:rFonts w:ascii="Cambria Math" w:hAnsi="Cambria Math"/>
                    <w:sz w:val="18"/>
                    <w:szCs w:val="18"/>
                  </w:rPr>
                  <m:t>E</m:t>
                </m:r>
                <m:r>
                  <m:rPr>
                    <m:sty m:val="p"/>
                  </m:rPr>
                  <w:rPr>
                    <w:rFonts w:ascii="Cambria Math" w:hAnsi="Cambria Math"/>
                    <w:sz w:val="18"/>
                    <w:szCs w:val="18"/>
                    <w:lang w:val="en-US"/>
                  </w:rPr>
                  <m:t>=</m:t>
                </m:r>
                <m:f>
                  <m:fPr>
                    <m:ctrlPr>
                      <w:rPr>
                        <w:rFonts w:ascii="Cambria Math" w:hAnsi="Cambria Math"/>
                        <w:sz w:val="18"/>
                        <w:szCs w:val="18"/>
                      </w:rPr>
                    </m:ctrlPr>
                  </m:fPr>
                  <m:num>
                    <m:r>
                      <m:rPr>
                        <m:sty m:val="p"/>
                      </m:rPr>
                      <w:rPr>
                        <w:rFonts w:ascii="Cambria Math" w:hAnsi="Cambria Math"/>
                        <w:sz w:val="18"/>
                        <w:szCs w:val="18"/>
                        <w:lang w:val="en-US"/>
                      </w:rPr>
                      <m:t>9</m:t>
                    </m:r>
                    <m:r>
                      <w:rPr>
                        <w:rFonts w:ascii="Cambria Math" w:hAnsi="Cambria Math"/>
                        <w:sz w:val="18"/>
                        <w:szCs w:val="18"/>
                      </w:rPr>
                      <m:t>GB</m:t>
                    </m:r>
                  </m:num>
                  <m:den>
                    <m:r>
                      <m:rPr>
                        <m:sty m:val="p"/>
                      </m:rPr>
                      <w:rPr>
                        <w:rFonts w:ascii="Cambria Math" w:hAnsi="Cambria Math"/>
                        <w:sz w:val="18"/>
                        <w:szCs w:val="18"/>
                        <w:lang w:val="en-US"/>
                      </w:rPr>
                      <m:t>3</m:t>
                    </m:r>
                    <m:r>
                      <w:rPr>
                        <w:rFonts w:ascii="Cambria Math" w:hAnsi="Cambria Math"/>
                        <w:sz w:val="18"/>
                        <w:szCs w:val="18"/>
                      </w:rPr>
                      <m:t>B</m:t>
                    </m:r>
                    <m:r>
                      <m:rPr>
                        <m:sty m:val="p"/>
                      </m:rPr>
                      <w:rPr>
                        <w:rFonts w:ascii="Cambria Math" w:hAnsi="Cambria Math"/>
                        <w:sz w:val="18"/>
                        <w:szCs w:val="18"/>
                        <w:lang w:val="en-US"/>
                      </w:rPr>
                      <m:t>+</m:t>
                    </m:r>
                    <m:r>
                      <w:rPr>
                        <w:rFonts w:ascii="Cambria Math" w:hAnsi="Cambria Math"/>
                        <w:sz w:val="18"/>
                        <w:szCs w:val="18"/>
                      </w:rPr>
                      <m:t>G</m:t>
                    </m:r>
                  </m:den>
                </m:f>
              </m:oMath>
            </m:oMathPara>
          </w:p>
        </w:tc>
        <w:tc>
          <w:tcPr>
            <w:tcW w:w="350" w:type="pct"/>
          </w:tcPr>
          <w:p w14:paraId="6A40ACBA" w14:textId="77777777" w:rsidR="00070BF6" w:rsidRPr="00DD1262" w:rsidRDefault="00070BF6" w:rsidP="00070BF6">
            <w:pPr>
              <w:jc w:val="both"/>
              <w:rPr>
                <w:rFonts w:asciiTheme="majorBidi" w:hAnsiTheme="majorBidi" w:cstheme="majorBidi"/>
                <w:lang w:val="en-US"/>
              </w:rPr>
            </w:pPr>
          </w:p>
          <w:p w14:paraId="21609EF9" w14:textId="5DB64A9F" w:rsidR="0008719E" w:rsidRPr="00DD1262" w:rsidRDefault="0008719E" w:rsidP="00070BF6">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14</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r w:rsidR="00097AFF" w:rsidRPr="00C2169F" w14:paraId="5313F334" w14:textId="77777777" w:rsidTr="00070BF6">
        <w:tc>
          <w:tcPr>
            <w:tcW w:w="350" w:type="pct"/>
          </w:tcPr>
          <w:p w14:paraId="043090A7" w14:textId="77777777" w:rsidR="0008719E" w:rsidRPr="00DD1262" w:rsidRDefault="0008719E" w:rsidP="00070BF6">
            <w:pPr>
              <w:jc w:val="both"/>
              <w:rPr>
                <w:rFonts w:asciiTheme="majorBidi" w:hAnsiTheme="majorBidi" w:cstheme="majorBidi"/>
                <w:sz w:val="8"/>
                <w:szCs w:val="8"/>
                <w:lang w:val="en-US"/>
              </w:rPr>
            </w:pPr>
          </w:p>
        </w:tc>
        <w:tc>
          <w:tcPr>
            <w:tcW w:w="4300" w:type="pct"/>
          </w:tcPr>
          <w:p w14:paraId="2F3BA5AC" w14:textId="77777777" w:rsidR="00070BF6" w:rsidRPr="00DD1262" w:rsidRDefault="0008719E" w:rsidP="00070BF6">
            <w:pPr>
              <w:jc w:val="center"/>
              <w:rPr>
                <w:rFonts w:asciiTheme="majorBidi" w:hAnsiTheme="majorBidi" w:cstheme="majorBidi"/>
                <w:kern w:val="2"/>
                <w:sz w:val="18"/>
                <w:szCs w:val="18"/>
                <w:lang w:val="en-US"/>
                <w14:ligatures w14:val="standardContextual"/>
              </w:rPr>
            </w:pPr>
            <m:oMathPara>
              <m:oMath>
                <m:r>
                  <w:rPr>
                    <w:rFonts w:ascii="Cambria Math" w:hAnsi="Cambria Math"/>
                    <w:kern w:val="2"/>
                    <w:sz w:val="8"/>
                    <w:szCs w:val="8"/>
                    <w:lang w:val="en-US"/>
                    <w14:ligatures w14:val="standardContextual"/>
                  </w:rPr>
                  <m:t xml:space="preserve"> </m:t>
                </m:r>
              </m:oMath>
            </m:oMathPara>
          </w:p>
          <w:p w14:paraId="562A0319" w14:textId="19FE6058" w:rsidR="0008719E" w:rsidRPr="00DD1262" w:rsidRDefault="0008719E" w:rsidP="00FA7670">
            <w:pPr>
              <w:jc w:val="center"/>
              <w:rPr>
                <w:rFonts w:asciiTheme="majorBidi" w:hAnsiTheme="majorBidi" w:cstheme="majorBidi"/>
                <w:sz w:val="18"/>
                <w:szCs w:val="18"/>
                <w:lang w:val="en-US"/>
              </w:rPr>
            </w:pPr>
            <m:oMath>
              <m:r>
                <m:rPr>
                  <m:sty m:val="p"/>
                </m:rPr>
                <w:rPr>
                  <w:rFonts w:ascii="Cambria Math" w:eastAsiaTheme="minorEastAsia" w:hAnsi="Cambria Math"/>
                  <w:lang w:val="en-US"/>
                </w:rPr>
                <m:t>A=</m:t>
              </m:r>
              <m:f>
                <m:fPr>
                  <m:ctrlPr>
                    <w:rPr>
                      <w:rFonts w:ascii="Cambria Math" w:eastAsiaTheme="minorEastAsia" w:hAnsi="Cambria Math"/>
                    </w:rPr>
                  </m:ctrlPr>
                </m:fPr>
                <m:num>
                  <m:r>
                    <m:rPr>
                      <m:sty m:val="p"/>
                    </m:rPr>
                    <w:rPr>
                      <w:rFonts w:ascii="Cambria Math" w:eastAsiaTheme="minorEastAsia" w:hAnsi="Cambria Math"/>
                      <w:lang w:val="en-US"/>
                    </w:rPr>
                    <m:t>2</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lang w:val="en-US"/>
                        </w:rPr>
                        <m:t>44</m:t>
                      </m:r>
                    </m:sub>
                  </m:sSub>
                </m:num>
                <m:den>
                  <m:sSub>
                    <m:sSubPr>
                      <m:ctrlPr>
                        <w:rPr>
                          <w:rFonts w:ascii="Cambria Math" w:eastAsiaTheme="minorEastAsia" w:hAnsi="Cambria Math"/>
                        </w:rPr>
                      </m:ctrlPr>
                    </m:sSubPr>
                    <m:e>
                      <m:r>
                        <m:rPr>
                          <m:sty m:val="p"/>
                        </m:rPr>
                        <w:rPr>
                          <w:rFonts w:ascii="Cambria Math" w:eastAsiaTheme="minorEastAsia" w:hAnsi="Cambria Math"/>
                          <w:lang w:val="en-US"/>
                        </w:rPr>
                        <m:t>C</m:t>
                      </m:r>
                    </m:e>
                    <m:sub>
                      <m:r>
                        <m:rPr>
                          <m:sty m:val="p"/>
                        </m:rPr>
                        <w:rPr>
                          <w:rFonts w:ascii="Cambria Math" w:eastAsiaTheme="minorEastAsia" w:hAnsi="Cambria Math"/>
                          <w:lang w:val="en-US"/>
                        </w:rPr>
                        <m:t>11</m:t>
                      </m:r>
                    </m:sub>
                  </m:sSub>
                  <m:r>
                    <m:rPr>
                      <m:sty m:val="p"/>
                    </m:rPr>
                    <w:rPr>
                      <w:rFonts w:ascii="Cambria Math" w:eastAsiaTheme="minorEastAsia" w:hAnsi="Cambria Math"/>
                      <w:lang w:val="en-US"/>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lang w:val="en-US"/>
                        </w:rPr>
                        <m:t>12</m:t>
                      </m:r>
                    </m:sub>
                  </m:sSub>
                </m:den>
              </m:f>
            </m:oMath>
            <w:r w:rsidR="00C21A14" w:rsidRPr="00DD1262">
              <w:t xml:space="preserve">    </w:t>
            </w:r>
            <w:r w:rsidR="00C21A14" w:rsidRPr="00DD1262">
              <w:rPr>
                <w:rFonts w:asciiTheme="majorBidi" w:hAnsiTheme="majorBidi" w:cstheme="majorBidi"/>
              </w:rPr>
              <w:t xml:space="preserve">With  </w:t>
            </w:r>
            <m:oMath>
              <m:d>
                <m:dPr>
                  <m:begChr m:val="{"/>
                  <m:endChr m:val=""/>
                  <m:ctrlPr>
                    <w:rPr>
                      <w:rFonts w:ascii="Cambria Math" w:hAnsi="Cambria Math" w:cstheme="majorBidi"/>
                    </w:rPr>
                  </m:ctrlPr>
                </m:dPr>
                <m:e>
                  <m:m>
                    <m:mPr>
                      <m:plcHide m:val="1"/>
                      <m:mcs>
                        <m:mc>
                          <m:mcPr>
                            <m:count m:val="1"/>
                            <m:mcJc m:val="center"/>
                          </m:mcPr>
                        </m:mc>
                      </m:mcs>
                      <m:ctrlPr>
                        <w:rPr>
                          <w:rFonts w:ascii="Cambria Math" w:hAnsi="Cambria Math" w:cstheme="majorBidi"/>
                          <w:i/>
                        </w:rPr>
                      </m:ctrlPr>
                    </m:mPr>
                    <m:mr>
                      <m:e>
                        <m:r>
                          <w:rPr>
                            <w:rFonts w:ascii="Cambria Math" w:hAnsi="Cambria Math" w:cstheme="majorBidi"/>
                          </w:rPr>
                          <m:t xml:space="preserve"> A</m:t>
                        </m:r>
                        <m:r>
                          <m:rPr>
                            <m:sty m:val="p"/>
                          </m:rPr>
                          <w:rPr>
                            <w:rFonts w:ascii="Cambria Math" w:hAnsi="Cambria Math" w:cstheme="majorBidi"/>
                          </w:rPr>
                          <m:t xml:space="preserve">≠1 </m:t>
                        </m:r>
                        <m:r>
                          <m:rPr>
                            <m:nor/>
                          </m:rPr>
                          <w:rPr>
                            <w:rFonts w:ascii="Cambria Math" w:hAnsiTheme="majorBidi" w:cstheme="majorBidi"/>
                          </w:rPr>
                          <m:t xml:space="preserve">     for </m:t>
                        </m:r>
                        <m:r>
                          <m:rPr>
                            <m:nor/>
                          </m:rPr>
                          <w:rPr>
                            <w:rFonts w:asciiTheme="majorBidi" w:hAnsiTheme="majorBidi" w:cstheme="majorBidi"/>
                          </w:rPr>
                          <m:t xml:space="preserve">anisotropic </m:t>
                        </m:r>
                        <m:r>
                          <m:rPr>
                            <m:nor/>
                          </m:rPr>
                          <w:rPr>
                            <w:sz w:val="18"/>
                            <w:szCs w:val="18"/>
                            <w:lang w:val="en-US"/>
                          </w:rPr>
                          <m:t>behavior</m:t>
                        </m:r>
                      </m:e>
                    </m:mr>
                    <m:mr>
                      <m:e>
                        <m:r>
                          <w:rPr>
                            <w:rFonts w:ascii="Cambria Math" w:hAnsi="Cambria Math" w:cstheme="majorBidi"/>
                          </w:rPr>
                          <m:t>A</m:t>
                        </m:r>
                        <m:r>
                          <m:rPr>
                            <m:sty m:val="p"/>
                          </m:rPr>
                          <w:rPr>
                            <w:rFonts w:ascii="Cambria Math" w:hAnsi="Cambria Math" w:cstheme="majorBidi"/>
                          </w:rPr>
                          <m:t>=1  f</m:t>
                        </m:r>
                        <m:r>
                          <m:rPr>
                            <m:nor/>
                          </m:rPr>
                          <w:rPr>
                            <w:rFonts w:ascii="Cambria Math" w:hAnsiTheme="majorBidi" w:cstheme="majorBidi"/>
                          </w:rPr>
                          <m:t xml:space="preserve">or </m:t>
                        </m:r>
                        <m:r>
                          <m:rPr>
                            <m:nor/>
                          </m:rPr>
                          <w:rPr>
                            <w:rFonts w:asciiTheme="majorBidi" w:hAnsiTheme="majorBidi" w:cstheme="majorBidi"/>
                          </w:rPr>
                          <m:t xml:space="preserve">isotropic </m:t>
                        </m:r>
                        <m:r>
                          <m:rPr>
                            <m:nor/>
                          </m:rPr>
                          <w:rPr>
                            <w:sz w:val="18"/>
                            <w:szCs w:val="18"/>
                            <w:lang w:val="en-US"/>
                          </w:rPr>
                          <m:t>behavior</m:t>
                        </m:r>
                      </m:e>
                    </m:mr>
                  </m:m>
                </m:e>
              </m:d>
            </m:oMath>
          </w:p>
        </w:tc>
        <w:tc>
          <w:tcPr>
            <w:tcW w:w="350" w:type="pct"/>
          </w:tcPr>
          <w:p w14:paraId="099B3567" w14:textId="77777777" w:rsidR="00070BF6" w:rsidRPr="00DD1262" w:rsidRDefault="00070BF6" w:rsidP="00070BF6">
            <w:pPr>
              <w:jc w:val="both"/>
              <w:rPr>
                <w:rFonts w:asciiTheme="majorBidi" w:hAnsiTheme="majorBidi" w:cstheme="majorBidi"/>
                <w:lang w:val="en-US"/>
              </w:rPr>
            </w:pPr>
          </w:p>
          <w:p w14:paraId="24C5CB46" w14:textId="171FFBAD" w:rsidR="0008719E" w:rsidRPr="00DD1262" w:rsidRDefault="0008719E" w:rsidP="00070BF6">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15</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r w:rsidR="00097AFF" w:rsidRPr="00DD1262" w14:paraId="343B5F5A" w14:textId="77777777" w:rsidTr="00070BF6">
        <w:trPr>
          <w:trHeight w:val="515"/>
        </w:trPr>
        <w:tc>
          <w:tcPr>
            <w:tcW w:w="350" w:type="pct"/>
          </w:tcPr>
          <w:p w14:paraId="51B5C769" w14:textId="77777777" w:rsidR="0008719E" w:rsidRPr="00DD1262" w:rsidRDefault="0008719E" w:rsidP="00070BF6">
            <w:pPr>
              <w:jc w:val="both"/>
              <w:rPr>
                <w:rFonts w:asciiTheme="majorBidi" w:hAnsiTheme="majorBidi" w:cstheme="majorBidi"/>
                <w:lang w:val="en-US"/>
              </w:rPr>
            </w:pPr>
          </w:p>
        </w:tc>
        <w:tc>
          <w:tcPr>
            <w:tcW w:w="4300" w:type="pct"/>
          </w:tcPr>
          <w:p w14:paraId="69ABF583" w14:textId="77777777" w:rsidR="00070BF6" w:rsidRPr="00DD1262" w:rsidRDefault="0008719E" w:rsidP="00070BF6">
            <w:pPr>
              <w:jc w:val="center"/>
              <w:rPr>
                <w:rFonts w:asciiTheme="majorBidi" w:hAnsiTheme="majorBidi" w:cstheme="majorBidi"/>
                <w:kern w:val="2"/>
                <w:sz w:val="18"/>
                <w:szCs w:val="18"/>
                <w:lang w:val="en-US"/>
                <w14:ligatures w14:val="standardContextual"/>
              </w:rPr>
            </w:pPr>
            <m:oMathPara>
              <m:oMath>
                <m:r>
                  <w:rPr>
                    <w:rFonts w:ascii="Cambria Math" w:hAnsi="Cambria Math"/>
                    <w:kern w:val="2"/>
                    <w:sz w:val="8"/>
                    <w:szCs w:val="8"/>
                    <w:lang w:val="en-US"/>
                    <w14:ligatures w14:val="standardContextual"/>
                  </w:rPr>
                  <m:t xml:space="preserve"> </m:t>
                </m:r>
              </m:oMath>
            </m:oMathPara>
          </w:p>
          <w:p w14:paraId="45AFD598" w14:textId="1E32BCCE" w:rsidR="0008719E" w:rsidRPr="00DD1262" w:rsidRDefault="0008719E" w:rsidP="00070BF6">
            <w:pPr>
              <w:jc w:val="center"/>
              <w:rPr>
                <w:rFonts w:asciiTheme="majorBidi" w:hAnsiTheme="majorBidi" w:cstheme="majorBidi"/>
                <w:sz w:val="18"/>
                <w:szCs w:val="18"/>
                <w:lang w:val="en-US"/>
              </w:rPr>
            </w:pPr>
            <m:oMathPara>
              <m:oMath>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3</m:t>
                    </m:r>
                    <m:r>
                      <w:rPr>
                        <w:rFonts w:ascii="Cambria Math" w:hAnsi="Cambria Math"/>
                      </w:rPr>
                      <m:t>B</m:t>
                    </m:r>
                    <m:r>
                      <m:rPr>
                        <m:sty m:val="p"/>
                      </m:rPr>
                      <w:rPr>
                        <w:rFonts w:ascii="Cambria Math" w:hAnsi="Cambria Math"/>
                      </w:rPr>
                      <m:t>-2</m:t>
                    </m:r>
                    <m:r>
                      <w:rPr>
                        <w:rFonts w:ascii="Cambria Math" w:hAnsi="Cambria Math"/>
                      </w:rPr>
                      <m:t>G</m:t>
                    </m:r>
                  </m:num>
                  <m:den>
                    <m:r>
                      <m:rPr>
                        <m:sty m:val="p"/>
                      </m:rPr>
                      <w:rPr>
                        <w:rFonts w:ascii="Cambria Math" w:hAnsi="Cambria Math"/>
                      </w:rPr>
                      <m:t>2(3</m:t>
                    </m:r>
                    <m:r>
                      <w:rPr>
                        <w:rFonts w:ascii="Cambria Math" w:hAnsi="Cambria Math"/>
                      </w:rPr>
                      <m:t>B</m:t>
                    </m:r>
                    <m:r>
                      <m:rPr>
                        <m:sty m:val="p"/>
                      </m:rPr>
                      <w:rPr>
                        <w:rFonts w:ascii="Cambria Math" w:hAnsi="Cambria Math"/>
                      </w:rPr>
                      <m:t>+</m:t>
                    </m:r>
                    <m:r>
                      <w:rPr>
                        <w:rFonts w:ascii="Cambria Math" w:hAnsi="Cambria Math"/>
                      </w:rPr>
                      <m:t>G</m:t>
                    </m:r>
                    <m:r>
                      <m:rPr>
                        <m:sty m:val="p"/>
                      </m:rPr>
                      <w:rPr>
                        <w:rFonts w:ascii="Cambria Math" w:hAnsi="Cambria Math"/>
                      </w:rPr>
                      <m:t>)</m:t>
                    </m:r>
                  </m:den>
                </m:f>
                <m:r>
                  <w:rPr>
                    <w:rFonts w:ascii="Cambria Math" w:hAnsi="Cambria Math"/>
                  </w:rPr>
                  <m:t xml:space="preserve">    with  </m:t>
                </m:r>
                <m:d>
                  <m:dPr>
                    <m:begChr m:val="{"/>
                    <m:endChr m:val=""/>
                    <m:ctrlPr>
                      <w:rPr>
                        <w:rFonts w:ascii="Cambria Math" w:hAnsi="Cambria Math"/>
                      </w:rPr>
                    </m:ctrlPr>
                  </m:dPr>
                  <m:e>
                    <m:m>
                      <m:mPr>
                        <m:plcHide m:val="1"/>
                        <m:mcs>
                          <m:mc>
                            <m:mcPr>
                              <m:count m:val="1"/>
                              <m:mcJc m:val="left"/>
                            </m:mcPr>
                          </m:mc>
                        </m:mcs>
                        <m:ctrlPr>
                          <w:rPr>
                            <w:rFonts w:ascii="Cambria Math" w:hAnsi="Cambria Math"/>
                            <w:i/>
                          </w:rPr>
                        </m:ctrlPr>
                      </m:mPr>
                      <m:mr>
                        <m:e>
                          <m:r>
                            <w:rPr>
                              <w:rFonts w:ascii="Cambria Math" w:hAnsi="Cambria Math"/>
                            </w:rPr>
                            <m:t>v</m:t>
                          </m:r>
                          <m:r>
                            <m:rPr>
                              <m:sty m:val="p"/>
                            </m:rPr>
                            <w:rPr>
                              <w:rFonts w:ascii="Cambria Math" w:hAnsi="Cambria Math"/>
                            </w:rPr>
                            <m:t>&lt;0.26</m:t>
                          </m:r>
                          <m:r>
                            <w:rPr>
                              <w:rFonts w:ascii="Cambria Math" w:hAnsi="Cambria Math"/>
                            </w:rPr>
                            <m:t xml:space="preserve"> </m:t>
                          </m:r>
                          <m:r>
                            <m:rPr>
                              <m:nor/>
                            </m:rPr>
                            <w:rPr>
                              <w:rFonts w:ascii="Cambria Math"/>
                            </w:rPr>
                            <m:t xml:space="preserve">      </m:t>
                          </m:r>
                          <m:r>
                            <m:rPr>
                              <m:nor/>
                            </m:rPr>
                            <m:t xml:space="preserve">for  brittle </m:t>
                          </m:r>
                          <m:r>
                            <m:rPr>
                              <m:nor/>
                            </m:rPr>
                            <w:rPr>
                              <w:sz w:val="18"/>
                              <w:szCs w:val="18"/>
                              <w:lang w:val="en-US"/>
                            </w:rPr>
                            <m:t>behavior</m:t>
                          </m:r>
                          <m:r>
                            <m:rPr>
                              <m:nor/>
                            </m:rPr>
                            <m:t> </m:t>
                          </m:r>
                        </m:e>
                      </m:mr>
                      <m:mr>
                        <m:e>
                          <m:r>
                            <w:rPr>
                              <w:rFonts w:ascii="Cambria Math" w:hAnsi="Cambria Math"/>
                            </w:rPr>
                            <m:t>v</m:t>
                          </m:r>
                          <m:r>
                            <m:rPr>
                              <m:sty m:val="p"/>
                            </m:rPr>
                            <w:rPr>
                              <w:rFonts w:ascii="Cambria Math" w:hAnsi="Cambria Math"/>
                            </w:rPr>
                            <m:t>&gt;0.26</m:t>
                          </m:r>
                          <m:r>
                            <w:rPr>
                              <w:rFonts w:ascii="Cambria Math" w:hAnsi="Cambria Math"/>
                            </w:rPr>
                            <m:t xml:space="preserve">       </m:t>
                          </m:r>
                          <m:r>
                            <m:rPr>
                              <m:sty m:val="p"/>
                            </m:rPr>
                            <w:rPr>
                              <w:rFonts w:ascii="Cambria Math" w:hAnsi="Cambria Math"/>
                            </w:rPr>
                            <m:t xml:space="preserve">for </m:t>
                          </m:r>
                          <m:r>
                            <m:rPr>
                              <m:nor/>
                            </m:rPr>
                            <m:t xml:space="preserve">ductile </m:t>
                          </m:r>
                          <m:r>
                            <m:rPr>
                              <m:nor/>
                            </m:rPr>
                            <w:rPr>
                              <w:sz w:val="18"/>
                              <w:szCs w:val="18"/>
                              <w:lang w:val="en-US"/>
                            </w:rPr>
                            <m:t>behavior</m:t>
                          </m:r>
                        </m:e>
                      </m:mr>
                    </m:m>
                  </m:e>
                </m:d>
              </m:oMath>
            </m:oMathPara>
          </w:p>
        </w:tc>
        <w:tc>
          <w:tcPr>
            <w:tcW w:w="350" w:type="pct"/>
          </w:tcPr>
          <w:p w14:paraId="05C15E54" w14:textId="77777777" w:rsidR="00070BF6" w:rsidRPr="00DD1262" w:rsidRDefault="00070BF6" w:rsidP="00070BF6">
            <w:pPr>
              <w:jc w:val="both"/>
              <w:rPr>
                <w:rFonts w:asciiTheme="majorBidi" w:hAnsiTheme="majorBidi" w:cstheme="majorBidi"/>
                <w:lang w:val="en-US"/>
              </w:rPr>
            </w:pPr>
          </w:p>
          <w:p w14:paraId="05A208E1" w14:textId="16E2F61F" w:rsidR="0008719E" w:rsidRPr="00DD1262" w:rsidRDefault="0008719E" w:rsidP="00070BF6">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16</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r w:rsidR="00097AFF" w:rsidRPr="00DD1262" w14:paraId="112D12D7" w14:textId="77777777" w:rsidTr="00070BF6">
        <w:tc>
          <w:tcPr>
            <w:tcW w:w="350" w:type="pct"/>
          </w:tcPr>
          <w:p w14:paraId="24A6118C" w14:textId="77777777" w:rsidR="0008719E" w:rsidRPr="00DD1262" w:rsidRDefault="0008719E" w:rsidP="00070BF6">
            <w:pPr>
              <w:jc w:val="both"/>
              <w:rPr>
                <w:rFonts w:asciiTheme="majorBidi" w:hAnsiTheme="majorBidi" w:cstheme="majorBidi"/>
                <w:sz w:val="8"/>
                <w:szCs w:val="8"/>
                <w:lang w:val="en-US"/>
              </w:rPr>
            </w:pPr>
          </w:p>
        </w:tc>
        <w:tc>
          <w:tcPr>
            <w:tcW w:w="4300" w:type="pct"/>
          </w:tcPr>
          <w:p w14:paraId="63D024C2" w14:textId="77777777" w:rsidR="00070BF6" w:rsidRPr="00DD1262" w:rsidRDefault="00070BF6" w:rsidP="00070BF6">
            <w:pPr>
              <w:jc w:val="center"/>
              <w:rPr>
                <w:rFonts w:asciiTheme="majorBidi" w:hAnsiTheme="majorBidi" w:cstheme="majorBidi"/>
                <w:sz w:val="8"/>
                <w:szCs w:val="8"/>
              </w:rPr>
            </w:pPr>
          </w:p>
          <w:p w14:paraId="11FBDFD5" w14:textId="454ADB69" w:rsidR="0008719E" w:rsidRPr="00DD1262" w:rsidRDefault="0008719E" w:rsidP="00070BF6">
            <w:pPr>
              <w:jc w:val="center"/>
              <w:rPr>
                <w:rFonts w:asciiTheme="majorBidi" w:hAnsiTheme="majorBidi" w:cstheme="majorBidi"/>
                <w:sz w:val="18"/>
                <w:szCs w:val="18"/>
                <w:lang w:val="en-US"/>
              </w:rPr>
            </w:pPr>
            <m:oMathPara>
              <m:oMath>
                <m:r>
                  <w:rPr>
                    <w:rFonts w:ascii="Cambria Math" w:eastAsiaTheme="minorEastAsia" w:hAnsi="Cambria Math"/>
                    <w:sz w:val="18"/>
                    <w:szCs w:val="18"/>
                  </w:rPr>
                  <m:t>H</m:t>
                </m:r>
                <m:r>
                  <w:rPr>
                    <w:rFonts w:ascii="Cambria Math" w:eastAsiaTheme="minorEastAsia" w:hAnsi="Cambria Math"/>
                    <w:sz w:val="18"/>
                    <w:szCs w:val="18"/>
                    <w:lang w:val="en-US"/>
                  </w:rPr>
                  <m:t>=</m:t>
                </m:r>
                <m:f>
                  <m:fPr>
                    <m:ctrlPr>
                      <w:rPr>
                        <w:rFonts w:ascii="Cambria Math" w:eastAsiaTheme="minorEastAsia" w:hAnsi="Cambria Math"/>
                        <w:i/>
                        <w:sz w:val="18"/>
                        <w:szCs w:val="18"/>
                      </w:rPr>
                    </m:ctrlPr>
                  </m:fPr>
                  <m:num>
                    <m:r>
                      <w:rPr>
                        <w:rFonts w:ascii="Cambria Math" w:eastAsiaTheme="minorEastAsia" w:hAnsi="Cambria Math"/>
                        <w:sz w:val="18"/>
                        <w:szCs w:val="18"/>
                      </w:rPr>
                      <m:t>E</m:t>
                    </m:r>
                    <m:r>
                      <w:rPr>
                        <w:rFonts w:ascii="Cambria Math" w:eastAsiaTheme="minorEastAsia" w:hAnsi="Cambria Math"/>
                        <w:sz w:val="18"/>
                        <w:szCs w:val="18"/>
                        <w:lang w:val="en-US"/>
                      </w:rPr>
                      <m:t>(1-2</m:t>
                    </m:r>
                    <m:r>
                      <w:rPr>
                        <w:rFonts w:ascii="Cambria Math" w:eastAsiaTheme="minorEastAsia" w:hAnsi="Cambria Math"/>
                        <w:sz w:val="18"/>
                        <w:szCs w:val="18"/>
                      </w:rPr>
                      <m:t>V</m:t>
                    </m:r>
                    <m:r>
                      <w:rPr>
                        <w:rFonts w:ascii="Cambria Math" w:eastAsiaTheme="minorEastAsia" w:hAnsi="Cambria Math"/>
                        <w:sz w:val="18"/>
                        <w:szCs w:val="18"/>
                        <w:lang w:val="en-US"/>
                      </w:rPr>
                      <m:t>)</m:t>
                    </m:r>
                  </m:num>
                  <m:den>
                    <m:r>
                      <w:rPr>
                        <w:rFonts w:ascii="Cambria Math" w:eastAsiaTheme="minorEastAsia" w:hAnsi="Cambria Math"/>
                        <w:sz w:val="18"/>
                        <w:szCs w:val="18"/>
                        <w:lang w:val="en-US"/>
                      </w:rPr>
                      <m:t>6(1+</m:t>
                    </m:r>
                    <m:r>
                      <w:rPr>
                        <w:rFonts w:ascii="Cambria Math" w:eastAsiaTheme="minorEastAsia" w:hAnsi="Cambria Math"/>
                        <w:sz w:val="18"/>
                        <w:szCs w:val="18"/>
                      </w:rPr>
                      <m:t>V</m:t>
                    </m:r>
                    <m:r>
                      <w:rPr>
                        <w:rFonts w:ascii="Cambria Math" w:eastAsiaTheme="minorEastAsia" w:hAnsi="Cambria Math"/>
                        <w:sz w:val="18"/>
                        <w:szCs w:val="18"/>
                        <w:lang w:val="en-US"/>
                      </w:rPr>
                      <m:t>)</m:t>
                    </m:r>
                  </m:den>
                </m:f>
              </m:oMath>
            </m:oMathPara>
          </w:p>
        </w:tc>
        <w:tc>
          <w:tcPr>
            <w:tcW w:w="350" w:type="pct"/>
          </w:tcPr>
          <w:p w14:paraId="18C06510" w14:textId="77777777" w:rsidR="00070BF6" w:rsidRPr="00DD1262" w:rsidRDefault="00070BF6" w:rsidP="00070BF6">
            <w:pPr>
              <w:jc w:val="both"/>
              <w:rPr>
                <w:rFonts w:asciiTheme="majorBidi" w:hAnsiTheme="majorBidi" w:cstheme="majorBidi"/>
                <w:lang w:val="en-US"/>
              </w:rPr>
            </w:pPr>
          </w:p>
          <w:p w14:paraId="06C6BC29" w14:textId="6896BFE8" w:rsidR="0008719E" w:rsidRPr="00DD1262" w:rsidRDefault="0008719E" w:rsidP="00070BF6">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17</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r w:rsidR="00097AFF" w:rsidRPr="00DD1262" w14:paraId="59D848F6" w14:textId="77777777" w:rsidTr="00070BF6">
        <w:tc>
          <w:tcPr>
            <w:tcW w:w="350" w:type="pct"/>
          </w:tcPr>
          <w:p w14:paraId="10642821" w14:textId="77777777" w:rsidR="0008719E" w:rsidRPr="00DD1262" w:rsidRDefault="0008719E" w:rsidP="00070BF6">
            <w:pPr>
              <w:jc w:val="both"/>
              <w:rPr>
                <w:rFonts w:asciiTheme="majorBidi" w:hAnsiTheme="majorBidi" w:cstheme="majorBidi"/>
                <w:sz w:val="12"/>
                <w:szCs w:val="12"/>
                <w:lang w:val="en-US"/>
              </w:rPr>
            </w:pPr>
          </w:p>
        </w:tc>
        <w:tc>
          <w:tcPr>
            <w:tcW w:w="4300" w:type="pct"/>
          </w:tcPr>
          <w:p w14:paraId="3B624DAE" w14:textId="77777777" w:rsidR="00070BF6" w:rsidRPr="00DD1262" w:rsidRDefault="00070BF6" w:rsidP="00070BF6">
            <w:pPr>
              <w:rPr>
                <w:rFonts w:asciiTheme="majorBidi" w:hAnsiTheme="majorBidi" w:cstheme="majorBidi"/>
                <w:sz w:val="8"/>
                <w:szCs w:val="8"/>
              </w:rPr>
            </w:pPr>
          </w:p>
          <w:p w14:paraId="6D643973" w14:textId="335768F5" w:rsidR="0008719E" w:rsidRPr="00DD1262" w:rsidRDefault="00CE0EA3" w:rsidP="00070BF6">
            <w:pPr>
              <w:jc w:val="center"/>
              <w:rPr>
                <w:rFonts w:asciiTheme="majorBidi" w:hAnsiTheme="majorBidi" w:cstheme="majorBidi"/>
                <w:sz w:val="18"/>
                <w:szCs w:val="18"/>
                <w:lang w:val="en-US"/>
              </w:rPr>
            </w:pPr>
            <m:oMathPara>
              <m:oMath>
                <m:sSub>
                  <m:sSubPr>
                    <m:ctrlPr>
                      <w:rPr>
                        <w:rFonts w:ascii="Cambria Math" w:eastAsiaTheme="minorEastAsia" w:hAnsi="Cambria Math"/>
                        <w:sz w:val="18"/>
                        <w:szCs w:val="18"/>
                      </w:rPr>
                    </m:ctrlPr>
                  </m:sSubPr>
                  <m:e>
                    <m:r>
                      <w:rPr>
                        <w:rFonts w:ascii="Cambria Math" w:eastAsiaTheme="minorEastAsia" w:hAnsi="Cambria Math"/>
                        <w:sz w:val="18"/>
                        <w:szCs w:val="18"/>
                      </w:rPr>
                      <m:t>μ</m:t>
                    </m:r>
                  </m:e>
                  <m:sub>
                    <m:r>
                      <w:rPr>
                        <w:rFonts w:ascii="Cambria Math" w:eastAsiaTheme="minorEastAsia" w:hAnsi="Cambria Math"/>
                        <w:sz w:val="18"/>
                        <w:szCs w:val="18"/>
                      </w:rPr>
                      <m:t>M</m:t>
                    </m:r>
                  </m:sub>
                </m:sSub>
                <m:r>
                  <m:rPr>
                    <m:sty m:val="p"/>
                  </m:rPr>
                  <w:rPr>
                    <w:rFonts w:ascii="Cambria Math" w:eastAsiaTheme="minorEastAsia" w:hAnsi="Cambria Math"/>
                    <w:sz w:val="18"/>
                    <w:szCs w:val="18"/>
                    <w:lang w:val="en-US"/>
                  </w:rPr>
                  <m:t>=</m:t>
                </m:r>
                <m:f>
                  <m:fPr>
                    <m:ctrlPr>
                      <w:rPr>
                        <w:rFonts w:ascii="Cambria Math" w:eastAsiaTheme="minorEastAsia" w:hAnsi="Cambria Math"/>
                        <w:sz w:val="18"/>
                        <w:szCs w:val="18"/>
                      </w:rPr>
                    </m:ctrlPr>
                  </m:fPr>
                  <m:num>
                    <m:r>
                      <w:rPr>
                        <w:rFonts w:ascii="Cambria Math" w:eastAsiaTheme="minorEastAsia" w:hAnsi="Cambria Math"/>
                        <w:sz w:val="18"/>
                        <w:szCs w:val="18"/>
                      </w:rPr>
                      <m:t>B</m:t>
                    </m:r>
                  </m:num>
                  <m:den>
                    <m:sSub>
                      <m:sSubPr>
                        <m:ctrlPr>
                          <w:rPr>
                            <w:rFonts w:ascii="Cambria Math" w:eastAsiaTheme="minorEastAsia" w:hAnsi="Cambria Math"/>
                            <w:sz w:val="18"/>
                            <w:szCs w:val="18"/>
                          </w:rPr>
                        </m:ctrlPr>
                      </m:sSubPr>
                      <m:e>
                        <m:r>
                          <w:rPr>
                            <w:rFonts w:ascii="Cambria Math" w:eastAsiaTheme="minorEastAsia" w:hAnsi="Cambria Math"/>
                            <w:sz w:val="18"/>
                            <w:szCs w:val="18"/>
                          </w:rPr>
                          <m:t>C</m:t>
                        </m:r>
                      </m:e>
                      <m:sub>
                        <m:r>
                          <m:rPr>
                            <m:sty m:val="p"/>
                          </m:rPr>
                          <w:rPr>
                            <w:rFonts w:ascii="Cambria Math" w:eastAsiaTheme="minorEastAsia" w:hAnsi="Cambria Math"/>
                            <w:sz w:val="18"/>
                            <w:szCs w:val="18"/>
                            <w:lang w:val="en-US"/>
                          </w:rPr>
                          <m:t>44</m:t>
                        </m:r>
                      </m:sub>
                    </m:sSub>
                  </m:den>
                </m:f>
              </m:oMath>
            </m:oMathPara>
          </w:p>
        </w:tc>
        <w:tc>
          <w:tcPr>
            <w:tcW w:w="350" w:type="pct"/>
          </w:tcPr>
          <w:p w14:paraId="7A647F20" w14:textId="77777777" w:rsidR="00070BF6" w:rsidRPr="00DD1262" w:rsidRDefault="00070BF6" w:rsidP="00070BF6">
            <w:pPr>
              <w:jc w:val="both"/>
              <w:rPr>
                <w:rFonts w:asciiTheme="majorBidi" w:hAnsiTheme="majorBidi" w:cstheme="majorBidi"/>
                <w:lang w:val="en-US"/>
              </w:rPr>
            </w:pPr>
          </w:p>
          <w:p w14:paraId="38FCEB36" w14:textId="6119D16D" w:rsidR="0008719E" w:rsidRPr="00DD1262" w:rsidRDefault="0008719E" w:rsidP="00070BF6">
            <w:pPr>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18</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535BF37B" w14:textId="77777777" w:rsidR="00FA7670" w:rsidRPr="00FA7670" w:rsidRDefault="00FA7670" w:rsidP="00FA7670">
      <w:pPr>
        <w:spacing w:after="0" w:line="240" w:lineRule="auto"/>
        <w:ind w:firstLine="708"/>
        <w:jc w:val="both"/>
        <w:rPr>
          <w:rFonts w:asciiTheme="majorBidi" w:hAnsiTheme="majorBidi" w:cstheme="majorBidi"/>
          <w:sz w:val="12"/>
          <w:szCs w:val="12"/>
          <w:lang w:val="en-US"/>
        </w:rPr>
      </w:pPr>
    </w:p>
    <w:p w14:paraId="594E7264" w14:textId="2ABDEDE3" w:rsidR="00FD377E" w:rsidRPr="00DD1262" w:rsidRDefault="00070BF6" w:rsidP="00FA7670">
      <w:pPr>
        <w:spacing w:after="0" w:line="240" w:lineRule="auto"/>
        <w:ind w:firstLine="708"/>
        <w:jc w:val="both"/>
        <w:rPr>
          <w:rFonts w:asciiTheme="majorBidi" w:hAnsiTheme="majorBidi" w:cstheme="majorBidi"/>
          <w:sz w:val="20"/>
          <w:szCs w:val="20"/>
          <w:lang w:val="en-US"/>
        </w:rPr>
      </w:pPr>
      <w:r w:rsidRPr="00DD1262">
        <w:rPr>
          <w:rFonts w:asciiTheme="majorBidi" w:hAnsiTheme="majorBidi" w:cstheme="majorBidi"/>
          <w:sz w:val="20"/>
          <w:szCs w:val="20"/>
          <w:lang w:val="en-US"/>
        </w:rPr>
        <w:t xml:space="preserve">The elastic properties of </w:t>
      </w:r>
      <m:oMath>
        <m:r>
          <m:rPr>
            <m:sty m:val="p"/>
          </m:rPr>
          <w:rPr>
            <w:rFonts w:ascii="Cambria Math" w:hAnsi="Cambria Math" w:cs="Times New Roman"/>
            <w:sz w:val="20"/>
            <w:szCs w:val="20"/>
            <w:lang w:val="en-US"/>
          </w:rPr>
          <m:t>XSc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Pr="00DD1262">
        <w:rPr>
          <w:rFonts w:asciiTheme="majorBidi" w:hAnsiTheme="majorBidi" w:cstheme="majorBidi"/>
          <w:sz w:val="20"/>
          <w:szCs w:val="20"/>
          <w:lang w:val="en-US"/>
        </w:rPr>
        <w:t xml:space="preserve">reveal distinct mechanical behaviors. The compressibility modulus indicates comparable resistance to volume deformation across all compounds. Shear modulus (G) varies, with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Pr="00DD1262">
        <w:rPr>
          <w:rFonts w:asciiTheme="majorBidi" w:hAnsiTheme="majorBidi" w:cstheme="majorBidi"/>
          <w:sz w:val="20"/>
          <w:szCs w:val="20"/>
          <w:lang w:val="en-US"/>
        </w:rPr>
        <w:t xml:space="preserve">and </w:t>
      </w:r>
      <m:oMath>
        <m:r>
          <m:rPr>
            <m:sty m:val="p"/>
          </m:rPr>
          <w:rPr>
            <w:rFonts w:ascii="Cambria Math" w:hAnsi="Cambria Math" w:cs="Times New Roman"/>
            <w:sz w:val="20"/>
            <w:szCs w:val="20"/>
            <w:lang w:val="en-US"/>
          </w:rPr>
          <m:t>RbSc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Pr="00DD1262">
        <w:rPr>
          <w:rFonts w:asciiTheme="majorBidi" w:hAnsiTheme="majorBidi" w:cstheme="majorBidi"/>
          <w:sz w:val="20"/>
          <w:szCs w:val="20"/>
          <w:lang w:val="en-US"/>
        </w:rPr>
        <w:t xml:space="preserve">exhibiting higher resistance to shear forces. Universal brittleness is evidenced by B/G ratios </w:t>
      </w:r>
      <w:r w:rsidR="00FD0B59" w:rsidRPr="00DD1262">
        <w:rPr>
          <w:rFonts w:asciiTheme="majorBidi" w:hAnsiTheme="majorBidi" w:cstheme="majorBidi"/>
          <w:sz w:val="20"/>
          <w:szCs w:val="20"/>
          <w:lang w:val="en-US"/>
        </w:rPr>
        <w:t>less than</w:t>
      </w:r>
      <w:r w:rsidRPr="00DD1262">
        <w:rPr>
          <w:rFonts w:asciiTheme="majorBidi" w:hAnsiTheme="majorBidi" w:cstheme="majorBidi"/>
          <w:sz w:val="20"/>
          <w:szCs w:val="20"/>
          <w:lang w:val="en-US"/>
        </w:rPr>
        <w:t xml:space="preserve"> 1.75 (</w:t>
      </w:r>
      <w:r w:rsidR="00A057BD" w:rsidRPr="00DD1262">
        <w:rPr>
          <w:rFonts w:asciiTheme="majorBidi" w:hAnsiTheme="majorBidi" w:cstheme="majorBidi"/>
          <w:sz w:val="20"/>
          <w:szCs w:val="20"/>
          <w:lang w:val="en-US"/>
        </w:rPr>
        <w:t>FIGURE.</w:t>
      </w:r>
      <w:r w:rsidR="00D60160" w:rsidRPr="00DD1262">
        <w:rPr>
          <w:rFonts w:asciiTheme="majorBidi" w:hAnsiTheme="majorBidi" w:cstheme="majorBidi"/>
          <w:sz w:val="20"/>
          <w:szCs w:val="20"/>
          <w:lang w:val="en-US"/>
        </w:rPr>
        <w:t>9</w:t>
      </w:r>
      <w:r w:rsidRPr="00DD1262">
        <w:rPr>
          <w:rFonts w:asciiTheme="majorBidi" w:hAnsiTheme="majorBidi" w:cstheme="majorBidi"/>
          <w:sz w:val="20"/>
          <w:szCs w:val="20"/>
          <w:lang w:val="en-US"/>
        </w:rPr>
        <w:t>). Poisson's ratio trends (</w:t>
      </w:r>
      <w:r w:rsidR="00A057BD" w:rsidRPr="00DD1262">
        <w:rPr>
          <w:rFonts w:asciiTheme="majorBidi" w:hAnsiTheme="majorBidi" w:cstheme="majorBidi"/>
          <w:sz w:val="20"/>
          <w:szCs w:val="20"/>
          <w:lang w:val="en-US"/>
        </w:rPr>
        <w:t>FIGURE</w:t>
      </w:r>
      <w:r w:rsidR="00D60160" w:rsidRPr="00DD1262">
        <w:rPr>
          <w:rFonts w:asciiTheme="majorBidi" w:hAnsiTheme="majorBidi" w:cstheme="majorBidi"/>
          <w:sz w:val="20"/>
          <w:szCs w:val="20"/>
          <w:lang w:val="en-US"/>
        </w:rPr>
        <w:t>.10</w:t>
      </w:r>
      <w:r w:rsidRPr="00DD1262">
        <w:rPr>
          <w:rFonts w:ascii="Times New Roman" w:hAnsi="Times New Roman" w:cs="Times New Roman"/>
          <w:b/>
          <w:bCs/>
          <w:sz w:val="20"/>
          <w:szCs w:val="20"/>
          <w:lang w:val="en-US"/>
        </w:rPr>
        <w:t>)</w:t>
      </w:r>
      <w:r w:rsidRPr="00DD1262">
        <w:rPr>
          <w:rFonts w:asciiTheme="majorBidi" w:hAnsiTheme="majorBidi" w:cstheme="majorBidi"/>
          <w:sz w:val="20"/>
          <w:szCs w:val="20"/>
          <w:lang w:val="en-US"/>
        </w:rPr>
        <w:t xml:space="preserve"> show greater ductility in </w:t>
      </w:r>
      <m:oMath>
        <m:r>
          <m:rPr>
            <m:sty m:val="p"/>
          </m:rPr>
          <w:rPr>
            <w:rFonts w:ascii="Cambria Math" w:hAnsi="Cambria Math" w:cs="Times New Roman"/>
            <w:sz w:val="20"/>
            <w:szCs w:val="20"/>
            <w:lang w:val="en-US"/>
          </w:rPr>
          <m:t>LiSc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Pr="00DD1262">
        <w:rPr>
          <w:rFonts w:asciiTheme="majorBidi" w:hAnsiTheme="majorBidi" w:cstheme="majorBidi"/>
          <w:sz w:val="20"/>
          <w:szCs w:val="20"/>
          <w:lang w:val="en-US"/>
        </w:rPr>
        <w:t xml:space="preserve">and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heme="majorBidi" w:hAnsiTheme="majorBidi" w:cstheme="majorBidi"/>
          <w:sz w:val="20"/>
          <w:szCs w:val="20"/>
          <w:lang w:val="en-US"/>
        </w:rPr>
        <w:t>, enabling</w:t>
      </w:r>
      <w:r w:rsidR="00FD0B59" w:rsidRPr="00DD1262">
        <w:rPr>
          <w:rFonts w:asciiTheme="majorBidi" w:hAnsiTheme="majorBidi" w:cstheme="majorBidi"/>
          <w:sz w:val="20"/>
          <w:szCs w:val="20"/>
          <w:lang w:val="en-US"/>
        </w:rPr>
        <w:t xml:space="preserve"> consequently</w:t>
      </w:r>
      <w:r w:rsidRPr="00DD1262">
        <w:rPr>
          <w:rFonts w:asciiTheme="majorBidi" w:hAnsiTheme="majorBidi" w:cstheme="majorBidi"/>
          <w:sz w:val="20"/>
          <w:szCs w:val="20"/>
          <w:lang w:val="en-US"/>
        </w:rPr>
        <w:t xml:space="preserve"> higher transverse deformation under load</w:t>
      </w:r>
      <w:r w:rsidR="00A057BD" w:rsidRPr="00DD1262">
        <w:rPr>
          <w:rFonts w:asciiTheme="majorBidi" w:hAnsiTheme="majorBidi" w:cstheme="majorBidi"/>
          <w:sz w:val="20"/>
          <w:szCs w:val="20"/>
          <w:lang w:val="en-US"/>
        </w:rPr>
        <w:t>.</w:t>
      </w:r>
      <w:r w:rsidRPr="00DD1262">
        <w:rPr>
          <w:rFonts w:asciiTheme="majorBidi" w:hAnsiTheme="majorBidi" w:cstheme="majorBidi"/>
          <w:sz w:val="20"/>
          <w:szCs w:val="20"/>
          <w:lang w:val="en-US"/>
        </w:rPr>
        <w:t xml:space="preserve"> </w:t>
      </w:r>
      <w:r w:rsidR="00A057BD" w:rsidRPr="00DD1262">
        <w:rPr>
          <w:rFonts w:asciiTheme="majorBidi" w:hAnsiTheme="majorBidi" w:cstheme="majorBidi"/>
          <w:sz w:val="20"/>
          <w:szCs w:val="20"/>
          <w:lang w:val="en-US"/>
        </w:rPr>
        <w:t>This</w:t>
      </w:r>
      <w:r w:rsidRPr="00DD1262">
        <w:rPr>
          <w:rFonts w:asciiTheme="majorBidi" w:hAnsiTheme="majorBidi" w:cstheme="majorBidi"/>
          <w:sz w:val="20"/>
          <w:szCs w:val="20"/>
          <w:lang w:val="en-US"/>
        </w:rPr>
        <w:t xml:space="preserve"> ratio </w:t>
      </w:r>
      <w:r w:rsidR="00A057BD" w:rsidRPr="00DD1262">
        <w:rPr>
          <w:rFonts w:asciiTheme="majorBidi" w:hAnsiTheme="majorBidi" w:cstheme="majorBidi"/>
          <w:sz w:val="20"/>
          <w:szCs w:val="20"/>
          <w:lang w:val="en-US"/>
        </w:rPr>
        <w:t xml:space="preserve">decreases </w:t>
      </w:r>
      <w:r w:rsidRPr="00DD1262">
        <w:rPr>
          <w:rFonts w:asciiTheme="majorBidi" w:hAnsiTheme="majorBidi" w:cstheme="majorBidi"/>
          <w:sz w:val="20"/>
          <w:szCs w:val="20"/>
          <w:lang w:val="en-US"/>
        </w:rPr>
        <w:t xml:space="preserve">systematically with increasing alkali metal atomic number (Na to Cs) </w:t>
      </w:r>
      <w:r w:rsidR="00454345" w:rsidRPr="00DD1262">
        <w:rPr>
          <w:rFonts w:asciiTheme="majorBidi" w:hAnsiTheme="majorBidi" w:cstheme="majorBidi"/>
          <w:sz w:val="20"/>
          <w:szCs w:val="20"/>
          <w:lang w:val="en-US"/>
        </w:rPr>
        <w:t>which induces</w:t>
      </w:r>
      <w:r w:rsidRPr="00DD1262">
        <w:rPr>
          <w:rFonts w:asciiTheme="majorBidi" w:hAnsiTheme="majorBidi" w:cstheme="majorBidi"/>
          <w:sz w:val="20"/>
          <w:szCs w:val="20"/>
          <w:lang w:val="en-US"/>
        </w:rPr>
        <w:t xml:space="preserve"> rising brittleness. Young's modulus confirms</w:t>
      </w:r>
      <w:r w:rsidR="00A057BD" w:rsidRPr="00DD1262">
        <w:rPr>
          <w:rFonts w:asciiTheme="majorBidi" w:hAnsiTheme="majorBidi" w:cstheme="majorBidi"/>
          <w:sz w:val="20"/>
          <w:szCs w:val="20"/>
          <w:lang w:val="en-US"/>
        </w:rPr>
        <w:t xml:space="preserve"> that both</w:t>
      </w:r>
      <w:r w:rsidR="00B42917" w:rsidRPr="00DD1262">
        <w:rPr>
          <w:rFonts w:asciiTheme="majorBidi" w:hAnsiTheme="majorBidi" w:cstheme="majorBidi"/>
          <w:sz w:val="20"/>
          <w:szCs w:val="20"/>
          <w:lang w:val="en-US"/>
        </w:rPr>
        <w:t xml:space="preserve"> of</w:t>
      </w:r>
      <w:r w:rsidRPr="00DD1262">
        <w:rPr>
          <w:rFonts w:asciiTheme="majorBidi" w:hAnsiTheme="majorBidi" w:cstheme="majorBidi"/>
          <w:sz w:val="20"/>
          <w:szCs w:val="20"/>
          <w:lang w:val="en-US"/>
        </w:rPr>
        <w:t xml:space="preserve"> </w:t>
      </w:r>
      <m:oMath>
        <m:r>
          <m:rPr>
            <m:sty m:val="p"/>
          </m:rPr>
          <w:rPr>
            <w:rFonts w:ascii="Cambria Math" w:hAnsi="Cambria Math" w:cs="Times New Roman"/>
            <w:sz w:val="20"/>
            <w:szCs w:val="20"/>
            <w:lang w:val="en-US"/>
          </w:rPr>
          <m:t>LiSc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Pr="00DD1262">
        <w:rPr>
          <w:rFonts w:asciiTheme="majorBidi" w:hAnsiTheme="majorBidi" w:cstheme="majorBidi"/>
          <w:sz w:val="20"/>
          <w:szCs w:val="20"/>
          <w:lang w:val="en-US"/>
        </w:rPr>
        <w:t xml:space="preserve">and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A057BD"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possess superior stiffness. All compounds exhibit elastic anisotropy (A ≠ 1). Hardness (H) is generally moderate, w</w:t>
      </w:r>
      <w:r w:rsidR="00B42917" w:rsidRPr="00DD1262">
        <w:rPr>
          <w:rFonts w:asciiTheme="majorBidi" w:hAnsiTheme="majorBidi" w:cstheme="majorBidi"/>
          <w:sz w:val="20"/>
          <w:szCs w:val="20"/>
          <w:lang w:val="en-US"/>
        </w:rPr>
        <w:t>here</w:t>
      </w:r>
      <w:r w:rsidRPr="00DD1262">
        <w:rPr>
          <w:rFonts w:asciiTheme="majorBidi" w:hAnsiTheme="majorBidi" w:cstheme="majorBidi"/>
          <w:sz w:val="20"/>
          <w:szCs w:val="20"/>
          <w:lang w:val="en-US"/>
        </w:rPr>
        <w:t xml:space="preserve"> </w:t>
      </w:r>
      <m:oMath>
        <m:r>
          <m:rPr>
            <m:sty m:val="p"/>
          </m:rPr>
          <w:rPr>
            <w:rFonts w:ascii="Cambria Math" w:hAnsi="Cambria Math" w:cs="Times New Roman"/>
            <w:sz w:val="20"/>
            <w:szCs w:val="20"/>
            <w:lang w:val="en-US"/>
          </w:rPr>
          <m:t>KSc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heme="majorBidi" w:hAnsiTheme="majorBidi" w:cstheme="majorBidi"/>
          <w:sz w:val="20"/>
          <w:szCs w:val="20"/>
          <w:lang w:val="en-US"/>
        </w:rPr>
        <w:t xml:space="preserve"> </w:t>
      </w:r>
      <w:r w:rsidR="00454345" w:rsidRPr="00DD1262">
        <w:rPr>
          <w:rFonts w:asciiTheme="majorBidi" w:hAnsiTheme="majorBidi" w:cstheme="majorBidi"/>
          <w:sz w:val="20"/>
          <w:szCs w:val="20"/>
          <w:lang w:val="en-US"/>
        </w:rPr>
        <w:t xml:space="preserve">reflects </w:t>
      </w:r>
      <w:r w:rsidRPr="00DD1262">
        <w:rPr>
          <w:rFonts w:asciiTheme="majorBidi" w:hAnsiTheme="majorBidi" w:cstheme="majorBidi"/>
          <w:sz w:val="20"/>
          <w:szCs w:val="20"/>
          <w:lang w:val="en-US"/>
        </w:rPr>
        <w:t>the highest resistance to permanent deformation. Machinability (</w:t>
      </w:r>
      <w:r w:rsidRPr="00DD1262">
        <w:rPr>
          <w:rFonts w:asciiTheme="majorBidi" w:hAnsiTheme="majorBidi" w:cstheme="majorBidi"/>
          <w:sz w:val="20"/>
          <w:szCs w:val="20"/>
        </w:rPr>
        <w:t>μ</w:t>
      </w:r>
      <w:r w:rsidRPr="00DD1262">
        <w:rPr>
          <w:rFonts w:asciiTheme="majorBidi" w:hAnsiTheme="majorBidi" w:cstheme="majorBidi"/>
          <w:sz w:val="20"/>
          <w:szCs w:val="20"/>
          <w:vertAlign w:val="subscript"/>
          <w:lang w:val="en-US"/>
        </w:rPr>
        <w:t>M</w:t>
      </w:r>
      <w:r w:rsidRPr="00DD1262">
        <w:rPr>
          <w:rFonts w:asciiTheme="majorBidi" w:hAnsiTheme="majorBidi" w:cstheme="majorBidi"/>
          <w:sz w:val="20"/>
          <w:szCs w:val="20"/>
          <w:lang w:val="en-US"/>
        </w:rPr>
        <w:t xml:space="preserve">) </w:t>
      </w:r>
      <w:r w:rsidR="00952096" w:rsidRPr="00DD1262">
        <w:rPr>
          <w:rFonts w:asciiTheme="majorBidi" w:hAnsiTheme="majorBidi" w:cstheme="majorBidi"/>
          <w:sz w:val="20"/>
          <w:szCs w:val="20"/>
          <w:lang w:val="en-US"/>
        </w:rPr>
        <w:t xml:space="preserve">is </w:t>
      </w:r>
      <w:r w:rsidRPr="00DD1262">
        <w:rPr>
          <w:rFonts w:asciiTheme="majorBidi" w:hAnsiTheme="majorBidi" w:cstheme="majorBidi"/>
          <w:sz w:val="20"/>
          <w:szCs w:val="20"/>
          <w:lang w:val="en-US"/>
        </w:rPr>
        <w:t>correlate</w:t>
      </w:r>
      <w:r w:rsidR="00952096" w:rsidRPr="00DD1262">
        <w:rPr>
          <w:rFonts w:asciiTheme="majorBidi" w:hAnsiTheme="majorBidi" w:cstheme="majorBidi"/>
          <w:sz w:val="20"/>
          <w:szCs w:val="20"/>
          <w:lang w:val="en-US"/>
        </w:rPr>
        <w:t>d</w:t>
      </w:r>
      <w:r w:rsidRPr="00DD1262">
        <w:rPr>
          <w:rFonts w:asciiTheme="majorBidi" w:hAnsiTheme="majorBidi" w:cstheme="majorBidi"/>
          <w:sz w:val="20"/>
          <w:szCs w:val="20"/>
          <w:lang w:val="en-US"/>
        </w:rPr>
        <w:t xml:space="preserve"> with stiffness: </w:t>
      </w:r>
      <m:oMath>
        <m:r>
          <m:rPr>
            <m:sty m:val="p"/>
          </m:rPr>
          <w:rPr>
            <w:rFonts w:ascii="Cambria Math" w:hAnsi="Cambria Math" w:cs="Times New Roman"/>
            <w:sz w:val="20"/>
            <w:szCs w:val="20"/>
            <w:lang w:val="en-US"/>
          </w:rPr>
          <m:t>LiSc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Pr="00DD1262">
        <w:rPr>
          <w:rFonts w:asciiTheme="majorBidi" w:hAnsiTheme="majorBidi" w:cstheme="majorBidi"/>
          <w:sz w:val="20"/>
          <w:szCs w:val="20"/>
          <w:lang w:val="en-US"/>
        </w:rPr>
        <w:t xml:space="preserve">and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heme="majorBidi" w:hAnsiTheme="majorBidi" w:cstheme="majorBidi"/>
          <w:sz w:val="20"/>
          <w:szCs w:val="20"/>
          <w:lang w:val="en-US"/>
        </w:rPr>
        <w:t xml:space="preserve"> are more machined, </w:t>
      </w:r>
      <w:r w:rsidR="00454345" w:rsidRPr="00DD1262">
        <w:rPr>
          <w:rFonts w:asciiTheme="majorBidi" w:hAnsiTheme="majorBidi" w:cstheme="majorBidi"/>
          <w:sz w:val="20"/>
          <w:szCs w:val="20"/>
          <w:lang w:val="en-US"/>
        </w:rPr>
        <w:t>whereas</w:t>
      </w:r>
      <w:r w:rsidRPr="00DD1262">
        <w:rPr>
          <w:rFonts w:asciiTheme="majorBidi" w:hAnsiTheme="majorBidi" w:cstheme="majorBidi"/>
          <w:sz w:val="20"/>
          <w:szCs w:val="20"/>
          <w:lang w:val="en-US"/>
        </w:rPr>
        <w:t xml:space="preserve"> </w:t>
      </w:r>
      <m:oMath>
        <m:r>
          <m:rPr>
            <m:sty m:val="p"/>
          </m:rPr>
          <w:rPr>
            <w:rFonts w:ascii="Cambria Math" w:hAnsi="Cambria Math" w:cs="Times New Roman"/>
            <w:sz w:val="20"/>
            <w:szCs w:val="20"/>
            <w:lang w:val="en-US"/>
          </w:rPr>
          <m:t>RbSc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imes New Roman" w:hAnsi="Times New Roman" w:cs="Times New Roman"/>
          <w:sz w:val="20"/>
          <w:szCs w:val="20"/>
          <w:vertAlign w:val="subscript"/>
          <w:lang w:val="en-US"/>
        </w:rPr>
        <w:t xml:space="preserve"> </w:t>
      </w:r>
      <w:r w:rsidRPr="00DD1262">
        <w:rPr>
          <w:rFonts w:asciiTheme="majorBidi" w:hAnsiTheme="majorBidi" w:cstheme="majorBidi"/>
          <w:sz w:val="20"/>
          <w:szCs w:val="20"/>
          <w:lang w:val="en-US"/>
        </w:rPr>
        <w:t xml:space="preserve">and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Pr="00DD1262">
        <w:rPr>
          <w:rFonts w:asciiTheme="majorBidi" w:hAnsiTheme="majorBidi" w:cstheme="majorBidi"/>
          <w:sz w:val="20"/>
          <w:szCs w:val="20"/>
          <w:lang w:val="en-US"/>
        </w:rPr>
        <w:t xml:space="preserve"> </w:t>
      </w:r>
      <w:r w:rsidR="00952096" w:rsidRPr="00DD1262">
        <w:rPr>
          <w:rFonts w:asciiTheme="majorBidi" w:hAnsiTheme="majorBidi" w:cstheme="majorBidi"/>
          <w:sz w:val="20"/>
          <w:szCs w:val="20"/>
          <w:lang w:val="en-US"/>
        </w:rPr>
        <w:t xml:space="preserve">are less machined </w:t>
      </w:r>
      <w:r w:rsidRPr="00DD1262">
        <w:rPr>
          <w:rFonts w:asciiTheme="majorBidi" w:hAnsiTheme="majorBidi" w:cstheme="majorBidi"/>
          <w:sz w:val="20"/>
          <w:szCs w:val="20"/>
          <w:lang w:val="en-US"/>
        </w:rPr>
        <w:t>due to</w:t>
      </w:r>
      <w:r w:rsidR="00952096" w:rsidRPr="00DD1262">
        <w:rPr>
          <w:rFonts w:asciiTheme="majorBidi" w:hAnsiTheme="majorBidi" w:cstheme="majorBidi"/>
          <w:sz w:val="20"/>
          <w:szCs w:val="20"/>
          <w:lang w:val="en-US"/>
        </w:rPr>
        <w:t xml:space="preserve"> their</w:t>
      </w:r>
      <w:r w:rsidRPr="00DD1262">
        <w:rPr>
          <w:rFonts w:asciiTheme="majorBidi" w:hAnsiTheme="majorBidi" w:cstheme="majorBidi"/>
          <w:sz w:val="20"/>
          <w:szCs w:val="20"/>
          <w:lang w:val="en-US"/>
        </w:rPr>
        <w:t xml:space="preserve"> </w:t>
      </w:r>
      <w:r w:rsidR="00952096" w:rsidRPr="00DD1262">
        <w:rPr>
          <w:rFonts w:asciiTheme="majorBidi" w:hAnsiTheme="majorBidi" w:cstheme="majorBidi"/>
          <w:sz w:val="20"/>
          <w:szCs w:val="20"/>
          <w:lang w:val="en-US"/>
        </w:rPr>
        <w:t xml:space="preserve">low </w:t>
      </w:r>
      <w:r w:rsidRPr="00DD1262">
        <w:rPr>
          <w:rFonts w:asciiTheme="majorBidi" w:hAnsiTheme="majorBidi" w:cstheme="majorBidi"/>
          <w:sz w:val="20"/>
          <w:szCs w:val="20"/>
          <w:lang w:val="en-US"/>
        </w:rPr>
        <w:t xml:space="preserve">mechanical performance. </w:t>
      </w:r>
    </w:p>
    <w:p w14:paraId="21949EEE" w14:textId="77777777" w:rsidR="00A02A77" w:rsidRPr="00DD1262" w:rsidRDefault="00A02A77" w:rsidP="00A02A77">
      <w:pPr>
        <w:spacing w:after="0"/>
        <w:ind w:firstLine="708"/>
        <w:jc w:val="both"/>
        <w:rPr>
          <w:rFonts w:asciiTheme="majorBidi" w:hAnsiTheme="majorBidi" w:cstheme="majorBidi"/>
          <w:sz w:val="8"/>
          <w:szCs w:val="8"/>
          <w:lang w:val="en-US"/>
        </w:rPr>
      </w:pPr>
    </w:p>
    <w:p w14:paraId="712A626A" w14:textId="16912599" w:rsidR="007C4949" w:rsidRPr="00DD1262" w:rsidRDefault="007C4949" w:rsidP="00097CC0">
      <w:pPr>
        <w:spacing w:after="0" w:line="200" w:lineRule="atLeast"/>
        <w:jc w:val="both"/>
        <w:rPr>
          <w:rFonts w:ascii="Times New Roman" w:hAnsi="Times New Roman" w:cs="Times New Roman"/>
          <w:sz w:val="18"/>
          <w:szCs w:val="18"/>
          <w:vertAlign w:val="subscript"/>
          <w:lang w:val="en-US"/>
        </w:rPr>
      </w:pPr>
      <w:r w:rsidRPr="00DD1262">
        <w:rPr>
          <w:rFonts w:ascii="Times New Roman" w:hAnsi="Times New Roman" w:cs="Times New Roman"/>
          <w:b/>
          <w:sz w:val="20"/>
          <w:szCs w:val="20"/>
          <w:lang w:val="en-US"/>
        </w:rPr>
        <w:t xml:space="preserve">Table </w:t>
      </w:r>
      <w:r w:rsidR="00BF054F" w:rsidRPr="00DD1262">
        <w:rPr>
          <w:rFonts w:ascii="Times New Roman" w:hAnsi="Times New Roman" w:cs="Times New Roman"/>
          <w:b/>
          <w:sz w:val="20"/>
          <w:szCs w:val="20"/>
          <w:lang w:val="en-US"/>
        </w:rPr>
        <w:t>2</w:t>
      </w:r>
      <w:r w:rsidRPr="00DD1262">
        <w:rPr>
          <w:rFonts w:ascii="Times New Roman" w:hAnsi="Times New Roman" w:cs="Times New Roman"/>
          <w:b/>
          <w:sz w:val="20"/>
          <w:szCs w:val="20"/>
          <w:lang w:val="en-US"/>
        </w:rPr>
        <w:t>.</w:t>
      </w:r>
      <w:r w:rsidR="000E36BE" w:rsidRPr="00DD1262">
        <w:rPr>
          <w:rFonts w:ascii="Times New Roman" w:hAnsi="Times New Roman" w:cs="Times New Roman"/>
          <w:b/>
          <w:sz w:val="20"/>
          <w:szCs w:val="20"/>
          <w:lang w:val="en-US"/>
        </w:rPr>
        <w:t xml:space="preserve"> </w:t>
      </w:r>
      <w:r w:rsidR="000E36BE" w:rsidRPr="00DD1262">
        <w:rPr>
          <w:rFonts w:ascii="Times New Roman" w:hAnsi="Times New Roman" w:cs="Times New Roman"/>
          <w:bCs/>
          <w:sz w:val="20"/>
          <w:szCs w:val="20"/>
          <w:lang w:val="en-US"/>
        </w:rPr>
        <w:t xml:space="preserve">Elastic properties of </w:t>
      </w:r>
      <m:oMath>
        <m:r>
          <m:rPr>
            <m:sty m:val="p"/>
          </m:rPr>
          <w:rPr>
            <w:rFonts w:ascii="Cambria Math" w:hAnsi="Cambria Math" w:cs="Times New Roman"/>
            <w:sz w:val="18"/>
            <w:szCs w:val="18"/>
            <w:lang w:val="en-US"/>
          </w:rPr>
          <m:t>XSc</m:t>
        </m:r>
        <m:sSub>
          <m:sSubPr>
            <m:ctrlPr>
              <w:rPr>
                <w:rFonts w:ascii="Cambria Math" w:hAnsi="Cambria Math" w:cs="Times New Roman"/>
                <w:bCs/>
                <w:iCs/>
                <w:sz w:val="18"/>
                <w:szCs w:val="18"/>
                <w:lang w:val="en-US"/>
              </w:rPr>
            </m:ctrlPr>
          </m:sSubPr>
          <m:e>
            <m:r>
              <m:rPr>
                <m:sty m:val="p"/>
              </m:rPr>
              <w:rPr>
                <w:rFonts w:ascii="Cambria Math" w:hAnsi="Cambria Math" w:cs="Times New Roman"/>
                <w:sz w:val="18"/>
                <w:szCs w:val="18"/>
                <w:lang w:val="en-US"/>
              </w:rPr>
              <m:t>H</m:t>
            </m:r>
          </m:e>
          <m:sub>
            <m:r>
              <m:rPr>
                <m:sty m:val="p"/>
              </m:rPr>
              <w:rPr>
                <w:rFonts w:ascii="Cambria Math" w:hAnsi="Cambria Math" w:cs="Times New Roman"/>
                <w:sz w:val="18"/>
                <w:szCs w:val="18"/>
                <w:lang w:val="en-US"/>
              </w:rPr>
              <m:t>3</m:t>
            </m:r>
          </m:sub>
        </m:sSub>
      </m:oMath>
      <w:r w:rsidR="00C14089" w:rsidRPr="00DD1262">
        <w:rPr>
          <w:rFonts w:ascii="Times New Roman" w:hAnsi="Times New Roman" w:cs="Times New Roman"/>
          <w:sz w:val="18"/>
          <w:szCs w:val="18"/>
          <w:lang w:val="en-US"/>
        </w:rPr>
        <w:t>.</w:t>
      </w:r>
    </w:p>
    <w:p w14:paraId="11BB72ED" w14:textId="77777777" w:rsidR="004127E1" w:rsidRPr="00DD1262" w:rsidRDefault="004127E1" w:rsidP="001221D8">
      <w:pPr>
        <w:spacing w:after="0"/>
        <w:rPr>
          <w:sz w:val="8"/>
          <w:szCs w:val="8"/>
          <w:lang w:val="en-US"/>
        </w:rPr>
      </w:pPr>
    </w:p>
    <w:tbl>
      <w:tblPr>
        <w:tblStyle w:val="TableGrid"/>
        <w:tblW w:w="1049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
        <w:gridCol w:w="855"/>
        <w:gridCol w:w="709"/>
        <w:gridCol w:w="851"/>
        <w:gridCol w:w="698"/>
        <w:gridCol w:w="709"/>
        <w:gridCol w:w="567"/>
        <w:gridCol w:w="709"/>
        <w:gridCol w:w="709"/>
        <w:gridCol w:w="590"/>
        <w:gridCol w:w="544"/>
        <w:gridCol w:w="88"/>
        <w:gridCol w:w="759"/>
        <w:gridCol w:w="570"/>
        <w:gridCol w:w="567"/>
        <w:gridCol w:w="709"/>
      </w:tblGrid>
      <w:tr w:rsidR="00097AFF" w:rsidRPr="00DD1262" w14:paraId="03C07376" w14:textId="77777777" w:rsidTr="00337BBA">
        <w:trPr>
          <w:trHeight w:val="48"/>
          <w:jc w:val="center"/>
        </w:trPr>
        <w:tc>
          <w:tcPr>
            <w:tcW w:w="861" w:type="dxa"/>
            <w:tcBorders>
              <w:top w:val="single" w:sz="12" w:space="0" w:color="auto"/>
              <w:left w:val="nil"/>
              <w:bottom w:val="single" w:sz="12" w:space="0" w:color="auto"/>
              <w:right w:val="nil"/>
            </w:tcBorders>
            <w:vAlign w:val="center"/>
          </w:tcPr>
          <w:p w14:paraId="45D0C5FA" w14:textId="6899892C" w:rsidR="005D7005" w:rsidRPr="00DD1262" w:rsidRDefault="005D7005" w:rsidP="00337BBA">
            <w:pPr>
              <w:spacing w:line="240" w:lineRule="atLeast"/>
              <w:jc w:val="center"/>
              <w:rPr>
                <w:b/>
                <w:bCs/>
                <w:sz w:val="16"/>
                <w:szCs w:val="16"/>
                <w:lang w:val="en-US"/>
              </w:rPr>
            </w:pPr>
            <w:bookmarkStart w:id="11" w:name="_Hlk178936693"/>
          </w:p>
        </w:tc>
        <w:tc>
          <w:tcPr>
            <w:tcW w:w="855" w:type="dxa"/>
            <w:tcBorders>
              <w:top w:val="single" w:sz="12" w:space="0" w:color="auto"/>
              <w:left w:val="nil"/>
              <w:bottom w:val="single" w:sz="12" w:space="0" w:color="auto"/>
              <w:right w:val="nil"/>
            </w:tcBorders>
            <w:vAlign w:val="center"/>
          </w:tcPr>
          <w:p w14:paraId="7547D046" w14:textId="53B8849D" w:rsidR="005D7005" w:rsidRPr="00DD1262" w:rsidRDefault="005D7005" w:rsidP="00337BBA">
            <w:pPr>
              <w:spacing w:line="240" w:lineRule="atLeast"/>
              <w:ind w:left="-103"/>
              <w:jc w:val="center"/>
              <w:rPr>
                <w:b/>
                <w:bCs/>
                <w:sz w:val="16"/>
                <w:szCs w:val="16"/>
                <w:lang w:val="en-US"/>
              </w:rPr>
            </w:pPr>
            <w:r w:rsidRPr="00DD1262">
              <w:rPr>
                <w:b/>
                <w:bCs/>
                <w:sz w:val="16"/>
                <w:szCs w:val="16"/>
                <w:lang w:val="en-US"/>
              </w:rPr>
              <w:t>C</w:t>
            </w:r>
            <w:r w:rsidRPr="00DD1262">
              <w:rPr>
                <w:b/>
                <w:bCs/>
                <w:sz w:val="16"/>
                <w:szCs w:val="16"/>
                <w:vertAlign w:val="subscript"/>
                <w:lang w:val="en-US"/>
              </w:rPr>
              <w:t>11</w:t>
            </w:r>
            <w:r w:rsidR="00061902" w:rsidRPr="00DD1262">
              <w:rPr>
                <w:rFonts w:asciiTheme="majorBidi" w:hAnsiTheme="majorBidi" w:cstheme="majorBidi"/>
                <w:b/>
                <w:bCs/>
                <w:sz w:val="16"/>
                <w:szCs w:val="16"/>
                <w:shd w:val="clear" w:color="auto" w:fill="FFFFFF"/>
                <w:lang w:val="en-US"/>
              </w:rPr>
              <w:t>(</w:t>
            </w:r>
            <w:r w:rsidR="00061902" w:rsidRPr="00DD1262">
              <w:rPr>
                <w:rFonts w:asciiTheme="majorBidi" w:hAnsiTheme="majorBidi" w:cstheme="majorBidi"/>
                <w:b/>
                <w:bCs/>
                <w:sz w:val="16"/>
                <w:szCs w:val="16"/>
                <w:lang w:val="en-US"/>
              </w:rPr>
              <w:t>GPa)</w:t>
            </w:r>
          </w:p>
        </w:tc>
        <w:tc>
          <w:tcPr>
            <w:tcW w:w="709" w:type="dxa"/>
            <w:tcBorders>
              <w:top w:val="single" w:sz="12" w:space="0" w:color="auto"/>
              <w:left w:val="nil"/>
              <w:bottom w:val="single" w:sz="12" w:space="0" w:color="auto"/>
              <w:right w:val="nil"/>
            </w:tcBorders>
            <w:vAlign w:val="center"/>
          </w:tcPr>
          <w:p w14:paraId="5F0E0012" w14:textId="327D4049" w:rsidR="005D7005" w:rsidRPr="00DD1262" w:rsidRDefault="005D7005" w:rsidP="00337BBA">
            <w:pPr>
              <w:spacing w:line="240" w:lineRule="atLeast"/>
              <w:ind w:left="-102" w:right="-107"/>
              <w:jc w:val="center"/>
              <w:rPr>
                <w:b/>
                <w:bCs/>
                <w:sz w:val="16"/>
                <w:szCs w:val="16"/>
                <w:lang w:val="en-US"/>
              </w:rPr>
            </w:pPr>
            <w:r w:rsidRPr="00DD1262">
              <w:rPr>
                <w:b/>
                <w:bCs/>
                <w:sz w:val="16"/>
                <w:szCs w:val="16"/>
                <w:lang w:val="en-US"/>
              </w:rPr>
              <w:t>C</w:t>
            </w:r>
            <w:r w:rsidRPr="00DD1262">
              <w:rPr>
                <w:b/>
                <w:bCs/>
                <w:sz w:val="16"/>
                <w:szCs w:val="16"/>
                <w:vertAlign w:val="subscript"/>
                <w:lang w:val="en-US"/>
              </w:rPr>
              <w:t>12</w:t>
            </w:r>
            <w:r w:rsidR="00061902" w:rsidRPr="00DD1262">
              <w:rPr>
                <w:rFonts w:asciiTheme="majorBidi" w:hAnsiTheme="majorBidi" w:cstheme="majorBidi"/>
                <w:b/>
                <w:bCs/>
                <w:sz w:val="16"/>
                <w:szCs w:val="16"/>
                <w:shd w:val="clear" w:color="auto" w:fill="FFFFFF"/>
                <w:lang w:val="en-US"/>
              </w:rPr>
              <w:t>(</w:t>
            </w:r>
            <w:r w:rsidR="00061902" w:rsidRPr="00DD1262">
              <w:rPr>
                <w:rFonts w:asciiTheme="majorBidi" w:hAnsiTheme="majorBidi" w:cstheme="majorBidi"/>
                <w:b/>
                <w:bCs/>
                <w:sz w:val="16"/>
                <w:szCs w:val="16"/>
                <w:lang w:val="en-US"/>
              </w:rPr>
              <w:t>GPa)</w:t>
            </w:r>
          </w:p>
        </w:tc>
        <w:tc>
          <w:tcPr>
            <w:tcW w:w="851" w:type="dxa"/>
            <w:tcBorders>
              <w:top w:val="single" w:sz="12" w:space="0" w:color="auto"/>
              <w:left w:val="nil"/>
              <w:bottom w:val="single" w:sz="12" w:space="0" w:color="auto"/>
              <w:right w:val="nil"/>
            </w:tcBorders>
            <w:vAlign w:val="center"/>
          </w:tcPr>
          <w:p w14:paraId="37258915" w14:textId="3AD2003A" w:rsidR="005D7005" w:rsidRPr="00DD1262" w:rsidRDefault="005D7005" w:rsidP="00337BBA">
            <w:pPr>
              <w:spacing w:line="240" w:lineRule="atLeast"/>
              <w:ind w:left="-245" w:right="-115"/>
              <w:jc w:val="center"/>
              <w:rPr>
                <w:b/>
                <w:bCs/>
                <w:sz w:val="16"/>
                <w:szCs w:val="16"/>
                <w:lang w:val="en-US"/>
              </w:rPr>
            </w:pPr>
            <w:r w:rsidRPr="00DD1262">
              <w:rPr>
                <w:b/>
                <w:bCs/>
                <w:sz w:val="16"/>
                <w:szCs w:val="16"/>
                <w:lang w:val="en-US"/>
              </w:rPr>
              <w:t>C</w:t>
            </w:r>
            <w:r w:rsidRPr="00DD1262">
              <w:rPr>
                <w:b/>
                <w:bCs/>
                <w:sz w:val="16"/>
                <w:szCs w:val="16"/>
                <w:vertAlign w:val="subscript"/>
                <w:lang w:val="en-US"/>
              </w:rPr>
              <w:t>44</w:t>
            </w:r>
            <w:r w:rsidR="00061902" w:rsidRPr="00DD1262">
              <w:rPr>
                <w:rFonts w:asciiTheme="majorBidi" w:hAnsiTheme="majorBidi" w:cstheme="majorBidi"/>
                <w:b/>
                <w:bCs/>
                <w:sz w:val="16"/>
                <w:szCs w:val="16"/>
                <w:shd w:val="clear" w:color="auto" w:fill="FFFFFF"/>
                <w:lang w:val="en-US"/>
              </w:rPr>
              <w:t>(</w:t>
            </w:r>
            <w:r w:rsidR="00061902" w:rsidRPr="00DD1262">
              <w:rPr>
                <w:rFonts w:asciiTheme="majorBidi" w:hAnsiTheme="majorBidi" w:cstheme="majorBidi"/>
                <w:b/>
                <w:bCs/>
                <w:sz w:val="16"/>
                <w:szCs w:val="16"/>
                <w:lang w:val="en-US"/>
              </w:rPr>
              <w:t>GPa)</w:t>
            </w:r>
          </w:p>
        </w:tc>
        <w:tc>
          <w:tcPr>
            <w:tcW w:w="698" w:type="dxa"/>
            <w:tcBorders>
              <w:top w:val="single" w:sz="12" w:space="0" w:color="auto"/>
              <w:left w:val="nil"/>
              <w:bottom w:val="single" w:sz="12" w:space="0" w:color="auto"/>
              <w:right w:val="nil"/>
            </w:tcBorders>
            <w:vAlign w:val="center"/>
          </w:tcPr>
          <w:p w14:paraId="3608BC9A" w14:textId="0A17F4DC" w:rsidR="005D7005" w:rsidRPr="00DD1262" w:rsidRDefault="005D7005" w:rsidP="00337BBA">
            <w:pPr>
              <w:spacing w:line="240" w:lineRule="atLeast"/>
              <w:ind w:right="-134"/>
              <w:jc w:val="center"/>
              <w:rPr>
                <w:b/>
                <w:bCs/>
                <w:sz w:val="16"/>
                <w:szCs w:val="16"/>
                <w:lang w:val="en-US"/>
              </w:rPr>
            </w:pPr>
            <w:r w:rsidRPr="00DD1262">
              <w:rPr>
                <w:b/>
                <w:bCs/>
                <w:sz w:val="16"/>
                <w:szCs w:val="16"/>
                <w:lang w:val="en-US"/>
              </w:rPr>
              <w:t>B</w:t>
            </w:r>
            <w:r w:rsidR="00142A78" w:rsidRPr="00DD1262">
              <w:rPr>
                <w:rFonts w:asciiTheme="majorBidi" w:hAnsiTheme="majorBidi" w:cstheme="majorBidi"/>
                <w:b/>
                <w:bCs/>
                <w:sz w:val="16"/>
                <w:szCs w:val="16"/>
                <w:shd w:val="clear" w:color="auto" w:fill="FFFFFF"/>
                <w:lang w:val="en-US"/>
              </w:rPr>
              <w:t>(</w:t>
            </w:r>
            <w:r w:rsidR="00142A78" w:rsidRPr="00DD1262">
              <w:rPr>
                <w:rFonts w:asciiTheme="majorBidi" w:hAnsiTheme="majorBidi" w:cstheme="majorBidi"/>
                <w:b/>
                <w:bCs/>
                <w:sz w:val="16"/>
                <w:szCs w:val="16"/>
                <w:lang w:val="en-US"/>
              </w:rPr>
              <w:t>GPa)</w:t>
            </w:r>
          </w:p>
        </w:tc>
        <w:tc>
          <w:tcPr>
            <w:tcW w:w="709" w:type="dxa"/>
            <w:tcBorders>
              <w:top w:val="single" w:sz="12" w:space="0" w:color="auto"/>
              <w:left w:val="nil"/>
              <w:bottom w:val="single" w:sz="12" w:space="0" w:color="auto"/>
              <w:right w:val="nil"/>
            </w:tcBorders>
            <w:vAlign w:val="center"/>
          </w:tcPr>
          <w:p w14:paraId="08382ED9" w14:textId="4F68C008" w:rsidR="005D7005" w:rsidRPr="00DD1262" w:rsidRDefault="005D7005" w:rsidP="00337BBA">
            <w:pPr>
              <w:spacing w:line="240" w:lineRule="atLeast"/>
              <w:ind w:right="-133"/>
              <w:jc w:val="center"/>
              <w:rPr>
                <w:b/>
                <w:bCs/>
                <w:sz w:val="16"/>
                <w:szCs w:val="16"/>
                <w:lang w:val="en-US"/>
              </w:rPr>
            </w:pPr>
            <w:r w:rsidRPr="00DD1262">
              <w:rPr>
                <w:b/>
                <w:bCs/>
                <w:sz w:val="16"/>
                <w:szCs w:val="16"/>
                <w:lang w:val="en-US"/>
              </w:rPr>
              <w:t>G</w:t>
            </w:r>
            <w:r w:rsidR="00142A78" w:rsidRPr="00DD1262">
              <w:rPr>
                <w:rFonts w:asciiTheme="majorBidi" w:hAnsiTheme="majorBidi" w:cstheme="majorBidi"/>
                <w:b/>
                <w:bCs/>
                <w:sz w:val="16"/>
                <w:szCs w:val="16"/>
                <w:shd w:val="clear" w:color="auto" w:fill="FFFFFF"/>
                <w:lang w:val="en-US"/>
              </w:rPr>
              <w:t>(</w:t>
            </w:r>
            <w:r w:rsidR="00142A78" w:rsidRPr="00DD1262">
              <w:rPr>
                <w:rFonts w:asciiTheme="majorBidi" w:hAnsiTheme="majorBidi" w:cstheme="majorBidi"/>
                <w:b/>
                <w:bCs/>
                <w:sz w:val="16"/>
                <w:szCs w:val="16"/>
                <w:lang w:val="en-US"/>
              </w:rPr>
              <w:t>GPa)</w:t>
            </w:r>
          </w:p>
        </w:tc>
        <w:tc>
          <w:tcPr>
            <w:tcW w:w="567" w:type="dxa"/>
            <w:tcBorders>
              <w:top w:val="single" w:sz="12" w:space="0" w:color="auto"/>
              <w:left w:val="nil"/>
              <w:bottom w:val="single" w:sz="12" w:space="0" w:color="auto"/>
              <w:right w:val="nil"/>
            </w:tcBorders>
            <w:vAlign w:val="center"/>
          </w:tcPr>
          <w:p w14:paraId="6E69F892" w14:textId="77777777" w:rsidR="005D7005" w:rsidRPr="00DD1262" w:rsidRDefault="005D7005" w:rsidP="00337BBA">
            <w:pPr>
              <w:spacing w:line="240" w:lineRule="atLeast"/>
              <w:jc w:val="center"/>
              <w:rPr>
                <w:b/>
                <w:bCs/>
                <w:sz w:val="16"/>
                <w:szCs w:val="16"/>
                <w:lang w:val="en-US"/>
              </w:rPr>
            </w:pPr>
            <w:r w:rsidRPr="00DD1262">
              <w:rPr>
                <w:b/>
                <w:bCs/>
                <w:sz w:val="16"/>
                <w:szCs w:val="16"/>
                <w:lang w:val="en-US"/>
              </w:rPr>
              <w:t>B/G</w:t>
            </w:r>
          </w:p>
        </w:tc>
        <w:tc>
          <w:tcPr>
            <w:tcW w:w="709" w:type="dxa"/>
            <w:tcBorders>
              <w:top w:val="single" w:sz="12" w:space="0" w:color="auto"/>
              <w:left w:val="nil"/>
              <w:bottom w:val="single" w:sz="12" w:space="0" w:color="auto"/>
              <w:right w:val="nil"/>
            </w:tcBorders>
            <w:vAlign w:val="center"/>
          </w:tcPr>
          <w:p w14:paraId="7271ECA7" w14:textId="5FFF6B38" w:rsidR="005D7005" w:rsidRPr="00DD1262" w:rsidRDefault="00CE0EA3" w:rsidP="00337BBA">
            <w:pPr>
              <w:spacing w:line="240" w:lineRule="atLeast"/>
              <w:jc w:val="center"/>
              <w:rPr>
                <w:b/>
                <w:bCs/>
                <w:sz w:val="16"/>
                <w:szCs w:val="16"/>
                <w:lang w:val="en-US"/>
              </w:rPr>
            </w:pPr>
            <m:oMathPara>
              <m:oMathParaPr>
                <m:jc m:val="center"/>
              </m:oMathParaPr>
              <m:oMath>
                <m:sSub>
                  <m:sSubPr>
                    <m:ctrlPr>
                      <w:rPr>
                        <w:rFonts w:ascii="Cambria Math" w:hAnsi="Cambria Math"/>
                        <w:b/>
                        <w:bCs/>
                        <w:sz w:val="16"/>
                        <w:szCs w:val="16"/>
                        <w:lang w:val="fr-FR"/>
                      </w:rPr>
                    </m:ctrlPr>
                  </m:sSubPr>
                  <m:e>
                    <m:r>
                      <m:rPr>
                        <m:sty m:val="b"/>
                      </m:rPr>
                      <w:rPr>
                        <w:rFonts w:ascii="Cambria Math" w:hAnsi="Cambria Math"/>
                        <w:sz w:val="16"/>
                        <w:szCs w:val="16"/>
                      </w:rPr>
                      <m:t>G</m:t>
                    </m:r>
                  </m:e>
                  <m:sub>
                    <m:r>
                      <m:rPr>
                        <m:sty m:val="b"/>
                      </m:rPr>
                      <w:rPr>
                        <w:rFonts w:ascii="Cambria Math" w:hAnsi="Cambria Math"/>
                        <w:sz w:val="16"/>
                        <w:szCs w:val="16"/>
                      </w:rPr>
                      <m:t>V</m:t>
                    </m:r>
                  </m:sub>
                </m:sSub>
              </m:oMath>
            </m:oMathPara>
          </w:p>
        </w:tc>
        <w:tc>
          <w:tcPr>
            <w:tcW w:w="709" w:type="dxa"/>
            <w:tcBorders>
              <w:top w:val="single" w:sz="12" w:space="0" w:color="auto"/>
              <w:left w:val="nil"/>
              <w:bottom w:val="single" w:sz="12" w:space="0" w:color="auto"/>
              <w:right w:val="nil"/>
            </w:tcBorders>
            <w:vAlign w:val="center"/>
          </w:tcPr>
          <w:p w14:paraId="1790A700" w14:textId="16174BEF" w:rsidR="005D7005" w:rsidRPr="00DD1262" w:rsidRDefault="00CE0EA3" w:rsidP="00337BBA">
            <w:pPr>
              <w:spacing w:line="240" w:lineRule="atLeast"/>
              <w:jc w:val="center"/>
              <w:rPr>
                <w:b/>
                <w:bCs/>
                <w:sz w:val="16"/>
                <w:szCs w:val="16"/>
                <w:lang w:val="en-US"/>
              </w:rPr>
            </w:pPr>
            <m:oMathPara>
              <m:oMathParaPr>
                <m:jc m:val="left"/>
              </m:oMathParaPr>
              <m:oMath>
                <m:sSub>
                  <m:sSubPr>
                    <m:ctrlPr>
                      <w:rPr>
                        <w:rFonts w:ascii="Cambria Math" w:hAnsi="Cambria Math"/>
                        <w:b/>
                        <w:bCs/>
                        <w:sz w:val="16"/>
                        <w:szCs w:val="16"/>
                        <w:lang w:val="fr-FR"/>
                      </w:rPr>
                    </m:ctrlPr>
                  </m:sSubPr>
                  <m:e>
                    <m:r>
                      <m:rPr>
                        <m:sty m:val="b"/>
                      </m:rPr>
                      <w:rPr>
                        <w:rFonts w:ascii="Cambria Math" w:hAnsi="Cambria Math"/>
                        <w:sz w:val="16"/>
                        <w:szCs w:val="16"/>
                      </w:rPr>
                      <m:t xml:space="preserve">    </m:t>
                    </m:r>
                    <m:r>
                      <m:rPr>
                        <m:sty m:val="b"/>
                      </m:rPr>
                      <w:rPr>
                        <w:rFonts w:ascii="Cambria Math" w:hAnsi="Cambria Math"/>
                        <w:sz w:val="16"/>
                        <w:szCs w:val="16"/>
                      </w:rPr>
                      <m:t>G</m:t>
                    </m:r>
                  </m:e>
                  <m:sub>
                    <m:r>
                      <m:rPr>
                        <m:sty m:val="b"/>
                      </m:rPr>
                      <w:rPr>
                        <w:rFonts w:ascii="Cambria Math" w:hAnsi="Cambria Math"/>
                        <w:sz w:val="16"/>
                        <w:szCs w:val="16"/>
                      </w:rPr>
                      <m:t>R</m:t>
                    </m:r>
                  </m:sub>
                </m:sSub>
              </m:oMath>
            </m:oMathPara>
          </w:p>
        </w:tc>
        <w:tc>
          <w:tcPr>
            <w:tcW w:w="590" w:type="dxa"/>
            <w:tcBorders>
              <w:top w:val="single" w:sz="12" w:space="0" w:color="auto"/>
              <w:left w:val="nil"/>
              <w:bottom w:val="single" w:sz="12" w:space="0" w:color="auto"/>
              <w:right w:val="nil"/>
            </w:tcBorders>
            <w:vAlign w:val="center"/>
          </w:tcPr>
          <w:p w14:paraId="236366DF" w14:textId="2B550B68" w:rsidR="005D7005" w:rsidRPr="00DD1262" w:rsidRDefault="005D7005" w:rsidP="00337BBA">
            <w:pPr>
              <w:spacing w:line="240" w:lineRule="atLeast"/>
              <w:ind w:left="-107" w:right="-108"/>
              <w:jc w:val="center"/>
              <w:rPr>
                <w:b/>
                <w:bCs/>
                <w:sz w:val="16"/>
                <w:szCs w:val="16"/>
                <w:lang w:val="en-US"/>
              </w:rPr>
            </w:pPr>
            <w:r w:rsidRPr="00DD1262">
              <w:rPr>
                <w:b/>
                <w:bCs/>
                <w:sz w:val="16"/>
                <w:szCs w:val="16"/>
                <w:lang w:val="en-US"/>
              </w:rPr>
              <w:t>E</w:t>
            </w:r>
            <w:r w:rsidR="00061902" w:rsidRPr="00DD1262">
              <w:rPr>
                <w:rFonts w:asciiTheme="majorBidi" w:hAnsiTheme="majorBidi" w:cstheme="majorBidi"/>
                <w:b/>
                <w:bCs/>
                <w:sz w:val="16"/>
                <w:szCs w:val="16"/>
                <w:shd w:val="clear" w:color="auto" w:fill="FFFFFF"/>
                <w:lang w:val="en-US"/>
              </w:rPr>
              <w:t>(</w:t>
            </w:r>
            <w:r w:rsidR="00061902" w:rsidRPr="00DD1262">
              <w:rPr>
                <w:rFonts w:asciiTheme="majorBidi" w:hAnsiTheme="majorBidi" w:cstheme="majorBidi"/>
                <w:b/>
                <w:bCs/>
                <w:sz w:val="16"/>
                <w:szCs w:val="16"/>
                <w:lang w:val="en-US"/>
              </w:rPr>
              <w:t>GPa)</w:t>
            </w:r>
          </w:p>
        </w:tc>
        <w:tc>
          <w:tcPr>
            <w:tcW w:w="544" w:type="dxa"/>
            <w:tcBorders>
              <w:top w:val="single" w:sz="12" w:space="0" w:color="auto"/>
              <w:left w:val="nil"/>
              <w:bottom w:val="single" w:sz="12" w:space="0" w:color="auto"/>
              <w:right w:val="nil"/>
            </w:tcBorders>
            <w:vAlign w:val="center"/>
          </w:tcPr>
          <w:p w14:paraId="376E3182" w14:textId="324C0C5D" w:rsidR="005D7005" w:rsidRPr="00DD1262" w:rsidRDefault="005D7005" w:rsidP="00337BBA">
            <w:pPr>
              <w:spacing w:line="240" w:lineRule="atLeast"/>
              <w:jc w:val="center"/>
              <w:rPr>
                <w:b/>
                <w:bCs/>
                <w:sz w:val="16"/>
                <w:szCs w:val="16"/>
                <w:lang w:val="en-US"/>
              </w:rPr>
            </w:pPr>
            <m:oMathPara>
              <m:oMathParaPr>
                <m:jc m:val="left"/>
              </m:oMathParaPr>
              <m:oMath>
                <m:r>
                  <m:rPr>
                    <m:sty m:val="bi"/>
                  </m:rPr>
                  <w:rPr>
                    <w:rFonts w:ascii="Cambria Math" w:hAnsi="Cambria Math"/>
                    <w:sz w:val="16"/>
                    <w:szCs w:val="16"/>
                  </w:rPr>
                  <m:t>ν</m:t>
                </m:r>
              </m:oMath>
            </m:oMathPara>
          </w:p>
        </w:tc>
        <w:tc>
          <w:tcPr>
            <w:tcW w:w="847" w:type="dxa"/>
            <w:gridSpan w:val="2"/>
            <w:tcBorders>
              <w:top w:val="single" w:sz="12" w:space="0" w:color="auto"/>
              <w:left w:val="nil"/>
              <w:bottom w:val="single" w:sz="12" w:space="0" w:color="auto"/>
              <w:right w:val="nil"/>
            </w:tcBorders>
            <w:vAlign w:val="center"/>
          </w:tcPr>
          <w:p w14:paraId="196E206B" w14:textId="0E2C2AAB" w:rsidR="005D7005" w:rsidRPr="00DD1262" w:rsidRDefault="005D7005" w:rsidP="00337BBA">
            <w:pPr>
              <w:spacing w:line="240" w:lineRule="atLeast"/>
              <w:ind w:left="-175" w:right="-135"/>
              <w:jc w:val="center"/>
              <w:rPr>
                <w:b/>
                <w:bCs/>
                <w:sz w:val="16"/>
                <w:szCs w:val="16"/>
                <w:lang w:val="en-US"/>
              </w:rPr>
            </w:pPr>
            <w:r w:rsidRPr="00DD1262">
              <w:rPr>
                <w:b/>
                <w:bCs/>
                <w:sz w:val="16"/>
                <w:szCs w:val="16"/>
                <w:lang w:val="en-US"/>
              </w:rPr>
              <w:t>C</w:t>
            </w:r>
            <w:r w:rsidRPr="00DD1262">
              <w:rPr>
                <w:b/>
                <w:bCs/>
                <w:sz w:val="16"/>
                <w:szCs w:val="16"/>
                <w:vertAlign w:val="subscript"/>
                <w:lang w:val="en-US"/>
              </w:rPr>
              <w:t>P</w:t>
            </w:r>
            <w:r w:rsidR="007F7703" w:rsidRPr="00DD1262">
              <w:rPr>
                <w:b/>
                <w:bCs/>
                <w:sz w:val="16"/>
                <w:szCs w:val="16"/>
                <w:vertAlign w:val="subscript"/>
                <w:lang w:val="en-US"/>
              </w:rPr>
              <w:t xml:space="preserve"> </w:t>
            </w:r>
            <w:r w:rsidR="00142A78" w:rsidRPr="00DD1262">
              <w:rPr>
                <w:rFonts w:asciiTheme="majorBidi" w:hAnsiTheme="majorBidi" w:cstheme="majorBidi"/>
                <w:b/>
                <w:bCs/>
                <w:sz w:val="16"/>
                <w:szCs w:val="16"/>
                <w:shd w:val="clear" w:color="auto" w:fill="FFFFFF"/>
                <w:lang w:val="en-US"/>
              </w:rPr>
              <w:t>(</w:t>
            </w:r>
            <w:r w:rsidR="00142A78" w:rsidRPr="00DD1262">
              <w:rPr>
                <w:rFonts w:asciiTheme="majorBidi" w:hAnsiTheme="majorBidi" w:cstheme="majorBidi"/>
                <w:b/>
                <w:bCs/>
                <w:sz w:val="16"/>
                <w:szCs w:val="16"/>
                <w:lang w:val="en-US"/>
              </w:rPr>
              <w:t>GPa)</w:t>
            </w:r>
          </w:p>
        </w:tc>
        <w:tc>
          <w:tcPr>
            <w:tcW w:w="570" w:type="dxa"/>
            <w:tcBorders>
              <w:top w:val="single" w:sz="12" w:space="0" w:color="auto"/>
              <w:left w:val="nil"/>
              <w:bottom w:val="single" w:sz="12" w:space="0" w:color="auto"/>
              <w:right w:val="nil"/>
            </w:tcBorders>
            <w:vAlign w:val="center"/>
          </w:tcPr>
          <w:p w14:paraId="30DE7AB2" w14:textId="5C684E55" w:rsidR="005D7005" w:rsidRPr="00DD1262" w:rsidRDefault="00CE0EA3" w:rsidP="00337BBA">
            <w:pPr>
              <w:spacing w:line="240" w:lineRule="atLeast"/>
              <w:jc w:val="center"/>
              <w:rPr>
                <w:b/>
                <w:bCs/>
                <w:sz w:val="16"/>
                <w:szCs w:val="16"/>
                <w:lang w:val="en-US"/>
              </w:rPr>
            </w:pPr>
            <m:oMathPara>
              <m:oMathParaPr>
                <m:jc m:val="left"/>
              </m:oMathParaPr>
              <m:oMath>
                <m:sSub>
                  <m:sSubPr>
                    <m:ctrlPr>
                      <w:rPr>
                        <w:rFonts w:ascii="Cambria Math" w:hAnsi="Cambria Math"/>
                        <w:b/>
                        <w:bCs/>
                        <w:sz w:val="16"/>
                        <w:szCs w:val="16"/>
                        <w:lang w:val="fr-FR"/>
                      </w:rPr>
                    </m:ctrlPr>
                  </m:sSubPr>
                  <m:e>
                    <m:r>
                      <m:rPr>
                        <m:sty m:val="bi"/>
                      </m:rPr>
                      <w:rPr>
                        <w:rFonts w:ascii="Cambria Math" w:hAnsi="Cambria Math"/>
                        <w:sz w:val="16"/>
                        <w:szCs w:val="16"/>
                      </w:rPr>
                      <m:t>μ</m:t>
                    </m:r>
                  </m:e>
                  <m:sub>
                    <m:r>
                      <m:rPr>
                        <m:sty m:val="bi"/>
                      </m:rPr>
                      <w:rPr>
                        <w:rFonts w:ascii="Cambria Math" w:hAnsi="Cambria Math"/>
                        <w:sz w:val="16"/>
                        <w:szCs w:val="16"/>
                      </w:rPr>
                      <m:t>M</m:t>
                    </m:r>
                  </m:sub>
                </m:sSub>
              </m:oMath>
            </m:oMathPara>
          </w:p>
        </w:tc>
        <w:tc>
          <w:tcPr>
            <w:tcW w:w="567" w:type="dxa"/>
            <w:tcBorders>
              <w:top w:val="single" w:sz="12" w:space="0" w:color="auto"/>
              <w:left w:val="nil"/>
              <w:bottom w:val="single" w:sz="12" w:space="0" w:color="auto"/>
              <w:right w:val="nil"/>
            </w:tcBorders>
            <w:vAlign w:val="center"/>
          </w:tcPr>
          <w:p w14:paraId="6215BFA0" w14:textId="77777777" w:rsidR="005D7005" w:rsidRPr="00DD1262" w:rsidRDefault="005D7005" w:rsidP="00337BBA">
            <w:pPr>
              <w:spacing w:line="240" w:lineRule="atLeast"/>
              <w:jc w:val="center"/>
              <w:rPr>
                <w:b/>
                <w:bCs/>
                <w:sz w:val="16"/>
                <w:szCs w:val="16"/>
                <w:lang w:val="en-US"/>
              </w:rPr>
            </w:pPr>
            <w:r w:rsidRPr="00DD1262">
              <w:rPr>
                <w:b/>
                <w:bCs/>
                <w:sz w:val="16"/>
                <w:szCs w:val="16"/>
                <w:lang w:val="en-US"/>
              </w:rPr>
              <w:t>H</w:t>
            </w:r>
          </w:p>
        </w:tc>
        <w:tc>
          <w:tcPr>
            <w:tcW w:w="709" w:type="dxa"/>
            <w:tcBorders>
              <w:top w:val="single" w:sz="12" w:space="0" w:color="auto"/>
              <w:left w:val="nil"/>
              <w:bottom w:val="single" w:sz="12" w:space="0" w:color="auto"/>
              <w:right w:val="nil"/>
            </w:tcBorders>
            <w:vAlign w:val="center"/>
          </w:tcPr>
          <w:p w14:paraId="77654978" w14:textId="77777777" w:rsidR="005D7005" w:rsidRPr="00DD1262" w:rsidRDefault="005D7005" w:rsidP="00337BBA">
            <w:pPr>
              <w:spacing w:line="240" w:lineRule="atLeast"/>
              <w:jc w:val="center"/>
              <w:rPr>
                <w:b/>
                <w:bCs/>
                <w:sz w:val="16"/>
                <w:szCs w:val="16"/>
                <w:lang w:val="en-US"/>
              </w:rPr>
            </w:pPr>
            <w:r w:rsidRPr="00DD1262">
              <w:rPr>
                <w:b/>
                <w:bCs/>
                <w:sz w:val="16"/>
                <w:szCs w:val="16"/>
                <w:lang w:val="en-US"/>
              </w:rPr>
              <w:t>A</w:t>
            </w:r>
          </w:p>
        </w:tc>
      </w:tr>
      <w:tr w:rsidR="00097AFF" w:rsidRPr="00DD1262" w14:paraId="204ADC89" w14:textId="77777777" w:rsidTr="00337BBA">
        <w:trPr>
          <w:trHeight w:val="56"/>
          <w:jc w:val="center"/>
        </w:trPr>
        <w:tc>
          <w:tcPr>
            <w:tcW w:w="861" w:type="dxa"/>
            <w:tcBorders>
              <w:top w:val="single" w:sz="12" w:space="0" w:color="auto"/>
            </w:tcBorders>
            <w:vAlign w:val="center"/>
          </w:tcPr>
          <w:p w14:paraId="091A3AE1" w14:textId="77777777" w:rsidR="005D7005" w:rsidRPr="00DD1262" w:rsidRDefault="005D7005" w:rsidP="00337BBA">
            <w:pPr>
              <w:spacing w:line="240" w:lineRule="atLeast"/>
              <w:rPr>
                <w:sz w:val="16"/>
                <w:szCs w:val="16"/>
                <w:lang w:val="en-US"/>
              </w:rPr>
            </w:pPr>
            <w:r w:rsidRPr="00DD1262">
              <w:rPr>
                <w:b/>
                <w:bCs/>
                <w:sz w:val="16"/>
                <w:szCs w:val="16"/>
                <w:lang w:val="fr-FR"/>
              </w:rPr>
              <w:t>LiScH</w:t>
            </w:r>
            <w:r w:rsidRPr="00DD1262">
              <w:rPr>
                <w:b/>
                <w:bCs/>
                <w:sz w:val="16"/>
                <w:szCs w:val="16"/>
                <w:vertAlign w:val="subscript"/>
                <w:lang w:val="fr-FR"/>
              </w:rPr>
              <w:t>3</w:t>
            </w:r>
          </w:p>
        </w:tc>
        <w:tc>
          <w:tcPr>
            <w:tcW w:w="855" w:type="dxa"/>
            <w:tcBorders>
              <w:top w:val="single" w:sz="12" w:space="0" w:color="auto"/>
            </w:tcBorders>
            <w:vAlign w:val="center"/>
          </w:tcPr>
          <w:p w14:paraId="4E518861" w14:textId="4D47F582" w:rsidR="005D7005" w:rsidRPr="00DD1262" w:rsidRDefault="005D7005" w:rsidP="00393AFB">
            <w:pPr>
              <w:spacing w:line="240" w:lineRule="atLeast"/>
              <w:jc w:val="center"/>
              <w:rPr>
                <w:sz w:val="16"/>
                <w:szCs w:val="16"/>
                <w:lang w:val="en-US"/>
              </w:rPr>
            </w:pPr>
            <w:r w:rsidRPr="00DD1262">
              <w:rPr>
                <w:sz w:val="16"/>
                <w:szCs w:val="16"/>
                <w:lang w:val="en-US"/>
              </w:rPr>
              <w:t>99.81</w:t>
            </w:r>
          </w:p>
        </w:tc>
        <w:tc>
          <w:tcPr>
            <w:tcW w:w="709" w:type="dxa"/>
            <w:tcBorders>
              <w:top w:val="single" w:sz="12" w:space="0" w:color="auto"/>
            </w:tcBorders>
            <w:vAlign w:val="center"/>
          </w:tcPr>
          <w:p w14:paraId="28E9C562" w14:textId="119261EC" w:rsidR="005D7005" w:rsidRPr="00DD1262" w:rsidRDefault="005D7005" w:rsidP="00393AFB">
            <w:pPr>
              <w:spacing w:line="240" w:lineRule="atLeast"/>
              <w:jc w:val="center"/>
              <w:rPr>
                <w:sz w:val="16"/>
                <w:szCs w:val="16"/>
                <w:lang w:val="en-US"/>
              </w:rPr>
            </w:pPr>
            <w:r w:rsidRPr="00DD1262">
              <w:rPr>
                <w:sz w:val="16"/>
                <w:szCs w:val="16"/>
                <w:lang w:val="en-US"/>
              </w:rPr>
              <w:t>19.88</w:t>
            </w:r>
          </w:p>
        </w:tc>
        <w:tc>
          <w:tcPr>
            <w:tcW w:w="851" w:type="dxa"/>
            <w:tcBorders>
              <w:top w:val="single" w:sz="12" w:space="0" w:color="auto"/>
            </w:tcBorders>
            <w:vAlign w:val="center"/>
          </w:tcPr>
          <w:p w14:paraId="2B4619C5" w14:textId="37999026" w:rsidR="005D7005" w:rsidRPr="00DD1262" w:rsidRDefault="005D7005" w:rsidP="00393AFB">
            <w:pPr>
              <w:spacing w:line="240" w:lineRule="atLeast"/>
              <w:jc w:val="center"/>
              <w:rPr>
                <w:sz w:val="16"/>
                <w:szCs w:val="16"/>
                <w:lang w:val="en-US"/>
              </w:rPr>
            </w:pPr>
            <w:r w:rsidRPr="00DD1262">
              <w:rPr>
                <w:sz w:val="16"/>
                <w:szCs w:val="16"/>
                <w:lang w:val="en-US"/>
              </w:rPr>
              <w:t>19.04</w:t>
            </w:r>
          </w:p>
        </w:tc>
        <w:tc>
          <w:tcPr>
            <w:tcW w:w="698" w:type="dxa"/>
            <w:tcBorders>
              <w:top w:val="single" w:sz="12" w:space="0" w:color="auto"/>
            </w:tcBorders>
            <w:vAlign w:val="center"/>
          </w:tcPr>
          <w:p w14:paraId="3B5753E3" w14:textId="2BB63059" w:rsidR="005D7005" w:rsidRPr="00DD1262" w:rsidRDefault="005D7005" w:rsidP="00393AFB">
            <w:pPr>
              <w:spacing w:line="240" w:lineRule="atLeast"/>
              <w:jc w:val="center"/>
              <w:rPr>
                <w:sz w:val="16"/>
                <w:szCs w:val="16"/>
                <w:lang w:val="en-US"/>
              </w:rPr>
            </w:pPr>
            <w:r w:rsidRPr="00DD1262">
              <w:rPr>
                <w:sz w:val="16"/>
                <w:szCs w:val="16"/>
                <w:lang w:val="en-US"/>
              </w:rPr>
              <w:t>46.52</w:t>
            </w:r>
          </w:p>
        </w:tc>
        <w:tc>
          <w:tcPr>
            <w:tcW w:w="709" w:type="dxa"/>
            <w:tcBorders>
              <w:top w:val="single" w:sz="12" w:space="0" w:color="auto"/>
            </w:tcBorders>
            <w:vAlign w:val="center"/>
          </w:tcPr>
          <w:p w14:paraId="203A0395" w14:textId="41EB2797" w:rsidR="005D7005" w:rsidRPr="00DD1262" w:rsidRDefault="005D7005" w:rsidP="00393AFB">
            <w:pPr>
              <w:spacing w:line="240" w:lineRule="atLeast"/>
              <w:jc w:val="center"/>
              <w:rPr>
                <w:sz w:val="16"/>
                <w:szCs w:val="16"/>
                <w:lang w:val="en-US"/>
              </w:rPr>
            </w:pPr>
            <w:r w:rsidRPr="00DD1262">
              <w:rPr>
                <w:sz w:val="16"/>
                <w:szCs w:val="16"/>
                <w:lang w:val="en-US"/>
              </w:rPr>
              <w:t>27.41</w:t>
            </w:r>
          </w:p>
        </w:tc>
        <w:tc>
          <w:tcPr>
            <w:tcW w:w="567" w:type="dxa"/>
            <w:tcBorders>
              <w:top w:val="single" w:sz="12" w:space="0" w:color="auto"/>
            </w:tcBorders>
            <w:vAlign w:val="center"/>
          </w:tcPr>
          <w:p w14:paraId="6CA835FB" w14:textId="25123736" w:rsidR="005D7005" w:rsidRPr="00DD1262" w:rsidRDefault="005D7005" w:rsidP="00393AFB">
            <w:pPr>
              <w:spacing w:line="240" w:lineRule="atLeast"/>
              <w:jc w:val="center"/>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69</w:t>
            </w:r>
          </w:p>
        </w:tc>
        <w:tc>
          <w:tcPr>
            <w:tcW w:w="709" w:type="dxa"/>
            <w:tcBorders>
              <w:top w:val="single" w:sz="12" w:space="0" w:color="auto"/>
            </w:tcBorders>
            <w:vAlign w:val="center"/>
          </w:tcPr>
          <w:p w14:paraId="0C2BC9A2" w14:textId="7D81076C" w:rsidR="005D7005" w:rsidRPr="00DD1262" w:rsidRDefault="005D7005" w:rsidP="000A516E">
            <w:pPr>
              <w:spacing w:line="240" w:lineRule="atLeast"/>
              <w:jc w:val="center"/>
              <w:rPr>
                <w:sz w:val="16"/>
                <w:szCs w:val="16"/>
                <w:lang w:val="en-US"/>
              </w:rPr>
            </w:pPr>
            <w:r w:rsidRPr="00DD1262">
              <w:rPr>
                <w:sz w:val="16"/>
                <w:szCs w:val="16"/>
                <w:lang w:val="fr-FR"/>
              </w:rPr>
              <w:t>27</w:t>
            </w:r>
            <w:r w:rsidR="00385116" w:rsidRPr="00DD1262">
              <w:rPr>
                <w:sz w:val="16"/>
                <w:szCs w:val="16"/>
                <w:lang w:val="fr-FR"/>
              </w:rPr>
              <w:t>.</w:t>
            </w:r>
            <w:r w:rsidRPr="00DD1262">
              <w:rPr>
                <w:sz w:val="16"/>
                <w:szCs w:val="16"/>
                <w:lang w:val="fr-FR"/>
              </w:rPr>
              <w:t>41</w:t>
            </w:r>
          </w:p>
        </w:tc>
        <w:tc>
          <w:tcPr>
            <w:tcW w:w="709" w:type="dxa"/>
            <w:tcBorders>
              <w:top w:val="single" w:sz="12" w:space="0" w:color="auto"/>
            </w:tcBorders>
            <w:vAlign w:val="center"/>
          </w:tcPr>
          <w:p w14:paraId="06E3119D" w14:textId="171B2544" w:rsidR="005D7005" w:rsidRPr="00DD1262" w:rsidRDefault="005D7005" w:rsidP="00393AFB">
            <w:pPr>
              <w:spacing w:line="240" w:lineRule="atLeast"/>
              <w:jc w:val="center"/>
              <w:rPr>
                <w:sz w:val="16"/>
                <w:szCs w:val="16"/>
                <w:lang w:val="en-US"/>
              </w:rPr>
            </w:pPr>
            <w:r w:rsidRPr="00DD1262">
              <w:rPr>
                <w:sz w:val="16"/>
                <w:szCs w:val="16"/>
                <w:lang w:val="fr-FR"/>
              </w:rPr>
              <w:t>24</w:t>
            </w:r>
            <w:r w:rsidR="00385116" w:rsidRPr="00DD1262">
              <w:rPr>
                <w:sz w:val="16"/>
                <w:szCs w:val="16"/>
                <w:lang w:val="fr-FR"/>
              </w:rPr>
              <w:t>.</w:t>
            </w:r>
            <w:r w:rsidRPr="00DD1262">
              <w:rPr>
                <w:sz w:val="16"/>
                <w:szCs w:val="16"/>
                <w:lang w:val="fr-FR"/>
              </w:rPr>
              <w:t>09</w:t>
            </w:r>
          </w:p>
        </w:tc>
        <w:tc>
          <w:tcPr>
            <w:tcW w:w="590" w:type="dxa"/>
            <w:tcBorders>
              <w:top w:val="single" w:sz="12" w:space="0" w:color="auto"/>
            </w:tcBorders>
            <w:vAlign w:val="center"/>
          </w:tcPr>
          <w:p w14:paraId="50276BA2" w14:textId="64596D8B" w:rsidR="005D7005" w:rsidRPr="00DD1262" w:rsidRDefault="005D7005" w:rsidP="00393AFB">
            <w:pPr>
              <w:spacing w:line="240" w:lineRule="atLeast"/>
              <w:jc w:val="right"/>
              <w:rPr>
                <w:sz w:val="16"/>
                <w:szCs w:val="16"/>
                <w:lang w:val="en-US"/>
              </w:rPr>
            </w:pPr>
            <w:r w:rsidRPr="00DD1262">
              <w:rPr>
                <w:sz w:val="16"/>
                <w:szCs w:val="16"/>
                <w:lang w:val="en-US"/>
              </w:rPr>
              <w:t>68.74</w:t>
            </w:r>
          </w:p>
        </w:tc>
        <w:tc>
          <w:tcPr>
            <w:tcW w:w="632" w:type="dxa"/>
            <w:gridSpan w:val="2"/>
            <w:tcBorders>
              <w:top w:val="single" w:sz="12" w:space="0" w:color="auto"/>
            </w:tcBorders>
            <w:vAlign w:val="center"/>
          </w:tcPr>
          <w:p w14:paraId="1358F727" w14:textId="44FA849E" w:rsidR="005D7005" w:rsidRPr="00DD1262" w:rsidRDefault="005D7005" w:rsidP="00393AFB">
            <w:pPr>
              <w:spacing w:line="240" w:lineRule="atLeast"/>
              <w:jc w:val="center"/>
              <w:rPr>
                <w:sz w:val="16"/>
                <w:szCs w:val="16"/>
                <w:lang w:val="en-US"/>
              </w:rPr>
            </w:pPr>
            <w:r w:rsidRPr="00DD1262">
              <w:rPr>
                <w:sz w:val="16"/>
                <w:szCs w:val="16"/>
                <w:lang w:val="en-US"/>
              </w:rPr>
              <w:t>0.25</w:t>
            </w:r>
          </w:p>
        </w:tc>
        <w:tc>
          <w:tcPr>
            <w:tcW w:w="759" w:type="dxa"/>
            <w:tcBorders>
              <w:top w:val="single" w:sz="12" w:space="0" w:color="auto"/>
            </w:tcBorders>
            <w:vAlign w:val="center"/>
          </w:tcPr>
          <w:p w14:paraId="570E49B7" w14:textId="19924F36" w:rsidR="005D7005" w:rsidRPr="00DD1262" w:rsidRDefault="005D7005" w:rsidP="00393AFB">
            <w:pPr>
              <w:spacing w:line="240" w:lineRule="atLeast"/>
              <w:jc w:val="center"/>
              <w:rPr>
                <w:sz w:val="16"/>
                <w:szCs w:val="16"/>
                <w:lang w:val="en-US"/>
              </w:rPr>
            </w:pPr>
            <w:r w:rsidRPr="00DD1262">
              <w:rPr>
                <w:sz w:val="16"/>
                <w:szCs w:val="16"/>
                <w:lang w:val="fr-FR"/>
              </w:rPr>
              <w:t>0</w:t>
            </w:r>
            <w:r w:rsidR="00385116" w:rsidRPr="00DD1262">
              <w:rPr>
                <w:sz w:val="16"/>
                <w:szCs w:val="16"/>
                <w:lang w:val="fr-FR"/>
              </w:rPr>
              <w:t>.</w:t>
            </w:r>
            <w:r w:rsidRPr="00DD1262">
              <w:rPr>
                <w:sz w:val="16"/>
                <w:szCs w:val="16"/>
                <w:lang w:val="fr-FR"/>
              </w:rPr>
              <w:t>83</w:t>
            </w:r>
          </w:p>
        </w:tc>
        <w:tc>
          <w:tcPr>
            <w:tcW w:w="570" w:type="dxa"/>
            <w:tcBorders>
              <w:top w:val="single" w:sz="12" w:space="0" w:color="auto"/>
            </w:tcBorders>
            <w:vAlign w:val="bottom"/>
          </w:tcPr>
          <w:p w14:paraId="5A2ED44F" w14:textId="199883A1" w:rsidR="005D7005" w:rsidRPr="00DD1262" w:rsidRDefault="005D7005" w:rsidP="005D7005">
            <w:pPr>
              <w:spacing w:line="240" w:lineRule="atLeast"/>
              <w:jc w:val="both"/>
              <w:rPr>
                <w:sz w:val="16"/>
                <w:szCs w:val="16"/>
                <w:lang w:val="en-US"/>
              </w:rPr>
            </w:pPr>
            <w:r w:rsidRPr="00DD1262">
              <w:rPr>
                <w:sz w:val="16"/>
                <w:szCs w:val="16"/>
                <w:lang w:val="fr-FR"/>
              </w:rPr>
              <w:t>2</w:t>
            </w:r>
            <w:r w:rsidR="00385116" w:rsidRPr="00DD1262">
              <w:rPr>
                <w:sz w:val="16"/>
                <w:szCs w:val="16"/>
                <w:lang w:val="fr-FR"/>
              </w:rPr>
              <w:t>.</w:t>
            </w:r>
            <w:r w:rsidRPr="00DD1262">
              <w:rPr>
                <w:sz w:val="16"/>
                <w:szCs w:val="16"/>
                <w:lang w:val="fr-FR"/>
              </w:rPr>
              <w:t>44</w:t>
            </w:r>
          </w:p>
        </w:tc>
        <w:tc>
          <w:tcPr>
            <w:tcW w:w="567" w:type="dxa"/>
            <w:tcBorders>
              <w:top w:val="single" w:sz="12" w:space="0" w:color="auto"/>
            </w:tcBorders>
            <w:vAlign w:val="center"/>
          </w:tcPr>
          <w:p w14:paraId="5193CAF1" w14:textId="2FF0BD7A" w:rsidR="005D7005" w:rsidRPr="00DD1262" w:rsidRDefault="005D7005" w:rsidP="005D7005">
            <w:pPr>
              <w:spacing w:line="240" w:lineRule="atLeast"/>
              <w:jc w:val="both"/>
              <w:rPr>
                <w:sz w:val="16"/>
                <w:szCs w:val="16"/>
                <w:lang w:val="en-US"/>
              </w:rPr>
            </w:pPr>
            <w:r w:rsidRPr="00DD1262">
              <w:rPr>
                <w:sz w:val="16"/>
                <w:szCs w:val="16"/>
                <w:lang w:val="en-US"/>
              </w:rPr>
              <w:t>5.25</w:t>
            </w:r>
          </w:p>
        </w:tc>
        <w:tc>
          <w:tcPr>
            <w:tcW w:w="709" w:type="dxa"/>
            <w:tcBorders>
              <w:top w:val="single" w:sz="12" w:space="0" w:color="auto"/>
            </w:tcBorders>
            <w:vAlign w:val="center"/>
          </w:tcPr>
          <w:p w14:paraId="2DDD5D23" w14:textId="7FD5C261" w:rsidR="005D7005" w:rsidRPr="00DD1262" w:rsidRDefault="005D7005" w:rsidP="000A516E">
            <w:pPr>
              <w:spacing w:line="240" w:lineRule="atLeast"/>
              <w:rPr>
                <w:sz w:val="16"/>
                <w:szCs w:val="16"/>
                <w:lang w:val="en-US"/>
              </w:rPr>
            </w:pPr>
            <w:r w:rsidRPr="00DD1262">
              <w:rPr>
                <w:sz w:val="16"/>
                <w:szCs w:val="16"/>
                <w:lang w:val="en-US"/>
              </w:rPr>
              <w:t>0.68</w:t>
            </w:r>
          </w:p>
        </w:tc>
      </w:tr>
      <w:tr w:rsidR="00097AFF" w:rsidRPr="00DD1262" w14:paraId="01077A34" w14:textId="77777777" w:rsidTr="000A516E">
        <w:trPr>
          <w:trHeight w:val="68"/>
          <w:jc w:val="center"/>
        </w:trPr>
        <w:tc>
          <w:tcPr>
            <w:tcW w:w="861" w:type="dxa"/>
            <w:vAlign w:val="center"/>
          </w:tcPr>
          <w:p w14:paraId="72FB3EEB" w14:textId="77777777" w:rsidR="005D7005" w:rsidRPr="00DD1262" w:rsidRDefault="005D7005" w:rsidP="00337BBA">
            <w:pPr>
              <w:spacing w:line="240" w:lineRule="atLeast"/>
              <w:rPr>
                <w:sz w:val="16"/>
                <w:szCs w:val="16"/>
                <w:lang w:val="en-US"/>
              </w:rPr>
            </w:pPr>
            <w:r w:rsidRPr="00DD1262">
              <w:rPr>
                <w:b/>
                <w:bCs/>
                <w:sz w:val="16"/>
                <w:szCs w:val="16"/>
                <w:lang w:val="fr-FR"/>
              </w:rPr>
              <w:t>NaScH</w:t>
            </w:r>
            <w:r w:rsidRPr="00DD1262">
              <w:rPr>
                <w:b/>
                <w:bCs/>
                <w:sz w:val="16"/>
                <w:szCs w:val="16"/>
                <w:vertAlign w:val="subscript"/>
                <w:lang w:val="fr-FR"/>
              </w:rPr>
              <w:t>3</w:t>
            </w:r>
          </w:p>
        </w:tc>
        <w:tc>
          <w:tcPr>
            <w:tcW w:w="855" w:type="dxa"/>
            <w:vAlign w:val="center"/>
          </w:tcPr>
          <w:p w14:paraId="2BA9C4B1" w14:textId="5CA25DA2" w:rsidR="005D7005" w:rsidRPr="00DD1262" w:rsidRDefault="005D7005" w:rsidP="00393AFB">
            <w:pPr>
              <w:spacing w:line="240" w:lineRule="atLeast"/>
              <w:jc w:val="center"/>
              <w:rPr>
                <w:sz w:val="16"/>
                <w:szCs w:val="16"/>
                <w:lang w:val="en-US"/>
              </w:rPr>
            </w:pPr>
            <w:r w:rsidRPr="00DD1262">
              <w:rPr>
                <w:sz w:val="16"/>
                <w:szCs w:val="16"/>
                <w:lang w:val="en-US"/>
              </w:rPr>
              <w:t>95.24</w:t>
            </w:r>
          </w:p>
        </w:tc>
        <w:tc>
          <w:tcPr>
            <w:tcW w:w="709" w:type="dxa"/>
            <w:vAlign w:val="center"/>
          </w:tcPr>
          <w:p w14:paraId="2AEB95F1" w14:textId="37C3642B" w:rsidR="005D7005" w:rsidRPr="00DD1262" w:rsidRDefault="005D7005" w:rsidP="00393AFB">
            <w:pPr>
              <w:spacing w:line="240" w:lineRule="atLeast"/>
              <w:jc w:val="center"/>
              <w:rPr>
                <w:sz w:val="16"/>
                <w:szCs w:val="16"/>
                <w:lang w:val="en-US"/>
              </w:rPr>
            </w:pPr>
            <w:r w:rsidRPr="00DD1262">
              <w:rPr>
                <w:sz w:val="16"/>
                <w:szCs w:val="16"/>
                <w:lang w:val="en-US"/>
              </w:rPr>
              <w:t>25.49</w:t>
            </w:r>
          </w:p>
        </w:tc>
        <w:tc>
          <w:tcPr>
            <w:tcW w:w="851" w:type="dxa"/>
            <w:vAlign w:val="center"/>
          </w:tcPr>
          <w:p w14:paraId="2AE3F7A6" w14:textId="193BDEDE" w:rsidR="005D7005" w:rsidRPr="00DD1262" w:rsidRDefault="005D7005" w:rsidP="00393AFB">
            <w:pPr>
              <w:spacing w:line="240" w:lineRule="atLeast"/>
              <w:jc w:val="center"/>
              <w:rPr>
                <w:sz w:val="16"/>
                <w:szCs w:val="16"/>
                <w:lang w:val="en-US"/>
              </w:rPr>
            </w:pPr>
            <w:r w:rsidRPr="00DD1262">
              <w:rPr>
                <w:sz w:val="16"/>
                <w:szCs w:val="16"/>
                <w:lang w:val="en-US"/>
              </w:rPr>
              <w:t>25.43</w:t>
            </w:r>
          </w:p>
        </w:tc>
        <w:tc>
          <w:tcPr>
            <w:tcW w:w="698" w:type="dxa"/>
            <w:vAlign w:val="center"/>
          </w:tcPr>
          <w:p w14:paraId="06A05E85" w14:textId="0769959C" w:rsidR="005D7005" w:rsidRPr="00DD1262" w:rsidRDefault="005D7005" w:rsidP="00393AFB">
            <w:pPr>
              <w:spacing w:line="240" w:lineRule="atLeast"/>
              <w:jc w:val="center"/>
              <w:rPr>
                <w:sz w:val="16"/>
                <w:szCs w:val="16"/>
                <w:lang w:val="en-US"/>
              </w:rPr>
            </w:pPr>
            <w:r w:rsidRPr="00DD1262">
              <w:rPr>
                <w:sz w:val="16"/>
                <w:szCs w:val="16"/>
                <w:lang w:val="en-US"/>
              </w:rPr>
              <w:t>48.74</w:t>
            </w:r>
          </w:p>
        </w:tc>
        <w:tc>
          <w:tcPr>
            <w:tcW w:w="709" w:type="dxa"/>
            <w:vAlign w:val="center"/>
          </w:tcPr>
          <w:p w14:paraId="5156C52B" w14:textId="755AB3EE" w:rsidR="005D7005" w:rsidRPr="00DD1262" w:rsidRDefault="005D7005" w:rsidP="00393AFB">
            <w:pPr>
              <w:spacing w:line="240" w:lineRule="atLeast"/>
              <w:jc w:val="center"/>
              <w:rPr>
                <w:sz w:val="16"/>
                <w:szCs w:val="16"/>
                <w:lang w:val="en-US"/>
              </w:rPr>
            </w:pPr>
            <w:r w:rsidRPr="00DD1262">
              <w:rPr>
                <w:sz w:val="16"/>
                <w:szCs w:val="16"/>
                <w:lang w:val="en-US"/>
              </w:rPr>
              <w:t>29.21</w:t>
            </w:r>
          </w:p>
        </w:tc>
        <w:tc>
          <w:tcPr>
            <w:tcW w:w="567" w:type="dxa"/>
            <w:vAlign w:val="center"/>
          </w:tcPr>
          <w:p w14:paraId="08D6ECF3" w14:textId="5074CCF4" w:rsidR="005D7005" w:rsidRPr="00DD1262" w:rsidRDefault="005D7005" w:rsidP="00393AFB">
            <w:pPr>
              <w:spacing w:line="240" w:lineRule="atLeast"/>
              <w:jc w:val="center"/>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66</w:t>
            </w:r>
          </w:p>
        </w:tc>
        <w:tc>
          <w:tcPr>
            <w:tcW w:w="709" w:type="dxa"/>
            <w:vAlign w:val="center"/>
          </w:tcPr>
          <w:p w14:paraId="384CD017" w14:textId="4FFA231F" w:rsidR="005D7005" w:rsidRPr="00DD1262" w:rsidRDefault="005D7005" w:rsidP="000A516E">
            <w:pPr>
              <w:spacing w:line="240" w:lineRule="atLeast"/>
              <w:jc w:val="center"/>
              <w:rPr>
                <w:sz w:val="16"/>
                <w:szCs w:val="16"/>
                <w:lang w:val="en-US"/>
              </w:rPr>
            </w:pPr>
            <w:r w:rsidRPr="00DD1262">
              <w:rPr>
                <w:sz w:val="16"/>
                <w:szCs w:val="16"/>
                <w:lang w:val="fr-FR"/>
              </w:rPr>
              <w:t>29</w:t>
            </w:r>
            <w:r w:rsidR="00385116" w:rsidRPr="00DD1262">
              <w:rPr>
                <w:sz w:val="16"/>
                <w:szCs w:val="16"/>
                <w:lang w:val="fr-FR"/>
              </w:rPr>
              <w:t>.</w:t>
            </w:r>
            <w:r w:rsidRPr="00DD1262">
              <w:rPr>
                <w:sz w:val="16"/>
                <w:szCs w:val="16"/>
                <w:lang w:val="fr-FR"/>
              </w:rPr>
              <w:t>21</w:t>
            </w:r>
          </w:p>
        </w:tc>
        <w:tc>
          <w:tcPr>
            <w:tcW w:w="709" w:type="dxa"/>
            <w:vAlign w:val="center"/>
          </w:tcPr>
          <w:p w14:paraId="75D7C377" w14:textId="21539D98" w:rsidR="005D7005" w:rsidRPr="00DD1262" w:rsidRDefault="005D7005" w:rsidP="00393AFB">
            <w:pPr>
              <w:spacing w:line="240" w:lineRule="atLeast"/>
              <w:jc w:val="center"/>
              <w:rPr>
                <w:sz w:val="16"/>
                <w:szCs w:val="16"/>
                <w:lang w:val="en-US"/>
              </w:rPr>
            </w:pPr>
            <w:r w:rsidRPr="00DD1262">
              <w:rPr>
                <w:sz w:val="16"/>
                <w:szCs w:val="16"/>
                <w:lang w:val="fr-FR"/>
              </w:rPr>
              <w:t>28</w:t>
            </w:r>
            <w:r w:rsidR="00385116" w:rsidRPr="00DD1262">
              <w:rPr>
                <w:sz w:val="16"/>
                <w:szCs w:val="16"/>
                <w:lang w:val="fr-FR"/>
              </w:rPr>
              <w:t>.</w:t>
            </w:r>
            <w:r w:rsidRPr="00DD1262">
              <w:rPr>
                <w:sz w:val="16"/>
                <w:szCs w:val="16"/>
                <w:lang w:val="fr-FR"/>
              </w:rPr>
              <w:t>52</w:t>
            </w:r>
          </w:p>
        </w:tc>
        <w:tc>
          <w:tcPr>
            <w:tcW w:w="590" w:type="dxa"/>
            <w:vAlign w:val="center"/>
          </w:tcPr>
          <w:p w14:paraId="7172A683" w14:textId="55CC5F3C" w:rsidR="005D7005" w:rsidRPr="00DD1262" w:rsidRDefault="005D7005" w:rsidP="00393AFB">
            <w:pPr>
              <w:spacing w:line="240" w:lineRule="atLeast"/>
              <w:jc w:val="right"/>
              <w:rPr>
                <w:sz w:val="16"/>
                <w:szCs w:val="16"/>
                <w:lang w:val="en-US"/>
              </w:rPr>
            </w:pPr>
            <w:r w:rsidRPr="00DD1262">
              <w:rPr>
                <w:sz w:val="16"/>
                <w:szCs w:val="16"/>
                <w:lang w:val="en-US"/>
              </w:rPr>
              <w:t>73.04</w:t>
            </w:r>
          </w:p>
        </w:tc>
        <w:tc>
          <w:tcPr>
            <w:tcW w:w="632" w:type="dxa"/>
            <w:gridSpan w:val="2"/>
            <w:vAlign w:val="center"/>
          </w:tcPr>
          <w:p w14:paraId="566ADA36" w14:textId="59BE86C6" w:rsidR="005D7005" w:rsidRPr="00DD1262" w:rsidRDefault="005D7005" w:rsidP="00393AFB">
            <w:pPr>
              <w:spacing w:line="240" w:lineRule="atLeast"/>
              <w:jc w:val="center"/>
              <w:rPr>
                <w:sz w:val="16"/>
                <w:szCs w:val="16"/>
                <w:lang w:val="en-US"/>
              </w:rPr>
            </w:pPr>
            <w:r w:rsidRPr="00DD1262">
              <w:rPr>
                <w:sz w:val="16"/>
                <w:szCs w:val="16"/>
                <w:lang w:val="en-US"/>
              </w:rPr>
              <w:t>0.25</w:t>
            </w:r>
          </w:p>
        </w:tc>
        <w:tc>
          <w:tcPr>
            <w:tcW w:w="759" w:type="dxa"/>
            <w:vAlign w:val="center"/>
          </w:tcPr>
          <w:p w14:paraId="5C4235BD" w14:textId="11ED4524" w:rsidR="005D7005" w:rsidRPr="00DD1262" w:rsidRDefault="005D7005" w:rsidP="00393AFB">
            <w:pPr>
              <w:spacing w:line="240" w:lineRule="atLeast"/>
              <w:jc w:val="center"/>
              <w:rPr>
                <w:sz w:val="16"/>
                <w:szCs w:val="16"/>
                <w:lang w:val="en-US"/>
              </w:rPr>
            </w:pPr>
            <w:r w:rsidRPr="00DD1262">
              <w:rPr>
                <w:sz w:val="16"/>
                <w:szCs w:val="16"/>
                <w:lang w:val="fr-FR"/>
              </w:rPr>
              <w:t>0</w:t>
            </w:r>
            <w:r w:rsidR="00385116" w:rsidRPr="00DD1262">
              <w:rPr>
                <w:sz w:val="16"/>
                <w:szCs w:val="16"/>
                <w:lang w:val="fr-FR"/>
              </w:rPr>
              <w:t>.</w:t>
            </w:r>
            <w:r w:rsidRPr="00DD1262">
              <w:rPr>
                <w:sz w:val="16"/>
                <w:szCs w:val="16"/>
                <w:lang w:val="fr-FR"/>
              </w:rPr>
              <w:t>05</w:t>
            </w:r>
          </w:p>
        </w:tc>
        <w:tc>
          <w:tcPr>
            <w:tcW w:w="570" w:type="dxa"/>
            <w:vAlign w:val="bottom"/>
          </w:tcPr>
          <w:p w14:paraId="7314719E" w14:textId="5EB9079F" w:rsidR="005D7005" w:rsidRPr="00DD1262" w:rsidRDefault="005D7005" w:rsidP="005D7005">
            <w:pPr>
              <w:spacing w:line="240" w:lineRule="atLeast"/>
              <w:jc w:val="both"/>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91</w:t>
            </w:r>
          </w:p>
        </w:tc>
        <w:tc>
          <w:tcPr>
            <w:tcW w:w="567" w:type="dxa"/>
            <w:vAlign w:val="center"/>
          </w:tcPr>
          <w:p w14:paraId="7257B20E" w14:textId="41A1C0AB" w:rsidR="005D7005" w:rsidRPr="00DD1262" w:rsidRDefault="005D7005" w:rsidP="005D7005">
            <w:pPr>
              <w:spacing w:line="240" w:lineRule="atLeast"/>
              <w:jc w:val="both"/>
              <w:rPr>
                <w:sz w:val="16"/>
                <w:szCs w:val="16"/>
                <w:lang w:val="en-US"/>
              </w:rPr>
            </w:pPr>
            <w:r w:rsidRPr="00DD1262">
              <w:rPr>
                <w:sz w:val="16"/>
                <w:szCs w:val="16"/>
                <w:lang w:val="en-US"/>
              </w:rPr>
              <w:t>5.60</w:t>
            </w:r>
          </w:p>
        </w:tc>
        <w:tc>
          <w:tcPr>
            <w:tcW w:w="709" w:type="dxa"/>
            <w:vAlign w:val="center"/>
          </w:tcPr>
          <w:p w14:paraId="2956C670" w14:textId="468EF8F3" w:rsidR="005D7005" w:rsidRPr="00DD1262" w:rsidRDefault="005D7005" w:rsidP="000A516E">
            <w:pPr>
              <w:spacing w:line="240" w:lineRule="atLeast"/>
              <w:rPr>
                <w:sz w:val="16"/>
                <w:szCs w:val="16"/>
                <w:lang w:val="en-US"/>
              </w:rPr>
            </w:pPr>
            <w:r w:rsidRPr="00DD1262">
              <w:rPr>
                <w:sz w:val="16"/>
                <w:szCs w:val="16"/>
                <w:lang w:val="en-US"/>
              </w:rPr>
              <w:t>0.12</w:t>
            </w:r>
          </w:p>
        </w:tc>
      </w:tr>
      <w:tr w:rsidR="00097AFF" w:rsidRPr="00DD1262" w14:paraId="0ABCD087" w14:textId="77777777" w:rsidTr="000A516E">
        <w:trPr>
          <w:trHeight w:val="56"/>
          <w:jc w:val="center"/>
        </w:trPr>
        <w:tc>
          <w:tcPr>
            <w:tcW w:w="861" w:type="dxa"/>
            <w:vAlign w:val="center"/>
          </w:tcPr>
          <w:p w14:paraId="16E7C342" w14:textId="77777777" w:rsidR="005D7005" w:rsidRPr="00DD1262" w:rsidRDefault="005D7005" w:rsidP="00337BBA">
            <w:pPr>
              <w:spacing w:line="240" w:lineRule="atLeast"/>
              <w:rPr>
                <w:sz w:val="16"/>
                <w:szCs w:val="16"/>
                <w:lang w:val="en-US"/>
              </w:rPr>
            </w:pPr>
            <w:r w:rsidRPr="00DD1262">
              <w:rPr>
                <w:b/>
                <w:bCs/>
                <w:sz w:val="16"/>
                <w:szCs w:val="16"/>
                <w:lang w:val="fr-FR"/>
              </w:rPr>
              <w:t>KScH</w:t>
            </w:r>
            <w:r w:rsidRPr="00DD1262">
              <w:rPr>
                <w:b/>
                <w:bCs/>
                <w:sz w:val="16"/>
                <w:szCs w:val="16"/>
                <w:vertAlign w:val="subscript"/>
                <w:lang w:val="fr-FR"/>
              </w:rPr>
              <w:t>3</w:t>
            </w:r>
          </w:p>
        </w:tc>
        <w:tc>
          <w:tcPr>
            <w:tcW w:w="855" w:type="dxa"/>
            <w:vAlign w:val="center"/>
          </w:tcPr>
          <w:p w14:paraId="543A6E74" w14:textId="5BEEEEC9" w:rsidR="005D7005" w:rsidRPr="00DD1262" w:rsidRDefault="005D7005" w:rsidP="00393AFB">
            <w:pPr>
              <w:spacing w:line="240" w:lineRule="atLeast"/>
              <w:jc w:val="center"/>
              <w:rPr>
                <w:sz w:val="16"/>
                <w:szCs w:val="16"/>
                <w:lang w:val="en-US"/>
              </w:rPr>
            </w:pPr>
            <w:r w:rsidRPr="00DD1262">
              <w:rPr>
                <w:sz w:val="16"/>
                <w:szCs w:val="16"/>
                <w:lang w:val="en-US"/>
              </w:rPr>
              <w:t>75.40</w:t>
            </w:r>
          </w:p>
        </w:tc>
        <w:tc>
          <w:tcPr>
            <w:tcW w:w="709" w:type="dxa"/>
            <w:vAlign w:val="center"/>
          </w:tcPr>
          <w:p w14:paraId="60AC3550" w14:textId="5DE69066" w:rsidR="005D7005" w:rsidRPr="00DD1262" w:rsidRDefault="005D7005" w:rsidP="00393AFB">
            <w:pPr>
              <w:spacing w:line="240" w:lineRule="atLeast"/>
              <w:jc w:val="center"/>
              <w:rPr>
                <w:sz w:val="16"/>
                <w:szCs w:val="16"/>
                <w:lang w:val="en-US"/>
              </w:rPr>
            </w:pPr>
            <w:r w:rsidRPr="00DD1262">
              <w:rPr>
                <w:sz w:val="16"/>
                <w:szCs w:val="16"/>
                <w:lang w:val="en-US"/>
              </w:rPr>
              <w:t>21.08</w:t>
            </w:r>
          </w:p>
        </w:tc>
        <w:tc>
          <w:tcPr>
            <w:tcW w:w="851" w:type="dxa"/>
            <w:vAlign w:val="center"/>
          </w:tcPr>
          <w:p w14:paraId="49862610" w14:textId="28E1B50E" w:rsidR="005D7005" w:rsidRPr="00DD1262" w:rsidRDefault="005D7005" w:rsidP="00393AFB">
            <w:pPr>
              <w:spacing w:line="240" w:lineRule="atLeast"/>
              <w:jc w:val="center"/>
              <w:rPr>
                <w:sz w:val="16"/>
                <w:szCs w:val="16"/>
                <w:lang w:val="en-US"/>
              </w:rPr>
            </w:pPr>
            <w:r w:rsidRPr="00DD1262">
              <w:rPr>
                <w:sz w:val="16"/>
                <w:szCs w:val="16"/>
                <w:lang w:val="en-US"/>
              </w:rPr>
              <w:t>28.60</w:t>
            </w:r>
          </w:p>
        </w:tc>
        <w:tc>
          <w:tcPr>
            <w:tcW w:w="698" w:type="dxa"/>
            <w:vAlign w:val="center"/>
          </w:tcPr>
          <w:p w14:paraId="3A6F1226" w14:textId="789D3BE3" w:rsidR="005D7005" w:rsidRPr="00DD1262" w:rsidRDefault="005D7005" w:rsidP="00393AFB">
            <w:pPr>
              <w:spacing w:line="240" w:lineRule="atLeast"/>
              <w:jc w:val="center"/>
              <w:rPr>
                <w:sz w:val="16"/>
                <w:szCs w:val="16"/>
                <w:lang w:val="en-US"/>
              </w:rPr>
            </w:pPr>
            <w:r w:rsidRPr="00DD1262">
              <w:rPr>
                <w:sz w:val="16"/>
                <w:szCs w:val="16"/>
                <w:lang w:val="en-US"/>
              </w:rPr>
              <w:t>39.18</w:t>
            </w:r>
          </w:p>
        </w:tc>
        <w:tc>
          <w:tcPr>
            <w:tcW w:w="709" w:type="dxa"/>
            <w:vAlign w:val="center"/>
          </w:tcPr>
          <w:p w14:paraId="52180994" w14:textId="33B596C4" w:rsidR="005D7005" w:rsidRPr="00DD1262" w:rsidRDefault="005D7005" w:rsidP="00393AFB">
            <w:pPr>
              <w:spacing w:line="240" w:lineRule="atLeast"/>
              <w:jc w:val="center"/>
              <w:rPr>
                <w:sz w:val="16"/>
                <w:szCs w:val="16"/>
                <w:lang w:val="en-US"/>
              </w:rPr>
            </w:pPr>
            <w:r w:rsidRPr="00DD1262">
              <w:rPr>
                <w:sz w:val="16"/>
                <w:szCs w:val="16"/>
                <w:lang w:val="en-US"/>
              </w:rPr>
              <w:t>28.02</w:t>
            </w:r>
          </w:p>
        </w:tc>
        <w:tc>
          <w:tcPr>
            <w:tcW w:w="567" w:type="dxa"/>
            <w:vAlign w:val="center"/>
          </w:tcPr>
          <w:p w14:paraId="7F34616E" w14:textId="6F57E93D" w:rsidR="005D7005" w:rsidRPr="00DD1262" w:rsidRDefault="005D7005" w:rsidP="00393AFB">
            <w:pPr>
              <w:spacing w:line="240" w:lineRule="atLeast"/>
              <w:jc w:val="center"/>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39</w:t>
            </w:r>
          </w:p>
        </w:tc>
        <w:tc>
          <w:tcPr>
            <w:tcW w:w="709" w:type="dxa"/>
            <w:vAlign w:val="center"/>
          </w:tcPr>
          <w:p w14:paraId="178AC408" w14:textId="20035848" w:rsidR="005D7005" w:rsidRPr="00DD1262" w:rsidRDefault="005D7005" w:rsidP="000A516E">
            <w:pPr>
              <w:spacing w:line="240" w:lineRule="atLeast"/>
              <w:jc w:val="center"/>
              <w:rPr>
                <w:sz w:val="16"/>
                <w:szCs w:val="16"/>
                <w:lang w:val="en-US"/>
              </w:rPr>
            </w:pPr>
            <w:r w:rsidRPr="00DD1262">
              <w:rPr>
                <w:sz w:val="16"/>
                <w:szCs w:val="16"/>
                <w:lang w:val="fr-FR"/>
              </w:rPr>
              <w:t>28</w:t>
            </w:r>
            <w:r w:rsidR="00385116" w:rsidRPr="00DD1262">
              <w:rPr>
                <w:sz w:val="16"/>
                <w:szCs w:val="16"/>
                <w:lang w:val="fr-FR"/>
              </w:rPr>
              <w:t>.</w:t>
            </w:r>
            <w:r w:rsidRPr="00DD1262">
              <w:rPr>
                <w:sz w:val="16"/>
                <w:szCs w:val="16"/>
                <w:lang w:val="fr-FR"/>
              </w:rPr>
              <w:t>02</w:t>
            </w:r>
          </w:p>
        </w:tc>
        <w:tc>
          <w:tcPr>
            <w:tcW w:w="709" w:type="dxa"/>
            <w:vAlign w:val="center"/>
          </w:tcPr>
          <w:p w14:paraId="418F1F2D" w14:textId="448ACBC4" w:rsidR="005D7005" w:rsidRPr="00DD1262" w:rsidRDefault="005D7005" w:rsidP="00393AFB">
            <w:pPr>
              <w:spacing w:line="240" w:lineRule="atLeast"/>
              <w:jc w:val="center"/>
              <w:rPr>
                <w:sz w:val="16"/>
                <w:szCs w:val="16"/>
                <w:lang w:val="en-US"/>
              </w:rPr>
            </w:pPr>
            <w:r w:rsidRPr="00DD1262">
              <w:rPr>
                <w:sz w:val="16"/>
                <w:szCs w:val="16"/>
                <w:lang w:val="fr-FR"/>
              </w:rPr>
              <w:t>28</w:t>
            </w:r>
            <w:r w:rsidR="00385116" w:rsidRPr="00DD1262">
              <w:rPr>
                <w:sz w:val="16"/>
                <w:szCs w:val="16"/>
                <w:lang w:val="fr-FR"/>
              </w:rPr>
              <w:t>.</w:t>
            </w:r>
            <w:r w:rsidRPr="00DD1262">
              <w:rPr>
                <w:sz w:val="16"/>
                <w:szCs w:val="16"/>
                <w:lang w:val="fr-FR"/>
              </w:rPr>
              <w:t>00</w:t>
            </w:r>
          </w:p>
        </w:tc>
        <w:tc>
          <w:tcPr>
            <w:tcW w:w="590" w:type="dxa"/>
            <w:vAlign w:val="center"/>
          </w:tcPr>
          <w:p w14:paraId="2AABEB00" w14:textId="1C6E76A9" w:rsidR="005D7005" w:rsidRPr="00DD1262" w:rsidRDefault="005D7005" w:rsidP="00393AFB">
            <w:pPr>
              <w:spacing w:line="240" w:lineRule="atLeast"/>
              <w:jc w:val="right"/>
              <w:rPr>
                <w:sz w:val="16"/>
                <w:szCs w:val="16"/>
                <w:lang w:val="en-US"/>
              </w:rPr>
            </w:pPr>
            <w:r w:rsidRPr="00DD1262">
              <w:rPr>
                <w:sz w:val="16"/>
                <w:szCs w:val="16"/>
                <w:lang w:val="en-US"/>
              </w:rPr>
              <w:t>67.89</w:t>
            </w:r>
          </w:p>
        </w:tc>
        <w:tc>
          <w:tcPr>
            <w:tcW w:w="632" w:type="dxa"/>
            <w:gridSpan w:val="2"/>
            <w:vAlign w:val="center"/>
          </w:tcPr>
          <w:p w14:paraId="206316D3" w14:textId="7D4550EA" w:rsidR="005D7005" w:rsidRPr="00DD1262" w:rsidRDefault="005D7005" w:rsidP="00393AFB">
            <w:pPr>
              <w:spacing w:line="240" w:lineRule="atLeast"/>
              <w:jc w:val="center"/>
              <w:rPr>
                <w:sz w:val="16"/>
                <w:szCs w:val="16"/>
                <w:lang w:val="en-US"/>
              </w:rPr>
            </w:pPr>
            <w:r w:rsidRPr="00DD1262">
              <w:rPr>
                <w:sz w:val="16"/>
                <w:szCs w:val="16"/>
                <w:lang w:val="en-US"/>
              </w:rPr>
              <w:t>0.21</w:t>
            </w:r>
          </w:p>
        </w:tc>
        <w:tc>
          <w:tcPr>
            <w:tcW w:w="759" w:type="dxa"/>
            <w:vAlign w:val="center"/>
          </w:tcPr>
          <w:p w14:paraId="146F5C7F" w14:textId="5E32B3B5" w:rsidR="005D7005" w:rsidRPr="00DD1262" w:rsidRDefault="005D7005" w:rsidP="00393AFB">
            <w:pPr>
              <w:spacing w:line="240" w:lineRule="atLeast"/>
              <w:jc w:val="center"/>
              <w:rPr>
                <w:sz w:val="16"/>
                <w:szCs w:val="16"/>
                <w:lang w:val="en-US"/>
              </w:rPr>
            </w:pPr>
            <w:r w:rsidRPr="00DD1262">
              <w:rPr>
                <w:sz w:val="16"/>
                <w:szCs w:val="16"/>
                <w:lang w:val="fr-FR"/>
              </w:rPr>
              <w:t>-7</w:t>
            </w:r>
            <w:r w:rsidR="00385116" w:rsidRPr="00DD1262">
              <w:rPr>
                <w:sz w:val="16"/>
                <w:szCs w:val="16"/>
                <w:lang w:val="fr-FR"/>
              </w:rPr>
              <w:t>.</w:t>
            </w:r>
            <w:r w:rsidRPr="00DD1262">
              <w:rPr>
                <w:sz w:val="16"/>
                <w:szCs w:val="16"/>
                <w:lang w:val="fr-FR"/>
              </w:rPr>
              <w:t>52</w:t>
            </w:r>
          </w:p>
        </w:tc>
        <w:tc>
          <w:tcPr>
            <w:tcW w:w="570" w:type="dxa"/>
            <w:vAlign w:val="bottom"/>
          </w:tcPr>
          <w:p w14:paraId="0F3C1E53" w14:textId="20A9832A" w:rsidR="005D7005" w:rsidRPr="00DD1262" w:rsidRDefault="005D7005" w:rsidP="005D7005">
            <w:pPr>
              <w:spacing w:line="240" w:lineRule="atLeast"/>
              <w:jc w:val="both"/>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36</w:t>
            </w:r>
          </w:p>
        </w:tc>
        <w:tc>
          <w:tcPr>
            <w:tcW w:w="567" w:type="dxa"/>
            <w:vAlign w:val="center"/>
          </w:tcPr>
          <w:p w14:paraId="106413BF" w14:textId="756947AB" w:rsidR="005D7005" w:rsidRPr="00DD1262" w:rsidRDefault="005D7005" w:rsidP="005D7005">
            <w:pPr>
              <w:spacing w:line="240" w:lineRule="atLeast"/>
              <w:jc w:val="both"/>
              <w:rPr>
                <w:sz w:val="16"/>
                <w:szCs w:val="16"/>
                <w:lang w:val="en-US"/>
              </w:rPr>
            </w:pPr>
            <w:r w:rsidRPr="00DD1262">
              <w:rPr>
                <w:sz w:val="16"/>
                <w:szCs w:val="16"/>
                <w:lang w:val="en-US"/>
              </w:rPr>
              <w:t>6.65</w:t>
            </w:r>
          </w:p>
        </w:tc>
        <w:tc>
          <w:tcPr>
            <w:tcW w:w="709" w:type="dxa"/>
            <w:vAlign w:val="center"/>
          </w:tcPr>
          <w:p w14:paraId="6A5645B3" w14:textId="75F169E6" w:rsidR="005D7005" w:rsidRPr="00DD1262" w:rsidRDefault="005D7005" w:rsidP="000A516E">
            <w:pPr>
              <w:spacing w:line="240" w:lineRule="atLeast"/>
              <w:rPr>
                <w:sz w:val="16"/>
                <w:szCs w:val="16"/>
                <w:lang w:val="en-US"/>
              </w:rPr>
            </w:pPr>
            <w:r w:rsidRPr="00DD1262">
              <w:rPr>
                <w:sz w:val="16"/>
                <w:szCs w:val="16"/>
                <w:lang w:val="en-US"/>
              </w:rPr>
              <w:t>0.003</w:t>
            </w:r>
          </w:p>
        </w:tc>
      </w:tr>
      <w:tr w:rsidR="00097AFF" w:rsidRPr="00DD1262" w14:paraId="0D4234FF" w14:textId="77777777" w:rsidTr="00337BBA">
        <w:trPr>
          <w:trHeight w:val="64"/>
          <w:jc w:val="center"/>
        </w:trPr>
        <w:tc>
          <w:tcPr>
            <w:tcW w:w="861" w:type="dxa"/>
            <w:tcBorders>
              <w:bottom w:val="nil"/>
            </w:tcBorders>
            <w:vAlign w:val="center"/>
          </w:tcPr>
          <w:p w14:paraId="08987F1F" w14:textId="77777777" w:rsidR="005D7005" w:rsidRPr="00DD1262" w:rsidRDefault="005D7005" w:rsidP="00337BBA">
            <w:pPr>
              <w:spacing w:line="240" w:lineRule="atLeast"/>
              <w:rPr>
                <w:sz w:val="16"/>
                <w:szCs w:val="16"/>
                <w:lang w:val="en-US"/>
              </w:rPr>
            </w:pPr>
            <w:r w:rsidRPr="00DD1262">
              <w:rPr>
                <w:b/>
                <w:bCs/>
                <w:sz w:val="16"/>
                <w:szCs w:val="16"/>
                <w:lang w:val="fr-FR"/>
              </w:rPr>
              <w:t>RbScH</w:t>
            </w:r>
            <w:r w:rsidRPr="00DD1262">
              <w:rPr>
                <w:b/>
                <w:bCs/>
                <w:sz w:val="16"/>
                <w:szCs w:val="16"/>
                <w:vertAlign w:val="subscript"/>
                <w:lang w:val="fr-FR"/>
              </w:rPr>
              <w:t>3</w:t>
            </w:r>
          </w:p>
        </w:tc>
        <w:tc>
          <w:tcPr>
            <w:tcW w:w="855" w:type="dxa"/>
            <w:tcBorders>
              <w:bottom w:val="nil"/>
            </w:tcBorders>
            <w:vAlign w:val="center"/>
          </w:tcPr>
          <w:p w14:paraId="5D5184F4" w14:textId="784B742D" w:rsidR="005D7005" w:rsidRPr="00DD1262" w:rsidRDefault="005D7005" w:rsidP="00393AFB">
            <w:pPr>
              <w:spacing w:line="240" w:lineRule="atLeast"/>
              <w:jc w:val="center"/>
              <w:rPr>
                <w:sz w:val="16"/>
                <w:szCs w:val="16"/>
                <w:lang w:val="en-US"/>
              </w:rPr>
            </w:pPr>
            <w:r w:rsidRPr="00DD1262">
              <w:rPr>
                <w:sz w:val="16"/>
                <w:szCs w:val="16"/>
                <w:lang w:val="en-US"/>
              </w:rPr>
              <w:t>69.91</w:t>
            </w:r>
          </w:p>
        </w:tc>
        <w:tc>
          <w:tcPr>
            <w:tcW w:w="709" w:type="dxa"/>
            <w:tcBorders>
              <w:bottom w:val="nil"/>
            </w:tcBorders>
            <w:vAlign w:val="center"/>
          </w:tcPr>
          <w:p w14:paraId="1B66636D" w14:textId="713E7D88" w:rsidR="005D7005" w:rsidRPr="00DD1262" w:rsidRDefault="005D7005" w:rsidP="00393AFB">
            <w:pPr>
              <w:spacing w:line="240" w:lineRule="atLeast"/>
              <w:jc w:val="center"/>
              <w:rPr>
                <w:sz w:val="16"/>
                <w:szCs w:val="16"/>
                <w:lang w:val="en-US"/>
              </w:rPr>
            </w:pPr>
            <w:r w:rsidRPr="00DD1262">
              <w:rPr>
                <w:sz w:val="16"/>
                <w:szCs w:val="16"/>
                <w:lang w:val="en-US"/>
              </w:rPr>
              <w:t>19.44</w:t>
            </w:r>
          </w:p>
        </w:tc>
        <w:tc>
          <w:tcPr>
            <w:tcW w:w="851" w:type="dxa"/>
            <w:tcBorders>
              <w:bottom w:val="nil"/>
            </w:tcBorders>
            <w:vAlign w:val="center"/>
          </w:tcPr>
          <w:p w14:paraId="42011DD2" w14:textId="75EB9BB8" w:rsidR="005D7005" w:rsidRPr="00DD1262" w:rsidRDefault="005D7005" w:rsidP="00393AFB">
            <w:pPr>
              <w:spacing w:line="240" w:lineRule="atLeast"/>
              <w:jc w:val="center"/>
              <w:rPr>
                <w:sz w:val="16"/>
                <w:szCs w:val="16"/>
                <w:lang w:val="en-US"/>
              </w:rPr>
            </w:pPr>
            <w:r w:rsidRPr="00DD1262">
              <w:rPr>
                <w:sz w:val="16"/>
                <w:szCs w:val="16"/>
                <w:lang w:val="en-US"/>
              </w:rPr>
              <w:t>30.34</w:t>
            </w:r>
          </w:p>
        </w:tc>
        <w:tc>
          <w:tcPr>
            <w:tcW w:w="698" w:type="dxa"/>
            <w:tcBorders>
              <w:bottom w:val="nil"/>
            </w:tcBorders>
            <w:vAlign w:val="center"/>
          </w:tcPr>
          <w:p w14:paraId="3FE1D73B" w14:textId="430F78D6" w:rsidR="005D7005" w:rsidRPr="00DD1262" w:rsidRDefault="005D7005" w:rsidP="00393AFB">
            <w:pPr>
              <w:spacing w:line="240" w:lineRule="atLeast"/>
              <w:jc w:val="center"/>
              <w:rPr>
                <w:sz w:val="16"/>
                <w:szCs w:val="16"/>
                <w:lang w:val="en-US"/>
              </w:rPr>
            </w:pPr>
            <w:r w:rsidRPr="00DD1262">
              <w:rPr>
                <w:sz w:val="16"/>
                <w:szCs w:val="16"/>
                <w:lang w:val="en-US"/>
              </w:rPr>
              <w:t>36.26</w:t>
            </w:r>
          </w:p>
        </w:tc>
        <w:tc>
          <w:tcPr>
            <w:tcW w:w="709" w:type="dxa"/>
            <w:tcBorders>
              <w:bottom w:val="nil"/>
            </w:tcBorders>
            <w:vAlign w:val="center"/>
          </w:tcPr>
          <w:p w14:paraId="560AD962" w14:textId="5865A6DB" w:rsidR="005D7005" w:rsidRPr="00DD1262" w:rsidRDefault="005D7005" w:rsidP="00393AFB">
            <w:pPr>
              <w:spacing w:line="240" w:lineRule="atLeast"/>
              <w:jc w:val="center"/>
              <w:rPr>
                <w:sz w:val="16"/>
                <w:szCs w:val="16"/>
                <w:lang w:val="en-US"/>
              </w:rPr>
            </w:pPr>
            <w:r w:rsidRPr="00DD1262">
              <w:rPr>
                <w:sz w:val="16"/>
                <w:szCs w:val="16"/>
                <w:lang w:val="en-US"/>
              </w:rPr>
              <w:t>28.29</w:t>
            </w:r>
          </w:p>
        </w:tc>
        <w:tc>
          <w:tcPr>
            <w:tcW w:w="567" w:type="dxa"/>
            <w:tcBorders>
              <w:bottom w:val="nil"/>
            </w:tcBorders>
            <w:vAlign w:val="center"/>
          </w:tcPr>
          <w:p w14:paraId="79427477" w14:textId="60B1DE32" w:rsidR="005D7005" w:rsidRPr="00DD1262" w:rsidRDefault="005D7005" w:rsidP="00393AFB">
            <w:pPr>
              <w:spacing w:line="240" w:lineRule="atLeast"/>
              <w:jc w:val="center"/>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28</w:t>
            </w:r>
          </w:p>
        </w:tc>
        <w:tc>
          <w:tcPr>
            <w:tcW w:w="709" w:type="dxa"/>
            <w:tcBorders>
              <w:bottom w:val="nil"/>
            </w:tcBorders>
            <w:vAlign w:val="center"/>
          </w:tcPr>
          <w:p w14:paraId="057B00B4" w14:textId="32047753" w:rsidR="005D7005" w:rsidRPr="00DD1262" w:rsidRDefault="005D7005" w:rsidP="000A516E">
            <w:pPr>
              <w:spacing w:line="240" w:lineRule="atLeast"/>
              <w:jc w:val="center"/>
              <w:rPr>
                <w:sz w:val="16"/>
                <w:szCs w:val="16"/>
                <w:lang w:val="en-US"/>
              </w:rPr>
            </w:pPr>
            <w:r w:rsidRPr="00DD1262">
              <w:rPr>
                <w:sz w:val="16"/>
                <w:szCs w:val="16"/>
                <w:lang w:val="fr-FR"/>
              </w:rPr>
              <w:t>28</w:t>
            </w:r>
            <w:r w:rsidR="00385116" w:rsidRPr="00DD1262">
              <w:rPr>
                <w:sz w:val="16"/>
                <w:szCs w:val="16"/>
                <w:lang w:val="fr-FR"/>
              </w:rPr>
              <w:t>.</w:t>
            </w:r>
            <w:r w:rsidRPr="00DD1262">
              <w:rPr>
                <w:sz w:val="16"/>
                <w:szCs w:val="16"/>
                <w:lang w:val="fr-FR"/>
              </w:rPr>
              <w:t>29</w:t>
            </w:r>
          </w:p>
        </w:tc>
        <w:tc>
          <w:tcPr>
            <w:tcW w:w="709" w:type="dxa"/>
            <w:tcBorders>
              <w:bottom w:val="nil"/>
            </w:tcBorders>
            <w:vAlign w:val="center"/>
          </w:tcPr>
          <w:p w14:paraId="5AD6BC73" w14:textId="7BED0D14" w:rsidR="005D7005" w:rsidRPr="00DD1262" w:rsidRDefault="005D7005" w:rsidP="00393AFB">
            <w:pPr>
              <w:spacing w:line="240" w:lineRule="atLeast"/>
              <w:jc w:val="center"/>
              <w:rPr>
                <w:sz w:val="16"/>
                <w:szCs w:val="16"/>
                <w:lang w:val="en-US"/>
              </w:rPr>
            </w:pPr>
            <w:r w:rsidRPr="00DD1262">
              <w:rPr>
                <w:sz w:val="16"/>
                <w:szCs w:val="16"/>
                <w:lang w:val="fr-FR"/>
              </w:rPr>
              <w:t>28</w:t>
            </w:r>
            <w:r w:rsidR="00385116" w:rsidRPr="00DD1262">
              <w:rPr>
                <w:sz w:val="16"/>
                <w:szCs w:val="16"/>
                <w:lang w:val="fr-FR"/>
              </w:rPr>
              <w:t>.</w:t>
            </w:r>
            <w:r w:rsidRPr="00DD1262">
              <w:rPr>
                <w:sz w:val="16"/>
                <w:szCs w:val="16"/>
                <w:lang w:val="fr-FR"/>
              </w:rPr>
              <w:t>06</w:t>
            </w:r>
          </w:p>
        </w:tc>
        <w:tc>
          <w:tcPr>
            <w:tcW w:w="590" w:type="dxa"/>
            <w:tcBorders>
              <w:bottom w:val="nil"/>
            </w:tcBorders>
            <w:vAlign w:val="center"/>
          </w:tcPr>
          <w:p w14:paraId="7B08776B" w14:textId="54CB0085" w:rsidR="005D7005" w:rsidRPr="00DD1262" w:rsidRDefault="005D7005" w:rsidP="00393AFB">
            <w:pPr>
              <w:spacing w:line="240" w:lineRule="atLeast"/>
              <w:jc w:val="right"/>
              <w:rPr>
                <w:sz w:val="16"/>
                <w:szCs w:val="16"/>
                <w:lang w:val="en-US"/>
              </w:rPr>
            </w:pPr>
            <w:r w:rsidRPr="00DD1262">
              <w:rPr>
                <w:sz w:val="16"/>
                <w:szCs w:val="16"/>
                <w:lang w:val="en-US"/>
              </w:rPr>
              <w:t>67.37</w:t>
            </w:r>
          </w:p>
        </w:tc>
        <w:tc>
          <w:tcPr>
            <w:tcW w:w="632" w:type="dxa"/>
            <w:gridSpan w:val="2"/>
            <w:tcBorders>
              <w:bottom w:val="nil"/>
            </w:tcBorders>
            <w:vAlign w:val="center"/>
          </w:tcPr>
          <w:p w14:paraId="0EDA3671" w14:textId="673E0BEE" w:rsidR="005D7005" w:rsidRPr="00DD1262" w:rsidRDefault="005D7005" w:rsidP="00393AFB">
            <w:pPr>
              <w:spacing w:line="240" w:lineRule="atLeast"/>
              <w:jc w:val="center"/>
              <w:rPr>
                <w:sz w:val="16"/>
                <w:szCs w:val="16"/>
                <w:lang w:val="en-US"/>
              </w:rPr>
            </w:pPr>
            <w:r w:rsidRPr="00DD1262">
              <w:rPr>
                <w:sz w:val="16"/>
                <w:szCs w:val="16"/>
                <w:lang w:val="en-US"/>
              </w:rPr>
              <w:t>0.19</w:t>
            </w:r>
          </w:p>
        </w:tc>
        <w:tc>
          <w:tcPr>
            <w:tcW w:w="759" w:type="dxa"/>
            <w:tcBorders>
              <w:bottom w:val="nil"/>
            </w:tcBorders>
            <w:vAlign w:val="center"/>
          </w:tcPr>
          <w:p w14:paraId="6467362F" w14:textId="5C4C0E15" w:rsidR="005D7005" w:rsidRPr="00DD1262" w:rsidRDefault="005D7005" w:rsidP="00393AFB">
            <w:pPr>
              <w:spacing w:line="240" w:lineRule="atLeast"/>
              <w:jc w:val="center"/>
              <w:rPr>
                <w:sz w:val="16"/>
                <w:szCs w:val="16"/>
                <w:lang w:val="en-US"/>
              </w:rPr>
            </w:pPr>
            <w:r w:rsidRPr="00DD1262">
              <w:rPr>
                <w:sz w:val="16"/>
                <w:szCs w:val="16"/>
                <w:lang w:val="fr-FR"/>
              </w:rPr>
              <w:t>-10</w:t>
            </w:r>
            <w:r w:rsidR="00385116" w:rsidRPr="00DD1262">
              <w:rPr>
                <w:sz w:val="16"/>
                <w:szCs w:val="16"/>
                <w:lang w:val="fr-FR"/>
              </w:rPr>
              <w:t>.</w:t>
            </w:r>
            <w:r w:rsidRPr="00DD1262">
              <w:rPr>
                <w:sz w:val="16"/>
                <w:szCs w:val="16"/>
                <w:lang w:val="fr-FR"/>
              </w:rPr>
              <w:t>89</w:t>
            </w:r>
          </w:p>
        </w:tc>
        <w:tc>
          <w:tcPr>
            <w:tcW w:w="570" w:type="dxa"/>
            <w:tcBorders>
              <w:bottom w:val="nil"/>
            </w:tcBorders>
            <w:vAlign w:val="bottom"/>
          </w:tcPr>
          <w:p w14:paraId="66969E8F" w14:textId="4D160200" w:rsidR="005D7005" w:rsidRPr="00DD1262" w:rsidRDefault="005D7005" w:rsidP="005D7005">
            <w:pPr>
              <w:spacing w:line="240" w:lineRule="atLeast"/>
              <w:jc w:val="both"/>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19</w:t>
            </w:r>
          </w:p>
        </w:tc>
        <w:tc>
          <w:tcPr>
            <w:tcW w:w="567" w:type="dxa"/>
            <w:tcBorders>
              <w:bottom w:val="nil"/>
            </w:tcBorders>
            <w:vAlign w:val="center"/>
          </w:tcPr>
          <w:p w14:paraId="3B4DCCF6" w14:textId="62EF6C5F" w:rsidR="005D7005" w:rsidRPr="00DD1262" w:rsidRDefault="005D7005" w:rsidP="005D7005">
            <w:pPr>
              <w:spacing w:line="240" w:lineRule="atLeast"/>
              <w:jc w:val="both"/>
              <w:rPr>
                <w:sz w:val="16"/>
                <w:szCs w:val="16"/>
                <w:lang w:val="en-US"/>
              </w:rPr>
            </w:pPr>
            <w:r w:rsidRPr="00DD1262">
              <w:rPr>
                <w:sz w:val="16"/>
                <w:szCs w:val="16"/>
                <w:lang w:val="en-US"/>
              </w:rPr>
              <w:t>7.39</w:t>
            </w:r>
          </w:p>
        </w:tc>
        <w:tc>
          <w:tcPr>
            <w:tcW w:w="709" w:type="dxa"/>
            <w:tcBorders>
              <w:bottom w:val="nil"/>
            </w:tcBorders>
            <w:vAlign w:val="center"/>
          </w:tcPr>
          <w:p w14:paraId="32BCBA42" w14:textId="4978A4C6" w:rsidR="005D7005" w:rsidRPr="00DD1262" w:rsidRDefault="005D7005" w:rsidP="000A516E">
            <w:pPr>
              <w:spacing w:line="240" w:lineRule="atLeast"/>
              <w:rPr>
                <w:sz w:val="16"/>
                <w:szCs w:val="16"/>
                <w:lang w:val="en-US"/>
              </w:rPr>
            </w:pPr>
            <w:r w:rsidRPr="00DD1262">
              <w:rPr>
                <w:sz w:val="16"/>
                <w:szCs w:val="16"/>
                <w:lang w:val="en-US"/>
              </w:rPr>
              <w:t>0.040</w:t>
            </w:r>
          </w:p>
        </w:tc>
      </w:tr>
      <w:tr w:rsidR="00393AFB" w:rsidRPr="00DD1262" w14:paraId="045D4FA8" w14:textId="77777777" w:rsidTr="00337BBA">
        <w:trPr>
          <w:trHeight w:val="56"/>
          <w:jc w:val="center"/>
        </w:trPr>
        <w:tc>
          <w:tcPr>
            <w:tcW w:w="861" w:type="dxa"/>
            <w:tcBorders>
              <w:top w:val="nil"/>
              <w:bottom w:val="single" w:sz="12" w:space="0" w:color="auto"/>
            </w:tcBorders>
            <w:vAlign w:val="center"/>
          </w:tcPr>
          <w:p w14:paraId="3FF7C4E6" w14:textId="77777777" w:rsidR="005D7005" w:rsidRPr="00DD1262" w:rsidRDefault="005D7005" w:rsidP="00337BBA">
            <w:pPr>
              <w:spacing w:line="240" w:lineRule="atLeast"/>
              <w:rPr>
                <w:sz w:val="16"/>
                <w:szCs w:val="16"/>
                <w:lang w:val="en-US"/>
              </w:rPr>
            </w:pPr>
            <w:r w:rsidRPr="00DD1262">
              <w:rPr>
                <w:b/>
                <w:bCs/>
                <w:sz w:val="16"/>
                <w:szCs w:val="16"/>
                <w:lang w:val="fr-FR"/>
              </w:rPr>
              <w:t>CsScH</w:t>
            </w:r>
            <w:r w:rsidRPr="00DD1262">
              <w:rPr>
                <w:b/>
                <w:bCs/>
                <w:sz w:val="16"/>
                <w:szCs w:val="16"/>
                <w:vertAlign w:val="subscript"/>
                <w:lang w:val="fr-FR"/>
              </w:rPr>
              <w:t>3</w:t>
            </w:r>
          </w:p>
        </w:tc>
        <w:tc>
          <w:tcPr>
            <w:tcW w:w="855" w:type="dxa"/>
            <w:tcBorders>
              <w:top w:val="nil"/>
              <w:bottom w:val="single" w:sz="12" w:space="0" w:color="auto"/>
            </w:tcBorders>
            <w:vAlign w:val="center"/>
          </w:tcPr>
          <w:p w14:paraId="1F49701E" w14:textId="01B4D66A" w:rsidR="005D7005" w:rsidRPr="00DD1262" w:rsidRDefault="005D7005" w:rsidP="00393AFB">
            <w:pPr>
              <w:spacing w:line="240" w:lineRule="atLeast"/>
              <w:jc w:val="center"/>
              <w:rPr>
                <w:sz w:val="16"/>
                <w:szCs w:val="16"/>
                <w:lang w:val="en-US"/>
              </w:rPr>
            </w:pPr>
            <w:r w:rsidRPr="00DD1262">
              <w:rPr>
                <w:sz w:val="16"/>
                <w:szCs w:val="16"/>
                <w:lang w:val="en-US"/>
              </w:rPr>
              <w:t>60.39</w:t>
            </w:r>
          </w:p>
        </w:tc>
        <w:tc>
          <w:tcPr>
            <w:tcW w:w="709" w:type="dxa"/>
            <w:tcBorders>
              <w:top w:val="nil"/>
              <w:bottom w:val="single" w:sz="12" w:space="0" w:color="auto"/>
            </w:tcBorders>
            <w:vAlign w:val="center"/>
          </w:tcPr>
          <w:p w14:paraId="5F5EEA17" w14:textId="0562BA81" w:rsidR="005D7005" w:rsidRPr="00DD1262" w:rsidRDefault="005D7005" w:rsidP="00393AFB">
            <w:pPr>
              <w:spacing w:line="240" w:lineRule="atLeast"/>
              <w:jc w:val="center"/>
              <w:rPr>
                <w:sz w:val="16"/>
                <w:szCs w:val="16"/>
                <w:lang w:val="en-US"/>
              </w:rPr>
            </w:pPr>
            <w:r w:rsidRPr="00DD1262">
              <w:rPr>
                <w:sz w:val="16"/>
                <w:szCs w:val="16"/>
                <w:lang w:val="en-US"/>
              </w:rPr>
              <w:t>19.42</w:t>
            </w:r>
          </w:p>
        </w:tc>
        <w:tc>
          <w:tcPr>
            <w:tcW w:w="851" w:type="dxa"/>
            <w:tcBorders>
              <w:top w:val="nil"/>
              <w:bottom w:val="single" w:sz="12" w:space="0" w:color="auto"/>
            </w:tcBorders>
            <w:vAlign w:val="center"/>
          </w:tcPr>
          <w:p w14:paraId="5747613A" w14:textId="6AC1E68A" w:rsidR="005D7005" w:rsidRPr="00DD1262" w:rsidRDefault="005D7005" w:rsidP="00393AFB">
            <w:pPr>
              <w:spacing w:line="240" w:lineRule="atLeast"/>
              <w:jc w:val="center"/>
              <w:rPr>
                <w:sz w:val="16"/>
                <w:szCs w:val="16"/>
                <w:lang w:val="en-US"/>
              </w:rPr>
            </w:pPr>
            <w:r w:rsidRPr="00DD1262">
              <w:rPr>
                <w:sz w:val="16"/>
                <w:szCs w:val="16"/>
                <w:lang w:val="en-US"/>
              </w:rPr>
              <w:t>28.69</w:t>
            </w:r>
          </w:p>
        </w:tc>
        <w:tc>
          <w:tcPr>
            <w:tcW w:w="698" w:type="dxa"/>
            <w:tcBorders>
              <w:top w:val="nil"/>
              <w:bottom w:val="single" w:sz="12" w:space="0" w:color="auto"/>
            </w:tcBorders>
            <w:vAlign w:val="center"/>
          </w:tcPr>
          <w:p w14:paraId="6869C4FC" w14:textId="439B8FDF" w:rsidR="005D7005" w:rsidRPr="00DD1262" w:rsidRDefault="005D7005" w:rsidP="00393AFB">
            <w:pPr>
              <w:spacing w:line="240" w:lineRule="atLeast"/>
              <w:jc w:val="center"/>
              <w:rPr>
                <w:sz w:val="16"/>
                <w:szCs w:val="16"/>
                <w:lang w:val="en-US"/>
              </w:rPr>
            </w:pPr>
            <w:r w:rsidRPr="00DD1262">
              <w:rPr>
                <w:sz w:val="16"/>
                <w:szCs w:val="16"/>
                <w:lang w:val="en-US"/>
              </w:rPr>
              <w:t>33.07</w:t>
            </w:r>
          </w:p>
        </w:tc>
        <w:tc>
          <w:tcPr>
            <w:tcW w:w="709" w:type="dxa"/>
            <w:tcBorders>
              <w:top w:val="nil"/>
              <w:bottom w:val="single" w:sz="12" w:space="0" w:color="auto"/>
            </w:tcBorders>
            <w:vAlign w:val="center"/>
          </w:tcPr>
          <w:p w14:paraId="3CB6EC5C" w14:textId="4EBF0E9A" w:rsidR="005D7005" w:rsidRPr="00DD1262" w:rsidRDefault="005D7005" w:rsidP="00393AFB">
            <w:pPr>
              <w:spacing w:line="240" w:lineRule="atLeast"/>
              <w:jc w:val="center"/>
              <w:rPr>
                <w:sz w:val="16"/>
                <w:szCs w:val="16"/>
                <w:lang w:val="en-US"/>
              </w:rPr>
            </w:pPr>
            <w:r w:rsidRPr="00DD1262">
              <w:rPr>
                <w:sz w:val="16"/>
                <w:szCs w:val="16"/>
                <w:lang w:val="en-US"/>
              </w:rPr>
              <w:t>25.41</w:t>
            </w:r>
          </w:p>
        </w:tc>
        <w:tc>
          <w:tcPr>
            <w:tcW w:w="567" w:type="dxa"/>
            <w:tcBorders>
              <w:top w:val="nil"/>
              <w:bottom w:val="single" w:sz="12" w:space="0" w:color="auto"/>
            </w:tcBorders>
            <w:vAlign w:val="center"/>
          </w:tcPr>
          <w:p w14:paraId="50966614" w14:textId="56B4CB06" w:rsidR="005D7005" w:rsidRPr="00DD1262" w:rsidRDefault="005D7005" w:rsidP="00393AFB">
            <w:pPr>
              <w:spacing w:line="240" w:lineRule="atLeast"/>
              <w:jc w:val="center"/>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30</w:t>
            </w:r>
          </w:p>
        </w:tc>
        <w:tc>
          <w:tcPr>
            <w:tcW w:w="709" w:type="dxa"/>
            <w:tcBorders>
              <w:top w:val="nil"/>
              <w:bottom w:val="single" w:sz="12" w:space="0" w:color="auto"/>
            </w:tcBorders>
            <w:vAlign w:val="center"/>
          </w:tcPr>
          <w:p w14:paraId="34D6F33E" w14:textId="0F836B37" w:rsidR="005D7005" w:rsidRPr="00DD1262" w:rsidRDefault="005D7005" w:rsidP="000A516E">
            <w:pPr>
              <w:spacing w:line="240" w:lineRule="atLeast"/>
              <w:jc w:val="center"/>
              <w:rPr>
                <w:sz w:val="16"/>
                <w:szCs w:val="16"/>
                <w:lang w:val="en-US"/>
              </w:rPr>
            </w:pPr>
            <w:r w:rsidRPr="00DD1262">
              <w:rPr>
                <w:sz w:val="16"/>
                <w:szCs w:val="16"/>
                <w:lang w:val="fr-FR"/>
              </w:rPr>
              <w:t>25</w:t>
            </w:r>
            <w:r w:rsidR="00385116" w:rsidRPr="00DD1262">
              <w:rPr>
                <w:sz w:val="16"/>
                <w:szCs w:val="16"/>
                <w:lang w:val="fr-FR"/>
              </w:rPr>
              <w:t>.</w:t>
            </w:r>
            <w:r w:rsidRPr="00DD1262">
              <w:rPr>
                <w:sz w:val="16"/>
                <w:szCs w:val="16"/>
                <w:lang w:val="fr-FR"/>
              </w:rPr>
              <w:t>41</w:t>
            </w:r>
          </w:p>
        </w:tc>
        <w:tc>
          <w:tcPr>
            <w:tcW w:w="709" w:type="dxa"/>
            <w:tcBorders>
              <w:top w:val="nil"/>
              <w:bottom w:val="single" w:sz="12" w:space="0" w:color="auto"/>
            </w:tcBorders>
            <w:vAlign w:val="center"/>
          </w:tcPr>
          <w:p w14:paraId="353E7388" w14:textId="5194EFF2" w:rsidR="005D7005" w:rsidRPr="00DD1262" w:rsidRDefault="005D7005" w:rsidP="00393AFB">
            <w:pPr>
              <w:spacing w:line="240" w:lineRule="atLeast"/>
              <w:jc w:val="center"/>
              <w:rPr>
                <w:sz w:val="16"/>
                <w:szCs w:val="16"/>
                <w:lang w:val="en-US"/>
              </w:rPr>
            </w:pPr>
            <w:r w:rsidRPr="00DD1262">
              <w:rPr>
                <w:sz w:val="16"/>
                <w:szCs w:val="16"/>
                <w:lang w:val="fr-FR"/>
              </w:rPr>
              <w:t>24</w:t>
            </w:r>
            <w:r w:rsidR="00385116" w:rsidRPr="00DD1262">
              <w:rPr>
                <w:sz w:val="16"/>
                <w:szCs w:val="16"/>
                <w:lang w:val="fr-FR"/>
              </w:rPr>
              <w:t>.</w:t>
            </w:r>
            <w:r w:rsidRPr="00DD1262">
              <w:rPr>
                <w:sz w:val="16"/>
                <w:szCs w:val="16"/>
                <w:lang w:val="fr-FR"/>
              </w:rPr>
              <w:t>72</w:t>
            </w:r>
          </w:p>
        </w:tc>
        <w:tc>
          <w:tcPr>
            <w:tcW w:w="590" w:type="dxa"/>
            <w:tcBorders>
              <w:top w:val="nil"/>
              <w:bottom w:val="single" w:sz="12" w:space="0" w:color="auto"/>
            </w:tcBorders>
            <w:vAlign w:val="center"/>
          </w:tcPr>
          <w:p w14:paraId="37E2F25C" w14:textId="0ADFC0F7" w:rsidR="005D7005" w:rsidRPr="00DD1262" w:rsidRDefault="005D7005" w:rsidP="00393AFB">
            <w:pPr>
              <w:spacing w:line="240" w:lineRule="atLeast"/>
              <w:jc w:val="right"/>
              <w:rPr>
                <w:sz w:val="16"/>
                <w:szCs w:val="16"/>
                <w:lang w:val="en-US"/>
              </w:rPr>
            </w:pPr>
            <w:r w:rsidRPr="00DD1262">
              <w:rPr>
                <w:sz w:val="16"/>
                <w:szCs w:val="16"/>
                <w:lang w:val="en-US"/>
              </w:rPr>
              <w:t>60.68</w:t>
            </w:r>
          </w:p>
        </w:tc>
        <w:tc>
          <w:tcPr>
            <w:tcW w:w="632" w:type="dxa"/>
            <w:gridSpan w:val="2"/>
            <w:tcBorders>
              <w:top w:val="nil"/>
              <w:bottom w:val="single" w:sz="12" w:space="0" w:color="auto"/>
            </w:tcBorders>
            <w:vAlign w:val="center"/>
          </w:tcPr>
          <w:p w14:paraId="187897FA" w14:textId="525C8B17" w:rsidR="005D7005" w:rsidRPr="00DD1262" w:rsidRDefault="005D7005" w:rsidP="00393AFB">
            <w:pPr>
              <w:spacing w:line="240" w:lineRule="atLeast"/>
              <w:jc w:val="center"/>
              <w:rPr>
                <w:sz w:val="16"/>
                <w:szCs w:val="16"/>
                <w:lang w:val="en-US"/>
              </w:rPr>
            </w:pPr>
            <w:r w:rsidRPr="00DD1262">
              <w:rPr>
                <w:sz w:val="16"/>
                <w:szCs w:val="16"/>
                <w:lang w:val="en-US"/>
              </w:rPr>
              <w:t>0.19</w:t>
            </w:r>
          </w:p>
        </w:tc>
        <w:tc>
          <w:tcPr>
            <w:tcW w:w="759" w:type="dxa"/>
            <w:tcBorders>
              <w:top w:val="nil"/>
              <w:bottom w:val="single" w:sz="12" w:space="0" w:color="auto"/>
            </w:tcBorders>
            <w:vAlign w:val="center"/>
          </w:tcPr>
          <w:p w14:paraId="656B2284" w14:textId="6250B1AF" w:rsidR="005D7005" w:rsidRPr="00DD1262" w:rsidRDefault="005D7005" w:rsidP="00393AFB">
            <w:pPr>
              <w:spacing w:line="240" w:lineRule="atLeast"/>
              <w:jc w:val="center"/>
              <w:rPr>
                <w:sz w:val="16"/>
                <w:szCs w:val="16"/>
                <w:lang w:val="en-US"/>
              </w:rPr>
            </w:pPr>
            <w:r w:rsidRPr="00DD1262">
              <w:rPr>
                <w:sz w:val="16"/>
                <w:szCs w:val="16"/>
                <w:lang w:val="fr-FR"/>
              </w:rPr>
              <w:t>-9</w:t>
            </w:r>
            <w:r w:rsidR="00385116" w:rsidRPr="00DD1262">
              <w:rPr>
                <w:sz w:val="16"/>
                <w:szCs w:val="16"/>
                <w:lang w:val="fr-FR"/>
              </w:rPr>
              <w:t>.</w:t>
            </w:r>
            <w:r w:rsidRPr="00DD1262">
              <w:rPr>
                <w:sz w:val="16"/>
                <w:szCs w:val="16"/>
                <w:lang w:val="fr-FR"/>
              </w:rPr>
              <w:t>27</w:t>
            </w:r>
          </w:p>
        </w:tc>
        <w:tc>
          <w:tcPr>
            <w:tcW w:w="570" w:type="dxa"/>
            <w:tcBorders>
              <w:top w:val="nil"/>
              <w:bottom w:val="single" w:sz="12" w:space="0" w:color="auto"/>
            </w:tcBorders>
            <w:vAlign w:val="bottom"/>
          </w:tcPr>
          <w:p w14:paraId="5A1813D8" w14:textId="1A6235B2" w:rsidR="005D7005" w:rsidRPr="00DD1262" w:rsidRDefault="005D7005" w:rsidP="005D7005">
            <w:pPr>
              <w:spacing w:line="240" w:lineRule="atLeast"/>
              <w:jc w:val="both"/>
              <w:rPr>
                <w:sz w:val="16"/>
                <w:szCs w:val="16"/>
                <w:lang w:val="en-US"/>
              </w:rPr>
            </w:pPr>
            <w:r w:rsidRPr="00DD1262">
              <w:rPr>
                <w:sz w:val="16"/>
                <w:szCs w:val="16"/>
                <w:lang w:val="fr-FR"/>
              </w:rPr>
              <w:t>1</w:t>
            </w:r>
            <w:r w:rsidR="00385116" w:rsidRPr="00DD1262">
              <w:rPr>
                <w:sz w:val="16"/>
                <w:szCs w:val="16"/>
                <w:lang w:val="fr-FR"/>
              </w:rPr>
              <w:t>.</w:t>
            </w:r>
            <w:r w:rsidRPr="00DD1262">
              <w:rPr>
                <w:sz w:val="16"/>
                <w:szCs w:val="16"/>
                <w:lang w:val="fr-FR"/>
              </w:rPr>
              <w:t>15</w:t>
            </w:r>
          </w:p>
        </w:tc>
        <w:tc>
          <w:tcPr>
            <w:tcW w:w="567" w:type="dxa"/>
            <w:tcBorders>
              <w:top w:val="nil"/>
              <w:bottom w:val="single" w:sz="12" w:space="0" w:color="auto"/>
            </w:tcBorders>
            <w:vAlign w:val="center"/>
          </w:tcPr>
          <w:p w14:paraId="68BE22E7" w14:textId="161D5F17" w:rsidR="005D7005" w:rsidRPr="00DD1262" w:rsidRDefault="005D7005" w:rsidP="005D7005">
            <w:pPr>
              <w:spacing w:line="240" w:lineRule="atLeast"/>
              <w:jc w:val="both"/>
              <w:rPr>
                <w:sz w:val="16"/>
                <w:szCs w:val="16"/>
                <w:lang w:val="en-US"/>
              </w:rPr>
            </w:pPr>
            <w:r w:rsidRPr="00DD1262">
              <w:rPr>
                <w:sz w:val="16"/>
                <w:szCs w:val="16"/>
                <w:lang w:val="en-US"/>
              </w:rPr>
              <w:t>6.73</w:t>
            </w:r>
          </w:p>
        </w:tc>
        <w:tc>
          <w:tcPr>
            <w:tcW w:w="709" w:type="dxa"/>
            <w:tcBorders>
              <w:top w:val="nil"/>
              <w:bottom w:val="single" w:sz="12" w:space="0" w:color="auto"/>
            </w:tcBorders>
            <w:vAlign w:val="center"/>
          </w:tcPr>
          <w:p w14:paraId="614DE529" w14:textId="61CB866C" w:rsidR="005D7005" w:rsidRPr="00DD1262" w:rsidRDefault="005D7005" w:rsidP="000A516E">
            <w:pPr>
              <w:spacing w:line="240" w:lineRule="atLeast"/>
              <w:rPr>
                <w:sz w:val="16"/>
                <w:szCs w:val="16"/>
                <w:lang w:val="en-US"/>
              </w:rPr>
            </w:pPr>
            <w:r w:rsidRPr="00DD1262">
              <w:rPr>
                <w:sz w:val="16"/>
                <w:szCs w:val="16"/>
                <w:lang w:val="en-US"/>
              </w:rPr>
              <w:t>0.13</w:t>
            </w:r>
          </w:p>
        </w:tc>
      </w:tr>
      <w:bookmarkEnd w:id="11"/>
    </w:tbl>
    <w:p w14:paraId="275F0633" w14:textId="77777777" w:rsidR="00DE1C22" w:rsidRPr="00DD1262" w:rsidRDefault="00DE1C22" w:rsidP="000E69EF">
      <w:pPr>
        <w:spacing w:after="0"/>
        <w:jc w:val="both"/>
        <w:rPr>
          <w:rFonts w:asciiTheme="majorBidi" w:hAnsiTheme="majorBidi" w:cstheme="majorBidi"/>
          <w:sz w:val="8"/>
          <w:szCs w:val="8"/>
          <w:lang w:val="en-US"/>
        </w:rPr>
      </w:pPr>
    </w:p>
    <w:p w14:paraId="76082DB2" w14:textId="00B95852" w:rsidR="00F26589" w:rsidRPr="00DD1262" w:rsidRDefault="006C4CD0" w:rsidP="00337BBA">
      <w:pPr>
        <w:spacing w:after="0" w:line="240" w:lineRule="auto"/>
        <w:ind w:left="708" w:firstLine="708"/>
        <w:rPr>
          <w:rFonts w:ascii="Times New Roman" w:hAnsi="Times New Roman" w:cs="Times New Roman"/>
          <w:sz w:val="20"/>
          <w:szCs w:val="20"/>
          <w:lang w:val="en-US"/>
        </w:rPr>
      </w:pPr>
      <w:r w:rsidRPr="00DD1262">
        <w:rPr>
          <w:rFonts w:ascii="Times New Roman" w:hAnsi="Times New Roman" w:cs="Times New Roman"/>
          <w:noProof/>
          <w:sz w:val="20"/>
          <w:szCs w:val="20"/>
          <w:lang w:val="en-US"/>
        </w:rPr>
        <w:drawing>
          <wp:inline distT="0" distB="0" distL="0" distR="0" wp14:anchorId="1206D946" wp14:editId="6ECB984B">
            <wp:extent cx="2271684" cy="1606550"/>
            <wp:effectExtent l="0" t="0" r="0" b="0"/>
            <wp:docPr id="5404335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4">
                      <a:extLst>
                        <a:ext uri="{28A0092B-C50C-407E-A947-70E740481C1C}">
                          <a14:useLocalDpi xmlns:a14="http://schemas.microsoft.com/office/drawing/2010/main" val="0"/>
                        </a:ext>
                      </a:extLst>
                    </a:blip>
                    <a:srcRect l="5290" t="8959" r="-195" b="3378"/>
                    <a:stretch>
                      <a:fillRect/>
                    </a:stretch>
                  </pic:blipFill>
                  <pic:spPr bwMode="auto">
                    <a:xfrm>
                      <a:off x="0" y="0"/>
                      <a:ext cx="2275524" cy="1609266"/>
                    </a:xfrm>
                    <a:prstGeom prst="rect">
                      <a:avLst/>
                    </a:prstGeom>
                    <a:noFill/>
                    <a:ln>
                      <a:noFill/>
                    </a:ln>
                    <a:extLst>
                      <a:ext uri="{53640926-AAD7-44D8-BBD7-CCE9431645EC}">
                        <a14:shadowObscured xmlns:a14="http://schemas.microsoft.com/office/drawing/2010/main"/>
                      </a:ext>
                    </a:extLst>
                  </pic:spPr>
                </pic:pic>
              </a:graphicData>
            </a:graphic>
          </wp:inline>
        </w:drawing>
      </w:r>
      <w:r w:rsidR="00337BBA">
        <w:rPr>
          <w:rFonts w:ascii="Times New Roman" w:hAnsi="Times New Roman" w:cs="Times New Roman"/>
          <w:sz w:val="20"/>
          <w:szCs w:val="20"/>
          <w:lang w:val="en-US"/>
        </w:rPr>
        <w:tab/>
      </w:r>
      <w:r w:rsidR="00337BBA">
        <w:rPr>
          <w:rFonts w:ascii="Times New Roman" w:hAnsi="Times New Roman" w:cs="Times New Roman"/>
          <w:sz w:val="20"/>
          <w:szCs w:val="20"/>
          <w:lang w:val="en-US"/>
        </w:rPr>
        <w:tab/>
      </w:r>
      <w:r w:rsidR="001A350C" w:rsidRPr="00DD1262">
        <w:rPr>
          <w:rFonts w:ascii="Times New Roman" w:hAnsi="Times New Roman" w:cs="Times New Roman"/>
          <w:noProof/>
          <w:sz w:val="20"/>
          <w:szCs w:val="20"/>
          <w:lang w:val="en-US"/>
        </w:rPr>
        <w:drawing>
          <wp:inline distT="0" distB="0" distL="0" distR="0" wp14:anchorId="7701B2DA" wp14:editId="2A6C1114">
            <wp:extent cx="2065020" cy="1589582"/>
            <wp:effectExtent l="0" t="0" r="0" b="0"/>
            <wp:docPr id="4952713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5">
                      <a:extLst>
                        <a:ext uri="{28A0092B-C50C-407E-A947-70E740481C1C}">
                          <a14:useLocalDpi xmlns:a14="http://schemas.microsoft.com/office/drawing/2010/main" val="0"/>
                        </a:ext>
                      </a:extLst>
                    </a:blip>
                    <a:srcRect l="3429" t="7679" r="12307" b="7601"/>
                    <a:stretch>
                      <a:fillRect/>
                    </a:stretch>
                  </pic:blipFill>
                  <pic:spPr bwMode="auto">
                    <a:xfrm>
                      <a:off x="0" y="0"/>
                      <a:ext cx="2081245" cy="1602071"/>
                    </a:xfrm>
                    <a:prstGeom prst="rect">
                      <a:avLst/>
                    </a:prstGeom>
                    <a:noFill/>
                    <a:ln>
                      <a:noFill/>
                    </a:ln>
                    <a:extLst>
                      <a:ext uri="{53640926-AAD7-44D8-BBD7-CCE9431645EC}">
                        <a14:shadowObscured xmlns:a14="http://schemas.microsoft.com/office/drawing/2010/main"/>
                      </a:ext>
                    </a:extLst>
                  </pic:spPr>
                </pic:pic>
              </a:graphicData>
            </a:graphic>
          </wp:inline>
        </w:drawing>
      </w:r>
      <w:r w:rsidR="00F32027" w:rsidRPr="00DD1262">
        <w:rPr>
          <w:rFonts w:ascii="Times New Roman" w:hAnsi="Times New Roman" w:cs="Times New Roman"/>
          <w:sz w:val="20"/>
          <w:szCs w:val="20"/>
          <w:lang w:val="en-US"/>
        </w:rPr>
        <w:t xml:space="preserve"> </w:t>
      </w:r>
    </w:p>
    <w:p w14:paraId="42D9C9B7" w14:textId="09AD03D6" w:rsidR="008B5D59" w:rsidRPr="00DD1262" w:rsidRDefault="00927B0E" w:rsidP="00337BBA">
      <w:pPr>
        <w:pStyle w:val="Caption"/>
        <w:ind w:left="708" w:firstLine="708"/>
        <w:rPr>
          <w:rFonts w:asciiTheme="majorBidi" w:hAnsiTheme="majorBidi" w:cstheme="majorBidi"/>
          <w:b w:val="0"/>
          <w:bCs w:val="0"/>
          <w:color w:val="auto"/>
          <w:sz w:val="20"/>
          <w:szCs w:val="20"/>
          <w:lang w:val="en-US"/>
        </w:rPr>
      </w:pPr>
      <w:bookmarkStart w:id="12" w:name="_Hlk178938859"/>
      <w:r w:rsidRPr="00DD1262">
        <w:rPr>
          <w:rFonts w:asciiTheme="majorBidi" w:hAnsiTheme="majorBidi" w:cstheme="majorBidi"/>
          <w:color w:val="auto"/>
          <w:lang w:val="en-US"/>
        </w:rPr>
        <w:t>FIGURE</w:t>
      </w:r>
      <w:r w:rsidR="00EF7099" w:rsidRPr="00DD1262">
        <w:rPr>
          <w:rFonts w:asciiTheme="majorBidi" w:hAnsiTheme="majorBidi" w:cstheme="majorBidi"/>
          <w:color w:val="auto"/>
          <w:lang w:val="en-US"/>
        </w:rPr>
        <w:t>.</w:t>
      </w:r>
      <w:r w:rsidRPr="00DD1262">
        <w:rPr>
          <w:rFonts w:asciiTheme="majorBidi" w:hAnsiTheme="majorBidi" w:cstheme="majorBidi"/>
          <w:color w:val="auto"/>
          <w:lang w:val="en-US"/>
        </w:rPr>
        <w:t xml:space="preserve"> </w:t>
      </w:r>
      <w:r w:rsidRPr="00DD1262">
        <w:rPr>
          <w:rFonts w:asciiTheme="majorBidi" w:hAnsiTheme="majorBidi" w:cstheme="majorBidi"/>
          <w:color w:val="auto"/>
        </w:rPr>
        <w:fldChar w:fldCharType="begin"/>
      </w:r>
      <w:r w:rsidRPr="00337BBA">
        <w:rPr>
          <w:rFonts w:asciiTheme="majorBidi" w:hAnsiTheme="majorBidi" w:cstheme="majorBidi"/>
          <w:color w:val="auto"/>
          <w:lang w:val="en-US"/>
        </w:rPr>
        <w:instrText xml:space="preserve"> SEQ FIGURE \* ARABIC </w:instrText>
      </w:r>
      <w:r w:rsidRPr="00DD1262">
        <w:rPr>
          <w:rFonts w:asciiTheme="majorBidi" w:hAnsiTheme="majorBidi" w:cstheme="majorBidi"/>
          <w:color w:val="auto"/>
        </w:rPr>
        <w:fldChar w:fldCharType="separate"/>
      </w:r>
      <w:r w:rsidR="00146991">
        <w:rPr>
          <w:rFonts w:asciiTheme="majorBidi" w:hAnsiTheme="majorBidi" w:cstheme="majorBidi"/>
          <w:noProof/>
          <w:color w:val="auto"/>
          <w:lang w:val="en-US"/>
        </w:rPr>
        <w:t>9</w:t>
      </w:r>
      <w:r w:rsidRPr="00DD1262">
        <w:rPr>
          <w:rFonts w:asciiTheme="majorBidi" w:hAnsiTheme="majorBidi" w:cstheme="majorBidi"/>
          <w:color w:val="auto"/>
        </w:rPr>
        <w:fldChar w:fldCharType="end"/>
      </w:r>
      <w:r w:rsidR="00D52DA6" w:rsidRPr="00DD1262">
        <w:rPr>
          <w:rFonts w:asciiTheme="majorBidi" w:hAnsiTheme="majorBidi" w:cstheme="majorBidi"/>
          <w:color w:val="auto"/>
          <w:lang w:val="en-US"/>
        </w:rPr>
        <w:t xml:space="preserve"> </w:t>
      </w:r>
      <w:r w:rsidR="00EE1AC0" w:rsidRPr="00DD1262">
        <w:rPr>
          <w:rFonts w:asciiTheme="majorBidi" w:hAnsiTheme="majorBidi" w:cstheme="majorBidi"/>
          <w:b w:val="0"/>
          <w:bCs w:val="0"/>
          <w:color w:val="auto"/>
          <w:sz w:val="20"/>
          <w:szCs w:val="20"/>
          <w:lang w:val="en-US"/>
        </w:rPr>
        <w:t>Cauchy’s pressure C</w:t>
      </w:r>
      <w:r w:rsidR="00EE1AC0" w:rsidRPr="00DD1262">
        <w:rPr>
          <w:rFonts w:asciiTheme="majorBidi" w:hAnsiTheme="majorBidi" w:cstheme="majorBidi"/>
          <w:b w:val="0"/>
          <w:bCs w:val="0"/>
          <w:color w:val="auto"/>
          <w:sz w:val="20"/>
          <w:szCs w:val="20"/>
          <w:vertAlign w:val="subscript"/>
          <w:lang w:val="en-US"/>
        </w:rPr>
        <w:t>p</w:t>
      </w:r>
      <w:r w:rsidR="00EE1AC0" w:rsidRPr="00DD1262">
        <w:rPr>
          <w:rFonts w:asciiTheme="majorBidi" w:hAnsiTheme="majorBidi" w:cstheme="majorBidi"/>
          <w:color w:val="auto"/>
          <w:sz w:val="20"/>
          <w:szCs w:val="20"/>
          <w:vertAlign w:val="subscript"/>
          <w:lang w:val="en-US"/>
        </w:rPr>
        <w:t xml:space="preserve"> </w:t>
      </w:r>
      <w:r w:rsidR="00EE1AC0" w:rsidRPr="00DD1262">
        <w:rPr>
          <w:rFonts w:asciiTheme="majorBidi" w:hAnsiTheme="majorBidi" w:cstheme="majorBidi"/>
          <w:b w:val="0"/>
          <w:bCs w:val="0"/>
          <w:color w:val="auto"/>
          <w:sz w:val="20"/>
          <w:szCs w:val="20"/>
          <w:lang w:val="en-US"/>
        </w:rPr>
        <w:t xml:space="preserve">and </w:t>
      </w:r>
      <w:r w:rsidR="00D52DA6" w:rsidRPr="00DD1262">
        <w:rPr>
          <w:rFonts w:asciiTheme="majorBidi" w:hAnsiTheme="majorBidi" w:cstheme="majorBidi"/>
          <w:b w:val="0"/>
          <w:bCs w:val="0"/>
          <w:color w:val="auto"/>
          <w:sz w:val="20"/>
          <w:szCs w:val="20"/>
          <w:lang w:val="en-US"/>
        </w:rPr>
        <w:t xml:space="preserve">Pugh’s ratio B/G </w:t>
      </w:r>
      <w:r w:rsidR="007C1F79" w:rsidRPr="00DD1262">
        <w:rPr>
          <w:rFonts w:asciiTheme="majorBidi" w:hAnsiTheme="majorBidi" w:cstheme="majorBidi"/>
          <w:color w:val="auto"/>
          <w:sz w:val="20"/>
          <w:szCs w:val="20"/>
          <w:lang w:val="en-US"/>
        </w:rPr>
        <w:t xml:space="preserve">. </w:t>
      </w:r>
      <w:r w:rsidR="00337BBA">
        <w:rPr>
          <w:rFonts w:asciiTheme="majorBidi" w:hAnsiTheme="majorBidi" w:cstheme="majorBidi"/>
          <w:color w:val="auto"/>
          <w:sz w:val="20"/>
          <w:szCs w:val="20"/>
          <w:lang w:val="en-US"/>
        </w:rPr>
        <w:tab/>
      </w:r>
      <w:r w:rsidRPr="00DD1262">
        <w:rPr>
          <w:rFonts w:asciiTheme="majorBidi" w:hAnsiTheme="majorBidi" w:cstheme="majorBidi"/>
          <w:color w:val="auto"/>
          <w:lang w:val="en-US"/>
        </w:rPr>
        <w:t>FIGURE</w:t>
      </w:r>
      <w:r w:rsidR="00EF7099" w:rsidRPr="00DD1262">
        <w:rPr>
          <w:rFonts w:asciiTheme="majorBidi" w:hAnsiTheme="majorBidi" w:cstheme="majorBidi"/>
          <w:color w:val="auto"/>
          <w:lang w:val="en-US"/>
        </w:rPr>
        <w:t>.</w:t>
      </w:r>
      <w:r w:rsidRPr="00DD1262">
        <w:rPr>
          <w:rFonts w:asciiTheme="majorBidi" w:hAnsiTheme="majorBidi" w:cstheme="majorBidi"/>
          <w:color w:val="auto"/>
          <w:lang w:val="en-US"/>
        </w:rPr>
        <w:t xml:space="preserve"> </w:t>
      </w:r>
      <w:r w:rsidRPr="00DD1262">
        <w:rPr>
          <w:rFonts w:asciiTheme="majorBidi" w:hAnsiTheme="majorBidi" w:cstheme="majorBidi"/>
          <w:color w:val="auto"/>
        </w:rPr>
        <w:fldChar w:fldCharType="begin"/>
      </w:r>
      <w:r w:rsidRPr="00DD1262">
        <w:rPr>
          <w:rFonts w:asciiTheme="majorBidi" w:hAnsiTheme="majorBidi" w:cstheme="majorBidi"/>
          <w:color w:val="auto"/>
          <w:lang w:val="en-US"/>
        </w:rPr>
        <w:instrText xml:space="preserve"> SEQ FIGURE \* ARABIC </w:instrText>
      </w:r>
      <w:r w:rsidRPr="00DD1262">
        <w:rPr>
          <w:rFonts w:asciiTheme="majorBidi" w:hAnsiTheme="majorBidi" w:cstheme="majorBidi"/>
          <w:color w:val="auto"/>
        </w:rPr>
        <w:fldChar w:fldCharType="separate"/>
      </w:r>
      <w:r w:rsidR="00146991">
        <w:rPr>
          <w:rFonts w:asciiTheme="majorBidi" w:hAnsiTheme="majorBidi" w:cstheme="majorBidi"/>
          <w:noProof/>
          <w:color w:val="auto"/>
          <w:lang w:val="en-US"/>
        </w:rPr>
        <w:t>10</w:t>
      </w:r>
      <w:r w:rsidRPr="00DD1262">
        <w:rPr>
          <w:rFonts w:asciiTheme="majorBidi" w:hAnsiTheme="majorBidi" w:cstheme="majorBidi"/>
          <w:color w:val="auto"/>
        </w:rPr>
        <w:fldChar w:fldCharType="end"/>
      </w:r>
      <w:r w:rsidR="0095255D" w:rsidRPr="00DD1262">
        <w:rPr>
          <w:rFonts w:asciiTheme="majorBidi" w:hAnsiTheme="majorBidi" w:cstheme="majorBidi"/>
          <w:b w:val="0"/>
          <w:bCs w:val="0"/>
          <w:color w:val="auto"/>
          <w:sz w:val="20"/>
          <w:szCs w:val="20"/>
          <w:lang w:val="en-US"/>
        </w:rPr>
        <w:t xml:space="preserve"> Poisson’s ratio (v).</w:t>
      </w:r>
      <w:bookmarkEnd w:id="12"/>
    </w:p>
    <w:p w14:paraId="7B682EFB" w14:textId="2E5EBA63" w:rsidR="00175C4B" w:rsidRPr="00DD1262" w:rsidRDefault="008B5D59" w:rsidP="0092344F">
      <w:pPr>
        <w:pStyle w:val="ListParagraph"/>
        <w:numPr>
          <w:ilvl w:val="1"/>
          <w:numId w:val="12"/>
        </w:numPr>
        <w:spacing w:after="0" w:line="280" w:lineRule="atLeast"/>
        <w:ind w:left="426" w:hanging="426"/>
        <w:jc w:val="center"/>
        <w:rPr>
          <w:rFonts w:ascii="Times New Roman" w:hAnsi="Times New Roman" w:cs="Times New Roman"/>
          <w:b/>
          <w:bCs/>
          <w:sz w:val="20"/>
          <w:szCs w:val="20"/>
          <w:lang w:val="en-US"/>
        </w:rPr>
      </w:pPr>
      <w:r w:rsidRPr="00DD1262">
        <w:rPr>
          <w:rFonts w:ascii="Times New Roman" w:hAnsi="Times New Roman" w:cs="Times New Roman"/>
          <w:b/>
          <w:bCs/>
          <w:sz w:val="20"/>
          <w:szCs w:val="20"/>
          <w:lang w:val="en-US"/>
        </w:rPr>
        <w:lastRenderedPageBreak/>
        <w:t>Thermal Properties</w:t>
      </w:r>
    </w:p>
    <w:p w14:paraId="2A3777EE" w14:textId="218B779C" w:rsidR="0092344F" w:rsidRPr="00DD1262" w:rsidRDefault="0092344F" w:rsidP="007A7A89">
      <w:pPr>
        <w:tabs>
          <w:tab w:val="left" w:pos="1450"/>
        </w:tabs>
        <w:spacing w:after="0" w:line="240" w:lineRule="auto"/>
        <w:rPr>
          <w:rFonts w:ascii="Times New Roman" w:hAnsi="Times New Roman" w:cs="Times New Roman"/>
          <w:b/>
          <w:bCs/>
          <w:sz w:val="8"/>
          <w:szCs w:val="8"/>
          <w:lang w:val="en-US"/>
        </w:rPr>
      </w:pPr>
    </w:p>
    <w:p w14:paraId="79F92926" w14:textId="4905429E" w:rsidR="00F4199D" w:rsidRPr="00DD1262" w:rsidRDefault="00F4199D" w:rsidP="0030476E">
      <w:pPr>
        <w:spacing w:after="0"/>
        <w:jc w:val="both"/>
        <w:rPr>
          <w:rFonts w:asciiTheme="majorBidi" w:hAnsiTheme="majorBidi" w:cstheme="majorBidi"/>
          <w:sz w:val="20"/>
          <w:szCs w:val="20"/>
          <w:lang w:val="en-US"/>
        </w:rPr>
      </w:pPr>
      <w:r w:rsidRPr="00DD1262">
        <w:rPr>
          <w:rFonts w:ascii="Times New Roman" w:hAnsi="Times New Roman" w:cs="Times New Roman"/>
          <w:sz w:val="20"/>
          <w:szCs w:val="20"/>
          <w:lang w:val="en-US"/>
        </w:rPr>
        <w:t xml:space="preserve">In order to </w:t>
      </w:r>
      <w:r w:rsidR="00FD560F" w:rsidRPr="00DD1262">
        <w:rPr>
          <w:rFonts w:ascii="Times New Roman" w:hAnsi="Times New Roman" w:cs="Times New Roman"/>
          <w:sz w:val="20"/>
          <w:szCs w:val="20"/>
          <w:lang w:val="en-US"/>
        </w:rPr>
        <w:t>investigate</w:t>
      </w:r>
      <w:r w:rsidRPr="00DD1262">
        <w:rPr>
          <w:rFonts w:ascii="Times New Roman" w:hAnsi="Times New Roman" w:cs="Times New Roman"/>
          <w:sz w:val="20"/>
          <w:szCs w:val="20"/>
          <w:lang w:val="en-US"/>
        </w:rPr>
        <w:t xml:space="preserve"> the thermal properties of </w:t>
      </w:r>
      <m:oMath>
        <m:r>
          <m:rPr>
            <m:sty m:val="p"/>
          </m:rPr>
          <w:rPr>
            <w:rFonts w:ascii="Cambria Math" w:hAnsi="Cambria Math" w:cs="Times New Roman"/>
            <w:sz w:val="18"/>
            <w:szCs w:val="18"/>
            <w:lang w:val="en-US"/>
          </w:rPr>
          <m:t>XSc</m:t>
        </m:r>
        <m:sSub>
          <m:sSubPr>
            <m:ctrlPr>
              <w:rPr>
                <w:rFonts w:ascii="Cambria Math" w:hAnsi="Cambria Math" w:cs="Times New Roman"/>
                <w:iCs/>
                <w:sz w:val="18"/>
                <w:szCs w:val="18"/>
                <w:lang w:val="en-US"/>
              </w:rPr>
            </m:ctrlPr>
          </m:sSubPr>
          <m:e>
            <m:r>
              <m:rPr>
                <m:sty m:val="p"/>
              </m:rPr>
              <w:rPr>
                <w:rFonts w:ascii="Cambria Math" w:hAnsi="Cambria Math" w:cs="Times New Roman"/>
                <w:sz w:val="18"/>
                <w:szCs w:val="18"/>
                <w:lang w:val="en-US"/>
              </w:rPr>
              <m:t>H</m:t>
            </m:r>
          </m:e>
          <m:sub>
            <m:r>
              <m:rPr>
                <m:sty m:val="p"/>
              </m:rPr>
              <w:rPr>
                <w:rFonts w:ascii="Cambria Math" w:hAnsi="Cambria Math" w:cs="Times New Roman"/>
                <w:sz w:val="18"/>
                <w:szCs w:val="18"/>
                <w:lang w:val="en-US"/>
              </w:rPr>
              <m:t>3</m:t>
            </m:r>
          </m:sub>
        </m:sSub>
      </m:oMath>
      <w:r w:rsidR="00FD560F" w:rsidRPr="00DD1262">
        <w:rPr>
          <w:rFonts w:ascii="Times New Roman" w:hAnsi="Times New Roman" w:cs="Times New Roman"/>
          <w:sz w:val="18"/>
          <w:szCs w:val="18"/>
          <w:lang w:val="en-US"/>
        </w:rPr>
        <w:t xml:space="preserve"> perovskites hydrides, </w:t>
      </w:r>
      <w:r w:rsidR="00FD560F" w:rsidRPr="00DD1262">
        <w:rPr>
          <w:rFonts w:ascii="Times New Roman" w:hAnsi="Times New Roman" w:cs="Times New Roman"/>
          <w:sz w:val="20"/>
          <w:szCs w:val="20"/>
          <w:lang w:val="en-US"/>
        </w:rPr>
        <w:t>we determine</w:t>
      </w:r>
      <w:r w:rsidRPr="00DD1262">
        <w:rPr>
          <w:rFonts w:ascii="Times New Roman" w:hAnsi="Times New Roman" w:cs="Times New Roman"/>
          <w:sz w:val="20"/>
          <w:szCs w:val="20"/>
          <w:lang w:val="en-US"/>
        </w:rPr>
        <w:t xml:space="preserve"> Debye temperature (θ</w:t>
      </w:r>
      <w:r w:rsidRPr="00DD1262">
        <w:rPr>
          <w:rFonts w:ascii="Times New Roman" w:hAnsi="Times New Roman" w:cs="Times New Roman"/>
          <w:sz w:val="20"/>
          <w:szCs w:val="20"/>
          <w:vertAlign w:val="subscript"/>
          <w:lang w:val="en-US"/>
        </w:rPr>
        <w:t>D</w:t>
      </w:r>
      <w:r w:rsidRPr="00DD1262">
        <w:rPr>
          <w:rFonts w:ascii="Times New Roman" w:hAnsi="Times New Roman" w:cs="Times New Roman"/>
          <w:sz w:val="20"/>
          <w:szCs w:val="20"/>
          <w:lang w:val="en-US"/>
        </w:rPr>
        <w:t>),</w:t>
      </w:r>
      <w:r w:rsidR="00E046B1" w:rsidRPr="00DD1262">
        <w:rPr>
          <w:rFonts w:asciiTheme="majorBidi" w:hAnsiTheme="majorBidi" w:cstheme="majorBidi"/>
          <w:sz w:val="20"/>
          <w:szCs w:val="20"/>
          <w:lang w:val="en-US"/>
        </w:rPr>
        <w:t xml:space="preserve"> </w:t>
      </w:r>
      <w:r w:rsidRPr="00DD1262">
        <w:rPr>
          <w:rFonts w:asciiTheme="majorBidi" w:hAnsiTheme="majorBidi" w:cstheme="majorBidi"/>
          <w:sz w:val="20"/>
          <w:szCs w:val="20"/>
          <w:lang w:val="en-US"/>
        </w:rPr>
        <w:t>melting temperature (</w:t>
      </w:r>
      <m:oMath>
        <m:sSub>
          <m:sSubPr>
            <m:ctrlPr>
              <w:rPr>
                <w:rFonts w:ascii="Cambria Math" w:eastAsiaTheme="minorEastAsia" w:hAnsi="Cambria Math" w:cstheme="majorBidi"/>
                <w:sz w:val="20"/>
                <w:szCs w:val="20"/>
              </w:rPr>
            </m:ctrlPr>
          </m:sSubPr>
          <m:e>
            <m:r>
              <w:rPr>
                <w:rFonts w:ascii="Cambria Math" w:eastAsiaTheme="minorEastAsia" w:hAnsi="Cambria Math" w:cstheme="majorBidi"/>
                <w:sz w:val="20"/>
                <w:szCs w:val="20"/>
              </w:rPr>
              <m:t>T</m:t>
            </m:r>
          </m:e>
          <m:sub>
            <m:r>
              <w:rPr>
                <w:rFonts w:ascii="Cambria Math" w:eastAsiaTheme="minorEastAsia" w:hAnsi="Cambria Math" w:cstheme="majorBidi"/>
                <w:sz w:val="20"/>
                <w:szCs w:val="20"/>
              </w:rPr>
              <m:t>m</m:t>
            </m:r>
          </m:sub>
        </m:sSub>
      </m:oMath>
      <w:r w:rsidRPr="00DD1262">
        <w:rPr>
          <w:rFonts w:asciiTheme="majorBidi" w:hAnsiTheme="majorBidi" w:cstheme="majorBidi"/>
          <w:sz w:val="20"/>
          <w:szCs w:val="20"/>
          <w:lang w:val="en-US"/>
        </w:rPr>
        <w:t>), transverse (</w:t>
      </w:r>
      <m:oMath>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t</m:t>
            </m:r>
          </m:sub>
        </m:sSub>
      </m:oMath>
      <w:r w:rsidRPr="00DD1262">
        <w:rPr>
          <w:rFonts w:asciiTheme="majorBidi" w:hAnsiTheme="majorBidi" w:cstheme="majorBidi"/>
          <w:sz w:val="20"/>
          <w:szCs w:val="20"/>
          <w:lang w:val="en-US"/>
        </w:rPr>
        <w:t>), longitudinal (</w:t>
      </w:r>
      <m:oMath>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l</m:t>
            </m:r>
          </m:sub>
        </m:sSub>
      </m:oMath>
      <w:r w:rsidRPr="00DD1262">
        <w:rPr>
          <w:rFonts w:asciiTheme="majorBidi" w:hAnsiTheme="majorBidi" w:cstheme="majorBidi"/>
          <w:sz w:val="20"/>
          <w:szCs w:val="20"/>
          <w:lang w:val="en-US"/>
        </w:rPr>
        <w:t>) and average (</w:t>
      </w:r>
      <m:oMath>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m</m:t>
            </m:r>
          </m:sub>
        </m:sSub>
      </m:oMath>
      <w:r w:rsidRPr="00DD1262">
        <w:rPr>
          <w:rFonts w:asciiTheme="majorBidi" w:hAnsiTheme="majorBidi" w:cstheme="majorBidi"/>
          <w:sz w:val="20"/>
          <w:szCs w:val="20"/>
          <w:lang w:val="en-US"/>
        </w:rPr>
        <w:t>) velocities.</w:t>
      </w:r>
    </w:p>
    <w:p w14:paraId="7DEB128E" w14:textId="3405A451" w:rsidR="00F61A43" w:rsidRPr="00DD1262" w:rsidRDefault="00F61A43" w:rsidP="0030476E">
      <w:pPr>
        <w:spacing w:after="0"/>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Debye temperature </w:t>
      </w:r>
      <w:r w:rsidR="0030476E" w:rsidRPr="00DD1262">
        <w:rPr>
          <w:rFonts w:ascii="Times New Roman" w:hAnsi="Times New Roman" w:cs="Times New Roman"/>
          <w:sz w:val="20"/>
          <w:szCs w:val="20"/>
          <w:lang w:val="en-US"/>
        </w:rPr>
        <w:t>(</w:t>
      </w:r>
      <w:r w:rsidRPr="00DD1262">
        <w:rPr>
          <w:rFonts w:ascii="Times New Roman" w:hAnsi="Times New Roman" w:cs="Times New Roman"/>
          <w:sz w:val="20"/>
          <w:szCs w:val="20"/>
          <w:lang w:val="en-US"/>
        </w:rPr>
        <w:t>θ</w:t>
      </w:r>
      <w:r w:rsidRPr="00DD1262">
        <w:rPr>
          <w:rFonts w:ascii="Times New Roman" w:hAnsi="Times New Roman" w:cs="Times New Roman"/>
          <w:sz w:val="20"/>
          <w:szCs w:val="20"/>
          <w:vertAlign w:val="subscript"/>
          <w:lang w:val="en-US"/>
        </w:rPr>
        <w:t>D</w:t>
      </w:r>
      <w:r w:rsidR="0030476E" w:rsidRPr="00DD1262">
        <w:rPr>
          <w:rFonts w:ascii="Times New Roman" w:hAnsi="Times New Roman" w:cs="Times New Roman"/>
          <w:sz w:val="20"/>
          <w:szCs w:val="20"/>
          <w:lang w:val="en-US"/>
        </w:rPr>
        <w:t>) can be evaluated using the following formula: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2E761B" w:rsidRPr="00DD1262" w14:paraId="08F72BC6" w14:textId="77777777" w:rsidTr="003A4828">
        <w:tc>
          <w:tcPr>
            <w:tcW w:w="350" w:type="pct"/>
          </w:tcPr>
          <w:p w14:paraId="53951A28" w14:textId="77777777" w:rsidR="002E761B" w:rsidRPr="00DD1262" w:rsidRDefault="002E761B" w:rsidP="003A4828">
            <w:pPr>
              <w:spacing w:line="276" w:lineRule="auto"/>
              <w:jc w:val="both"/>
              <w:rPr>
                <w:rFonts w:asciiTheme="majorBidi" w:hAnsiTheme="majorBidi" w:cstheme="majorBidi"/>
                <w:sz w:val="12"/>
                <w:szCs w:val="12"/>
                <w:lang w:val="en-US"/>
              </w:rPr>
            </w:pPr>
          </w:p>
        </w:tc>
        <w:tc>
          <w:tcPr>
            <w:tcW w:w="4300" w:type="pct"/>
          </w:tcPr>
          <w:p w14:paraId="16CA1FDF" w14:textId="77777777" w:rsidR="003A4828" w:rsidRPr="00DD1262" w:rsidRDefault="003A4828" w:rsidP="007A35CD">
            <w:pPr>
              <w:jc w:val="center"/>
              <w:rPr>
                <w:rFonts w:asciiTheme="majorBidi" w:hAnsiTheme="majorBidi" w:cstheme="majorBidi"/>
                <w:sz w:val="18"/>
                <w:szCs w:val="18"/>
              </w:rPr>
            </w:pPr>
          </w:p>
          <w:p w14:paraId="1A193FE2" w14:textId="3FD984D8" w:rsidR="002E761B" w:rsidRPr="00DD1262" w:rsidRDefault="00CE0EA3" w:rsidP="003A4828">
            <w:pPr>
              <w:spacing w:line="276" w:lineRule="auto"/>
              <w:jc w:val="center"/>
              <w:rPr>
                <w:rFonts w:asciiTheme="majorBidi" w:hAnsiTheme="majorBidi" w:cstheme="majorBidi"/>
                <w:sz w:val="18"/>
                <w:szCs w:val="18"/>
                <w:lang w:val="en-US"/>
              </w:rPr>
            </w:pPr>
            <m:oMathPara>
              <m:oMath>
                <m:sSub>
                  <m:sSubPr>
                    <m:ctrlPr>
                      <w:rPr>
                        <w:rFonts w:ascii="Cambria Math" w:eastAsiaTheme="minorEastAsia" w:hAnsi="Cambria Math"/>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D</m:t>
                    </m:r>
                  </m:sub>
                </m:sSub>
                <m:r>
                  <m:rPr>
                    <m:sty m:val="p"/>
                  </m:rPr>
                  <w:rPr>
                    <w:rFonts w:ascii="Cambria Math" w:eastAsiaTheme="minorEastAsia" w:hAnsi="Cambria Math"/>
                    <w:sz w:val="18"/>
                    <w:szCs w:val="18"/>
                    <w:lang w:val="en-US"/>
                  </w:rPr>
                  <m:t>=</m:t>
                </m:r>
                <m:f>
                  <m:fPr>
                    <m:ctrlPr>
                      <w:rPr>
                        <w:rFonts w:ascii="Cambria Math" w:eastAsiaTheme="minorEastAsia" w:hAnsi="Cambria Math"/>
                        <w:sz w:val="18"/>
                        <w:szCs w:val="18"/>
                      </w:rPr>
                    </m:ctrlPr>
                  </m:fPr>
                  <m:num>
                    <m:r>
                      <m:rPr>
                        <m:sty m:val="p"/>
                      </m:rPr>
                      <w:rPr>
                        <w:rFonts w:ascii="Cambria Math" w:eastAsiaTheme="minorEastAsia" w:hAnsi="Cambria Math"/>
                        <w:sz w:val="18"/>
                        <w:szCs w:val="18"/>
                        <w:lang w:val="en-US"/>
                      </w:rPr>
                      <m:t>h</m:t>
                    </m:r>
                  </m:num>
                  <m:den>
                    <m:r>
                      <m:rPr>
                        <m:sty m:val="p"/>
                      </m:rPr>
                      <w:rPr>
                        <w:rFonts w:ascii="Cambria Math" w:eastAsiaTheme="minorEastAsia" w:hAnsi="Cambria Math"/>
                        <w:sz w:val="18"/>
                        <w:szCs w:val="18"/>
                        <w:lang w:val="en-US"/>
                      </w:rPr>
                      <m:t>k</m:t>
                    </m:r>
                  </m:den>
                </m:f>
                <m:sSup>
                  <m:sSupPr>
                    <m:ctrlPr>
                      <w:rPr>
                        <w:rFonts w:ascii="Cambria Math" w:eastAsiaTheme="minorEastAsia" w:hAnsi="Cambria Math"/>
                        <w:sz w:val="18"/>
                        <w:szCs w:val="18"/>
                      </w:rPr>
                    </m:ctrlPr>
                  </m:sSupPr>
                  <m:e>
                    <m:d>
                      <m:dPr>
                        <m:begChr m:val="["/>
                        <m:endChr m:val="]"/>
                        <m:ctrlPr>
                          <w:rPr>
                            <w:rFonts w:ascii="Cambria Math" w:eastAsiaTheme="minorEastAsia" w:hAnsi="Cambria Math"/>
                            <w:sz w:val="18"/>
                            <w:szCs w:val="18"/>
                          </w:rPr>
                        </m:ctrlPr>
                      </m:dPr>
                      <m:e>
                        <m:f>
                          <m:fPr>
                            <m:ctrlPr>
                              <w:rPr>
                                <w:rFonts w:ascii="Cambria Math" w:eastAsiaTheme="minorEastAsia" w:hAnsi="Cambria Math"/>
                                <w:sz w:val="18"/>
                                <w:szCs w:val="18"/>
                              </w:rPr>
                            </m:ctrlPr>
                          </m:fPr>
                          <m:num>
                            <m:r>
                              <m:rPr>
                                <m:sty m:val="p"/>
                              </m:rPr>
                              <w:rPr>
                                <w:rFonts w:ascii="Cambria Math" w:eastAsiaTheme="minorEastAsia" w:hAnsi="Cambria Math"/>
                                <w:sz w:val="18"/>
                                <w:szCs w:val="18"/>
                                <w:lang w:val="en-US"/>
                              </w:rPr>
                              <m:t>3n</m:t>
                            </m:r>
                          </m:num>
                          <m:den>
                            <m:r>
                              <m:rPr>
                                <m:sty m:val="p"/>
                              </m:rPr>
                              <w:rPr>
                                <w:rFonts w:ascii="Cambria Math" w:eastAsiaTheme="minorEastAsia" w:hAnsi="Cambria Math"/>
                                <w:sz w:val="18"/>
                                <w:szCs w:val="18"/>
                                <w:lang w:val="en-US"/>
                              </w:rPr>
                              <m:t>4</m:t>
                            </m:r>
                            <m:r>
                              <w:rPr>
                                <w:rFonts w:ascii="Cambria Math" w:eastAsiaTheme="minorEastAsia" w:hAnsi="Cambria Math"/>
                                <w:sz w:val="18"/>
                                <w:szCs w:val="18"/>
                              </w:rPr>
                              <m:t>π</m:t>
                            </m:r>
                          </m:den>
                        </m:f>
                        <m:d>
                          <m:dPr>
                            <m:ctrlPr>
                              <w:rPr>
                                <w:rFonts w:ascii="Cambria Math" w:eastAsiaTheme="minorEastAsia" w:hAnsi="Cambria Math"/>
                                <w:sz w:val="18"/>
                                <w:szCs w:val="18"/>
                              </w:rPr>
                            </m:ctrlPr>
                          </m:dPr>
                          <m:e>
                            <m:f>
                              <m:fPr>
                                <m:ctrlPr>
                                  <w:rPr>
                                    <w:rFonts w:ascii="Cambria Math" w:eastAsiaTheme="minorEastAsia" w:hAnsi="Cambria Math"/>
                                    <w:sz w:val="18"/>
                                    <w:szCs w:val="18"/>
                                  </w:rPr>
                                </m:ctrlPr>
                              </m:fPr>
                              <m:num>
                                <m:sSub>
                                  <m:sSubPr>
                                    <m:ctrlPr>
                                      <w:rPr>
                                        <w:rFonts w:ascii="Cambria Math" w:eastAsiaTheme="minorEastAsia" w:hAnsi="Cambria Math"/>
                                        <w:sz w:val="18"/>
                                        <w:szCs w:val="18"/>
                                      </w:rPr>
                                    </m:ctrlPr>
                                  </m:sSubPr>
                                  <m:e>
                                    <m:r>
                                      <m:rPr>
                                        <m:sty m:val="p"/>
                                      </m:rPr>
                                      <w:rPr>
                                        <w:rFonts w:ascii="Cambria Math" w:eastAsiaTheme="minorEastAsia" w:hAnsi="Cambria Math"/>
                                        <w:sz w:val="18"/>
                                        <w:szCs w:val="18"/>
                                        <w:lang w:val="en-US"/>
                                      </w:rPr>
                                      <m:t>N</m:t>
                                    </m:r>
                                  </m:e>
                                  <m:sub>
                                    <m:r>
                                      <m:rPr>
                                        <m:sty m:val="p"/>
                                      </m:rPr>
                                      <w:rPr>
                                        <w:rFonts w:ascii="Cambria Math" w:eastAsiaTheme="minorEastAsia" w:hAnsi="Cambria Math"/>
                                        <w:sz w:val="18"/>
                                        <w:szCs w:val="18"/>
                                        <w:lang w:val="en-US"/>
                                      </w:rPr>
                                      <m:t>A</m:t>
                                    </m:r>
                                  </m:sub>
                                </m:sSub>
                                <m:r>
                                  <w:rPr>
                                    <w:rFonts w:ascii="Cambria Math" w:eastAsiaTheme="minorEastAsia" w:hAnsi="Cambria Math"/>
                                    <w:sz w:val="18"/>
                                    <w:szCs w:val="18"/>
                                  </w:rPr>
                                  <m:t>ρ</m:t>
                                </m:r>
                              </m:num>
                              <m:den>
                                <m:r>
                                  <m:rPr>
                                    <m:sty m:val="p"/>
                                  </m:rPr>
                                  <w:rPr>
                                    <w:rFonts w:ascii="Cambria Math" w:eastAsiaTheme="minorEastAsia" w:hAnsi="Cambria Math"/>
                                    <w:sz w:val="18"/>
                                    <w:szCs w:val="18"/>
                                    <w:lang w:val="en-US"/>
                                  </w:rPr>
                                  <m:t>M</m:t>
                                </m:r>
                              </m:den>
                            </m:f>
                          </m:e>
                        </m:d>
                      </m:e>
                    </m:d>
                  </m:e>
                  <m:sup>
                    <m:r>
                      <m:rPr>
                        <m:sty m:val="p"/>
                      </m:rPr>
                      <w:rPr>
                        <w:rFonts w:ascii="Cambria Math" w:eastAsiaTheme="minorEastAsia" w:hAnsi="Cambria Math"/>
                        <w:sz w:val="18"/>
                        <w:szCs w:val="18"/>
                        <w:lang w:val="en-US"/>
                      </w:rPr>
                      <m:t>1/3</m:t>
                    </m:r>
                  </m:sup>
                </m:sSup>
                <m:r>
                  <m:rPr>
                    <m:sty m:val="p"/>
                  </m:rPr>
                  <w:rPr>
                    <w:rFonts w:ascii="Cambria Math" w:eastAsiaTheme="minorEastAsia" w:hAnsi="Cambria Math"/>
                    <w:sz w:val="18"/>
                    <w:szCs w:val="18"/>
                    <w:lang w:val="en-US"/>
                  </w:rPr>
                  <m:t>×</m:t>
                </m:r>
                <m:sSub>
                  <m:sSubPr>
                    <m:ctrlPr>
                      <w:rPr>
                        <w:rFonts w:ascii="Cambria Math" w:eastAsiaTheme="minorEastAsia" w:hAnsi="Cambria Math"/>
                        <w:sz w:val="18"/>
                        <w:szCs w:val="18"/>
                      </w:rPr>
                    </m:ctrlPr>
                  </m:sSubPr>
                  <m:e>
                    <m:r>
                      <w:rPr>
                        <w:rFonts w:ascii="Cambria Math" w:eastAsiaTheme="minorEastAsia" w:hAnsi="Cambria Math"/>
                        <w:sz w:val="18"/>
                        <w:szCs w:val="18"/>
                      </w:rPr>
                      <m:t>v</m:t>
                    </m:r>
                  </m:e>
                  <m:sub>
                    <m:r>
                      <w:rPr>
                        <w:rFonts w:ascii="Cambria Math" w:eastAsiaTheme="minorEastAsia" w:hAnsi="Cambria Math"/>
                        <w:sz w:val="18"/>
                        <w:szCs w:val="18"/>
                      </w:rPr>
                      <m:t>m</m:t>
                    </m:r>
                  </m:sub>
                </m:sSub>
              </m:oMath>
            </m:oMathPara>
          </w:p>
        </w:tc>
        <w:tc>
          <w:tcPr>
            <w:tcW w:w="350" w:type="pct"/>
          </w:tcPr>
          <w:p w14:paraId="1590000E" w14:textId="77777777" w:rsidR="003A4828" w:rsidRPr="00DD1262" w:rsidRDefault="003A4828" w:rsidP="003A4828">
            <w:pPr>
              <w:spacing w:line="276" w:lineRule="auto"/>
              <w:jc w:val="both"/>
              <w:rPr>
                <w:rFonts w:asciiTheme="majorBidi" w:hAnsiTheme="majorBidi" w:cstheme="majorBidi"/>
                <w:lang w:val="en-US"/>
              </w:rPr>
            </w:pPr>
          </w:p>
          <w:p w14:paraId="55B4824A" w14:textId="2626F4D2" w:rsidR="002E761B" w:rsidRPr="00DD1262" w:rsidRDefault="002E761B" w:rsidP="003A4828">
            <w:pPr>
              <w:spacing w:line="276" w:lineRule="auto"/>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19</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737BCCAF" w14:textId="77777777" w:rsidR="004127E1" w:rsidRPr="00DD1262" w:rsidRDefault="004127E1" w:rsidP="007A35CD">
      <w:pPr>
        <w:spacing w:after="0" w:line="240" w:lineRule="auto"/>
        <w:jc w:val="both"/>
        <w:rPr>
          <w:rFonts w:ascii="Times New Roman" w:hAnsi="Times New Roman" w:cs="Times New Roman"/>
          <w:sz w:val="12"/>
          <w:szCs w:val="12"/>
          <w:lang w:val="en-US"/>
        </w:rPr>
      </w:pPr>
    </w:p>
    <w:p w14:paraId="623E004E" w14:textId="49C1FBC2" w:rsidR="009836FD" w:rsidRPr="00DD1262" w:rsidRDefault="00FD560F" w:rsidP="00084ED9">
      <w:pPr>
        <w:spacing w:after="0" w:line="240" w:lineRule="auto"/>
        <w:ind w:firstLine="708"/>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In </w:t>
      </w:r>
      <w:r w:rsidRPr="00084ED9">
        <w:rPr>
          <w:rFonts w:asciiTheme="majorBidi" w:hAnsiTheme="majorBidi" w:cstheme="majorBidi"/>
          <w:sz w:val="20"/>
          <w:szCs w:val="20"/>
          <w:lang w:val="en-US"/>
        </w:rPr>
        <w:t>equation</w:t>
      </w:r>
      <w:r w:rsidRPr="00DD1262">
        <w:rPr>
          <w:rFonts w:ascii="Times New Roman" w:hAnsi="Times New Roman" w:cs="Times New Roman"/>
          <w:sz w:val="20"/>
          <w:szCs w:val="20"/>
          <w:lang w:val="en-US"/>
        </w:rPr>
        <w:t xml:space="preserve"> (19)</w:t>
      </w:r>
      <w:r w:rsidR="00B53A1D" w:rsidRPr="00DD1262">
        <w:rPr>
          <w:rFonts w:ascii="Times New Roman" w:hAnsi="Times New Roman" w:cs="Times New Roman"/>
          <w:sz w:val="20"/>
          <w:szCs w:val="20"/>
          <w:lang w:val="en-US"/>
        </w:rPr>
        <w:t>,</w:t>
      </w:r>
      <w:r w:rsidRPr="00DD1262">
        <w:rPr>
          <w:rFonts w:ascii="Times New Roman" w:hAnsi="Times New Roman" w:cs="Times New Roman"/>
          <w:sz w:val="20"/>
          <w:szCs w:val="20"/>
          <w:lang w:val="en-US"/>
        </w:rPr>
        <w:t xml:space="preserve"> M,</w:t>
      </w:r>
      <w:r w:rsidR="002750DE" w:rsidRPr="00DD1262">
        <w:rPr>
          <w:rFonts w:ascii="Times New Roman" w:hAnsi="Times New Roman" w:cs="Times New Roman"/>
          <w:sz w:val="20"/>
          <w:szCs w:val="20"/>
          <w:lang w:val="en-US"/>
        </w:rPr>
        <w:t xml:space="preserve"> n</w:t>
      </w:r>
      <w:r w:rsidR="00B53A1D" w:rsidRPr="00DD1262">
        <w:rPr>
          <w:rFonts w:ascii="Times New Roman" w:hAnsi="Times New Roman" w:cs="Times New Roman"/>
          <w:sz w:val="20"/>
          <w:szCs w:val="20"/>
          <w:lang w:val="en-US"/>
        </w:rPr>
        <w:t>,</w:t>
      </w:r>
      <w:r w:rsidR="002750DE" w:rsidRPr="00DD1262">
        <w:rPr>
          <w:rFonts w:ascii="Times New Roman" w:hAnsi="Times New Roman" w:cs="Times New Roman"/>
          <w:sz w:val="20"/>
          <w:szCs w:val="20"/>
          <w:lang w:val="en-US"/>
        </w:rPr>
        <w:t xml:space="preserve"> </w:t>
      </w:r>
      <w:r w:rsidR="009A1DA3" w:rsidRPr="00DD1262">
        <w:rPr>
          <w:rFonts w:ascii="Times New Roman" w:hAnsi="Times New Roman" w:cs="Times New Roman"/>
          <w:sz w:val="20"/>
          <w:szCs w:val="20"/>
          <w:lang w:val="en-US"/>
        </w:rPr>
        <w:t>ρ,</w:t>
      </w:r>
      <w:r w:rsidR="00B53A1D" w:rsidRPr="00DD1262">
        <w:rPr>
          <w:rFonts w:ascii="Times New Roman" w:hAnsi="Times New Roman" w:cs="Times New Roman"/>
          <w:sz w:val="20"/>
          <w:szCs w:val="20"/>
          <w:lang w:val="en-US"/>
        </w:rPr>
        <w:t xml:space="preserve"> k</w:t>
      </w:r>
      <w:r w:rsidR="00B53A1D" w:rsidRPr="00DD1262">
        <w:rPr>
          <w:rFonts w:ascii="Times New Roman" w:hAnsi="Times New Roman" w:cs="Times New Roman"/>
          <w:sz w:val="20"/>
          <w:szCs w:val="20"/>
          <w:vertAlign w:val="subscript"/>
          <w:lang w:val="en-US"/>
        </w:rPr>
        <w:t>B</w:t>
      </w:r>
      <w:r w:rsidRPr="00DD1262">
        <w:rPr>
          <w:rFonts w:ascii="Times New Roman" w:hAnsi="Times New Roman" w:cs="Times New Roman"/>
          <w:sz w:val="20"/>
          <w:szCs w:val="20"/>
          <w:lang w:val="en-US"/>
        </w:rPr>
        <w:t>,</w:t>
      </w:r>
      <w:r w:rsidRPr="00DD1262">
        <w:rPr>
          <w:rFonts w:ascii="Cambria Math" w:eastAsiaTheme="minorEastAsia" w:hAnsi="Cambria Math"/>
          <w:sz w:val="18"/>
          <w:szCs w:val="18"/>
          <w:lang w:val="en-US"/>
        </w:rPr>
        <w:t xml:space="preserve"> </w:t>
      </w:r>
      <m:oMath>
        <m:sSub>
          <m:sSubPr>
            <m:ctrlPr>
              <w:rPr>
                <w:rFonts w:ascii="Cambria Math" w:eastAsiaTheme="minorEastAsia" w:hAnsi="Cambria Math"/>
                <w:sz w:val="18"/>
                <w:szCs w:val="18"/>
              </w:rPr>
            </m:ctrlPr>
          </m:sSubPr>
          <m:e>
            <m:r>
              <m:rPr>
                <m:sty m:val="p"/>
              </m:rPr>
              <w:rPr>
                <w:rFonts w:ascii="Cambria Math" w:eastAsiaTheme="minorEastAsia" w:hAnsi="Cambria Math"/>
                <w:sz w:val="18"/>
                <w:szCs w:val="18"/>
                <w:lang w:val="en-US"/>
              </w:rPr>
              <m:t>N</m:t>
            </m:r>
          </m:e>
          <m:sub>
            <m:r>
              <m:rPr>
                <m:sty m:val="p"/>
              </m:rPr>
              <w:rPr>
                <w:rFonts w:ascii="Cambria Math" w:eastAsiaTheme="minorEastAsia" w:hAnsi="Cambria Math"/>
                <w:sz w:val="18"/>
                <w:szCs w:val="18"/>
                <w:lang w:val="en-US"/>
              </w:rPr>
              <m:t>A</m:t>
            </m:r>
          </m:sub>
        </m:sSub>
        <m:r>
          <w:rPr>
            <w:rFonts w:ascii="Cambria Math" w:eastAsiaTheme="minorEastAsia" w:hAnsi="Cambria Math"/>
            <w:sz w:val="18"/>
            <w:szCs w:val="18"/>
            <w:lang w:val="en-US"/>
          </w:rPr>
          <m:t xml:space="preserve"> </m:t>
        </m:r>
      </m:oMath>
      <w:r w:rsidR="00B53A1D" w:rsidRPr="00DD1262">
        <w:rPr>
          <w:rFonts w:ascii="Times New Roman" w:hAnsi="Times New Roman" w:cs="Times New Roman"/>
          <w:sz w:val="20"/>
          <w:szCs w:val="20"/>
          <w:lang w:val="en-US"/>
        </w:rPr>
        <w:t xml:space="preserve">and h </w:t>
      </w:r>
      <w:r w:rsidR="009A1DA3" w:rsidRPr="00DD1262">
        <w:rPr>
          <w:rFonts w:ascii="Times New Roman" w:hAnsi="Times New Roman" w:cs="Times New Roman"/>
          <w:sz w:val="20"/>
          <w:szCs w:val="20"/>
          <w:lang w:val="en-US"/>
        </w:rPr>
        <w:t>are respectively:</w:t>
      </w:r>
      <w:r w:rsidRPr="00DD1262">
        <w:rPr>
          <w:rFonts w:ascii="Times New Roman" w:hAnsi="Times New Roman" w:cs="Times New Roman"/>
          <w:sz w:val="20"/>
          <w:szCs w:val="20"/>
          <w:lang w:val="en-US"/>
        </w:rPr>
        <w:t xml:space="preserve"> the molecular weight</w:t>
      </w:r>
      <w:r w:rsidR="009A1DA3" w:rsidRPr="00DD1262">
        <w:rPr>
          <w:rFonts w:ascii="Times New Roman" w:hAnsi="Times New Roman" w:cs="Times New Roman"/>
          <w:sz w:val="20"/>
          <w:szCs w:val="20"/>
          <w:lang w:val="en-US"/>
        </w:rPr>
        <w:t>,</w:t>
      </w:r>
      <w:r w:rsidRPr="00DD1262">
        <w:rPr>
          <w:rFonts w:ascii="Times New Roman" w:hAnsi="Times New Roman" w:cs="Times New Roman"/>
          <w:sz w:val="20"/>
          <w:szCs w:val="20"/>
          <w:lang w:val="en-US"/>
        </w:rPr>
        <w:t xml:space="preserve"> the number of atoms in the molecule</w:t>
      </w:r>
      <w:r w:rsidR="00B53A1D" w:rsidRPr="00DD1262">
        <w:rPr>
          <w:rFonts w:ascii="Times New Roman" w:hAnsi="Times New Roman" w:cs="Times New Roman"/>
          <w:sz w:val="20"/>
          <w:szCs w:val="20"/>
          <w:lang w:val="en-US"/>
        </w:rPr>
        <w:t>, the</w:t>
      </w:r>
      <w:r w:rsidR="002750DE" w:rsidRPr="00DD1262">
        <w:rPr>
          <w:rFonts w:ascii="Times New Roman" w:hAnsi="Times New Roman" w:cs="Times New Roman"/>
          <w:sz w:val="20"/>
          <w:szCs w:val="20"/>
          <w:lang w:val="en-US"/>
        </w:rPr>
        <w:t xml:space="preserve"> density, Boltzmann's constant</w:t>
      </w:r>
      <w:r w:rsidRPr="00DD1262">
        <w:rPr>
          <w:rFonts w:ascii="Times New Roman" w:hAnsi="Times New Roman" w:cs="Times New Roman"/>
          <w:sz w:val="20"/>
          <w:szCs w:val="20"/>
          <w:lang w:val="en-US"/>
        </w:rPr>
        <w:t>,</w:t>
      </w:r>
      <w:r w:rsidR="009A1DA3" w:rsidRPr="00DD1262">
        <w:rPr>
          <w:rFonts w:ascii="Times New Roman" w:hAnsi="Times New Roman" w:cs="Times New Roman"/>
          <w:sz w:val="20"/>
          <w:szCs w:val="20"/>
          <w:lang w:val="en-US"/>
        </w:rPr>
        <w:t xml:space="preserve"> </w:t>
      </w:r>
      <w:r w:rsidR="002750DE" w:rsidRPr="00DD1262">
        <w:rPr>
          <w:rFonts w:ascii="Times New Roman" w:hAnsi="Times New Roman" w:cs="Times New Roman"/>
          <w:sz w:val="20"/>
          <w:szCs w:val="20"/>
          <w:lang w:val="en-US"/>
        </w:rPr>
        <w:t>the Planck's constant</w:t>
      </w:r>
      <w:r w:rsidRPr="00DD1262">
        <w:rPr>
          <w:rFonts w:ascii="Times New Roman" w:hAnsi="Times New Roman" w:cs="Times New Roman"/>
          <w:sz w:val="20"/>
          <w:szCs w:val="20"/>
          <w:lang w:val="en-US"/>
        </w:rPr>
        <w:t xml:space="preserve"> and Avogadro’s number</w:t>
      </w:r>
      <w:r w:rsidR="009A1DA3" w:rsidRPr="00DD1262">
        <w:rPr>
          <w:rFonts w:ascii="Times New Roman" w:hAnsi="Times New Roman" w:cs="Times New Roman"/>
          <w:sz w:val="20"/>
          <w:szCs w:val="20"/>
          <w:lang w:val="en-US"/>
        </w:rPr>
        <w:t>.</w:t>
      </w:r>
      <w:r w:rsidR="00B53A1D" w:rsidRPr="00DD1262">
        <w:rPr>
          <w:rFonts w:ascii="Times New Roman" w:hAnsi="Times New Roman" w:cs="Times New Roman"/>
          <w:sz w:val="20"/>
          <w:szCs w:val="20"/>
          <w:lang w:val="en-US"/>
        </w:rPr>
        <w:t xml:space="preserve"> </w:t>
      </w:r>
      <w:r w:rsidR="002750DE" w:rsidRPr="00DD1262">
        <w:rPr>
          <w:rFonts w:ascii="Times New Roman" w:hAnsi="Times New Roman" w:cs="Times New Roman"/>
          <w:sz w:val="20"/>
          <w:szCs w:val="20"/>
          <w:lang w:val="en-US"/>
        </w:rPr>
        <w:t xml:space="preserve">Additionally, </w:t>
      </w:r>
      <w:r w:rsidR="004E2714" w:rsidRPr="00DD1262">
        <w:rPr>
          <w:rFonts w:ascii="Times New Roman" w:hAnsi="Times New Roman" w:cs="Times New Roman"/>
          <w:sz w:val="20"/>
          <w:szCs w:val="20"/>
          <w:lang w:val="en-US"/>
        </w:rPr>
        <w:t>(</w:t>
      </w:r>
      <w:r w:rsidR="002750DE" w:rsidRPr="00DD1262">
        <w:rPr>
          <w:rFonts w:ascii="Cambria Math" w:hAnsi="Cambria Math" w:cs="Cambria Math"/>
          <w:sz w:val="20"/>
          <w:szCs w:val="20"/>
          <w:lang w:val="en-US"/>
        </w:rPr>
        <w:t>𝑣</w:t>
      </w:r>
      <w:r w:rsidR="002750DE" w:rsidRPr="00DD1262">
        <w:rPr>
          <w:rFonts w:ascii="Cambria Math" w:hAnsi="Cambria Math" w:cs="Cambria Math"/>
          <w:sz w:val="20"/>
          <w:szCs w:val="20"/>
          <w:vertAlign w:val="subscript"/>
          <w:lang w:val="en-US"/>
        </w:rPr>
        <w:t>𝑚</w:t>
      </w:r>
      <w:r w:rsidR="004E2714" w:rsidRPr="00DD1262">
        <w:rPr>
          <w:rFonts w:ascii="Times New Roman" w:hAnsi="Times New Roman" w:cs="Times New Roman"/>
          <w:sz w:val="20"/>
          <w:szCs w:val="20"/>
          <w:lang w:val="en-US"/>
        </w:rPr>
        <w:t xml:space="preserve">) </w:t>
      </w:r>
      <w:r w:rsidR="002750DE" w:rsidRPr="00DD1262">
        <w:rPr>
          <w:rFonts w:ascii="Times New Roman" w:hAnsi="Times New Roman" w:cs="Times New Roman"/>
          <w:sz w:val="20"/>
          <w:szCs w:val="20"/>
          <w:lang w:val="en-US"/>
        </w:rPr>
        <w:t xml:space="preserve">can </w:t>
      </w:r>
      <w:r w:rsidR="004E2714" w:rsidRPr="00DD1262">
        <w:rPr>
          <w:rFonts w:ascii="Times New Roman" w:hAnsi="Times New Roman" w:cs="Times New Roman"/>
          <w:sz w:val="20"/>
          <w:szCs w:val="20"/>
          <w:lang w:val="en-US"/>
        </w:rPr>
        <w:t>be evaluated through the following relation</w:t>
      </w:r>
      <w:r w:rsidR="00E87D34" w:rsidRPr="00DD1262">
        <w:rPr>
          <w:rFonts w:ascii="Times New Roman" w:hAnsi="Times New Roman" w:cs="Times New Roman"/>
          <w:sz w:val="20"/>
          <w:szCs w:val="20"/>
          <w:lang w:val="en-US"/>
        </w:rPr>
        <w:t xml:space="preserve"> </w:t>
      </w:r>
      <w:r w:rsidR="00B770FE" w:rsidRPr="00DD1262">
        <w:rPr>
          <w:rFonts w:ascii="Times New Roman" w:hAnsi="Times New Roman" w:cs="Times New Roman"/>
          <w:sz w:val="20"/>
          <w:szCs w:val="20"/>
          <w:lang w:val="en-US"/>
        </w:rPr>
        <w:fldChar w:fldCharType="begin"/>
      </w:r>
      <w:r w:rsidR="00BF57E9" w:rsidRPr="00DD1262">
        <w:rPr>
          <w:rFonts w:ascii="Times New Roman" w:hAnsi="Times New Roman" w:cs="Times New Roman"/>
          <w:sz w:val="20"/>
          <w:szCs w:val="20"/>
          <w:lang w:val="en-US"/>
        </w:rPr>
        <w:instrText xml:space="preserve"> ADDIN ZOTERO_ITEM CSL_CITATION {"citationID":"3pSBNt0u","properties":{"formattedCitation":"[15]","plainCitation":"[15]","noteIndex":0},"citationItems":[{"id":266,"uris":["http://zotero.org/users/16413316/items/MC5CP5V5"],"itemData":{"id":266,"type":"article-journal","abstract":"A systematically investigation of Ti-Ga intermetallic compounds was performed to explore their mechanical and thermodynamic properties using density functional theory (DFT). Based on the experimental and theoretical reported data, a series of Ti-Ga alloys are chosen to study in this work. By assessing the elastic property of Ti-Ga alloys including bulk modulus, shear modulus, Young's modulus and Poisson's ratio, the results indicate that these Ti-Ga alloys are mechanically stable. The Pugh's ratio B/G is calculated to reveal that these Ti-Ga alloys display ductile character, except for Ga3Ti and Ga3Ti2. Meanwhile, the anisotropy factor A and Vickers hardness HV are studied, and the hardness is found in the order: Ga3Ti&gt;Ga3Ti2&gt;Ga3Ti5&gt;GaTi2&gt;GaTi&gt;GaTi3. Furthermore, the thermodynamic property is predicted by means of different empirical formulae, the results reveal that the alloys exhibit more high melting point and thermal conductivity. By the evaluation of the heat capacity with temperature 0–80 K, indicating that the electron excitations plays a main role below 17 K, while the phonon excitations mainly contribute to the heat capacity in the range of 31–80 K.","container-title":"Journal of Alloys and Compounds","DOI":"10.1016/j.jallcom.2017.01.052","ISSN":"0925-8388","journalAbbreviation":"Journal of Alloys and Compounds","page":"208-214","source":"ScienceDirect","title":"First-principles study of mechanical and thermodynamic properties of Ti-Ga intermetallic compounds","volume":"700","author":[{"family":"Li","given":"Hengtao"},{"family":"Chen","given":"Yuanzheng"},{"family":"Wang","given":"Hongyan"},{"family":"Wang","given":"Hui"},{"family":"Li","given":"Yucai"},{"family":"Harran","given":"Ismail"},{"family":"Li","given":"Yong"},{"family":"Guo","given":"Chunsheng"}],"issued":{"date-parts":[["2017",4,5]]}}}],"schema":"https://github.com/citation-style-language/schema/raw/master/csl-citation.json"} </w:instrText>
      </w:r>
      <w:r w:rsidR="00B770FE"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lang w:val="en-US"/>
        </w:rPr>
        <w:t>[15]</w:t>
      </w:r>
      <w:r w:rsidR="00B770FE" w:rsidRPr="00DD1262">
        <w:rPr>
          <w:rFonts w:ascii="Times New Roman" w:hAnsi="Times New Roman" w:cs="Times New Roman"/>
          <w:sz w:val="20"/>
          <w:szCs w:val="20"/>
          <w:lang w:val="en-US"/>
        </w:rPr>
        <w:fldChar w:fldCharType="end"/>
      </w:r>
      <w:r w:rsidR="002750DE" w:rsidRPr="00DD1262">
        <w:rPr>
          <w:rFonts w:ascii="Times New Roman" w:hAnsi="Times New Roman" w:cs="Times New Roman"/>
          <w:sz w:val="20"/>
          <w:szCs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2E761B" w:rsidRPr="00DD1262" w14:paraId="1621CB8B" w14:textId="77777777" w:rsidTr="003A4828">
        <w:tc>
          <w:tcPr>
            <w:tcW w:w="350" w:type="pct"/>
          </w:tcPr>
          <w:p w14:paraId="6D340B0E" w14:textId="77777777" w:rsidR="002E761B" w:rsidRPr="00DD1262" w:rsidRDefault="002E761B" w:rsidP="003A4828">
            <w:pPr>
              <w:spacing w:line="276" w:lineRule="auto"/>
              <w:jc w:val="both"/>
              <w:rPr>
                <w:rFonts w:asciiTheme="majorBidi" w:hAnsiTheme="majorBidi" w:cstheme="majorBidi"/>
                <w:lang w:val="en-US"/>
              </w:rPr>
            </w:pPr>
          </w:p>
        </w:tc>
        <w:tc>
          <w:tcPr>
            <w:tcW w:w="4300" w:type="pct"/>
          </w:tcPr>
          <w:p w14:paraId="1D2B0CC4" w14:textId="77777777" w:rsidR="003A4828" w:rsidRPr="00DD1262" w:rsidRDefault="003A4828" w:rsidP="003A4828">
            <w:pPr>
              <w:jc w:val="center"/>
              <w:rPr>
                <w:rFonts w:asciiTheme="majorBidi" w:hAnsiTheme="majorBidi" w:cstheme="majorBidi"/>
                <w:sz w:val="8"/>
                <w:szCs w:val="8"/>
              </w:rPr>
            </w:pPr>
          </w:p>
          <w:p w14:paraId="0098FC7E" w14:textId="7751EE2C" w:rsidR="002E761B" w:rsidRPr="00DD1262" w:rsidRDefault="00CE0EA3" w:rsidP="003A4828">
            <w:pPr>
              <w:spacing w:line="276" w:lineRule="auto"/>
              <w:jc w:val="center"/>
              <w:rPr>
                <w:rFonts w:asciiTheme="majorBidi" w:hAnsiTheme="majorBidi" w:cstheme="majorBidi"/>
                <w:lang w:val="en-US"/>
              </w:rPr>
            </w:pPr>
            <m:oMathPara>
              <m:oMath>
                <m:sSub>
                  <m:sSubPr>
                    <m:ctrlPr>
                      <w:rPr>
                        <w:rFonts w:ascii="Cambria Math" w:eastAsiaTheme="minorEastAsia" w:hAnsi="Cambria Math"/>
                        <w:i/>
                        <w:sz w:val="18"/>
                        <w:szCs w:val="18"/>
                      </w:rPr>
                    </m:ctrlPr>
                  </m:sSubPr>
                  <m:e>
                    <m:r>
                      <w:rPr>
                        <w:rFonts w:ascii="Cambria Math" w:eastAsiaTheme="minorEastAsia" w:hAnsi="Cambria Math"/>
                        <w:sz w:val="18"/>
                        <w:szCs w:val="18"/>
                      </w:rPr>
                      <m:t>v</m:t>
                    </m:r>
                  </m:e>
                  <m:sub>
                    <m:r>
                      <w:rPr>
                        <w:rFonts w:ascii="Cambria Math" w:eastAsiaTheme="minorEastAsia" w:hAnsi="Cambria Math"/>
                        <w:sz w:val="18"/>
                        <w:szCs w:val="18"/>
                      </w:rPr>
                      <m:t>m</m:t>
                    </m:r>
                  </m:sub>
                </m:sSub>
                <m:r>
                  <w:rPr>
                    <w:rFonts w:ascii="Cambria Math" w:eastAsiaTheme="minorEastAsia" w:hAnsi="Cambria Math"/>
                    <w:sz w:val="18"/>
                    <w:szCs w:val="18"/>
                    <w:lang w:val="en-US"/>
                  </w:rPr>
                  <m:t>=</m:t>
                </m:r>
                <m:sSup>
                  <m:sSupPr>
                    <m:ctrlPr>
                      <w:rPr>
                        <w:rFonts w:ascii="Cambria Math" w:eastAsiaTheme="minorEastAsia" w:hAnsi="Cambria Math"/>
                        <w:i/>
                        <w:sz w:val="18"/>
                        <w:szCs w:val="18"/>
                      </w:rPr>
                    </m:ctrlPr>
                  </m:sSupPr>
                  <m:e>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lang w:val="en-US"/>
                              </w:rPr>
                              <m:t>1</m:t>
                            </m:r>
                          </m:num>
                          <m:den>
                            <m:r>
                              <w:rPr>
                                <w:rFonts w:ascii="Cambria Math" w:eastAsiaTheme="minorEastAsia" w:hAnsi="Cambria Math"/>
                                <w:sz w:val="18"/>
                                <w:szCs w:val="18"/>
                                <w:lang w:val="en-US"/>
                              </w:rPr>
                              <m:t>3</m:t>
                            </m:r>
                          </m:den>
                        </m:f>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lang w:val="en-US"/>
                                  </w:rPr>
                                  <m:t>2</m:t>
                                </m:r>
                              </m:num>
                              <m:den>
                                <m:sSubSup>
                                  <m:sSubSupPr>
                                    <m:ctrlPr>
                                      <w:rPr>
                                        <w:rFonts w:ascii="Cambria Math" w:eastAsiaTheme="minorEastAsia" w:hAnsi="Cambria Math"/>
                                        <w:i/>
                                        <w:sz w:val="18"/>
                                        <w:szCs w:val="18"/>
                                      </w:rPr>
                                    </m:ctrlPr>
                                  </m:sSubSupPr>
                                  <m:e>
                                    <m:r>
                                      <w:rPr>
                                        <w:rFonts w:ascii="Cambria Math" w:eastAsiaTheme="minorEastAsia" w:hAnsi="Cambria Math"/>
                                        <w:sz w:val="18"/>
                                        <w:szCs w:val="18"/>
                                      </w:rPr>
                                      <m:t>v</m:t>
                                    </m:r>
                                  </m:e>
                                  <m:sub>
                                    <m:r>
                                      <w:rPr>
                                        <w:rFonts w:ascii="Cambria Math" w:eastAsiaTheme="minorEastAsia" w:hAnsi="Cambria Math"/>
                                        <w:sz w:val="18"/>
                                        <w:szCs w:val="18"/>
                                      </w:rPr>
                                      <m:t>t</m:t>
                                    </m:r>
                                  </m:sub>
                                  <m:sup>
                                    <m:r>
                                      <w:rPr>
                                        <w:rFonts w:ascii="Cambria Math" w:eastAsiaTheme="minorEastAsia" w:hAnsi="Cambria Math"/>
                                        <w:sz w:val="18"/>
                                        <w:szCs w:val="18"/>
                                        <w:lang w:val="en-US"/>
                                      </w:rPr>
                                      <m:t>3</m:t>
                                    </m:r>
                                  </m:sup>
                                </m:sSubSup>
                              </m:den>
                            </m:f>
                            <m:r>
                              <w:rPr>
                                <w:rFonts w:ascii="Cambria Math" w:eastAsiaTheme="minorEastAsia" w:hAnsi="Cambria Math"/>
                                <w:sz w:val="18"/>
                                <w:szCs w:val="18"/>
                                <w:lang w:val="en-US"/>
                              </w:rPr>
                              <m:t>+</m:t>
                            </m:r>
                            <m:f>
                              <m:fPr>
                                <m:ctrlPr>
                                  <w:rPr>
                                    <w:rFonts w:ascii="Cambria Math" w:eastAsiaTheme="minorEastAsia" w:hAnsi="Cambria Math"/>
                                    <w:i/>
                                    <w:sz w:val="18"/>
                                    <w:szCs w:val="18"/>
                                  </w:rPr>
                                </m:ctrlPr>
                              </m:fPr>
                              <m:num>
                                <m:r>
                                  <w:rPr>
                                    <w:rFonts w:ascii="Cambria Math" w:eastAsiaTheme="minorEastAsia" w:hAnsi="Cambria Math"/>
                                    <w:sz w:val="18"/>
                                    <w:szCs w:val="18"/>
                                    <w:lang w:val="en-US"/>
                                  </w:rPr>
                                  <m:t>1</m:t>
                                </m:r>
                              </m:num>
                              <m:den>
                                <m:sSubSup>
                                  <m:sSubSupPr>
                                    <m:ctrlPr>
                                      <w:rPr>
                                        <w:rFonts w:ascii="Cambria Math" w:eastAsiaTheme="minorEastAsia" w:hAnsi="Cambria Math"/>
                                        <w:i/>
                                        <w:sz w:val="18"/>
                                        <w:szCs w:val="18"/>
                                      </w:rPr>
                                    </m:ctrlPr>
                                  </m:sSubSupPr>
                                  <m:e>
                                    <m:r>
                                      <w:rPr>
                                        <w:rFonts w:ascii="Cambria Math" w:eastAsiaTheme="minorEastAsia" w:hAnsi="Cambria Math"/>
                                        <w:sz w:val="18"/>
                                        <w:szCs w:val="18"/>
                                      </w:rPr>
                                      <m:t>v</m:t>
                                    </m:r>
                                  </m:e>
                                  <m:sub>
                                    <m:r>
                                      <w:rPr>
                                        <w:rFonts w:ascii="Cambria Math" w:eastAsiaTheme="minorEastAsia" w:hAnsi="Cambria Math"/>
                                        <w:sz w:val="18"/>
                                        <w:szCs w:val="18"/>
                                      </w:rPr>
                                      <m:t>l</m:t>
                                    </m:r>
                                  </m:sub>
                                  <m:sup>
                                    <m:r>
                                      <w:rPr>
                                        <w:rFonts w:ascii="Cambria Math" w:eastAsiaTheme="minorEastAsia" w:hAnsi="Cambria Math"/>
                                        <w:sz w:val="18"/>
                                        <w:szCs w:val="18"/>
                                        <w:lang w:val="en-US"/>
                                      </w:rPr>
                                      <m:t>3</m:t>
                                    </m:r>
                                  </m:sup>
                                </m:sSubSup>
                              </m:den>
                            </m:f>
                          </m:e>
                        </m:d>
                      </m:e>
                    </m:d>
                  </m:e>
                  <m:sup>
                    <m:r>
                      <w:rPr>
                        <w:rFonts w:ascii="Cambria Math" w:eastAsiaTheme="minorEastAsia" w:hAnsi="Cambria Math"/>
                        <w:sz w:val="18"/>
                        <w:szCs w:val="18"/>
                        <w:lang w:val="en-US"/>
                      </w:rPr>
                      <m:t>-</m:t>
                    </m:r>
                    <m:r>
                      <w:rPr>
                        <w:rFonts w:ascii="Cambria Math" w:eastAsiaTheme="minorEastAsia" w:hAnsi="Cambria Math"/>
                        <w:sz w:val="18"/>
                        <w:szCs w:val="18"/>
                        <w:lang w:val="en-US"/>
                      </w:rPr>
                      <m:t>1/3</m:t>
                    </m:r>
                  </m:sup>
                </m:sSup>
              </m:oMath>
            </m:oMathPara>
          </w:p>
        </w:tc>
        <w:tc>
          <w:tcPr>
            <w:tcW w:w="350" w:type="pct"/>
          </w:tcPr>
          <w:p w14:paraId="57326C40" w14:textId="77777777" w:rsidR="003A4828" w:rsidRPr="00DD1262" w:rsidRDefault="003A4828" w:rsidP="003A4828">
            <w:pPr>
              <w:spacing w:line="276" w:lineRule="auto"/>
              <w:jc w:val="both"/>
              <w:rPr>
                <w:rFonts w:asciiTheme="majorBidi" w:hAnsiTheme="majorBidi" w:cstheme="majorBidi"/>
                <w:lang w:val="en-US"/>
              </w:rPr>
            </w:pPr>
          </w:p>
          <w:p w14:paraId="081B308A" w14:textId="0306E265" w:rsidR="002E761B" w:rsidRPr="00DD1262" w:rsidRDefault="002E761B" w:rsidP="003A4828">
            <w:pPr>
              <w:spacing w:line="276" w:lineRule="auto"/>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20</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799072B0" w14:textId="77777777" w:rsidR="004127E1" w:rsidRPr="00DD1262" w:rsidRDefault="004127E1" w:rsidP="007A35CD">
      <w:pPr>
        <w:spacing w:after="0" w:line="240" w:lineRule="auto"/>
        <w:jc w:val="both"/>
        <w:rPr>
          <w:rFonts w:ascii="Times New Roman" w:hAnsi="Times New Roman" w:cs="Times New Roman"/>
          <w:sz w:val="12"/>
          <w:szCs w:val="12"/>
          <w:lang w:val="en-US"/>
        </w:rPr>
      </w:pPr>
    </w:p>
    <w:p w14:paraId="2A2CB66F" w14:textId="7C5BA791" w:rsidR="00027EEB" w:rsidRPr="00DD1262" w:rsidRDefault="009A1DA3" w:rsidP="00A76632">
      <w:pPr>
        <w:spacing w:after="0"/>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T</w:t>
      </w:r>
      <w:r w:rsidR="00A64BAA" w:rsidRPr="00DD1262">
        <w:rPr>
          <w:rFonts w:ascii="Times New Roman" w:hAnsi="Times New Roman" w:cs="Times New Roman"/>
          <w:sz w:val="20"/>
          <w:szCs w:val="20"/>
          <w:lang w:val="en-US"/>
        </w:rPr>
        <w:t xml:space="preserve">o evaluate </w:t>
      </w:r>
      <w:r w:rsidR="006F26AC" w:rsidRPr="00DD1262">
        <w:rPr>
          <w:rFonts w:asciiTheme="majorBidi" w:hAnsiTheme="majorBidi" w:cstheme="majorBidi"/>
          <w:sz w:val="20"/>
          <w:szCs w:val="20"/>
          <w:lang w:val="en-US"/>
        </w:rPr>
        <w:t>(</w:t>
      </w:r>
      <m:oMath>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t</m:t>
            </m:r>
          </m:sub>
        </m:sSub>
      </m:oMath>
      <w:r w:rsidR="006F26AC" w:rsidRPr="00DD1262">
        <w:rPr>
          <w:rFonts w:asciiTheme="majorBidi" w:hAnsiTheme="majorBidi" w:cstheme="majorBidi"/>
          <w:sz w:val="20"/>
          <w:szCs w:val="20"/>
          <w:lang w:val="en-US"/>
        </w:rPr>
        <w:t>) and (</w:t>
      </w:r>
      <m:oMath>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l</m:t>
            </m:r>
          </m:sub>
        </m:sSub>
      </m:oMath>
      <w:r w:rsidR="006F26AC" w:rsidRPr="00DD1262">
        <w:rPr>
          <w:rFonts w:asciiTheme="majorBidi" w:hAnsiTheme="majorBidi" w:cstheme="majorBidi"/>
          <w:sz w:val="20"/>
          <w:szCs w:val="20"/>
          <w:lang w:val="en-US"/>
        </w:rPr>
        <w:t>)</w:t>
      </w:r>
      <w:r w:rsidRPr="00DD1262">
        <w:rPr>
          <w:rFonts w:asciiTheme="majorBidi" w:hAnsiTheme="majorBidi" w:cstheme="majorBidi"/>
          <w:sz w:val="20"/>
          <w:szCs w:val="20"/>
          <w:lang w:val="en-US"/>
        </w:rPr>
        <w:t>,</w:t>
      </w:r>
      <w:r w:rsidRPr="00DD1262">
        <w:rPr>
          <w:rFonts w:ascii="Times New Roman" w:hAnsi="Times New Roman" w:cs="Times New Roman"/>
          <w:sz w:val="20"/>
          <w:szCs w:val="20"/>
          <w:lang w:val="en-US"/>
        </w:rPr>
        <w:t xml:space="preserve"> we employ the following relations</w:t>
      </w:r>
      <w:r w:rsidR="00A64BAA" w:rsidRPr="00DD1262">
        <w:rPr>
          <w:rFonts w:ascii="Times New Roman" w:hAnsi="Times New Roman" w:cs="Times New Roman"/>
          <w:sz w:val="20"/>
          <w:szCs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097AFF" w:rsidRPr="00DD1262" w14:paraId="0023FAC6" w14:textId="77777777" w:rsidTr="002F4EA8">
        <w:tc>
          <w:tcPr>
            <w:tcW w:w="350" w:type="pct"/>
          </w:tcPr>
          <w:p w14:paraId="19A397B5" w14:textId="77777777" w:rsidR="002F4EA8" w:rsidRPr="00DD1262" w:rsidRDefault="002F4EA8" w:rsidP="003A4828">
            <w:pPr>
              <w:spacing w:line="276" w:lineRule="auto"/>
              <w:jc w:val="both"/>
              <w:rPr>
                <w:rFonts w:asciiTheme="majorBidi" w:hAnsiTheme="majorBidi" w:cstheme="majorBidi"/>
                <w:lang w:val="en-US"/>
              </w:rPr>
            </w:pPr>
          </w:p>
        </w:tc>
        <w:tc>
          <w:tcPr>
            <w:tcW w:w="4300" w:type="pct"/>
          </w:tcPr>
          <w:p w14:paraId="33FFBCEB" w14:textId="2534C25A" w:rsidR="002F4EA8" w:rsidRPr="00DD1262" w:rsidRDefault="00CE0EA3" w:rsidP="003A4828">
            <w:pPr>
              <w:spacing w:line="276" w:lineRule="auto"/>
              <w:jc w:val="center"/>
              <w:rPr>
                <w:rFonts w:asciiTheme="majorBidi" w:hAnsiTheme="majorBidi" w:cstheme="majorBidi"/>
                <w:sz w:val="18"/>
                <w:szCs w:val="18"/>
                <w:lang w:val="en-US"/>
              </w:rPr>
            </w:pPr>
            <m:oMathPara>
              <m:oMath>
                <m:sSub>
                  <m:sSubPr>
                    <m:ctrlPr>
                      <w:rPr>
                        <w:rFonts w:ascii="Cambria Math" w:eastAsiaTheme="minorEastAsia" w:hAnsi="Cambria Math"/>
                        <w:i/>
                        <w:sz w:val="18"/>
                        <w:szCs w:val="18"/>
                      </w:rPr>
                    </m:ctrlPr>
                  </m:sSubPr>
                  <m:e>
                    <m:r>
                      <w:rPr>
                        <w:rFonts w:ascii="Cambria Math" w:eastAsiaTheme="minorEastAsia" w:hAnsi="Cambria Math"/>
                        <w:sz w:val="18"/>
                        <w:szCs w:val="18"/>
                      </w:rPr>
                      <m:t>v</m:t>
                    </m:r>
                  </m:e>
                  <m:sub>
                    <m:r>
                      <w:rPr>
                        <w:rFonts w:ascii="Cambria Math" w:eastAsiaTheme="minorEastAsia" w:hAnsi="Cambria Math"/>
                        <w:sz w:val="18"/>
                        <w:szCs w:val="18"/>
                      </w:rPr>
                      <m:t>t</m:t>
                    </m:r>
                  </m:sub>
                </m:sSub>
                <m:r>
                  <w:rPr>
                    <w:rFonts w:ascii="Cambria Math" w:eastAsiaTheme="minorEastAsia" w:hAnsi="Cambria Math"/>
                    <w:sz w:val="18"/>
                    <w:szCs w:val="18"/>
                    <w:lang w:val="en-US"/>
                  </w:rPr>
                  <m:t>=</m:t>
                </m:r>
                <m:rad>
                  <m:radPr>
                    <m:degHide m:val="1"/>
                    <m:ctrlPr>
                      <w:rPr>
                        <w:rFonts w:ascii="Cambria Math" w:eastAsiaTheme="minorEastAsia" w:hAnsi="Cambria Math"/>
                        <w:i/>
                        <w:sz w:val="18"/>
                        <w:szCs w:val="18"/>
                      </w:rPr>
                    </m:ctrlPr>
                  </m:radPr>
                  <m:deg/>
                  <m:e>
                    <m:f>
                      <m:fPr>
                        <m:ctrlPr>
                          <w:rPr>
                            <w:rFonts w:ascii="Cambria Math" w:eastAsiaTheme="minorEastAsia" w:hAnsi="Cambria Math"/>
                            <w:i/>
                            <w:sz w:val="18"/>
                            <w:szCs w:val="18"/>
                          </w:rPr>
                        </m:ctrlPr>
                      </m:fPr>
                      <m:num>
                        <m:r>
                          <w:rPr>
                            <w:rFonts w:ascii="Cambria Math" w:eastAsiaTheme="minorEastAsia" w:hAnsi="Cambria Math"/>
                            <w:sz w:val="18"/>
                            <w:szCs w:val="18"/>
                          </w:rPr>
                          <m:t>G</m:t>
                        </m:r>
                      </m:num>
                      <m:den>
                        <m:r>
                          <w:rPr>
                            <w:rFonts w:ascii="Cambria Math" w:eastAsiaTheme="minorEastAsia" w:hAnsi="Cambria Math"/>
                            <w:sz w:val="18"/>
                            <w:szCs w:val="18"/>
                          </w:rPr>
                          <m:t>ρ</m:t>
                        </m:r>
                      </m:den>
                    </m:f>
                  </m:e>
                </m:rad>
                <m:r>
                  <w:rPr>
                    <w:rFonts w:ascii="Cambria Math" w:eastAsiaTheme="minorEastAsia" w:hAnsi="Cambria Math"/>
                    <w:sz w:val="18"/>
                    <w:szCs w:val="18"/>
                  </w:rPr>
                  <m:t xml:space="preserve">   </m:t>
                </m:r>
                <m:r>
                  <w:rPr>
                    <w:rFonts w:ascii="Cambria Math" w:eastAsiaTheme="minorEastAsia" w:hAnsi="Cambria Math"/>
                    <w:sz w:val="18"/>
                    <w:szCs w:val="18"/>
                  </w:rPr>
                  <m:t>and</m:t>
                </m:r>
                <m:r>
                  <w:rPr>
                    <w:rFonts w:ascii="Cambria Math" w:eastAsiaTheme="minorEastAsia"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v</m:t>
                    </m:r>
                  </m:e>
                  <m:sub>
                    <m:r>
                      <w:rPr>
                        <w:rFonts w:ascii="Cambria Math" w:hAnsi="Cambria Math"/>
                        <w:sz w:val="18"/>
                        <w:szCs w:val="18"/>
                      </w:rPr>
                      <m:t>l</m:t>
                    </m:r>
                  </m:sub>
                </m:sSub>
                <m:r>
                  <m:rPr>
                    <m:sty m:val="p"/>
                  </m:rPr>
                  <w:rPr>
                    <w:rFonts w:ascii="Cambria Math" w:hAnsi="Cambria Math"/>
                    <w:sz w:val="18"/>
                    <w:szCs w:val="18"/>
                    <w:lang w:val="en-US"/>
                  </w:rPr>
                  <m:t>=</m:t>
                </m:r>
                <m:rad>
                  <m:radPr>
                    <m:degHide m:val="1"/>
                    <m:ctrlPr>
                      <w:rPr>
                        <w:rFonts w:ascii="Cambria Math" w:hAnsi="Cambria Math"/>
                        <w:sz w:val="18"/>
                        <w:szCs w:val="18"/>
                      </w:rPr>
                    </m:ctrlPr>
                  </m:radPr>
                  <m:deg/>
                  <m:e>
                    <m:f>
                      <m:fPr>
                        <m:ctrlPr>
                          <w:rPr>
                            <w:rFonts w:ascii="Cambria Math" w:hAnsi="Cambria Math"/>
                            <w:sz w:val="18"/>
                            <w:szCs w:val="18"/>
                          </w:rPr>
                        </m:ctrlPr>
                      </m:fPr>
                      <m:num>
                        <m:r>
                          <m:rPr>
                            <m:sty m:val="p"/>
                          </m:rPr>
                          <w:rPr>
                            <w:rFonts w:ascii="Cambria Math" w:hAnsi="Cambria Math"/>
                            <w:sz w:val="18"/>
                            <w:szCs w:val="18"/>
                            <w:lang w:val="en-US"/>
                          </w:rPr>
                          <m:t>3</m:t>
                        </m:r>
                        <m:r>
                          <m:rPr>
                            <m:nor/>
                          </m:rPr>
                          <w:rPr>
                            <w:sz w:val="18"/>
                            <w:szCs w:val="18"/>
                            <w:lang w:val="en-US"/>
                          </w:rPr>
                          <m:t xml:space="preserve"> </m:t>
                        </m:r>
                        <m:r>
                          <m:rPr>
                            <m:sty m:val="p"/>
                          </m:rPr>
                          <w:rPr>
                            <w:rFonts w:ascii="Cambria Math" w:hAnsi="Cambria Math"/>
                            <w:sz w:val="18"/>
                            <w:szCs w:val="18"/>
                            <w:lang w:val="en-US"/>
                          </w:rPr>
                          <m:t>B+4G</m:t>
                        </m:r>
                      </m:num>
                      <m:den>
                        <m:r>
                          <m:rPr>
                            <m:sty m:val="p"/>
                          </m:rPr>
                          <w:rPr>
                            <w:rFonts w:ascii="Cambria Math" w:hAnsi="Cambria Math"/>
                            <w:sz w:val="18"/>
                            <w:szCs w:val="18"/>
                            <w:lang w:val="en-US"/>
                          </w:rPr>
                          <m:t>3</m:t>
                        </m:r>
                        <m:r>
                          <w:rPr>
                            <w:rFonts w:ascii="Cambria Math" w:hAnsi="Cambria Math"/>
                            <w:sz w:val="18"/>
                            <w:szCs w:val="18"/>
                          </w:rPr>
                          <m:t>ρ</m:t>
                        </m:r>
                      </m:den>
                    </m:f>
                  </m:e>
                </m:rad>
                <m:r>
                  <w:rPr>
                    <w:rFonts w:ascii="Cambria Math" w:eastAsiaTheme="minorEastAsia" w:hAnsi="Cambria Math"/>
                    <w:sz w:val="18"/>
                    <w:szCs w:val="18"/>
                  </w:rPr>
                  <m:t xml:space="preserve"> </m:t>
                </m:r>
              </m:oMath>
            </m:oMathPara>
          </w:p>
        </w:tc>
        <w:tc>
          <w:tcPr>
            <w:tcW w:w="350" w:type="pct"/>
          </w:tcPr>
          <w:p w14:paraId="3C1C1F62" w14:textId="77777777" w:rsidR="00A76632" w:rsidRPr="00DD1262" w:rsidRDefault="00A76632" w:rsidP="003A4828">
            <w:pPr>
              <w:spacing w:line="276" w:lineRule="auto"/>
              <w:jc w:val="both"/>
              <w:rPr>
                <w:rFonts w:asciiTheme="majorBidi" w:hAnsiTheme="majorBidi" w:cstheme="majorBidi"/>
                <w:lang w:val="en-US"/>
              </w:rPr>
            </w:pPr>
          </w:p>
          <w:p w14:paraId="74FF45C1" w14:textId="1CC99B8F" w:rsidR="002F4EA8" w:rsidRPr="00DD1262" w:rsidRDefault="002F4EA8" w:rsidP="003A4828">
            <w:pPr>
              <w:spacing w:line="276" w:lineRule="auto"/>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21</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001B4BA1" w14:textId="0A65136B" w:rsidR="001221D8" w:rsidRPr="00DD1262" w:rsidRDefault="00775C5D" w:rsidP="00BF57E9">
      <w:pPr>
        <w:spacing w:after="0"/>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The</w:t>
      </w:r>
      <w:r w:rsidR="006F26AC" w:rsidRPr="00DD1262">
        <w:rPr>
          <w:rFonts w:ascii="Times New Roman" w:hAnsi="Times New Roman" w:cs="Times New Roman"/>
          <w:sz w:val="20"/>
          <w:szCs w:val="20"/>
          <w:lang w:val="en-US"/>
        </w:rPr>
        <w:t xml:space="preserve"> melting point </w:t>
      </w:r>
      <w:r w:rsidR="006F26AC" w:rsidRPr="00DD1262">
        <w:rPr>
          <w:rFonts w:asciiTheme="majorBidi" w:hAnsiTheme="majorBidi" w:cstheme="majorBidi"/>
          <w:sz w:val="20"/>
          <w:szCs w:val="20"/>
          <w:lang w:val="en-US"/>
        </w:rPr>
        <w:t>(</w:t>
      </w:r>
      <m:oMath>
        <m:sSub>
          <m:sSubPr>
            <m:ctrlPr>
              <w:rPr>
                <w:rFonts w:ascii="Cambria Math" w:eastAsiaTheme="minorEastAsia" w:hAnsi="Cambria Math" w:cstheme="majorBidi"/>
                <w:sz w:val="20"/>
                <w:szCs w:val="20"/>
              </w:rPr>
            </m:ctrlPr>
          </m:sSubPr>
          <m:e>
            <m:r>
              <w:rPr>
                <w:rFonts w:ascii="Cambria Math" w:eastAsiaTheme="minorEastAsia" w:hAnsi="Cambria Math" w:cstheme="majorBidi"/>
                <w:sz w:val="20"/>
                <w:szCs w:val="20"/>
              </w:rPr>
              <m:t>T</m:t>
            </m:r>
          </m:e>
          <m:sub>
            <m:r>
              <w:rPr>
                <w:rFonts w:ascii="Cambria Math" w:eastAsiaTheme="minorEastAsia" w:hAnsi="Cambria Math" w:cstheme="majorBidi"/>
                <w:sz w:val="20"/>
                <w:szCs w:val="20"/>
              </w:rPr>
              <m:t>m</m:t>
            </m:r>
          </m:sub>
        </m:sSub>
      </m:oMath>
      <w:r w:rsidR="006F26AC" w:rsidRPr="00DD1262">
        <w:rPr>
          <w:rFonts w:asciiTheme="majorBidi" w:hAnsiTheme="majorBidi" w:cstheme="majorBidi"/>
          <w:sz w:val="20"/>
          <w:szCs w:val="20"/>
          <w:lang w:val="en-US"/>
        </w:rPr>
        <w:t>)</w:t>
      </w:r>
      <w:r w:rsidRPr="00DD1262">
        <w:rPr>
          <w:rFonts w:ascii="Times New Roman" w:hAnsi="Times New Roman" w:cs="Times New Roman"/>
          <w:sz w:val="20"/>
          <w:szCs w:val="20"/>
          <w:lang w:val="en-US"/>
        </w:rPr>
        <w:t xml:space="preserve"> </w:t>
      </w:r>
      <w:r w:rsidR="009A1DA3" w:rsidRPr="00DD1262">
        <w:rPr>
          <w:rFonts w:ascii="Times New Roman" w:hAnsi="Times New Roman" w:cs="Times New Roman"/>
          <w:sz w:val="20"/>
          <w:szCs w:val="20"/>
          <w:lang w:val="en-US"/>
        </w:rPr>
        <w:t>can be</w:t>
      </w:r>
      <w:r w:rsidRPr="00DD1262">
        <w:rPr>
          <w:rFonts w:ascii="Times New Roman" w:hAnsi="Times New Roman" w:cs="Times New Roman"/>
          <w:sz w:val="20"/>
          <w:szCs w:val="20"/>
          <w:lang w:val="en-US"/>
        </w:rPr>
        <w:t xml:space="preserve"> calculated using the following equation </w:t>
      </w:r>
      <w:r w:rsidR="006B2936" w:rsidRPr="00DD1262">
        <w:rPr>
          <w:rFonts w:ascii="Times New Roman" w:hAnsi="Times New Roman" w:cs="Times New Roman"/>
          <w:sz w:val="20"/>
          <w:szCs w:val="20"/>
          <w:lang w:val="en-US"/>
        </w:rPr>
        <w:fldChar w:fldCharType="begin"/>
      </w:r>
      <w:r w:rsidR="00BF57E9" w:rsidRPr="00DD1262">
        <w:rPr>
          <w:rFonts w:ascii="Times New Roman" w:hAnsi="Times New Roman" w:cs="Times New Roman"/>
          <w:sz w:val="20"/>
          <w:szCs w:val="20"/>
          <w:lang w:val="en-US"/>
        </w:rPr>
        <w:instrText xml:space="preserve"> ADDIN ZOTERO_ITEM CSL_CITATION {"citationID":"g05hSjNa","properties":{"formattedCitation":"[16]","plainCitation":"[16]","noteIndex":0},"citationItems":[{"id":262,"uris":["http://zotero.org/users/16413316/items/2KVRBFUJ"],"itemData":{"id":262,"type":"article-journal","abstract":"Theoretical investigation on electronic structural, magnetic, mechanical and thermodynamic properties of SrPuO3 perovskite oxide has been accomplished within density functional theory (DFT). For exchange correlations generalized gradient approximation (GGA), on-site coulomb repulsion (GGA + U) and modified Becke-Johnson (mBJ) have been used. The calculated structural parameters including lattice constant were found in good agreement with the available experimental and theoretical results. The spin polarized electronic band structure and density of states present half-metallic nature for the compound with majority spin (spin up states) as metallic and minority spin (spin down states) as semi-conducting. The large value of magnetic moment equal to 4 μB was found for the compound. Elastic and mechanical properties have been predicted under ambient conditions. Moreover, thermodynamic parameters like Debye temperature (θD), specific heat (CV), entropy (S) etc have been calculated using quasi-harmonic Debye model under different temperature and pressure values.","container-title":"Materials Research Express","DOI":"10.1088/2053-1591/aaabcd","ISSN":"2053-1591","issue":"2","journalAbbreviation":"Mater. Res. Express","language":"en","note":"publisher: IOP Publishing","page":"026106","source":"Institute of Physics","title":"First-principles investigation on electronic structure, magnetic, mechanical and thermodynamic properties of SrPuO3 perovskite oxide","volume":"5","author":[{"family":"Dar","given":"Sajad Ahmad"},{"family":"Srivastava","given":"Vipul"},{"family":"Sakalle","given":"Umesh Kumar"},{"family":"Rashid","given":"Adil"},{"family":"Pagare","given":"Gitanjali"}],"issued":{"date-parts":[["2018",2]]}}}],"schema":"https://github.com/citation-style-language/schema/raw/master/csl-citation.json"} </w:instrText>
      </w:r>
      <w:r w:rsidR="006B2936" w:rsidRPr="00DD1262">
        <w:rPr>
          <w:rFonts w:ascii="Times New Roman" w:hAnsi="Times New Roman" w:cs="Times New Roman"/>
          <w:sz w:val="20"/>
          <w:szCs w:val="20"/>
          <w:lang w:val="en-US"/>
        </w:rPr>
        <w:fldChar w:fldCharType="separate"/>
      </w:r>
      <w:r w:rsidR="00BF57E9" w:rsidRPr="00DD1262">
        <w:rPr>
          <w:rFonts w:ascii="Times New Roman" w:hAnsi="Times New Roman" w:cs="Times New Roman"/>
          <w:sz w:val="20"/>
          <w:lang w:val="en-US"/>
        </w:rPr>
        <w:t>[16]</w:t>
      </w:r>
      <w:r w:rsidR="006B2936" w:rsidRPr="00DD1262">
        <w:rPr>
          <w:rFonts w:ascii="Times New Roman" w:hAnsi="Times New Roman" w:cs="Times New Roman"/>
          <w:sz w:val="20"/>
          <w:szCs w:val="20"/>
          <w:lang w:val="en-US"/>
        </w:rPr>
        <w:fldChar w:fldCharType="end"/>
      </w:r>
      <w:r w:rsidR="004B6CEA" w:rsidRPr="00DD1262">
        <w:rPr>
          <w:rFonts w:ascii="Times New Roman" w:hAnsi="Times New Roman" w:cs="Times New Roman"/>
          <w:sz w:val="20"/>
          <w:szCs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77"/>
        <w:gridCol w:w="714"/>
      </w:tblGrid>
      <w:tr w:rsidR="00097AFF" w:rsidRPr="00DD1262" w14:paraId="6624BDCF" w14:textId="77777777" w:rsidTr="00B3452A">
        <w:tc>
          <w:tcPr>
            <w:tcW w:w="350" w:type="pct"/>
          </w:tcPr>
          <w:p w14:paraId="0E800133" w14:textId="77777777" w:rsidR="002F4EA8" w:rsidRPr="00DD1262" w:rsidRDefault="002F4EA8" w:rsidP="003A4828">
            <w:pPr>
              <w:spacing w:after="220" w:line="276" w:lineRule="auto"/>
              <w:jc w:val="both"/>
              <w:rPr>
                <w:rFonts w:asciiTheme="majorBidi" w:hAnsiTheme="majorBidi" w:cstheme="majorBidi"/>
                <w:lang w:val="en-US"/>
              </w:rPr>
            </w:pPr>
          </w:p>
        </w:tc>
        <w:tc>
          <w:tcPr>
            <w:tcW w:w="4300" w:type="pct"/>
          </w:tcPr>
          <w:p w14:paraId="4B103E1C" w14:textId="14BECD7E" w:rsidR="00B3452A" w:rsidRPr="00DD1262" w:rsidRDefault="00B3452A" w:rsidP="00B3452A">
            <w:pPr>
              <w:tabs>
                <w:tab w:val="left" w:pos="2350"/>
              </w:tabs>
              <w:spacing w:line="276" w:lineRule="auto"/>
              <w:rPr>
                <w:rFonts w:asciiTheme="majorBidi" w:hAnsiTheme="majorBidi" w:cstheme="majorBidi"/>
                <w:sz w:val="8"/>
                <w:szCs w:val="8"/>
              </w:rPr>
            </w:pPr>
            <w:r w:rsidRPr="00DD1262">
              <w:rPr>
                <w:rFonts w:asciiTheme="majorBidi" w:hAnsiTheme="majorBidi" w:cstheme="majorBidi"/>
              </w:rPr>
              <w:tab/>
            </w:r>
          </w:p>
          <w:p w14:paraId="5FBAA890" w14:textId="3A0D198D" w:rsidR="002F4EA8" w:rsidRPr="00DD1262" w:rsidRDefault="00CE0EA3" w:rsidP="003A4828">
            <w:pPr>
              <w:spacing w:line="276" w:lineRule="auto"/>
              <w:jc w:val="center"/>
              <w:rPr>
                <w:rFonts w:asciiTheme="majorBidi" w:hAnsiTheme="majorBidi" w:cstheme="majorBidi"/>
                <w:sz w:val="18"/>
                <w:szCs w:val="18"/>
                <w:lang w:val="en-US"/>
              </w:rPr>
            </w:pPr>
            <m:oMathPara>
              <m:oMath>
                <m:sSub>
                  <m:sSubPr>
                    <m:ctrlPr>
                      <w:rPr>
                        <w:rFonts w:ascii="Cambria Math" w:eastAsiaTheme="minorEastAsia" w:hAnsi="Cambria Math"/>
                        <w:sz w:val="18"/>
                        <w:szCs w:val="18"/>
                      </w:rPr>
                    </m:ctrlPr>
                  </m:sSubPr>
                  <m:e>
                    <m:r>
                      <w:rPr>
                        <w:rFonts w:ascii="Cambria Math" w:eastAsiaTheme="minorEastAsia" w:hAnsi="Cambria Math"/>
                        <w:sz w:val="18"/>
                        <w:szCs w:val="18"/>
                      </w:rPr>
                      <m:t>T</m:t>
                    </m:r>
                  </m:e>
                  <m:sub>
                    <m:r>
                      <w:rPr>
                        <w:rFonts w:ascii="Cambria Math" w:eastAsiaTheme="minorEastAsia" w:hAnsi="Cambria Math"/>
                        <w:sz w:val="18"/>
                        <w:szCs w:val="18"/>
                      </w:rPr>
                      <m:t>m</m:t>
                    </m:r>
                  </m:sub>
                </m:sSub>
                <m:d>
                  <m:dPr>
                    <m:ctrlPr>
                      <w:rPr>
                        <w:rFonts w:ascii="Cambria Math" w:eastAsiaTheme="minorEastAsia" w:hAnsi="Cambria Math"/>
                        <w:sz w:val="18"/>
                        <w:szCs w:val="18"/>
                        <w:lang w:val="en-US"/>
                      </w:rPr>
                    </m:ctrlPr>
                  </m:dPr>
                  <m:e>
                    <m:r>
                      <m:rPr>
                        <m:nor/>
                      </m:rPr>
                      <w:rPr>
                        <w:rFonts w:eastAsiaTheme="minorEastAsia"/>
                        <w:sz w:val="18"/>
                        <w:szCs w:val="18"/>
                        <w:lang w:val="en-US"/>
                      </w:rPr>
                      <m:t xml:space="preserve"> </m:t>
                    </m:r>
                    <m:r>
                      <m:rPr>
                        <m:sty m:val="p"/>
                      </m:rPr>
                      <w:rPr>
                        <w:rFonts w:ascii="Cambria Math" w:eastAsiaTheme="minorEastAsia" w:hAnsi="Cambria Math"/>
                        <w:sz w:val="18"/>
                        <w:szCs w:val="18"/>
                        <w:lang w:val="en-US"/>
                      </w:rPr>
                      <m:t>K</m:t>
                    </m:r>
                  </m:e>
                </m:d>
                <m:r>
                  <m:rPr>
                    <m:sty m:val="p"/>
                  </m:rPr>
                  <w:rPr>
                    <w:rFonts w:ascii="Cambria Math" w:eastAsiaTheme="minorEastAsia" w:hAnsi="Cambria Math"/>
                    <w:sz w:val="18"/>
                    <w:szCs w:val="18"/>
                    <w:lang w:val="en-US"/>
                  </w:rPr>
                  <m:t>=</m:t>
                </m:r>
                <m:d>
                  <m:dPr>
                    <m:begChr m:val="["/>
                    <m:endChr m:val="]"/>
                    <m:ctrlPr>
                      <w:rPr>
                        <w:rFonts w:ascii="Cambria Math" w:eastAsiaTheme="minorEastAsia" w:hAnsi="Cambria Math"/>
                        <w:sz w:val="18"/>
                        <w:szCs w:val="18"/>
                      </w:rPr>
                    </m:ctrlPr>
                  </m:dPr>
                  <m:e>
                    <m:r>
                      <m:rPr>
                        <m:sty m:val="p"/>
                      </m:rPr>
                      <w:rPr>
                        <w:rFonts w:ascii="Cambria Math" w:eastAsiaTheme="minorEastAsia" w:hAnsi="Cambria Math"/>
                        <w:sz w:val="18"/>
                        <w:szCs w:val="18"/>
                        <w:lang w:val="en-US"/>
                      </w:rPr>
                      <m:t>553</m:t>
                    </m:r>
                    <m:d>
                      <m:dPr>
                        <m:ctrlPr>
                          <w:rPr>
                            <w:rFonts w:ascii="Cambria Math" w:eastAsiaTheme="minorEastAsia" w:hAnsi="Cambria Math"/>
                            <w:sz w:val="18"/>
                            <w:szCs w:val="18"/>
                            <w:lang w:val="en-US"/>
                          </w:rPr>
                        </m:ctrlPr>
                      </m:dPr>
                      <m:e>
                        <m:r>
                          <m:rPr>
                            <m:nor/>
                          </m:rPr>
                          <w:rPr>
                            <w:rFonts w:eastAsiaTheme="minorEastAsia"/>
                            <w:sz w:val="18"/>
                            <w:szCs w:val="18"/>
                            <w:lang w:val="en-US"/>
                          </w:rPr>
                          <m:t xml:space="preserve"> </m:t>
                        </m:r>
                        <m:r>
                          <m:rPr>
                            <m:sty m:val="p"/>
                          </m:rPr>
                          <w:rPr>
                            <w:rFonts w:ascii="Cambria Math" w:eastAsiaTheme="minorEastAsia" w:hAnsi="Cambria Math"/>
                            <w:sz w:val="18"/>
                            <w:szCs w:val="18"/>
                            <w:lang w:val="en-US"/>
                          </w:rPr>
                          <m:t>K</m:t>
                        </m:r>
                      </m:e>
                    </m:d>
                    <m:r>
                      <m:rPr>
                        <m:sty m:val="p"/>
                      </m:rPr>
                      <w:rPr>
                        <w:rFonts w:ascii="Cambria Math" w:eastAsiaTheme="minorEastAsia" w:hAnsi="Cambria Math"/>
                        <w:sz w:val="18"/>
                        <w:szCs w:val="18"/>
                        <w:lang w:val="en-US"/>
                      </w:rPr>
                      <m:t>+5.911</m:t>
                    </m:r>
                    <m:sSub>
                      <m:sSubPr>
                        <m:ctrlPr>
                          <w:rPr>
                            <w:rFonts w:ascii="Cambria Math" w:eastAsiaTheme="minorEastAsia" w:hAnsi="Cambria Math"/>
                            <w:sz w:val="18"/>
                            <w:szCs w:val="18"/>
                          </w:rPr>
                        </m:ctrlPr>
                      </m:sSubPr>
                      <m:e>
                        <m:r>
                          <m:rPr>
                            <m:sty m:val="p"/>
                          </m:rPr>
                          <w:rPr>
                            <w:rFonts w:ascii="Cambria Math" w:eastAsiaTheme="minorEastAsia" w:hAnsi="Cambria Math"/>
                            <w:sz w:val="18"/>
                            <w:szCs w:val="18"/>
                            <w:lang w:val="en-US"/>
                          </w:rPr>
                          <m:t>C</m:t>
                        </m:r>
                      </m:e>
                      <m:sub>
                        <m:r>
                          <m:rPr>
                            <m:sty m:val="p"/>
                          </m:rPr>
                          <w:rPr>
                            <w:rFonts w:ascii="Cambria Math" w:eastAsiaTheme="minorEastAsia" w:hAnsi="Cambria Math"/>
                            <w:sz w:val="18"/>
                            <w:szCs w:val="18"/>
                            <w:lang w:val="en-US"/>
                          </w:rPr>
                          <m:t>12</m:t>
                        </m:r>
                      </m:sub>
                    </m:sSub>
                  </m:e>
                </m:d>
                <m:r>
                  <m:rPr>
                    <m:sty m:val="p"/>
                  </m:rPr>
                  <w:rPr>
                    <w:rFonts w:ascii="Cambria Math" w:eastAsiaTheme="minorEastAsia" w:hAnsi="Cambria Math"/>
                    <w:sz w:val="18"/>
                    <w:szCs w:val="18"/>
                    <w:lang w:val="en-US"/>
                  </w:rPr>
                  <m:t>GPa±300</m:t>
                </m:r>
                <m:r>
                  <m:rPr>
                    <m:nor/>
                  </m:rPr>
                  <w:rPr>
                    <w:rFonts w:eastAsiaTheme="minorEastAsia"/>
                    <w:sz w:val="18"/>
                    <w:szCs w:val="18"/>
                    <w:lang w:val="en-US"/>
                  </w:rPr>
                  <m:t xml:space="preserve"> </m:t>
                </m:r>
                <m:r>
                  <m:rPr>
                    <m:sty m:val="p"/>
                  </m:rPr>
                  <w:rPr>
                    <w:rFonts w:ascii="Cambria Math" w:eastAsiaTheme="minorEastAsia" w:hAnsi="Cambria Math"/>
                    <w:sz w:val="18"/>
                    <w:szCs w:val="18"/>
                    <w:lang w:val="en-US"/>
                  </w:rPr>
                  <m:t>K</m:t>
                </m:r>
              </m:oMath>
            </m:oMathPara>
          </w:p>
        </w:tc>
        <w:tc>
          <w:tcPr>
            <w:tcW w:w="350" w:type="pct"/>
          </w:tcPr>
          <w:p w14:paraId="16E18E82" w14:textId="52171E77" w:rsidR="002F4EA8" w:rsidRPr="00DD1262" w:rsidRDefault="002F4EA8" w:rsidP="003A4828">
            <w:pPr>
              <w:spacing w:after="220" w:line="276" w:lineRule="auto"/>
              <w:jc w:val="both"/>
              <w:rPr>
                <w:rFonts w:asciiTheme="majorBidi" w:hAnsiTheme="majorBidi" w:cstheme="majorBidi"/>
                <w:lang w:val="en-US"/>
              </w:rPr>
            </w:pPr>
            <w:r w:rsidRPr="00DD1262">
              <w:rPr>
                <w:rFonts w:asciiTheme="majorBidi" w:hAnsiTheme="majorBidi" w:cstheme="majorBidi"/>
                <w:lang w:val="en-US"/>
              </w:rPr>
              <w:t>(</w:t>
            </w:r>
            <w:r w:rsidRPr="00DD1262">
              <w:rPr>
                <w:rFonts w:asciiTheme="majorBidi" w:hAnsiTheme="majorBidi" w:cstheme="majorBidi"/>
                <w:lang w:val="en-US"/>
              </w:rPr>
              <w:fldChar w:fldCharType="begin"/>
            </w:r>
            <w:r w:rsidRPr="00DD1262">
              <w:rPr>
                <w:rFonts w:asciiTheme="majorBidi" w:hAnsiTheme="majorBidi" w:cstheme="majorBidi"/>
                <w:lang w:val="en-US"/>
              </w:rPr>
              <w:instrText xml:space="preserve"> SEQ Equation \* ARABIC </w:instrText>
            </w:r>
            <w:r w:rsidRPr="00DD1262">
              <w:rPr>
                <w:rFonts w:asciiTheme="majorBidi" w:hAnsiTheme="majorBidi" w:cstheme="majorBidi"/>
                <w:lang w:val="en-US"/>
              </w:rPr>
              <w:fldChar w:fldCharType="separate"/>
            </w:r>
            <w:r w:rsidR="00146991">
              <w:rPr>
                <w:rFonts w:asciiTheme="majorBidi" w:hAnsiTheme="majorBidi" w:cstheme="majorBidi"/>
                <w:noProof/>
                <w:lang w:val="en-US"/>
              </w:rPr>
              <w:t>22</w:t>
            </w:r>
            <w:r w:rsidRPr="00DD1262">
              <w:rPr>
                <w:rFonts w:asciiTheme="majorBidi" w:hAnsiTheme="majorBidi" w:cstheme="majorBidi"/>
                <w:lang w:val="en-US"/>
              </w:rPr>
              <w:fldChar w:fldCharType="end"/>
            </w:r>
            <w:r w:rsidRPr="00DD1262">
              <w:rPr>
                <w:rFonts w:asciiTheme="majorBidi" w:hAnsiTheme="majorBidi" w:cstheme="majorBidi"/>
                <w:lang w:val="en-US"/>
              </w:rPr>
              <w:t>)</w:t>
            </w:r>
          </w:p>
        </w:tc>
      </w:tr>
    </w:tbl>
    <w:p w14:paraId="193445EA" w14:textId="5C784F64" w:rsidR="001221D8" w:rsidRDefault="00E62522" w:rsidP="00084ED9">
      <w:pPr>
        <w:spacing w:after="0" w:line="240" w:lineRule="auto"/>
        <w:ind w:firstLine="708"/>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T</w:t>
      </w:r>
      <w:r w:rsidR="001F6948" w:rsidRPr="00DD1262">
        <w:rPr>
          <w:rFonts w:ascii="Times New Roman" w:hAnsi="Times New Roman" w:cs="Times New Roman"/>
          <w:sz w:val="20"/>
          <w:szCs w:val="20"/>
          <w:lang w:val="en-US"/>
        </w:rPr>
        <w:t xml:space="preserve">he calculated </w:t>
      </w:r>
      <w:r w:rsidR="00A76632" w:rsidRPr="00DD1262">
        <w:rPr>
          <w:rFonts w:ascii="Times New Roman" w:hAnsi="Times New Roman" w:cs="Times New Roman"/>
          <w:sz w:val="20"/>
          <w:szCs w:val="20"/>
          <w:lang w:val="en-US"/>
        </w:rPr>
        <w:t xml:space="preserve">acoustic properties </w:t>
      </w:r>
      <w:r w:rsidR="001F6948" w:rsidRPr="00DD1262">
        <w:rPr>
          <w:rFonts w:ascii="Times New Roman" w:hAnsi="Times New Roman" w:cs="Times New Roman"/>
          <w:sz w:val="20"/>
          <w:szCs w:val="20"/>
          <w:lang w:val="en-US"/>
        </w:rPr>
        <w:t>of the</w:t>
      </w:r>
      <w:r w:rsidR="00A76632"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XSc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A76632" w:rsidRPr="00DD1262">
        <w:rPr>
          <w:rFonts w:ascii="Times New Roman" w:hAnsi="Times New Roman" w:cs="Times New Roman"/>
          <w:sz w:val="20"/>
          <w:szCs w:val="20"/>
          <w:vertAlign w:val="subscript"/>
          <w:lang w:val="en-US"/>
        </w:rPr>
        <w:t xml:space="preserve"> </w:t>
      </w:r>
      <w:r w:rsidRPr="00DD1262">
        <w:rPr>
          <w:rFonts w:ascii="Times New Roman" w:hAnsi="Times New Roman" w:cs="Times New Roman"/>
          <w:sz w:val="20"/>
          <w:szCs w:val="20"/>
          <w:lang w:val="en-US"/>
        </w:rPr>
        <w:t>materials are presented in Table 3, where:</w:t>
      </w:r>
      <w:r w:rsidR="00CA3DAB" w:rsidRPr="00DD1262">
        <w:rPr>
          <w:rFonts w:ascii="Times New Roman" w:hAnsi="Times New Roman" w:cs="Times New Roman"/>
          <w:sz w:val="20"/>
          <w:szCs w:val="20"/>
          <w:lang w:val="en-US"/>
        </w:rPr>
        <w:t xml:space="preserve"> (</w:t>
      </w:r>
      <m:oMath>
        <m:sSub>
          <m:sSubPr>
            <m:ctrlPr>
              <w:rPr>
                <w:rFonts w:ascii="Cambria Math" w:hAnsi="Cambria Math" w:cs="Times New Roman"/>
                <w:b/>
                <w:bCs/>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t</m:t>
            </m:r>
          </m:sub>
        </m:sSub>
      </m:oMath>
      <w:r w:rsidR="00CA3DAB" w:rsidRPr="00DD1262">
        <w:rPr>
          <w:rFonts w:ascii="Times New Roman" w:hAnsi="Times New Roman" w:cs="Times New Roman"/>
          <w:sz w:val="20"/>
          <w:szCs w:val="20"/>
          <w:lang w:val="en-US"/>
        </w:rPr>
        <w:t>) stands for</w:t>
      </w:r>
      <w:r w:rsidR="00A76632" w:rsidRPr="00DD1262">
        <w:rPr>
          <w:rFonts w:ascii="Times New Roman" w:hAnsi="Times New Roman" w:cs="Times New Roman"/>
          <w:sz w:val="20"/>
          <w:szCs w:val="20"/>
          <w:lang w:val="en-US"/>
        </w:rPr>
        <w:t xml:space="preserve"> </w:t>
      </w:r>
      <w:r w:rsidR="00CA3DAB" w:rsidRPr="00DD1262">
        <w:rPr>
          <w:rFonts w:ascii="Times New Roman" w:hAnsi="Times New Roman" w:cs="Times New Roman"/>
          <w:sz w:val="20"/>
          <w:szCs w:val="20"/>
          <w:lang w:val="en-US"/>
        </w:rPr>
        <w:t>t</w:t>
      </w:r>
      <w:r w:rsidR="00A76632" w:rsidRPr="00DD1262">
        <w:rPr>
          <w:rFonts w:ascii="Times New Roman" w:hAnsi="Times New Roman" w:cs="Times New Roman"/>
          <w:sz w:val="20"/>
          <w:szCs w:val="20"/>
          <w:lang w:val="en-US"/>
        </w:rPr>
        <w:t>he transverse</w:t>
      </w:r>
      <w:r w:rsidR="007D42D8" w:rsidRPr="00DD1262">
        <w:rPr>
          <w:rFonts w:ascii="Times New Roman" w:hAnsi="Times New Roman" w:cs="Times New Roman"/>
          <w:sz w:val="20"/>
          <w:szCs w:val="20"/>
          <w:lang w:val="en-US"/>
        </w:rPr>
        <w:t xml:space="preserve"> wave velocity</w:t>
      </w:r>
      <w:r w:rsidR="00CA3DAB" w:rsidRPr="00DD1262">
        <w:rPr>
          <w:rFonts w:ascii="Times New Roman" w:hAnsi="Times New Roman" w:cs="Times New Roman"/>
          <w:sz w:val="20"/>
          <w:szCs w:val="20"/>
          <w:lang w:val="en-US"/>
        </w:rPr>
        <w:t>.</w:t>
      </w:r>
      <w:r w:rsidR="007D42D8" w:rsidRPr="00DD1262">
        <w:rPr>
          <w:rFonts w:ascii="Times New Roman" w:hAnsi="Times New Roman" w:cs="Times New Roman"/>
          <w:sz w:val="20"/>
          <w:szCs w:val="20"/>
          <w:lang w:val="en-US"/>
        </w:rPr>
        <w:t xml:space="preserve"> </w:t>
      </w:r>
      <w:r w:rsidR="00CA3DAB" w:rsidRPr="00DD1262">
        <w:rPr>
          <w:rFonts w:ascii="Times New Roman" w:hAnsi="Times New Roman" w:cs="Times New Roman"/>
          <w:sz w:val="20"/>
          <w:szCs w:val="20"/>
          <w:lang w:val="en-US"/>
        </w:rPr>
        <w:t xml:space="preserve">It </w:t>
      </w:r>
      <w:r w:rsidR="00CA3DAB" w:rsidRPr="00084ED9">
        <w:rPr>
          <w:rFonts w:asciiTheme="majorBidi" w:hAnsiTheme="majorBidi" w:cstheme="majorBidi"/>
          <w:sz w:val="20"/>
          <w:szCs w:val="20"/>
          <w:lang w:val="en-US"/>
        </w:rPr>
        <w:t>depends</w:t>
      </w:r>
      <w:r w:rsidR="00CA3DAB" w:rsidRPr="00DD1262">
        <w:rPr>
          <w:rFonts w:ascii="Times New Roman" w:hAnsi="Times New Roman" w:cs="Times New Roman"/>
          <w:sz w:val="20"/>
          <w:szCs w:val="20"/>
          <w:lang w:val="en-US"/>
        </w:rPr>
        <w:t xml:space="preserve"> on</w:t>
      </w:r>
      <w:r w:rsidR="007D42D8" w:rsidRPr="00DD1262">
        <w:rPr>
          <w:rFonts w:ascii="Times New Roman" w:hAnsi="Times New Roman" w:cs="Times New Roman"/>
          <w:sz w:val="20"/>
          <w:szCs w:val="20"/>
          <w:lang w:val="en-US"/>
        </w:rPr>
        <w:t xml:space="preserve"> shear rigidity</w:t>
      </w:r>
      <w:r w:rsidR="00CA3DAB" w:rsidRPr="00DD1262">
        <w:rPr>
          <w:rFonts w:ascii="Times New Roman" w:hAnsi="Times New Roman" w:cs="Times New Roman"/>
          <w:sz w:val="20"/>
          <w:szCs w:val="20"/>
          <w:lang w:val="en-US"/>
        </w:rPr>
        <w:t xml:space="preserve"> and </w:t>
      </w:r>
      <w:r w:rsidR="007D42D8" w:rsidRPr="00DD1262">
        <w:rPr>
          <w:rFonts w:ascii="Times New Roman" w:hAnsi="Times New Roman" w:cs="Times New Roman"/>
          <w:sz w:val="20"/>
          <w:szCs w:val="20"/>
          <w:lang w:val="en-US"/>
        </w:rPr>
        <w:t>is</w:t>
      </w:r>
      <w:r w:rsidR="0077235B" w:rsidRPr="00DD1262">
        <w:rPr>
          <w:rFonts w:ascii="Times New Roman" w:hAnsi="Times New Roman" w:cs="Times New Roman"/>
          <w:sz w:val="20"/>
          <w:szCs w:val="20"/>
          <w:lang w:val="en-US"/>
        </w:rPr>
        <w:t xml:space="preserve"> the</w:t>
      </w:r>
      <w:r w:rsidR="007D42D8" w:rsidRPr="00DD1262">
        <w:rPr>
          <w:rFonts w:ascii="Times New Roman" w:hAnsi="Times New Roman" w:cs="Times New Roman"/>
          <w:sz w:val="20"/>
          <w:szCs w:val="20"/>
          <w:lang w:val="en-US"/>
        </w:rPr>
        <w:t xml:space="preserve"> highest for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7D42D8" w:rsidRPr="00DD1262">
        <w:rPr>
          <w:rFonts w:ascii="Times New Roman" w:hAnsi="Times New Roman" w:cs="Times New Roman"/>
          <w:sz w:val="20"/>
          <w:szCs w:val="20"/>
          <w:lang w:val="en-US"/>
        </w:rPr>
        <w:t xml:space="preserve"> (5405 m/s) and </w:t>
      </w:r>
      <w:r w:rsidR="0077235B" w:rsidRPr="00DD1262">
        <w:rPr>
          <w:rFonts w:ascii="Times New Roman" w:hAnsi="Times New Roman" w:cs="Times New Roman"/>
          <w:sz w:val="20"/>
          <w:szCs w:val="20"/>
          <w:lang w:val="en-US"/>
        </w:rPr>
        <w:t xml:space="preserve">the </w:t>
      </w:r>
      <w:r w:rsidR="007D42D8" w:rsidRPr="00DD1262">
        <w:rPr>
          <w:rFonts w:ascii="Times New Roman" w:hAnsi="Times New Roman" w:cs="Times New Roman"/>
          <w:sz w:val="20"/>
          <w:szCs w:val="20"/>
          <w:lang w:val="en-US"/>
        </w:rPr>
        <w:t xml:space="preserve">lowest for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77235B" w:rsidRPr="00DD1262">
        <w:rPr>
          <w:rFonts w:ascii="Times New Roman" w:hAnsi="Times New Roman" w:cs="Times New Roman"/>
          <w:sz w:val="20"/>
          <w:szCs w:val="20"/>
          <w:lang w:val="en-US"/>
        </w:rPr>
        <w:t xml:space="preserve"> </w:t>
      </w:r>
      <w:r w:rsidR="007D42D8" w:rsidRPr="00DD1262">
        <w:rPr>
          <w:rFonts w:ascii="Times New Roman" w:hAnsi="Times New Roman" w:cs="Times New Roman"/>
          <w:sz w:val="20"/>
          <w:szCs w:val="20"/>
          <w:lang w:val="en-US"/>
        </w:rPr>
        <w:t xml:space="preserve">(5041 m/s). </w:t>
      </w:r>
      <w:r w:rsidR="00CA3DAB" w:rsidRPr="00DD1262">
        <w:rPr>
          <w:rFonts w:ascii="Times New Roman" w:hAnsi="Times New Roman" w:cs="Times New Roman"/>
          <w:sz w:val="20"/>
          <w:szCs w:val="20"/>
          <w:lang w:val="en-US"/>
        </w:rPr>
        <w:t>(</w:t>
      </w:r>
      <m:oMath>
        <m:sSub>
          <m:sSubPr>
            <m:ctrlPr>
              <w:rPr>
                <w:rFonts w:ascii="Cambria Math" w:hAnsi="Cambria Math" w:cs="Times New Roman"/>
                <w:b/>
                <w:bCs/>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l</m:t>
            </m:r>
          </m:sub>
        </m:sSub>
      </m:oMath>
      <w:r w:rsidR="00CA3DAB" w:rsidRPr="00DD1262">
        <w:rPr>
          <w:rFonts w:ascii="Times New Roman" w:hAnsi="Times New Roman" w:cs="Times New Roman"/>
          <w:sz w:val="20"/>
          <w:szCs w:val="20"/>
          <w:lang w:val="en-US"/>
        </w:rPr>
        <w:t>) denotes l</w:t>
      </w:r>
      <w:r w:rsidR="007D42D8" w:rsidRPr="00DD1262">
        <w:rPr>
          <w:rFonts w:ascii="Times New Roman" w:hAnsi="Times New Roman" w:cs="Times New Roman"/>
          <w:sz w:val="20"/>
          <w:szCs w:val="20"/>
          <w:lang w:val="en-US"/>
        </w:rPr>
        <w:t>ongitudinal wave velocity</w:t>
      </w:r>
      <w:r w:rsidR="00CA3DAB" w:rsidRPr="00DD1262">
        <w:rPr>
          <w:rFonts w:ascii="Times New Roman" w:hAnsi="Times New Roman" w:cs="Times New Roman"/>
          <w:sz w:val="20"/>
          <w:szCs w:val="20"/>
          <w:lang w:val="en-US"/>
        </w:rPr>
        <w:t xml:space="preserve"> </w:t>
      </w:r>
      <w:r w:rsidR="007D42D8" w:rsidRPr="00DD1262">
        <w:rPr>
          <w:rFonts w:ascii="Times New Roman" w:hAnsi="Times New Roman" w:cs="Times New Roman"/>
          <w:sz w:val="20"/>
          <w:szCs w:val="20"/>
          <w:lang w:val="en-US"/>
        </w:rPr>
        <w:t>reflecting compressive resistance</w:t>
      </w:r>
      <w:r w:rsidR="00CA3DAB" w:rsidRPr="00DD1262">
        <w:rPr>
          <w:rFonts w:ascii="Times New Roman" w:hAnsi="Times New Roman" w:cs="Times New Roman"/>
          <w:sz w:val="20"/>
          <w:szCs w:val="20"/>
          <w:lang w:val="en-US"/>
        </w:rPr>
        <w:t>. Its</w:t>
      </w:r>
      <w:r w:rsidR="007D42D8" w:rsidRPr="00DD1262">
        <w:rPr>
          <w:rFonts w:ascii="Times New Roman" w:hAnsi="Times New Roman" w:cs="Times New Roman"/>
          <w:sz w:val="20"/>
          <w:szCs w:val="20"/>
          <w:lang w:val="en-US"/>
        </w:rPr>
        <w:t xml:space="preserve"> peaks </w:t>
      </w:r>
      <w:r w:rsidR="00CA3DAB" w:rsidRPr="00DD1262">
        <w:rPr>
          <w:rFonts w:ascii="Times New Roman" w:hAnsi="Times New Roman" w:cs="Times New Roman"/>
          <w:sz w:val="20"/>
          <w:szCs w:val="20"/>
          <w:lang w:val="en-US"/>
        </w:rPr>
        <w:t>are:</w:t>
      </w:r>
      <w:r w:rsidR="007D42D8" w:rsidRPr="00DD1262">
        <w:rPr>
          <w:rFonts w:ascii="Times New Roman" w:hAnsi="Times New Roman" w:cs="Times New Roman"/>
          <w:sz w:val="20"/>
          <w:szCs w:val="20"/>
          <w:lang w:val="en-US"/>
        </w:rPr>
        <w:t xml:space="preserve"> </w:t>
      </w:r>
      <w:r w:rsidR="00CA3DAB" w:rsidRPr="00DD1262">
        <w:rPr>
          <w:rFonts w:ascii="Times New Roman" w:hAnsi="Times New Roman" w:cs="Times New Roman"/>
          <w:sz w:val="20"/>
          <w:szCs w:val="20"/>
          <w:lang w:val="en-US"/>
        </w:rPr>
        <w:t xml:space="preserve">(7242 m/s) for </w:t>
      </w:r>
      <m:oMath>
        <m:r>
          <m:rPr>
            <m:sty m:val="p"/>
          </m:rPr>
          <w:rPr>
            <w:rFonts w:ascii="Cambria Math" w:hAnsi="Cambria Math" w:cs="Times New Roman"/>
            <w:sz w:val="20"/>
            <w:szCs w:val="20"/>
            <w:lang w:val="en-US"/>
          </w:rPr>
          <m:t>LiSc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A76632" w:rsidRPr="00DD1262">
        <w:rPr>
          <w:rFonts w:ascii="Times New Roman" w:hAnsi="Times New Roman" w:cs="Times New Roman"/>
          <w:sz w:val="20"/>
          <w:szCs w:val="20"/>
          <w:lang w:val="en-US"/>
        </w:rPr>
        <w:t xml:space="preserve"> </w:t>
      </w:r>
      <w:r w:rsidR="007D42D8" w:rsidRPr="00DD1262">
        <w:rPr>
          <w:rFonts w:ascii="Times New Roman" w:hAnsi="Times New Roman" w:cs="Times New Roman"/>
          <w:sz w:val="20"/>
          <w:szCs w:val="20"/>
          <w:lang w:val="en-US"/>
        </w:rPr>
        <w:t>and</w:t>
      </w:r>
      <w:r w:rsidR="00CA3DAB" w:rsidRPr="00DD1262">
        <w:rPr>
          <w:rFonts w:ascii="Times New Roman" w:hAnsi="Times New Roman" w:cs="Times New Roman"/>
          <w:sz w:val="20"/>
          <w:szCs w:val="20"/>
          <w:lang w:val="en-US"/>
        </w:rPr>
        <w:t xml:space="preserve"> (4271 m/s) </w:t>
      </w:r>
      <w:r w:rsidR="0077235B" w:rsidRPr="00DD1262">
        <w:rPr>
          <w:rFonts w:ascii="Times New Roman" w:hAnsi="Times New Roman" w:cs="Times New Roman"/>
          <w:sz w:val="20"/>
          <w:szCs w:val="20"/>
          <w:lang w:val="en-US"/>
        </w:rPr>
        <w:t>for</w:t>
      </w:r>
      <w:r w:rsidR="007D42D8"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A76632" w:rsidRPr="00DD1262">
        <w:rPr>
          <w:rFonts w:ascii="Times New Roman" w:hAnsi="Times New Roman" w:cs="Times New Roman"/>
          <w:sz w:val="20"/>
          <w:szCs w:val="20"/>
          <w:lang w:val="en-US"/>
        </w:rPr>
        <w:t xml:space="preserve"> </w:t>
      </w:r>
      <w:r w:rsidR="00D323D8" w:rsidRPr="00DD1262">
        <w:rPr>
          <w:rFonts w:ascii="Times New Roman" w:hAnsi="Times New Roman" w:cs="Times New Roman"/>
          <w:sz w:val="20"/>
          <w:szCs w:val="20"/>
          <w:lang w:val="en-US"/>
        </w:rPr>
        <w:t>(</w:t>
      </w:r>
      <w:r w:rsidR="0077235B" w:rsidRPr="00DD1262">
        <w:rPr>
          <w:rFonts w:asciiTheme="majorBidi" w:hAnsiTheme="majorBidi" w:cstheme="majorBidi"/>
          <w:sz w:val="20"/>
          <w:szCs w:val="20"/>
          <w:lang w:val="en-US"/>
        </w:rPr>
        <w:t>FIGURE</w:t>
      </w:r>
      <w:r w:rsidR="005C0414" w:rsidRPr="00DD1262">
        <w:rPr>
          <w:rFonts w:asciiTheme="majorBidi" w:hAnsiTheme="majorBidi" w:cstheme="majorBidi"/>
          <w:sz w:val="20"/>
          <w:szCs w:val="20"/>
          <w:lang w:val="en-US"/>
        </w:rPr>
        <w:t>.11</w:t>
      </w:r>
      <w:r w:rsidR="00D323D8" w:rsidRPr="00DD1262">
        <w:rPr>
          <w:rFonts w:asciiTheme="majorBidi" w:hAnsiTheme="majorBidi" w:cstheme="majorBidi"/>
          <w:sz w:val="20"/>
          <w:szCs w:val="20"/>
          <w:lang w:val="en-US"/>
        </w:rPr>
        <w:t>)</w:t>
      </w:r>
      <w:r w:rsidR="007D42D8" w:rsidRPr="00DD1262">
        <w:rPr>
          <w:rFonts w:ascii="Times New Roman" w:hAnsi="Times New Roman" w:cs="Times New Roman"/>
          <w:sz w:val="20"/>
          <w:szCs w:val="20"/>
          <w:lang w:val="en-US"/>
        </w:rPr>
        <w:t xml:space="preserve">. </w:t>
      </w:r>
      <w:r w:rsidR="00CA3DAB" w:rsidRPr="00DD1262">
        <w:rPr>
          <w:rFonts w:ascii="Times New Roman" w:hAnsi="Times New Roman" w:cs="Times New Roman"/>
          <w:sz w:val="20"/>
          <w:szCs w:val="20"/>
          <w:lang w:val="en-US"/>
        </w:rPr>
        <w:t>T</w:t>
      </w:r>
      <w:r w:rsidR="007D42D8" w:rsidRPr="00DD1262">
        <w:rPr>
          <w:rFonts w:ascii="Times New Roman" w:hAnsi="Times New Roman" w:cs="Times New Roman"/>
          <w:sz w:val="20"/>
          <w:szCs w:val="20"/>
          <w:lang w:val="en-US"/>
        </w:rPr>
        <w:t xml:space="preserve">he average sound velocity </w:t>
      </w:r>
      <w:r w:rsidR="00120297" w:rsidRPr="00DD1262">
        <w:rPr>
          <w:rFonts w:ascii="Times New Roman" w:hAnsi="Times New Roman" w:cs="Times New Roman"/>
          <w:sz w:val="20"/>
          <w:szCs w:val="20"/>
          <w:lang w:val="en-US"/>
        </w:rPr>
        <w:t>(</w:t>
      </w:r>
      <m:oMath>
        <m:sSub>
          <m:sSubPr>
            <m:ctrlPr>
              <w:rPr>
                <w:rFonts w:ascii="Cambria Math" w:hAnsi="Cambria Math" w:cs="Times New Roman"/>
                <w:b/>
                <w:bCs/>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m</m:t>
            </m:r>
          </m:sub>
        </m:sSub>
      </m:oMath>
      <w:r w:rsidR="00120297" w:rsidRPr="00DD1262">
        <w:rPr>
          <w:rFonts w:ascii="Times New Roman" w:hAnsi="Times New Roman" w:cs="Times New Roman"/>
          <w:sz w:val="20"/>
          <w:szCs w:val="20"/>
          <w:lang w:val="en-US"/>
        </w:rPr>
        <w:t xml:space="preserve">) </w:t>
      </w:r>
      <w:r w:rsidR="007D42D8" w:rsidRPr="00DD1262">
        <w:rPr>
          <w:rFonts w:ascii="Times New Roman" w:hAnsi="Times New Roman" w:cs="Times New Roman"/>
          <w:sz w:val="20"/>
          <w:szCs w:val="20"/>
          <w:lang w:val="en-US"/>
        </w:rPr>
        <w:t>ranges from 2873 m/s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7D42D8" w:rsidRPr="00DD1262">
        <w:rPr>
          <w:rFonts w:ascii="Times New Roman" w:hAnsi="Times New Roman" w:cs="Times New Roman"/>
          <w:sz w:val="20"/>
          <w:szCs w:val="20"/>
          <w:lang w:val="en-US"/>
        </w:rPr>
        <w:t>) to 4424 m/s (</w:t>
      </w:r>
      <m:oMath>
        <m:r>
          <m:rPr>
            <m:sty m:val="p"/>
          </m:rPr>
          <w:rPr>
            <w:rFonts w:ascii="Cambria Math" w:hAnsi="Cambria Math" w:cs="Times New Roman"/>
            <w:sz w:val="20"/>
            <w:szCs w:val="20"/>
            <w:lang w:val="en-US"/>
          </w:rPr>
          <m:t>LiSc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7D42D8" w:rsidRPr="00DD1262">
        <w:rPr>
          <w:rFonts w:ascii="Times New Roman" w:hAnsi="Times New Roman" w:cs="Times New Roman"/>
          <w:sz w:val="20"/>
          <w:szCs w:val="20"/>
          <w:lang w:val="en-US"/>
        </w:rPr>
        <w:t xml:space="preserve">), signifying overall elastic stiffness. Debye temperature </w:t>
      </w:r>
      <w:r w:rsidR="00120297" w:rsidRPr="00DD1262">
        <w:rPr>
          <w:rFonts w:ascii="Times New Roman" w:hAnsi="Times New Roman" w:cs="Times New Roman"/>
          <w:sz w:val="20"/>
          <w:szCs w:val="20"/>
          <w:lang w:val="en-US"/>
        </w:rPr>
        <w:t>(</w:t>
      </w:r>
      <m:oMath>
        <m:sSub>
          <m:sSubPr>
            <m:ctrlPr>
              <w:rPr>
                <w:rFonts w:ascii="Cambria Math" w:eastAsiaTheme="minorEastAsia" w:hAnsi="Cambria Math"/>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D</m:t>
            </m:r>
          </m:sub>
        </m:sSub>
      </m:oMath>
      <w:r w:rsidR="00120297" w:rsidRPr="00DD1262">
        <w:rPr>
          <w:rFonts w:ascii="Times New Roman" w:hAnsi="Times New Roman" w:cs="Times New Roman"/>
          <w:sz w:val="20"/>
          <w:szCs w:val="20"/>
          <w:lang w:val="en-US"/>
        </w:rPr>
        <w:t>)</w:t>
      </w:r>
      <w:r w:rsidR="00CA3DAB" w:rsidRPr="00DD1262">
        <w:rPr>
          <w:rFonts w:ascii="Times New Roman" w:hAnsi="Times New Roman" w:cs="Times New Roman"/>
          <w:sz w:val="20"/>
          <w:szCs w:val="20"/>
          <w:lang w:val="en-US"/>
        </w:rPr>
        <w:t xml:space="preserve">, which </w:t>
      </w:r>
      <w:r w:rsidR="00C26B22" w:rsidRPr="00DD1262">
        <w:rPr>
          <w:rFonts w:ascii="Times New Roman" w:hAnsi="Times New Roman" w:cs="Times New Roman"/>
          <w:sz w:val="20"/>
          <w:szCs w:val="20"/>
          <w:lang w:val="en-US"/>
        </w:rPr>
        <w:t xml:space="preserve">depends on </w:t>
      </w:r>
      <w:r w:rsidR="007D42D8" w:rsidRPr="00DD1262">
        <w:rPr>
          <w:rFonts w:ascii="Times New Roman" w:hAnsi="Times New Roman" w:cs="Times New Roman"/>
          <w:sz w:val="20"/>
          <w:szCs w:val="20"/>
          <w:lang w:val="en-US"/>
        </w:rPr>
        <w:t>t</w:t>
      </w:r>
      <w:r w:rsidR="00C26B22" w:rsidRPr="00DD1262">
        <w:rPr>
          <w:rFonts w:ascii="Times New Roman" w:hAnsi="Times New Roman" w:cs="Times New Roman"/>
          <w:sz w:val="20"/>
          <w:szCs w:val="20"/>
          <w:lang w:val="en-US"/>
        </w:rPr>
        <w:t>he</w:t>
      </w:r>
      <w:r w:rsidR="007D42D8" w:rsidRPr="00DD1262">
        <w:rPr>
          <w:rFonts w:ascii="Times New Roman" w:hAnsi="Times New Roman" w:cs="Times New Roman"/>
          <w:sz w:val="20"/>
          <w:szCs w:val="20"/>
          <w:lang w:val="en-US"/>
        </w:rPr>
        <w:t xml:space="preserve"> phonon spectra and material stiffness, varies from 337 K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7D42D8" w:rsidRPr="00DD1262">
        <w:rPr>
          <w:rFonts w:ascii="Times New Roman" w:hAnsi="Times New Roman" w:cs="Times New Roman"/>
          <w:sz w:val="20"/>
          <w:szCs w:val="20"/>
          <w:lang w:val="en-US"/>
        </w:rPr>
        <w:t>) to 583 K (</w:t>
      </w:r>
      <m:oMath>
        <m:r>
          <m:rPr>
            <m:sty m:val="p"/>
          </m:rPr>
          <w:rPr>
            <w:rFonts w:ascii="Cambria Math" w:hAnsi="Cambria Math" w:cs="Times New Roman"/>
            <w:sz w:val="20"/>
            <w:szCs w:val="20"/>
            <w:lang w:val="en-US"/>
          </w:rPr>
          <m:t>LiSc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7D42D8" w:rsidRPr="00DD1262">
        <w:rPr>
          <w:rFonts w:ascii="Times New Roman" w:hAnsi="Times New Roman" w:cs="Times New Roman"/>
          <w:sz w:val="20"/>
          <w:szCs w:val="20"/>
          <w:lang w:val="en-US"/>
        </w:rPr>
        <w:t>)</w:t>
      </w:r>
      <w:r w:rsidR="00D323D8" w:rsidRPr="00DD1262">
        <w:rPr>
          <w:rFonts w:ascii="Times New Roman" w:hAnsi="Times New Roman" w:cs="Times New Roman"/>
          <w:sz w:val="20"/>
          <w:szCs w:val="20"/>
          <w:lang w:val="en-US"/>
        </w:rPr>
        <w:t xml:space="preserve"> (</w:t>
      </w:r>
      <w:r w:rsidR="0077235B" w:rsidRPr="00DD1262">
        <w:rPr>
          <w:rFonts w:asciiTheme="majorBidi" w:hAnsiTheme="majorBidi" w:cstheme="majorBidi"/>
          <w:sz w:val="20"/>
          <w:szCs w:val="20"/>
          <w:lang w:val="en-US"/>
        </w:rPr>
        <w:t>FIGURE</w:t>
      </w:r>
      <w:r w:rsidR="005C0414" w:rsidRPr="00DD1262">
        <w:rPr>
          <w:rFonts w:asciiTheme="majorBidi" w:hAnsiTheme="majorBidi" w:cstheme="majorBidi"/>
          <w:sz w:val="20"/>
          <w:szCs w:val="20"/>
          <w:lang w:val="en-US"/>
        </w:rPr>
        <w:t>.12</w:t>
      </w:r>
      <w:r w:rsidR="00D323D8" w:rsidRPr="00DD1262">
        <w:rPr>
          <w:rFonts w:asciiTheme="majorBidi" w:hAnsiTheme="majorBidi" w:cstheme="majorBidi"/>
          <w:sz w:val="20"/>
          <w:szCs w:val="20"/>
          <w:lang w:val="en-US"/>
        </w:rPr>
        <w:t>)</w:t>
      </w:r>
      <w:r w:rsidR="007D42D8" w:rsidRPr="00DD1262">
        <w:rPr>
          <w:rFonts w:ascii="Times New Roman" w:hAnsi="Times New Roman" w:cs="Times New Roman"/>
          <w:sz w:val="20"/>
          <w:szCs w:val="20"/>
          <w:lang w:val="en-US"/>
        </w:rPr>
        <w:t xml:space="preserve">. </w:t>
      </w:r>
      <w:r w:rsidR="00C26B22" w:rsidRPr="00DD1262">
        <w:rPr>
          <w:rFonts w:ascii="Times New Roman" w:hAnsi="Times New Roman" w:cs="Times New Roman"/>
          <w:sz w:val="20"/>
          <w:szCs w:val="20"/>
          <w:lang w:val="en-US"/>
        </w:rPr>
        <w:t>The m</w:t>
      </w:r>
      <w:r w:rsidR="007D42D8" w:rsidRPr="00DD1262">
        <w:rPr>
          <w:rFonts w:ascii="Times New Roman" w:hAnsi="Times New Roman" w:cs="Times New Roman"/>
          <w:sz w:val="20"/>
          <w:szCs w:val="20"/>
          <w:lang w:val="en-US"/>
        </w:rPr>
        <w:t>elting temperature (Tₘ)</w:t>
      </w:r>
      <w:r w:rsidR="00C26B22" w:rsidRPr="00DD1262">
        <w:rPr>
          <w:rFonts w:ascii="Times New Roman" w:hAnsi="Times New Roman" w:cs="Times New Roman"/>
          <w:sz w:val="20"/>
          <w:szCs w:val="20"/>
          <w:lang w:val="en-US"/>
        </w:rPr>
        <w:t xml:space="preserve"> </w:t>
      </w:r>
      <w:r w:rsidR="007D42D8" w:rsidRPr="00DD1262">
        <w:rPr>
          <w:rFonts w:ascii="Times New Roman" w:hAnsi="Times New Roman" w:cs="Times New Roman"/>
          <w:sz w:val="20"/>
          <w:szCs w:val="20"/>
          <w:lang w:val="en-US"/>
        </w:rPr>
        <w:t>measure</w:t>
      </w:r>
      <w:r w:rsidR="00C26B22" w:rsidRPr="00DD1262">
        <w:rPr>
          <w:rFonts w:ascii="Times New Roman" w:hAnsi="Times New Roman" w:cs="Times New Roman"/>
          <w:sz w:val="20"/>
          <w:szCs w:val="20"/>
          <w:lang w:val="en-US"/>
        </w:rPr>
        <w:t>s</w:t>
      </w:r>
      <w:r w:rsidR="007D42D8" w:rsidRPr="00DD1262">
        <w:rPr>
          <w:rFonts w:ascii="Times New Roman" w:hAnsi="Times New Roman" w:cs="Times New Roman"/>
          <w:sz w:val="20"/>
          <w:szCs w:val="20"/>
          <w:lang w:val="en-US"/>
        </w:rPr>
        <w:t xml:space="preserve"> </w:t>
      </w:r>
      <w:r w:rsidR="005C0414" w:rsidRPr="00DD1262">
        <w:rPr>
          <w:rFonts w:ascii="Times New Roman" w:hAnsi="Times New Roman" w:cs="Times New Roman"/>
          <w:sz w:val="20"/>
          <w:szCs w:val="20"/>
          <w:lang w:val="en-US"/>
        </w:rPr>
        <w:t>the</w:t>
      </w:r>
      <w:r w:rsidR="007D42D8" w:rsidRPr="00DD1262">
        <w:rPr>
          <w:rFonts w:ascii="Times New Roman" w:hAnsi="Times New Roman" w:cs="Times New Roman"/>
          <w:sz w:val="20"/>
          <w:szCs w:val="20"/>
          <w:lang w:val="en-US"/>
        </w:rPr>
        <w:t xml:space="preserve"> thermal stability</w:t>
      </w:r>
      <w:r w:rsidR="00C26B22" w:rsidRPr="00DD1262">
        <w:rPr>
          <w:rFonts w:ascii="Times New Roman" w:hAnsi="Times New Roman" w:cs="Times New Roman"/>
          <w:sz w:val="20"/>
          <w:szCs w:val="20"/>
          <w:lang w:val="en-US"/>
        </w:rPr>
        <w:t>.</w:t>
      </w:r>
      <w:r w:rsidR="007D42D8" w:rsidRPr="00DD1262">
        <w:rPr>
          <w:rFonts w:ascii="Times New Roman" w:hAnsi="Times New Roman" w:cs="Times New Roman"/>
          <w:sz w:val="20"/>
          <w:szCs w:val="20"/>
          <w:lang w:val="en-US"/>
        </w:rPr>
        <w:t xml:space="preserve"> </w:t>
      </w:r>
      <w:r w:rsidR="00C26B22" w:rsidRPr="00DD1262">
        <w:rPr>
          <w:rFonts w:ascii="Times New Roman" w:hAnsi="Times New Roman" w:cs="Times New Roman"/>
          <w:sz w:val="20"/>
          <w:szCs w:val="20"/>
          <w:lang w:val="en-US"/>
        </w:rPr>
        <w:t xml:space="preserve">It </w:t>
      </w:r>
      <w:r w:rsidR="007D42D8" w:rsidRPr="00DD1262">
        <w:rPr>
          <w:rFonts w:ascii="Times New Roman" w:hAnsi="Times New Roman" w:cs="Times New Roman"/>
          <w:sz w:val="20"/>
          <w:szCs w:val="20"/>
          <w:lang w:val="en-US"/>
        </w:rPr>
        <w:t>is</w:t>
      </w:r>
      <w:r w:rsidR="005C0414" w:rsidRPr="00DD1262">
        <w:rPr>
          <w:rFonts w:ascii="Times New Roman" w:hAnsi="Times New Roman" w:cs="Times New Roman"/>
          <w:sz w:val="20"/>
          <w:szCs w:val="20"/>
          <w:lang w:val="en-US"/>
        </w:rPr>
        <w:t xml:space="preserve"> the</w:t>
      </w:r>
      <w:r w:rsidR="007D42D8" w:rsidRPr="00DD1262">
        <w:rPr>
          <w:rFonts w:ascii="Times New Roman" w:hAnsi="Times New Roman" w:cs="Times New Roman"/>
          <w:sz w:val="20"/>
          <w:szCs w:val="20"/>
          <w:lang w:val="en-US"/>
        </w:rPr>
        <w:t xml:space="preserve"> highest for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5C0414" w:rsidRPr="00DD1262">
        <w:rPr>
          <w:rFonts w:ascii="Times New Roman" w:hAnsi="Times New Roman" w:cs="Times New Roman"/>
          <w:sz w:val="20"/>
          <w:szCs w:val="20"/>
          <w:lang w:val="en-US"/>
        </w:rPr>
        <w:t xml:space="preserve"> </w:t>
      </w:r>
      <w:r w:rsidR="007D42D8" w:rsidRPr="00DD1262">
        <w:rPr>
          <w:rFonts w:ascii="Times New Roman" w:hAnsi="Times New Roman" w:cs="Times New Roman"/>
          <w:sz w:val="20"/>
          <w:szCs w:val="20"/>
          <w:lang w:val="en-US"/>
        </w:rPr>
        <w:t xml:space="preserve">(704 K) and </w:t>
      </w:r>
      <w:r w:rsidR="005C0414" w:rsidRPr="00DD1262">
        <w:rPr>
          <w:rFonts w:ascii="Times New Roman" w:hAnsi="Times New Roman" w:cs="Times New Roman"/>
          <w:sz w:val="20"/>
          <w:szCs w:val="20"/>
          <w:lang w:val="en-US"/>
        </w:rPr>
        <w:t xml:space="preserve">the </w:t>
      </w:r>
      <w:r w:rsidR="007D42D8" w:rsidRPr="00DD1262">
        <w:rPr>
          <w:rFonts w:ascii="Times New Roman" w:hAnsi="Times New Roman" w:cs="Times New Roman"/>
          <w:sz w:val="20"/>
          <w:szCs w:val="20"/>
          <w:lang w:val="en-US"/>
        </w:rPr>
        <w:t xml:space="preserve">lowest for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120297" w:rsidRPr="00DD1262">
        <w:rPr>
          <w:rFonts w:ascii="Times New Roman" w:hAnsi="Times New Roman" w:cs="Times New Roman"/>
          <w:sz w:val="20"/>
          <w:szCs w:val="20"/>
          <w:lang w:val="en-US"/>
        </w:rPr>
        <w:t xml:space="preserve"> </w:t>
      </w:r>
      <w:r w:rsidR="007D42D8" w:rsidRPr="00DD1262">
        <w:rPr>
          <w:rFonts w:ascii="Times New Roman" w:hAnsi="Times New Roman" w:cs="Times New Roman"/>
          <w:sz w:val="20"/>
          <w:szCs w:val="20"/>
          <w:lang w:val="en-US"/>
        </w:rPr>
        <w:t xml:space="preserve">(668 K). </w:t>
      </w:r>
      <m:oMath>
        <m:r>
          <m:rPr>
            <m:sty m:val="p"/>
          </m:rPr>
          <w:rPr>
            <w:rFonts w:ascii="Cambria Math" w:hAnsi="Cambria Math" w:cs="Times New Roman"/>
            <w:sz w:val="20"/>
            <w:szCs w:val="20"/>
            <w:lang w:val="en-US"/>
          </w:rPr>
          <m:t>KSc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120297" w:rsidRPr="00DD1262">
        <w:rPr>
          <w:rFonts w:ascii="Times New Roman" w:eastAsiaTheme="minorEastAsia" w:hAnsi="Times New Roman" w:cs="Times New Roman"/>
          <w:iCs/>
          <w:sz w:val="20"/>
          <w:szCs w:val="20"/>
          <w:lang w:val="en-US"/>
        </w:rPr>
        <w:t xml:space="preserve"> </w:t>
      </w:r>
      <w:r w:rsidR="00C26B22" w:rsidRPr="00DD1262">
        <w:rPr>
          <w:rFonts w:ascii="Times New Roman" w:eastAsiaTheme="minorEastAsia" w:hAnsi="Times New Roman" w:cs="Times New Roman"/>
          <w:iCs/>
          <w:sz w:val="20"/>
          <w:szCs w:val="20"/>
          <w:lang w:val="en-US"/>
        </w:rPr>
        <w:t xml:space="preserve">material </w:t>
      </w:r>
      <w:r w:rsidR="007D42D8" w:rsidRPr="00DD1262">
        <w:rPr>
          <w:rFonts w:ascii="Times New Roman" w:hAnsi="Times New Roman" w:cs="Times New Roman"/>
          <w:sz w:val="20"/>
          <w:szCs w:val="20"/>
          <w:lang w:val="en-US"/>
        </w:rPr>
        <w:t>exhibits intermediate</w:t>
      </w:r>
      <w:r w:rsidR="00C26B22" w:rsidRPr="00DD1262">
        <w:rPr>
          <w:rFonts w:ascii="Times New Roman" w:hAnsi="Times New Roman" w:cs="Times New Roman"/>
          <w:sz w:val="20"/>
          <w:szCs w:val="20"/>
          <w:lang w:val="en-US"/>
        </w:rPr>
        <w:t xml:space="preserve"> values</w:t>
      </w:r>
      <w:r w:rsidR="007D42D8" w:rsidRPr="00DD1262">
        <w:rPr>
          <w:rFonts w:ascii="Times New Roman" w:hAnsi="Times New Roman" w:cs="Times New Roman"/>
          <w:sz w:val="20"/>
          <w:szCs w:val="20"/>
          <w:lang w:val="en-US"/>
        </w:rPr>
        <w:t xml:space="preserve"> </w:t>
      </w:r>
      <w:r w:rsidR="00C26B22" w:rsidRPr="00DD1262">
        <w:rPr>
          <w:rFonts w:ascii="Times New Roman" w:hAnsi="Times New Roman" w:cs="Times New Roman"/>
          <w:sz w:val="20"/>
          <w:szCs w:val="20"/>
          <w:lang w:val="en-US"/>
        </w:rPr>
        <w:t>of these thermal parameters</w:t>
      </w:r>
      <w:r w:rsidR="007D42D8" w:rsidRPr="00DD1262">
        <w:rPr>
          <w:rFonts w:ascii="Times New Roman" w:hAnsi="Times New Roman" w:cs="Times New Roman"/>
          <w:sz w:val="20"/>
          <w:szCs w:val="20"/>
          <w:lang w:val="en-US"/>
        </w:rPr>
        <w:t>.</w:t>
      </w:r>
      <w:r w:rsidR="00C26B22" w:rsidRPr="00DD1262">
        <w:rPr>
          <w:rFonts w:ascii="Times New Roman" w:hAnsi="Times New Roman" w:cs="Times New Roman"/>
          <w:sz w:val="20"/>
          <w:szCs w:val="20"/>
          <w:lang w:val="en-US"/>
        </w:rPr>
        <w:t xml:space="preserve"> Both</w:t>
      </w:r>
      <w:r w:rsidR="007D42D8"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LiSc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7D42D8" w:rsidRPr="00DD1262">
        <w:rPr>
          <w:rFonts w:ascii="Times New Roman" w:hAnsi="Times New Roman" w:cs="Times New Roman"/>
          <w:sz w:val="20"/>
          <w:szCs w:val="20"/>
          <w:lang w:val="en-US"/>
        </w:rPr>
        <w:t xml:space="preserve">and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5C0414" w:rsidRPr="00DD1262">
        <w:rPr>
          <w:rFonts w:ascii="Times New Roman" w:eastAsiaTheme="minorEastAsia" w:hAnsi="Times New Roman" w:cs="Times New Roman"/>
          <w:iCs/>
          <w:sz w:val="20"/>
          <w:szCs w:val="20"/>
          <w:lang w:val="en-US"/>
        </w:rPr>
        <w:t xml:space="preserve"> </w:t>
      </w:r>
      <w:r w:rsidR="007D42D8" w:rsidRPr="00DD1262">
        <w:rPr>
          <w:rFonts w:ascii="Times New Roman" w:hAnsi="Times New Roman" w:cs="Times New Roman"/>
          <w:sz w:val="20"/>
          <w:szCs w:val="20"/>
          <w:lang w:val="en-US"/>
        </w:rPr>
        <w:t xml:space="preserve">demonstrate superior mechanical rigidity and higher Debye temperatures, while </w:t>
      </w:r>
      <m:oMath>
        <m:r>
          <m:rPr>
            <m:sty m:val="p"/>
          </m:rPr>
          <w:rPr>
            <w:rFonts w:ascii="Cambria Math" w:hAnsi="Cambria Math" w:cs="Times New Roman"/>
            <w:sz w:val="20"/>
            <w:szCs w:val="20"/>
            <w:lang w:val="en-US"/>
          </w:rPr>
          <m:t>RbSc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120297" w:rsidRPr="00DD1262">
        <w:rPr>
          <w:rFonts w:ascii="Times New Roman" w:hAnsi="Times New Roman" w:cs="Times New Roman"/>
          <w:sz w:val="20"/>
          <w:szCs w:val="20"/>
          <w:lang w:val="en-US"/>
        </w:rPr>
        <w:t xml:space="preserve"> </w:t>
      </w:r>
      <w:r w:rsidR="007D42D8" w:rsidRPr="00DD1262">
        <w:rPr>
          <w:rFonts w:ascii="Times New Roman" w:hAnsi="Times New Roman" w:cs="Times New Roman"/>
          <w:sz w:val="20"/>
          <w:szCs w:val="20"/>
          <w:lang w:val="en-US"/>
        </w:rPr>
        <w:t xml:space="preserve">and </w:t>
      </w:r>
      <m:oMath>
        <m:r>
          <m:rPr>
            <m:sty m:val="p"/>
          </m:rPr>
          <w:rPr>
            <w:rFonts w:ascii="Cambria Math" w:hAnsi="Cambria Math" w:cs="Times New Roman"/>
            <w:sz w:val="20"/>
            <w:szCs w:val="20"/>
            <w:lang w:val="en-US"/>
          </w:rPr>
          <m:t>CsSc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120297" w:rsidRPr="00DD1262">
        <w:rPr>
          <w:rFonts w:ascii="Times New Roman" w:hAnsi="Times New Roman" w:cs="Times New Roman"/>
          <w:sz w:val="20"/>
          <w:szCs w:val="20"/>
          <w:lang w:val="en-US"/>
        </w:rPr>
        <w:t xml:space="preserve"> </w:t>
      </w:r>
      <w:r w:rsidR="00C26B22" w:rsidRPr="00DD1262">
        <w:rPr>
          <w:rFonts w:ascii="Times New Roman" w:hAnsi="Times New Roman" w:cs="Times New Roman"/>
          <w:sz w:val="20"/>
          <w:szCs w:val="20"/>
          <w:lang w:val="en-US"/>
        </w:rPr>
        <w:t>materials have</w:t>
      </w:r>
      <w:r w:rsidR="007D42D8" w:rsidRPr="00DD1262">
        <w:rPr>
          <w:rFonts w:ascii="Times New Roman" w:hAnsi="Times New Roman" w:cs="Times New Roman"/>
          <w:sz w:val="20"/>
          <w:szCs w:val="20"/>
          <w:lang w:val="en-US"/>
        </w:rPr>
        <w:t xml:space="preserve"> lower values</w:t>
      </w:r>
      <w:r w:rsidR="00C26B22" w:rsidRPr="00DD1262">
        <w:rPr>
          <w:rFonts w:ascii="Times New Roman" w:hAnsi="Times New Roman" w:cs="Times New Roman"/>
          <w:sz w:val="20"/>
          <w:szCs w:val="20"/>
          <w:lang w:val="en-US"/>
        </w:rPr>
        <w:t xml:space="preserve"> of them</w:t>
      </w:r>
      <w:r w:rsidR="005C0414" w:rsidRPr="00DD1262">
        <w:rPr>
          <w:rFonts w:ascii="Times New Roman" w:hAnsi="Times New Roman" w:cs="Times New Roman"/>
          <w:sz w:val="20"/>
          <w:szCs w:val="20"/>
          <w:lang w:val="en-US"/>
        </w:rPr>
        <w:t>.</w:t>
      </w:r>
      <w:r w:rsidR="00C26B22" w:rsidRPr="00DD1262">
        <w:rPr>
          <w:rFonts w:ascii="Times New Roman" w:hAnsi="Times New Roman" w:cs="Times New Roman"/>
          <w:sz w:val="20"/>
          <w:szCs w:val="20"/>
          <w:lang w:val="en-US"/>
        </w:rPr>
        <w:t xml:space="preserve"> According to its melting temperature (Tₘ),</w:t>
      </w:r>
      <w:r w:rsidR="007D42D8"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NaSc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5C0414" w:rsidRPr="00DD1262">
        <w:rPr>
          <w:rFonts w:ascii="Times New Roman" w:eastAsiaTheme="minorEastAsia" w:hAnsi="Times New Roman" w:cs="Times New Roman"/>
          <w:iCs/>
          <w:sz w:val="20"/>
          <w:szCs w:val="20"/>
          <w:lang w:val="en-US"/>
        </w:rPr>
        <w:t xml:space="preserve"> </w:t>
      </w:r>
      <w:r w:rsidR="00C26B22" w:rsidRPr="00DD1262">
        <w:rPr>
          <w:rFonts w:ascii="Times New Roman" w:eastAsiaTheme="minorEastAsia" w:hAnsi="Times New Roman" w:cs="Times New Roman"/>
          <w:iCs/>
          <w:sz w:val="20"/>
          <w:szCs w:val="20"/>
          <w:lang w:val="en-US"/>
        </w:rPr>
        <w:t xml:space="preserve">material </w:t>
      </w:r>
      <w:r w:rsidR="007D42D8" w:rsidRPr="00DD1262">
        <w:rPr>
          <w:rFonts w:ascii="Times New Roman" w:hAnsi="Times New Roman" w:cs="Times New Roman"/>
          <w:sz w:val="20"/>
          <w:szCs w:val="20"/>
          <w:lang w:val="en-US"/>
        </w:rPr>
        <w:t xml:space="preserve">possesses the highest thermal </w:t>
      </w:r>
      <w:r w:rsidR="00C26B22" w:rsidRPr="00DD1262">
        <w:rPr>
          <w:rFonts w:ascii="Times New Roman" w:hAnsi="Times New Roman" w:cs="Times New Roman"/>
          <w:sz w:val="20"/>
          <w:szCs w:val="20"/>
          <w:lang w:val="en-US"/>
        </w:rPr>
        <w:t xml:space="preserve">stability. </w:t>
      </w:r>
      <w:r w:rsidR="005D15AD" w:rsidRPr="00DD1262">
        <w:rPr>
          <w:rFonts w:ascii="Times New Roman" w:hAnsi="Times New Roman" w:cs="Times New Roman"/>
          <w:sz w:val="20"/>
          <w:szCs w:val="20"/>
          <w:lang w:val="en-US"/>
        </w:rPr>
        <w:t>All t</w:t>
      </w:r>
      <w:r w:rsidR="00C26B22" w:rsidRPr="00DD1262">
        <w:rPr>
          <w:rFonts w:ascii="Times New Roman" w:hAnsi="Times New Roman" w:cs="Times New Roman"/>
          <w:sz w:val="20"/>
          <w:szCs w:val="20"/>
          <w:lang w:val="en-US"/>
        </w:rPr>
        <w:t>hese</w:t>
      </w:r>
      <w:r w:rsidR="007D42D8" w:rsidRPr="00DD1262">
        <w:rPr>
          <w:rFonts w:ascii="Times New Roman" w:hAnsi="Times New Roman" w:cs="Times New Roman"/>
          <w:sz w:val="20"/>
          <w:szCs w:val="20"/>
          <w:lang w:val="en-US"/>
        </w:rPr>
        <w:t xml:space="preserve"> systematic variations </w:t>
      </w:r>
      <w:r w:rsidR="00230FAF" w:rsidRPr="00DD1262">
        <w:rPr>
          <w:rFonts w:ascii="Times New Roman" w:hAnsi="Times New Roman" w:cs="Times New Roman"/>
          <w:sz w:val="20"/>
          <w:szCs w:val="20"/>
          <w:lang w:val="en-US"/>
        </w:rPr>
        <w:t>emphasize</w:t>
      </w:r>
      <w:r w:rsidR="007D42D8" w:rsidRPr="00DD1262">
        <w:rPr>
          <w:rFonts w:ascii="Times New Roman" w:hAnsi="Times New Roman" w:cs="Times New Roman"/>
          <w:sz w:val="20"/>
          <w:szCs w:val="20"/>
          <w:lang w:val="en-US"/>
        </w:rPr>
        <w:t xml:space="preserve"> the significant influence of the X-site cation size on the </w:t>
      </w:r>
      <w:r w:rsidR="00230FAF" w:rsidRPr="00DD1262">
        <w:rPr>
          <w:rFonts w:ascii="Times New Roman" w:hAnsi="Times New Roman" w:cs="Times New Roman"/>
          <w:sz w:val="20"/>
          <w:szCs w:val="20"/>
          <w:lang w:val="en-US"/>
        </w:rPr>
        <w:t>thermal and mechanical features</w:t>
      </w:r>
      <w:r w:rsidR="007D42D8" w:rsidRPr="00DD1262">
        <w:rPr>
          <w:rFonts w:ascii="Times New Roman" w:hAnsi="Times New Roman" w:cs="Times New Roman"/>
          <w:sz w:val="20"/>
          <w:szCs w:val="20"/>
          <w:lang w:val="en-US"/>
        </w:rPr>
        <w:t xml:space="preserve"> of</w:t>
      </w:r>
      <w:r w:rsidR="00230FAF" w:rsidRPr="00DD1262">
        <w:rPr>
          <w:rFonts w:ascii="Times New Roman" w:hAnsi="Times New Roman" w:cs="Times New Roman"/>
          <w:sz w:val="20"/>
          <w:szCs w:val="20"/>
          <w:lang w:val="en-US"/>
        </w:rPr>
        <w:t xml:space="preserve"> our studied</w:t>
      </w:r>
      <w:r w:rsidR="007D42D8" w:rsidRPr="00DD1262">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XSc</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3</m:t>
            </m:r>
          </m:sub>
        </m:sSub>
      </m:oMath>
      <w:r w:rsidR="00230FAF" w:rsidRPr="00DD1262">
        <w:rPr>
          <w:rFonts w:asciiTheme="majorBidi" w:hAnsiTheme="majorBidi" w:cstheme="majorBidi"/>
          <w:sz w:val="20"/>
          <w:szCs w:val="20"/>
          <w:lang w:val="en-US"/>
        </w:rPr>
        <w:t xml:space="preserve"> </w:t>
      </w:r>
      <w:r w:rsidR="007D42D8" w:rsidRPr="00DD1262">
        <w:rPr>
          <w:rFonts w:ascii="Times New Roman" w:hAnsi="Times New Roman" w:cs="Times New Roman"/>
          <w:sz w:val="20"/>
          <w:szCs w:val="20"/>
          <w:lang w:val="en-US"/>
        </w:rPr>
        <w:t>perovskites</w:t>
      </w:r>
      <w:r w:rsidR="00230FAF" w:rsidRPr="00DD1262">
        <w:rPr>
          <w:rFonts w:ascii="Times New Roman" w:hAnsi="Times New Roman" w:cs="Times New Roman"/>
          <w:sz w:val="20"/>
          <w:szCs w:val="20"/>
          <w:lang w:val="en-US"/>
        </w:rPr>
        <w:t xml:space="preserve"> hydrides</w:t>
      </w:r>
      <w:r w:rsidR="007D42D8" w:rsidRPr="00DD1262">
        <w:rPr>
          <w:rFonts w:ascii="Times New Roman" w:hAnsi="Times New Roman" w:cs="Times New Roman"/>
          <w:sz w:val="20"/>
          <w:szCs w:val="20"/>
          <w:lang w:val="en-US"/>
        </w:rPr>
        <w:t>.</w:t>
      </w:r>
    </w:p>
    <w:p w14:paraId="778375C5" w14:textId="77777777" w:rsidR="004127E1" w:rsidRPr="00DD1262" w:rsidRDefault="004127E1" w:rsidP="00E14BCC">
      <w:pPr>
        <w:spacing w:after="0" w:line="240" w:lineRule="auto"/>
        <w:jc w:val="both"/>
        <w:rPr>
          <w:rFonts w:ascii="Times New Roman" w:hAnsi="Times New Roman" w:cs="Times New Roman"/>
          <w:sz w:val="8"/>
          <w:szCs w:val="8"/>
          <w:lang w:val="en-US"/>
        </w:rPr>
      </w:pPr>
    </w:p>
    <w:p w14:paraId="7DA3D5DF" w14:textId="69CE6659" w:rsidR="00D84A0B" w:rsidRPr="00DD1262" w:rsidRDefault="00D84A0B" w:rsidP="001221D8">
      <w:pPr>
        <w:spacing w:after="0" w:line="240" w:lineRule="auto"/>
        <w:jc w:val="both"/>
        <w:rPr>
          <w:rFonts w:asciiTheme="majorBidi" w:hAnsiTheme="majorBidi" w:cstheme="majorBidi"/>
          <w:sz w:val="20"/>
          <w:szCs w:val="20"/>
          <w:lang w:val="en-US"/>
        </w:rPr>
      </w:pPr>
      <w:r w:rsidRPr="00DD1262">
        <w:rPr>
          <w:rFonts w:ascii="Times New Roman" w:hAnsi="Times New Roman" w:cs="Times New Roman"/>
          <w:b/>
          <w:sz w:val="20"/>
          <w:szCs w:val="20"/>
          <w:lang w:val="en-US"/>
        </w:rPr>
        <w:t xml:space="preserve">Table </w:t>
      </w:r>
      <w:r w:rsidR="001221D8" w:rsidRPr="00DD1262">
        <w:rPr>
          <w:rFonts w:ascii="Times New Roman" w:hAnsi="Times New Roman" w:cs="Times New Roman"/>
          <w:b/>
          <w:sz w:val="20"/>
          <w:szCs w:val="20"/>
          <w:lang w:val="en-US"/>
        </w:rPr>
        <w:t>3</w:t>
      </w:r>
      <w:r w:rsidRPr="00DD1262">
        <w:rPr>
          <w:rFonts w:ascii="Times New Roman" w:hAnsi="Times New Roman" w:cs="Times New Roman"/>
          <w:b/>
          <w:sz w:val="18"/>
          <w:szCs w:val="18"/>
          <w:lang w:val="en-US"/>
        </w:rPr>
        <w:t>.</w:t>
      </w:r>
      <w:r w:rsidRPr="00DD1262">
        <w:rPr>
          <w:rFonts w:ascii="Times New Roman" w:hAnsi="Times New Roman" w:cs="Times New Roman"/>
          <w:sz w:val="18"/>
          <w:szCs w:val="18"/>
          <w:lang w:val="en-US"/>
        </w:rPr>
        <w:t xml:space="preserve"> </w:t>
      </w:r>
      <w:r w:rsidR="00230FAF" w:rsidRPr="00DD1262">
        <w:rPr>
          <w:rFonts w:ascii="Times New Roman" w:hAnsi="Times New Roman" w:cs="Times New Roman"/>
          <w:sz w:val="18"/>
          <w:szCs w:val="18"/>
          <w:lang w:val="en-US"/>
        </w:rPr>
        <w:t xml:space="preserve">Thermal </w:t>
      </w:r>
      <w:r w:rsidR="00230FAF" w:rsidRPr="00DD1262">
        <w:rPr>
          <w:rFonts w:ascii="Times New Roman" w:hAnsi="Times New Roman" w:cs="Times New Roman"/>
          <w:bCs/>
          <w:sz w:val="20"/>
          <w:szCs w:val="20"/>
          <w:lang w:val="en-US"/>
        </w:rPr>
        <w:t xml:space="preserve">properties of </w:t>
      </w:r>
      <m:oMath>
        <m:r>
          <m:rPr>
            <m:sty m:val="p"/>
          </m:rPr>
          <w:rPr>
            <w:rFonts w:ascii="Cambria Math" w:hAnsi="Cambria Math" w:cstheme="majorBidi"/>
            <w:sz w:val="20"/>
            <w:szCs w:val="20"/>
            <w:lang w:val="en-US"/>
          </w:rPr>
          <m:t>XSc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120297" w:rsidRPr="00DD1262">
        <w:rPr>
          <w:rFonts w:asciiTheme="majorBidi" w:hAnsiTheme="majorBidi" w:cstheme="majorBidi"/>
          <w:sz w:val="20"/>
          <w:szCs w:val="20"/>
          <w:vertAlign w:val="subscript"/>
          <w:lang w:val="en-US"/>
        </w:rPr>
        <w:t xml:space="preserve"> </w:t>
      </w:r>
    </w:p>
    <w:p w14:paraId="5658CCF9" w14:textId="77777777" w:rsidR="00832845" w:rsidRPr="00DD1262" w:rsidRDefault="00832845" w:rsidP="001221D8">
      <w:pPr>
        <w:spacing w:after="0" w:line="240" w:lineRule="auto"/>
        <w:jc w:val="both"/>
        <w:rPr>
          <w:rFonts w:asciiTheme="majorBidi" w:hAnsiTheme="majorBidi" w:cstheme="majorBidi"/>
          <w:sz w:val="8"/>
          <w:szCs w:val="8"/>
          <w:lang w:val="en-US"/>
        </w:rPr>
      </w:pPr>
    </w:p>
    <w:tbl>
      <w:tblPr>
        <w:tblStyle w:val="TableGrid"/>
        <w:tblW w:w="9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88"/>
      </w:tblGrid>
      <w:tr w:rsidR="00097AFF" w:rsidRPr="00DD1262" w14:paraId="7AFDD497" w14:textId="77777777" w:rsidTr="00084ED9">
        <w:trPr>
          <w:jc w:val="center"/>
        </w:trPr>
        <w:tc>
          <w:tcPr>
            <w:tcW w:w="1316" w:type="dxa"/>
            <w:tcBorders>
              <w:top w:val="single" w:sz="12" w:space="0" w:color="auto"/>
              <w:bottom w:val="single" w:sz="12" w:space="0" w:color="auto"/>
            </w:tcBorders>
            <w:vAlign w:val="center"/>
          </w:tcPr>
          <w:p w14:paraId="47DFCE48" w14:textId="0E442295" w:rsidR="00832845" w:rsidRPr="00DD1262" w:rsidRDefault="00832845" w:rsidP="00084ED9">
            <w:pPr>
              <w:jc w:val="center"/>
              <w:rPr>
                <w:rFonts w:asciiTheme="majorBidi" w:hAnsiTheme="majorBidi" w:cstheme="majorBidi"/>
                <w:b/>
                <w:bCs/>
                <w:sz w:val="16"/>
                <w:szCs w:val="16"/>
              </w:rPr>
            </w:pPr>
            <w:r w:rsidRPr="00DD1262">
              <w:rPr>
                <w:rFonts w:asciiTheme="majorBidi" w:hAnsiTheme="majorBidi" w:cstheme="majorBidi"/>
                <w:b/>
                <w:bCs/>
                <w:sz w:val="16"/>
                <w:szCs w:val="16"/>
              </w:rPr>
              <w:t>Compounds</w:t>
            </w:r>
          </w:p>
        </w:tc>
        <w:tc>
          <w:tcPr>
            <w:tcW w:w="1316" w:type="dxa"/>
            <w:tcBorders>
              <w:top w:val="single" w:sz="12" w:space="0" w:color="auto"/>
              <w:bottom w:val="single" w:sz="12" w:space="0" w:color="auto"/>
            </w:tcBorders>
            <w:vAlign w:val="center"/>
          </w:tcPr>
          <w:p w14:paraId="6FF97BCA"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b/>
                <w:bCs/>
                <w:sz w:val="16"/>
                <w:szCs w:val="16"/>
              </w:rPr>
              <w:t>ρ (g/cm</w:t>
            </w:r>
            <w:r w:rsidRPr="00DD1262">
              <w:rPr>
                <w:rFonts w:asciiTheme="majorBidi" w:hAnsiTheme="majorBidi" w:cstheme="majorBidi"/>
                <w:b/>
                <w:bCs/>
                <w:sz w:val="16"/>
                <w:szCs w:val="16"/>
                <w:vertAlign w:val="superscript"/>
              </w:rPr>
              <w:t>3</w:t>
            </w:r>
            <w:r w:rsidRPr="00DD1262">
              <w:rPr>
                <w:rFonts w:asciiTheme="majorBidi" w:hAnsiTheme="majorBidi" w:cstheme="majorBidi"/>
                <w:b/>
                <w:bCs/>
                <w:sz w:val="16"/>
                <w:szCs w:val="16"/>
              </w:rPr>
              <w:t>)</w:t>
            </w:r>
          </w:p>
        </w:tc>
        <w:tc>
          <w:tcPr>
            <w:tcW w:w="1316" w:type="dxa"/>
            <w:tcBorders>
              <w:top w:val="single" w:sz="12" w:space="0" w:color="auto"/>
              <w:bottom w:val="single" w:sz="12" w:space="0" w:color="auto"/>
            </w:tcBorders>
            <w:vAlign w:val="center"/>
          </w:tcPr>
          <w:p w14:paraId="510EFA34" w14:textId="77777777" w:rsidR="00832845" w:rsidRPr="00DD1262" w:rsidRDefault="00CE0EA3" w:rsidP="00084ED9">
            <w:pPr>
              <w:jc w:val="center"/>
              <w:rPr>
                <w:rFonts w:asciiTheme="majorBidi" w:hAnsiTheme="majorBidi" w:cstheme="majorBidi"/>
                <w:sz w:val="16"/>
                <w:szCs w:val="16"/>
              </w:rPr>
            </w:pPr>
            <m:oMath>
              <m:sSub>
                <m:sSubPr>
                  <m:ctrlPr>
                    <w:rPr>
                      <w:rFonts w:ascii="Cambria Math" w:hAnsi="Cambria Math" w:cstheme="majorBidi"/>
                      <w:b/>
                      <w:bCs/>
                      <w:sz w:val="16"/>
                      <w:szCs w:val="16"/>
                    </w:rPr>
                  </m:ctrlPr>
                </m:sSubPr>
                <m:e>
                  <m:r>
                    <m:rPr>
                      <m:sty m:val="bi"/>
                    </m:rPr>
                    <w:rPr>
                      <w:rFonts w:ascii="Cambria Math" w:hAnsi="Cambria Math" w:cstheme="majorBidi"/>
                      <w:sz w:val="16"/>
                      <w:szCs w:val="16"/>
                    </w:rPr>
                    <m:t>v</m:t>
                  </m:r>
                </m:e>
                <m:sub>
                  <m:r>
                    <m:rPr>
                      <m:sty m:val="bi"/>
                    </m:rPr>
                    <w:rPr>
                      <w:rFonts w:ascii="Cambria Math" w:hAnsi="Cambria Math" w:cstheme="majorBidi"/>
                      <w:sz w:val="16"/>
                      <w:szCs w:val="16"/>
                    </w:rPr>
                    <m:t>t</m:t>
                  </m:r>
                </m:sub>
              </m:sSub>
            </m:oMath>
            <w:r w:rsidR="00832845" w:rsidRPr="00DD1262">
              <w:rPr>
                <w:rFonts w:asciiTheme="majorBidi" w:hAnsiTheme="majorBidi" w:cstheme="majorBidi"/>
                <w:b/>
                <w:bCs/>
                <w:sz w:val="16"/>
                <w:szCs w:val="16"/>
              </w:rPr>
              <w:t xml:space="preserve"> (m/s)</w:t>
            </w:r>
          </w:p>
        </w:tc>
        <w:tc>
          <w:tcPr>
            <w:tcW w:w="1316" w:type="dxa"/>
            <w:tcBorders>
              <w:top w:val="single" w:sz="12" w:space="0" w:color="auto"/>
              <w:bottom w:val="single" w:sz="12" w:space="0" w:color="auto"/>
            </w:tcBorders>
            <w:vAlign w:val="center"/>
          </w:tcPr>
          <w:p w14:paraId="46A1869D" w14:textId="77777777" w:rsidR="00832845" w:rsidRPr="00DD1262" w:rsidRDefault="00CE0EA3" w:rsidP="00084ED9">
            <w:pPr>
              <w:jc w:val="center"/>
              <w:rPr>
                <w:rFonts w:asciiTheme="majorBidi" w:hAnsiTheme="majorBidi" w:cstheme="majorBidi"/>
                <w:sz w:val="16"/>
                <w:szCs w:val="16"/>
              </w:rPr>
            </w:pPr>
            <m:oMath>
              <m:sSub>
                <m:sSubPr>
                  <m:ctrlPr>
                    <w:rPr>
                      <w:rFonts w:ascii="Cambria Math" w:hAnsi="Cambria Math" w:cstheme="majorBidi"/>
                      <w:b/>
                      <w:bCs/>
                      <w:sz w:val="16"/>
                      <w:szCs w:val="16"/>
                    </w:rPr>
                  </m:ctrlPr>
                </m:sSubPr>
                <m:e>
                  <m:r>
                    <m:rPr>
                      <m:sty m:val="bi"/>
                    </m:rPr>
                    <w:rPr>
                      <w:rFonts w:ascii="Cambria Math" w:hAnsi="Cambria Math" w:cstheme="majorBidi"/>
                      <w:sz w:val="16"/>
                      <w:szCs w:val="16"/>
                    </w:rPr>
                    <m:t>v</m:t>
                  </m:r>
                </m:e>
                <m:sub>
                  <m:r>
                    <m:rPr>
                      <m:sty m:val="bi"/>
                    </m:rPr>
                    <w:rPr>
                      <w:rFonts w:ascii="Cambria Math" w:hAnsi="Cambria Math" w:cstheme="majorBidi"/>
                      <w:sz w:val="16"/>
                      <w:szCs w:val="16"/>
                    </w:rPr>
                    <m:t>l</m:t>
                  </m:r>
                </m:sub>
              </m:sSub>
            </m:oMath>
            <w:r w:rsidR="00832845" w:rsidRPr="00DD1262">
              <w:rPr>
                <w:rFonts w:asciiTheme="majorBidi" w:hAnsiTheme="majorBidi" w:cstheme="majorBidi"/>
                <w:b/>
                <w:bCs/>
                <w:sz w:val="16"/>
                <w:szCs w:val="16"/>
              </w:rPr>
              <w:t>(m/s)</w:t>
            </w:r>
          </w:p>
        </w:tc>
        <w:tc>
          <w:tcPr>
            <w:tcW w:w="1316" w:type="dxa"/>
            <w:tcBorders>
              <w:top w:val="single" w:sz="12" w:space="0" w:color="auto"/>
              <w:bottom w:val="single" w:sz="12" w:space="0" w:color="auto"/>
            </w:tcBorders>
            <w:vAlign w:val="center"/>
          </w:tcPr>
          <w:p w14:paraId="3DB61A30" w14:textId="77777777" w:rsidR="00832845" w:rsidRPr="00DD1262" w:rsidRDefault="00CE0EA3" w:rsidP="00084ED9">
            <w:pPr>
              <w:jc w:val="center"/>
              <w:rPr>
                <w:rFonts w:asciiTheme="majorBidi" w:hAnsiTheme="majorBidi" w:cstheme="majorBidi"/>
                <w:sz w:val="16"/>
                <w:szCs w:val="16"/>
              </w:rPr>
            </w:pPr>
            <m:oMath>
              <m:sSub>
                <m:sSubPr>
                  <m:ctrlPr>
                    <w:rPr>
                      <w:rFonts w:ascii="Cambria Math" w:hAnsi="Cambria Math" w:cstheme="majorBidi"/>
                      <w:b/>
                      <w:bCs/>
                      <w:sz w:val="16"/>
                      <w:szCs w:val="16"/>
                    </w:rPr>
                  </m:ctrlPr>
                </m:sSubPr>
                <m:e>
                  <m:r>
                    <m:rPr>
                      <m:sty m:val="bi"/>
                    </m:rPr>
                    <w:rPr>
                      <w:rFonts w:ascii="Cambria Math" w:hAnsi="Cambria Math" w:cstheme="majorBidi"/>
                      <w:sz w:val="16"/>
                      <w:szCs w:val="16"/>
                    </w:rPr>
                    <m:t>v</m:t>
                  </m:r>
                </m:e>
                <m:sub>
                  <m:r>
                    <m:rPr>
                      <m:sty m:val="bi"/>
                    </m:rPr>
                    <w:rPr>
                      <w:rFonts w:ascii="Cambria Math" w:hAnsi="Cambria Math" w:cstheme="majorBidi"/>
                      <w:sz w:val="16"/>
                      <w:szCs w:val="16"/>
                    </w:rPr>
                    <m:t>m</m:t>
                  </m:r>
                </m:sub>
              </m:sSub>
            </m:oMath>
            <w:r w:rsidR="00832845" w:rsidRPr="00DD1262">
              <w:rPr>
                <w:rFonts w:asciiTheme="majorBidi" w:hAnsiTheme="majorBidi" w:cstheme="majorBidi"/>
                <w:b/>
                <w:bCs/>
                <w:sz w:val="16"/>
                <w:szCs w:val="16"/>
              </w:rPr>
              <w:t>(m/s)</w:t>
            </w:r>
          </w:p>
        </w:tc>
        <w:tc>
          <w:tcPr>
            <w:tcW w:w="1316" w:type="dxa"/>
            <w:tcBorders>
              <w:top w:val="single" w:sz="12" w:space="0" w:color="auto"/>
              <w:bottom w:val="single" w:sz="12" w:space="0" w:color="auto"/>
            </w:tcBorders>
            <w:vAlign w:val="center"/>
          </w:tcPr>
          <w:p w14:paraId="0E178586" w14:textId="77777777" w:rsidR="00832845" w:rsidRPr="00DD1262" w:rsidRDefault="00CE0EA3" w:rsidP="00084ED9">
            <w:pPr>
              <w:jc w:val="center"/>
              <w:rPr>
                <w:rFonts w:asciiTheme="majorBidi" w:hAnsiTheme="majorBidi" w:cstheme="majorBidi"/>
                <w:sz w:val="16"/>
                <w:szCs w:val="16"/>
              </w:rPr>
            </w:pPr>
            <m:oMath>
              <m:sSub>
                <m:sSubPr>
                  <m:ctrlPr>
                    <w:rPr>
                      <w:rFonts w:ascii="Cambria Math" w:hAnsi="Cambria Math" w:cstheme="majorBidi"/>
                      <w:b/>
                      <w:bCs/>
                      <w:sz w:val="16"/>
                      <w:szCs w:val="16"/>
                    </w:rPr>
                  </m:ctrlPr>
                </m:sSubPr>
                <m:e>
                  <m:r>
                    <m:rPr>
                      <m:sty m:val="bi"/>
                    </m:rPr>
                    <w:rPr>
                      <w:rFonts w:ascii="Cambria Math" w:hAnsi="Cambria Math" w:cstheme="majorBidi"/>
                      <w:sz w:val="16"/>
                      <w:szCs w:val="16"/>
                    </w:rPr>
                    <m:t>θ</m:t>
                  </m:r>
                </m:e>
                <m:sub>
                  <m:r>
                    <m:rPr>
                      <m:sty m:val="bi"/>
                    </m:rPr>
                    <w:rPr>
                      <w:rFonts w:ascii="Cambria Math" w:hAnsi="Cambria Math" w:cstheme="majorBidi"/>
                      <w:sz w:val="16"/>
                      <w:szCs w:val="16"/>
                    </w:rPr>
                    <m:t>D</m:t>
                  </m:r>
                </m:sub>
              </m:sSub>
            </m:oMath>
            <w:r w:rsidR="00832845" w:rsidRPr="00DD1262">
              <w:rPr>
                <w:rFonts w:asciiTheme="majorBidi" w:hAnsiTheme="majorBidi" w:cstheme="majorBidi"/>
                <w:b/>
                <w:bCs/>
                <w:sz w:val="16"/>
                <w:szCs w:val="16"/>
              </w:rPr>
              <w:t>(K)</w:t>
            </w:r>
          </w:p>
        </w:tc>
        <w:tc>
          <w:tcPr>
            <w:tcW w:w="1388" w:type="dxa"/>
            <w:tcBorders>
              <w:top w:val="single" w:sz="12" w:space="0" w:color="auto"/>
              <w:bottom w:val="single" w:sz="12" w:space="0" w:color="auto"/>
            </w:tcBorders>
            <w:vAlign w:val="center"/>
          </w:tcPr>
          <w:p w14:paraId="376A103D" w14:textId="77777777" w:rsidR="00832845" w:rsidRPr="00DD1262" w:rsidRDefault="00CE0EA3" w:rsidP="00084ED9">
            <w:pPr>
              <w:jc w:val="center"/>
              <w:rPr>
                <w:rFonts w:asciiTheme="majorBidi" w:hAnsiTheme="majorBidi" w:cstheme="majorBidi"/>
                <w:sz w:val="16"/>
                <w:szCs w:val="16"/>
              </w:rPr>
            </w:pPr>
            <m:oMath>
              <m:sSub>
                <m:sSubPr>
                  <m:ctrlPr>
                    <w:rPr>
                      <w:rFonts w:ascii="Cambria Math" w:hAnsi="Cambria Math" w:cstheme="majorBidi"/>
                      <w:b/>
                      <w:bCs/>
                      <w:sz w:val="16"/>
                      <w:szCs w:val="16"/>
                    </w:rPr>
                  </m:ctrlPr>
                </m:sSubPr>
                <m:e>
                  <m:r>
                    <m:rPr>
                      <m:sty m:val="bi"/>
                    </m:rPr>
                    <w:rPr>
                      <w:rFonts w:ascii="Cambria Math" w:hAnsi="Cambria Math" w:cstheme="majorBidi"/>
                      <w:sz w:val="16"/>
                      <w:szCs w:val="16"/>
                    </w:rPr>
                    <m:t>T</m:t>
                  </m:r>
                </m:e>
                <m:sub>
                  <m:r>
                    <m:rPr>
                      <m:sty m:val="bi"/>
                    </m:rPr>
                    <w:rPr>
                      <w:rFonts w:ascii="Cambria Math" w:hAnsi="Cambria Math" w:cstheme="majorBidi"/>
                      <w:sz w:val="16"/>
                      <w:szCs w:val="16"/>
                    </w:rPr>
                    <m:t>m</m:t>
                  </m:r>
                </m:sub>
              </m:sSub>
            </m:oMath>
            <w:r w:rsidR="00832845" w:rsidRPr="00DD1262">
              <w:rPr>
                <w:rFonts w:asciiTheme="majorBidi" w:hAnsiTheme="majorBidi" w:cstheme="majorBidi"/>
                <w:b/>
                <w:bCs/>
                <w:sz w:val="16"/>
                <w:szCs w:val="16"/>
              </w:rPr>
              <w:t>(K)</w:t>
            </w:r>
          </w:p>
        </w:tc>
      </w:tr>
      <w:tr w:rsidR="00097AFF" w:rsidRPr="00DD1262" w14:paraId="309673FF" w14:textId="77777777" w:rsidTr="00084ED9">
        <w:trPr>
          <w:jc w:val="center"/>
        </w:trPr>
        <w:tc>
          <w:tcPr>
            <w:tcW w:w="1316" w:type="dxa"/>
            <w:tcBorders>
              <w:top w:val="single" w:sz="12" w:space="0" w:color="auto"/>
            </w:tcBorders>
            <w:vAlign w:val="center"/>
          </w:tcPr>
          <w:p w14:paraId="76D19C4A"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b/>
                <w:bCs/>
                <w:sz w:val="16"/>
                <w:szCs w:val="16"/>
              </w:rPr>
              <w:t>LiScH</w:t>
            </w:r>
            <w:r w:rsidRPr="00DD1262">
              <w:rPr>
                <w:rFonts w:asciiTheme="majorBidi" w:hAnsiTheme="majorBidi" w:cstheme="majorBidi"/>
                <w:b/>
                <w:bCs/>
                <w:sz w:val="16"/>
                <w:szCs w:val="16"/>
                <w:vertAlign w:val="subscript"/>
              </w:rPr>
              <w:t>3</w:t>
            </w:r>
          </w:p>
        </w:tc>
        <w:tc>
          <w:tcPr>
            <w:tcW w:w="1316" w:type="dxa"/>
            <w:tcBorders>
              <w:top w:val="single" w:sz="12" w:space="0" w:color="auto"/>
            </w:tcBorders>
            <w:vAlign w:val="center"/>
          </w:tcPr>
          <w:p w14:paraId="6265B166"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1.584</w:t>
            </w:r>
          </w:p>
        </w:tc>
        <w:tc>
          <w:tcPr>
            <w:tcW w:w="1316" w:type="dxa"/>
            <w:tcBorders>
              <w:top w:val="single" w:sz="12" w:space="0" w:color="auto"/>
            </w:tcBorders>
            <w:vAlign w:val="center"/>
          </w:tcPr>
          <w:p w14:paraId="72539342"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5236.029</w:t>
            </w:r>
          </w:p>
        </w:tc>
        <w:tc>
          <w:tcPr>
            <w:tcW w:w="1316" w:type="dxa"/>
            <w:tcBorders>
              <w:top w:val="single" w:sz="12" w:space="0" w:color="auto"/>
            </w:tcBorders>
            <w:vAlign w:val="center"/>
          </w:tcPr>
          <w:p w14:paraId="0B4538D3"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7242.318</w:t>
            </w:r>
          </w:p>
        </w:tc>
        <w:tc>
          <w:tcPr>
            <w:tcW w:w="1316" w:type="dxa"/>
            <w:tcBorders>
              <w:top w:val="single" w:sz="12" w:space="0" w:color="auto"/>
            </w:tcBorders>
            <w:vAlign w:val="center"/>
          </w:tcPr>
          <w:p w14:paraId="79A1B537"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4424.146</w:t>
            </w:r>
          </w:p>
        </w:tc>
        <w:tc>
          <w:tcPr>
            <w:tcW w:w="1316" w:type="dxa"/>
            <w:tcBorders>
              <w:top w:val="single" w:sz="12" w:space="0" w:color="auto"/>
            </w:tcBorders>
            <w:vAlign w:val="center"/>
          </w:tcPr>
          <w:p w14:paraId="4BB1F285"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583.420</w:t>
            </w:r>
          </w:p>
        </w:tc>
        <w:tc>
          <w:tcPr>
            <w:tcW w:w="1388" w:type="dxa"/>
            <w:tcBorders>
              <w:top w:val="single" w:sz="12" w:space="0" w:color="auto"/>
            </w:tcBorders>
            <w:vAlign w:val="center"/>
          </w:tcPr>
          <w:p w14:paraId="04B1B5C2"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670.528</w:t>
            </w:r>
            <m:oMath>
              <m:r>
                <w:rPr>
                  <w:rFonts w:ascii="Cambria Math" w:hAnsi="Cambria Math" w:cstheme="majorBidi"/>
                  <w:sz w:val="16"/>
                  <w:szCs w:val="16"/>
                </w:rPr>
                <m:t xml:space="preserve"> </m:t>
              </m:r>
              <m:r>
                <m:rPr>
                  <m:sty m:val="p"/>
                </m:rPr>
                <w:rPr>
                  <w:rFonts w:ascii="Cambria Math" w:hAnsi="Cambria Math" w:cstheme="majorBidi"/>
                  <w:sz w:val="16"/>
                  <w:szCs w:val="16"/>
                  <w:lang w:val="en-US"/>
                </w:rPr>
                <m:t xml:space="preserve">± </m:t>
              </m:r>
              <m:r>
                <m:rPr>
                  <m:sty m:val="p"/>
                </m:rPr>
                <w:rPr>
                  <w:rFonts w:ascii="Cambria Math" w:hAnsi="Cambria Math" w:cstheme="majorBidi"/>
                  <w:sz w:val="16"/>
                  <w:szCs w:val="16"/>
                </w:rPr>
                <m:t>300</m:t>
              </m:r>
            </m:oMath>
          </w:p>
        </w:tc>
      </w:tr>
      <w:tr w:rsidR="00097AFF" w:rsidRPr="00DD1262" w14:paraId="61986906" w14:textId="77777777" w:rsidTr="00084ED9">
        <w:trPr>
          <w:jc w:val="center"/>
        </w:trPr>
        <w:tc>
          <w:tcPr>
            <w:tcW w:w="1316" w:type="dxa"/>
            <w:vAlign w:val="center"/>
          </w:tcPr>
          <w:p w14:paraId="16ECD109"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b/>
                <w:bCs/>
                <w:sz w:val="16"/>
                <w:szCs w:val="16"/>
              </w:rPr>
              <w:t>NaScH</w:t>
            </w:r>
            <w:r w:rsidRPr="00DD1262">
              <w:rPr>
                <w:rFonts w:asciiTheme="majorBidi" w:hAnsiTheme="majorBidi" w:cstheme="majorBidi"/>
                <w:b/>
                <w:bCs/>
                <w:sz w:val="16"/>
                <w:szCs w:val="16"/>
                <w:vertAlign w:val="subscript"/>
              </w:rPr>
              <w:t>3</w:t>
            </w:r>
          </w:p>
        </w:tc>
        <w:tc>
          <w:tcPr>
            <w:tcW w:w="1316" w:type="dxa"/>
            <w:vAlign w:val="center"/>
          </w:tcPr>
          <w:p w14:paraId="161C001E"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1.890</w:t>
            </w:r>
          </w:p>
        </w:tc>
        <w:tc>
          <w:tcPr>
            <w:tcW w:w="1316" w:type="dxa"/>
            <w:vAlign w:val="center"/>
          </w:tcPr>
          <w:p w14:paraId="4B3D3B11"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5404.997</w:t>
            </w:r>
          </w:p>
        </w:tc>
        <w:tc>
          <w:tcPr>
            <w:tcW w:w="1316" w:type="dxa"/>
            <w:vAlign w:val="center"/>
          </w:tcPr>
          <w:p w14:paraId="070FCF8D"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6811.715</w:t>
            </w:r>
          </w:p>
        </w:tc>
        <w:tc>
          <w:tcPr>
            <w:tcW w:w="1316" w:type="dxa"/>
            <w:vAlign w:val="center"/>
          </w:tcPr>
          <w:p w14:paraId="0499F592"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4329.733</w:t>
            </w:r>
          </w:p>
        </w:tc>
        <w:tc>
          <w:tcPr>
            <w:tcW w:w="1316" w:type="dxa"/>
            <w:vAlign w:val="center"/>
          </w:tcPr>
          <w:p w14:paraId="216E8F00"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555.851</w:t>
            </w:r>
          </w:p>
        </w:tc>
        <w:tc>
          <w:tcPr>
            <w:tcW w:w="1388" w:type="dxa"/>
            <w:vAlign w:val="center"/>
          </w:tcPr>
          <w:p w14:paraId="2970A5E1"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 xml:space="preserve">703.683  </w:t>
            </w:r>
            <m:oMath>
              <m:r>
                <m:rPr>
                  <m:sty m:val="p"/>
                </m:rPr>
                <w:rPr>
                  <w:rFonts w:ascii="Cambria Math" w:hAnsi="Cambria Math" w:cstheme="majorBidi"/>
                  <w:sz w:val="16"/>
                  <w:szCs w:val="16"/>
                  <w:lang w:val="en-US"/>
                </w:rPr>
                <m:t xml:space="preserve">± </m:t>
              </m:r>
              <m:r>
                <m:rPr>
                  <m:sty m:val="p"/>
                </m:rPr>
                <w:rPr>
                  <w:rFonts w:ascii="Cambria Math" w:hAnsi="Cambria Math" w:cstheme="majorBidi"/>
                  <w:sz w:val="16"/>
                  <w:szCs w:val="16"/>
                </w:rPr>
                <m:t>300</m:t>
              </m:r>
            </m:oMath>
          </w:p>
        </w:tc>
      </w:tr>
      <w:tr w:rsidR="00097AFF" w:rsidRPr="00DD1262" w14:paraId="617881CF" w14:textId="77777777" w:rsidTr="00084ED9">
        <w:trPr>
          <w:jc w:val="center"/>
        </w:trPr>
        <w:tc>
          <w:tcPr>
            <w:tcW w:w="1316" w:type="dxa"/>
            <w:vAlign w:val="center"/>
          </w:tcPr>
          <w:p w14:paraId="2F02058A"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b/>
                <w:bCs/>
                <w:sz w:val="16"/>
                <w:szCs w:val="16"/>
              </w:rPr>
              <w:t>KScH</w:t>
            </w:r>
            <w:r w:rsidRPr="00DD1262">
              <w:rPr>
                <w:rFonts w:asciiTheme="majorBidi" w:hAnsiTheme="majorBidi" w:cstheme="majorBidi"/>
                <w:b/>
                <w:bCs/>
                <w:sz w:val="16"/>
                <w:szCs w:val="16"/>
                <w:vertAlign w:val="subscript"/>
              </w:rPr>
              <w:t>3</w:t>
            </w:r>
          </w:p>
        </w:tc>
        <w:tc>
          <w:tcPr>
            <w:tcW w:w="1316" w:type="dxa"/>
            <w:vAlign w:val="center"/>
          </w:tcPr>
          <w:p w14:paraId="7B9B4A5C"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2.037</w:t>
            </w:r>
          </w:p>
        </w:tc>
        <w:tc>
          <w:tcPr>
            <w:tcW w:w="1316" w:type="dxa"/>
            <w:vAlign w:val="center"/>
          </w:tcPr>
          <w:p w14:paraId="0F80935A"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5294.053</w:t>
            </w:r>
          </w:p>
        </w:tc>
        <w:tc>
          <w:tcPr>
            <w:tcW w:w="1316" w:type="dxa"/>
            <w:vAlign w:val="center"/>
          </w:tcPr>
          <w:p w14:paraId="52A194C6"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6130.528</w:t>
            </w:r>
          </w:p>
        </w:tc>
        <w:tc>
          <w:tcPr>
            <w:tcW w:w="1316" w:type="dxa"/>
            <w:vAlign w:val="center"/>
          </w:tcPr>
          <w:p w14:paraId="1BD548CC"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4097.799</w:t>
            </w:r>
          </w:p>
        </w:tc>
        <w:tc>
          <w:tcPr>
            <w:tcW w:w="1316" w:type="dxa"/>
            <w:vAlign w:val="center"/>
          </w:tcPr>
          <w:p w14:paraId="60567DEB"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503.854</w:t>
            </w:r>
          </w:p>
        </w:tc>
        <w:tc>
          <w:tcPr>
            <w:tcW w:w="1388" w:type="dxa"/>
            <w:vAlign w:val="center"/>
          </w:tcPr>
          <w:p w14:paraId="712988F8"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 xml:space="preserve">677.615  </w:t>
            </w:r>
            <m:oMath>
              <m:r>
                <m:rPr>
                  <m:sty m:val="p"/>
                </m:rPr>
                <w:rPr>
                  <w:rFonts w:ascii="Cambria Math" w:hAnsi="Cambria Math" w:cstheme="majorBidi"/>
                  <w:sz w:val="16"/>
                  <w:szCs w:val="16"/>
                  <w:lang w:val="en-US"/>
                </w:rPr>
                <m:t xml:space="preserve">± </m:t>
              </m:r>
              <m:r>
                <m:rPr>
                  <m:sty m:val="p"/>
                </m:rPr>
                <w:rPr>
                  <w:rFonts w:ascii="Cambria Math" w:hAnsi="Cambria Math" w:cstheme="majorBidi"/>
                  <w:sz w:val="16"/>
                  <w:szCs w:val="16"/>
                </w:rPr>
                <m:t>300</m:t>
              </m:r>
            </m:oMath>
          </w:p>
        </w:tc>
      </w:tr>
      <w:tr w:rsidR="00097AFF" w:rsidRPr="00DD1262" w14:paraId="61F5179F" w14:textId="77777777" w:rsidTr="00C2169F">
        <w:trPr>
          <w:jc w:val="center"/>
        </w:trPr>
        <w:tc>
          <w:tcPr>
            <w:tcW w:w="1316" w:type="dxa"/>
            <w:vAlign w:val="center"/>
          </w:tcPr>
          <w:p w14:paraId="6718DBCE"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b/>
                <w:bCs/>
                <w:sz w:val="16"/>
                <w:szCs w:val="16"/>
              </w:rPr>
              <w:t>RbScH</w:t>
            </w:r>
            <w:r w:rsidRPr="00DD1262">
              <w:rPr>
                <w:rFonts w:asciiTheme="majorBidi" w:hAnsiTheme="majorBidi" w:cstheme="majorBidi"/>
                <w:b/>
                <w:bCs/>
                <w:sz w:val="16"/>
                <w:szCs w:val="16"/>
                <w:vertAlign w:val="subscript"/>
              </w:rPr>
              <w:t>3</w:t>
            </w:r>
          </w:p>
        </w:tc>
        <w:tc>
          <w:tcPr>
            <w:tcW w:w="1316" w:type="dxa"/>
            <w:vAlign w:val="center"/>
          </w:tcPr>
          <w:p w14:paraId="3FB56679"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2.971</w:t>
            </w:r>
          </w:p>
        </w:tc>
        <w:tc>
          <w:tcPr>
            <w:tcW w:w="1316" w:type="dxa"/>
            <w:vAlign w:val="center"/>
          </w:tcPr>
          <w:p w14:paraId="2D28F45E"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5319.680</w:t>
            </w:r>
          </w:p>
        </w:tc>
        <w:tc>
          <w:tcPr>
            <w:tcW w:w="1316" w:type="dxa"/>
            <w:vAlign w:val="center"/>
          </w:tcPr>
          <w:p w14:paraId="17338DC5"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4990.768</w:t>
            </w:r>
          </w:p>
        </w:tc>
        <w:tc>
          <w:tcPr>
            <w:tcW w:w="1316" w:type="dxa"/>
            <w:vAlign w:val="center"/>
          </w:tcPr>
          <w:p w14:paraId="2FD28D51"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3413.016</w:t>
            </w:r>
          </w:p>
        </w:tc>
        <w:tc>
          <w:tcPr>
            <w:tcW w:w="1316" w:type="dxa"/>
            <w:vAlign w:val="center"/>
          </w:tcPr>
          <w:p w14:paraId="3B843298"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411.212</w:t>
            </w:r>
          </w:p>
        </w:tc>
        <w:tc>
          <w:tcPr>
            <w:tcW w:w="1388" w:type="dxa"/>
            <w:vAlign w:val="center"/>
          </w:tcPr>
          <w:p w14:paraId="5995C6B6"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 xml:space="preserve">667.933  </w:t>
            </w:r>
            <m:oMath>
              <m:r>
                <m:rPr>
                  <m:sty m:val="p"/>
                </m:rPr>
                <w:rPr>
                  <w:rFonts w:ascii="Cambria Math" w:hAnsi="Cambria Math" w:cstheme="majorBidi"/>
                  <w:sz w:val="16"/>
                  <w:szCs w:val="16"/>
                  <w:lang w:val="en-US"/>
                </w:rPr>
                <m:t xml:space="preserve">± </m:t>
              </m:r>
              <m:r>
                <m:rPr>
                  <m:sty m:val="p"/>
                </m:rPr>
                <w:rPr>
                  <w:rFonts w:ascii="Cambria Math" w:hAnsi="Cambria Math" w:cstheme="majorBidi"/>
                  <w:sz w:val="16"/>
                  <w:szCs w:val="16"/>
                </w:rPr>
                <m:t>300</m:t>
              </m:r>
            </m:oMath>
          </w:p>
        </w:tc>
      </w:tr>
      <w:tr w:rsidR="00832845" w:rsidRPr="00DD1262" w14:paraId="1F8CE6CC" w14:textId="77777777" w:rsidTr="00C2169F">
        <w:trPr>
          <w:jc w:val="center"/>
        </w:trPr>
        <w:tc>
          <w:tcPr>
            <w:tcW w:w="1316" w:type="dxa"/>
            <w:tcBorders>
              <w:bottom w:val="single" w:sz="12" w:space="0" w:color="auto"/>
            </w:tcBorders>
            <w:vAlign w:val="center"/>
          </w:tcPr>
          <w:p w14:paraId="129810FF"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b/>
                <w:bCs/>
                <w:sz w:val="16"/>
                <w:szCs w:val="16"/>
              </w:rPr>
              <w:t>CsScH</w:t>
            </w:r>
            <w:r w:rsidRPr="00DD1262">
              <w:rPr>
                <w:rFonts w:asciiTheme="majorBidi" w:hAnsiTheme="majorBidi" w:cstheme="majorBidi"/>
                <w:b/>
                <w:bCs/>
                <w:sz w:val="16"/>
                <w:szCs w:val="16"/>
                <w:vertAlign w:val="subscript"/>
              </w:rPr>
              <w:t>3</w:t>
            </w:r>
          </w:p>
        </w:tc>
        <w:tc>
          <w:tcPr>
            <w:tcW w:w="1316" w:type="dxa"/>
            <w:tcBorders>
              <w:bottom w:val="single" w:sz="12" w:space="0" w:color="auto"/>
            </w:tcBorders>
            <w:vAlign w:val="center"/>
          </w:tcPr>
          <w:p w14:paraId="6ED0BF21"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3.671</w:t>
            </w:r>
          </w:p>
        </w:tc>
        <w:tc>
          <w:tcPr>
            <w:tcW w:w="1316" w:type="dxa"/>
            <w:tcBorders>
              <w:bottom w:val="single" w:sz="12" w:space="0" w:color="auto"/>
            </w:tcBorders>
            <w:vAlign w:val="center"/>
          </w:tcPr>
          <w:p w14:paraId="5941538A"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5040.833</w:t>
            </w:r>
          </w:p>
        </w:tc>
        <w:tc>
          <w:tcPr>
            <w:tcW w:w="1316" w:type="dxa"/>
            <w:tcBorders>
              <w:bottom w:val="single" w:sz="12" w:space="0" w:color="auto"/>
            </w:tcBorders>
            <w:vAlign w:val="center"/>
          </w:tcPr>
          <w:p w14:paraId="3A2ECD65"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4270.766</w:t>
            </w:r>
          </w:p>
        </w:tc>
        <w:tc>
          <w:tcPr>
            <w:tcW w:w="1316" w:type="dxa"/>
            <w:tcBorders>
              <w:bottom w:val="single" w:sz="12" w:space="0" w:color="auto"/>
            </w:tcBorders>
            <w:vAlign w:val="center"/>
          </w:tcPr>
          <w:p w14:paraId="308A63A0"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2872.890</w:t>
            </w:r>
          </w:p>
        </w:tc>
        <w:tc>
          <w:tcPr>
            <w:tcW w:w="1316" w:type="dxa"/>
            <w:tcBorders>
              <w:bottom w:val="single" w:sz="12" w:space="0" w:color="auto"/>
            </w:tcBorders>
            <w:vAlign w:val="center"/>
          </w:tcPr>
          <w:p w14:paraId="481CB2FD"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337.152</w:t>
            </w:r>
          </w:p>
        </w:tc>
        <w:tc>
          <w:tcPr>
            <w:tcW w:w="1388" w:type="dxa"/>
            <w:tcBorders>
              <w:bottom w:val="single" w:sz="12" w:space="0" w:color="auto"/>
            </w:tcBorders>
            <w:vAlign w:val="center"/>
          </w:tcPr>
          <w:p w14:paraId="100B60CA" w14:textId="77777777" w:rsidR="00832845" w:rsidRPr="00DD1262" w:rsidRDefault="00832845" w:rsidP="00084ED9">
            <w:pPr>
              <w:jc w:val="center"/>
              <w:rPr>
                <w:rFonts w:asciiTheme="majorBidi" w:hAnsiTheme="majorBidi" w:cstheme="majorBidi"/>
                <w:sz w:val="16"/>
                <w:szCs w:val="16"/>
              </w:rPr>
            </w:pPr>
            <w:r w:rsidRPr="00DD1262">
              <w:rPr>
                <w:rFonts w:asciiTheme="majorBidi" w:hAnsiTheme="majorBidi" w:cstheme="majorBidi"/>
                <w:sz w:val="16"/>
                <w:szCs w:val="16"/>
              </w:rPr>
              <w:t xml:space="preserve">667.791  </w:t>
            </w:r>
            <m:oMath>
              <m:r>
                <m:rPr>
                  <m:sty m:val="p"/>
                </m:rPr>
                <w:rPr>
                  <w:rFonts w:ascii="Cambria Math" w:hAnsi="Cambria Math" w:cstheme="majorBidi"/>
                  <w:sz w:val="16"/>
                  <w:szCs w:val="16"/>
                  <w:lang w:val="en-US"/>
                </w:rPr>
                <m:t xml:space="preserve">± </m:t>
              </m:r>
              <m:r>
                <m:rPr>
                  <m:sty m:val="p"/>
                </m:rPr>
                <w:rPr>
                  <w:rFonts w:ascii="Cambria Math" w:hAnsi="Cambria Math" w:cstheme="majorBidi"/>
                  <w:sz w:val="16"/>
                  <w:szCs w:val="16"/>
                </w:rPr>
                <m:t>300</m:t>
              </m:r>
            </m:oMath>
          </w:p>
        </w:tc>
      </w:tr>
    </w:tbl>
    <w:p w14:paraId="0D32177B" w14:textId="77777777" w:rsidR="004127E1" w:rsidRPr="00DD1262" w:rsidRDefault="004127E1" w:rsidP="00F6393B">
      <w:pPr>
        <w:spacing w:after="0" w:line="240" w:lineRule="auto"/>
        <w:rPr>
          <w:sz w:val="8"/>
          <w:szCs w:val="8"/>
          <w:lang w:val="en-US"/>
        </w:rPr>
      </w:pPr>
    </w:p>
    <w:p w14:paraId="45D7E6E9" w14:textId="2F18715B" w:rsidR="00E14BCC" w:rsidRPr="00DD1262" w:rsidRDefault="0097755D" w:rsidP="00F6393B">
      <w:pPr>
        <w:spacing w:after="0" w:line="240" w:lineRule="auto"/>
        <w:rPr>
          <w:lang w:val="en-US"/>
        </w:rPr>
      </w:pPr>
      <w:r w:rsidRPr="00DD1262">
        <w:rPr>
          <w:lang w:val="en-US"/>
        </w:rPr>
        <w:t xml:space="preserve"> </w:t>
      </w:r>
      <w:r w:rsidR="00084ED9">
        <w:rPr>
          <w:lang w:val="en-US"/>
        </w:rPr>
        <w:tab/>
      </w:r>
      <w:r w:rsidR="00A63749" w:rsidRPr="00DD1262">
        <w:rPr>
          <w:noProof/>
        </w:rPr>
        <w:drawing>
          <wp:inline distT="0" distB="0" distL="0" distR="0" wp14:anchorId="641C49C8" wp14:editId="4C219C42">
            <wp:extent cx="2044505" cy="1440000"/>
            <wp:effectExtent l="0" t="0" r="0" b="0"/>
            <wp:docPr id="176367856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6">
                      <a:extLst>
                        <a:ext uri="{28A0092B-C50C-407E-A947-70E740481C1C}">
                          <a14:useLocalDpi xmlns:a14="http://schemas.microsoft.com/office/drawing/2010/main" val="0"/>
                        </a:ext>
                      </a:extLst>
                    </a:blip>
                    <a:srcRect l="9013" t="8960" r="11621" b="7473"/>
                    <a:stretch>
                      <a:fillRect/>
                    </a:stretch>
                  </pic:blipFill>
                  <pic:spPr bwMode="auto">
                    <a:xfrm>
                      <a:off x="0" y="0"/>
                      <a:ext cx="2044505" cy="1440000"/>
                    </a:xfrm>
                    <a:prstGeom prst="rect">
                      <a:avLst/>
                    </a:prstGeom>
                    <a:noFill/>
                    <a:ln>
                      <a:noFill/>
                    </a:ln>
                    <a:extLst>
                      <a:ext uri="{53640926-AAD7-44D8-BBD7-CCE9431645EC}">
                        <a14:shadowObscured xmlns:a14="http://schemas.microsoft.com/office/drawing/2010/main"/>
                      </a:ext>
                    </a:extLst>
                  </pic:spPr>
                </pic:pic>
              </a:graphicData>
            </a:graphic>
          </wp:inline>
        </w:drawing>
      </w:r>
      <w:r w:rsidR="00084ED9">
        <w:rPr>
          <w:lang w:val="en-US"/>
        </w:rPr>
        <w:tab/>
      </w:r>
      <w:r w:rsidR="00084ED9">
        <w:rPr>
          <w:lang w:val="en-US"/>
        </w:rPr>
        <w:tab/>
      </w:r>
      <w:r w:rsidR="00084ED9">
        <w:rPr>
          <w:lang w:val="en-US"/>
        </w:rPr>
        <w:tab/>
      </w:r>
      <w:r w:rsidR="006A48CC" w:rsidRPr="00DD1262">
        <w:rPr>
          <w:noProof/>
          <w:lang w:val="en-US"/>
        </w:rPr>
        <w:drawing>
          <wp:inline distT="0" distB="0" distL="0" distR="0" wp14:anchorId="3B6BC5E4" wp14:editId="501465AE">
            <wp:extent cx="2068677" cy="1440000"/>
            <wp:effectExtent l="0" t="0" r="0" b="0"/>
            <wp:docPr id="128157075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7">
                      <a:extLst>
                        <a:ext uri="{28A0092B-C50C-407E-A947-70E740481C1C}">
                          <a14:useLocalDpi xmlns:a14="http://schemas.microsoft.com/office/drawing/2010/main" val="0"/>
                        </a:ext>
                      </a:extLst>
                    </a:blip>
                    <a:srcRect l="6663" t="9215" r="12012" b="8497"/>
                    <a:stretch>
                      <a:fillRect/>
                    </a:stretch>
                  </pic:blipFill>
                  <pic:spPr bwMode="auto">
                    <a:xfrm>
                      <a:off x="0" y="0"/>
                      <a:ext cx="2068677"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7F88FB7" w14:textId="77777777" w:rsidR="00E60026" w:rsidRPr="00DD1262" w:rsidRDefault="00E60026" w:rsidP="00F6393B">
      <w:pPr>
        <w:spacing w:after="0" w:line="240" w:lineRule="auto"/>
        <w:rPr>
          <w:sz w:val="6"/>
          <w:szCs w:val="6"/>
          <w:lang w:val="en-US"/>
        </w:rPr>
      </w:pPr>
    </w:p>
    <w:p w14:paraId="0AB863ED" w14:textId="342AEA3D" w:rsidR="004127E1" w:rsidRPr="00DD1262" w:rsidRDefault="00E14BCC" w:rsidP="00084ED9">
      <w:pPr>
        <w:spacing w:after="0" w:line="240" w:lineRule="auto"/>
        <w:ind w:firstLine="708"/>
        <w:rPr>
          <w:rFonts w:asciiTheme="majorBidi" w:hAnsiTheme="majorBidi" w:cstheme="majorBidi"/>
          <w:sz w:val="18"/>
          <w:szCs w:val="18"/>
          <w:lang w:val="en-US"/>
        </w:rPr>
      </w:pPr>
      <w:r w:rsidRPr="00DD1262">
        <w:rPr>
          <w:rFonts w:asciiTheme="majorBidi" w:hAnsiTheme="majorBidi" w:cstheme="majorBidi"/>
          <w:b/>
          <w:bCs/>
          <w:sz w:val="18"/>
          <w:szCs w:val="18"/>
          <w:lang w:val="en-US"/>
        </w:rPr>
        <w:t xml:space="preserve">FIGURE </w:t>
      </w:r>
      <w:r w:rsidRPr="00DD1262">
        <w:rPr>
          <w:rFonts w:asciiTheme="majorBidi" w:hAnsiTheme="majorBidi" w:cstheme="majorBidi"/>
          <w:b/>
          <w:bCs/>
          <w:sz w:val="18"/>
          <w:szCs w:val="18"/>
        </w:rPr>
        <w:fldChar w:fldCharType="begin"/>
      </w:r>
      <w:r w:rsidRPr="00DD1262">
        <w:rPr>
          <w:rFonts w:asciiTheme="majorBidi" w:hAnsiTheme="majorBidi" w:cstheme="majorBidi"/>
          <w:b/>
          <w:bCs/>
          <w:sz w:val="18"/>
          <w:szCs w:val="18"/>
          <w:lang w:val="en-US"/>
        </w:rPr>
        <w:instrText xml:space="preserve"> SEQ FIGURE \* ARABIC </w:instrText>
      </w:r>
      <w:r w:rsidRPr="00DD1262">
        <w:rPr>
          <w:rFonts w:asciiTheme="majorBidi" w:hAnsiTheme="majorBidi" w:cstheme="majorBidi"/>
          <w:b/>
          <w:bCs/>
          <w:sz w:val="18"/>
          <w:szCs w:val="18"/>
        </w:rPr>
        <w:fldChar w:fldCharType="separate"/>
      </w:r>
      <w:r w:rsidR="00146991">
        <w:rPr>
          <w:rFonts w:asciiTheme="majorBidi" w:hAnsiTheme="majorBidi" w:cstheme="majorBidi"/>
          <w:b/>
          <w:bCs/>
          <w:noProof/>
          <w:sz w:val="18"/>
          <w:szCs w:val="18"/>
          <w:lang w:val="en-US"/>
        </w:rPr>
        <w:t>11</w:t>
      </w:r>
      <w:r w:rsidRPr="00DD1262">
        <w:rPr>
          <w:rFonts w:asciiTheme="majorBidi" w:hAnsiTheme="majorBidi" w:cstheme="majorBidi"/>
          <w:b/>
          <w:bCs/>
          <w:sz w:val="18"/>
          <w:szCs w:val="18"/>
        </w:rPr>
        <w:fldChar w:fldCharType="end"/>
      </w:r>
      <w:r w:rsidRPr="00DD1262">
        <w:rPr>
          <w:rFonts w:asciiTheme="majorBidi" w:hAnsiTheme="majorBidi" w:cstheme="majorBidi"/>
          <w:sz w:val="18"/>
          <w:szCs w:val="18"/>
          <w:lang w:val="en-US"/>
        </w:rPr>
        <w:t>.</w:t>
      </w:r>
      <w:r w:rsidR="00D01030" w:rsidRPr="00DD1262">
        <w:rPr>
          <w:rFonts w:asciiTheme="majorBidi" w:hAnsiTheme="majorBidi" w:cstheme="majorBidi"/>
          <w:sz w:val="18"/>
          <w:szCs w:val="18"/>
          <w:lang w:val="en-US"/>
        </w:rPr>
        <w:t xml:space="preserve"> Representation of </w:t>
      </w:r>
      <w:r w:rsidR="0098539D" w:rsidRPr="00DD1262">
        <w:rPr>
          <w:rFonts w:asciiTheme="majorBidi" w:hAnsiTheme="majorBidi" w:cstheme="majorBidi"/>
          <w:sz w:val="18"/>
          <w:szCs w:val="18"/>
          <w:lang w:val="en-US"/>
        </w:rPr>
        <w:t>(</w:t>
      </w:r>
      <m:oMath>
        <m:sSub>
          <m:sSubPr>
            <m:ctrlPr>
              <w:rPr>
                <w:rFonts w:ascii="Cambria Math" w:hAnsi="Cambria Math" w:cstheme="majorBidi"/>
                <w:sz w:val="18"/>
                <w:szCs w:val="18"/>
              </w:rPr>
            </m:ctrlPr>
          </m:sSubPr>
          <m:e>
            <m:r>
              <m:rPr>
                <m:sty m:val="bi"/>
              </m:rPr>
              <w:rPr>
                <w:rFonts w:ascii="Cambria Math" w:hAnsi="Cambria Math" w:cstheme="majorBidi"/>
                <w:sz w:val="18"/>
                <w:szCs w:val="18"/>
              </w:rPr>
              <m:t>v</m:t>
            </m:r>
          </m:e>
          <m:sub>
            <m:r>
              <m:rPr>
                <m:sty m:val="bi"/>
              </m:rPr>
              <w:rPr>
                <w:rFonts w:ascii="Cambria Math" w:hAnsi="Cambria Math" w:cstheme="majorBidi"/>
                <w:sz w:val="18"/>
                <w:szCs w:val="18"/>
              </w:rPr>
              <m:t>l</m:t>
            </m:r>
          </m:sub>
        </m:sSub>
      </m:oMath>
      <w:r w:rsidR="0098539D" w:rsidRPr="00DD1262">
        <w:rPr>
          <w:rFonts w:asciiTheme="majorBidi" w:hAnsiTheme="majorBidi" w:cstheme="majorBidi"/>
          <w:sz w:val="18"/>
          <w:szCs w:val="18"/>
          <w:lang w:val="en-US"/>
        </w:rPr>
        <w:t>), (</w:t>
      </w:r>
      <m:oMath>
        <m:sSub>
          <m:sSubPr>
            <m:ctrlPr>
              <w:rPr>
                <w:rFonts w:ascii="Cambria Math" w:hAnsi="Cambria Math" w:cstheme="majorBidi"/>
                <w:sz w:val="18"/>
                <w:szCs w:val="18"/>
              </w:rPr>
            </m:ctrlPr>
          </m:sSubPr>
          <m:e>
            <m:r>
              <w:rPr>
                <w:rFonts w:ascii="Cambria Math" w:hAnsi="Cambria Math" w:cstheme="majorBidi"/>
                <w:sz w:val="18"/>
                <w:szCs w:val="18"/>
              </w:rPr>
              <m:t>v</m:t>
            </m:r>
          </m:e>
          <m:sub>
            <m:r>
              <w:rPr>
                <w:rFonts w:ascii="Cambria Math" w:hAnsi="Cambria Math" w:cstheme="majorBidi"/>
                <w:sz w:val="18"/>
                <w:szCs w:val="18"/>
              </w:rPr>
              <m:t>m</m:t>
            </m:r>
          </m:sub>
        </m:sSub>
      </m:oMath>
      <w:r w:rsidR="0098539D" w:rsidRPr="00DD1262">
        <w:rPr>
          <w:rFonts w:asciiTheme="majorBidi" w:hAnsiTheme="majorBidi" w:cstheme="majorBidi"/>
          <w:sz w:val="18"/>
          <w:szCs w:val="18"/>
          <w:lang w:val="en-US"/>
        </w:rPr>
        <w:t>)</w:t>
      </w:r>
      <w:r w:rsidR="00E60026" w:rsidRPr="00DD1262">
        <w:rPr>
          <w:rFonts w:asciiTheme="majorBidi" w:hAnsiTheme="majorBidi" w:cstheme="majorBidi"/>
          <w:sz w:val="18"/>
          <w:szCs w:val="18"/>
          <w:lang w:val="en-US"/>
        </w:rPr>
        <w:t xml:space="preserve"> and (</w:t>
      </w:r>
      <m:oMath>
        <m:sSub>
          <m:sSubPr>
            <m:ctrlPr>
              <w:rPr>
                <w:rFonts w:ascii="Cambria Math" w:hAnsi="Cambria Math" w:cstheme="majorBidi"/>
                <w:sz w:val="18"/>
                <w:szCs w:val="18"/>
              </w:rPr>
            </m:ctrlPr>
          </m:sSubPr>
          <m:e>
            <m:r>
              <w:rPr>
                <w:rFonts w:ascii="Cambria Math" w:hAnsi="Cambria Math" w:cstheme="majorBidi"/>
                <w:sz w:val="18"/>
                <w:szCs w:val="18"/>
              </w:rPr>
              <m:t>v</m:t>
            </m:r>
          </m:e>
          <m:sub>
            <m:r>
              <w:rPr>
                <w:rFonts w:ascii="Cambria Math" w:hAnsi="Cambria Math" w:cstheme="majorBidi"/>
                <w:sz w:val="18"/>
                <w:szCs w:val="18"/>
              </w:rPr>
              <m:t>t</m:t>
            </m:r>
          </m:sub>
        </m:sSub>
      </m:oMath>
      <w:r w:rsidR="00E60026" w:rsidRPr="00DD1262">
        <w:rPr>
          <w:rFonts w:asciiTheme="majorBidi" w:hAnsiTheme="majorBidi" w:cstheme="majorBidi"/>
          <w:sz w:val="18"/>
          <w:szCs w:val="18"/>
          <w:lang w:val="en-US"/>
        </w:rPr>
        <w:t>) velocities.</w:t>
      </w:r>
      <w:r w:rsidR="00084ED9">
        <w:rPr>
          <w:rFonts w:asciiTheme="majorBidi" w:hAnsiTheme="majorBidi" w:cstheme="majorBidi"/>
          <w:sz w:val="18"/>
          <w:szCs w:val="18"/>
          <w:lang w:val="en-US"/>
        </w:rPr>
        <w:tab/>
      </w:r>
      <w:r w:rsidR="00D01030" w:rsidRPr="00DD1262">
        <w:rPr>
          <w:rFonts w:asciiTheme="majorBidi" w:hAnsiTheme="majorBidi" w:cstheme="majorBidi"/>
          <w:sz w:val="18"/>
          <w:szCs w:val="18"/>
          <w:lang w:val="en-US"/>
        </w:rPr>
        <w:t xml:space="preserve"> </w:t>
      </w:r>
      <w:r w:rsidRPr="00DD1262">
        <w:rPr>
          <w:rFonts w:asciiTheme="majorBidi" w:hAnsiTheme="majorBidi" w:cstheme="majorBidi"/>
          <w:b/>
          <w:bCs/>
          <w:sz w:val="18"/>
          <w:szCs w:val="18"/>
          <w:lang w:val="en-US"/>
        </w:rPr>
        <w:t xml:space="preserve">FIGURE </w:t>
      </w:r>
      <w:r w:rsidRPr="00DD1262">
        <w:rPr>
          <w:rFonts w:asciiTheme="majorBidi" w:hAnsiTheme="majorBidi" w:cstheme="majorBidi"/>
          <w:b/>
          <w:bCs/>
          <w:sz w:val="18"/>
          <w:szCs w:val="18"/>
        </w:rPr>
        <w:fldChar w:fldCharType="begin"/>
      </w:r>
      <w:r w:rsidRPr="00DD1262">
        <w:rPr>
          <w:rFonts w:asciiTheme="majorBidi" w:hAnsiTheme="majorBidi" w:cstheme="majorBidi"/>
          <w:b/>
          <w:bCs/>
          <w:sz w:val="18"/>
          <w:szCs w:val="18"/>
          <w:lang w:val="en-US"/>
        </w:rPr>
        <w:instrText xml:space="preserve"> SEQ FIGURE \* ARABIC </w:instrText>
      </w:r>
      <w:r w:rsidRPr="00DD1262">
        <w:rPr>
          <w:rFonts w:asciiTheme="majorBidi" w:hAnsiTheme="majorBidi" w:cstheme="majorBidi"/>
          <w:b/>
          <w:bCs/>
          <w:sz w:val="18"/>
          <w:szCs w:val="18"/>
        </w:rPr>
        <w:fldChar w:fldCharType="separate"/>
      </w:r>
      <w:r w:rsidR="00146991">
        <w:rPr>
          <w:rFonts w:asciiTheme="majorBidi" w:hAnsiTheme="majorBidi" w:cstheme="majorBidi"/>
          <w:b/>
          <w:bCs/>
          <w:noProof/>
          <w:sz w:val="18"/>
          <w:szCs w:val="18"/>
          <w:lang w:val="en-US"/>
        </w:rPr>
        <w:t>12</w:t>
      </w:r>
      <w:r w:rsidRPr="00DD1262">
        <w:rPr>
          <w:rFonts w:asciiTheme="majorBidi" w:hAnsiTheme="majorBidi" w:cstheme="majorBidi"/>
          <w:b/>
          <w:bCs/>
          <w:sz w:val="18"/>
          <w:szCs w:val="18"/>
        </w:rPr>
        <w:fldChar w:fldCharType="end"/>
      </w:r>
      <w:r w:rsidRPr="00DD1262">
        <w:rPr>
          <w:rFonts w:asciiTheme="majorBidi" w:hAnsiTheme="majorBidi" w:cstheme="majorBidi"/>
          <w:sz w:val="18"/>
          <w:szCs w:val="18"/>
          <w:lang w:val="en-US"/>
        </w:rPr>
        <w:t>.</w:t>
      </w:r>
      <w:r w:rsidR="00D01030" w:rsidRPr="00DD1262">
        <w:rPr>
          <w:sz w:val="18"/>
          <w:szCs w:val="18"/>
          <w:lang w:val="en-US"/>
        </w:rPr>
        <w:t xml:space="preserve"> </w:t>
      </w:r>
      <w:r w:rsidR="00D01030" w:rsidRPr="00DD1262">
        <w:rPr>
          <w:rFonts w:asciiTheme="majorBidi" w:hAnsiTheme="majorBidi" w:cstheme="majorBidi"/>
          <w:sz w:val="18"/>
          <w:szCs w:val="18"/>
          <w:lang w:val="en-US"/>
        </w:rPr>
        <w:t>Representation of</w:t>
      </w:r>
      <w:r w:rsidRPr="00DD1262">
        <w:rPr>
          <w:rFonts w:asciiTheme="majorBidi" w:hAnsiTheme="majorBidi" w:cstheme="majorBidi"/>
          <w:sz w:val="18"/>
          <w:szCs w:val="18"/>
          <w:lang w:val="en-US"/>
        </w:rPr>
        <w:t xml:space="preserve"> </w:t>
      </w:r>
      <w:r w:rsidR="0098539D" w:rsidRPr="00DD1262">
        <w:rPr>
          <w:rFonts w:asciiTheme="majorBidi" w:hAnsiTheme="majorBidi" w:cstheme="majorBidi"/>
          <w:sz w:val="18"/>
          <w:szCs w:val="18"/>
          <w:lang w:val="en-US"/>
        </w:rPr>
        <w:t>(</w:t>
      </w:r>
      <m:oMath>
        <m:sSub>
          <m:sSubPr>
            <m:ctrlPr>
              <w:rPr>
                <w:rFonts w:ascii="Cambria Math" w:eastAsiaTheme="minorEastAsia" w:hAnsi="Cambria Math" w:cstheme="majorBidi"/>
                <w:sz w:val="18"/>
                <w:szCs w:val="18"/>
              </w:rPr>
            </m:ctrlPr>
          </m:sSubPr>
          <m:e>
            <m:r>
              <w:rPr>
                <w:rFonts w:ascii="Cambria Math" w:eastAsiaTheme="minorEastAsia" w:hAnsi="Cambria Math" w:cstheme="majorBidi"/>
                <w:sz w:val="18"/>
                <w:szCs w:val="18"/>
              </w:rPr>
              <m:t>T</m:t>
            </m:r>
          </m:e>
          <m:sub>
            <m:r>
              <w:rPr>
                <w:rFonts w:ascii="Cambria Math" w:eastAsiaTheme="minorEastAsia" w:hAnsi="Cambria Math" w:cstheme="majorBidi"/>
                <w:sz w:val="18"/>
                <w:szCs w:val="18"/>
              </w:rPr>
              <m:t>m</m:t>
            </m:r>
          </m:sub>
        </m:sSub>
      </m:oMath>
      <w:r w:rsidR="0098539D" w:rsidRPr="00DD1262">
        <w:rPr>
          <w:rFonts w:asciiTheme="majorBidi" w:hAnsiTheme="majorBidi" w:cstheme="majorBidi"/>
          <w:sz w:val="18"/>
          <w:szCs w:val="18"/>
          <w:lang w:val="en-US"/>
        </w:rPr>
        <w:t xml:space="preserve">) </w:t>
      </w:r>
      <w:r w:rsidRPr="00DD1262">
        <w:rPr>
          <w:rFonts w:asciiTheme="majorBidi" w:hAnsiTheme="majorBidi" w:cstheme="majorBidi"/>
          <w:sz w:val="18"/>
          <w:szCs w:val="18"/>
          <w:lang w:val="en-US"/>
        </w:rPr>
        <w:t xml:space="preserve">and </w:t>
      </w:r>
      <w:r w:rsidR="00D01030" w:rsidRPr="00DD1262">
        <w:rPr>
          <w:rFonts w:ascii="Times New Roman" w:hAnsi="Times New Roman" w:cs="Times New Roman"/>
          <w:sz w:val="18"/>
          <w:szCs w:val="18"/>
          <w:lang w:val="en-US"/>
        </w:rPr>
        <w:t>(</w:t>
      </w:r>
      <m:oMath>
        <m:sSub>
          <m:sSubPr>
            <m:ctrlPr>
              <w:rPr>
                <w:rFonts w:ascii="Cambria Math" w:eastAsiaTheme="minorEastAsia" w:hAnsi="Cambria Math"/>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D</m:t>
            </m:r>
          </m:sub>
        </m:sSub>
      </m:oMath>
      <w:r w:rsidR="00D01030" w:rsidRPr="00DD1262">
        <w:rPr>
          <w:rFonts w:ascii="Times New Roman" w:hAnsi="Times New Roman" w:cs="Times New Roman"/>
          <w:sz w:val="18"/>
          <w:szCs w:val="18"/>
          <w:lang w:val="en-US"/>
        </w:rPr>
        <w:t xml:space="preserve">) </w:t>
      </w:r>
      <w:r w:rsidR="00D01030" w:rsidRPr="00DD1262">
        <w:rPr>
          <w:rFonts w:asciiTheme="majorBidi" w:hAnsiTheme="majorBidi" w:cstheme="majorBidi"/>
          <w:sz w:val="18"/>
          <w:szCs w:val="18"/>
          <w:lang w:val="en-US"/>
        </w:rPr>
        <w:t>temperatures.</w:t>
      </w:r>
    </w:p>
    <w:p w14:paraId="3703F316" w14:textId="77777777" w:rsidR="005665C0" w:rsidRPr="00DD1262" w:rsidRDefault="005665C0" w:rsidP="004127E1">
      <w:pPr>
        <w:spacing w:after="0" w:line="240" w:lineRule="auto"/>
        <w:rPr>
          <w:rFonts w:asciiTheme="majorBidi" w:hAnsiTheme="majorBidi" w:cstheme="majorBidi"/>
          <w:sz w:val="12"/>
          <w:szCs w:val="12"/>
          <w:lang w:val="en-US"/>
        </w:rPr>
      </w:pPr>
    </w:p>
    <w:p w14:paraId="436ED206" w14:textId="7215E045" w:rsidR="00C81605" w:rsidRPr="00DD1262" w:rsidRDefault="00D108C0" w:rsidP="00B3452A">
      <w:pPr>
        <w:pStyle w:val="Heading1"/>
        <w:spacing w:before="0" w:after="0" w:line="276" w:lineRule="auto"/>
      </w:pPr>
      <w:r w:rsidRPr="00DD1262">
        <w:t>Conclusion</w:t>
      </w:r>
      <w:bookmarkStart w:id="13" w:name="_Hlk179237605"/>
    </w:p>
    <w:p w14:paraId="0957ED0C" w14:textId="77777777" w:rsidR="003B176D" w:rsidRPr="00DD1262" w:rsidRDefault="003B176D" w:rsidP="00B3452A">
      <w:pPr>
        <w:spacing w:after="0"/>
        <w:rPr>
          <w:rFonts w:asciiTheme="majorBidi" w:hAnsiTheme="majorBidi" w:cstheme="majorBidi"/>
          <w:sz w:val="4"/>
          <w:szCs w:val="4"/>
          <w:lang w:val="en-US" w:bidi="ar-MA"/>
        </w:rPr>
      </w:pPr>
    </w:p>
    <w:p w14:paraId="25AE3C4D" w14:textId="2FD4769D" w:rsidR="004127E1" w:rsidRPr="00FA7670" w:rsidRDefault="00417673" w:rsidP="00FA7670">
      <w:pPr>
        <w:spacing w:after="0"/>
        <w:jc w:val="both"/>
        <w:rPr>
          <w:rFonts w:asciiTheme="majorBidi" w:hAnsiTheme="majorBidi" w:cstheme="majorBidi"/>
          <w:sz w:val="20"/>
          <w:szCs w:val="20"/>
          <w:lang w:val="en-US"/>
        </w:rPr>
      </w:pPr>
      <w:r w:rsidRPr="00DD1262">
        <w:rPr>
          <w:rFonts w:asciiTheme="majorBidi" w:hAnsiTheme="majorBidi" w:cstheme="majorBidi"/>
          <w:sz w:val="20"/>
          <w:szCs w:val="20"/>
          <w:lang w:val="en-US" w:bidi="ar-MA"/>
        </w:rPr>
        <w:t>In this work, we</w:t>
      </w:r>
      <w:r w:rsidR="00CD0A93" w:rsidRPr="00DD1262">
        <w:rPr>
          <w:rFonts w:asciiTheme="majorBidi" w:hAnsiTheme="majorBidi" w:cstheme="majorBidi"/>
          <w:sz w:val="20"/>
          <w:szCs w:val="20"/>
          <w:lang w:val="en-US" w:bidi="ar-MA"/>
        </w:rPr>
        <w:t xml:space="preserve"> investigate</w:t>
      </w:r>
      <w:r w:rsidRPr="00DD1262">
        <w:rPr>
          <w:rFonts w:asciiTheme="majorBidi" w:hAnsiTheme="majorBidi" w:cstheme="majorBidi"/>
          <w:sz w:val="20"/>
          <w:szCs w:val="20"/>
          <w:lang w:val="en-US" w:bidi="ar-MA"/>
        </w:rPr>
        <w:t>d</w:t>
      </w:r>
      <w:r w:rsidR="00CD0A93" w:rsidRPr="00DD1262">
        <w:rPr>
          <w:rFonts w:asciiTheme="majorBidi" w:hAnsiTheme="majorBidi" w:cstheme="majorBidi"/>
          <w:sz w:val="20"/>
          <w:szCs w:val="20"/>
          <w:lang w:val="en-US" w:bidi="ar-MA"/>
        </w:rPr>
        <w:t xml:space="preserve"> the properties of the perovskite</w:t>
      </w:r>
      <w:r w:rsidR="00512738" w:rsidRPr="00DD1262">
        <w:rPr>
          <w:rFonts w:asciiTheme="majorBidi" w:hAnsiTheme="majorBidi" w:cstheme="majorBidi"/>
          <w:sz w:val="20"/>
          <w:szCs w:val="20"/>
          <w:lang w:val="en-US" w:bidi="ar-MA"/>
        </w:rPr>
        <w:t xml:space="preserve"> hydrides</w:t>
      </w:r>
      <w:r w:rsidR="00CD0A93" w:rsidRPr="00DD1262">
        <w:rPr>
          <w:rFonts w:asciiTheme="majorBidi" w:hAnsiTheme="majorBidi" w:cstheme="majorBidi"/>
          <w:sz w:val="20"/>
          <w:szCs w:val="20"/>
          <w:lang w:val="en-US" w:bidi="ar-MA"/>
        </w:rPr>
        <w:t xml:space="preserve"> </w:t>
      </w:r>
      <m:oMath>
        <m:r>
          <m:rPr>
            <m:sty m:val="p"/>
          </m:rPr>
          <w:rPr>
            <w:rFonts w:ascii="Cambria Math" w:hAnsi="Cambria Math" w:cstheme="majorBidi"/>
            <w:sz w:val="20"/>
            <w:szCs w:val="20"/>
            <w:lang w:val="en-US"/>
          </w:rPr>
          <m:t>XSc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vertAlign w:val="subscript"/>
          <w:lang w:val="en-US"/>
        </w:rPr>
        <w:t xml:space="preserve"> </w:t>
      </w:r>
      <w:r w:rsidR="00CD0A93" w:rsidRPr="00DD1262">
        <w:rPr>
          <w:rFonts w:asciiTheme="majorBidi" w:hAnsiTheme="majorBidi" w:cstheme="majorBidi"/>
          <w:sz w:val="20"/>
          <w:szCs w:val="20"/>
          <w:lang w:val="en-US"/>
        </w:rPr>
        <w:t>(where X= Li, Na, K, Rb</w:t>
      </w:r>
      <w:r w:rsidR="0034397C" w:rsidRPr="00DD1262">
        <w:rPr>
          <w:rFonts w:asciiTheme="majorBidi" w:hAnsiTheme="majorBidi" w:cstheme="majorBidi"/>
          <w:sz w:val="20"/>
          <w:szCs w:val="20"/>
          <w:lang w:val="en-US"/>
        </w:rPr>
        <w:t xml:space="preserve"> </w:t>
      </w:r>
      <w:r w:rsidR="00CD0A93" w:rsidRPr="00DD1262">
        <w:rPr>
          <w:rFonts w:asciiTheme="majorBidi" w:hAnsiTheme="majorBidi" w:cstheme="majorBidi"/>
          <w:sz w:val="20"/>
          <w:szCs w:val="20"/>
          <w:lang w:val="en-US"/>
        </w:rPr>
        <w:t>and Cs) using the DFT</w:t>
      </w:r>
      <w:r w:rsidR="00512738" w:rsidRPr="00DD1262">
        <w:rPr>
          <w:rFonts w:asciiTheme="majorBidi" w:hAnsiTheme="majorBidi" w:cstheme="majorBidi"/>
          <w:sz w:val="20"/>
          <w:szCs w:val="20"/>
          <w:lang w:val="en-US"/>
        </w:rPr>
        <w:t xml:space="preserve"> approach</w:t>
      </w:r>
      <w:r w:rsidR="00CD0A93" w:rsidRPr="00DD1262">
        <w:rPr>
          <w:rFonts w:asciiTheme="majorBidi" w:hAnsiTheme="majorBidi" w:cstheme="majorBidi"/>
          <w:sz w:val="20"/>
          <w:szCs w:val="20"/>
          <w:lang w:val="en-US"/>
        </w:rPr>
        <w:t xml:space="preserve"> </w:t>
      </w:r>
      <w:r w:rsidR="00512738" w:rsidRPr="00DD1262">
        <w:rPr>
          <w:rFonts w:asciiTheme="majorBidi" w:hAnsiTheme="majorBidi" w:cstheme="majorBidi"/>
          <w:sz w:val="20"/>
          <w:szCs w:val="20"/>
          <w:lang w:val="en-US"/>
        </w:rPr>
        <w:t>based on</w:t>
      </w:r>
      <w:r w:rsidR="00CD0A93" w:rsidRPr="00DD1262">
        <w:rPr>
          <w:rFonts w:asciiTheme="majorBidi" w:hAnsiTheme="majorBidi" w:cstheme="majorBidi"/>
          <w:sz w:val="20"/>
          <w:szCs w:val="20"/>
          <w:lang w:val="en-US"/>
        </w:rPr>
        <w:t xml:space="preserve"> Win2k </w:t>
      </w:r>
      <w:r w:rsidR="00512738" w:rsidRPr="00DD1262">
        <w:rPr>
          <w:rFonts w:asciiTheme="majorBidi" w:hAnsiTheme="majorBidi" w:cstheme="majorBidi"/>
          <w:sz w:val="20"/>
          <w:szCs w:val="20"/>
          <w:lang w:val="en-US"/>
        </w:rPr>
        <w:t>software</w:t>
      </w:r>
      <w:r w:rsidR="00CD0A93" w:rsidRPr="00DD1262">
        <w:rPr>
          <w:rFonts w:asciiTheme="majorBidi" w:hAnsiTheme="majorBidi" w:cstheme="majorBidi"/>
          <w:sz w:val="20"/>
          <w:szCs w:val="20"/>
          <w:lang w:val="en-US"/>
        </w:rPr>
        <w:t xml:space="preserve">. </w:t>
      </w:r>
      <w:r w:rsidR="00512738" w:rsidRPr="00DD1262">
        <w:rPr>
          <w:rFonts w:asciiTheme="majorBidi" w:hAnsiTheme="majorBidi" w:cstheme="majorBidi"/>
          <w:sz w:val="20"/>
          <w:szCs w:val="20"/>
          <w:lang w:val="en-US"/>
        </w:rPr>
        <w:t xml:space="preserve">Our calculations prove that </w:t>
      </w:r>
      <w:r w:rsidR="00CD0A93" w:rsidRPr="00DD1262">
        <w:rPr>
          <w:rFonts w:asciiTheme="majorBidi" w:hAnsiTheme="majorBidi" w:cstheme="majorBidi"/>
          <w:sz w:val="20"/>
          <w:szCs w:val="20"/>
          <w:lang w:val="en-US"/>
        </w:rPr>
        <w:t xml:space="preserve">these </w:t>
      </w:r>
      <w:r w:rsidR="00512738" w:rsidRPr="00DD1262">
        <w:rPr>
          <w:rFonts w:asciiTheme="majorBidi" w:hAnsiTheme="majorBidi" w:cstheme="majorBidi"/>
          <w:sz w:val="20"/>
          <w:szCs w:val="20"/>
          <w:lang w:val="en-US"/>
        </w:rPr>
        <w:t>materials can be used</w:t>
      </w:r>
      <w:r w:rsidR="00CD0A93" w:rsidRPr="00DD1262">
        <w:rPr>
          <w:rFonts w:asciiTheme="majorBidi" w:hAnsiTheme="majorBidi" w:cstheme="majorBidi"/>
          <w:sz w:val="20"/>
          <w:szCs w:val="20"/>
          <w:lang w:val="en-US" w:bidi="ar-MA"/>
        </w:rPr>
        <w:t xml:space="preserve"> </w:t>
      </w:r>
      <w:r w:rsidR="00512738" w:rsidRPr="00DD1262">
        <w:rPr>
          <w:rFonts w:asciiTheme="majorBidi" w:hAnsiTheme="majorBidi" w:cstheme="majorBidi"/>
          <w:sz w:val="20"/>
          <w:szCs w:val="20"/>
          <w:lang w:val="en-US" w:bidi="ar-MA"/>
        </w:rPr>
        <w:t xml:space="preserve">in </w:t>
      </w:r>
      <w:r w:rsidR="00CD0A93" w:rsidRPr="00DD1262">
        <w:rPr>
          <w:rFonts w:asciiTheme="majorBidi" w:hAnsiTheme="majorBidi" w:cstheme="majorBidi"/>
          <w:sz w:val="20"/>
          <w:szCs w:val="20"/>
          <w:lang w:val="en-US" w:bidi="ar-MA"/>
        </w:rPr>
        <w:t xml:space="preserve">hydrogen storage </w:t>
      </w:r>
      <w:r w:rsidR="00512738" w:rsidRPr="00DD1262">
        <w:rPr>
          <w:rFonts w:ascii="Times New Roman" w:eastAsia="Times New Roman" w:hAnsi="Times New Roman" w:cs="Times New Roman"/>
          <w:sz w:val="18"/>
          <w:szCs w:val="20"/>
          <w:lang w:val="en-US"/>
        </w:rPr>
        <w:t>technologies</w:t>
      </w:r>
      <w:r w:rsidR="00CD0A93" w:rsidRPr="00DD1262">
        <w:rPr>
          <w:rFonts w:asciiTheme="majorBidi" w:hAnsiTheme="majorBidi" w:cstheme="majorBidi"/>
          <w:sz w:val="20"/>
          <w:szCs w:val="20"/>
          <w:lang w:val="en-US" w:bidi="ar-MA"/>
        </w:rPr>
        <w:t>.</w:t>
      </w:r>
      <w:r w:rsidR="00CD0A93" w:rsidRPr="00DD1262">
        <w:rPr>
          <w:rFonts w:asciiTheme="majorBidi" w:hAnsiTheme="majorBidi" w:cstheme="majorBidi"/>
          <w:sz w:val="20"/>
          <w:szCs w:val="20"/>
          <w:lang w:val="en-US"/>
        </w:rPr>
        <w:t xml:space="preserve"> </w:t>
      </w:r>
      <w:r w:rsidR="00512738" w:rsidRPr="00DD1262">
        <w:rPr>
          <w:rFonts w:asciiTheme="majorBidi" w:hAnsiTheme="majorBidi" w:cstheme="majorBidi"/>
          <w:sz w:val="20"/>
          <w:szCs w:val="20"/>
          <w:lang w:val="en-US"/>
        </w:rPr>
        <w:t>In this context, we found the following results: the</w:t>
      </w:r>
      <w:r w:rsidR="00CD0A93" w:rsidRPr="00DD1262">
        <w:rPr>
          <w:rFonts w:asciiTheme="majorBidi" w:hAnsiTheme="majorBidi" w:cstheme="majorBidi"/>
          <w:sz w:val="24"/>
          <w:szCs w:val="24"/>
          <w:lang w:val="en-US"/>
        </w:rPr>
        <w:t xml:space="preserve"> </w:t>
      </w:r>
      <w:r w:rsidR="00CD0A93" w:rsidRPr="00DD1262">
        <w:rPr>
          <w:rFonts w:asciiTheme="majorBidi" w:hAnsiTheme="majorBidi" w:cstheme="majorBidi"/>
          <w:sz w:val="20"/>
          <w:szCs w:val="20"/>
          <w:lang w:val="en-US"/>
        </w:rPr>
        <w:t>gravimetric capacities (</w:t>
      </w:r>
      <m:oMath>
        <m:sSub>
          <m:sSubPr>
            <m:ctrlPr>
              <w:rPr>
                <w:rFonts w:ascii="Cambria Math" w:hAnsi="Cambria Math" w:cstheme="majorBidi"/>
                <w:sz w:val="20"/>
                <w:szCs w:val="20"/>
              </w:rPr>
            </m:ctrlPr>
          </m:sSubPr>
          <m:e>
            <m:r>
              <m:rPr>
                <m:sty m:val="p"/>
              </m:rPr>
              <w:rPr>
                <w:rFonts w:ascii="Cambria Math" w:hAnsi="Cambria Math" w:cstheme="majorBidi"/>
                <w:sz w:val="20"/>
                <w:szCs w:val="20"/>
                <w:lang w:val="en-US"/>
              </w:rPr>
              <m:t>C</m:t>
            </m:r>
          </m:e>
          <m:sub>
            <m:r>
              <m:rPr>
                <m:sty m:val="p"/>
              </m:rPr>
              <w:rPr>
                <w:rFonts w:ascii="Cambria Math" w:hAnsi="Cambria Math" w:cstheme="majorBidi"/>
                <w:sz w:val="20"/>
                <w:szCs w:val="20"/>
                <w:lang w:val="en-US"/>
              </w:rPr>
              <m:t>wt</m:t>
            </m:r>
          </m:sub>
        </m:sSub>
        <m:r>
          <m:rPr>
            <m:sty m:val="p"/>
          </m:rPr>
          <w:rPr>
            <w:rFonts w:ascii="Cambria Math" w:hAnsi="Cambria Math" w:cstheme="majorBidi"/>
            <w:sz w:val="20"/>
            <w:szCs w:val="20"/>
            <w:lang w:val="en-US"/>
          </w:rPr>
          <m:t>%</m:t>
        </m:r>
      </m:oMath>
      <w:r w:rsidR="00CD0A93" w:rsidRPr="00DD1262">
        <w:rPr>
          <w:rFonts w:asciiTheme="majorBidi" w:hAnsiTheme="majorBidi" w:cstheme="majorBidi"/>
          <w:sz w:val="20"/>
          <w:szCs w:val="20"/>
          <w:lang w:val="en-US"/>
        </w:rPr>
        <w:t xml:space="preserve">) are </w:t>
      </w:r>
      <w:r w:rsidR="00CD0A93" w:rsidRPr="00DD1262">
        <w:rPr>
          <w:rFonts w:ascii="Times New Roman" w:hAnsi="Times New Roman" w:cs="Times New Roman"/>
          <w:sz w:val="20"/>
          <w:szCs w:val="20"/>
          <w:lang w:val="en-US"/>
        </w:rPr>
        <w:t xml:space="preserve">5.50%, 4.26%, 3.47%, 2.26% and 1.67% </w:t>
      </w:r>
      <w:r w:rsidR="00CD0A93" w:rsidRPr="00DD1262">
        <w:rPr>
          <w:rFonts w:asciiTheme="majorBidi" w:hAnsiTheme="majorBidi" w:cstheme="majorBidi"/>
          <w:sz w:val="20"/>
          <w:szCs w:val="20"/>
          <w:lang w:val="en-US"/>
        </w:rPr>
        <w:t xml:space="preserve">for </w:t>
      </w:r>
      <m:oMath>
        <m:r>
          <m:rPr>
            <m:sty m:val="p"/>
          </m:rPr>
          <w:rPr>
            <w:rFonts w:ascii="Cambria Math" w:hAnsi="Cambria Math" w:cstheme="majorBidi"/>
            <w:sz w:val="20"/>
            <w:szCs w:val="20"/>
            <w:lang w:val="en-US"/>
          </w:rPr>
          <w:lastRenderedPageBreak/>
          <m:t>LiSc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NaSc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KSc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RbSc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lang w:val="en-US"/>
        </w:rPr>
        <w:t xml:space="preserve"> and </w:t>
      </w:r>
      <m:oMath>
        <m:r>
          <m:rPr>
            <m:sty m:val="p"/>
          </m:rPr>
          <w:rPr>
            <w:rFonts w:ascii="Cambria Math" w:hAnsi="Cambria Math" w:cstheme="majorBidi"/>
            <w:sz w:val="20"/>
            <w:szCs w:val="20"/>
            <w:lang w:val="en-US"/>
          </w:rPr>
          <m:t>CsSc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eastAsiaTheme="minorEastAsia" w:hAnsiTheme="majorBidi" w:cstheme="majorBidi"/>
          <w:iCs/>
          <w:sz w:val="20"/>
          <w:szCs w:val="20"/>
          <w:lang w:val="en-US"/>
        </w:rPr>
        <w:t>, respectively</w:t>
      </w:r>
      <w:r w:rsidR="00512738" w:rsidRPr="00DD1262">
        <w:rPr>
          <w:rFonts w:asciiTheme="majorBidi" w:hAnsiTheme="majorBidi" w:cstheme="majorBidi"/>
          <w:sz w:val="20"/>
          <w:szCs w:val="20"/>
          <w:lang w:val="en-US"/>
        </w:rPr>
        <w:t xml:space="preserve">. Additionally, according to the results of our </w:t>
      </w:r>
      <w:r w:rsidR="00CD0A93" w:rsidRPr="00DD1262">
        <w:rPr>
          <w:rFonts w:asciiTheme="majorBidi" w:hAnsiTheme="majorBidi" w:cstheme="majorBidi"/>
          <w:sz w:val="20"/>
          <w:szCs w:val="20"/>
          <w:lang w:val="en-US"/>
        </w:rPr>
        <w:t xml:space="preserve">geometry optimization </w:t>
      </w:r>
      <w:r w:rsidR="00B1504D" w:rsidRPr="00DD1262">
        <w:rPr>
          <w:rFonts w:asciiTheme="majorBidi" w:hAnsiTheme="majorBidi" w:cstheme="majorBidi"/>
          <w:sz w:val="20"/>
          <w:szCs w:val="20"/>
          <w:lang w:val="en-US"/>
        </w:rPr>
        <w:t>applied on them,</w:t>
      </w:r>
      <w:r w:rsidR="00CD0A93" w:rsidRPr="00DD1262">
        <w:rPr>
          <w:rFonts w:asciiTheme="majorBidi" w:eastAsiaTheme="minorEastAsia" w:hAnsiTheme="majorBidi" w:cstheme="majorBidi"/>
          <w:iCs/>
          <w:sz w:val="20"/>
          <w:szCs w:val="20"/>
          <w:lang w:val="en-US"/>
        </w:rPr>
        <w:t xml:space="preserve"> </w:t>
      </w:r>
      <w:r w:rsidR="00B1504D" w:rsidRPr="00DD1262">
        <w:rPr>
          <w:rFonts w:asciiTheme="majorBidi" w:hAnsiTheme="majorBidi" w:cstheme="majorBidi"/>
          <w:sz w:val="20"/>
          <w:szCs w:val="20"/>
          <w:lang w:val="en-US"/>
        </w:rPr>
        <w:t>we</w:t>
      </w:r>
      <w:r w:rsidR="00CD0A93" w:rsidRPr="00DD1262">
        <w:rPr>
          <w:rFonts w:asciiTheme="majorBidi" w:hAnsiTheme="majorBidi" w:cstheme="majorBidi"/>
          <w:sz w:val="20"/>
          <w:szCs w:val="20"/>
          <w:lang w:val="en-US"/>
        </w:rPr>
        <w:t xml:space="preserve"> show</w:t>
      </w:r>
      <w:r w:rsidR="00B1504D" w:rsidRPr="00DD1262">
        <w:rPr>
          <w:rFonts w:asciiTheme="majorBidi" w:hAnsiTheme="majorBidi" w:cstheme="majorBidi"/>
          <w:sz w:val="20"/>
          <w:szCs w:val="20"/>
          <w:lang w:val="en-US"/>
        </w:rPr>
        <w:t>ed</w:t>
      </w:r>
      <w:r w:rsidR="00CD0A93" w:rsidRPr="00DD1262">
        <w:rPr>
          <w:rFonts w:asciiTheme="majorBidi" w:hAnsiTheme="majorBidi" w:cstheme="majorBidi"/>
          <w:sz w:val="20"/>
          <w:szCs w:val="20"/>
          <w:lang w:val="en-US"/>
        </w:rPr>
        <w:t xml:space="preserve"> that </w:t>
      </w:r>
      <w:r w:rsidR="00B1504D" w:rsidRPr="00DD1262">
        <w:rPr>
          <w:rFonts w:asciiTheme="majorBidi" w:hAnsiTheme="majorBidi" w:cstheme="majorBidi"/>
          <w:sz w:val="20"/>
          <w:szCs w:val="20"/>
          <w:lang w:val="en-US"/>
        </w:rPr>
        <w:t xml:space="preserve">all </w:t>
      </w:r>
      <w:r w:rsidR="00CD0A93" w:rsidRPr="00DD1262">
        <w:rPr>
          <w:rFonts w:asciiTheme="majorBidi" w:hAnsiTheme="majorBidi" w:cstheme="majorBidi"/>
          <w:sz w:val="20"/>
          <w:szCs w:val="20"/>
          <w:lang w:val="en-US"/>
        </w:rPr>
        <w:t>the</w:t>
      </w:r>
      <w:r w:rsidR="00B1504D" w:rsidRPr="00DD1262">
        <w:rPr>
          <w:rFonts w:asciiTheme="majorBidi" w:hAnsiTheme="majorBidi" w:cstheme="majorBidi"/>
          <w:sz w:val="20"/>
          <w:szCs w:val="20"/>
          <w:lang w:val="en-US"/>
        </w:rPr>
        <w:t>se</w:t>
      </w:r>
      <w:r w:rsidR="00CD0A93" w:rsidRPr="00DD1262">
        <w:rPr>
          <w:rFonts w:asciiTheme="majorBidi" w:hAnsiTheme="majorBidi" w:cstheme="majorBidi"/>
          <w:sz w:val="20"/>
          <w:szCs w:val="20"/>
          <w:lang w:val="en-US"/>
        </w:rPr>
        <w:t xml:space="preserve"> </w:t>
      </w:r>
      <w:r w:rsidR="00B1504D" w:rsidRPr="00DD1262">
        <w:rPr>
          <w:rFonts w:asciiTheme="majorBidi" w:hAnsiTheme="majorBidi" w:cstheme="majorBidi"/>
          <w:sz w:val="20"/>
          <w:szCs w:val="20"/>
          <w:lang w:val="en-US"/>
        </w:rPr>
        <w:t>materials are</w:t>
      </w:r>
      <w:r w:rsidR="00CD0A93" w:rsidRPr="00DD1262">
        <w:rPr>
          <w:rFonts w:asciiTheme="majorBidi" w:hAnsiTheme="majorBidi" w:cstheme="majorBidi"/>
          <w:sz w:val="20"/>
          <w:szCs w:val="20"/>
          <w:lang w:val="en-US"/>
        </w:rPr>
        <w:t xml:space="preserve"> structurally stable, with lattice constants</w:t>
      </w:r>
      <w:r w:rsidR="00512738" w:rsidRPr="00DD1262">
        <w:rPr>
          <w:rFonts w:asciiTheme="majorBidi" w:hAnsiTheme="majorBidi" w:cstheme="majorBidi"/>
          <w:sz w:val="20"/>
          <w:szCs w:val="20"/>
          <w:lang w:val="en-US"/>
        </w:rPr>
        <w:t xml:space="preserve"> (a</w:t>
      </w:r>
      <w:r w:rsidR="00512738" w:rsidRPr="00DD1262">
        <w:rPr>
          <w:rFonts w:asciiTheme="majorBidi" w:hAnsiTheme="majorBidi" w:cstheme="majorBidi"/>
          <w:sz w:val="20"/>
          <w:szCs w:val="20"/>
          <w:vertAlign w:val="subscript"/>
          <w:lang w:val="en-US"/>
        </w:rPr>
        <w:t>0</w:t>
      </w:r>
      <w:r w:rsidR="00512738" w:rsidRPr="00DD1262">
        <w:rPr>
          <w:rFonts w:asciiTheme="majorBidi" w:hAnsiTheme="majorBidi" w:cstheme="majorBidi"/>
          <w:sz w:val="20"/>
          <w:szCs w:val="20"/>
          <w:lang w:val="en-US"/>
        </w:rPr>
        <w:t>)</w:t>
      </w:r>
      <w:r w:rsidR="00CD0A93" w:rsidRPr="00DD1262">
        <w:rPr>
          <w:rFonts w:asciiTheme="majorBidi" w:hAnsiTheme="majorBidi" w:cstheme="majorBidi"/>
          <w:sz w:val="20"/>
          <w:szCs w:val="20"/>
          <w:lang w:val="en-US"/>
        </w:rPr>
        <w:t xml:space="preserve"> of </w:t>
      </w:r>
      <w:r w:rsidR="00CD0A93" w:rsidRPr="00DD1262">
        <w:rPr>
          <w:rFonts w:ascii="Times New Roman" w:hAnsi="Times New Roman" w:cs="Times New Roman"/>
          <w:sz w:val="20"/>
          <w:szCs w:val="20"/>
          <w:lang w:val="en-US"/>
        </w:rPr>
        <w:t>3.865 Å, 3.967Å, 4.137Å, 4.225Å and 4.334Å for</w:t>
      </w:r>
      <m:oMath>
        <m:r>
          <m:rPr>
            <m:sty m:val="p"/>
          </m:rPr>
          <w:rPr>
            <w:rFonts w:ascii="Cambria Math" w:hAnsi="Cambria Math" w:cstheme="majorBidi"/>
            <w:sz w:val="20"/>
            <w:szCs w:val="20"/>
            <w:lang w:val="en-US"/>
          </w:rPr>
          <m:t xml:space="preserve"> </m:t>
        </m:r>
      </m:oMath>
      <w:r w:rsidR="00CD0A9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LiSc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NaSc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KSc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lang w:val="en-US"/>
        </w:rPr>
        <w:t xml:space="preserve">, </w:t>
      </w:r>
      <m:oMath>
        <m:r>
          <m:rPr>
            <m:sty m:val="p"/>
          </m:rPr>
          <w:rPr>
            <w:rFonts w:ascii="Cambria Math" w:hAnsi="Cambria Math" w:cstheme="majorBidi"/>
            <w:sz w:val="20"/>
            <w:szCs w:val="20"/>
            <w:lang w:val="en-US"/>
          </w:rPr>
          <m:t>RbSc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hAnsiTheme="majorBidi" w:cstheme="majorBidi"/>
          <w:sz w:val="20"/>
          <w:szCs w:val="20"/>
          <w:lang w:val="en-US"/>
        </w:rPr>
        <w:t xml:space="preserve"> and </w:t>
      </w:r>
      <m:oMath>
        <m:r>
          <m:rPr>
            <m:sty m:val="p"/>
          </m:rPr>
          <w:rPr>
            <w:rFonts w:ascii="Cambria Math" w:hAnsi="Cambria Math" w:cstheme="majorBidi"/>
            <w:sz w:val="20"/>
            <w:szCs w:val="20"/>
            <w:lang w:val="en-US"/>
          </w:rPr>
          <m:t>CsSc</m:t>
        </m:r>
        <m:sSub>
          <m:sSubPr>
            <m:ctrlPr>
              <w:rPr>
                <w:rFonts w:ascii="Cambria Math" w:hAnsi="Cambria Math" w:cstheme="majorBidi"/>
                <w:iCs/>
                <w:sz w:val="20"/>
                <w:szCs w:val="20"/>
                <w:lang w:val="en-US"/>
              </w:rPr>
            </m:ctrlPr>
          </m:sSubPr>
          <m:e>
            <m:r>
              <m:rPr>
                <m:sty m:val="p"/>
              </m:rPr>
              <w:rPr>
                <w:rFonts w:ascii="Cambria Math" w:hAnsi="Cambria Math" w:cstheme="majorBidi"/>
                <w:sz w:val="20"/>
                <w:szCs w:val="20"/>
                <w:lang w:val="en-US"/>
              </w:rPr>
              <m:t>H</m:t>
            </m:r>
          </m:e>
          <m:sub>
            <m:r>
              <m:rPr>
                <m:sty m:val="p"/>
              </m:rPr>
              <w:rPr>
                <w:rFonts w:ascii="Cambria Math" w:hAnsi="Cambria Math" w:cstheme="majorBidi"/>
                <w:sz w:val="20"/>
                <w:szCs w:val="20"/>
                <w:lang w:val="en-US"/>
              </w:rPr>
              <m:t>3</m:t>
            </m:r>
          </m:sub>
        </m:sSub>
      </m:oMath>
      <w:r w:rsidR="00CD0A93" w:rsidRPr="00DD1262">
        <w:rPr>
          <w:rFonts w:asciiTheme="majorBidi" w:eastAsiaTheme="minorEastAsia" w:hAnsiTheme="majorBidi" w:cstheme="majorBidi"/>
          <w:sz w:val="20"/>
          <w:szCs w:val="20"/>
          <w:lang w:val="en-US"/>
        </w:rPr>
        <w:t xml:space="preserve">, </w:t>
      </w:r>
      <w:r w:rsidR="00CD0A93" w:rsidRPr="00DD1262">
        <w:rPr>
          <w:rFonts w:asciiTheme="majorBidi" w:hAnsiTheme="majorBidi" w:cstheme="majorBidi"/>
          <w:sz w:val="20"/>
          <w:szCs w:val="20"/>
          <w:lang w:val="en-US"/>
        </w:rPr>
        <w:t>respectively.</w:t>
      </w:r>
      <w:r w:rsidR="00B1504D" w:rsidRPr="00DD1262">
        <w:rPr>
          <w:rFonts w:asciiTheme="majorBidi" w:hAnsiTheme="majorBidi" w:cstheme="majorBidi"/>
          <w:sz w:val="20"/>
          <w:szCs w:val="20"/>
          <w:lang w:val="en-US"/>
        </w:rPr>
        <w:t xml:space="preserve"> Finally, our study</w:t>
      </w:r>
      <w:r w:rsidR="00CD0A93" w:rsidRPr="00DD1262">
        <w:rPr>
          <w:rFonts w:asciiTheme="majorBidi" w:hAnsiTheme="majorBidi" w:cstheme="majorBidi"/>
          <w:sz w:val="20"/>
          <w:szCs w:val="20"/>
          <w:lang w:val="en-US"/>
        </w:rPr>
        <w:t xml:space="preserve"> of </w:t>
      </w:r>
      <w:r w:rsidR="00B1504D" w:rsidRPr="00DD1262">
        <w:rPr>
          <w:rFonts w:asciiTheme="majorBidi" w:hAnsiTheme="majorBidi" w:cstheme="majorBidi"/>
          <w:sz w:val="20"/>
          <w:szCs w:val="20"/>
          <w:lang w:val="en-US"/>
        </w:rPr>
        <w:t>the electronic, mechanical and thermal properties shows</w:t>
      </w:r>
      <w:r w:rsidR="00CD0A93" w:rsidRPr="00DD1262">
        <w:rPr>
          <w:rFonts w:asciiTheme="majorBidi" w:hAnsiTheme="majorBidi" w:cstheme="majorBidi"/>
          <w:sz w:val="20"/>
          <w:szCs w:val="20"/>
          <w:lang w:val="en-US"/>
        </w:rPr>
        <w:t xml:space="preserve"> th</w:t>
      </w:r>
      <w:r w:rsidR="00B1504D" w:rsidRPr="00DD1262">
        <w:rPr>
          <w:rFonts w:asciiTheme="majorBidi" w:hAnsiTheme="majorBidi" w:cstheme="majorBidi"/>
          <w:sz w:val="20"/>
          <w:szCs w:val="20"/>
          <w:lang w:val="en-US"/>
        </w:rPr>
        <w:t>at all these perovskite hydrides have</w:t>
      </w:r>
      <w:r w:rsidR="00CD0A93" w:rsidRPr="00DD1262">
        <w:rPr>
          <w:rFonts w:asciiTheme="majorBidi" w:hAnsiTheme="majorBidi" w:cstheme="majorBidi"/>
          <w:sz w:val="20"/>
          <w:szCs w:val="20"/>
          <w:lang w:val="en-US"/>
        </w:rPr>
        <w:t xml:space="preserve"> metallic </w:t>
      </w:r>
      <w:r w:rsidR="00B1504D" w:rsidRPr="00DD1262">
        <w:rPr>
          <w:rFonts w:asciiTheme="majorBidi" w:hAnsiTheme="majorBidi" w:cstheme="majorBidi"/>
          <w:sz w:val="20"/>
          <w:szCs w:val="20"/>
          <w:lang w:val="en-US"/>
        </w:rPr>
        <w:t xml:space="preserve">behavior, mechanically and </w:t>
      </w:r>
      <w:r w:rsidR="00D87E29" w:rsidRPr="00DD1262">
        <w:rPr>
          <w:rFonts w:asciiTheme="majorBidi" w:hAnsiTheme="majorBidi" w:cstheme="majorBidi"/>
          <w:sz w:val="20"/>
          <w:szCs w:val="20"/>
          <w:lang w:val="en-US"/>
        </w:rPr>
        <w:t>thermally</w:t>
      </w:r>
      <w:r w:rsidR="00CD0A93" w:rsidRPr="00DD1262">
        <w:rPr>
          <w:rFonts w:asciiTheme="majorBidi" w:hAnsiTheme="majorBidi" w:cstheme="majorBidi"/>
          <w:sz w:val="20"/>
          <w:szCs w:val="20"/>
          <w:lang w:val="en-US"/>
        </w:rPr>
        <w:t xml:space="preserve"> stab</w:t>
      </w:r>
      <w:r w:rsidR="00B1504D" w:rsidRPr="00DD1262">
        <w:rPr>
          <w:rFonts w:asciiTheme="majorBidi" w:hAnsiTheme="majorBidi" w:cstheme="majorBidi"/>
          <w:sz w:val="20"/>
          <w:szCs w:val="20"/>
          <w:lang w:val="en-US"/>
        </w:rPr>
        <w:t>le</w:t>
      </w:r>
      <w:r w:rsidR="00CD0A93" w:rsidRPr="00DD1262">
        <w:rPr>
          <w:rFonts w:asciiTheme="majorBidi" w:hAnsiTheme="majorBidi" w:cstheme="majorBidi"/>
          <w:sz w:val="20"/>
          <w:szCs w:val="20"/>
          <w:lang w:val="en-US"/>
        </w:rPr>
        <w:t>.</w:t>
      </w:r>
    </w:p>
    <w:p w14:paraId="3835CF5F" w14:textId="5324B70F" w:rsidR="00497565" w:rsidRPr="00DD1262" w:rsidRDefault="00497565" w:rsidP="00F6393B">
      <w:pPr>
        <w:pStyle w:val="Heading1"/>
        <w:spacing w:before="0" w:after="0"/>
        <w:rPr>
          <w:sz w:val="8"/>
          <w:szCs w:val="8"/>
        </w:rPr>
      </w:pPr>
      <w:bookmarkStart w:id="14" w:name="_Hlk200794950"/>
      <w:r w:rsidRPr="00DD1262">
        <w:rPr>
          <w:rFonts w:asciiTheme="majorBidi" w:hAnsiTheme="majorBidi" w:cstheme="majorBidi"/>
        </w:rPr>
        <w:t>Acknowledgments</w:t>
      </w:r>
      <w:bookmarkEnd w:id="14"/>
      <w:r w:rsidRPr="00DD1262">
        <w:rPr>
          <w:rFonts w:asciiTheme="majorBidi" w:hAnsiTheme="majorBidi" w:cstheme="majorBidi"/>
        </w:rPr>
        <w:br/>
      </w:r>
    </w:p>
    <w:bookmarkEnd w:id="13"/>
    <w:p w14:paraId="584EB4D5" w14:textId="2E30E929" w:rsidR="004127E1" w:rsidRPr="00DD1262" w:rsidRDefault="00055130" w:rsidP="004127E1">
      <w:pPr>
        <w:spacing w:after="0" w:line="240" w:lineRule="auto"/>
        <w:ind w:firstLine="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We are deeply grateful to</w:t>
      </w:r>
      <w:r w:rsidR="002B72D0" w:rsidRPr="00DD1262">
        <w:rPr>
          <w:rFonts w:ascii="Times New Roman" w:hAnsi="Times New Roman" w:cs="Times New Roman"/>
          <w:sz w:val="20"/>
          <w:szCs w:val="20"/>
          <w:lang w:val="en-US"/>
        </w:rPr>
        <w:t xml:space="preserve"> Professors </w:t>
      </w:r>
      <w:r w:rsidR="002B72D0" w:rsidRPr="00DD1262">
        <w:rPr>
          <w:rFonts w:ascii="Times New Roman" w:hAnsi="Times New Roman" w:cs="Times New Roman"/>
          <w:b/>
          <w:bCs/>
          <w:sz w:val="20"/>
          <w:szCs w:val="20"/>
          <w:lang w:val="en-US"/>
        </w:rPr>
        <w:t>Rachid Markazi</w:t>
      </w:r>
      <w:r w:rsidR="002B72D0" w:rsidRPr="00DD1262">
        <w:rPr>
          <w:rFonts w:ascii="Times New Roman" w:hAnsi="Times New Roman" w:cs="Times New Roman"/>
          <w:sz w:val="20"/>
          <w:szCs w:val="20"/>
          <w:lang w:val="en-US"/>
        </w:rPr>
        <w:t xml:space="preserve"> </w:t>
      </w:r>
      <w:r w:rsidRPr="00DD1262">
        <w:rPr>
          <w:rFonts w:ascii="Times New Roman" w:hAnsi="Times New Roman" w:cs="Times New Roman"/>
          <w:sz w:val="20"/>
          <w:szCs w:val="20"/>
          <w:lang w:val="en-US"/>
        </w:rPr>
        <w:t xml:space="preserve">and </w:t>
      </w:r>
      <w:r w:rsidR="002B72D0" w:rsidRPr="00DD1262">
        <w:rPr>
          <w:rFonts w:ascii="Times New Roman" w:hAnsi="Times New Roman" w:cs="Times New Roman"/>
          <w:b/>
          <w:bCs/>
          <w:sz w:val="20"/>
          <w:szCs w:val="20"/>
          <w:lang w:val="en-US"/>
        </w:rPr>
        <w:t xml:space="preserve">Najib El </w:t>
      </w:r>
      <w:r w:rsidR="000D1C28" w:rsidRPr="00DD1262">
        <w:rPr>
          <w:rFonts w:ascii="Times New Roman" w:hAnsi="Times New Roman" w:cs="Times New Roman"/>
          <w:b/>
          <w:bCs/>
          <w:sz w:val="20"/>
          <w:szCs w:val="20"/>
          <w:lang w:val="en-US"/>
        </w:rPr>
        <w:t>B</w:t>
      </w:r>
      <w:r w:rsidR="002B72D0" w:rsidRPr="00DD1262">
        <w:rPr>
          <w:rFonts w:ascii="Times New Roman" w:hAnsi="Times New Roman" w:cs="Times New Roman"/>
          <w:b/>
          <w:bCs/>
          <w:sz w:val="20"/>
          <w:szCs w:val="20"/>
          <w:lang w:val="en-US"/>
        </w:rPr>
        <w:t>iaze</w:t>
      </w:r>
      <w:r w:rsidR="002B72D0" w:rsidRPr="00DD1262">
        <w:rPr>
          <w:rFonts w:ascii="Times New Roman" w:hAnsi="Times New Roman" w:cs="Times New Roman"/>
          <w:sz w:val="20"/>
          <w:szCs w:val="20"/>
          <w:lang w:val="en-US"/>
        </w:rPr>
        <w:t xml:space="preserve"> </w:t>
      </w:r>
      <w:r w:rsidRPr="00DD1262">
        <w:rPr>
          <w:rFonts w:ascii="Times New Roman" w:hAnsi="Times New Roman" w:cs="Times New Roman"/>
          <w:sz w:val="20"/>
          <w:szCs w:val="20"/>
          <w:lang w:val="en-US"/>
        </w:rPr>
        <w:t>for their valuable assistance and kind</w:t>
      </w:r>
      <w:r w:rsidR="00270728" w:rsidRPr="00DD1262">
        <w:rPr>
          <w:rFonts w:ascii="Times New Roman" w:hAnsi="Times New Roman" w:cs="Times New Roman"/>
          <w:sz w:val="20"/>
          <w:szCs w:val="20"/>
          <w:lang w:val="en-US"/>
        </w:rPr>
        <w:t>ly</w:t>
      </w:r>
      <w:r w:rsidRPr="00DD1262">
        <w:rPr>
          <w:rFonts w:ascii="Times New Roman" w:hAnsi="Times New Roman" w:cs="Times New Roman"/>
          <w:sz w:val="20"/>
          <w:szCs w:val="20"/>
          <w:lang w:val="en-US"/>
        </w:rPr>
        <w:t xml:space="preserve"> support </w:t>
      </w:r>
      <w:r w:rsidR="002B72D0" w:rsidRPr="00DD1262">
        <w:rPr>
          <w:rFonts w:ascii="Times New Roman" w:hAnsi="Times New Roman" w:cs="Times New Roman"/>
          <w:sz w:val="20"/>
          <w:szCs w:val="20"/>
          <w:lang w:val="en-US"/>
        </w:rPr>
        <w:t>during</w:t>
      </w:r>
      <w:r w:rsidRPr="00DD1262">
        <w:rPr>
          <w:rFonts w:ascii="Times New Roman" w:hAnsi="Times New Roman" w:cs="Times New Roman"/>
          <w:sz w:val="20"/>
          <w:szCs w:val="20"/>
          <w:lang w:val="en-US"/>
        </w:rPr>
        <w:t xml:space="preserve"> the preparation of this paper.</w:t>
      </w:r>
    </w:p>
    <w:p w14:paraId="224255A2" w14:textId="77777777" w:rsidR="00B3452A" w:rsidRPr="00DD1262" w:rsidRDefault="00B3452A" w:rsidP="00F6393B">
      <w:pPr>
        <w:spacing w:after="0" w:line="240" w:lineRule="auto"/>
        <w:ind w:firstLine="284"/>
        <w:jc w:val="both"/>
        <w:rPr>
          <w:rFonts w:ascii="Times New Roman" w:hAnsi="Times New Roman" w:cs="Times New Roman"/>
          <w:sz w:val="8"/>
          <w:szCs w:val="8"/>
          <w:lang w:val="en-US"/>
        </w:rPr>
      </w:pPr>
    </w:p>
    <w:p w14:paraId="0A6E4A3B" w14:textId="694AD0EB" w:rsidR="006B2936" w:rsidRPr="00DD1262" w:rsidRDefault="000246F4" w:rsidP="00465865">
      <w:pPr>
        <w:pStyle w:val="Heading1"/>
        <w:tabs>
          <w:tab w:val="center" w:pos="4680"/>
        </w:tabs>
        <w:spacing w:before="0" w:after="0"/>
        <w:rPr>
          <w:rFonts w:asciiTheme="majorBidi" w:hAnsiTheme="majorBidi" w:cstheme="majorBidi"/>
        </w:rPr>
      </w:pPr>
      <w:r w:rsidRPr="00DD1262">
        <w:rPr>
          <w:rFonts w:asciiTheme="majorBidi" w:hAnsiTheme="majorBidi" w:cstheme="majorBidi"/>
        </w:rPr>
        <w:t>References</w:t>
      </w:r>
    </w:p>
    <w:p w14:paraId="55FF9B3B" w14:textId="77777777" w:rsidR="007A35CD" w:rsidRPr="00DD1262" w:rsidRDefault="007A35CD" w:rsidP="007A35CD">
      <w:pPr>
        <w:spacing w:after="0"/>
        <w:rPr>
          <w:sz w:val="12"/>
          <w:szCs w:val="12"/>
          <w:lang w:val="en-US"/>
        </w:rPr>
      </w:pPr>
    </w:p>
    <w:p w14:paraId="09D24397" w14:textId="77777777" w:rsidR="009B03B7" w:rsidRPr="00DD1262" w:rsidRDefault="009B03B7" w:rsidP="004127E1">
      <w:pPr>
        <w:spacing w:after="0" w:line="240" w:lineRule="auto"/>
        <w:ind w:left="426"/>
        <w:jc w:val="both"/>
        <w:rPr>
          <w:sz w:val="4"/>
          <w:szCs w:val="4"/>
          <w:lang w:val="en-US"/>
        </w:rPr>
      </w:pPr>
    </w:p>
    <w:p w14:paraId="6730B38A" w14:textId="17C9F3C9" w:rsidR="007A35CD" w:rsidRPr="00DD1262" w:rsidRDefault="00807750"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eastAsia="CMU Serif"/>
          <w:sz w:val="20"/>
          <w:szCs w:val="20"/>
          <w:lang w:val="en-US"/>
        </w:rPr>
        <w:fldChar w:fldCharType="begin"/>
      </w:r>
      <w:r w:rsidR="00BF57E9" w:rsidRPr="00DD1262">
        <w:rPr>
          <w:rFonts w:eastAsia="CMU Serif"/>
          <w:sz w:val="20"/>
          <w:szCs w:val="20"/>
          <w:lang w:val="en-US"/>
        </w:rPr>
        <w:instrText xml:space="preserve"> ADDIN ZOTERO_BIBL {"uncited":[],"omitted":[],"custom":[]} CSL_BIBLIOGRAPHY </w:instrText>
      </w:r>
      <w:r w:rsidRPr="00DD1262">
        <w:rPr>
          <w:rFonts w:eastAsia="CMU Serif"/>
          <w:sz w:val="20"/>
          <w:szCs w:val="20"/>
          <w:lang w:val="en-US"/>
        </w:rPr>
        <w:fldChar w:fldCharType="separate"/>
      </w:r>
      <w:r w:rsidR="00BF57E9" w:rsidRPr="00DD1262">
        <w:rPr>
          <w:rFonts w:ascii="Times New Roman" w:hAnsi="Times New Roman" w:cs="Times New Roman"/>
          <w:sz w:val="20"/>
          <w:szCs w:val="20"/>
          <w:lang w:val="en-US"/>
        </w:rPr>
        <w:t xml:space="preserve">E. Kabalci, « Design and analysis of a hybrid renewable energy plant with solar and wind power », </w:t>
      </w:r>
      <w:r w:rsidR="00BF57E9" w:rsidRPr="00DD1262">
        <w:rPr>
          <w:rFonts w:ascii="Times New Roman" w:hAnsi="Times New Roman" w:cs="Times New Roman"/>
          <w:i/>
          <w:iCs/>
          <w:sz w:val="20"/>
          <w:szCs w:val="20"/>
          <w:lang w:val="en-US"/>
        </w:rPr>
        <w:t>Energy Conversion and Management</w:t>
      </w:r>
      <w:r w:rsidR="00BF57E9" w:rsidRPr="00DD1262">
        <w:rPr>
          <w:rFonts w:ascii="Times New Roman" w:hAnsi="Times New Roman" w:cs="Times New Roman"/>
          <w:sz w:val="20"/>
          <w:szCs w:val="20"/>
          <w:lang w:val="en-US"/>
        </w:rPr>
        <w:t>, vol. 72, p. 51‑59, août 2013,doi: 10.1016/j.enconman.2012.08.027</w:t>
      </w:r>
      <w:r w:rsidR="007A35CD" w:rsidRPr="00DD1262">
        <w:rPr>
          <w:rFonts w:ascii="Times New Roman" w:hAnsi="Times New Roman" w:cs="Times New Roman"/>
          <w:sz w:val="20"/>
          <w:szCs w:val="20"/>
          <w:lang w:val="en-US"/>
        </w:rPr>
        <w:t xml:space="preserve"> </w:t>
      </w:r>
      <w:r w:rsidR="00BF57E9" w:rsidRPr="00DD1262">
        <w:rPr>
          <w:rFonts w:ascii="Times New Roman" w:hAnsi="Times New Roman" w:cs="Times New Roman"/>
          <w:sz w:val="20"/>
          <w:szCs w:val="20"/>
          <w:lang w:val="en-US"/>
        </w:rPr>
        <w:t>.</w:t>
      </w:r>
    </w:p>
    <w:p w14:paraId="61A7656E"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A. Züttel, « Materials for hydrogen storage », </w:t>
      </w:r>
      <w:r w:rsidRPr="00DD1262">
        <w:rPr>
          <w:rFonts w:ascii="Times New Roman" w:hAnsi="Times New Roman" w:cs="Times New Roman"/>
          <w:i/>
          <w:iCs/>
          <w:sz w:val="20"/>
          <w:szCs w:val="20"/>
          <w:lang w:val="en-US"/>
        </w:rPr>
        <w:t>Materials Today</w:t>
      </w:r>
      <w:r w:rsidRPr="00DD1262">
        <w:rPr>
          <w:rFonts w:ascii="Times New Roman" w:hAnsi="Times New Roman" w:cs="Times New Roman"/>
          <w:sz w:val="20"/>
          <w:szCs w:val="20"/>
          <w:lang w:val="en-US"/>
        </w:rPr>
        <w:t>, vol. 6, n</w:t>
      </w:r>
      <w:r w:rsidRPr="00DD1262">
        <w:rPr>
          <w:rFonts w:ascii="Times New Roman" w:hAnsi="Times New Roman" w:cs="Times New Roman"/>
          <w:sz w:val="20"/>
          <w:szCs w:val="20"/>
          <w:vertAlign w:val="superscript"/>
          <w:lang w:val="en-US"/>
        </w:rPr>
        <w:t>o</w:t>
      </w:r>
      <w:r w:rsidRPr="00DD1262">
        <w:rPr>
          <w:rFonts w:ascii="Times New Roman" w:hAnsi="Times New Roman" w:cs="Times New Roman"/>
          <w:sz w:val="20"/>
          <w:szCs w:val="20"/>
          <w:lang w:val="en-US"/>
        </w:rPr>
        <w:t xml:space="preserve"> 9, p. 24‑33, sept. 2003, doi: 10.1016/S1369-7021(03)00922-2.</w:t>
      </w:r>
    </w:p>
    <w:p w14:paraId="6646EED9"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A. Rafique, M. Usman, J. U. Rehman, A. Nazeer, H. Ullah, et A. Hussain, « Investigation of structural, electronic, mechanical, optical and hydrogen storage properties of cobalt-based hydride-perovskites XCoH3 (X = In, Mn, Sr, Sn, Cd) for hydrogen storage application », </w:t>
      </w:r>
      <w:r w:rsidRPr="00DD1262">
        <w:rPr>
          <w:rFonts w:ascii="Times New Roman" w:hAnsi="Times New Roman" w:cs="Times New Roman"/>
          <w:i/>
          <w:iCs/>
          <w:sz w:val="20"/>
          <w:szCs w:val="20"/>
          <w:lang w:val="en-US"/>
        </w:rPr>
        <w:t>Journal of Physics and Chemistry of Solids</w:t>
      </w:r>
      <w:r w:rsidRPr="00DD1262">
        <w:rPr>
          <w:rFonts w:ascii="Times New Roman" w:hAnsi="Times New Roman" w:cs="Times New Roman"/>
          <w:sz w:val="20"/>
          <w:szCs w:val="20"/>
          <w:lang w:val="en-US"/>
        </w:rPr>
        <w:t>, vol. 181, p. 111559, oct. 2023, doi: 10.1016/j.jpcs.2023.111559.</w:t>
      </w:r>
    </w:p>
    <w:p w14:paraId="79CE444A"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R. Song, Y. Chen, S. Chen, N. Xu, et W. Zhang, « First-principles to explore the hydrogen storage properties of XPtH3 (X=Li, Na, K, Rb) perovskite type hydrides », </w:t>
      </w:r>
      <w:r w:rsidRPr="00DD1262">
        <w:rPr>
          <w:rFonts w:ascii="Times New Roman" w:hAnsi="Times New Roman" w:cs="Times New Roman"/>
          <w:i/>
          <w:iCs/>
          <w:sz w:val="20"/>
          <w:szCs w:val="20"/>
          <w:lang w:val="en-US"/>
        </w:rPr>
        <w:t>International Journal of Hydrogen Energy</w:t>
      </w:r>
      <w:r w:rsidRPr="00DD1262">
        <w:rPr>
          <w:rFonts w:ascii="Times New Roman" w:hAnsi="Times New Roman" w:cs="Times New Roman"/>
          <w:sz w:val="20"/>
          <w:szCs w:val="20"/>
          <w:lang w:val="en-US"/>
        </w:rPr>
        <w:t>, vol. 57, p. 949‑957, févr. 2024, doi: 10.1016/j.ijhydene.2024.01.116.</w:t>
      </w:r>
    </w:p>
    <w:p w14:paraId="3FCBDA03"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Z. Abbas, Z. Zafar, H. H. Raza, A. Parveen, et S. F. Shaikh, « Density-functional quantum analysis of optoelectronic, elastic, thermodynamic and hydrogen storage properties of AMgH3 (A= be, ca) perovskite-type hydrides: Prospects for clean energy hydrogen-storage fuel and optoelectronic applications », </w:t>
      </w:r>
      <w:r w:rsidRPr="00DD1262">
        <w:rPr>
          <w:rFonts w:ascii="Times New Roman" w:hAnsi="Times New Roman" w:cs="Times New Roman"/>
          <w:i/>
          <w:iCs/>
          <w:sz w:val="20"/>
          <w:szCs w:val="20"/>
          <w:lang w:val="en-US"/>
        </w:rPr>
        <w:t>International Journal of Hydrogen Energy</w:t>
      </w:r>
      <w:r w:rsidRPr="00DD1262">
        <w:rPr>
          <w:rFonts w:ascii="Times New Roman" w:hAnsi="Times New Roman" w:cs="Times New Roman"/>
          <w:sz w:val="20"/>
          <w:szCs w:val="20"/>
          <w:lang w:val="en-US"/>
        </w:rPr>
        <w:t>, vol. 60, p. 212‑228, mars 2024, doi: 10.1016/j.ijhydene.2024.02.081.</w:t>
      </w:r>
    </w:p>
    <w:p w14:paraId="00DE5187"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P. Blaha, K. Schwarz, G. Madsen, D. Kvasnicka, et J. Luitz, « WIEN2k: An Augmented Plane Wave plus Local Orbitals Program for Calculating Crystal Properties », </w:t>
      </w:r>
      <w:r w:rsidRPr="00DD1262">
        <w:rPr>
          <w:rFonts w:ascii="Times New Roman" w:hAnsi="Times New Roman" w:cs="Times New Roman"/>
          <w:i/>
          <w:iCs/>
          <w:sz w:val="20"/>
          <w:szCs w:val="20"/>
          <w:lang w:val="en-US"/>
        </w:rPr>
        <w:t>Technische Universität Wien, Wien</w:t>
      </w:r>
      <w:r w:rsidRPr="00DD1262">
        <w:rPr>
          <w:rFonts w:ascii="Times New Roman" w:hAnsi="Times New Roman" w:cs="Times New Roman"/>
          <w:sz w:val="20"/>
          <w:szCs w:val="20"/>
          <w:lang w:val="en-US"/>
        </w:rPr>
        <w:t>, vol. 28, janv. 2001.</w:t>
      </w:r>
    </w:p>
    <w:p w14:paraId="7E03ED9D"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J. P. Perdew, K. Burke, et M. Ernzerhof, « Generalized Gradient Approximation Made Simple », </w:t>
      </w:r>
      <w:r w:rsidRPr="00DD1262">
        <w:rPr>
          <w:rFonts w:ascii="Times New Roman" w:hAnsi="Times New Roman" w:cs="Times New Roman"/>
          <w:i/>
          <w:iCs/>
          <w:sz w:val="20"/>
          <w:szCs w:val="20"/>
          <w:lang w:val="en-US"/>
        </w:rPr>
        <w:t>Phys. Rev. Lett.</w:t>
      </w:r>
      <w:r w:rsidRPr="00DD1262">
        <w:rPr>
          <w:rFonts w:ascii="Times New Roman" w:hAnsi="Times New Roman" w:cs="Times New Roman"/>
          <w:sz w:val="20"/>
          <w:szCs w:val="20"/>
          <w:lang w:val="en-US"/>
        </w:rPr>
        <w:t>, vol. 77, n</w:t>
      </w:r>
      <w:r w:rsidRPr="00DD1262">
        <w:rPr>
          <w:rFonts w:ascii="Times New Roman" w:hAnsi="Times New Roman" w:cs="Times New Roman"/>
          <w:sz w:val="20"/>
          <w:szCs w:val="20"/>
          <w:vertAlign w:val="superscript"/>
          <w:lang w:val="en-US"/>
        </w:rPr>
        <w:t>o</w:t>
      </w:r>
      <w:r w:rsidRPr="00DD1262">
        <w:rPr>
          <w:rFonts w:ascii="Times New Roman" w:hAnsi="Times New Roman" w:cs="Times New Roman"/>
          <w:sz w:val="20"/>
          <w:szCs w:val="20"/>
          <w:lang w:val="en-US"/>
        </w:rPr>
        <w:t xml:space="preserve"> 18, p. 3865‑3868, oct. 1996, doi: 10.1103/PhysRevLett.77.3865.</w:t>
      </w:r>
    </w:p>
    <w:p w14:paraId="67731F7E"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K. Momma et F. Izumi, « VESTA 3 for three-dimensional visualization of crystal, volumetric and morphology data », </w:t>
      </w:r>
      <w:r w:rsidRPr="00DD1262">
        <w:rPr>
          <w:rFonts w:ascii="Times New Roman" w:hAnsi="Times New Roman" w:cs="Times New Roman"/>
          <w:i/>
          <w:iCs/>
          <w:sz w:val="20"/>
          <w:szCs w:val="20"/>
          <w:lang w:val="en-US"/>
        </w:rPr>
        <w:t>J Appl Cryst</w:t>
      </w:r>
      <w:r w:rsidRPr="00DD1262">
        <w:rPr>
          <w:rFonts w:ascii="Times New Roman" w:hAnsi="Times New Roman" w:cs="Times New Roman"/>
          <w:sz w:val="20"/>
          <w:szCs w:val="20"/>
          <w:lang w:val="en-US"/>
        </w:rPr>
        <w:t>, vol. 44, n</w:t>
      </w:r>
      <w:r w:rsidRPr="00DD1262">
        <w:rPr>
          <w:rFonts w:ascii="Times New Roman" w:hAnsi="Times New Roman" w:cs="Times New Roman"/>
          <w:sz w:val="20"/>
          <w:szCs w:val="20"/>
          <w:vertAlign w:val="superscript"/>
          <w:lang w:val="en-US"/>
        </w:rPr>
        <w:t>o</w:t>
      </w:r>
      <w:r w:rsidRPr="00DD1262">
        <w:rPr>
          <w:rFonts w:ascii="Times New Roman" w:hAnsi="Times New Roman" w:cs="Times New Roman"/>
          <w:sz w:val="20"/>
          <w:szCs w:val="20"/>
          <w:lang w:val="en-US"/>
        </w:rPr>
        <w:t xml:space="preserve"> 6, p. 1272‑1276, déc. 2011, doi: 10.1107/S0021889811038970.</w:t>
      </w:r>
    </w:p>
    <w:p w14:paraId="7811C3E3"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R. Oualaid </w:t>
      </w:r>
      <w:r w:rsidRPr="00DD1262">
        <w:rPr>
          <w:rFonts w:ascii="Times New Roman" w:hAnsi="Times New Roman" w:cs="Times New Roman"/>
          <w:i/>
          <w:iCs/>
          <w:sz w:val="20"/>
          <w:szCs w:val="20"/>
          <w:lang w:val="en-US"/>
        </w:rPr>
        <w:t>et al.</w:t>
      </w:r>
      <w:r w:rsidRPr="00DD1262">
        <w:rPr>
          <w:rFonts w:ascii="Times New Roman" w:hAnsi="Times New Roman" w:cs="Times New Roman"/>
          <w:sz w:val="20"/>
          <w:szCs w:val="20"/>
          <w:lang w:val="en-US"/>
        </w:rPr>
        <w:t xml:space="preserve">, « Study of mechanical, optical, electrical and structural properties of magnesium-based double perovskites Mg2XH6 (X= V, Cr) for hydrogen storage applications using DFT », </w:t>
      </w:r>
      <w:r w:rsidRPr="00DD1262">
        <w:rPr>
          <w:rFonts w:ascii="Times New Roman" w:hAnsi="Times New Roman" w:cs="Times New Roman"/>
          <w:i/>
          <w:iCs/>
          <w:sz w:val="20"/>
          <w:szCs w:val="20"/>
          <w:lang w:val="en-US"/>
        </w:rPr>
        <w:t>Solid State Communications</w:t>
      </w:r>
      <w:r w:rsidRPr="00DD1262">
        <w:rPr>
          <w:rFonts w:ascii="Times New Roman" w:hAnsi="Times New Roman" w:cs="Times New Roman"/>
          <w:sz w:val="20"/>
          <w:szCs w:val="20"/>
          <w:lang w:val="en-US"/>
        </w:rPr>
        <w:t>, vol. 404, p. 116102, oct. 2025, doi: 10.1016/j.ssc.2025.116102.</w:t>
      </w:r>
    </w:p>
    <w:p w14:paraId="17BFC1E9"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N. Xu </w:t>
      </w:r>
      <w:r w:rsidRPr="00DD1262">
        <w:rPr>
          <w:rFonts w:ascii="Times New Roman" w:hAnsi="Times New Roman" w:cs="Times New Roman"/>
          <w:i/>
          <w:iCs/>
          <w:sz w:val="20"/>
          <w:szCs w:val="20"/>
          <w:lang w:val="en-US"/>
        </w:rPr>
        <w:t>et al.</w:t>
      </w:r>
      <w:r w:rsidRPr="00DD1262">
        <w:rPr>
          <w:rFonts w:ascii="Times New Roman" w:hAnsi="Times New Roman" w:cs="Times New Roman"/>
          <w:sz w:val="20"/>
          <w:szCs w:val="20"/>
          <w:lang w:val="en-US"/>
        </w:rPr>
        <w:t xml:space="preserve">, « First-principles investigations for the hydrogen storage properties of XVH3 (X=Na, K, Rb, Cs) perovskite type hydrides », </w:t>
      </w:r>
      <w:r w:rsidRPr="00DD1262">
        <w:rPr>
          <w:rFonts w:ascii="Times New Roman" w:hAnsi="Times New Roman" w:cs="Times New Roman"/>
          <w:i/>
          <w:iCs/>
          <w:sz w:val="20"/>
          <w:szCs w:val="20"/>
          <w:lang w:val="en-US"/>
        </w:rPr>
        <w:t>Journal of Materials Research and Technology</w:t>
      </w:r>
      <w:r w:rsidRPr="00DD1262">
        <w:rPr>
          <w:rFonts w:ascii="Times New Roman" w:hAnsi="Times New Roman" w:cs="Times New Roman"/>
          <w:sz w:val="20"/>
          <w:szCs w:val="20"/>
          <w:lang w:val="en-US"/>
        </w:rPr>
        <w:t>, vol. 26, p. 4825‑4834, sept. 2023, doi: 10.1016/j.jmrt.2023.08.218.</w:t>
      </w:r>
    </w:p>
    <w:p w14:paraId="5FE49360"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G. Surucu, A. Gencer, A. Candan, H. H. Gullu, et M. Isik, « CaXH3 (X = Mn, Fe, Co) perovskite-type hydrides for hydrogen storage applications », </w:t>
      </w:r>
      <w:r w:rsidRPr="00DD1262">
        <w:rPr>
          <w:rFonts w:ascii="Times New Roman" w:hAnsi="Times New Roman" w:cs="Times New Roman"/>
          <w:i/>
          <w:iCs/>
          <w:sz w:val="20"/>
          <w:szCs w:val="20"/>
          <w:lang w:val="en-US"/>
        </w:rPr>
        <w:t>International Journal of Energy Research</w:t>
      </w:r>
      <w:r w:rsidRPr="00DD1262">
        <w:rPr>
          <w:rFonts w:ascii="Times New Roman" w:hAnsi="Times New Roman" w:cs="Times New Roman"/>
          <w:sz w:val="20"/>
          <w:szCs w:val="20"/>
          <w:lang w:val="en-US"/>
        </w:rPr>
        <w:t>, vol. 44, n</w:t>
      </w:r>
      <w:r w:rsidRPr="00DD1262">
        <w:rPr>
          <w:rFonts w:ascii="Times New Roman" w:hAnsi="Times New Roman" w:cs="Times New Roman"/>
          <w:sz w:val="20"/>
          <w:szCs w:val="20"/>
          <w:vertAlign w:val="superscript"/>
          <w:lang w:val="en-US"/>
        </w:rPr>
        <w:t>o</w:t>
      </w:r>
      <w:r w:rsidRPr="00DD1262">
        <w:rPr>
          <w:rFonts w:ascii="Times New Roman" w:hAnsi="Times New Roman" w:cs="Times New Roman"/>
          <w:sz w:val="20"/>
          <w:szCs w:val="20"/>
          <w:lang w:val="en-US"/>
        </w:rPr>
        <w:t xml:space="preserve"> 3, p. 2345‑2354, 2020, doi: 10.1002/er.5062.</w:t>
      </w:r>
    </w:p>
    <w:p w14:paraId="718E11AB"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N. Xu, Y. Chen, S. Chen, S. Li, et W. Zhang, « First-principles investigation for the hydrogen storage properties of XTiH3 (X=K, Rb, Cs) perovskite type hydrides », </w:t>
      </w:r>
      <w:r w:rsidRPr="00DD1262">
        <w:rPr>
          <w:rFonts w:ascii="Times New Roman" w:hAnsi="Times New Roman" w:cs="Times New Roman"/>
          <w:i/>
          <w:iCs/>
          <w:sz w:val="20"/>
          <w:szCs w:val="20"/>
          <w:lang w:val="en-US"/>
        </w:rPr>
        <w:t>International Journal of Hydrogen Energy</w:t>
      </w:r>
      <w:r w:rsidRPr="00DD1262">
        <w:rPr>
          <w:rFonts w:ascii="Times New Roman" w:hAnsi="Times New Roman" w:cs="Times New Roman"/>
          <w:sz w:val="20"/>
          <w:szCs w:val="20"/>
          <w:lang w:val="en-US"/>
        </w:rPr>
        <w:t>, vol. 50, p. 114‑122, janv. 2024, doi: 10.1016/j.ijhydene.2023.06.254.</w:t>
      </w:r>
    </w:p>
    <w:p w14:paraId="251FEC51"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S. J. Clark </w:t>
      </w:r>
      <w:r w:rsidRPr="00DD1262">
        <w:rPr>
          <w:rFonts w:ascii="Times New Roman" w:hAnsi="Times New Roman" w:cs="Times New Roman"/>
          <w:i/>
          <w:iCs/>
          <w:sz w:val="20"/>
          <w:szCs w:val="20"/>
          <w:lang w:val="en-US"/>
        </w:rPr>
        <w:t>et al.</w:t>
      </w:r>
      <w:r w:rsidRPr="00DD1262">
        <w:rPr>
          <w:rFonts w:ascii="Times New Roman" w:hAnsi="Times New Roman" w:cs="Times New Roman"/>
          <w:sz w:val="20"/>
          <w:szCs w:val="20"/>
          <w:lang w:val="en-US"/>
        </w:rPr>
        <w:t xml:space="preserve">, « First principles methods using CASTEP », </w:t>
      </w:r>
      <w:r w:rsidRPr="00DD1262">
        <w:rPr>
          <w:rFonts w:ascii="Times New Roman" w:hAnsi="Times New Roman" w:cs="Times New Roman"/>
          <w:i/>
          <w:iCs/>
          <w:sz w:val="20"/>
          <w:szCs w:val="20"/>
          <w:lang w:val="en-US"/>
        </w:rPr>
        <w:t>Zeitschrift für Kristallographie - Crystalline Materials</w:t>
      </w:r>
      <w:r w:rsidRPr="00DD1262">
        <w:rPr>
          <w:rFonts w:ascii="Times New Roman" w:hAnsi="Times New Roman" w:cs="Times New Roman"/>
          <w:sz w:val="20"/>
          <w:szCs w:val="20"/>
          <w:lang w:val="en-US"/>
        </w:rPr>
        <w:t>, vol. 220, n</w:t>
      </w:r>
      <w:r w:rsidRPr="00DD1262">
        <w:rPr>
          <w:rFonts w:ascii="Times New Roman" w:hAnsi="Times New Roman" w:cs="Times New Roman"/>
          <w:sz w:val="20"/>
          <w:szCs w:val="20"/>
          <w:vertAlign w:val="superscript"/>
          <w:lang w:val="en-US"/>
        </w:rPr>
        <w:t>o</w:t>
      </w:r>
      <w:r w:rsidRPr="00DD1262">
        <w:rPr>
          <w:rFonts w:ascii="Times New Roman" w:hAnsi="Times New Roman" w:cs="Times New Roman"/>
          <w:sz w:val="20"/>
          <w:szCs w:val="20"/>
          <w:lang w:val="en-US"/>
        </w:rPr>
        <w:t xml:space="preserve"> 5‑6, p. 567‑570, mai 2005, doi: 10.1524/zkri.220.5.567.65075.</w:t>
      </w:r>
    </w:p>
    <w:p w14:paraId="57D02679"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B. Ahmed, M. B. Tahir, A. Ali, et M. Sagir, « DFT insights on structural, electronic, optical and mechanical properties of double perovskites X2FeH6 (X = Ca and Sr) for hydrogen-storage applications », </w:t>
      </w:r>
      <w:r w:rsidRPr="00DD1262">
        <w:rPr>
          <w:rFonts w:ascii="Times New Roman" w:hAnsi="Times New Roman" w:cs="Times New Roman"/>
          <w:i/>
          <w:iCs/>
          <w:sz w:val="20"/>
          <w:szCs w:val="20"/>
          <w:lang w:val="en-US"/>
        </w:rPr>
        <w:t>International Journal of Hydrogen Energy</w:t>
      </w:r>
      <w:r w:rsidRPr="00DD1262">
        <w:rPr>
          <w:rFonts w:ascii="Times New Roman" w:hAnsi="Times New Roman" w:cs="Times New Roman"/>
          <w:sz w:val="20"/>
          <w:szCs w:val="20"/>
          <w:lang w:val="en-US"/>
        </w:rPr>
        <w:t>, vol. 50, p. 316‑323, janv. 2024, doi: 10.1016/j.ijhydene.2023.10.237.</w:t>
      </w:r>
    </w:p>
    <w:p w14:paraId="6D7EBDE3" w14:textId="77777777" w:rsidR="007A35CD"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H. Li </w:t>
      </w:r>
      <w:r w:rsidRPr="00DD1262">
        <w:rPr>
          <w:rFonts w:ascii="Times New Roman" w:hAnsi="Times New Roman" w:cs="Times New Roman"/>
          <w:i/>
          <w:iCs/>
          <w:sz w:val="20"/>
          <w:szCs w:val="20"/>
          <w:lang w:val="en-US"/>
        </w:rPr>
        <w:t>et al.</w:t>
      </w:r>
      <w:r w:rsidRPr="00DD1262">
        <w:rPr>
          <w:rFonts w:ascii="Times New Roman" w:hAnsi="Times New Roman" w:cs="Times New Roman"/>
          <w:sz w:val="20"/>
          <w:szCs w:val="20"/>
          <w:lang w:val="en-US"/>
        </w:rPr>
        <w:t xml:space="preserve">, « First-principles study of mechanical and thermodynamic properties of Ti-Ga intermetallic compounds », </w:t>
      </w:r>
      <w:r w:rsidRPr="00DD1262">
        <w:rPr>
          <w:rFonts w:ascii="Times New Roman" w:hAnsi="Times New Roman" w:cs="Times New Roman"/>
          <w:i/>
          <w:iCs/>
          <w:sz w:val="20"/>
          <w:szCs w:val="20"/>
          <w:lang w:val="en-US"/>
        </w:rPr>
        <w:t>Journal of Alloys and Compounds</w:t>
      </w:r>
      <w:r w:rsidRPr="00DD1262">
        <w:rPr>
          <w:rFonts w:ascii="Times New Roman" w:hAnsi="Times New Roman" w:cs="Times New Roman"/>
          <w:sz w:val="20"/>
          <w:szCs w:val="20"/>
          <w:lang w:val="en-US"/>
        </w:rPr>
        <w:t>, vol. 700, p. 208‑214, avr. 2017, doi: 10.1016/j.jallcom.2017.01.052.</w:t>
      </w:r>
    </w:p>
    <w:p w14:paraId="6EB2D6D6" w14:textId="72D19645" w:rsidR="00BF57E9" w:rsidRPr="00DD1262" w:rsidRDefault="00BF57E9" w:rsidP="007A35CD">
      <w:pPr>
        <w:pStyle w:val="Bibliography"/>
        <w:numPr>
          <w:ilvl w:val="0"/>
          <w:numId w:val="38"/>
        </w:numPr>
        <w:spacing w:after="0" w:line="240" w:lineRule="auto"/>
        <w:ind w:left="284"/>
        <w:jc w:val="both"/>
        <w:rPr>
          <w:rFonts w:ascii="Times New Roman" w:hAnsi="Times New Roman" w:cs="Times New Roman"/>
          <w:sz w:val="20"/>
          <w:szCs w:val="20"/>
          <w:lang w:val="en-US"/>
        </w:rPr>
      </w:pPr>
      <w:r w:rsidRPr="00DD1262">
        <w:rPr>
          <w:rFonts w:ascii="Times New Roman" w:hAnsi="Times New Roman" w:cs="Times New Roman"/>
          <w:sz w:val="20"/>
          <w:szCs w:val="20"/>
          <w:lang w:val="en-US"/>
        </w:rPr>
        <w:t xml:space="preserve">S. A. Dar, V. Srivastava, U. K. Sakalle, A. Rashid, et G. Pagare, « First-principles investigation on electronic structure, magnetic, mechanical and thermodynamic properties of SrPuO3 perovskite oxide », </w:t>
      </w:r>
      <w:r w:rsidRPr="00DD1262">
        <w:rPr>
          <w:rFonts w:ascii="Times New Roman" w:hAnsi="Times New Roman" w:cs="Times New Roman"/>
          <w:i/>
          <w:iCs/>
          <w:sz w:val="20"/>
          <w:szCs w:val="20"/>
          <w:lang w:val="en-US"/>
        </w:rPr>
        <w:t>Mater. Res. Express</w:t>
      </w:r>
      <w:r w:rsidRPr="00DD1262">
        <w:rPr>
          <w:rFonts w:ascii="Times New Roman" w:hAnsi="Times New Roman" w:cs="Times New Roman"/>
          <w:sz w:val="20"/>
          <w:szCs w:val="20"/>
          <w:lang w:val="en-US"/>
        </w:rPr>
        <w:t>, vol. 5, n</w:t>
      </w:r>
      <w:r w:rsidRPr="00DD1262">
        <w:rPr>
          <w:rFonts w:ascii="Times New Roman" w:hAnsi="Times New Roman" w:cs="Times New Roman"/>
          <w:sz w:val="20"/>
          <w:szCs w:val="20"/>
          <w:vertAlign w:val="superscript"/>
          <w:lang w:val="en-US"/>
        </w:rPr>
        <w:t>o</w:t>
      </w:r>
      <w:r w:rsidRPr="00DD1262">
        <w:rPr>
          <w:rFonts w:ascii="Times New Roman" w:hAnsi="Times New Roman" w:cs="Times New Roman"/>
          <w:sz w:val="20"/>
          <w:szCs w:val="20"/>
          <w:lang w:val="en-US"/>
        </w:rPr>
        <w:t xml:space="preserve"> 2, p. 026106, févr. 2018, doi: 10.1088/2053-1591/aaabcd.</w:t>
      </w:r>
    </w:p>
    <w:p w14:paraId="69592AB7" w14:textId="43765704" w:rsidR="0062483B" w:rsidRPr="00097AFF" w:rsidRDefault="00807750" w:rsidP="007A35CD">
      <w:pPr>
        <w:spacing w:after="0" w:line="240" w:lineRule="auto"/>
        <w:ind w:left="284"/>
        <w:jc w:val="both"/>
        <w:rPr>
          <w:sz w:val="18"/>
          <w:szCs w:val="18"/>
          <w:lang w:val="en-US"/>
        </w:rPr>
      </w:pPr>
      <w:r w:rsidRPr="00DD1262">
        <w:rPr>
          <w:sz w:val="20"/>
          <w:szCs w:val="20"/>
          <w:lang w:val="en-US"/>
        </w:rPr>
        <w:fldChar w:fldCharType="end"/>
      </w:r>
    </w:p>
    <w:sectPr w:rsidR="0062483B" w:rsidRPr="00097AFF" w:rsidSect="007C1F40">
      <w:headerReference w:type="even" r:id="rId28"/>
      <w:headerReference w:type="default" r:id="rId29"/>
      <w:footerReference w:type="even" r:id="rId30"/>
      <w:footerReference w:type="default" r:id="rId31"/>
      <w:footerReference w:type="first" r:id="rId32"/>
      <w:footnotePr>
        <w:numFmt w:val="chicago"/>
      </w:footnotePr>
      <w:type w:val="continuous"/>
      <w:pgSz w:w="11907" w:h="15706" w:code="9"/>
      <w:pgMar w:top="1134" w:right="850" w:bottom="1174" w:left="851" w:header="284"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47F0A" w14:textId="77777777" w:rsidR="00DC24C7" w:rsidRDefault="00DC24C7">
      <w:pPr>
        <w:spacing w:after="0" w:line="240" w:lineRule="auto"/>
      </w:pPr>
      <w:r>
        <w:separator/>
      </w:r>
    </w:p>
  </w:endnote>
  <w:endnote w:type="continuationSeparator" w:id="0">
    <w:p w14:paraId="5D741A6A" w14:textId="77777777" w:rsidR="00DC24C7" w:rsidRDefault="00DC2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MU Serif">
    <w:altName w:val="Cambria Math"/>
    <w:charset w:val="00"/>
    <w:family w:val="auto"/>
    <w:pitch w:val="default"/>
    <w:sig w:usb0="00000001" w:usb1="5201E9EB" w:usb2="02020004"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700735"/>
      <w:docPartObj>
        <w:docPartGallery w:val="Page Numbers (Bottom of Page)"/>
        <w:docPartUnique/>
      </w:docPartObj>
    </w:sdtPr>
    <w:sdtEndPr/>
    <w:sdtContent>
      <w:p w14:paraId="413B9960" w14:textId="77777777" w:rsidR="00495B94" w:rsidRDefault="00495B94">
        <w:pPr>
          <w:pStyle w:val="Footer"/>
          <w:jc w:val="center"/>
        </w:pPr>
        <w:r>
          <w:fldChar w:fldCharType="begin"/>
        </w:r>
        <w:r>
          <w:instrText>PAGE   \* MERGEFORMAT</w:instrText>
        </w:r>
        <w:r>
          <w:fldChar w:fldCharType="separate"/>
        </w:r>
        <w:r>
          <w:rPr>
            <w:noProof/>
          </w:rPr>
          <w:t>4</w:t>
        </w:r>
        <w:r>
          <w:fldChar w:fldCharType="end"/>
        </w:r>
      </w:p>
    </w:sdtContent>
  </w:sdt>
  <w:p w14:paraId="2677DC35" w14:textId="77777777" w:rsidR="00495B94" w:rsidRDefault="00495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566482"/>
      <w:docPartObj>
        <w:docPartGallery w:val="Page Numbers (Bottom of Page)"/>
        <w:docPartUnique/>
      </w:docPartObj>
    </w:sdtPr>
    <w:sdtEndPr/>
    <w:sdtContent>
      <w:p w14:paraId="58C73940" w14:textId="77777777" w:rsidR="00495B94" w:rsidRDefault="00495B94">
        <w:pPr>
          <w:pStyle w:val="Footer"/>
          <w:jc w:val="center"/>
        </w:pPr>
        <w:r>
          <w:fldChar w:fldCharType="begin"/>
        </w:r>
        <w:r>
          <w:instrText>PAGE   \* MERGEFORMAT</w:instrText>
        </w:r>
        <w:r>
          <w:fldChar w:fldCharType="separate"/>
        </w:r>
        <w:r w:rsidR="00A8259A">
          <w:rPr>
            <w:noProof/>
          </w:rPr>
          <w:t>2</w:t>
        </w:r>
        <w:r>
          <w:fldChar w:fldCharType="end"/>
        </w:r>
      </w:p>
    </w:sdtContent>
  </w:sdt>
  <w:p w14:paraId="6DEC288F" w14:textId="77777777" w:rsidR="00495B94" w:rsidRDefault="00495B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568684"/>
      <w:docPartObj>
        <w:docPartGallery w:val="Page Numbers (Bottom of Page)"/>
        <w:docPartUnique/>
      </w:docPartObj>
    </w:sdtPr>
    <w:sdtEndPr/>
    <w:sdtContent>
      <w:p w14:paraId="20D4D58B" w14:textId="77777777" w:rsidR="00495B94" w:rsidRDefault="00495B94">
        <w:pPr>
          <w:pStyle w:val="Footer"/>
          <w:jc w:val="center"/>
        </w:pPr>
        <w:r>
          <w:fldChar w:fldCharType="begin"/>
        </w:r>
        <w:r>
          <w:instrText>PAGE   \* MERGEFORMAT</w:instrText>
        </w:r>
        <w:r>
          <w:fldChar w:fldCharType="separate"/>
        </w:r>
        <w:r w:rsidR="00A8259A">
          <w:rPr>
            <w:noProof/>
          </w:rPr>
          <w:t>1</w:t>
        </w:r>
        <w:r>
          <w:fldChar w:fldCharType="end"/>
        </w:r>
      </w:p>
    </w:sdtContent>
  </w:sdt>
  <w:p w14:paraId="20110C6A" w14:textId="77777777" w:rsidR="00495B94" w:rsidRDefault="00495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CD33F" w14:textId="77777777" w:rsidR="00DC24C7" w:rsidRDefault="00DC24C7">
      <w:pPr>
        <w:spacing w:after="0" w:line="240" w:lineRule="auto"/>
      </w:pPr>
      <w:r>
        <w:separator/>
      </w:r>
    </w:p>
  </w:footnote>
  <w:footnote w:type="continuationSeparator" w:id="0">
    <w:p w14:paraId="3BF4EA37" w14:textId="77777777" w:rsidR="00DC24C7" w:rsidRDefault="00DC2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A326" w14:textId="77777777" w:rsidR="00495B94" w:rsidRPr="00CD5366" w:rsidRDefault="00495B94" w:rsidP="00CD5366">
    <w:pPr>
      <w:pStyle w:val="Header"/>
      <w:spacing w:after="120" w:line="200" w:lineRule="exact"/>
      <w:jc w:val="center"/>
      <w:rPr>
        <w:rFonts w:ascii="Times New Roman" w:hAnsi="Times New Roman" w:cs="Times New Roman"/>
        <w:sz w:val="18"/>
        <w:szCs w:val="18"/>
      </w:rPr>
    </w:pPr>
    <w:r w:rsidRPr="00CD5366">
      <w:rPr>
        <w:rFonts w:ascii="Times New Roman" w:hAnsi="Times New Roman" w:cs="Times New Roman"/>
        <w:sz w:val="18"/>
        <w:szCs w:val="18"/>
      </w:rPr>
      <w:t>Author Name : Article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EBC0" w14:textId="016392B7" w:rsidR="00495B94" w:rsidRPr="00510A0F" w:rsidRDefault="00495B94" w:rsidP="00597A43">
    <w:pPr>
      <w:pStyle w:val="Header"/>
      <w:spacing w:after="240" w:line="200" w:lineRule="exact"/>
      <w:jc w:val="center"/>
      <w:rPr>
        <w:rFonts w:ascii="Times New Roman" w:hAnsi="Times New Roman" w:cs="Times New Roman"/>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5A87"/>
    <w:multiLevelType w:val="hybridMultilevel"/>
    <w:tmpl w:val="D9B2003A"/>
    <w:lvl w:ilvl="0" w:tplc="FFFFFFFF">
      <w:start w:val="3"/>
      <w:numFmt w:val="decimal"/>
      <w:lvlText w:val="%1.2.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2059AF"/>
    <w:multiLevelType w:val="multilevel"/>
    <w:tmpl w:val="8B3C07EE"/>
    <w:name w:val="Equations"/>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 w15:restartNumberingAfterBreak="0">
    <w:nsid w:val="14595997"/>
    <w:multiLevelType w:val="hybridMultilevel"/>
    <w:tmpl w:val="CBE836F8"/>
    <w:lvl w:ilvl="0" w:tplc="1DB4C454">
      <w:start w:val="1"/>
      <w:numFmt w:val="decimal"/>
      <w:isLgl/>
      <w:lvlText w:val="[%1]"/>
      <w:lvlJc w:val="right"/>
      <w:pPr>
        <w:ind w:left="720" w:hanging="360"/>
      </w:pPr>
      <w:rPr>
        <w:rFonts w:ascii="Times New Roman" w:eastAsia="SimSun" w:hAnsi="Times New Roman" w:cs="Times New Roman"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B1644F"/>
    <w:multiLevelType w:val="multilevel"/>
    <w:tmpl w:val="55867C62"/>
    <w:lvl w:ilvl="0">
      <w:start w:val="1"/>
      <w:numFmt w:val="decimal"/>
      <w:lvlText w:val="%1."/>
      <w:lvlJc w:val="left"/>
      <w:pPr>
        <w:ind w:left="2912" w:hanging="360"/>
      </w:pPr>
      <w:rPr>
        <w:rFonts w:ascii="Times New Roman" w:hAnsi="Times New Roman" w:cs="Times New Roman" w:hint="default"/>
        <w:b/>
        <w:sz w:val="24"/>
        <w:szCs w:val="24"/>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AA3219B"/>
    <w:multiLevelType w:val="hybridMultilevel"/>
    <w:tmpl w:val="F0DA69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3F5432"/>
    <w:multiLevelType w:val="hybridMultilevel"/>
    <w:tmpl w:val="85709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B25D31"/>
    <w:multiLevelType w:val="hybridMultilevel"/>
    <w:tmpl w:val="E3E0C4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530E0D"/>
    <w:multiLevelType w:val="hybridMultilevel"/>
    <w:tmpl w:val="84C4D8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10134A"/>
    <w:multiLevelType w:val="hybridMultilevel"/>
    <w:tmpl w:val="C368F366"/>
    <w:lvl w:ilvl="0" w:tplc="A4EA0D96">
      <w:start w:val="3"/>
      <w:numFmt w:val="decimal"/>
      <w:lvlText w:val="%1.2.6"/>
      <w:lvlJc w:val="left"/>
      <w:pPr>
        <w:ind w:left="1571" w:hanging="360"/>
      </w:pPr>
      <w:rPr>
        <w:rFonts w:hint="default"/>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 w15:restartNumberingAfterBreak="0">
    <w:nsid w:val="30670AD4"/>
    <w:multiLevelType w:val="hybridMultilevel"/>
    <w:tmpl w:val="D9B2003A"/>
    <w:lvl w:ilvl="0" w:tplc="6528089C">
      <w:start w:val="3"/>
      <w:numFmt w:val="decimal"/>
      <w:lvlText w:val="%1.2.1"/>
      <w:lvlJc w:val="left"/>
      <w:pPr>
        <w:ind w:left="1571" w:hanging="360"/>
      </w:pPr>
      <w:rPr>
        <w:rFonts w:hint="default"/>
        <w:color w:val="auto"/>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 w15:restartNumberingAfterBreak="0">
    <w:nsid w:val="33A9065A"/>
    <w:multiLevelType w:val="hybridMultilevel"/>
    <w:tmpl w:val="A3AEC070"/>
    <w:lvl w:ilvl="0" w:tplc="040C000F">
      <w:start w:val="1"/>
      <w:numFmt w:val="decimal"/>
      <w:lvlText w:val="%1."/>
      <w:lvlJc w:val="left"/>
      <w:pPr>
        <w:ind w:left="1021" w:hanging="360"/>
      </w:pPr>
    </w:lvl>
    <w:lvl w:ilvl="1" w:tplc="040C0019" w:tentative="1">
      <w:start w:val="1"/>
      <w:numFmt w:val="lowerLetter"/>
      <w:lvlText w:val="%2."/>
      <w:lvlJc w:val="left"/>
      <w:pPr>
        <w:ind w:left="1741" w:hanging="360"/>
      </w:pPr>
    </w:lvl>
    <w:lvl w:ilvl="2" w:tplc="040C001B" w:tentative="1">
      <w:start w:val="1"/>
      <w:numFmt w:val="lowerRoman"/>
      <w:lvlText w:val="%3."/>
      <w:lvlJc w:val="right"/>
      <w:pPr>
        <w:ind w:left="2461" w:hanging="180"/>
      </w:pPr>
    </w:lvl>
    <w:lvl w:ilvl="3" w:tplc="040C000F" w:tentative="1">
      <w:start w:val="1"/>
      <w:numFmt w:val="decimal"/>
      <w:lvlText w:val="%4."/>
      <w:lvlJc w:val="left"/>
      <w:pPr>
        <w:ind w:left="3181" w:hanging="360"/>
      </w:pPr>
    </w:lvl>
    <w:lvl w:ilvl="4" w:tplc="040C0019" w:tentative="1">
      <w:start w:val="1"/>
      <w:numFmt w:val="lowerLetter"/>
      <w:lvlText w:val="%5."/>
      <w:lvlJc w:val="left"/>
      <w:pPr>
        <w:ind w:left="3901" w:hanging="360"/>
      </w:pPr>
    </w:lvl>
    <w:lvl w:ilvl="5" w:tplc="040C001B" w:tentative="1">
      <w:start w:val="1"/>
      <w:numFmt w:val="lowerRoman"/>
      <w:lvlText w:val="%6."/>
      <w:lvlJc w:val="right"/>
      <w:pPr>
        <w:ind w:left="4621" w:hanging="180"/>
      </w:pPr>
    </w:lvl>
    <w:lvl w:ilvl="6" w:tplc="040C000F" w:tentative="1">
      <w:start w:val="1"/>
      <w:numFmt w:val="decimal"/>
      <w:lvlText w:val="%7."/>
      <w:lvlJc w:val="left"/>
      <w:pPr>
        <w:ind w:left="5341" w:hanging="360"/>
      </w:pPr>
    </w:lvl>
    <w:lvl w:ilvl="7" w:tplc="040C0019" w:tentative="1">
      <w:start w:val="1"/>
      <w:numFmt w:val="lowerLetter"/>
      <w:lvlText w:val="%8."/>
      <w:lvlJc w:val="left"/>
      <w:pPr>
        <w:ind w:left="6061" w:hanging="360"/>
      </w:pPr>
    </w:lvl>
    <w:lvl w:ilvl="8" w:tplc="040C001B" w:tentative="1">
      <w:start w:val="1"/>
      <w:numFmt w:val="lowerRoman"/>
      <w:lvlText w:val="%9."/>
      <w:lvlJc w:val="right"/>
      <w:pPr>
        <w:ind w:left="6781" w:hanging="180"/>
      </w:pPr>
    </w:lvl>
  </w:abstractNum>
  <w:abstractNum w:abstractNumId="11" w15:restartNumberingAfterBreak="0">
    <w:nsid w:val="36A0696F"/>
    <w:multiLevelType w:val="hybridMultilevel"/>
    <w:tmpl w:val="D8AA81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6A22F45"/>
    <w:multiLevelType w:val="hybridMultilevel"/>
    <w:tmpl w:val="296C5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5E4DB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7DB7892"/>
    <w:multiLevelType w:val="hybridMultilevel"/>
    <w:tmpl w:val="F244AD5C"/>
    <w:lvl w:ilvl="0" w:tplc="17FA41DC">
      <w:start w:val="3"/>
      <w:numFmt w:val="decimal"/>
      <w:lvlText w:val="%1.2.3"/>
      <w:lvlJc w:val="left"/>
      <w:pPr>
        <w:ind w:left="1571" w:hanging="360"/>
      </w:pPr>
      <w:rPr>
        <w:rFonts w:hint="default"/>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 w15:restartNumberingAfterBreak="0">
    <w:nsid w:val="37F864C3"/>
    <w:multiLevelType w:val="hybridMultilevel"/>
    <w:tmpl w:val="B96E5A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F9A3E3E"/>
    <w:multiLevelType w:val="hybridMultilevel"/>
    <w:tmpl w:val="BFE07A62"/>
    <w:lvl w:ilvl="0" w:tplc="FFFFFFFF">
      <w:start w:val="1"/>
      <w:numFmt w:val="decimal"/>
      <w:lvlText w:val="%1.2.1"/>
      <w:lvlJc w:val="left"/>
      <w:pPr>
        <w:ind w:left="1724"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EB4E06"/>
    <w:multiLevelType w:val="hybridMultilevel"/>
    <w:tmpl w:val="AC303C06"/>
    <w:lvl w:ilvl="0" w:tplc="040C0001">
      <w:start w:val="1"/>
      <w:numFmt w:val="bullet"/>
      <w:lvlText w:val=""/>
      <w:lvlJc w:val="left"/>
      <w:pPr>
        <w:ind w:left="448" w:hanging="360"/>
      </w:pPr>
      <w:rPr>
        <w:rFonts w:ascii="Symbol" w:hAnsi="Symbol" w:hint="default"/>
      </w:rPr>
    </w:lvl>
    <w:lvl w:ilvl="1" w:tplc="040C0003" w:tentative="1">
      <w:start w:val="1"/>
      <w:numFmt w:val="bullet"/>
      <w:lvlText w:val="o"/>
      <w:lvlJc w:val="left"/>
      <w:pPr>
        <w:ind w:left="1168" w:hanging="360"/>
      </w:pPr>
      <w:rPr>
        <w:rFonts w:ascii="Courier New" w:hAnsi="Courier New" w:cs="Courier New" w:hint="default"/>
      </w:rPr>
    </w:lvl>
    <w:lvl w:ilvl="2" w:tplc="040C0005" w:tentative="1">
      <w:start w:val="1"/>
      <w:numFmt w:val="bullet"/>
      <w:lvlText w:val=""/>
      <w:lvlJc w:val="left"/>
      <w:pPr>
        <w:ind w:left="1888" w:hanging="360"/>
      </w:pPr>
      <w:rPr>
        <w:rFonts w:ascii="Wingdings" w:hAnsi="Wingdings" w:hint="default"/>
      </w:rPr>
    </w:lvl>
    <w:lvl w:ilvl="3" w:tplc="040C0001" w:tentative="1">
      <w:start w:val="1"/>
      <w:numFmt w:val="bullet"/>
      <w:lvlText w:val=""/>
      <w:lvlJc w:val="left"/>
      <w:pPr>
        <w:ind w:left="2608" w:hanging="360"/>
      </w:pPr>
      <w:rPr>
        <w:rFonts w:ascii="Symbol" w:hAnsi="Symbol" w:hint="default"/>
      </w:rPr>
    </w:lvl>
    <w:lvl w:ilvl="4" w:tplc="040C0003" w:tentative="1">
      <w:start w:val="1"/>
      <w:numFmt w:val="bullet"/>
      <w:lvlText w:val="o"/>
      <w:lvlJc w:val="left"/>
      <w:pPr>
        <w:ind w:left="3328" w:hanging="360"/>
      </w:pPr>
      <w:rPr>
        <w:rFonts w:ascii="Courier New" w:hAnsi="Courier New" w:cs="Courier New" w:hint="default"/>
      </w:rPr>
    </w:lvl>
    <w:lvl w:ilvl="5" w:tplc="040C0005" w:tentative="1">
      <w:start w:val="1"/>
      <w:numFmt w:val="bullet"/>
      <w:lvlText w:val=""/>
      <w:lvlJc w:val="left"/>
      <w:pPr>
        <w:ind w:left="4048" w:hanging="360"/>
      </w:pPr>
      <w:rPr>
        <w:rFonts w:ascii="Wingdings" w:hAnsi="Wingdings" w:hint="default"/>
      </w:rPr>
    </w:lvl>
    <w:lvl w:ilvl="6" w:tplc="040C0001" w:tentative="1">
      <w:start w:val="1"/>
      <w:numFmt w:val="bullet"/>
      <w:lvlText w:val=""/>
      <w:lvlJc w:val="left"/>
      <w:pPr>
        <w:ind w:left="4768" w:hanging="360"/>
      </w:pPr>
      <w:rPr>
        <w:rFonts w:ascii="Symbol" w:hAnsi="Symbol" w:hint="default"/>
      </w:rPr>
    </w:lvl>
    <w:lvl w:ilvl="7" w:tplc="040C0003" w:tentative="1">
      <w:start w:val="1"/>
      <w:numFmt w:val="bullet"/>
      <w:lvlText w:val="o"/>
      <w:lvlJc w:val="left"/>
      <w:pPr>
        <w:ind w:left="5488" w:hanging="360"/>
      </w:pPr>
      <w:rPr>
        <w:rFonts w:ascii="Courier New" w:hAnsi="Courier New" w:cs="Courier New" w:hint="default"/>
      </w:rPr>
    </w:lvl>
    <w:lvl w:ilvl="8" w:tplc="040C0005" w:tentative="1">
      <w:start w:val="1"/>
      <w:numFmt w:val="bullet"/>
      <w:lvlText w:val=""/>
      <w:lvlJc w:val="left"/>
      <w:pPr>
        <w:ind w:left="6208" w:hanging="360"/>
      </w:pPr>
      <w:rPr>
        <w:rFonts w:ascii="Wingdings" w:hAnsi="Wingdings" w:hint="default"/>
      </w:rPr>
    </w:lvl>
  </w:abstractNum>
  <w:abstractNum w:abstractNumId="18" w15:restartNumberingAfterBreak="0">
    <w:nsid w:val="4AF40197"/>
    <w:multiLevelType w:val="singleLevel"/>
    <w:tmpl w:val="63368CE0"/>
    <w:lvl w:ilvl="0">
      <w:start w:val="1"/>
      <w:numFmt w:val="decimal"/>
      <w:isLgl/>
      <w:lvlText w:val="[%1]"/>
      <w:lvlJc w:val="right"/>
      <w:pPr>
        <w:tabs>
          <w:tab w:val="left" w:pos="420"/>
        </w:tabs>
        <w:ind w:left="120" w:firstLine="0"/>
      </w:pPr>
      <w:rPr>
        <w:rFonts w:ascii="Times New Roman" w:eastAsia="SimSun" w:hAnsi="Times New Roman" w:cs="Times New Roman" w:hint="default"/>
        <w:sz w:val="20"/>
        <w:szCs w:val="20"/>
      </w:rPr>
    </w:lvl>
  </w:abstractNum>
  <w:abstractNum w:abstractNumId="19" w15:restartNumberingAfterBreak="0">
    <w:nsid w:val="528D38DD"/>
    <w:multiLevelType w:val="hybridMultilevel"/>
    <w:tmpl w:val="E60297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46C00A2"/>
    <w:multiLevelType w:val="hybridMultilevel"/>
    <w:tmpl w:val="1DD01C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50273D7"/>
    <w:multiLevelType w:val="hybridMultilevel"/>
    <w:tmpl w:val="A8A427E0"/>
    <w:lvl w:ilvl="0" w:tplc="040C000B">
      <w:start w:val="1"/>
      <w:numFmt w:val="bullet"/>
      <w:pStyle w:val="Reference"/>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58CB20DB"/>
    <w:multiLevelType w:val="multilevel"/>
    <w:tmpl w:val="9BCEB5B4"/>
    <w:lvl w:ilvl="0">
      <w:start w:val="1"/>
      <w:numFmt w:val="decimal"/>
      <w:lvlText w:val="%1."/>
      <w:lvlJc w:val="left"/>
      <w:pPr>
        <w:ind w:left="720" w:hanging="360"/>
      </w:pPr>
      <w:rPr>
        <w:rFonts w:ascii="Times New Roman" w:hAnsi="Times New Roman" w:cs="Times New Roman" w:hint="default"/>
        <w:b w:val="0"/>
        <w:bCs w:val="0"/>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3" w15:restartNumberingAfterBreak="0">
    <w:nsid w:val="5B9D500F"/>
    <w:multiLevelType w:val="multilevel"/>
    <w:tmpl w:val="E66C83F8"/>
    <w:lvl w:ilvl="0">
      <w:start w:val="1"/>
      <w:numFmt w:val="decimal"/>
      <w:lvlText w:val="%1."/>
      <w:lvlJc w:val="left"/>
      <w:pPr>
        <w:ind w:left="720" w:hanging="360"/>
      </w:pPr>
      <w:rPr>
        <w:rFonts w:ascii="Times New Roman" w:hAnsi="Times New Roman" w:cs="Times New Roman"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4" w15:restartNumberingAfterBreak="0">
    <w:nsid w:val="5EFE7E7F"/>
    <w:multiLevelType w:val="hybridMultilevel"/>
    <w:tmpl w:val="6670520A"/>
    <w:lvl w:ilvl="0" w:tplc="4C364C8A">
      <w:start w:val="1"/>
      <w:numFmt w:val="decimal"/>
      <w:lvlText w:val="%1.2.1"/>
      <w:lvlJc w:val="left"/>
      <w:pPr>
        <w:ind w:left="1724" w:hanging="360"/>
      </w:pPr>
      <w:rPr>
        <w:rFonts w:hint="default"/>
        <w:color w:val="auto"/>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25" w15:restartNumberingAfterBreak="0">
    <w:nsid w:val="631E44B9"/>
    <w:multiLevelType w:val="hybridMultilevel"/>
    <w:tmpl w:val="79669D32"/>
    <w:lvl w:ilvl="0" w:tplc="3500AA9C">
      <w:start w:val="3"/>
      <w:numFmt w:val="decimal"/>
      <w:lvlText w:val="%1.2.2"/>
      <w:lvlJc w:val="left"/>
      <w:pPr>
        <w:ind w:left="1571" w:hanging="360"/>
      </w:pPr>
      <w:rPr>
        <w:rFonts w:hint="default"/>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6" w15:restartNumberingAfterBreak="0">
    <w:nsid w:val="63E76C30"/>
    <w:multiLevelType w:val="multilevel"/>
    <w:tmpl w:val="614AADA4"/>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7" w15:restartNumberingAfterBreak="0">
    <w:nsid w:val="648A541F"/>
    <w:multiLevelType w:val="hybridMultilevel"/>
    <w:tmpl w:val="1F5670E6"/>
    <w:lvl w:ilvl="0" w:tplc="EA1A9E8C">
      <w:start w:val="3"/>
      <w:numFmt w:val="decimal"/>
      <w:lvlText w:val="%1.2.4"/>
      <w:lvlJc w:val="left"/>
      <w:pPr>
        <w:ind w:left="1571" w:hanging="360"/>
      </w:pPr>
      <w:rPr>
        <w:rFonts w:hint="default"/>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8" w15:restartNumberingAfterBreak="0">
    <w:nsid w:val="6A1872B8"/>
    <w:multiLevelType w:val="hybridMultilevel"/>
    <w:tmpl w:val="BFE07A62"/>
    <w:lvl w:ilvl="0" w:tplc="E0744370">
      <w:start w:val="1"/>
      <w:numFmt w:val="decimal"/>
      <w:lvlText w:val="%1.2.1"/>
      <w:lvlJc w:val="left"/>
      <w:pPr>
        <w:ind w:left="1724"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B863B9E"/>
    <w:multiLevelType w:val="hybridMultilevel"/>
    <w:tmpl w:val="2AAC7A3A"/>
    <w:lvl w:ilvl="0" w:tplc="FFFFFFFF">
      <w:start w:val="3"/>
      <w:numFmt w:val="decimal"/>
      <w:lvlText w:val="%1.2.1"/>
      <w:lvlJc w:val="left"/>
      <w:pPr>
        <w:ind w:left="1571" w:hanging="360"/>
      </w:pPr>
      <w:rPr>
        <w:rFonts w:hint="default"/>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0" w15:restartNumberingAfterBreak="0">
    <w:nsid w:val="6D1212E8"/>
    <w:multiLevelType w:val="hybridMultilevel"/>
    <w:tmpl w:val="EA7ACFD6"/>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15:restartNumberingAfterBreak="0">
    <w:nsid w:val="6D797BE5"/>
    <w:multiLevelType w:val="hybridMultilevel"/>
    <w:tmpl w:val="617C3786"/>
    <w:lvl w:ilvl="0" w:tplc="BE44B4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E75790"/>
    <w:multiLevelType w:val="hybridMultilevel"/>
    <w:tmpl w:val="71449622"/>
    <w:lvl w:ilvl="0" w:tplc="0D6EB7F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21023AF"/>
    <w:multiLevelType w:val="hybridMultilevel"/>
    <w:tmpl w:val="D9067EF6"/>
    <w:lvl w:ilvl="0" w:tplc="62AA88B8">
      <w:start w:val="3"/>
      <w:numFmt w:val="decimal"/>
      <w:lvlText w:val="%1.2.5"/>
      <w:lvlJc w:val="left"/>
      <w:pPr>
        <w:ind w:left="1571" w:hanging="360"/>
      </w:pPr>
      <w:rPr>
        <w:rFonts w:hint="default"/>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4" w15:restartNumberingAfterBreak="0">
    <w:nsid w:val="72805F6D"/>
    <w:multiLevelType w:val="hybridMultilevel"/>
    <w:tmpl w:val="1F22B658"/>
    <w:lvl w:ilvl="0" w:tplc="4C364C8A">
      <w:start w:val="1"/>
      <w:numFmt w:val="decimal"/>
      <w:lvlText w:val="%1.2.1"/>
      <w:lvlJc w:val="left"/>
      <w:pPr>
        <w:ind w:left="1724"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9E22C94"/>
    <w:multiLevelType w:val="hybridMultilevel"/>
    <w:tmpl w:val="6D0E2C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F6814C2"/>
    <w:multiLevelType w:val="hybridMultilevel"/>
    <w:tmpl w:val="D9B2003A"/>
    <w:lvl w:ilvl="0" w:tplc="FFFFFFFF">
      <w:start w:val="3"/>
      <w:numFmt w:val="decimal"/>
      <w:lvlText w:val="%1.2.1"/>
      <w:lvlJc w:val="left"/>
      <w:pPr>
        <w:ind w:left="1571" w:hanging="360"/>
      </w:pPr>
      <w:rPr>
        <w:rFonts w:hint="default"/>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num w:numId="1" w16cid:durableId="646320074">
    <w:abstractNumId w:val="3"/>
  </w:num>
  <w:num w:numId="2" w16cid:durableId="797378243">
    <w:abstractNumId w:val="12"/>
  </w:num>
  <w:num w:numId="3" w16cid:durableId="246695028">
    <w:abstractNumId w:val="31"/>
  </w:num>
  <w:num w:numId="4" w16cid:durableId="525749740">
    <w:abstractNumId w:val="15"/>
  </w:num>
  <w:num w:numId="5" w16cid:durableId="765079599">
    <w:abstractNumId w:val="35"/>
  </w:num>
  <w:num w:numId="6" w16cid:durableId="1487042818">
    <w:abstractNumId w:val="10"/>
  </w:num>
  <w:num w:numId="7" w16cid:durableId="1165970274">
    <w:abstractNumId w:val="19"/>
  </w:num>
  <w:num w:numId="8" w16cid:durableId="1150515574">
    <w:abstractNumId w:val="20"/>
  </w:num>
  <w:num w:numId="9" w16cid:durableId="1709839334">
    <w:abstractNumId w:val="11"/>
  </w:num>
  <w:num w:numId="10" w16cid:durableId="1311519742">
    <w:abstractNumId w:val="5"/>
  </w:num>
  <w:num w:numId="11" w16cid:durableId="1920479405">
    <w:abstractNumId w:val="18"/>
    <w:lvlOverride w:ilvl="0">
      <w:startOverride w:val="1"/>
    </w:lvlOverride>
  </w:num>
  <w:num w:numId="12" w16cid:durableId="1091047640">
    <w:abstractNumId w:val="23"/>
  </w:num>
  <w:num w:numId="13" w16cid:durableId="51318808">
    <w:abstractNumId w:val="2"/>
  </w:num>
  <w:num w:numId="14" w16cid:durableId="757942451">
    <w:abstractNumId w:val="26"/>
  </w:num>
  <w:num w:numId="15" w16cid:durableId="772172193">
    <w:abstractNumId w:val="21"/>
  </w:num>
  <w:num w:numId="16" w16cid:durableId="684526280">
    <w:abstractNumId w:val="30"/>
  </w:num>
  <w:num w:numId="17" w16cid:durableId="500661157">
    <w:abstractNumId w:val="24"/>
  </w:num>
  <w:num w:numId="18" w16cid:durableId="164172771">
    <w:abstractNumId w:val="17"/>
  </w:num>
  <w:num w:numId="19" w16cid:durableId="1861308846">
    <w:abstractNumId w:val="34"/>
  </w:num>
  <w:num w:numId="20" w16cid:durableId="377703929">
    <w:abstractNumId w:val="28"/>
  </w:num>
  <w:num w:numId="21" w16cid:durableId="1634293673">
    <w:abstractNumId w:val="16"/>
  </w:num>
  <w:num w:numId="22" w16cid:durableId="1097361791">
    <w:abstractNumId w:val="9"/>
  </w:num>
  <w:num w:numId="23" w16cid:durableId="1333681899">
    <w:abstractNumId w:val="29"/>
  </w:num>
  <w:num w:numId="24" w16cid:durableId="612904742">
    <w:abstractNumId w:val="36"/>
  </w:num>
  <w:num w:numId="25" w16cid:durableId="737168574">
    <w:abstractNumId w:val="0"/>
  </w:num>
  <w:num w:numId="26" w16cid:durableId="30960530">
    <w:abstractNumId w:val="33"/>
  </w:num>
  <w:num w:numId="27" w16cid:durableId="79064525">
    <w:abstractNumId w:val="8"/>
  </w:num>
  <w:num w:numId="28" w16cid:durableId="16424677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2159733">
    <w:abstractNumId w:val="25"/>
  </w:num>
  <w:num w:numId="30" w16cid:durableId="2061241386">
    <w:abstractNumId w:val="14"/>
  </w:num>
  <w:num w:numId="31" w16cid:durableId="1533416270">
    <w:abstractNumId w:val="27"/>
  </w:num>
  <w:num w:numId="32" w16cid:durableId="496045449">
    <w:abstractNumId w:val="13"/>
  </w:num>
  <w:num w:numId="33" w16cid:durableId="1203205860">
    <w:abstractNumId w:val="1"/>
  </w:num>
  <w:num w:numId="34" w16cid:durableId="922109574">
    <w:abstractNumId w:val="22"/>
  </w:num>
  <w:num w:numId="35" w16cid:durableId="767896292">
    <w:abstractNumId w:val="7"/>
  </w:num>
  <w:num w:numId="36" w16cid:durableId="1205214443">
    <w:abstractNumId w:val="6"/>
  </w:num>
  <w:num w:numId="37" w16cid:durableId="903678990">
    <w:abstractNumId w:val="4"/>
  </w:num>
  <w:num w:numId="38" w16cid:durableId="1778198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3F"/>
    <w:rsid w:val="000002B5"/>
    <w:rsid w:val="00005028"/>
    <w:rsid w:val="00005BEE"/>
    <w:rsid w:val="000068DC"/>
    <w:rsid w:val="00007621"/>
    <w:rsid w:val="00015F58"/>
    <w:rsid w:val="00016382"/>
    <w:rsid w:val="00016683"/>
    <w:rsid w:val="0002323B"/>
    <w:rsid w:val="00023449"/>
    <w:rsid w:val="000246F4"/>
    <w:rsid w:val="00025CF3"/>
    <w:rsid w:val="00026D96"/>
    <w:rsid w:val="00027EEB"/>
    <w:rsid w:val="000319BB"/>
    <w:rsid w:val="00034B01"/>
    <w:rsid w:val="00035184"/>
    <w:rsid w:val="00037F90"/>
    <w:rsid w:val="0004054C"/>
    <w:rsid w:val="0004215D"/>
    <w:rsid w:val="000424FE"/>
    <w:rsid w:val="00047024"/>
    <w:rsid w:val="00047829"/>
    <w:rsid w:val="00055130"/>
    <w:rsid w:val="00056602"/>
    <w:rsid w:val="000576A3"/>
    <w:rsid w:val="00057DED"/>
    <w:rsid w:val="00057FC0"/>
    <w:rsid w:val="00061902"/>
    <w:rsid w:val="00064C93"/>
    <w:rsid w:val="00065097"/>
    <w:rsid w:val="00065367"/>
    <w:rsid w:val="00066B46"/>
    <w:rsid w:val="00066EC3"/>
    <w:rsid w:val="00070BF6"/>
    <w:rsid w:val="00071507"/>
    <w:rsid w:val="00071887"/>
    <w:rsid w:val="00071B16"/>
    <w:rsid w:val="000723EA"/>
    <w:rsid w:val="00075D1A"/>
    <w:rsid w:val="00075EC5"/>
    <w:rsid w:val="0007710C"/>
    <w:rsid w:val="00077861"/>
    <w:rsid w:val="00077DF5"/>
    <w:rsid w:val="000801DC"/>
    <w:rsid w:val="00081B34"/>
    <w:rsid w:val="00083917"/>
    <w:rsid w:val="00084ED9"/>
    <w:rsid w:val="00085330"/>
    <w:rsid w:val="000870FF"/>
    <w:rsid w:val="0008719E"/>
    <w:rsid w:val="0008757E"/>
    <w:rsid w:val="00095D75"/>
    <w:rsid w:val="00096AE2"/>
    <w:rsid w:val="00096AFF"/>
    <w:rsid w:val="00096B40"/>
    <w:rsid w:val="00096BDE"/>
    <w:rsid w:val="00097AFF"/>
    <w:rsid w:val="00097CC0"/>
    <w:rsid w:val="00097FE5"/>
    <w:rsid w:val="000A1516"/>
    <w:rsid w:val="000A2385"/>
    <w:rsid w:val="000A506E"/>
    <w:rsid w:val="000A516E"/>
    <w:rsid w:val="000A6925"/>
    <w:rsid w:val="000B08F8"/>
    <w:rsid w:val="000B0FA4"/>
    <w:rsid w:val="000B1202"/>
    <w:rsid w:val="000B1914"/>
    <w:rsid w:val="000B27C3"/>
    <w:rsid w:val="000B3EA7"/>
    <w:rsid w:val="000B7F20"/>
    <w:rsid w:val="000C16E9"/>
    <w:rsid w:val="000C2E31"/>
    <w:rsid w:val="000C7B50"/>
    <w:rsid w:val="000D021A"/>
    <w:rsid w:val="000D17E8"/>
    <w:rsid w:val="000D1C28"/>
    <w:rsid w:val="000D2C10"/>
    <w:rsid w:val="000D593F"/>
    <w:rsid w:val="000D6177"/>
    <w:rsid w:val="000E36BE"/>
    <w:rsid w:val="000E4601"/>
    <w:rsid w:val="000E50AE"/>
    <w:rsid w:val="000E51F2"/>
    <w:rsid w:val="000E69EF"/>
    <w:rsid w:val="000E70B9"/>
    <w:rsid w:val="000E76DF"/>
    <w:rsid w:val="000F0987"/>
    <w:rsid w:val="000F4A38"/>
    <w:rsid w:val="000F5135"/>
    <w:rsid w:val="000F56A6"/>
    <w:rsid w:val="000F702D"/>
    <w:rsid w:val="000F73F3"/>
    <w:rsid w:val="00100370"/>
    <w:rsid w:val="00101148"/>
    <w:rsid w:val="00103716"/>
    <w:rsid w:val="001079EF"/>
    <w:rsid w:val="0011330E"/>
    <w:rsid w:val="00113919"/>
    <w:rsid w:val="00113932"/>
    <w:rsid w:val="00114EE0"/>
    <w:rsid w:val="00114FFF"/>
    <w:rsid w:val="001152A0"/>
    <w:rsid w:val="00120297"/>
    <w:rsid w:val="00120D67"/>
    <w:rsid w:val="001221D8"/>
    <w:rsid w:val="00122832"/>
    <w:rsid w:val="001234BF"/>
    <w:rsid w:val="00123594"/>
    <w:rsid w:val="00123928"/>
    <w:rsid w:val="00123AC0"/>
    <w:rsid w:val="0012595C"/>
    <w:rsid w:val="00126CF0"/>
    <w:rsid w:val="0012788B"/>
    <w:rsid w:val="001305F8"/>
    <w:rsid w:val="001327D7"/>
    <w:rsid w:val="001331BF"/>
    <w:rsid w:val="00133971"/>
    <w:rsid w:val="00133D12"/>
    <w:rsid w:val="0013502B"/>
    <w:rsid w:val="00135B36"/>
    <w:rsid w:val="00135D0F"/>
    <w:rsid w:val="0013658A"/>
    <w:rsid w:val="00136C41"/>
    <w:rsid w:val="001374B1"/>
    <w:rsid w:val="001375C0"/>
    <w:rsid w:val="00137AB1"/>
    <w:rsid w:val="00137B88"/>
    <w:rsid w:val="001406C8"/>
    <w:rsid w:val="001426A9"/>
    <w:rsid w:val="00142A78"/>
    <w:rsid w:val="0014384B"/>
    <w:rsid w:val="0014523B"/>
    <w:rsid w:val="00146991"/>
    <w:rsid w:val="001470A5"/>
    <w:rsid w:val="00150A6A"/>
    <w:rsid w:val="00154CAB"/>
    <w:rsid w:val="00154D02"/>
    <w:rsid w:val="00154FA0"/>
    <w:rsid w:val="0015668F"/>
    <w:rsid w:val="00157175"/>
    <w:rsid w:val="0015721C"/>
    <w:rsid w:val="0016030C"/>
    <w:rsid w:val="001605C2"/>
    <w:rsid w:val="00162CF0"/>
    <w:rsid w:val="00162E5E"/>
    <w:rsid w:val="00165FD6"/>
    <w:rsid w:val="00166516"/>
    <w:rsid w:val="00170E77"/>
    <w:rsid w:val="00172BD6"/>
    <w:rsid w:val="00173CE2"/>
    <w:rsid w:val="00175C4B"/>
    <w:rsid w:val="00177073"/>
    <w:rsid w:val="00181E88"/>
    <w:rsid w:val="00181ECA"/>
    <w:rsid w:val="00184E49"/>
    <w:rsid w:val="001860DC"/>
    <w:rsid w:val="00186555"/>
    <w:rsid w:val="00186C85"/>
    <w:rsid w:val="00186D0E"/>
    <w:rsid w:val="00187856"/>
    <w:rsid w:val="00190033"/>
    <w:rsid w:val="0019148A"/>
    <w:rsid w:val="00191933"/>
    <w:rsid w:val="00191B8A"/>
    <w:rsid w:val="00192D43"/>
    <w:rsid w:val="00192E23"/>
    <w:rsid w:val="00195BC2"/>
    <w:rsid w:val="001A05DD"/>
    <w:rsid w:val="001A254C"/>
    <w:rsid w:val="001A30E2"/>
    <w:rsid w:val="001A350C"/>
    <w:rsid w:val="001A4FDB"/>
    <w:rsid w:val="001A5D1C"/>
    <w:rsid w:val="001A69B6"/>
    <w:rsid w:val="001A7572"/>
    <w:rsid w:val="001B00FD"/>
    <w:rsid w:val="001B17D4"/>
    <w:rsid w:val="001B217F"/>
    <w:rsid w:val="001B5550"/>
    <w:rsid w:val="001B58EF"/>
    <w:rsid w:val="001C32E3"/>
    <w:rsid w:val="001C32EA"/>
    <w:rsid w:val="001C358D"/>
    <w:rsid w:val="001C37AD"/>
    <w:rsid w:val="001C3995"/>
    <w:rsid w:val="001C3F0D"/>
    <w:rsid w:val="001C63C8"/>
    <w:rsid w:val="001C712D"/>
    <w:rsid w:val="001D031F"/>
    <w:rsid w:val="001D05E3"/>
    <w:rsid w:val="001D1C08"/>
    <w:rsid w:val="001D3C40"/>
    <w:rsid w:val="001D5672"/>
    <w:rsid w:val="001D583E"/>
    <w:rsid w:val="001D59F1"/>
    <w:rsid w:val="001D5BF6"/>
    <w:rsid w:val="001D6744"/>
    <w:rsid w:val="001E0A24"/>
    <w:rsid w:val="001E0B2C"/>
    <w:rsid w:val="001E0C8D"/>
    <w:rsid w:val="001E224C"/>
    <w:rsid w:val="001E4856"/>
    <w:rsid w:val="001E5771"/>
    <w:rsid w:val="001E6C46"/>
    <w:rsid w:val="001E6DEF"/>
    <w:rsid w:val="001F14F1"/>
    <w:rsid w:val="001F24C0"/>
    <w:rsid w:val="001F3458"/>
    <w:rsid w:val="001F3A26"/>
    <w:rsid w:val="001F3F90"/>
    <w:rsid w:val="001F4289"/>
    <w:rsid w:val="001F6948"/>
    <w:rsid w:val="001F6DC7"/>
    <w:rsid w:val="00200722"/>
    <w:rsid w:val="00203390"/>
    <w:rsid w:val="00203D7C"/>
    <w:rsid w:val="00204394"/>
    <w:rsid w:val="00204EED"/>
    <w:rsid w:val="0020593F"/>
    <w:rsid w:val="0020626A"/>
    <w:rsid w:val="00206CC4"/>
    <w:rsid w:val="002071DE"/>
    <w:rsid w:val="00207F44"/>
    <w:rsid w:val="00213CDF"/>
    <w:rsid w:val="0021566B"/>
    <w:rsid w:val="00217BBC"/>
    <w:rsid w:val="00220F2A"/>
    <w:rsid w:val="002214B8"/>
    <w:rsid w:val="00221652"/>
    <w:rsid w:val="00221DD8"/>
    <w:rsid w:val="00225315"/>
    <w:rsid w:val="002254E3"/>
    <w:rsid w:val="00225C19"/>
    <w:rsid w:val="002267DE"/>
    <w:rsid w:val="00226B01"/>
    <w:rsid w:val="00226D3F"/>
    <w:rsid w:val="00230FAF"/>
    <w:rsid w:val="00233D20"/>
    <w:rsid w:val="00234E7D"/>
    <w:rsid w:val="00234F6A"/>
    <w:rsid w:val="002366EC"/>
    <w:rsid w:val="00237488"/>
    <w:rsid w:val="00241754"/>
    <w:rsid w:val="002432BA"/>
    <w:rsid w:val="002441EB"/>
    <w:rsid w:val="00252C86"/>
    <w:rsid w:val="00253C12"/>
    <w:rsid w:val="0025449C"/>
    <w:rsid w:val="0025717F"/>
    <w:rsid w:val="00257E59"/>
    <w:rsid w:val="002637F1"/>
    <w:rsid w:val="002638CF"/>
    <w:rsid w:val="00265E82"/>
    <w:rsid w:val="00266A29"/>
    <w:rsid w:val="00266EEB"/>
    <w:rsid w:val="00266F1C"/>
    <w:rsid w:val="00270728"/>
    <w:rsid w:val="002750DE"/>
    <w:rsid w:val="00276676"/>
    <w:rsid w:val="00287BE2"/>
    <w:rsid w:val="002906BB"/>
    <w:rsid w:val="002926B9"/>
    <w:rsid w:val="00292780"/>
    <w:rsid w:val="00294EB3"/>
    <w:rsid w:val="00296849"/>
    <w:rsid w:val="00296C7C"/>
    <w:rsid w:val="002A14A9"/>
    <w:rsid w:val="002A242D"/>
    <w:rsid w:val="002A405A"/>
    <w:rsid w:val="002A450E"/>
    <w:rsid w:val="002A4DB3"/>
    <w:rsid w:val="002A6228"/>
    <w:rsid w:val="002A6AD0"/>
    <w:rsid w:val="002B0B5D"/>
    <w:rsid w:val="002B0D12"/>
    <w:rsid w:val="002B1614"/>
    <w:rsid w:val="002B285E"/>
    <w:rsid w:val="002B4765"/>
    <w:rsid w:val="002B6145"/>
    <w:rsid w:val="002B6E7B"/>
    <w:rsid w:val="002B72D0"/>
    <w:rsid w:val="002B7E9B"/>
    <w:rsid w:val="002C0446"/>
    <w:rsid w:val="002C0A7A"/>
    <w:rsid w:val="002C1D33"/>
    <w:rsid w:val="002C4E96"/>
    <w:rsid w:val="002D08FB"/>
    <w:rsid w:val="002D3969"/>
    <w:rsid w:val="002E0A9F"/>
    <w:rsid w:val="002E2B3B"/>
    <w:rsid w:val="002E2D57"/>
    <w:rsid w:val="002E3C1A"/>
    <w:rsid w:val="002E3C53"/>
    <w:rsid w:val="002E425F"/>
    <w:rsid w:val="002E4F4A"/>
    <w:rsid w:val="002E54D7"/>
    <w:rsid w:val="002E6D2A"/>
    <w:rsid w:val="002E761B"/>
    <w:rsid w:val="002E7AB5"/>
    <w:rsid w:val="002F0235"/>
    <w:rsid w:val="002F0380"/>
    <w:rsid w:val="002F0594"/>
    <w:rsid w:val="002F0C1C"/>
    <w:rsid w:val="002F2DBF"/>
    <w:rsid w:val="002F4EA8"/>
    <w:rsid w:val="002F50C9"/>
    <w:rsid w:val="003029F9"/>
    <w:rsid w:val="0030476E"/>
    <w:rsid w:val="003112C5"/>
    <w:rsid w:val="0031137C"/>
    <w:rsid w:val="0031352F"/>
    <w:rsid w:val="0031503B"/>
    <w:rsid w:val="00315121"/>
    <w:rsid w:val="0031561C"/>
    <w:rsid w:val="00315986"/>
    <w:rsid w:val="003177BF"/>
    <w:rsid w:val="00320FBF"/>
    <w:rsid w:val="00321A11"/>
    <w:rsid w:val="00326A1C"/>
    <w:rsid w:val="003318CB"/>
    <w:rsid w:val="00331C9A"/>
    <w:rsid w:val="00334A72"/>
    <w:rsid w:val="003356A1"/>
    <w:rsid w:val="0033681B"/>
    <w:rsid w:val="00337BBA"/>
    <w:rsid w:val="00341348"/>
    <w:rsid w:val="0034397C"/>
    <w:rsid w:val="00345226"/>
    <w:rsid w:val="0034585B"/>
    <w:rsid w:val="0035612C"/>
    <w:rsid w:val="003639FF"/>
    <w:rsid w:val="00364458"/>
    <w:rsid w:val="00365246"/>
    <w:rsid w:val="00365EAF"/>
    <w:rsid w:val="00366F97"/>
    <w:rsid w:val="003727A9"/>
    <w:rsid w:val="00373084"/>
    <w:rsid w:val="0037453A"/>
    <w:rsid w:val="00380B86"/>
    <w:rsid w:val="0038214F"/>
    <w:rsid w:val="00382606"/>
    <w:rsid w:val="003828A4"/>
    <w:rsid w:val="003830D7"/>
    <w:rsid w:val="003831B2"/>
    <w:rsid w:val="00385116"/>
    <w:rsid w:val="00385EE7"/>
    <w:rsid w:val="003863D8"/>
    <w:rsid w:val="00387433"/>
    <w:rsid w:val="00391035"/>
    <w:rsid w:val="003920AB"/>
    <w:rsid w:val="00392E50"/>
    <w:rsid w:val="00392FC4"/>
    <w:rsid w:val="00393001"/>
    <w:rsid w:val="00393AFB"/>
    <w:rsid w:val="00393D89"/>
    <w:rsid w:val="00393E1C"/>
    <w:rsid w:val="00395417"/>
    <w:rsid w:val="0039573A"/>
    <w:rsid w:val="003958A1"/>
    <w:rsid w:val="00395B47"/>
    <w:rsid w:val="00396923"/>
    <w:rsid w:val="00396BC9"/>
    <w:rsid w:val="00397EFA"/>
    <w:rsid w:val="003A38FA"/>
    <w:rsid w:val="003A4415"/>
    <w:rsid w:val="003A46AC"/>
    <w:rsid w:val="003A4828"/>
    <w:rsid w:val="003B09CB"/>
    <w:rsid w:val="003B176D"/>
    <w:rsid w:val="003B3178"/>
    <w:rsid w:val="003B64A3"/>
    <w:rsid w:val="003B7DC4"/>
    <w:rsid w:val="003C2C08"/>
    <w:rsid w:val="003C3AD2"/>
    <w:rsid w:val="003C45CB"/>
    <w:rsid w:val="003C61CE"/>
    <w:rsid w:val="003D0D99"/>
    <w:rsid w:val="003D20CD"/>
    <w:rsid w:val="003D4223"/>
    <w:rsid w:val="003D73EC"/>
    <w:rsid w:val="003E000A"/>
    <w:rsid w:val="003E09E6"/>
    <w:rsid w:val="003E2048"/>
    <w:rsid w:val="003E4175"/>
    <w:rsid w:val="003E5637"/>
    <w:rsid w:val="003E6159"/>
    <w:rsid w:val="003E6425"/>
    <w:rsid w:val="003E64A6"/>
    <w:rsid w:val="003F0317"/>
    <w:rsid w:val="003F0635"/>
    <w:rsid w:val="003F5AF3"/>
    <w:rsid w:val="003F715F"/>
    <w:rsid w:val="00400C61"/>
    <w:rsid w:val="004030AB"/>
    <w:rsid w:val="00405E79"/>
    <w:rsid w:val="00405F3F"/>
    <w:rsid w:val="004079C4"/>
    <w:rsid w:val="00407D57"/>
    <w:rsid w:val="004127E1"/>
    <w:rsid w:val="00414625"/>
    <w:rsid w:val="0041544A"/>
    <w:rsid w:val="00415DE7"/>
    <w:rsid w:val="004167C2"/>
    <w:rsid w:val="00417673"/>
    <w:rsid w:val="00417690"/>
    <w:rsid w:val="00417D68"/>
    <w:rsid w:val="0042026F"/>
    <w:rsid w:val="00423C90"/>
    <w:rsid w:val="00423E31"/>
    <w:rsid w:val="00427E95"/>
    <w:rsid w:val="0043023E"/>
    <w:rsid w:val="00430EA7"/>
    <w:rsid w:val="00431B9E"/>
    <w:rsid w:val="004325D1"/>
    <w:rsid w:val="00433B56"/>
    <w:rsid w:val="00433EA6"/>
    <w:rsid w:val="00435E9F"/>
    <w:rsid w:val="004404CC"/>
    <w:rsid w:val="004411A1"/>
    <w:rsid w:val="0044643B"/>
    <w:rsid w:val="00450DD2"/>
    <w:rsid w:val="00451D42"/>
    <w:rsid w:val="00451FC5"/>
    <w:rsid w:val="004527DC"/>
    <w:rsid w:val="00454345"/>
    <w:rsid w:val="0046185B"/>
    <w:rsid w:val="00462B44"/>
    <w:rsid w:val="00463AE8"/>
    <w:rsid w:val="00465865"/>
    <w:rsid w:val="00473282"/>
    <w:rsid w:val="004734E5"/>
    <w:rsid w:val="004747F1"/>
    <w:rsid w:val="004800B5"/>
    <w:rsid w:val="00480E8F"/>
    <w:rsid w:val="00482C7E"/>
    <w:rsid w:val="00485ECF"/>
    <w:rsid w:val="00486367"/>
    <w:rsid w:val="0049148F"/>
    <w:rsid w:val="00492A4E"/>
    <w:rsid w:val="00493C33"/>
    <w:rsid w:val="0049459E"/>
    <w:rsid w:val="00495819"/>
    <w:rsid w:val="00495B94"/>
    <w:rsid w:val="0049600B"/>
    <w:rsid w:val="00496452"/>
    <w:rsid w:val="00496B64"/>
    <w:rsid w:val="00497565"/>
    <w:rsid w:val="004A167F"/>
    <w:rsid w:val="004A237B"/>
    <w:rsid w:val="004A2FF2"/>
    <w:rsid w:val="004A7724"/>
    <w:rsid w:val="004B3E06"/>
    <w:rsid w:val="004B6CEA"/>
    <w:rsid w:val="004C069E"/>
    <w:rsid w:val="004C0EE2"/>
    <w:rsid w:val="004C241E"/>
    <w:rsid w:val="004C384B"/>
    <w:rsid w:val="004C46A6"/>
    <w:rsid w:val="004D05D8"/>
    <w:rsid w:val="004D08E0"/>
    <w:rsid w:val="004D1CE3"/>
    <w:rsid w:val="004D25BC"/>
    <w:rsid w:val="004D58FA"/>
    <w:rsid w:val="004D67FB"/>
    <w:rsid w:val="004E0B55"/>
    <w:rsid w:val="004E2714"/>
    <w:rsid w:val="004E3D6D"/>
    <w:rsid w:val="004E65DD"/>
    <w:rsid w:val="004E6A22"/>
    <w:rsid w:val="004E785C"/>
    <w:rsid w:val="004F1F99"/>
    <w:rsid w:val="004F49CF"/>
    <w:rsid w:val="004F6DE1"/>
    <w:rsid w:val="004F74C2"/>
    <w:rsid w:val="004F7543"/>
    <w:rsid w:val="00500B46"/>
    <w:rsid w:val="005020EC"/>
    <w:rsid w:val="00502982"/>
    <w:rsid w:val="00502DFE"/>
    <w:rsid w:val="00506718"/>
    <w:rsid w:val="00506CC4"/>
    <w:rsid w:val="00507C8F"/>
    <w:rsid w:val="00510A0F"/>
    <w:rsid w:val="00510FFC"/>
    <w:rsid w:val="00511779"/>
    <w:rsid w:val="00512738"/>
    <w:rsid w:val="00514B6F"/>
    <w:rsid w:val="00520CEA"/>
    <w:rsid w:val="00523883"/>
    <w:rsid w:val="00526BED"/>
    <w:rsid w:val="00526DC6"/>
    <w:rsid w:val="00526ECD"/>
    <w:rsid w:val="00527D41"/>
    <w:rsid w:val="00532068"/>
    <w:rsid w:val="00537873"/>
    <w:rsid w:val="0054110D"/>
    <w:rsid w:val="00541DC5"/>
    <w:rsid w:val="00541ED8"/>
    <w:rsid w:val="005430C8"/>
    <w:rsid w:val="00545C64"/>
    <w:rsid w:val="00550A21"/>
    <w:rsid w:val="005524BE"/>
    <w:rsid w:val="00554A26"/>
    <w:rsid w:val="00556234"/>
    <w:rsid w:val="00557CF8"/>
    <w:rsid w:val="005636EB"/>
    <w:rsid w:val="0056474A"/>
    <w:rsid w:val="005665C0"/>
    <w:rsid w:val="00567125"/>
    <w:rsid w:val="005677A5"/>
    <w:rsid w:val="005700A2"/>
    <w:rsid w:val="0057128B"/>
    <w:rsid w:val="00573374"/>
    <w:rsid w:val="005738B2"/>
    <w:rsid w:val="00574C06"/>
    <w:rsid w:val="00574DCD"/>
    <w:rsid w:val="0058442C"/>
    <w:rsid w:val="00584EBD"/>
    <w:rsid w:val="00585E76"/>
    <w:rsid w:val="0058600E"/>
    <w:rsid w:val="005900FA"/>
    <w:rsid w:val="00591042"/>
    <w:rsid w:val="00594D7D"/>
    <w:rsid w:val="00597464"/>
    <w:rsid w:val="00597812"/>
    <w:rsid w:val="00597A43"/>
    <w:rsid w:val="005A25A8"/>
    <w:rsid w:val="005A3934"/>
    <w:rsid w:val="005A6E04"/>
    <w:rsid w:val="005B1687"/>
    <w:rsid w:val="005B223F"/>
    <w:rsid w:val="005B2766"/>
    <w:rsid w:val="005B3F4C"/>
    <w:rsid w:val="005B65DA"/>
    <w:rsid w:val="005B667C"/>
    <w:rsid w:val="005B6890"/>
    <w:rsid w:val="005B6A67"/>
    <w:rsid w:val="005B760F"/>
    <w:rsid w:val="005B7786"/>
    <w:rsid w:val="005C0414"/>
    <w:rsid w:val="005C1FB7"/>
    <w:rsid w:val="005C3094"/>
    <w:rsid w:val="005C38BE"/>
    <w:rsid w:val="005C5A82"/>
    <w:rsid w:val="005D03C8"/>
    <w:rsid w:val="005D15AD"/>
    <w:rsid w:val="005D3C30"/>
    <w:rsid w:val="005D3CAB"/>
    <w:rsid w:val="005D4094"/>
    <w:rsid w:val="005D5CFD"/>
    <w:rsid w:val="005D6D23"/>
    <w:rsid w:val="005D7005"/>
    <w:rsid w:val="005E2B8F"/>
    <w:rsid w:val="005E45C0"/>
    <w:rsid w:val="005E556D"/>
    <w:rsid w:val="005E5B24"/>
    <w:rsid w:val="005E6E4A"/>
    <w:rsid w:val="005F27A1"/>
    <w:rsid w:val="005F3794"/>
    <w:rsid w:val="00600BC8"/>
    <w:rsid w:val="006013AE"/>
    <w:rsid w:val="00602564"/>
    <w:rsid w:val="00605241"/>
    <w:rsid w:val="00605FD1"/>
    <w:rsid w:val="006100FB"/>
    <w:rsid w:val="0061014D"/>
    <w:rsid w:val="00610235"/>
    <w:rsid w:val="0061294B"/>
    <w:rsid w:val="00612ACF"/>
    <w:rsid w:val="00613085"/>
    <w:rsid w:val="00613C3A"/>
    <w:rsid w:val="0062483B"/>
    <w:rsid w:val="00626764"/>
    <w:rsid w:val="006300F0"/>
    <w:rsid w:val="006307D4"/>
    <w:rsid w:val="00630B4F"/>
    <w:rsid w:val="006317DC"/>
    <w:rsid w:val="00632E21"/>
    <w:rsid w:val="00633567"/>
    <w:rsid w:val="00634613"/>
    <w:rsid w:val="00635B89"/>
    <w:rsid w:val="006373E0"/>
    <w:rsid w:val="00637704"/>
    <w:rsid w:val="00644AB4"/>
    <w:rsid w:val="00645615"/>
    <w:rsid w:val="00647116"/>
    <w:rsid w:val="00647956"/>
    <w:rsid w:val="006527C8"/>
    <w:rsid w:val="0065463B"/>
    <w:rsid w:val="00654C0F"/>
    <w:rsid w:val="00656603"/>
    <w:rsid w:val="00656848"/>
    <w:rsid w:val="00661812"/>
    <w:rsid w:val="0066589C"/>
    <w:rsid w:val="00667E1F"/>
    <w:rsid w:val="00672E4A"/>
    <w:rsid w:val="006819F1"/>
    <w:rsid w:val="00681F33"/>
    <w:rsid w:val="006823F2"/>
    <w:rsid w:val="0068568E"/>
    <w:rsid w:val="006858C8"/>
    <w:rsid w:val="0068598D"/>
    <w:rsid w:val="006865A9"/>
    <w:rsid w:val="00690C93"/>
    <w:rsid w:val="00690D56"/>
    <w:rsid w:val="006911AD"/>
    <w:rsid w:val="0069363F"/>
    <w:rsid w:val="0069382B"/>
    <w:rsid w:val="00694C8E"/>
    <w:rsid w:val="00696D6E"/>
    <w:rsid w:val="006A04E1"/>
    <w:rsid w:val="006A1593"/>
    <w:rsid w:val="006A376C"/>
    <w:rsid w:val="006A431B"/>
    <w:rsid w:val="006A48CC"/>
    <w:rsid w:val="006A588B"/>
    <w:rsid w:val="006A7EA2"/>
    <w:rsid w:val="006B25F4"/>
    <w:rsid w:val="006B2936"/>
    <w:rsid w:val="006B519C"/>
    <w:rsid w:val="006B7786"/>
    <w:rsid w:val="006C0C3E"/>
    <w:rsid w:val="006C2564"/>
    <w:rsid w:val="006C2EB4"/>
    <w:rsid w:val="006C371C"/>
    <w:rsid w:val="006C4CD0"/>
    <w:rsid w:val="006C5F85"/>
    <w:rsid w:val="006C704D"/>
    <w:rsid w:val="006D2B4C"/>
    <w:rsid w:val="006D6ECB"/>
    <w:rsid w:val="006E0219"/>
    <w:rsid w:val="006E5CD2"/>
    <w:rsid w:val="006E5FB5"/>
    <w:rsid w:val="006F1086"/>
    <w:rsid w:val="006F1BFE"/>
    <w:rsid w:val="006F2561"/>
    <w:rsid w:val="006F26AC"/>
    <w:rsid w:val="006F3926"/>
    <w:rsid w:val="006F7095"/>
    <w:rsid w:val="00701E81"/>
    <w:rsid w:val="007037A4"/>
    <w:rsid w:val="007045F6"/>
    <w:rsid w:val="007056E2"/>
    <w:rsid w:val="00705F0D"/>
    <w:rsid w:val="00707CC1"/>
    <w:rsid w:val="00707DBA"/>
    <w:rsid w:val="00712604"/>
    <w:rsid w:val="00720754"/>
    <w:rsid w:val="007210C4"/>
    <w:rsid w:val="00722790"/>
    <w:rsid w:val="00723158"/>
    <w:rsid w:val="00731292"/>
    <w:rsid w:val="007325BE"/>
    <w:rsid w:val="007338DE"/>
    <w:rsid w:val="00734626"/>
    <w:rsid w:val="007405A0"/>
    <w:rsid w:val="00740F93"/>
    <w:rsid w:val="00741787"/>
    <w:rsid w:val="00741BD8"/>
    <w:rsid w:val="00745431"/>
    <w:rsid w:val="007471B4"/>
    <w:rsid w:val="007514BD"/>
    <w:rsid w:val="00751C44"/>
    <w:rsid w:val="007536EE"/>
    <w:rsid w:val="00754133"/>
    <w:rsid w:val="007549FB"/>
    <w:rsid w:val="0075628E"/>
    <w:rsid w:val="00757458"/>
    <w:rsid w:val="00757C13"/>
    <w:rsid w:val="00757C5E"/>
    <w:rsid w:val="00760C75"/>
    <w:rsid w:val="007612DD"/>
    <w:rsid w:val="007622B5"/>
    <w:rsid w:val="00762C59"/>
    <w:rsid w:val="0076422B"/>
    <w:rsid w:val="00764629"/>
    <w:rsid w:val="00765455"/>
    <w:rsid w:val="00765E87"/>
    <w:rsid w:val="00770421"/>
    <w:rsid w:val="00771C17"/>
    <w:rsid w:val="0077235B"/>
    <w:rsid w:val="00774184"/>
    <w:rsid w:val="007759C8"/>
    <w:rsid w:val="00775C5D"/>
    <w:rsid w:val="0078171B"/>
    <w:rsid w:val="0078486B"/>
    <w:rsid w:val="00784A53"/>
    <w:rsid w:val="00785665"/>
    <w:rsid w:val="007866B7"/>
    <w:rsid w:val="00790365"/>
    <w:rsid w:val="007919D9"/>
    <w:rsid w:val="00792195"/>
    <w:rsid w:val="0079341E"/>
    <w:rsid w:val="00794C51"/>
    <w:rsid w:val="007961A6"/>
    <w:rsid w:val="00796C55"/>
    <w:rsid w:val="007A2CC1"/>
    <w:rsid w:val="007A3248"/>
    <w:rsid w:val="007A35CD"/>
    <w:rsid w:val="007A368C"/>
    <w:rsid w:val="007A7A89"/>
    <w:rsid w:val="007B05B2"/>
    <w:rsid w:val="007B241C"/>
    <w:rsid w:val="007B3E59"/>
    <w:rsid w:val="007B4986"/>
    <w:rsid w:val="007B66E9"/>
    <w:rsid w:val="007C1CFF"/>
    <w:rsid w:val="007C1F40"/>
    <w:rsid w:val="007C1F79"/>
    <w:rsid w:val="007C3FF6"/>
    <w:rsid w:val="007C4949"/>
    <w:rsid w:val="007C5CDD"/>
    <w:rsid w:val="007C6776"/>
    <w:rsid w:val="007D0666"/>
    <w:rsid w:val="007D162A"/>
    <w:rsid w:val="007D2BDD"/>
    <w:rsid w:val="007D385B"/>
    <w:rsid w:val="007D42D8"/>
    <w:rsid w:val="007D50B5"/>
    <w:rsid w:val="007D556A"/>
    <w:rsid w:val="007D71B0"/>
    <w:rsid w:val="007D7ADC"/>
    <w:rsid w:val="007E0851"/>
    <w:rsid w:val="007E2F61"/>
    <w:rsid w:val="007E3173"/>
    <w:rsid w:val="007E338C"/>
    <w:rsid w:val="007E5685"/>
    <w:rsid w:val="007E593E"/>
    <w:rsid w:val="007E6BD3"/>
    <w:rsid w:val="007E708E"/>
    <w:rsid w:val="007F1F96"/>
    <w:rsid w:val="007F2236"/>
    <w:rsid w:val="007F3546"/>
    <w:rsid w:val="007F7703"/>
    <w:rsid w:val="007F7DD0"/>
    <w:rsid w:val="008033B4"/>
    <w:rsid w:val="00806968"/>
    <w:rsid w:val="0080754A"/>
    <w:rsid w:val="00807750"/>
    <w:rsid w:val="00810DBF"/>
    <w:rsid w:val="00810E00"/>
    <w:rsid w:val="00811632"/>
    <w:rsid w:val="008137A4"/>
    <w:rsid w:val="00817093"/>
    <w:rsid w:val="00821823"/>
    <w:rsid w:val="0082189B"/>
    <w:rsid w:val="00822C75"/>
    <w:rsid w:val="0082596E"/>
    <w:rsid w:val="00831DAB"/>
    <w:rsid w:val="00832845"/>
    <w:rsid w:val="00835883"/>
    <w:rsid w:val="0083636B"/>
    <w:rsid w:val="00836A6A"/>
    <w:rsid w:val="00836D9D"/>
    <w:rsid w:val="0084098B"/>
    <w:rsid w:val="00845797"/>
    <w:rsid w:val="00846474"/>
    <w:rsid w:val="008465E9"/>
    <w:rsid w:val="0084680E"/>
    <w:rsid w:val="0084754D"/>
    <w:rsid w:val="00851343"/>
    <w:rsid w:val="00854EBD"/>
    <w:rsid w:val="00855F86"/>
    <w:rsid w:val="00861940"/>
    <w:rsid w:val="008630AA"/>
    <w:rsid w:val="00863D2C"/>
    <w:rsid w:val="00864CED"/>
    <w:rsid w:val="00865193"/>
    <w:rsid w:val="008670E1"/>
    <w:rsid w:val="00867E4E"/>
    <w:rsid w:val="0087187B"/>
    <w:rsid w:val="008737DF"/>
    <w:rsid w:val="00874499"/>
    <w:rsid w:val="00876112"/>
    <w:rsid w:val="00877A83"/>
    <w:rsid w:val="008810BC"/>
    <w:rsid w:val="008811F0"/>
    <w:rsid w:val="008833AE"/>
    <w:rsid w:val="00884F4F"/>
    <w:rsid w:val="0088667D"/>
    <w:rsid w:val="00887972"/>
    <w:rsid w:val="00890410"/>
    <w:rsid w:val="008907F4"/>
    <w:rsid w:val="0089237C"/>
    <w:rsid w:val="00894A0A"/>
    <w:rsid w:val="00896CA1"/>
    <w:rsid w:val="008A0395"/>
    <w:rsid w:val="008A16CA"/>
    <w:rsid w:val="008A23F5"/>
    <w:rsid w:val="008A50D0"/>
    <w:rsid w:val="008A6279"/>
    <w:rsid w:val="008A67A8"/>
    <w:rsid w:val="008A76FC"/>
    <w:rsid w:val="008B1582"/>
    <w:rsid w:val="008B2F3F"/>
    <w:rsid w:val="008B345A"/>
    <w:rsid w:val="008B5D59"/>
    <w:rsid w:val="008B6009"/>
    <w:rsid w:val="008C2203"/>
    <w:rsid w:val="008C3484"/>
    <w:rsid w:val="008C36D5"/>
    <w:rsid w:val="008C558C"/>
    <w:rsid w:val="008C6ABA"/>
    <w:rsid w:val="008C6DEF"/>
    <w:rsid w:val="008C710A"/>
    <w:rsid w:val="008C7B51"/>
    <w:rsid w:val="008D5062"/>
    <w:rsid w:val="008D655F"/>
    <w:rsid w:val="008E0315"/>
    <w:rsid w:val="008E14ED"/>
    <w:rsid w:val="008E38F6"/>
    <w:rsid w:val="008E3A85"/>
    <w:rsid w:val="008E50A6"/>
    <w:rsid w:val="008E52E4"/>
    <w:rsid w:val="008E5C3C"/>
    <w:rsid w:val="008E6AD2"/>
    <w:rsid w:val="008F077D"/>
    <w:rsid w:val="008F07B4"/>
    <w:rsid w:val="008F0A7E"/>
    <w:rsid w:val="008F1E74"/>
    <w:rsid w:val="008F1E75"/>
    <w:rsid w:val="008F38B3"/>
    <w:rsid w:val="008F5313"/>
    <w:rsid w:val="008F5B04"/>
    <w:rsid w:val="008F5E4C"/>
    <w:rsid w:val="009004FD"/>
    <w:rsid w:val="0090338C"/>
    <w:rsid w:val="00903716"/>
    <w:rsid w:val="0090514D"/>
    <w:rsid w:val="00907A66"/>
    <w:rsid w:val="009142FC"/>
    <w:rsid w:val="009159A0"/>
    <w:rsid w:val="0091771F"/>
    <w:rsid w:val="00917B49"/>
    <w:rsid w:val="0092001E"/>
    <w:rsid w:val="00921B11"/>
    <w:rsid w:val="0092344F"/>
    <w:rsid w:val="00923AF9"/>
    <w:rsid w:val="00925825"/>
    <w:rsid w:val="009278E6"/>
    <w:rsid w:val="00927B0E"/>
    <w:rsid w:val="009344D5"/>
    <w:rsid w:val="00934F30"/>
    <w:rsid w:val="009361D5"/>
    <w:rsid w:val="00940D67"/>
    <w:rsid w:val="0094311E"/>
    <w:rsid w:val="00944B01"/>
    <w:rsid w:val="009458D3"/>
    <w:rsid w:val="00952096"/>
    <w:rsid w:val="0095240C"/>
    <w:rsid w:val="0095255D"/>
    <w:rsid w:val="00953732"/>
    <w:rsid w:val="009564D5"/>
    <w:rsid w:val="0095722B"/>
    <w:rsid w:val="00960AB1"/>
    <w:rsid w:val="00961974"/>
    <w:rsid w:val="009660CD"/>
    <w:rsid w:val="0097012A"/>
    <w:rsid w:val="0097125B"/>
    <w:rsid w:val="00971931"/>
    <w:rsid w:val="00973D18"/>
    <w:rsid w:val="00974310"/>
    <w:rsid w:val="00974681"/>
    <w:rsid w:val="00974EF3"/>
    <w:rsid w:val="00977343"/>
    <w:rsid w:val="0097755D"/>
    <w:rsid w:val="009775D1"/>
    <w:rsid w:val="00981697"/>
    <w:rsid w:val="0098170F"/>
    <w:rsid w:val="009836FD"/>
    <w:rsid w:val="0098386A"/>
    <w:rsid w:val="009841D3"/>
    <w:rsid w:val="00984A70"/>
    <w:rsid w:val="0098539D"/>
    <w:rsid w:val="009865D6"/>
    <w:rsid w:val="0099042A"/>
    <w:rsid w:val="00990841"/>
    <w:rsid w:val="009913AF"/>
    <w:rsid w:val="009A0542"/>
    <w:rsid w:val="009A1DA3"/>
    <w:rsid w:val="009B03B7"/>
    <w:rsid w:val="009B232C"/>
    <w:rsid w:val="009B4601"/>
    <w:rsid w:val="009B4B21"/>
    <w:rsid w:val="009B6B7C"/>
    <w:rsid w:val="009C2A53"/>
    <w:rsid w:val="009C3AA9"/>
    <w:rsid w:val="009C4296"/>
    <w:rsid w:val="009C57D6"/>
    <w:rsid w:val="009C617B"/>
    <w:rsid w:val="009D0E2F"/>
    <w:rsid w:val="009D47CA"/>
    <w:rsid w:val="009D5D2A"/>
    <w:rsid w:val="009E0532"/>
    <w:rsid w:val="009E0B9F"/>
    <w:rsid w:val="009E2727"/>
    <w:rsid w:val="009E364E"/>
    <w:rsid w:val="009F0399"/>
    <w:rsid w:val="009F1734"/>
    <w:rsid w:val="009F4114"/>
    <w:rsid w:val="009F4437"/>
    <w:rsid w:val="009F5197"/>
    <w:rsid w:val="009F541C"/>
    <w:rsid w:val="009F61A4"/>
    <w:rsid w:val="009F6699"/>
    <w:rsid w:val="009F7495"/>
    <w:rsid w:val="00A013D7"/>
    <w:rsid w:val="00A01CA5"/>
    <w:rsid w:val="00A02A77"/>
    <w:rsid w:val="00A02C58"/>
    <w:rsid w:val="00A057BD"/>
    <w:rsid w:val="00A109E9"/>
    <w:rsid w:val="00A11735"/>
    <w:rsid w:val="00A15F9D"/>
    <w:rsid w:val="00A178E8"/>
    <w:rsid w:val="00A17A03"/>
    <w:rsid w:val="00A22461"/>
    <w:rsid w:val="00A239B1"/>
    <w:rsid w:val="00A25A60"/>
    <w:rsid w:val="00A26BEC"/>
    <w:rsid w:val="00A3065B"/>
    <w:rsid w:val="00A34BA2"/>
    <w:rsid w:val="00A34DAB"/>
    <w:rsid w:val="00A36A3C"/>
    <w:rsid w:val="00A43498"/>
    <w:rsid w:val="00A51930"/>
    <w:rsid w:val="00A51E11"/>
    <w:rsid w:val="00A5282A"/>
    <w:rsid w:val="00A53B70"/>
    <w:rsid w:val="00A53EF1"/>
    <w:rsid w:val="00A56258"/>
    <w:rsid w:val="00A60F7E"/>
    <w:rsid w:val="00A620D5"/>
    <w:rsid w:val="00A629B0"/>
    <w:rsid w:val="00A62C52"/>
    <w:rsid w:val="00A635EA"/>
    <w:rsid w:val="00A63749"/>
    <w:rsid w:val="00A63793"/>
    <w:rsid w:val="00A6407C"/>
    <w:rsid w:val="00A64BAA"/>
    <w:rsid w:val="00A65417"/>
    <w:rsid w:val="00A659FD"/>
    <w:rsid w:val="00A665F9"/>
    <w:rsid w:val="00A66A04"/>
    <w:rsid w:val="00A67F34"/>
    <w:rsid w:val="00A70A0C"/>
    <w:rsid w:val="00A742AD"/>
    <w:rsid w:val="00A76632"/>
    <w:rsid w:val="00A76BC9"/>
    <w:rsid w:val="00A77C19"/>
    <w:rsid w:val="00A8259A"/>
    <w:rsid w:val="00A84033"/>
    <w:rsid w:val="00A866E6"/>
    <w:rsid w:val="00A9288F"/>
    <w:rsid w:val="00A93BF1"/>
    <w:rsid w:val="00A94653"/>
    <w:rsid w:val="00A94B7A"/>
    <w:rsid w:val="00A9650E"/>
    <w:rsid w:val="00A96726"/>
    <w:rsid w:val="00A9769F"/>
    <w:rsid w:val="00A97AE2"/>
    <w:rsid w:val="00AA19BD"/>
    <w:rsid w:val="00AA2905"/>
    <w:rsid w:val="00AA3052"/>
    <w:rsid w:val="00AA35C4"/>
    <w:rsid w:val="00AA46BF"/>
    <w:rsid w:val="00AA7CF6"/>
    <w:rsid w:val="00AB2088"/>
    <w:rsid w:val="00AB4E63"/>
    <w:rsid w:val="00AB5F51"/>
    <w:rsid w:val="00AB6A3C"/>
    <w:rsid w:val="00AB6CB4"/>
    <w:rsid w:val="00AB6D8C"/>
    <w:rsid w:val="00AB7C86"/>
    <w:rsid w:val="00AC4262"/>
    <w:rsid w:val="00AC455C"/>
    <w:rsid w:val="00AC4F64"/>
    <w:rsid w:val="00AC7F98"/>
    <w:rsid w:val="00AD2429"/>
    <w:rsid w:val="00AD2612"/>
    <w:rsid w:val="00AD3471"/>
    <w:rsid w:val="00AD46AF"/>
    <w:rsid w:val="00AD5007"/>
    <w:rsid w:val="00AD5AA9"/>
    <w:rsid w:val="00AE3AAF"/>
    <w:rsid w:val="00AE3D49"/>
    <w:rsid w:val="00AE5435"/>
    <w:rsid w:val="00AE5578"/>
    <w:rsid w:val="00AE58B8"/>
    <w:rsid w:val="00AE5968"/>
    <w:rsid w:val="00AF30AD"/>
    <w:rsid w:val="00AF356D"/>
    <w:rsid w:val="00AF71C1"/>
    <w:rsid w:val="00B00A67"/>
    <w:rsid w:val="00B024A8"/>
    <w:rsid w:val="00B02D4A"/>
    <w:rsid w:val="00B04F7D"/>
    <w:rsid w:val="00B0638D"/>
    <w:rsid w:val="00B10812"/>
    <w:rsid w:val="00B10E68"/>
    <w:rsid w:val="00B11945"/>
    <w:rsid w:val="00B125C7"/>
    <w:rsid w:val="00B147E1"/>
    <w:rsid w:val="00B1504D"/>
    <w:rsid w:val="00B1577F"/>
    <w:rsid w:val="00B17529"/>
    <w:rsid w:val="00B208E4"/>
    <w:rsid w:val="00B21534"/>
    <w:rsid w:val="00B2368F"/>
    <w:rsid w:val="00B24BE2"/>
    <w:rsid w:val="00B302F2"/>
    <w:rsid w:val="00B312B1"/>
    <w:rsid w:val="00B32944"/>
    <w:rsid w:val="00B334A1"/>
    <w:rsid w:val="00B34418"/>
    <w:rsid w:val="00B3452A"/>
    <w:rsid w:val="00B369E2"/>
    <w:rsid w:val="00B41B3F"/>
    <w:rsid w:val="00B41CAC"/>
    <w:rsid w:val="00B42917"/>
    <w:rsid w:val="00B43090"/>
    <w:rsid w:val="00B46408"/>
    <w:rsid w:val="00B51108"/>
    <w:rsid w:val="00B51FA1"/>
    <w:rsid w:val="00B53A1D"/>
    <w:rsid w:val="00B5405B"/>
    <w:rsid w:val="00B55BA1"/>
    <w:rsid w:val="00B617FF"/>
    <w:rsid w:val="00B61952"/>
    <w:rsid w:val="00B6267D"/>
    <w:rsid w:val="00B66495"/>
    <w:rsid w:val="00B66921"/>
    <w:rsid w:val="00B66FDA"/>
    <w:rsid w:val="00B67126"/>
    <w:rsid w:val="00B72A7F"/>
    <w:rsid w:val="00B770FE"/>
    <w:rsid w:val="00B77C7A"/>
    <w:rsid w:val="00B80FF0"/>
    <w:rsid w:val="00B86388"/>
    <w:rsid w:val="00B914A3"/>
    <w:rsid w:val="00B97CE4"/>
    <w:rsid w:val="00BA0426"/>
    <w:rsid w:val="00BA0564"/>
    <w:rsid w:val="00BA0FD5"/>
    <w:rsid w:val="00BA30C1"/>
    <w:rsid w:val="00BA5630"/>
    <w:rsid w:val="00BA5B7A"/>
    <w:rsid w:val="00BA5E81"/>
    <w:rsid w:val="00BA5EA3"/>
    <w:rsid w:val="00BA684B"/>
    <w:rsid w:val="00BA7EFB"/>
    <w:rsid w:val="00BB0EFD"/>
    <w:rsid w:val="00BB227A"/>
    <w:rsid w:val="00BB774A"/>
    <w:rsid w:val="00BB7CB4"/>
    <w:rsid w:val="00BC05FD"/>
    <w:rsid w:val="00BC128A"/>
    <w:rsid w:val="00BC158C"/>
    <w:rsid w:val="00BC3B57"/>
    <w:rsid w:val="00BC5547"/>
    <w:rsid w:val="00BD2785"/>
    <w:rsid w:val="00BD2F57"/>
    <w:rsid w:val="00BD329D"/>
    <w:rsid w:val="00BD43F1"/>
    <w:rsid w:val="00BD5256"/>
    <w:rsid w:val="00BD5372"/>
    <w:rsid w:val="00BD5E65"/>
    <w:rsid w:val="00BD7A74"/>
    <w:rsid w:val="00BD7C39"/>
    <w:rsid w:val="00BE1CFD"/>
    <w:rsid w:val="00BE2236"/>
    <w:rsid w:val="00BE2B03"/>
    <w:rsid w:val="00BE3808"/>
    <w:rsid w:val="00BE696C"/>
    <w:rsid w:val="00BE7D32"/>
    <w:rsid w:val="00BF054F"/>
    <w:rsid w:val="00BF26D4"/>
    <w:rsid w:val="00BF2BC2"/>
    <w:rsid w:val="00BF413F"/>
    <w:rsid w:val="00BF57E9"/>
    <w:rsid w:val="00BF765E"/>
    <w:rsid w:val="00C00262"/>
    <w:rsid w:val="00C02A0C"/>
    <w:rsid w:val="00C02EFC"/>
    <w:rsid w:val="00C04FCF"/>
    <w:rsid w:val="00C0707A"/>
    <w:rsid w:val="00C07623"/>
    <w:rsid w:val="00C12384"/>
    <w:rsid w:val="00C13844"/>
    <w:rsid w:val="00C13F78"/>
    <w:rsid w:val="00C14089"/>
    <w:rsid w:val="00C149C8"/>
    <w:rsid w:val="00C15DAA"/>
    <w:rsid w:val="00C16C2B"/>
    <w:rsid w:val="00C17794"/>
    <w:rsid w:val="00C17A87"/>
    <w:rsid w:val="00C206C6"/>
    <w:rsid w:val="00C2169F"/>
    <w:rsid w:val="00C21A14"/>
    <w:rsid w:val="00C2204E"/>
    <w:rsid w:val="00C22316"/>
    <w:rsid w:val="00C22E73"/>
    <w:rsid w:val="00C23348"/>
    <w:rsid w:val="00C233EC"/>
    <w:rsid w:val="00C23BC9"/>
    <w:rsid w:val="00C23E8C"/>
    <w:rsid w:val="00C23F3B"/>
    <w:rsid w:val="00C23F90"/>
    <w:rsid w:val="00C24F90"/>
    <w:rsid w:val="00C261AC"/>
    <w:rsid w:val="00C26B22"/>
    <w:rsid w:val="00C26BDC"/>
    <w:rsid w:val="00C26D19"/>
    <w:rsid w:val="00C27137"/>
    <w:rsid w:val="00C3120D"/>
    <w:rsid w:val="00C354D8"/>
    <w:rsid w:val="00C3574D"/>
    <w:rsid w:val="00C37722"/>
    <w:rsid w:val="00C37A51"/>
    <w:rsid w:val="00C42709"/>
    <w:rsid w:val="00C447ED"/>
    <w:rsid w:val="00C464EB"/>
    <w:rsid w:val="00C46B73"/>
    <w:rsid w:val="00C47674"/>
    <w:rsid w:val="00C52768"/>
    <w:rsid w:val="00C5362D"/>
    <w:rsid w:val="00C551A3"/>
    <w:rsid w:val="00C567EF"/>
    <w:rsid w:val="00C56CF3"/>
    <w:rsid w:val="00C575FF"/>
    <w:rsid w:val="00C5775D"/>
    <w:rsid w:val="00C62BBC"/>
    <w:rsid w:val="00C6511A"/>
    <w:rsid w:val="00C65A4C"/>
    <w:rsid w:val="00C65C3D"/>
    <w:rsid w:val="00C71C98"/>
    <w:rsid w:val="00C761F4"/>
    <w:rsid w:val="00C76872"/>
    <w:rsid w:val="00C77B88"/>
    <w:rsid w:val="00C77DFA"/>
    <w:rsid w:val="00C81605"/>
    <w:rsid w:val="00C823FC"/>
    <w:rsid w:val="00C850A5"/>
    <w:rsid w:val="00C851C4"/>
    <w:rsid w:val="00C8565F"/>
    <w:rsid w:val="00C8673E"/>
    <w:rsid w:val="00C87A1E"/>
    <w:rsid w:val="00C91C07"/>
    <w:rsid w:val="00C92FEC"/>
    <w:rsid w:val="00C95C5B"/>
    <w:rsid w:val="00C96A69"/>
    <w:rsid w:val="00C9738B"/>
    <w:rsid w:val="00CA03B5"/>
    <w:rsid w:val="00CA1E85"/>
    <w:rsid w:val="00CA2C3F"/>
    <w:rsid w:val="00CA3DAB"/>
    <w:rsid w:val="00CA644E"/>
    <w:rsid w:val="00CA65EC"/>
    <w:rsid w:val="00CB032D"/>
    <w:rsid w:val="00CB3AC6"/>
    <w:rsid w:val="00CB3B67"/>
    <w:rsid w:val="00CB64E8"/>
    <w:rsid w:val="00CB778C"/>
    <w:rsid w:val="00CC0C02"/>
    <w:rsid w:val="00CC32B2"/>
    <w:rsid w:val="00CC5B14"/>
    <w:rsid w:val="00CC5BB0"/>
    <w:rsid w:val="00CC63B7"/>
    <w:rsid w:val="00CD0A93"/>
    <w:rsid w:val="00CD303D"/>
    <w:rsid w:val="00CD363F"/>
    <w:rsid w:val="00CD3656"/>
    <w:rsid w:val="00CD3D78"/>
    <w:rsid w:val="00CD5366"/>
    <w:rsid w:val="00CD6061"/>
    <w:rsid w:val="00CE0574"/>
    <w:rsid w:val="00CE0EA3"/>
    <w:rsid w:val="00CE3E64"/>
    <w:rsid w:val="00CE427E"/>
    <w:rsid w:val="00CE6223"/>
    <w:rsid w:val="00CE75B2"/>
    <w:rsid w:val="00CE7D7B"/>
    <w:rsid w:val="00CF1ADF"/>
    <w:rsid w:val="00CF4762"/>
    <w:rsid w:val="00CF4911"/>
    <w:rsid w:val="00CF5245"/>
    <w:rsid w:val="00CF772C"/>
    <w:rsid w:val="00D01030"/>
    <w:rsid w:val="00D017CE"/>
    <w:rsid w:val="00D01B67"/>
    <w:rsid w:val="00D038EA"/>
    <w:rsid w:val="00D03CF4"/>
    <w:rsid w:val="00D043C9"/>
    <w:rsid w:val="00D063AB"/>
    <w:rsid w:val="00D06DE3"/>
    <w:rsid w:val="00D07271"/>
    <w:rsid w:val="00D07789"/>
    <w:rsid w:val="00D10654"/>
    <w:rsid w:val="00D108C0"/>
    <w:rsid w:val="00D11D6C"/>
    <w:rsid w:val="00D13C12"/>
    <w:rsid w:val="00D13C15"/>
    <w:rsid w:val="00D14287"/>
    <w:rsid w:val="00D14BA9"/>
    <w:rsid w:val="00D163CB"/>
    <w:rsid w:val="00D16C40"/>
    <w:rsid w:val="00D16CFE"/>
    <w:rsid w:val="00D172E1"/>
    <w:rsid w:val="00D20E6F"/>
    <w:rsid w:val="00D25D25"/>
    <w:rsid w:val="00D277BE"/>
    <w:rsid w:val="00D3065F"/>
    <w:rsid w:val="00D323D8"/>
    <w:rsid w:val="00D33251"/>
    <w:rsid w:val="00D3548F"/>
    <w:rsid w:val="00D369AE"/>
    <w:rsid w:val="00D4194B"/>
    <w:rsid w:val="00D41BF5"/>
    <w:rsid w:val="00D41DAF"/>
    <w:rsid w:val="00D44510"/>
    <w:rsid w:val="00D45908"/>
    <w:rsid w:val="00D51B3E"/>
    <w:rsid w:val="00D52DA6"/>
    <w:rsid w:val="00D53D53"/>
    <w:rsid w:val="00D541BA"/>
    <w:rsid w:val="00D571A7"/>
    <w:rsid w:val="00D60160"/>
    <w:rsid w:val="00D6041E"/>
    <w:rsid w:val="00D61A81"/>
    <w:rsid w:val="00D6331D"/>
    <w:rsid w:val="00D6550C"/>
    <w:rsid w:val="00D65A58"/>
    <w:rsid w:val="00D665EF"/>
    <w:rsid w:val="00D703CA"/>
    <w:rsid w:val="00D705C2"/>
    <w:rsid w:val="00D70EE7"/>
    <w:rsid w:val="00D714D7"/>
    <w:rsid w:val="00D7167C"/>
    <w:rsid w:val="00D7207D"/>
    <w:rsid w:val="00D73116"/>
    <w:rsid w:val="00D772A0"/>
    <w:rsid w:val="00D80A29"/>
    <w:rsid w:val="00D81974"/>
    <w:rsid w:val="00D84A0B"/>
    <w:rsid w:val="00D84D83"/>
    <w:rsid w:val="00D85221"/>
    <w:rsid w:val="00D8542D"/>
    <w:rsid w:val="00D873A5"/>
    <w:rsid w:val="00D873F1"/>
    <w:rsid w:val="00D87E29"/>
    <w:rsid w:val="00D91924"/>
    <w:rsid w:val="00D92544"/>
    <w:rsid w:val="00D941BC"/>
    <w:rsid w:val="00D97A3A"/>
    <w:rsid w:val="00DA00AA"/>
    <w:rsid w:val="00DA38D7"/>
    <w:rsid w:val="00DA436A"/>
    <w:rsid w:val="00DA47E2"/>
    <w:rsid w:val="00DA6299"/>
    <w:rsid w:val="00DC10B8"/>
    <w:rsid w:val="00DC2182"/>
    <w:rsid w:val="00DC24C7"/>
    <w:rsid w:val="00DC5F6B"/>
    <w:rsid w:val="00DD10B9"/>
    <w:rsid w:val="00DD1262"/>
    <w:rsid w:val="00DD3247"/>
    <w:rsid w:val="00DD32B6"/>
    <w:rsid w:val="00DD3D61"/>
    <w:rsid w:val="00DD4DCA"/>
    <w:rsid w:val="00DD5931"/>
    <w:rsid w:val="00DE1554"/>
    <w:rsid w:val="00DE1C22"/>
    <w:rsid w:val="00DE26B6"/>
    <w:rsid w:val="00DE2999"/>
    <w:rsid w:val="00DE412B"/>
    <w:rsid w:val="00DE50AE"/>
    <w:rsid w:val="00DE53A8"/>
    <w:rsid w:val="00DE563E"/>
    <w:rsid w:val="00DF1385"/>
    <w:rsid w:val="00DF1B78"/>
    <w:rsid w:val="00DF215A"/>
    <w:rsid w:val="00DF21A7"/>
    <w:rsid w:val="00DF2817"/>
    <w:rsid w:val="00DF6AF5"/>
    <w:rsid w:val="00E01BDD"/>
    <w:rsid w:val="00E026C5"/>
    <w:rsid w:val="00E046B1"/>
    <w:rsid w:val="00E072F8"/>
    <w:rsid w:val="00E1110F"/>
    <w:rsid w:val="00E11A23"/>
    <w:rsid w:val="00E1384F"/>
    <w:rsid w:val="00E14BCC"/>
    <w:rsid w:val="00E16D1D"/>
    <w:rsid w:val="00E2295B"/>
    <w:rsid w:val="00E23CCC"/>
    <w:rsid w:val="00E24415"/>
    <w:rsid w:val="00E26808"/>
    <w:rsid w:val="00E30AC1"/>
    <w:rsid w:val="00E327E4"/>
    <w:rsid w:val="00E32F7E"/>
    <w:rsid w:val="00E33A49"/>
    <w:rsid w:val="00E36868"/>
    <w:rsid w:val="00E427C3"/>
    <w:rsid w:val="00E42D87"/>
    <w:rsid w:val="00E45A71"/>
    <w:rsid w:val="00E46A53"/>
    <w:rsid w:val="00E60026"/>
    <w:rsid w:val="00E61FC3"/>
    <w:rsid w:val="00E62522"/>
    <w:rsid w:val="00E625FD"/>
    <w:rsid w:val="00E66E49"/>
    <w:rsid w:val="00E67C4F"/>
    <w:rsid w:val="00E71D65"/>
    <w:rsid w:val="00E74F17"/>
    <w:rsid w:val="00E77409"/>
    <w:rsid w:val="00E8048A"/>
    <w:rsid w:val="00E862A9"/>
    <w:rsid w:val="00E87205"/>
    <w:rsid w:val="00E87D34"/>
    <w:rsid w:val="00E87F40"/>
    <w:rsid w:val="00E9184C"/>
    <w:rsid w:val="00E92929"/>
    <w:rsid w:val="00E95C0F"/>
    <w:rsid w:val="00EA0EE5"/>
    <w:rsid w:val="00EA1DE4"/>
    <w:rsid w:val="00EA1EEB"/>
    <w:rsid w:val="00EA4BB9"/>
    <w:rsid w:val="00EA5A5A"/>
    <w:rsid w:val="00EA7CBC"/>
    <w:rsid w:val="00EB11CE"/>
    <w:rsid w:val="00EB1C5A"/>
    <w:rsid w:val="00EB4777"/>
    <w:rsid w:val="00EB507C"/>
    <w:rsid w:val="00EB693F"/>
    <w:rsid w:val="00EB76AF"/>
    <w:rsid w:val="00EC38DA"/>
    <w:rsid w:val="00EC3EE1"/>
    <w:rsid w:val="00ED26B1"/>
    <w:rsid w:val="00ED2DFC"/>
    <w:rsid w:val="00ED5D0B"/>
    <w:rsid w:val="00ED603D"/>
    <w:rsid w:val="00ED7A2A"/>
    <w:rsid w:val="00EE1AC0"/>
    <w:rsid w:val="00EE4A2F"/>
    <w:rsid w:val="00EE7AF1"/>
    <w:rsid w:val="00EF0A66"/>
    <w:rsid w:val="00EF1D5A"/>
    <w:rsid w:val="00EF28B4"/>
    <w:rsid w:val="00EF49B4"/>
    <w:rsid w:val="00EF5940"/>
    <w:rsid w:val="00EF6485"/>
    <w:rsid w:val="00EF6A13"/>
    <w:rsid w:val="00EF7099"/>
    <w:rsid w:val="00F016AA"/>
    <w:rsid w:val="00F01959"/>
    <w:rsid w:val="00F01C3D"/>
    <w:rsid w:val="00F02D4C"/>
    <w:rsid w:val="00F02DCC"/>
    <w:rsid w:val="00F05DF4"/>
    <w:rsid w:val="00F1096D"/>
    <w:rsid w:val="00F112A2"/>
    <w:rsid w:val="00F11C7D"/>
    <w:rsid w:val="00F122F0"/>
    <w:rsid w:val="00F13BE7"/>
    <w:rsid w:val="00F20F12"/>
    <w:rsid w:val="00F23093"/>
    <w:rsid w:val="00F2309C"/>
    <w:rsid w:val="00F24396"/>
    <w:rsid w:val="00F26589"/>
    <w:rsid w:val="00F27791"/>
    <w:rsid w:val="00F27F0B"/>
    <w:rsid w:val="00F32027"/>
    <w:rsid w:val="00F32723"/>
    <w:rsid w:val="00F331B7"/>
    <w:rsid w:val="00F3361C"/>
    <w:rsid w:val="00F34CB8"/>
    <w:rsid w:val="00F4074C"/>
    <w:rsid w:val="00F4199D"/>
    <w:rsid w:val="00F41E52"/>
    <w:rsid w:val="00F433E5"/>
    <w:rsid w:val="00F43752"/>
    <w:rsid w:val="00F45EA6"/>
    <w:rsid w:val="00F46525"/>
    <w:rsid w:val="00F46871"/>
    <w:rsid w:val="00F51478"/>
    <w:rsid w:val="00F5494F"/>
    <w:rsid w:val="00F5626B"/>
    <w:rsid w:val="00F61A43"/>
    <w:rsid w:val="00F63484"/>
    <w:rsid w:val="00F6393B"/>
    <w:rsid w:val="00F645E4"/>
    <w:rsid w:val="00F657D3"/>
    <w:rsid w:val="00F6726E"/>
    <w:rsid w:val="00F67AAD"/>
    <w:rsid w:val="00F71D0A"/>
    <w:rsid w:val="00F73DF2"/>
    <w:rsid w:val="00F7440C"/>
    <w:rsid w:val="00F74D13"/>
    <w:rsid w:val="00F77122"/>
    <w:rsid w:val="00F874C2"/>
    <w:rsid w:val="00F917E1"/>
    <w:rsid w:val="00F929D3"/>
    <w:rsid w:val="00F93668"/>
    <w:rsid w:val="00F95DD5"/>
    <w:rsid w:val="00F95EC6"/>
    <w:rsid w:val="00F96452"/>
    <w:rsid w:val="00F96A26"/>
    <w:rsid w:val="00F97FC0"/>
    <w:rsid w:val="00FA09D1"/>
    <w:rsid w:val="00FA210D"/>
    <w:rsid w:val="00FA4A34"/>
    <w:rsid w:val="00FA7670"/>
    <w:rsid w:val="00FA7935"/>
    <w:rsid w:val="00FB2CAE"/>
    <w:rsid w:val="00FB303F"/>
    <w:rsid w:val="00FB46BD"/>
    <w:rsid w:val="00FB5728"/>
    <w:rsid w:val="00FC18A6"/>
    <w:rsid w:val="00FC247F"/>
    <w:rsid w:val="00FC2BEB"/>
    <w:rsid w:val="00FC6D56"/>
    <w:rsid w:val="00FC73FE"/>
    <w:rsid w:val="00FC7D41"/>
    <w:rsid w:val="00FD031D"/>
    <w:rsid w:val="00FD0B59"/>
    <w:rsid w:val="00FD1B6C"/>
    <w:rsid w:val="00FD3232"/>
    <w:rsid w:val="00FD377E"/>
    <w:rsid w:val="00FD3EAF"/>
    <w:rsid w:val="00FD51B4"/>
    <w:rsid w:val="00FD560F"/>
    <w:rsid w:val="00FD5A53"/>
    <w:rsid w:val="00FD7464"/>
    <w:rsid w:val="00FE0417"/>
    <w:rsid w:val="00FE0FCC"/>
    <w:rsid w:val="00FE1785"/>
    <w:rsid w:val="00FE316B"/>
    <w:rsid w:val="00FE3F96"/>
    <w:rsid w:val="00FE4885"/>
    <w:rsid w:val="00FE6336"/>
    <w:rsid w:val="00FE6DFA"/>
    <w:rsid w:val="00FF0994"/>
    <w:rsid w:val="00FF3ADA"/>
    <w:rsid w:val="00FF3AFD"/>
    <w:rsid w:val="00FF406F"/>
    <w:rsid w:val="00FF63A3"/>
    <w:rsid w:val="00FF72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AD568"/>
  <w15:docId w15:val="{71731F7E-8F8E-41FC-9BDC-F1BB0A83E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949"/>
  </w:style>
  <w:style w:type="paragraph" w:styleId="Heading1">
    <w:name w:val="heading 1"/>
    <w:basedOn w:val="Normal"/>
    <w:next w:val="Normal"/>
    <w:link w:val="Heading1Char"/>
    <w:qFormat/>
    <w:rsid w:val="008F0A7E"/>
    <w:pPr>
      <w:keepNext/>
      <w:spacing w:before="240" w:after="240" w:line="240" w:lineRule="auto"/>
      <w:jc w:val="center"/>
      <w:outlineLvl w:val="0"/>
    </w:pPr>
    <w:rPr>
      <w:rFonts w:ascii="Times New Roman" w:eastAsia="Times New Roman" w:hAnsi="Times New Roman" w:cs="Times New Roman"/>
      <w:b/>
      <w:caps/>
      <w:sz w:val="24"/>
      <w:szCs w:val="20"/>
      <w:lang w:val="en-US"/>
    </w:rPr>
  </w:style>
  <w:style w:type="paragraph" w:styleId="Heading3">
    <w:name w:val="heading 3"/>
    <w:basedOn w:val="Normal"/>
    <w:link w:val="Heading3Char"/>
    <w:uiPriority w:val="9"/>
    <w:qFormat/>
    <w:rsid w:val="0039541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D3F"/>
    <w:pPr>
      <w:ind w:left="720"/>
      <w:contextualSpacing/>
    </w:pPr>
  </w:style>
  <w:style w:type="character" w:styleId="Hyperlink">
    <w:name w:val="Hyperlink"/>
    <w:basedOn w:val="DefaultParagraphFont"/>
    <w:uiPriority w:val="99"/>
    <w:unhideWhenUsed/>
    <w:rsid w:val="00226D3F"/>
    <w:rPr>
      <w:color w:val="0000FF" w:themeColor="hyperlink"/>
      <w:u w:val="single"/>
    </w:rPr>
  </w:style>
  <w:style w:type="character" w:customStyle="1" w:styleId="bold">
    <w:name w:val="bold"/>
    <w:basedOn w:val="DefaultParagraphFont"/>
    <w:rsid w:val="00226D3F"/>
  </w:style>
  <w:style w:type="paragraph" w:styleId="Footer">
    <w:name w:val="footer"/>
    <w:basedOn w:val="Normal"/>
    <w:link w:val="FooterChar"/>
    <w:uiPriority w:val="99"/>
    <w:unhideWhenUsed/>
    <w:rsid w:val="00226D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6D3F"/>
  </w:style>
  <w:style w:type="character" w:customStyle="1" w:styleId="author">
    <w:name w:val="author"/>
    <w:basedOn w:val="DefaultParagraphFont"/>
    <w:rsid w:val="00226D3F"/>
  </w:style>
  <w:style w:type="character" w:customStyle="1" w:styleId="q4iawc">
    <w:name w:val="q4iawc"/>
    <w:basedOn w:val="DefaultParagraphFont"/>
    <w:rsid w:val="00226D3F"/>
  </w:style>
  <w:style w:type="paragraph" w:styleId="Header">
    <w:name w:val="header"/>
    <w:basedOn w:val="Normal"/>
    <w:link w:val="HeaderChar"/>
    <w:uiPriority w:val="99"/>
    <w:unhideWhenUsed/>
    <w:rsid w:val="00BC15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158C"/>
  </w:style>
  <w:style w:type="paragraph" w:styleId="BalloonText">
    <w:name w:val="Balloon Text"/>
    <w:basedOn w:val="Normal"/>
    <w:link w:val="BalloonTextChar"/>
    <w:uiPriority w:val="99"/>
    <w:semiHidden/>
    <w:unhideWhenUsed/>
    <w:rsid w:val="00266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EEB"/>
    <w:rPr>
      <w:rFonts w:ascii="Tahoma" w:hAnsi="Tahoma" w:cs="Tahoma"/>
      <w:sz w:val="16"/>
      <w:szCs w:val="16"/>
    </w:rPr>
  </w:style>
  <w:style w:type="paragraph" w:customStyle="1" w:styleId="equation">
    <w:name w:val="equation"/>
    <w:basedOn w:val="Normal"/>
    <w:next w:val="Normal"/>
    <w:rsid w:val="007866B7"/>
    <w:pPr>
      <w:tabs>
        <w:tab w:val="center" w:pos="3204"/>
        <w:tab w:val="right" w:pos="6634"/>
      </w:tabs>
      <w:overflowPunct w:val="0"/>
      <w:autoSpaceDE w:val="0"/>
      <w:autoSpaceDN w:val="0"/>
      <w:adjustRightInd w:val="0"/>
      <w:spacing w:before="227" w:after="227" w:line="240" w:lineRule="atLeast"/>
      <w:textAlignment w:val="baseline"/>
    </w:pPr>
    <w:rPr>
      <w:rFonts w:ascii="Times" w:eastAsia="Times New Roman" w:hAnsi="Times" w:cs="Times New Roman"/>
      <w:sz w:val="20"/>
      <w:szCs w:val="20"/>
      <w:lang w:val="en-US" w:eastAsia="de-DE"/>
    </w:rPr>
  </w:style>
  <w:style w:type="paragraph" w:customStyle="1" w:styleId="para">
    <w:name w:val="para"/>
    <w:rsid w:val="007866B7"/>
    <w:pPr>
      <w:spacing w:after="0" w:line="240" w:lineRule="atLeast"/>
      <w:ind w:firstLine="300"/>
      <w:jc w:val="both"/>
    </w:pPr>
    <w:rPr>
      <w:rFonts w:ascii="Times New Roman" w:eastAsia="Times New Roman" w:hAnsi="Times New Roman" w:cs="Times New Roman"/>
      <w:sz w:val="20"/>
      <w:szCs w:val="20"/>
      <w:lang w:val="en-US" w:eastAsia="de-DE"/>
    </w:rPr>
  </w:style>
  <w:style w:type="paragraph" w:customStyle="1" w:styleId="reference0">
    <w:name w:val="reference"/>
    <w:basedOn w:val="Normal"/>
    <w:rsid w:val="00065367"/>
    <w:pPr>
      <w:tabs>
        <w:tab w:val="left" w:pos="340"/>
      </w:tabs>
      <w:overflowPunct w:val="0"/>
      <w:autoSpaceDE w:val="0"/>
      <w:autoSpaceDN w:val="0"/>
      <w:adjustRightInd w:val="0"/>
      <w:spacing w:after="0" w:line="240" w:lineRule="atLeast"/>
      <w:ind w:left="238" w:hanging="238"/>
      <w:jc w:val="both"/>
      <w:textAlignment w:val="baseline"/>
    </w:pPr>
    <w:rPr>
      <w:rFonts w:ascii="Times" w:eastAsia="Times New Roman" w:hAnsi="Times" w:cs="Times New Roman"/>
      <w:sz w:val="20"/>
      <w:szCs w:val="20"/>
      <w:lang w:val="en-US" w:eastAsia="de-DE"/>
    </w:rPr>
  </w:style>
  <w:style w:type="paragraph" w:customStyle="1" w:styleId="figure">
    <w:name w:val="figure"/>
    <w:basedOn w:val="Normal"/>
    <w:next w:val="Normal"/>
    <w:rsid w:val="00065367"/>
    <w:pPr>
      <w:overflowPunct w:val="0"/>
      <w:autoSpaceDE w:val="0"/>
      <w:autoSpaceDN w:val="0"/>
      <w:adjustRightInd w:val="0"/>
      <w:spacing w:before="227" w:after="227" w:line="210" w:lineRule="atLeast"/>
      <w:jc w:val="both"/>
      <w:textAlignment w:val="baseline"/>
    </w:pPr>
    <w:rPr>
      <w:rFonts w:ascii="Times" w:eastAsia="Times New Roman" w:hAnsi="Times" w:cs="Times New Roman"/>
      <w:sz w:val="18"/>
      <w:szCs w:val="18"/>
      <w:lang w:val="en-IN" w:eastAsia="de-DE"/>
    </w:rPr>
  </w:style>
  <w:style w:type="paragraph" w:customStyle="1" w:styleId="table">
    <w:name w:val="table"/>
    <w:basedOn w:val="Normal"/>
    <w:rsid w:val="00184E49"/>
    <w:pPr>
      <w:overflowPunct w:val="0"/>
      <w:autoSpaceDE w:val="0"/>
      <w:autoSpaceDN w:val="0"/>
      <w:adjustRightInd w:val="0"/>
      <w:spacing w:before="227" w:after="227" w:line="210" w:lineRule="atLeast"/>
      <w:jc w:val="both"/>
      <w:textAlignment w:val="baseline"/>
    </w:pPr>
    <w:rPr>
      <w:rFonts w:ascii="Times" w:eastAsia="Times New Roman" w:hAnsi="Times" w:cs="Times New Roman"/>
      <w:sz w:val="17"/>
      <w:szCs w:val="18"/>
      <w:lang w:val="en-US" w:eastAsia="de-DE"/>
    </w:rPr>
  </w:style>
  <w:style w:type="table" w:styleId="TableGrid">
    <w:name w:val="Table Grid"/>
    <w:basedOn w:val="TableNormal"/>
    <w:uiPriority w:val="59"/>
    <w:rsid w:val="00184E49"/>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
    <w:name w:val="example"/>
    <w:basedOn w:val="Normal"/>
    <w:rsid w:val="00184E49"/>
    <w:pPr>
      <w:overflowPunct w:val="0"/>
      <w:autoSpaceDE w:val="0"/>
      <w:autoSpaceDN w:val="0"/>
      <w:adjustRightInd w:val="0"/>
      <w:spacing w:before="240" w:after="240" w:line="240" w:lineRule="atLeast"/>
      <w:jc w:val="both"/>
      <w:textAlignment w:val="baseline"/>
    </w:pPr>
    <w:rPr>
      <w:rFonts w:ascii="Times" w:eastAsia="Times New Roman" w:hAnsi="Times" w:cs="Times New Roman"/>
      <w:sz w:val="20"/>
      <w:szCs w:val="20"/>
      <w:lang w:val="en-US" w:eastAsia="de-DE"/>
    </w:rPr>
  </w:style>
  <w:style w:type="paragraph" w:customStyle="1" w:styleId="heading10">
    <w:name w:val="heading1"/>
    <w:basedOn w:val="Normal"/>
    <w:next w:val="Normal"/>
    <w:rsid w:val="0062483B"/>
    <w:pPr>
      <w:keepNext/>
      <w:keepLines/>
      <w:tabs>
        <w:tab w:val="left" w:pos="454"/>
      </w:tabs>
      <w:suppressAutoHyphens/>
      <w:overflowPunct w:val="0"/>
      <w:autoSpaceDE w:val="0"/>
      <w:autoSpaceDN w:val="0"/>
      <w:adjustRightInd w:val="0"/>
      <w:spacing w:before="510" w:after="255" w:line="280" w:lineRule="atLeast"/>
      <w:textAlignment w:val="baseline"/>
      <w:outlineLvl w:val="0"/>
    </w:pPr>
    <w:rPr>
      <w:rFonts w:ascii="Times" w:eastAsia="Times New Roman" w:hAnsi="Times" w:cs="Times New Roman"/>
      <w:b/>
      <w:sz w:val="24"/>
      <w:szCs w:val="20"/>
      <w:lang w:val="en-US" w:eastAsia="de-DE"/>
    </w:rPr>
  </w:style>
  <w:style w:type="paragraph" w:styleId="FootnoteText">
    <w:name w:val="footnote text"/>
    <w:basedOn w:val="Normal"/>
    <w:link w:val="FootnoteTextChar"/>
    <w:uiPriority w:val="99"/>
    <w:semiHidden/>
    <w:unhideWhenUsed/>
    <w:rsid w:val="00F672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726E"/>
    <w:rPr>
      <w:sz w:val="20"/>
      <w:szCs w:val="20"/>
    </w:rPr>
  </w:style>
  <w:style w:type="character" w:styleId="FootnoteReference">
    <w:name w:val="footnote reference"/>
    <w:basedOn w:val="DefaultParagraphFont"/>
    <w:uiPriority w:val="99"/>
    <w:semiHidden/>
    <w:unhideWhenUsed/>
    <w:rsid w:val="00F6726E"/>
    <w:rPr>
      <w:vertAlign w:val="superscript"/>
    </w:rPr>
  </w:style>
  <w:style w:type="paragraph" w:styleId="EndnoteText">
    <w:name w:val="endnote text"/>
    <w:basedOn w:val="Normal"/>
    <w:link w:val="EndnoteTextChar"/>
    <w:uiPriority w:val="99"/>
    <w:semiHidden/>
    <w:unhideWhenUsed/>
    <w:rsid w:val="00F672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726E"/>
    <w:rPr>
      <w:sz w:val="20"/>
      <w:szCs w:val="20"/>
    </w:rPr>
  </w:style>
  <w:style w:type="character" w:styleId="EndnoteReference">
    <w:name w:val="endnote reference"/>
    <w:basedOn w:val="DefaultParagraphFont"/>
    <w:uiPriority w:val="99"/>
    <w:semiHidden/>
    <w:unhideWhenUsed/>
    <w:rsid w:val="00F6726E"/>
    <w:rPr>
      <w:vertAlign w:val="superscript"/>
    </w:rPr>
  </w:style>
  <w:style w:type="paragraph" w:customStyle="1" w:styleId="acknowledgements">
    <w:name w:val="acknowledgements"/>
    <w:basedOn w:val="heading10"/>
    <w:next w:val="Normal"/>
    <w:rsid w:val="00731292"/>
    <w:pPr>
      <w:spacing w:before="397" w:after="113" w:line="240" w:lineRule="atLeast"/>
    </w:pPr>
    <w:rPr>
      <w:sz w:val="20"/>
    </w:rPr>
  </w:style>
  <w:style w:type="paragraph" w:customStyle="1" w:styleId="references">
    <w:name w:val="references"/>
    <w:basedOn w:val="heading10"/>
    <w:rsid w:val="004030AB"/>
    <w:pPr>
      <w:spacing w:before="567" w:after="312"/>
    </w:pPr>
  </w:style>
  <w:style w:type="paragraph" w:styleId="Bibliography">
    <w:name w:val="Bibliography"/>
    <w:basedOn w:val="Normal"/>
    <w:next w:val="Normal"/>
    <w:uiPriority w:val="37"/>
    <w:unhideWhenUsed/>
    <w:rsid w:val="00BF2BC2"/>
  </w:style>
  <w:style w:type="paragraph" w:styleId="Caption">
    <w:name w:val="caption"/>
    <w:basedOn w:val="Normal"/>
    <w:next w:val="Normal"/>
    <w:uiPriority w:val="35"/>
    <w:unhideWhenUsed/>
    <w:qFormat/>
    <w:rsid w:val="00BF2BC2"/>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A4DB3"/>
    <w:rPr>
      <w:color w:val="800080" w:themeColor="followedHyperlink"/>
      <w:u w:val="single"/>
    </w:rPr>
  </w:style>
  <w:style w:type="character" w:customStyle="1" w:styleId="Mentionnonrsolue1">
    <w:name w:val="Mention non résolue1"/>
    <w:basedOn w:val="DefaultParagraphFont"/>
    <w:uiPriority w:val="99"/>
    <w:semiHidden/>
    <w:unhideWhenUsed/>
    <w:rsid w:val="00192D43"/>
    <w:rPr>
      <w:color w:val="605E5C"/>
      <w:shd w:val="clear" w:color="auto" w:fill="E1DFDD"/>
    </w:rPr>
  </w:style>
  <w:style w:type="paragraph" w:styleId="BodyText">
    <w:name w:val="Body Text"/>
    <w:basedOn w:val="Normal"/>
    <w:link w:val="BodyTextChar"/>
    <w:uiPriority w:val="1"/>
    <w:qFormat/>
    <w:rsid w:val="00867E4E"/>
    <w:pPr>
      <w:widowControl w:val="0"/>
      <w:autoSpaceDE w:val="0"/>
      <w:autoSpaceDN w:val="0"/>
      <w:spacing w:after="0" w:line="240" w:lineRule="auto"/>
    </w:pPr>
    <w:rPr>
      <w:rFonts w:ascii="Garamond" w:eastAsia="Garamond" w:hAnsi="Garamond" w:cs="Garamond"/>
      <w:sz w:val="16"/>
      <w:szCs w:val="16"/>
      <w:lang w:val="en-US"/>
    </w:rPr>
  </w:style>
  <w:style w:type="character" w:customStyle="1" w:styleId="BodyTextChar">
    <w:name w:val="Body Text Char"/>
    <w:basedOn w:val="DefaultParagraphFont"/>
    <w:link w:val="BodyText"/>
    <w:uiPriority w:val="1"/>
    <w:rsid w:val="00867E4E"/>
    <w:rPr>
      <w:rFonts w:ascii="Garamond" w:eastAsia="Garamond" w:hAnsi="Garamond" w:cs="Garamond"/>
      <w:sz w:val="16"/>
      <w:szCs w:val="16"/>
      <w:lang w:val="en-US"/>
    </w:rPr>
  </w:style>
  <w:style w:type="table" w:customStyle="1" w:styleId="Grilledutableau1">
    <w:name w:val="Grille du tableau1"/>
    <w:basedOn w:val="TableNormal"/>
    <w:next w:val="TableGrid"/>
    <w:uiPriority w:val="59"/>
    <w:rsid w:val="00CE427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95417"/>
    <w:rPr>
      <w:rFonts w:ascii="Times New Roman" w:eastAsia="Times New Roman" w:hAnsi="Times New Roman" w:cs="Times New Roman"/>
      <w:b/>
      <w:bCs/>
      <w:sz w:val="27"/>
      <w:szCs w:val="27"/>
      <w:lang w:eastAsia="fr-FR"/>
    </w:rPr>
  </w:style>
  <w:style w:type="paragraph" w:customStyle="1" w:styleId="PaperTitle">
    <w:name w:val="Paper Title"/>
    <w:basedOn w:val="Normal"/>
    <w:next w:val="Normal"/>
    <w:rsid w:val="000E4601"/>
    <w:pPr>
      <w:spacing w:before="1200" w:after="0" w:line="240" w:lineRule="auto"/>
      <w:jc w:val="center"/>
    </w:pPr>
    <w:rPr>
      <w:rFonts w:ascii="Times New Roman" w:eastAsia="Times New Roman" w:hAnsi="Times New Roman" w:cs="Times New Roman"/>
      <w:b/>
      <w:sz w:val="36"/>
      <w:szCs w:val="20"/>
      <w:lang w:val="en-US"/>
    </w:rPr>
  </w:style>
  <w:style w:type="paragraph" w:customStyle="1" w:styleId="AuthorAffiliation">
    <w:name w:val="Author Affiliation"/>
    <w:basedOn w:val="Normal"/>
    <w:rsid w:val="000E4601"/>
    <w:pPr>
      <w:spacing w:after="0" w:line="240" w:lineRule="auto"/>
      <w:jc w:val="center"/>
    </w:pPr>
    <w:rPr>
      <w:rFonts w:ascii="Times New Roman" w:eastAsia="Times New Roman" w:hAnsi="Times New Roman" w:cs="Times New Roman"/>
      <w:i/>
      <w:sz w:val="20"/>
      <w:szCs w:val="20"/>
      <w:lang w:val="en-US"/>
    </w:rPr>
  </w:style>
  <w:style w:type="paragraph" w:customStyle="1" w:styleId="AuthorEmail">
    <w:name w:val="Author Email"/>
    <w:basedOn w:val="Normal"/>
    <w:qFormat/>
    <w:rsid w:val="008811F0"/>
    <w:pPr>
      <w:spacing w:after="0" w:line="240" w:lineRule="auto"/>
      <w:jc w:val="center"/>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8F0A7E"/>
    <w:rPr>
      <w:rFonts w:ascii="Times New Roman" w:eastAsia="Times New Roman" w:hAnsi="Times New Roman" w:cs="Times New Roman"/>
      <w:b/>
      <w:caps/>
      <w:sz w:val="24"/>
      <w:szCs w:val="20"/>
      <w:lang w:val="en-US"/>
    </w:rPr>
  </w:style>
  <w:style w:type="character" w:styleId="PlaceholderText">
    <w:name w:val="Placeholder Text"/>
    <w:basedOn w:val="DefaultParagraphFont"/>
    <w:uiPriority w:val="99"/>
    <w:semiHidden/>
    <w:rsid w:val="00634613"/>
    <w:rPr>
      <w:color w:val="666666"/>
    </w:rPr>
  </w:style>
  <w:style w:type="paragraph" w:customStyle="1" w:styleId="Paragraph">
    <w:name w:val="Paragraph"/>
    <w:basedOn w:val="Normal"/>
    <w:rsid w:val="00634613"/>
    <w:pPr>
      <w:spacing w:after="0" w:line="240" w:lineRule="auto"/>
      <w:ind w:firstLine="284"/>
      <w:jc w:val="both"/>
    </w:pPr>
    <w:rPr>
      <w:rFonts w:ascii="Times New Roman" w:eastAsia="Times New Roman" w:hAnsi="Times New Roman" w:cs="Times New Roman"/>
      <w:sz w:val="20"/>
      <w:szCs w:val="20"/>
      <w:lang w:val="en-US"/>
    </w:rPr>
  </w:style>
  <w:style w:type="paragraph" w:customStyle="1" w:styleId="Equation0">
    <w:name w:val="Equation"/>
    <w:basedOn w:val="Paragraph"/>
    <w:rsid w:val="003D73EC"/>
    <w:pPr>
      <w:tabs>
        <w:tab w:val="center" w:pos="4320"/>
        <w:tab w:val="right" w:pos="9242"/>
      </w:tabs>
      <w:ind w:firstLine="0"/>
      <w:jc w:val="center"/>
    </w:pPr>
  </w:style>
  <w:style w:type="paragraph" w:customStyle="1" w:styleId="FigureCaption">
    <w:name w:val="Figure Caption"/>
    <w:next w:val="Paragraph"/>
    <w:rsid w:val="000C7B50"/>
    <w:pPr>
      <w:spacing w:before="120" w:after="0" w:line="240" w:lineRule="auto"/>
      <w:jc w:val="center"/>
    </w:pPr>
    <w:rPr>
      <w:rFonts w:ascii="Times New Roman" w:eastAsia="Times New Roman" w:hAnsi="Times New Roman" w:cs="Times New Roman"/>
      <w:sz w:val="18"/>
      <w:szCs w:val="20"/>
      <w:lang w:val="en-US"/>
    </w:rPr>
  </w:style>
  <w:style w:type="character" w:styleId="UnresolvedMention">
    <w:name w:val="Unresolved Mention"/>
    <w:basedOn w:val="DefaultParagraphFont"/>
    <w:uiPriority w:val="99"/>
    <w:semiHidden/>
    <w:unhideWhenUsed/>
    <w:rsid w:val="004B3E06"/>
    <w:rPr>
      <w:color w:val="605E5C"/>
      <w:shd w:val="clear" w:color="auto" w:fill="E1DFDD"/>
    </w:rPr>
  </w:style>
  <w:style w:type="paragraph" w:customStyle="1" w:styleId="Reference">
    <w:name w:val="Reference"/>
    <w:basedOn w:val="Paragraph"/>
    <w:rsid w:val="006B2936"/>
    <w:pPr>
      <w:numPr>
        <w:numId w:val="15"/>
      </w:numPr>
      <w:ind w:left="426" w:hanging="426"/>
    </w:pPr>
  </w:style>
  <w:style w:type="paragraph" w:styleId="PlainText">
    <w:name w:val="Plain Text"/>
    <w:basedOn w:val="Normal"/>
    <w:link w:val="PlainTextChar"/>
    <w:uiPriority w:val="99"/>
    <w:unhideWhenUsed/>
    <w:rsid w:val="000870FF"/>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0870FF"/>
    <w:rPr>
      <w:rFonts w:ascii="Calibri" w:hAnsi="Calibr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57604">
      <w:bodyDiv w:val="1"/>
      <w:marLeft w:val="0"/>
      <w:marRight w:val="0"/>
      <w:marTop w:val="0"/>
      <w:marBottom w:val="0"/>
      <w:divBdr>
        <w:top w:val="none" w:sz="0" w:space="0" w:color="auto"/>
        <w:left w:val="none" w:sz="0" w:space="0" w:color="auto"/>
        <w:bottom w:val="none" w:sz="0" w:space="0" w:color="auto"/>
        <w:right w:val="none" w:sz="0" w:space="0" w:color="auto"/>
      </w:divBdr>
    </w:div>
    <w:div w:id="374933401">
      <w:bodyDiv w:val="1"/>
      <w:marLeft w:val="0"/>
      <w:marRight w:val="0"/>
      <w:marTop w:val="0"/>
      <w:marBottom w:val="0"/>
      <w:divBdr>
        <w:top w:val="none" w:sz="0" w:space="0" w:color="auto"/>
        <w:left w:val="none" w:sz="0" w:space="0" w:color="auto"/>
        <w:bottom w:val="none" w:sz="0" w:space="0" w:color="auto"/>
        <w:right w:val="none" w:sz="0" w:space="0" w:color="auto"/>
      </w:divBdr>
    </w:div>
    <w:div w:id="433862227">
      <w:bodyDiv w:val="1"/>
      <w:marLeft w:val="0"/>
      <w:marRight w:val="0"/>
      <w:marTop w:val="0"/>
      <w:marBottom w:val="0"/>
      <w:divBdr>
        <w:top w:val="none" w:sz="0" w:space="0" w:color="auto"/>
        <w:left w:val="none" w:sz="0" w:space="0" w:color="auto"/>
        <w:bottom w:val="none" w:sz="0" w:space="0" w:color="auto"/>
        <w:right w:val="none" w:sz="0" w:space="0" w:color="auto"/>
      </w:divBdr>
    </w:div>
    <w:div w:id="531038864">
      <w:bodyDiv w:val="1"/>
      <w:marLeft w:val="0"/>
      <w:marRight w:val="0"/>
      <w:marTop w:val="0"/>
      <w:marBottom w:val="0"/>
      <w:divBdr>
        <w:top w:val="none" w:sz="0" w:space="0" w:color="auto"/>
        <w:left w:val="none" w:sz="0" w:space="0" w:color="auto"/>
        <w:bottom w:val="none" w:sz="0" w:space="0" w:color="auto"/>
        <w:right w:val="none" w:sz="0" w:space="0" w:color="auto"/>
      </w:divBdr>
    </w:div>
    <w:div w:id="598179475">
      <w:bodyDiv w:val="1"/>
      <w:marLeft w:val="0"/>
      <w:marRight w:val="0"/>
      <w:marTop w:val="0"/>
      <w:marBottom w:val="0"/>
      <w:divBdr>
        <w:top w:val="none" w:sz="0" w:space="0" w:color="auto"/>
        <w:left w:val="none" w:sz="0" w:space="0" w:color="auto"/>
        <w:bottom w:val="none" w:sz="0" w:space="0" w:color="auto"/>
        <w:right w:val="none" w:sz="0" w:space="0" w:color="auto"/>
      </w:divBdr>
    </w:div>
    <w:div w:id="625888298">
      <w:bodyDiv w:val="1"/>
      <w:marLeft w:val="0"/>
      <w:marRight w:val="0"/>
      <w:marTop w:val="0"/>
      <w:marBottom w:val="0"/>
      <w:divBdr>
        <w:top w:val="none" w:sz="0" w:space="0" w:color="auto"/>
        <w:left w:val="none" w:sz="0" w:space="0" w:color="auto"/>
        <w:bottom w:val="none" w:sz="0" w:space="0" w:color="auto"/>
        <w:right w:val="none" w:sz="0" w:space="0" w:color="auto"/>
      </w:divBdr>
    </w:div>
    <w:div w:id="679816891">
      <w:bodyDiv w:val="1"/>
      <w:marLeft w:val="0"/>
      <w:marRight w:val="0"/>
      <w:marTop w:val="0"/>
      <w:marBottom w:val="0"/>
      <w:divBdr>
        <w:top w:val="none" w:sz="0" w:space="0" w:color="auto"/>
        <w:left w:val="none" w:sz="0" w:space="0" w:color="auto"/>
        <w:bottom w:val="none" w:sz="0" w:space="0" w:color="auto"/>
        <w:right w:val="none" w:sz="0" w:space="0" w:color="auto"/>
      </w:divBdr>
    </w:div>
    <w:div w:id="793402564">
      <w:bodyDiv w:val="1"/>
      <w:marLeft w:val="0"/>
      <w:marRight w:val="0"/>
      <w:marTop w:val="0"/>
      <w:marBottom w:val="0"/>
      <w:divBdr>
        <w:top w:val="none" w:sz="0" w:space="0" w:color="auto"/>
        <w:left w:val="none" w:sz="0" w:space="0" w:color="auto"/>
        <w:bottom w:val="none" w:sz="0" w:space="0" w:color="auto"/>
        <w:right w:val="none" w:sz="0" w:space="0" w:color="auto"/>
      </w:divBdr>
    </w:div>
    <w:div w:id="990409567">
      <w:bodyDiv w:val="1"/>
      <w:marLeft w:val="0"/>
      <w:marRight w:val="0"/>
      <w:marTop w:val="0"/>
      <w:marBottom w:val="0"/>
      <w:divBdr>
        <w:top w:val="none" w:sz="0" w:space="0" w:color="auto"/>
        <w:left w:val="none" w:sz="0" w:space="0" w:color="auto"/>
        <w:bottom w:val="none" w:sz="0" w:space="0" w:color="auto"/>
        <w:right w:val="none" w:sz="0" w:space="0" w:color="auto"/>
      </w:divBdr>
    </w:div>
    <w:div w:id="1010984778">
      <w:bodyDiv w:val="1"/>
      <w:marLeft w:val="0"/>
      <w:marRight w:val="0"/>
      <w:marTop w:val="0"/>
      <w:marBottom w:val="0"/>
      <w:divBdr>
        <w:top w:val="none" w:sz="0" w:space="0" w:color="auto"/>
        <w:left w:val="none" w:sz="0" w:space="0" w:color="auto"/>
        <w:bottom w:val="none" w:sz="0" w:space="0" w:color="auto"/>
        <w:right w:val="none" w:sz="0" w:space="0" w:color="auto"/>
      </w:divBdr>
    </w:div>
    <w:div w:id="1079711245">
      <w:bodyDiv w:val="1"/>
      <w:marLeft w:val="0"/>
      <w:marRight w:val="0"/>
      <w:marTop w:val="0"/>
      <w:marBottom w:val="0"/>
      <w:divBdr>
        <w:top w:val="none" w:sz="0" w:space="0" w:color="auto"/>
        <w:left w:val="none" w:sz="0" w:space="0" w:color="auto"/>
        <w:bottom w:val="none" w:sz="0" w:space="0" w:color="auto"/>
        <w:right w:val="none" w:sz="0" w:space="0" w:color="auto"/>
      </w:divBdr>
    </w:div>
    <w:div w:id="1121605324">
      <w:bodyDiv w:val="1"/>
      <w:marLeft w:val="0"/>
      <w:marRight w:val="0"/>
      <w:marTop w:val="0"/>
      <w:marBottom w:val="0"/>
      <w:divBdr>
        <w:top w:val="none" w:sz="0" w:space="0" w:color="auto"/>
        <w:left w:val="none" w:sz="0" w:space="0" w:color="auto"/>
        <w:bottom w:val="none" w:sz="0" w:space="0" w:color="auto"/>
        <w:right w:val="none" w:sz="0" w:space="0" w:color="auto"/>
      </w:divBdr>
    </w:div>
    <w:div w:id="1215240933">
      <w:bodyDiv w:val="1"/>
      <w:marLeft w:val="0"/>
      <w:marRight w:val="0"/>
      <w:marTop w:val="0"/>
      <w:marBottom w:val="0"/>
      <w:divBdr>
        <w:top w:val="none" w:sz="0" w:space="0" w:color="auto"/>
        <w:left w:val="none" w:sz="0" w:space="0" w:color="auto"/>
        <w:bottom w:val="none" w:sz="0" w:space="0" w:color="auto"/>
        <w:right w:val="none" w:sz="0" w:space="0" w:color="auto"/>
      </w:divBdr>
    </w:div>
    <w:div w:id="1297905213">
      <w:bodyDiv w:val="1"/>
      <w:marLeft w:val="0"/>
      <w:marRight w:val="0"/>
      <w:marTop w:val="0"/>
      <w:marBottom w:val="0"/>
      <w:divBdr>
        <w:top w:val="none" w:sz="0" w:space="0" w:color="auto"/>
        <w:left w:val="none" w:sz="0" w:space="0" w:color="auto"/>
        <w:bottom w:val="none" w:sz="0" w:space="0" w:color="auto"/>
        <w:right w:val="none" w:sz="0" w:space="0" w:color="auto"/>
      </w:divBdr>
    </w:div>
    <w:div w:id="1298104204">
      <w:bodyDiv w:val="1"/>
      <w:marLeft w:val="0"/>
      <w:marRight w:val="0"/>
      <w:marTop w:val="0"/>
      <w:marBottom w:val="0"/>
      <w:divBdr>
        <w:top w:val="none" w:sz="0" w:space="0" w:color="auto"/>
        <w:left w:val="none" w:sz="0" w:space="0" w:color="auto"/>
        <w:bottom w:val="none" w:sz="0" w:space="0" w:color="auto"/>
        <w:right w:val="none" w:sz="0" w:space="0" w:color="auto"/>
      </w:divBdr>
    </w:div>
    <w:div w:id="1443499389">
      <w:bodyDiv w:val="1"/>
      <w:marLeft w:val="0"/>
      <w:marRight w:val="0"/>
      <w:marTop w:val="0"/>
      <w:marBottom w:val="0"/>
      <w:divBdr>
        <w:top w:val="none" w:sz="0" w:space="0" w:color="auto"/>
        <w:left w:val="none" w:sz="0" w:space="0" w:color="auto"/>
        <w:bottom w:val="none" w:sz="0" w:space="0" w:color="auto"/>
        <w:right w:val="none" w:sz="0" w:space="0" w:color="auto"/>
      </w:divBdr>
    </w:div>
    <w:div w:id="1539314847">
      <w:bodyDiv w:val="1"/>
      <w:marLeft w:val="0"/>
      <w:marRight w:val="0"/>
      <w:marTop w:val="0"/>
      <w:marBottom w:val="0"/>
      <w:divBdr>
        <w:top w:val="none" w:sz="0" w:space="0" w:color="auto"/>
        <w:left w:val="none" w:sz="0" w:space="0" w:color="auto"/>
        <w:bottom w:val="none" w:sz="0" w:space="0" w:color="auto"/>
        <w:right w:val="none" w:sz="0" w:space="0" w:color="auto"/>
      </w:divBdr>
    </w:div>
    <w:div w:id="1760515377">
      <w:bodyDiv w:val="1"/>
      <w:marLeft w:val="0"/>
      <w:marRight w:val="0"/>
      <w:marTop w:val="0"/>
      <w:marBottom w:val="0"/>
      <w:divBdr>
        <w:top w:val="none" w:sz="0" w:space="0" w:color="auto"/>
        <w:left w:val="none" w:sz="0" w:space="0" w:color="auto"/>
        <w:bottom w:val="none" w:sz="0" w:space="0" w:color="auto"/>
        <w:right w:val="none" w:sz="0" w:space="0" w:color="auto"/>
      </w:divBdr>
    </w:div>
    <w:div w:id="1848671361">
      <w:bodyDiv w:val="1"/>
      <w:marLeft w:val="0"/>
      <w:marRight w:val="0"/>
      <w:marTop w:val="0"/>
      <w:marBottom w:val="0"/>
      <w:divBdr>
        <w:top w:val="none" w:sz="0" w:space="0" w:color="auto"/>
        <w:left w:val="none" w:sz="0" w:space="0" w:color="auto"/>
        <w:bottom w:val="none" w:sz="0" w:space="0" w:color="auto"/>
        <w:right w:val="none" w:sz="0" w:space="0" w:color="auto"/>
      </w:divBdr>
    </w:div>
    <w:div w:id="1856269218">
      <w:bodyDiv w:val="1"/>
      <w:marLeft w:val="0"/>
      <w:marRight w:val="0"/>
      <w:marTop w:val="0"/>
      <w:marBottom w:val="0"/>
      <w:divBdr>
        <w:top w:val="none" w:sz="0" w:space="0" w:color="auto"/>
        <w:left w:val="none" w:sz="0" w:space="0" w:color="auto"/>
        <w:bottom w:val="none" w:sz="0" w:space="0" w:color="auto"/>
        <w:right w:val="none" w:sz="0" w:space="0" w:color="auto"/>
      </w:divBdr>
    </w:div>
    <w:div w:id="1886137295">
      <w:bodyDiv w:val="1"/>
      <w:marLeft w:val="0"/>
      <w:marRight w:val="0"/>
      <w:marTop w:val="0"/>
      <w:marBottom w:val="0"/>
      <w:divBdr>
        <w:top w:val="none" w:sz="0" w:space="0" w:color="auto"/>
        <w:left w:val="none" w:sz="0" w:space="0" w:color="auto"/>
        <w:bottom w:val="none" w:sz="0" w:space="0" w:color="auto"/>
        <w:right w:val="none" w:sz="0" w:space="0" w:color="auto"/>
      </w:divBdr>
    </w:div>
    <w:div w:id="1911311896">
      <w:bodyDiv w:val="1"/>
      <w:marLeft w:val="0"/>
      <w:marRight w:val="0"/>
      <w:marTop w:val="0"/>
      <w:marBottom w:val="0"/>
      <w:divBdr>
        <w:top w:val="none" w:sz="0" w:space="0" w:color="auto"/>
        <w:left w:val="none" w:sz="0" w:space="0" w:color="auto"/>
        <w:bottom w:val="none" w:sz="0" w:space="0" w:color="auto"/>
        <w:right w:val="none" w:sz="0" w:space="0" w:color="auto"/>
      </w:divBdr>
    </w:div>
    <w:div w:id="1921716834">
      <w:bodyDiv w:val="1"/>
      <w:marLeft w:val="0"/>
      <w:marRight w:val="0"/>
      <w:marTop w:val="0"/>
      <w:marBottom w:val="0"/>
      <w:divBdr>
        <w:top w:val="none" w:sz="0" w:space="0" w:color="auto"/>
        <w:left w:val="none" w:sz="0" w:space="0" w:color="auto"/>
        <w:bottom w:val="none" w:sz="0" w:space="0" w:color="auto"/>
        <w:right w:val="none" w:sz="0" w:space="0" w:color="auto"/>
      </w:divBdr>
    </w:div>
    <w:div w:id="1967618546">
      <w:bodyDiv w:val="1"/>
      <w:marLeft w:val="0"/>
      <w:marRight w:val="0"/>
      <w:marTop w:val="0"/>
      <w:marBottom w:val="0"/>
      <w:divBdr>
        <w:top w:val="none" w:sz="0" w:space="0" w:color="auto"/>
        <w:left w:val="none" w:sz="0" w:space="0" w:color="auto"/>
        <w:bottom w:val="none" w:sz="0" w:space="0" w:color="auto"/>
        <w:right w:val="none" w:sz="0" w:space="0" w:color="auto"/>
      </w:divBdr>
    </w:div>
    <w:div w:id="2137211717">
      <w:bodyDiv w:val="1"/>
      <w:marLeft w:val="0"/>
      <w:marRight w:val="0"/>
      <w:marTop w:val="0"/>
      <w:marBottom w:val="0"/>
      <w:divBdr>
        <w:top w:val="none" w:sz="0" w:space="0" w:color="auto"/>
        <w:left w:val="none" w:sz="0" w:space="0" w:color="auto"/>
        <w:bottom w:val="none" w:sz="0" w:space="0" w:color="auto"/>
        <w:right w:val="none" w:sz="0" w:space="0" w:color="auto"/>
      </w:divBdr>
    </w:div>
    <w:div w:id="213905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Ima11</b:Tag>
    <b:SourceType>JournalArticle</b:SourceType>
    <b:Guid>{A83EAA35-AA98-4CF5-9659-BDD323E80F3C}</b:Guid>
    <b:Title>Current concepts in the diagnosis and management of femoroacetabular impingement</b:Title>
    <b:Year>2011</b:Year>
    <b:Volume>35</b:Volume>
    <b:Pages>1427-1435.</b:Pages>
    <b:LCID>en-US</b:LCID>
    <b:Author>
      <b:Author>
        <b:NameList>
          <b:Person>
            <b:Last>Imam S</b:Last>
            <b:First>Khanduja</b:First>
            <b:Middle>V</b:Middle>
          </b:Person>
        </b:NameList>
      </b:Author>
    </b:Author>
    <b:JournalName>Int Orthop</b:JournalName>
    <b:Issue>10</b:Issue>
    <b:RefOrder>1</b:RefOrder>
  </b:Source>
</b:Sources>
</file>

<file path=customXml/itemProps1.xml><?xml version="1.0" encoding="utf-8"?>
<ds:datastoreItem xmlns:ds="http://schemas.openxmlformats.org/officeDocument/2006/customXml" ds:itemID="{31055357-60BD-40F2-ACDB-A8FA635B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3244</TotalTime>
  <Pages>8</Pages>
  <Words>8937</Words>
  <Characters>49157</Characters>
  <Application>Microsoft Office Word</Application>
  <DocSecurity>0</DocSecurity>
  <Lines>409</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Ravitalamesh</dc:creator>
  <cp:lastModifiedBy>Alae Azouzoute</cp:lastModifiedBy>
  <cp:revision>158</cp:revision>
  <cp:lastPrinted>2025-11-04T15:10:00Z</cp:lastPrinted>
  <dcterms:created xsi:type="dcterms:W3CDTF">2025-08-20T19:44:00Z</dcterms:created>
  <dcterms:modified xsi:type="dcterms:W3CDTF">2026-01-15T11:14:00Z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e061d335-a103-3e23-9fdf-82354e9ea50c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http://www.zotero.org/styles/applied-energy</vt:lpwstr>
  </property>
  <property fmtid="{D5CDD505-2E9C-101B-9397-08002B2CF9AE}" pid="10" name="Mendeley Recent Style Name 2_1">
    <vt:lpwstr>Applied Energy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zotero-version="7.0.24"&gt;&lt;session id="W1Feb7GX"/&gt;&lt;style id="http://www.zotero.org/styles/ieee" locale="fr-FR" hasBibliography="1" bibliographyStyleHasBeenSet="1"/&gt;&lt;prefs&gt;&lt;pref name="fieldType" value="Field"/&gt;&lt;/prefs&gt;&lt;/data&gt;</vt:lpwstr>
  </property>
</Properties>
</file>