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0735B" w14:textId="77777777" w:rsidR="00B75873" w:rsidRPr="008F0518" w:rsidRDefault="00B75873" w:rsidP="008F0518">
      <w:pPr>
        <w:autoSpaceDE w:val="0"/>
        <w:autoSpaceDN w:val="0"/>
        <w:adjustRightInd w:val="0"/>
        <w:spacing w:before="1200" w:after="0" w:line="240" w:lineRule="auto"/>
        <w:jc w:val="center"/>
        <w:rPr>
          <w:rFonts w:ascii="Times New Roman" w:eastAsia="Calibri" w:hAnsi="Times New Roman" w:cs="Times New Roman"/>
          <w:b/>
          <w:bCs/>
          <w:sz w:val="36"/>
          <w:szCs w:val="28"/>
        </w:rPr>
      </w:pPr>
      <w:r w:rsidRPr="008F0518">
        <w:rPr>
          <w:rFonts w:ascii="Times New Roman" w:eastAsia="Calibri" w:hAnsi="Times New Roman" w:cs="Times New Roman"/>
          <w:b/>
          <w:bCs/>
          <w:sz w:val="36"/>
          <w:szCs w:val="28"/>
        </w:rPr>
        <w:t>Improving Vacuum Generation Systems in Vacuum Columns for Primary Oil Distillation</w:t>
      </w:r>
    </w:p>
    <w:p w14:paraId="3AD64579" w14:textId="44A9182D" w:rsidR="00B75873" w:rsidRPr="008F0518" w:rsidRDefault="00B75873" w:rsidP="00B75873">
      <w:pPr>
        <w:autoSpaceDE w:val="0"/>
        <w:autoSpaceDN w:val="0"/>
        <w:adjustRightInd w:val="0"/>
        <w:spacing w:before="360" w:after="360" w:line="240" w:lineRule="auto"/>
        <w:jc w:val="center"/>
        <w:rPr>
          <w:rFonts w:ascii="Times New Roman" w:eastAsia="Calibri" w:hAnsi="Times New Roman" w:cs="Times New Roman"/>
          <w:bCs/>
          <w:sz w:val="28"/>
          <w:szCs w:val="28"/>
          <w:lang w:val="en-US"/>
        </w:rPr>
      </w:pPr>
      <w:proofErr w:type="spellStart"/>
      <w:r w:rsidRPr="008F0518">
        <w:rPr>
          <w:rFonts w:ascii="Times New Roman" w:eastAsia="Calibri" w:hAnsi="Times New Roman" w:cs="Times New Roman"/>
          <w:bCs/>
          <w:sz w:val="28"/>
          <w:szCs w:val="28"/>
          <w:lang w:val="en-US"/>
        </w:rPr>
        <w:t>Maksadkhon</w:t>
      </w:r>
      <w:proofErr w:type="spellEnd"/>
      <w:r w:rsidRPr="008F0518">
        <w:rPr>
          <w:rFonts w:ascii="Times New Roman" w:eastAsia="Calibri" w:hAnsi="Times New Roman" w:cs="Times New Roman"/>
          <w:bCs/>
          <w:sz w:val="28"/>
          <w:szCs w:val="28"/>
          <w:lang w:val="en-US"/>
        </w:rPr>
        <w:t xml:space="preserve"> Yakubov</w:t>
      </w:r>
      <w:r w:rsidRPr="008F0518">
        <w:rPr>
          <w:rFonts w:ascii="Times New Roman" w:eastAsia="Calibri" w:hAnsi="Times New Roman" w:cs="Times New Roman"/>
          <w:bCs/>
          <w:sz w:val="28"/>
          <w:szCs w:val="28"/>
          <w:vertAlign w:val="superscript"/>
          <w:lang w:val="en-US"/>
        </w:rPr>
        <w:t>1</w:t>
      </w:r>
      <w:r w:rsidRPr="008F0518">
        <w:rPr>
          <w:rFonts w:ascii="Times New Roman" w:eastAsia="Calibri" w:hAnsi="Times New Roman" w:cs="Times New Roman"/>
          <w:bCs/>
          <w:sz w:val="28"/>
          <w:szCs w:val="28"/>
          <w:lang w:val="en-US"/>
        </w:rPr>
        <w:t xml:space="preserve">, </w:t>
      </w:r>
      <w:proofErr w:type="spellStart"/>
      <w:r w:rsidRPr="008F0518">
        <w:rPr>
          <w:rFonts w:ascii="Times New Roman" w:eastAsia="Calibri" w:hAnsi="Times New Roman" w:cs="Times New Roman"/>
          <w:bCs/>
          <w:sz w:val="28"/>
          <w:szCs w:val="28"/>
          <w:lang w:val="en-US"/>
        </w:rPr>
        <w:t>Baxodir</w:t>
      </w:r>
      <w:proofErr w:type="spellEnd"/>
      <w:r w:rsidRPr="008F0518">
        <w:rPr>
          <w:rFonts w:ascii="Times New Roman" w:eastAsia="Calibri" w:hAnsi="Times New Roman" w:cs="Times New Roman"/>
          <w:bCs/>
          <w:sz w:val="28"/>
          <w:szCs w:val="28"/>
          <w:lang w:val="en-US"/>
        </w:rPr>
        <w:t xml:space="preserve"> Xoshimov</w:t>
      </w:r>
      <w:r w:rsidRPr="008F0518">
        <w:rPr>
          <w:rFonts w:ascii="Times New Roman" w:eastAsia="Calibri" w:hAnsi="Times New Roman" w:cs="Times New Roman"/>
          <w:bCs/>
          <w:sz w:val="28"/>
          <w:szCs w:val="28"/>
          <w:vertAlign w:val="superscript"/>
          <w:lang w:val="en-US"/>
        </w:rPr>
        <w:t>1</w:t>
      </w:r>
      <w:r w:rsidR="001E31D0" w:rsidRPr="008F0518">
        <w:rPr>
          <w:rFonts w:ascii="Times New Roman" w:eastAsia="Calibri" w:hAnsi="Times New Roman" w:cs="Times New Roman"/>
          <w:bCs/>
          <w:sz w:val="28"/>
          <w:szCs w:val="28"/>
          <w:vertAlign w:val="superscript"/>
          <w:lang w:val="en-US"/>
        </w:rPr>
        <w:t>, a)</w:t>
      </w:r>
      <w:r w:rsidRPr="008F0518">
        <w:rPr>
          <w:rFonts w:ascii="Times New Roman" w:eastAsia="Calibri" w:hAnsi="Times New Roman" w:cs="Times New Roman"/>
          <w:bCs/>
          <w:sz w:val="28"/>
          <w:szCs w:val="28"/>
          <w:lang w:val="en-US"/>
        </w:rPr>
        <w:t xml:space="preserve">, </w:t>
      </w:r>
      <w:proofErr w:type="spellStart"/>
      <w:r w:rsidRPr="008F0518">
        <w:rPr>
          <w:rFonts w:ascii="Times New Roman" w:eastAsia="Calibri" w:hAnsi="Times New Roman" w:cs="Times New Roman"/>
          <w:bCs/>
          <w:sz w:val="28"/>
          <w:szCs w:val="28"/>
          <w:lang w:val="en-US"/>
        </w:rPr>
        <w:t>Barxayot</w:t>
      </w:r>
      <w:proofErr w:type="spellEnd"/>
      <w:r w:rsidRPr="008F0518">
        <w:rPr>
          <w:rFonts w:ascii="Times New Roman" w:eastAsia="Calibri" w:hAnsi="Times New Roman" w:cs="Times New Roman"/>
          <w:bCs/>
          <w:sz w:val="28"/>
          <w:szCs w:val="28"/>
          <w:lang w:val="en-US"/>
        </w:rPr>
        <w:t xml:space="preserve"> Uzakov</w:t>
      </w:r>
      <w:r w:rsidR="001E31D0" w:rsidRPr="008F0518">
        <w:rPr>
          <w:rFonts w:ascii="Times New Roman" w:eastAsia="Calibri" w:hAnsi="Times New Roman" w:cs="Times New Roman"/>
          <w:bCs/>
          <w:sz w:val="28"/>
          <w:szCs w:val="28"/>
          <w:vertAlign w:val="superscript"/>
          <w:lang w:val="en-US"/>
        </w:rPr>
        <w:t>1</w:t>
      </w:r>
      <w:r w:rsidRPr="008F0518">
        <w:rPr>
          <w:rFonts w:ascii="Times New Roman" w:eastAsia="Calibri" w:hAnsi="Times New Roman" w:cs="Times New Roman"/>
          <w:bCs/>
          <w:sz w:val="28"/>
          <w:szCs w:val="28"/>
          <w:lang w:val="en-US"/>
        </w:rPr>
        <w:t xml:space="preserve">, </w:t>
      </w:r>
      <w:r w:rsidR="008F0518">
        <w:rPr>
          <w:rFonts w:ascii="Times New Roman" w:eastAsia="Calibri" w:hAnsi="Times New Roman" w:cs="Times New Roman"/>
          <w:bCs/>
          <w:sz w:val="28"/>
          <w:szCs w:val="28"/>
          <w:lang w:val="en-US"/>
        </w:rPr>
        <w:br/>
      </w:r>
      <w:proofErr w:type="spellStart"/>
      <w:r w:rsidRPr="008F0518">
        <w:rPr>
          <w:rFonts w:ascii="Times New Roman" w:eastAsia="Calibri" w:hAnsi="Times New Roman" w:cs="Times New Roman"/>
          <w:bCs/>
          <w:sz w:val="28"/>
          <w:szCs w:val="28"/>
          <w:lang w:val="en-US"/>
        </w:rPr>
        <w:t>Jamoldin</w:t>
      </w:r>
      <w:proofErr w:type="spellEnd"/>
      <w:r w:rsidRPr="008F0518">
        <w:rPr>
          <w:rFonts w:ascii="Times New Roman" w:eastAsia="Calibri" w:hAnsi="Times New Roman" w:cs="Times New Roman"/>
          <w:bCs/>
          <w:sz w:val="28"/>
          <w:szCs w:val="28"/>
          <w:lang w:val="en-US"/>
        </w:rPr>
        <w:t xml:space="preserve"> Nazirkulov</w:t>
      </w:r>
      <w:r w:rsidRPr="008F0518">
        <w:rPr>
          <w:rFonts w:ascii="Times New Roman" w:eastAsia="Calibri" w:hAnsi="Times New Roman" w:cs="Times New Roman"/>
          <w:bCs/>
          <w:sz w:val="28"/>
          <w:szCs w:val="28"/>
          <w:vertAlign w:val="superscript"/>
          <w:lang w:val="en-US"/>
        </w:rPr>
        <w:t>2</w:t>
      </w:r>
      <w:r w:rsidRPr="008F0518">
        <w:rPr>
          <w:rFonts w:ascii="Times New Roman" w:eastAsia="Calibri" w:hAnsi="Times New Roman" w:cs="Times New Roman"/>
          <w:bCs/>
          <w:sz w:val="28"/>
          <w:szCs w:val="28"/>
          <w:lang w:val="en-US"/>
        </w:rPr>
        <w:t xml:space="preserve">, </w:t>
      </w:r>
      <w:proofErr w:type="spellStart"/>
      <w:r w:rsidRPr="008F0518">
        <w:rPr>
          <w:rFonts w:ascii="Times New Roman" w:eastAsia="Calibri" w:hAnsi="Times New Roman" w:cs="Times New Roman"/>
          <w:bCs/>
          <w:sz w:val="28"/>
          <w:szCs w:val="28"/>
          <w:lang w:val="en-US"/>
        </w:rPr>
        <w:t>Azizjon</w:t>
      </w:r>
      <w:proofErr w:type="spellEnd"/>
      <w:r w:rsidRPr="008F0518">
        <w:rPr>
          <w:rFonts w:ascii="Times New Roman" w:eastAsia="Calibri" w:hAnsi="Times New Roman" w:cs="Times New Roman"/>
          <w:bCs/>
          <w:sz w:val="28"/>
          <w:szCs w:val="28"/>
          <w:lang w:val="en-US"/>
        </w:rPr>
        <w:t xml:space="preserve"> Xayitov</w:t>
      </w:r>
      <w:r w:rsidRPr="008F0518">
        <w:rPr>
          <w:rFonts w:ascii="Times New Roman" w:eastAsia="Calibri" w:hAnsi="Times New Roman" w:cs="Times New Roman"/>
          <w:bCs/>
          <w:sz w:val="28"/>
          <w:szCs w:val="28"/>
          <w:vertAlign w:val="superscript"/>
          <w:lang w:val="en-US"/>
        </w:rPr>
        <w:t>2</w:t>
      </w:r>
    </w:p>
    <w:p w14:paraId="4933FD83" w14:textId="5D708C07" w:rsidR="00B75873" w:rsidRPr="008F0518" w:rsidRDefault="00B75873" w:rsidP="00B75873">
      <w:pPr>
        <w:autoSpaceDE w:val="0"/>
        <w:autoSpaceDN w:val="0"/>
        <w:adjustRightInd w:val="0"/>
        <w:spacing w:after="0" w:line="240" w:lineRule="auto"/>
        <w:jc w:val="center"/>
        <w:rPr>
          <w:rFonts w:ascii="Times New Roman" w:eastAsia="Calibri" w:hAnsi="Times New Roman" w:cs="Times New Roman"/>
          <w:bCs/>
          <w:i/>
          <w:sz w:val="20"/>
          <w:szCs w:val="28"/>
          <w:lang w:val="en-US"/>
        </w:rPr>
      </w:pPr>
      <w:r w:rsidRPr="008F0518">
        <w:rPr>
          <w:rFonts w:ascii="Times New Roman" w:eastAsia="Calibri" w:hAnsi="Times New Roman" w:cs="Times New Roman"/>
          <w:bCs/>
          <w:i/>
          <w:sz w:val="20"/>
          <w:szCs w:val="28"/>
          <w:vertAlign w:val="superscript"/>
          <w:lang w:val="en-US"/>
        </w:rPr>
        <w:t>1</w:t>
      </w:r>
      <w:r w:rsidRPr="008F0518">
        <w:rPr>
          <w:rFonts w:ascii="Times New Roman" w:eastAsia="Calibri" w:hAnsi="Times New Roman" w:cs="Times New Roman"/>
          <w:bCs/>
          <w:i/>
          <w:sz w:val="20"/>
          <w:szCs w:val="28"/>
          <w:lang w:val="en-US"/>
        </w:rPr>
        <w:t xml:space="preserve">Tashkent </w:t>
      </w:r>
      <w:r w:rsidR="007F673B">
        <w:rPr>
          <w:rFonts w:ascii="Times New Roman" w:eastAsia="Calibri" w:hAnsi="Times New Roman" w:cs="Times New Roman"/>
          <w:bCs/>
          <w:i/>
          <w:sz w:val="20"/>
          <w:szCs w:val="28"/>
          <w:lang w:val="en-US"/>
        </w:rPr>
        <w:t>U</w:t>
      </w:r>
      <w:r w:rsidRPr="008F0518">
        <w:rPr>
          <w:rFonts w:ascii="Times New Roman" w:eastAsia="Calibri" w:hAnsi="Times New Roman" w:cs="Times New Roman"/>
          <w:bCs/>
          <w:i/>
          <w:sz w:val="20"/>
          <w:szCs w:val="28"/>
          <w:lang w:val="en-US"/>
        </w:rPr>
        <w:t xml:space="preserve">niversity of </w:t>
      </w:r>
      <w:r w:rsidR="007F673B">
        <w:rPr>
          <w:rFonts w:ascii="Times New Roman" w:eastAsia="Calibri" w:hAnsi="Times New Roman" w:cs="Times New Roman"/>
          <w:bCs/>
          <w:i/>
          <w:sz w:val="20"/>
          <w:szCs w:val="28"/>
          <w:lang w:val="en-US"/>
        </w:rPr>
        <w:t>I</w:t>
      </w:r>
      <w:r w:rsidRPr="008F0518">
        <w:rPr>
          <w:rFonts w:ascii="Times New Roman" w:eastAsia="Calibri" w:hAnsi="Times New Roman" w:cs="Times New Roman"/>
          <w:bCs/>
          <w:i/>
          <w:sz w:val="20"/>
          <w:szCs w:val="28"/>
          <w:lang w:val="en-US"/>
        </w:rPr>
        <w:t xml:space="preserve">nformation </w:t>
      </w:r>
      <w:r w:rsidR="007F673B">
        <w:rPr>
          <w:rFonts w:ascii="Times New Roman" w:eastAsia="Calibri" w:hAnsi="Times New Roman" w:cs="Times New Roman"/>
          <w:bCs/>
          <w:i/>
          <w:sz w:val="20"/>
          <w:szCs w:val="28"/>
          <w:lang w:val="en-US"/>
        </w:rPr>
        <w:t>T</w:t>
      </w:r>
      <w:r w:rsidRPr="008F0518">
        <w:rPr>
          <w:rFonts w:ascii="Times New Roman" w:eastAsia="Calibri" w:hAnsi="Times New Roman" w:cs="Times New Roman"/>
          <w:bCs/>
          <w:i/>
          <w:sz w:val="20"/>
          <w:szCs w:val="28"/>
          <w:lang w:val="en-US"/>
        </w:rPr>
        <w:t>echnologies named after Muhammad al-</w:t>
      </w:r>
      <w:proofErr w:type="spellStart"/>
      <w:r w:rsidRPr="008F0518">
        <w:rPr>
          <w:rFonts w:ascii="Times New Roman" w:eastAsia="Calibri" w:hAnsi="Times New Roman" w:cs="Times New Roman"/>
          <w:bCs/>
          <w:i/>
          <w:sz w:val="20"/>
          <w:szCs w:val="28"/>
          <w:lang w:val="en-US"/>
        </w:rPr>
        <w:t>Khorazmi</w:t>
      </w:r>
      <w:proofErr w:type="spellEnd"/>
      <w:r w:rsidRPr="008F0518">
        <w:rPr>
          <w:rFonts w:ascii="Times New Roman" w:eastAsia="Calibri" w:hAnsi="Times New Roman" w:cs="Times New Roman"/>
          <w:bCs/>
          <w:i/>
          <w:sz w:val="20"/>
          <w:szCs w:val="28"/>
          <w:lang w:val="en-US"/>
        </w:rPr>
        <w:t>, Tashkent, Uzbekistan</w:t>
      </w:r>
    </w:p>
    <w:p w14:paraId="6A915A29" w14:textId="6ECEC464" w:rsidR="00B75873" w:rsidRPr="008F0518" w:rsidRDefault="00B75873" w:rsidP="00B75873">
      <w:pPr>
        <w:autoSpaceDE w:val="0"/>
        <w:autoSpaceDN w:val="0"/>
        <w:adjustRightInd w:val="0"/>
        <w:spacing w:after="0" w:line="240" w:lineRule="auto"/>
        <w:jc w:val="center"/>
        <w:rPr>
          <w:rFonts w:ascii="Times New Roman" w:eastAsia="Calibri" w:hAnsi="Times New Roman" w:cs="Times New Roman"/>
          <w:bCs/>
          <w:i/>
          <w:sz w:val="20"/>
          <w:szCs w:val="28"/>
          <w:lang w:val="en-US"/>
        </w:rPr>
      </w:pPr>
      <w:r w:rsidRPr="008F0518">
        <w:rPr>
          <w:rFonts w:ascii="Times New Roman" w:eastAsia="Calibri" w:hAnsi="Times New Roman" w:cs="Times New Roman"/>
          <w:bCs/>
          <w:i/>
          <w:sz w:val="20"/>
          <w:szCs w:val="28"/>
          <w:vertAlign w:val="superscript"/>
          <w:lang w:val="en-US"/>
        </w:rPr>
        <w:t>2</w:t>
      </w:r>
      <w:r w:rsidRPr="008F0518">
        <w:rPr>
          <w:rFonts w:ascii="Times New Roman" w:eastAsia="Calibri" w:hAnsi="Times New Roman" w:cs="Times New Roman"/>
          <w:bCs/>
          <w:i/>
          <w:sz w:val="20"/>
          <w:szCs w:val="28"/>
          <w:lang w:val="en-US"/>
        </w:rPr>
        <w:t xml:space="preserve">Fergana </w:t>
      </w:r>
      <w:r w:rsidR="007F673B">
        <w:rPr>
          <w:rFonts w:ascii="Times New Roman" w:eastAsia="Calibri" w:hAnsi="Times New Roman" w:cs="Times New Roman"/>
          <w:bCs/>
          <w:i/>
          <w:sz w:val="20"/>
          <w:szCs w:val="28"/>
          <w:lang w:val="en-US"/>
        </w:rPr>
        <w:t>S</w:t>
      </w:r>
      <w:r w:rsidRPr="008F0518">
        <w:rPr>
          <w:rFonts w:ascii="Times New Roman" w:eastAsia="Calibri" w:hAnsi="Times New Roman" w:cs="Times New Roman"/>
          <w:bCs/>
          <w:i/>
          <w:sz w:val="20"/>
          <w:szCs w:val="28"/>
          <w:lang w:val="en-US"/>
        </w:rPr>
        <w:t xml:space="preserve">tate </w:t>
      </w:r>
      <w:r w:rsidR="007F673B">
        <w:rPr>
          <w:rFonts w:ascii="Times New Roman" w:eastAsia="Calibri" w:hAnsi="Times New Roman" w:cs="Times New Roman"/>
          <w:bCs/>
          <w:i/>
          <w:sz w:val="20"/>
          <w:szCs w:val="28"/>
          <w:lang w:val="en-US"/>
        </w:rPr>
        <w:t>T</w:t>
      </w:r>
      <w:r w:rsidRPr="008F0518">
        <w:rPr>
          <w:rFonts w:ascii="Times New Roman" w:eastAsia="Calibri" w:hAnsi="Times New Roman" w:cs="Times New Roman"/>
          <w:bCs/>
          <w:i/>
          <w:sz w:val="20"/>
          <w:szCs w:val="28"/>
          <w:lang w:val="en-US"/>
        </w:rPr>
        <w:t xml:space="preserve">echnical </w:t>
      </w:r>
      <w:r w:rsidR="007F673B">
        <w:rPr>
          <w:rFonts w:ascii="Times New Roman" w:eastAsia="Calibri" w:hAnsi="Times New Roman" w:cs="Times New Roman"/>
          <w:bCs/>
          <w:i/>
          <w:sz w:val="20"/>
          <w:szCs w:val="28"/>
          <w:lang w:val="en-US"/>
        </w:rPr>
        <w:t>U</w:t>
      </w:r>
      <w:r w:rsidRPr="008F0518">
        <w:rPr>
          <w:rFonts w:ascii="Times New Roman" w:eastAsia="Calibri" w:hAnsi="Times New Roman" w:cs="Times New Roman"/>
          <w:bCs/>
          <w:i/>
          <w:sz w:val="20"/>
          <w:szCs w:val="28"/>
          <w:lang w:val="en-US"/>
        </w:rPr>
        <w:t>niversity, Fergana, Uzbekistan</w:t>
      </w:r>
    </w:p>
    <w:p w14:paraId="653CD359" w14:textId="77777777" w:rsidR="00B75873" w:rsidRPr="008F0518" w:rsidRDefault="00B75873" w:rsidP="00B75873">
      <w:pPr>
        <w:autoSpaceDE w:val="0"/>
        <w:autoSpaceDN w:val="0"/>
        <w:adjustRightInd w:val="0"/>
        <w:spacing w:after="0" w:line="240" w:lineRule="auto"/>
        <w:jc w:val="center"/>
        <w:rPr>
          <w:rFonts w:ascii="Times New Roman" w:eastAsia="Calibri" w:hAnsi="Times New Roman" w:cs="Times New Roman"/>
          <w:bCs/>
          <w:i/>
          <w:sz w:val="20"/>
          <w:szCs w:val="28"/>
          <w:lang w:val="en-US"/>
        </w:rPr>
      </w:pPr>
    </w:p>
    <w:p w14:paraId="6984F238" w14:textId="0D512EBC" w:rsidR="00B75873" w:rsidRPr="008F0518" w:rsidRDefault="00B75873" w:rsidP="00B75873">
      <w:pPr>
        <w:autoSpaceDE w:val="0"/>
        <w:autoSpaceDN w:val="0"/>
        <w:adjustRightInd w:val="0"/>
        <w:spacing w:after="0" w:line="240" w:lineRule="auto"/>
        <w:jc w:val="center"/>
        <w:rPr>
          <w:rFonts w:ascii="Times New Roman" w:eastAsia="Calibri" w:hAnsi="Times New Roman" w:cs="Times New Roman"/>
          <w:bCs/>
          <w:i/>
          <w:sz w:val="20"/>
          <w:szCs w:val="28"/>
          <w:lang w:val="en-US"/>
        </w:rPr>
      </w:pPr>
      <w:proofErr w:type="gramStart"/>
      <w:r w:rsidRPr="008F0518">
        <w:rPr>
          <w:rFonts w:ascii="Times New Roman" w:eastAsia="Calibri" w:hAnsi="Times New Roman" w:cs="Times New Roman"/>
          <w:bCs/>
          <w:i/>
          <w:sz w:val="20"/>
          <w:szCs w:val="28"/>
          <w:vertAlign w:val="superscript"/>
          <w:lang w:val="en-US"/>
        </w:rPr>
        <w:t>a)</w:t>
      </w:r>
      <w:r w:rsidRPr="008F0518">
        <w:rPr>
          <w:rFonts w:ascii="Times New Roman" w:eastAsia="Calibri" w:hAnsi="Times New Roman" w:cs="Times New Roman"/>
          <w:bCs/>
          <w:i/>
          <w:sz w:val="20"/>
          <w:szCs w:val="28"/>
          <w:lang w:val="en-US"/>
        </w:rPr>
        <w:t>Corresponding</w:t>
      </w:r>
      <w:proofErr w:type="gramEnd"/>
      <w:r w:rsidRPr="008F0518">
        <w:rPr>
          <w:rFonts w:ascii="Times New Roman" w:eastAsia="Calibri" w:hAnsi="Times New Roman" w:cs="Times New Roman"/>
          <w:bCs/>
          <w:i/>
          <w:sz w:val="20"/>
          <w:szCs w:val="28"/>
          <w:lang w:val="en-US"/>
        </w:rPr>
        <w:t xml:space="preserve"> author: bxoshimov89@gmail.com</w:t>
      </w:r>
    </w:p>
    <w:p w14:paraId="2C4D35F9" w14:textId="77777777" w:rsidR="00B75873" w:rsidRPr="008F0518" w:rsidRDefault="00B75873" w:rsidP="00B75873">
      <w:pPr>
        <w:autoSpaceDE w:val="0"/>
        <w:autoSpaceDN w:val="0"/>
        <w:adjustRightInd w:val="0"/>
        <w:spacing w:before="360" w:after="360" w:line="240" w:lineRule="auto"/>
        <w:ind w:left="289" w:right="289"/>
        <w:jc w:val="both"/>
        <w:rPr>
          <w:rFonts w:ascii="Times New Roman" w:eastAsia="Calibri" w:hAnsi="Times New Roman" w:cs="Times New Roman"/>
          <w:sz w:val="18"/>
          <w:szCs w:val="28"/>
        </w:rPr>
      </w:pPr>
      <w:r w:rsidRPr="008F0518">
        <w:rPr>
          <w:rFonts w:ascii="Times New Roman" w:eastAsia="Calibri" w:hAnsi="Times New Roman" w:cs="Times New Roman"/>
          <w:b/>
          <w:bCs/>
          <w:sz w:val="18"/>
          <w:szCs w:val="28"/>
        </w:rPr>
        <w:t xml:space="preserve">Abstract. </w:t>
      </w:r>
      <w:r w:rsidRPr="008F0518">
        <w:rPr>
          <w:rFonts w:ascii="Times New Roman" w:eastAsia="Calibri" w:hAnsi="Times New Roman" w:cs="Times New Roman"/>
          <w:bCs/>
          <w:sz w:val="18"/>
          <w:szCs w:val="28"/>
        </w:rPr>
        <w:t>The article develops a comprehensive methodology for the interdependent calculation of the main elements of technological units operating under vacuum. This methodology allows you to take into account the interaction of the main technological object and the properties of the vacuum-generating system. Also, a procedure for interdependent modeling of complex chemical-technological systems is developed, and a method is proposed that allows you to simultaneously calculate the technological object being evacuated and the vacuum-generating system in systems operating under vacuum. Basic criteria based on operating costs have been developed to compare the efficiency of different types of vacuum-generating systems. Mathematical models of complex chemical-technological systems operating under vacuum have been created, taking into account the interdependencies between the main elements of their operation. A mathematical model of a liquid-ring vacuum pump has been developed, the correctness of which has been confirmed by experimental studies.</w:t>
      </w:r>
    </w:p>
    <w:p w14:paraId="291C4CF4" w14:textId="77777777" w:rsidR="00B75873" w:rsidRPr="008F0518" w:rsidRDefault="00B75873" w:rsidP="00B75873">
      <w:pPr>
        <w:autoSpaceDE w:val="0"/>
        <w:autoSpaceDN w:val="0"/>
        <w:adjustRightInd w:val="0"/>
        <w:spacing w:before="360" w:after="360" w:line="240" w:lineRule="auto"/>
        <w:ind w:left="289" w:right="289"/>
        <w:jc w:val="both"/>
        <w:rPr>
          <w:rFonts w:ascii="Times New Roman" w:eastAsia="Calibri" w:hAnsi="Times New Roman" w:cs="Times New Roman"/>
          <w:sz w:val="18"/>
          <w:szCs w:val="28"/>
        </w:rPr>
      </w:pPr>
      <w:r w:rsidRPr="008F0518">
        <w:rPr>
          <w:rFonts w:ascii="Times New Roman" w:eastAsia="Calibri" w:hAnsi="Times New Roman" w:cs="Times New Roman"/>
          <w:b/>
          <w:bCs/>
          <w:sz w:val="18"/>
          <w:szCs w:val="28"/>
        </w:rPr>
        <w:t xml:space="preserve">Keywords: </w:t>
      </w:r>
      <w:r w:rsidRPr="008F0518">
        <w:rPr>
          <w:rFonts w:ascii="Times New Roman" w:eastAsia="Calibri" w:hAnsi="Times New Roman" w:cs="Times New Roman"/>
          <w:sz w:val="18"/>
          <w:szCs w:val="28"/>
        </w:rPr>
        <w:t>Vacuum generating systems, vacuum condenser, vapor/gas ejector, vapor phase, fore vacuum pump, specific heat capacity, vapor-liquid equilibrium, liquid-ring vacuum pump.</w:t>
      </w:r>
    </w:p>
    <w:p w14:paraId="3DC0E8A9" w14:textId="77777777" w:rsidR="00B75873" w:rsidRPr="008F0518" w:rsidRDefault="00B75873" w:rsidP="00B75873">
      <w:pPr>
        <w:autoSpaceDE w:val="0"/>
        <w:autoSpaceDN w:val="0"/>
        <w:adjustRightInd w:val="0"/>
        <w:spacing w:before="240" w:after="240" w:line="240" w:lineRule="auto"/>
        <w:jc w:val="center"/>
        <w:rPr>
          <w:rFonts w:ascii="Times New Roman" w:eastAsia="Calibri" w:hAnsi="Times New Roman" w:cs="Times New Roman"/>
          <w:b/>
          <w:sz w:val="24"/>
          <w:szCs w:val="28"/>
        </w:rPr>
      </w:pPr>
      <w:r w:rsidRPr="008F0518">
        <w:rPr>
          <w:rFonts w:ascii="Times New Roman" w:eastAsia="Calibri" w:hAnsi="Times New Roman" w:cs="Times New Roman"/>
          <w:b/>
          <w:sz w:val="24"/>
          <w:szCs w:val="28"/>
        </w:rPr>
        <w:t>INTRODUCTION</w:t>
      </w:r>
    </w:p>
    <w:p w14:paraId="2CAA61D4" w14:textId="77777777" w:rsidR="000B7EDE" w:rsidRPr="008F0518" w:rsidRDefault="00252D2A" w:rsidP="00B75873">
      <w:pPr>
        <w:spacing w:after="0" w:line="240" w:lineRule="auto"/>
        <w:ind w:firstLine="284"/>
        <w:jc w:val="both"/>
        <w:rPr>
          <w:rFonts w:ascii="Times New Roman" w:eastAsia="Calibri" w:hAnsi="Times New Roman" w:cs="Times New Roman"/>
          <w:sz w:val="20"/>
          <w:szCs w:val="28"/>
        </w:rPr>
      </w:pPr>
      <w:r w:rsidRPr="008F0518">
        <w:rPr>
          <w:rFonts w:ascii="Times New Roman" w:eastAsia="Calibri" w:hAnsi="Times New Roman" w:cs="Times New Roman"/>
          <w:sz w:val="20"/>
          <w:szCs w:val="28"/>
        </w:rPr>
        <w:t>The development of chemical technology is unimaginable without the production of substances with a complex structure, the separation and purification of which are carried out at low residual pressures in order to reduce the boiling point and reduce the intensity of thermal destruction processes. In addition, such substances are often subject to strict quality requirements, which imposes serious restrictions on the hardware and technological implementation of the processes.</w:t>
      </w:r>
    </w:p>
    <w:p w14:paraId="1F77D1F7" w14:textId="77777777" w:rsidR="005C5037" w:rsidRPr="008F0518" w:rsidRDefault="005C5037" w:rsidP="0057308E">
      <w:pPr>
        <w:pStyle w:val="Default"/>
        <w:ind w:firstLine="284"/>
        <w:jc w:val="both"/>
        <w:rPr>
          <w:sz w:val="20"/>
          <w:szCs w:val="28"/>
          <w:lang w:val="en-US"/>
        </w:rPr>
      </w:pPr>
      <w:r w:rsidRPr="008F0518">
        <w:rPr>
          <w:sz w:val="20"/>
          <w:szCs w:val="28"/>
          <w:lang w:val="en-US"/>
        </w:rPr>
        <w:t xml:space="preserve">In chemical-technological production, methods of conducting processes under vacuum are widely used on an industrial scale. Such processes include, in particular, such technologies as vacuum distillation, vacuum sublimation, vacuum drying, and vacuum rectification. Many sources note the possibility of reducing process temperatures, separating substances that decompose under the influence of heat, reducing energy consumption, and improving product quality by working under vacuum </w:t>
      </w:r>
      <w:r w:rsidR="007D078A" w:rsidRPr="008F0518">
        <w:rPr>
          <w:sz w:val="20"/>
          <w:szCs w:val="28"/>
          <w:lang w:val="en-US"/>
        </w:rPr>
        <w:t>[1-3]</w:t>
      </w:r>
      <w:r w:rsidRPr="008F0518">
        <w:rPr>
          <w:sz w:val="20"/>
          <w:szCs w:val="28"/>
          <w:lang w:val="en-US"/>
        </w:rPr>
        <w:t>.</w:t>
      </w:r>
    </w:p>
    <w:p w14:paraId="52BEC34D" w14:textId="77777777" w:rsidR="005C5037" w:rsidRPr="008F0518" w:rsidRDefault="005C5037" w:rsidP="0057308E">
      <w:pPr>
        <w:pStyle w:val="Default"/>
        <w:ind w:firstLine="284"/>
        <w:jc w:val="both"/>
        <w:rPr>
          <w:sz w:val="20"/>
          <w:szCs w:val="28"/>
          <w:lang w:val="en-US"/>
        </w:rPr>
      </w:pPr>
      <w:r w:rsidRPr="008F0518">
        <w:rPr>
          <w:sz w:val="20"/>
          <w:szCs w:val="28"/>
          <w:lang w:val="en-US"/>
        </w:rPr>
        <w:t>One of the main problems of vacuum technology is ensuring the tightness of devices, reducing heat losses, and increasing corrosion resistance. Therefore, based on the standards of the American Society of Mechanical Engineers (ASME), research is being conducted on the use of new materials (corrosion-resistant steel, polymer coatings), the development of integrated vacuum systems (for example, a combination of ejector and pump systems) (ASME Boiler and Pressure Vessel Code).</w:t>
      </w:r>
    </w:p>
    <w:p w14:paraId="7B574141" w14:textId="77777777" w:rsidR="005C5037" w:rsidRPr="008F0518" w:rsidRDefault="005C5037" w:rsidP="0057308E">
      <w:pPr>
        <w:pStyle w:val="Default"/>
        <w:ind w:firstLine="284"/>
        <w:jc w:val="both"/>
        <w:rPr>
          <w:sz w:val="20"/>
          <w:szCs w:val="28"/>
          <w:lang w:val="en-US"/>
        </w:rPr>
      </w:pPr>
      <w:r w:rsidRPr="008F0518">
        <w:rPr>
          <w:sz w:val="20"/>
          <w:szCs w:val="28"/>
          <w:lang w:val="en-US"/>
        </w:rPr>
        <w:t xml:space="preserve">There are also significant achievements in the literature in the direction of automation and optimization of processes. With the help of modern process control systems (Aspen HYSYS, </w:t>
      </w:r>
      <w:proofErr w:type="spellStart"/>
      <w:r w:rsidRPr="008F0518">
        <w:rPr>
          <w:sz w:val="20"/>
          <w:szCs w:val="28"/>
          <w:lang w:val="en-US"/>
        </w:rPr>
        <w:t>ChemCAD</w:t>
      </w:r>
      <w:proofErr w:type="spellEnd"/>
      <w:r w:rsidRPr="008F0518">
        <w:rPr>
          <w:sz w:val="20"/>
          <w:szCs w:val="28"/>
          <w:lang w:val="en-US"/>
        </w:rPr>
        <w:t xml:space="preserve">, </w:t>
      </w:r>
      <w:proofErr w:type="spellStart"/>
      <w:r w:rsidRPr="008F0518">
        <w:rPr>
          <w:sz w:val="20"/>
          <w:szCs w:val="28"/>
          <w:lang w:val="en-US"/>
        </w:rPr>
        <w:t>Unisim</w:t>
      </w:r>
      <w:proofErr w:type="spellEnd"/>
      <w:r w:rsidRPr="008F0518">
        <w:rPr>
          <w:sz w:val="20"/>
          <w:szCs w:val="28"/>
          <w:lang w:val="en-US"/>
        </w:rPr>
        <w:t xml:space="preserve"> Design), mathematical models of vacuum-operated devices are created, and their operating modes are monitored in real time. This, along with increasing the efficiency of the equipment, makes it possible to prevent emergencies</w:t>
      </w:r>
      <w:r w:rsidR="007D078A" w:rsidRPr="008F0518">
        <w:rPr>
          <w:sz w:val="20"/>
          <w:szCs w:val="28"/>
          <w:lang w:val="en-US"/>
        </w:rPr>
        <w:t xml:space="preserve"> [4-5]</w:t>
      </w:r>
      <w:r w:rsidRPr="008F0518">
        <w:rPr>
          <w:sz w:val="20"/>
          <w:szCs w:val="28"/>
          <w:lang w:val="en-US"/>
        </w:rPr>
        <w:t>.</w:t>
      </w:r>
    </w:p>
    <w:p w14:paraId="5D6F441C" w14:textId="6EF1CCA3" w:rsidR="005C5037" w:rsidRPr="008F0518" w:rsidRDefault="005C5037" w:rsidP="0057308E">
      <w:pPr>
        <w:pStyle w:val="Default"/>
        <w:ind w:firstLine="284"/>
        <w:jc w:val="both"/>
        <w:rPr>
          <w:sz w:val="20"/>
          <w:szCs w:val="28"/>
          <w:lang w:val="en-US"/>
        </w:rPr>
      </w:pPr>
      <w:r w:rsidRPr="008F0518">
        <w:rPr>
          <w:sz w:val="20"/>
          <w:szCs w:val="28"/>
          <w:lang w:val="en-US"/>
        </w:rPr>
        <w:lastRenderedPageBreak/>
        <w:t>Research centers in European and Asian countries (Fraunhofer Institute for Chemical Technology, RIKEN, Korean Institute of Industrial Technology) are also conducting research on increasing the energy efficiency of vacuum equipment, waste gas recovery, and ensuring environmental safety. These studies are an important step towards the implementation of sustainable production principles in global industry</w:t>
      </w:r>
      <w:r w:rsidR="007D078A" w:rsidRPr="008F0518">
        <w:rPr>
          <w:sz w:val="20"/>
          <w:szCs w:val="28"/>
          <w:lang w:val="en-US"/>
        </w:rPr>
        <w:t xml:space="preserve"> [6</w:t>
      </w:r>
      <w:r w:rsidR="008F0518">
        <w:rPr>
          <w:sz w:val="20"/>
          <w:szCs w:val="28"/>
          <w:lang w:val="en-US"/>
        </w:rPr>
        <w:t>-7</w:t>
      </w:r>
      <w:r w:rsidR="007D078A" w:rsidRPr="008F0518">
        <w:rPr>
          <w:sz w:val="20"/>
          <w:szCs w:val="28"/>
          <w:lang w:val="en-US"/>
        </w:rPr>
        <w:t>]</w:t>
      </w:r>
      <w:r w:rsidRPr="008F0518">
        <w:rPr>
          <w:sz w:val="20"/>
          <w:szCs w:val="28"/>
          <w:lang w:val="en-US"/>
        </w:rPr>
        <w:t>.</w:t>
      </w:r>
    </w:p>
    <w:p w14:paraId="1094DCC9" w14:textId="77777777" w:rsidR="000B7EDE" w:rsidRPr="008F0518" w:rsidRDefault="00CC14C8" w:rsidP="0057308E">
      <w:pPr>
        <w:spacing w:after="0" w:line="240" w:lineRule="auto"/>
        <w:ind w:firstLine="284"/>
        <w:jc w:val="both"/>
        <w:rPr>
          <w:rFonts w:ascii="Times New Roman" w:hAnsi="Times New Roman" w:cs="Times New Roman"/>
          <w:sz w:val="20"/>
          <w:szCs w:val="28"/>
          <w:lang w:val="en-US"/>
        </w:rPr>
      </w:pPr>
      <w:r w:rsidRPr="008F0518">
        <w:rPr>
          <w:rFonts w:ascii="Times New Roman" w:hAnsi="Times New Roman" w:cs="Times New Roman"/>
          <w:sz w:val="20"/>
          <w:szCs w:val="28"/>
          <w:lang w:val="en-US"/>
        </w:rPr>
        <w:t xml:space="preserve">In most typical processes carried out under vacuum, the required residual pressure range belongs to low ("technical") vacuum. Since the density of the vapor (gas) phase decreases with decreasing pressure, the volumetric consumption of steam along the cross-section of the apparatus increases, therefore, the equipment for such processes is characterized by large volumes and dimensions. </w:t>
      </w:r>
      <w:r w:rsidR="000B7EDE" w:rsidRPr="008F0518">
        <w:rPr>
          <w:rFonts w:ascii="Times New Roman" w:hAnsi="Times New Roman" w:cs="Times New Roman"/>
          <w:sz w:val="20"/>
          <w:szCs w:val="28"/>
          <w:lang w:val="en-US"/>
        </w:rPr>
        <w:t>This requires designers to take a thoughtful approach and take into account the operating characteristics of vacuum units and vacuum generating systems that work together and interact with each other. Therefore, the task of improving the hardware and technological design of vacuum units and vacuum generating systems is urgent, the solution of which will allow increasing the energy efficiency of enterprises of the Republic of Uzbekistan.</w:t>
      </w:r>
    </w:p>
    <w:p w14:paraId="39E6D31A" w14:textId="77777777" w:rsidR="00B75873" w:rsidRPr="008F0518" w:rsidRDefault="00B75873" w:rsidP="00B75873">
      <w:pPr>
        <w:autoSpaceDE w:val="0"/>
        <w:autoSpaceDN w:val="0"/>
        <w:adjustRightInd w:val="0"/>
        <w:spacing w:before="240" w:after="240" w:line="240" w:lineRule="auto"/>
        <w:jc w:val="center"/>
        <w:rPr>
          <w:rFonts w:ascii="Times New Roman" w:eastAsia="Calibri" w:hAnsi="Times New Roman" w:cs="Times New Roman"/>
          <w:b/>
          <w:sz w:val="24"/>
          <w:szCs w:val="28"/>
        </w:rPr>
      </w:pPr>
      <w:r w:rsidRPr="008F0518">
        <w:rPr>
          <w:rFonts w:ascii="Times New Roman" w:eastAsia="Calibri" w:hAnsi="Times New Roman" w:cs="Times New Roman"/>
          <w:b/>
          <w:sz w:val="24"/>
          <w:szCs w:val="28"/>
        </w:rPr>
        <w:t>MATERIALS AND METHODS</w:t>
      </w:r>
    </w:p>
    <w:p w14:paraId="673D5C3E" w14:textId="77777777" w:rsidR="0057308E" w:rsidRPr="008F0518" w:rsidRDefault="00CC14C8" w:rsidP="00B75873">
      <w:pPr>
        <w:spacing w:after="0" w:line="240" w:lineRule="auto"/>
        <w:ind w:firstLine="709"/>
        <w:jc w:val="both"/>
        <w:rPr>
          <w:rFonts w:ascii="Times New Roman" w:hAnsi="Times New Roman" w:cs="Times New Roman"/>
          <w:sz w:val="20"/>
          <w:szCs w:val="28"/>
          <w:lang w:val="en-US"/>
        </w:rPr>
      </w:pPr>
      <w:r w:rsidRPr="008F0518">
        <w:rPr>
          <w:rFonts w:ascii="Times New Roman" w:hAnsi="Times New Roman" w:cs="Times New Roman"/>
          <w:sz w:val="20"/>
          <w:szCs w:val="28"/>
          <w:lang w:val="en-US"/>
        </w:rPr>
        <w:t>A technological device operating under vacuum is a complex system, since it is a set of elements (devices) interconnected by technological flows and interacting with each other</w:t>
      </w:r>
      <w:r w:rsidR="0057308E" w:rsidRPr="008F0518">
        <w:rPr>
          <w:rFonts w:ascii="Times New Roman" w:hAnsi="Times New Roman" w:cs="Times New Roman"/>
          <w:sz w:val="20"/>
          <w:szCs w:val="28"/>
          <w:lang w:val="en-US"/>
        </w:rPr>
        <w:t xml:space="preserve"> (see Fig.1)</w:t>
      </w:r>
      <w:r w:rsidRPr="008F0518">
        <w:rPr>
          <w:rFonts w:ascii="Times New Roman" w:hAnsi="Times New Roman" w:cs="Times New Roman"/>
          <w:sz w:val="20"/>
          <w:szCs w:val="28"/>
          <w:lang w:val="en-US"/>
        </w:rPr>
        <w:t>. A schematic representation of such complex chemical-technological systems (</w:t>
      </w:r>
      <w:r w:rsidR="00DB7C1A" w:rsidRPr="008F0518">
        <w:rPr>
          <w:rFonts w:ascii="Times New Roman" w:hAnsi="Times New Roman" w:cs="Times New Roman"/>
          <w:sz w:val="20"/>
          <w:szCs w:val="28"/>
          <w:lang w:val="en-US"/>
        </w:rPr>
        <w:t>CCTS</w:t>
      </w:r>
      <w:r w:rsidR="004257F4" w:rsidRPr="008F0518">
        <w:rPr>
          <w:rFonts w:ascii="Times New Roman" w:hAnsi="Times New Roman" w:cs="Times New Roman"/>
          <w:sz w:val="20"/>
          <w:szCs w:val="28"/>
          <w:lang w:val="en-US"/>
        </w:rPr>
        <w:t>) is presented in Figure 1.</w:t>
      </w:r>
    </w:p>
    <w:p w14:paraId="3808A186" w14:textId="77777777" w:rsidR="004257F4" w:rsidRPr="008F0518" w:rsidRDefault="004257F4" w:rsidP="00B75873">
      <w:pPr>
        <w:spacing w:after="0" w:line="240" w:lineRule="auto"/>
        <w:ind w:firstLine="709"/>
        <w:jc w:val="both"/>
        <w:rPr>
          <w:rFonts w:ascii="Times New Roman" w:hAnsi="Times New Roman" w:cs="Times New Roman"/>
          <w:sz w:val="20"/>
          <w:szCs w:val="28"/>
          <w:lang w:val="en-US"/>
        </w:rPr>
      </w:pPr>
    </w:p>
    <w:p w14:paraId="3E2953D8" w14:textId="77777777" w:rsidR="0057308E" w:rsidRPr="008F0518" w:rsidRDefault="0057308E" w:rsidP="004257F4">
      <w:pPr>
        <w:spacing w:after="0" w:line="240" w:lineRule="auto"/>
        <w:jc w:val="center"/>
        <w:rPr>
          <w:rFonts w:ascii="Times New Roman" w:hAnsi="Times New Roman" w:cs="Times New Roman"/>
          <w:sz w:val="20"/>
          <w:szCs w:val="28"/>
          <w:lang w:val="en-US"/>
        </w:rPr>
      </w:pPr>
      <w:r w:rsidRPr="008F0518">
        <w:rPr>
          <w:rFonts w:ascii="Times New Roman" w:hAnsi="Times New Roman" w:cs="Times New Roman"/>
          <w:noProof/>
          <w:lang w:val="ru-RU" w:eastAsia="ru-RU"/>
        </w:rPr>
        <w:drawing>
          <wp:inline distT="0" distB="0" distL="0" distR="0" wp14:anchorId="7FB83768" wp14:editId="149C6068">
            <wp:extent cx="5593902" cy="2026920"/>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BEBA8EAE-BF5A-486C-A8C5-ECC9F3942E4B}">
                          <a14:imgProps xmlns:a14="http://schemas.microsoft.com/office/drawing/2010/main">
                            <a14:imgLayer r:embed="rId6">
                              <a14:imgEffect>
                                <a14:sharpenSoften amount="25000"/>
                              </a14:imgEffect>
                            </a14:imgLayer>
                          </a14:imgProps>
                        </a:ext>
                      </a:extLst>
                    </a:blip>
                    <a:srcRect l="17796" t="34514" r="17566" b="23825"/>
                    <a:stretch/>
                  </pic:blipFill>
                  <pic:spPr bwMode="auto">
                    <a:xfrm>
                      <a:off x="0" y="0"/>
                      <a:ext cx="5623210" cy="2037540"/>
                    </a:xfrm>
                    <a:prstGeom prst="rect">
                      <a:avLst/>
                    </a:prstGeom>
                    <a:ln>
                      <a:noFill/>
                    </a:ln>
                    <a:extLst>
                      <a:ext uri="{53640926-AAD7-44D8-BBD7-CCE9431645EC}">
                        <a14:shadowObscured xmlns:a14="http://schemas.microsoft.com/office/drawing/2010/main"/>
                      </a:ext>
                    </a:extLst>
                  </pic:spPr>
                </pic:pic>
              </a:graphicData>
            </a:graphic>
          </wp:inline>
        </w:drawing>
      </w:r>
    </w:p>
    <w:p w14:paraId="528247DB" w14:textId="77777777" w:rsidR="00AF0C23" w:rsidRPr="008F0518" w:rsidRDefault="0057308E" w:rsidP="0057308E">
      <w:pPr>
        <w:spacing w:before="120" w:after="0" w:line="240" w:lineRule="auto"/>
        <w:jc w:val="center"/>
        <w:rPr>
          <w:rFonts w:ascii="Times New Roman" w:hAnsi="Times New Roman" w:cs="Times New Roman"/>
          <w:sz w:val="18"/>
          <w:szCs w:val="18"/>
        </w:rPr>
      </w:pPr>
      <w:r w:rsidRPr="008F0518">
        <w:rPr>
          <w:rFonts w:ascii="Times New Roman" w:hAnsi="Times New Roman" w:cs="Times New Roman"/>
          <w:b/>
          <w:color w:val="000000"/>
          <w:sz w:val="18"/>
          <w:szCs w:val="18"/>
          <w:lang w:val="en-US"/>
        </w:rPr>
        <w:t xml:space="preserve">FIGURE </w:t>
      </w:r>
      <w:r w:rsidR="001C55D9" w:rsidRPr="008F0518">
        <w:rPr>
          <w:rFonts w:ascii="Times New Roman" w:hAnsi="Times New Roman" w:cs="Times New Roman"/>
          <w:b/>
          <w:color w:val="000000"/>
          <w:sz w:val="18"/>
          <w:szCs w:val="18"/>
        </w:rPr>
        <w:t>1.</w:t>
      </w:r>
      <w:r w:rsidR="001C55D9" w:rsidRPr="008F0518">
        <w:rPr>
          <w:rFonts w:ascii="Times New Roman" w:hAnsi="Times New Roman" w:cs="Times New Roman"/>
          <w:color w:val="000000"/>
          <w:sz w:val="18"/>
          <w:szCs w:val="18"/>
        </w:rPr>
        <w:t xml:space="preserve"> </w:t>
      </w:r>
      <w:r w:rsidR="001C55D9" w:rsidRPr="008F0518">
        <w:rPr>
          <w:rFonts w:ascii="Times New Roman" w:hAnsi="Times New Roman" w:cs="Times New Roman"/>
          <w:color w:val="000000"/>
          <w:sz w:val="18"/>
          <w:szCs w:val="18"/>
          <w:lang w:val="en-US"/>
        </w:rPr>
        <w:t>Vacuum</w:t>
      </w:r>
      <w:r w:rsidR="001C55D9" w:rsidRPr="008F0518">
        <w:rPr>
          <w:rFonts w:ascii="Times New Roman" w:hAnsi="Times New Roman" w:cs="Times New Roman"/>
          <w:color w:val="000000"/>
          <w:sz w:val="18"/>
          <w:szCs w:val="18"/>
        </w:rPr>
        <w:t xml:space="preserve"> </w:t>
      </w:r>
      <w:r w:rsidR="001C55D9" w:rsidRPr="008F0518">
        <w:rPr>
          <w:rFonts w:ascii="Times New Roman" w:hAnsi="Times New Roman" w:cs="Times New Roman"/>
          <w:color w:val="000000"/>
          <w:sz w:val="18"/>
          <w:szCs w:val="18"/>
          <w:lang w:val="en-US"/>
        </w:rPr>
        <w:t>under</w:t>
      </w:r>
      <w:r w:rsidR="001C55D9" w:rsidRPr="008F0518">
        <w:rPr>
          <w:rFonts w:ascii="Times New Roman" w:hAnsi="Times New Roman" w:cs="Times New Roman"/>
          <w:color w:val="000000"/>
          <w:sz w:val="18"/>
          <w:szCs w:val="18"/>
        </w:rPr>
        <w:t xml:space="preserve"> </w:t>
      </w:r>
      <w:r w:rsidR="001C55D9" w:rsidRPr="008F0518">
        <w:rPr>
          <w:rFonts w:ascii="Times New Roman" w:hAnsi="Times New Roman" w:cs="Times New Roman"/>
          <w:color w:val="000000"/>
          <w:sz w:val="18"/>
          <w:szCs w:val="18"/>
          <w:lang w:val="en-US"/>
        </w:rPr>
        <w:t>working</w:t>
      </w:r>
      <w:r w:rsidR="001C55D9" w:rsidRPr="008F0518">
        <w:rPr>
          <w:rFonts w:ascii="Times New Roman" w:hAnsi="Times New Roman" w:cs="Times New Roman"/>
          <w:color w:val="000000"/>
          <w:sz w:val="18"/>
          <w:szCs w:val="18"/>
        </w:rPr>
        <w:t xml:space="preserve"> </w:t>
      </w:r>
      <w:r w:rsidR="00DB7C1A" w:rsidRPr="008F0518">
        <w:rPr>
          <w:rFonts w:ascii="Times New Roman" w:hAnsi="Times New Roman" w:cs="Times New Roman"/>
          <w:color w:val="000000"/>
          <w:sz w:val="18"/>
          <w:szCs w:val="18"/>
          <w:lang w:val="en-US"/>
        </w:rPr>
        <w:t>CCTS</w:t>
      </w:r>
      <w:r w:rsidR="001C55D9" w:rsidRPr="008F0518">
        <w:rPr>
          <w:rFonts w:ascii="Times New Roman" w:hAnsi="Times New Roman" w:cs="Times New Roman"/>
          <w:color w:val="000000"/>
          <w:sz w:val="18"/>
          <w:szCs w:val="18"/>
        </w:rPr>
        <w:t xml:space="preserve"> </w:t>
      </w:r>
      <w:r w:rsidR="001C55D9" w:rsidRPr="008F0518">
        <w:rPr>
          <w:rFonts w:ascii="Times New Roman" w:hAnsi="Times New Roman" w:cs="Times New Roman"/>
          <w:color w:val="000000"/>
          <w:sz w:val="18"/>
          <w:szCs w:val="18"/>
          <w:lang w:val="en-US"/>
        </w:rPr>
        <w:t>energy</w:t>
      </w:r>
      <w:r w:rsidR="001C55D9" w:rsidRPr="008F0518">
        <w:rPr>
          <w:rFonts w:ascii="Times New Roman" w:hAnsi="Times New Roman" w:cs="Times New Roman"/>
          <w:color w:val="000000"/>
          <w:sz w:val="18"/>
          <w:szCs w:val="18"/>
        </w:rPr>
        <w:t xml:space="preserve"> </w:t>
      </w:r>
      <w:r w:rsidR="001C55D9" w:rsidRPr="008F0518">
        <w:rPr>
          <w:rFonts w:ascii="Times New Roman" w:hAnsi="Times New Roman" w:cs="Times New Roman"/>
          <w:color w:val="000000"/>
          <w:sz w:val="18"/>
          <w:szCs w:val="18"/>
          <w:lang w:val="en-US"/>
        </w:rPr>
        <w:t>resources</w:t>
      </w:r>
      <w:r w:rsidR="001C55D9" w:rsidRPr="008F0518">
        <w:rPr>
          <w:rFonts w:ascii="Times New Roman" w:hAnsi="Times New Roman" w:cs="Times New Roman"/>
          <w:color w:val="000000"/>
          <w:sz w:val="18"/>
          <w:szCs w:val="18"/>
        </w:rPr>
        <w:t xml:space="preserve"> </w:t>
      </w:r>
      <w:r w:rsidR="001C55D9" w:rsidRPr="008F0518">
        <w:rPr>
          <w:rFonts w:ascii="Times New Roman" w:hAnsi="Times New Roman" w:cs="Times New Roman"/>
          <w:color w:val="000000"/>
          <w:sz w:val="18"/>
          <w:szCs w:val="18"/>
          <w:lang w:val="en-US"/>
        </w:rPr>
        <w:t>to enter</w:t>
      </w:r>
      <w:r w:rsidR="001C55D9" w:rsidRPr="008F0518">
        <w:rPr>
          <w:rFonts w:ascii="Times New Roman" w:hAnsi="Times New Roman" w:cs="Times New Roman"/>
          <w:color w:val="000000"/>
          <w:sz w:val="18"/>
          <w:szCs w:val="18"/>
        </w:rPr>
        <w:t xml:space="preserve"> </w:t>
      </w:r>
      <w:r w:rsidR="001C55D9" w:rsidRPr="008F0518">
        <w:rPr>
          <w:rFonts w:ascii="Times New Roman" w:hAnsi="Times New Roman" w:cs="Times New Roman"/>
          <w:color w:val="000000"/>
          <w:sz w:val="18"/>
          <w:szCs w:val="18"/>
          <w:lang w:val="en-US"/>
        </w:rPr>
        <w:t>into account</w:t>
      </w:r>
      <w:r w:rsidR="001C55D9" w:rsidRPr="008F0518">
        <w:rPr>
          <w:rFonts w:ascii="Times New Roman" w:hAnsi="Times New Roman" w:cs="Times New Roman"/>
          <w:color w:val="000000"/>
          <w:sz w:val="18"/>
          <w:szCs w:val="18"/>
        </w:rPr>
        <w:t xml:space="preserve"> </w:t>
      </w:r>
      <w:r w:rsidR="001C55D9" w:rsidRPr="008F0518">
        <w:rPr>
          <w:rFonts w:ascii="Times New Roman" w:hAnsi="Times New Roman" w:cs="Times New Roman"/>
          <w:color w:val="000000"/>
          <w:sz w:val="18"/>
          <w:szCs w:val="18"/>
          <w:lang w:val="en-US"/>
        </w:rPr>
        <w:t>received</w:t>
      </w:r>
      <w:r w:rsidR="001C55D9" w:rsidRPr="008F0518">
        <w:rPr>
          <w:rFonts w:ascii="Times New Roman" w:hAnsi="Times New Roman" w:cs="Times New Roman"/>
          <w:color w:val="000000"/>
          <w:sz w:val="18"/>
          <w:szCs w:val="18"/>
        </w:rPr>
        <w:t xml:space="preserve"> </w:t>
      </w:r>
      <w:r w:rsidR="001C55D9" w:rsidRPr="008F0518">
        <w:rPr>
          <w:rFonts w:ascii="Times New Roman" w:hAnsi="Times New Roman" w:cs="Times New Roman"/>
          <w:color w:val="000000"/>
          <w:sz w:val="18"/>
          <w:szCs w:val="18"/>
          <w:lang w:val="en-US"/>
        </w:rPr>
        <w:t>without</w:t>
      </w:r>
      <w:r w:rsidR="001C55D9" w:rsidRPr="008F0518">
        <w:rPr>
          <w:rFonts w:ascii="Times New Roman" w:hAnsi="Times New Roman" w:cs="Times New Roman"/>
          <w:color w:val="000000"/>
          <w:sz w:val="18"/>
          <w:szCs w:val="18"/>
        </w:rPr>
        <w:t xml:space="preserve"> </w:t>
      </w:r>
      <w:r w:rsidR="00DB7C1A" w:rsidRPr="008F0518">
        <w:rPr>
          <w:rFonts w:ascii="Times New Roman" w:hAnsi="Times New Roman" w:cs="Times New Roman"/>
          <w:color w:val="000000"/>
          <w:sz w:val="18"/>
          <w:szCs w:val="18"/>
          <w:lang w:val="en-US"/>
        </w:rPr>
        <w:t>decomposition</w:t>
      </w:r>
      <w:r w:rsidRPr="008F0518">
        <w:rPr>
          <w:rFonts w:ascii="Times New Roman" w:hAnsi="Times New Roman" w:cs="Times New Roman"/>
          <w:color w:val="000000"/>
          <w:sz w:val="18"/>
          <w:szCs w:val="18"/>
        </w:rPr>
        <w:t>: 1 - initial raw material flow; 2 - product; 3 - non-condensable gases; 4 - flow in the vacuum generating system (VGS); 5 - waste; 6 - condensate; 7 - heat carrier; 8 - decomposition gases; 9 - exhaust gases; 10 - energy resource; 11 - bypass flow for adjusting the properties of the VGS. 1, 2, 3 - points: points of contact.</w:t>
      </w:r>
    </w:p>
    <w:p w14:paraId="6B0B73D9" w14:textId="77777777" w:rsidR="0057308E" w:rsidRPr="008F0518" w:rsidRDefault="0057308E" w:rsidP="0057308E">
      <w:pPr>
        <w:spacing w:after="0" w:line="240" w:lineRule="auto"/>
        <w:ind w:firstLine="284"/>
        <w:jc w:val="both"/>
        <w:rPr>
          <w:rFonts w:ascii="Times New Roman" w:hAnsi="Times New Roman" w:cs="Times New Roman"/>
          <w:sz w:val="20"/>
          <w:szCs w:val="20"/>
          <w:lang w:val="en-US"/>
        </w:rPr>
      </w:pPr>
    </w:p>
    <w:p w14:paraId="31683D20" w14:textId="77777777" w:rsidR="00AF0C23" w:rsidRPr="008F0518" w:rsidRDefault="001C55D9" w:rsidP="0057308E">
      <w:pPr>
        <w:spacing w:after="0" w:line="240" w:lineRule="auto"/>
        <w:ind w:firstLine="284"/>
        <w:jc w:val="both"/>
        <w:rPr>
          <w:rFonts w:ascii="Times New Roman" w:hAnsi="Times New Roman" w:cs="Times New Roman"/>
          <w:sz w:val="20"/>
          <w:szCs w:val="20"/>
          <w:lang w:val="en-US"/>
        </w:rPr>
      </w:pPr>
      <w:r w:rsidRPr="008F0518">
        <w:rPr>
          <w:rFonts w:ascii="Times New Roman" w:hAnsi="Times New Roman" w:cs="Times New Roman"/>
          <w:sz w:val="20"/>
          <w:szCs w:val="20"/>
          <w:lang w:val="en-US"/>
        </w:rPr>
        <w:t xml:space="preserve">The vector function </w:t>
      </w:r>
      <w:r w:rsidRPr="008F0518">
        <w:rPr>
          <w:rFonts w:ascii="Cambria Math" w:hAnsi="Cambria Math" w:cs="Cambria Math"/>
          <w:sz w:val="20"/>
          <w:szCs w:val="20"/>
        </w:rPr>
        <w:t>𝜑</w:t>
      </w:r>
      <w:r w:rsidRPr="008F0518">
        <w:rPr>
          <w:rFonts w:ascii="Times New Roman" w:hAnsi="Times New Roman" w:cs="Times New Roman"/>
          <w:sz w:val="20"/>
          <w:szCs w:val="20"/>
          <w:lang w:val="en-US"/>
        </w:rPr>
        <w:t xml:space="preserve">, which </w:t>
      </w:r>
      <w:proofErr w:type="spellStart"/>
      <w:r w:rsidRPr="008F0518">
        <w:rPr>
          <w:rFonts w:ascii="Times New Roman" w:hAnsi="Times New Roman" w:cs="Times New Roman"/>
          <w:sz w:val="20"/>
          <w:szCs w:val="20"/>
          <w:lang w:val="en-US"/>
        </w:rPr>
        <w:t>refle</w:t>
      </w:r>
      <w:r w:rsidR="00DB7C1A" w:rsidRPr="008F0518">
        <w:rPr>
          <w:rFonts w:ascii="Times New Roman" w:hAnsi="Times New Roman" w:cs="Times New Roman"/>
          <w:sz w:val="20"/>
          <w:szCs w:val="20"/>
          <w:lang w:val="en-US"/>
        </w:rPr>
        <w:t>CCTS</w:t>
      </w:r>
      <w:proofErr w:type="spellEnd"/>
      <w:r w:rsidRPr="008F0518">
        <w:rPr>
          <w:rFonts w:ascii="Times New Roman" w:hAnsi="Times New Roman" w:cs="Times New Roman"/>
          <w:sz w:val="20"/>
          <w:szCs w:val="20"/>
          <w:lang w:val="en-US"/>
        </w:rPr>
        <w:t xml:space="preserve"> the sequence of solving a system of equations in a mathematical description d</w:t>
      </w:r>
      <w:r w:rsidR="0057308E" w:rsidRPr="008F0518">
        <w:rPr>
          <w:rFonts w:ascii="Times New Roman" w:hAnsi="Times New Roman" w:cs="Times New Roman"/>
          <w:sz w:val="20"/>
          <w:szCs w:val="20"/>
          <w:lang w:val="en-US"/>
        </w:rPr>
        <w:t>efined by a functional operator</w:t>
      </w:r>
      <w:r w:rsidRPr="008F0518">
        <w:rPr>
          <w:rFonts w:ascii="Times New Roman" w:hAnsi="Times New Roman" w:cs="Times New Roman"/>
          <w:sz w:val="20"/>
          <w:szCs w:val="20"/>
          <w:lang w:val="en-US"/>
        </w:rPr>
        <w:t>:</w:t>
      </w:r>
    </w:p>
    <w:tbl>
      <w:tblPr>
        <w:tblStyle w:val="a4"/>
        <w:tblW w:w="935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7933"/>
        <w:gridCol w:w="1418"/>
      </w:tblGrid>
      <w:tr w:rsidR="005F709F" w:rsidRPr="008F0518" w14:paraId="4FB6676D" w14:textId="77777777" w:rsidTr="0057308E">
        <w:trPr>
          <w:trHeight w:val="202"/>
          <w:jc w:val="right"/>
        </w:trPr>
        <w:tc>
          <w:tcPr>
            <w:tcW w:w="7933" w:type="dxa"/>
          </w:tcPr>
          <w:p w14:paraId="06FDC0AE" w14:textId="77777777" w:rsidR="005F709F" w:rsidRPr="008F0518" w:rsidRDefault="007F673B" w:rsidP="00B75873">
            <w:pPr>
              <w:autoSpaceDE w:val="0"/>
              <w:autoSpaceDN w:val="0"/>
              <w:adjustRightInd w:val="0"/>
              <w:rPr>
                <w:rFonts w:ascii="Times New Roman" w:hAnsi="Times New Roman" w:cs="Times New Roman"/>
                <w:color w:val="000000"/>
                <w:sz w:val="20"/>
                <w:szCs w:val="20"/>
                <w:lang w:val="en-US"/>
              </w:rPr>
            </w:pPr>
            <m:oMathPara>
              <m:oMath>
                <m:sSub>
                  <m:sSubPr>
                    <m:ctrlPr>
                      <w:rPr>
                        <w:rFonts w:ascii="Cambria Math" w:hAnsi="Cambria Math" w:cs="Times New Roman"/>
                        <w:i/>
                        <w:color w:val="000000"/>
                        <w:sz w:val="20"/>
                        <w:szCs w:val="20"/>
                        <w:lang w:val="en-US"/>
                      </w:rPr>
                    </m:ctrlPr>
                  </m:sSubPr>
                  <m:e>
                    <m:acc>
                      <m:accPr>
                        <m:chr m:val="̅"/>
                        <m:ctrlPr>
                          <w:rPr>
                            <w:rFonts w:ascii="Cambria Math" w:hAnsi="Cambria Math" w:cs="Times New Roman"/>
                            <w:i/>
                            <w:color w:val="000000"/>
                            <w:sz w:val="20"/>
                            <w:szCs w:val="20"/>
                            <w:lang w:val="en-US"/>
                          </w:rPr>
                        </m:ctrlPr>
                      </m:accPr>
                      <m:e>
                        <m:r>
                          <w:rPr>
                            <w:rFonts w:ascii="Cambria Math" w:hAnsi="Cambria Math" w:cs="Times New Roman"/>
                            <w:color w:val="000000"/>
                            <w:sz w:val="20"/>
                            <w:szCs w:val="20"/>
                            <w:lang w:val="en-US"/>
                          </w:rPr>
                          <m:t>y</m:t>
                        </m:r>
                      </m:e>
                    </m:acc>
                  </m:e>
                  <m:sub>
                    <m:r>
                      <w:rPr>
                        <w:rFonts w:ascii="Cambria Math" w:hAnsi="Cambria Math" w:cs="Times New Roman"/>
                        <w:color w:val="000000"/>
                        <w:sz w:val="20"/>
                        <w:szCs w:val="20"/>
                        <w:lang w:val="en-US"/>
                      </w:rPr>
                      <m:t>c1</m:t>
                    </m:r>
                  </m:sub>
                </m:sSub>
                <m:r>
                  <w:rPr>
                    <w:rFonts w:ascii="Cambria Math" w:hAnsi="Cambria Math" w:cs="Times New Roman"/>
                    <w:color w:val="000000"/>
                    <w:sz w:val="20"/>
                    <w:szCs w:val="20"/>
                    <w:lang w:val="en-US"/>
                  </w:rPr>
                  <m:t>=</m:t>
                </m:r>
                <m:sSub>
                  <m:sSubPr>
                    <m:ctrlPr>
                      <w:rPr>
                        <w:rFonts w:ascii="Cambria Math" w:hAnsi="Cambria Math" w:cs="Times New Roman"/>
                        <w:i/>
                        <w:color w:val="000000"/>
                        <w:sz w:val="20"/>
                        <w:szCs w:val="20"/>
                        <w:lang w:val="en-US"/>
                      </w:rPr>
                    </m:ctrlPr>
                  </m:sSubPr>
                  <m:e>
                    <m:acc>
                      <m:accPr>
                        <m:chr m:val="̅"/>
                        <m:ctrlPr>
                          <w:rPr>
                            <w:rFonts w:ascii="Cambria Math" w:hAnsi="Cambria Math" w:cs="Times New Roman"/>
                            <w:i/>
                            <w:color w:val="000000"/>
                            <w:sz w:val="20"/>
                            <w:szCs w:val="20"/>
                            <w:lang w:val="en-US"/>
                          </w:rPr>
                        </m:ctrlPr>
                      </m:accPr>
                      <m:e>
                        <m:r>
                          <w:rPr>
                            <w:rFonts w:ascii="Cambria Math" w:hAnsi="Cambria Math" w:cs="Times New Roman"/>
                            <w:color w:val="000000"/>
                            <w:sz w:val="20"/>
                            <w:szCs w:val="20"/>
                            <w:lang w:val="en-US"/>
                          </w:rPr>
                          <m:t>φ</m:t>
                        </m:r>
                      </m:e>
                    </m:acc>
                  </m:e>
                  <m:sub>
                    <m:r>
                      <w:rPr>
                        <w:rFonts w:ascii="Cambria Math" w:hAnsi="Cambria Math" w:cs="Times New Roman"/>
                        <w:color w:val="000000"/>
                        <w:sz w:val="20"/>
                        <w:szCs w:val="20"/>
                        <w:lang w:val="en-US"/>
                      </w:rPr>
                      <m:t>1</m:t>
                    </m:r>
                  </m:sub>
                </m:sSub>
                <m:r>
                  <w:rPr>
                    <w:rFonts w:ascii="Cambria Math" w:hAnsi="Cambria Math" w:cs="Times New Roman"/>
                    <w:color w:val="000000"/>
                    <w:sz w:val="20"/>
                    <w:szCs w:val="20"/>
                    <w:lang w:val="en-US"/>
                  </w:rPr>
                  <m:t>(</m:t>
                </m:r>
                <m:sSub>
                  <m:sSubPr>
                    <m:ctrlPr>
                      <w:rPr>
                        <w:rFonts w:ascii="Cambria Math" w:hAnsi="Cambria Math" w:cs="Times New Roman"/>
                        <w:i/>
                        <w:color w:val="000000"/>
                        <w:sz w:val="20"/>
                        <w:szCs w:val="20"/>
                        <w:lang w:val="en-US"/>
                      </w:rPr>
                    </m:ctrlPr>
                  </m:sSubPr>
                  <m:e>
                    <m:acc>
                      <m:accPr>
                        <m:chr m:val="̅"/>
                        <m:ctrlPr>
                          <w:rPr>
                            <w:rFonts w:ascii="Cambria Math" w:hAnsi="Cambria Math" w:cs="Times New Roman"/>
                            <w:i/>
                            <w:color w:val="000000"/>
                            <w:sz w:val="20"/>
                            <w:szCs w:val="20"/>
                            <w:lang w:val="en-US"/>
                          </w:rPr>
                        </m:ctrlPr>
                      </m:accPr>
                      <m:e>
                        <m:r>
                          <w:rPr>
                            <w:rFonts w:ascii="Cambria Math" w:hAnsi="Cambria Math" w:cs="Times New Roman"/>
                            <w:color w:val="000000"/>
                            <w:sz w:val="20"/>
                            <w:szCs w:val="20"/>
                            <w:lang w:val="en-US"/>
                          </w:rPr>
                          <m:t>F</m:t>
                        </m:r>
                      </m:e>
                    </m:acc>
                  </m:e>
                  <m:sub>
                    <m:r>
                      <w:rPr>
                        <w:rFonts w:ascii="Cambria Math" w:hAnsi="Cambria Math" w:cs="Times New Roman"/>
                        <w:color w:val="000000"/>
                        <w:sz w:val="20"/>
                        <w:szCs w:val="20"/>
                        <w:lang w:val="en-US"/>
                      </w:rPr>
                      <m:t>1</m:t>
                    </m:r>
                  </m:sub>
                </m:sSub>
                <m:r>
                  <w:rPr>
                    <w:rFonts w:ascii="Cambria Math" w:hAnsi="Cambria Math" w:cs="Times New Roman"/>
                    <w:color w:val="000000"/>
                    <w:sz w:val="20"/>
                    <w:szCs w:val="20"/>
                    <w:lang w:val="en-US"/>
                  </w:rPr>
                  <m:t>,</m:t>
                </m:r>
                <m:sSub>
                  <m:sSubPr>
                    <m:ctrlPr>
                      <w:rPr>
                        <w:rFonts w:ascii="Cambria Math" w:hAnsi="Cambria Math" w:cs="Times New Roman"/>
                        <w:i/>
                        <w:color w:val="000000"/>
                        <w:sz w:val="20"/>
                        <w:szCs w:val="20"/>
                        <w:lang w:val="en-US"/>
                      </w:rPr>
                    </m:ctrlPr>
                  </m:sSubPr>
                  <m:e>
                    <m:acc>
                      <m:accPr>
                        <m:chr m:val="̅"/>
                        <m:ctrlPr>
                          <w:rPr>
                            <w:rFonts w:ascii="Cambria Math" w:hAnsi="Cambria Math" w:cs="Times New Roman"/>
                            <w:i/>
                            <w:color w:val="000000"/>
                            <w:sz w:val="20"/>
                            <w:szCs w:val="20"/>
                            <w:lang w:val="en-US"/>
                          </w:rPr>
                        </m:ctrlPr>
                      </m:accPr>
                      <m:e>
                        <m:r>
                          <w:rPr>
                            <w:rFonts w:ascii="Cambria Math" w:hAnsi="Cambria Math" w:cs="Times New Roman"/>
                            <w:color w:val="000000"/>
                            <w:sz w:val="20"/>
                            <w:szCs w:val="20"/>
                            <w:lang w:val="en-US"/>
                          </w:rPr>
                          <m:t>F</m:t>
                        </m:r>
                      </m:e>
                    </m:acc>
                  </m:e>
                  <m:sub>
                    <m:sSub>
                      <m:sSubPr>
                        <m:ctrlPr>
                          <w:rPr>
                            <w:rFonts w:ascii="Cambria Math" w:hAnsi="Cambria Math" w:cs="Times New Roman"/>
                            <w:i/>
                            <w:color w:val="000000"/>
                            <w:sz w:val="20"/>
                            <w:szCs w:val="20"/>
                            <w:lang w:val="en-US"/>
                          </w:rPr>
                        </m:ctrlPr>
                      </m:sSubPr>
                      <m:e>
                        <m:r>
                          <w:rPr>
                            <w:rFonts w:ascii="Cambria Math" w:hAnsi="Cambria Math" w:cs="Times New Roman"/>
                            <w:color w:val="000000"/>
                            <w:sz w:val="20"/>
                            <w:szCs w:val="20"/>
                            <w:lang w:val="en-US"/>
                          </w:rPr>
                          <m:t>7</m:t>
                        </m:r>
                      </m:e>
                      <m:sub>
                        <m:r>
                          <w:rPr>
                            <w:rFonts w:ascii="Cambria Math" w:hAnsi="Cambria Math" w:cs="Times New Roman"/>
                            <w:color w:val="000000"/>
                            <w:sz w:val="20"/>
                            <w:szCs w:val="20"/>
                            <w:lang w:val="en-US"/>
                          </w:rPr>
                          <m:t>0</m:t>
                        </m:r>
                      </m:sub>
                    </m:sSub>
                  </m:sub>
                </m:sSub>
                <m:r>
                  <w:rPr>
                    <w:rFonts w:ascii="Cambria Math" w:hAnsi="Cambria Math" w:cs="Times New Roman"/>
                    <w:color w:val="000000"/>
                    <w:sz w:val="20"/>
                    <w:szCs w:val="20"/>
                    <w:lang w:val="en-US"/>
                  </w:rPr>
                  <m:t>,</m:t>
                </m:r>
                <m:sSub>
                  <m:sSubPr>
                    <m:ctrlPr>
                      <w:rPr>
                        <w:rFonts w:ascii="Cambria Math" w:hAnsi="Cambria Math" w:cs="Times New Roman"/>
                        <w:i/>
                        <w:color w:val="000000"/>
                        <w:sz w:val="20"/>
                        <w:szCs w:val="20"/>
                        <w:lang w:val="en-US"/>
                      </w:rPr>
                    </m:ctrlPr>
                  </m:sSubPr>
                  <m:e>
                    <m:acc>
                      <m:accPr>
                        <m:chr m:val="̅"/>
                        <m:ctrlPr>
                          <w:rPr>
                            <w:rFonts w:ascii="Cambria Math" w:hAnsi="Cambria Math" w:cs="Times New Roman"/>
                            <w:i/>
                            <w:color w:val="000000"/>
                            <w:sz w:val="20"/>
                            <w:szCs w:val="20"/>
                            <w:lang w:val="en-US"/>
                          </w:rPr>
                        </m:ctrlPr>
                      </m:accPr>
                      <m:e>
                        <m:r>
                          <w:rPr>
                            <w:rFonts w:ascii="Cambria Math" w:hAnsi="Cambria Math" w:cs="Times New Roman"/>
                            <w:color w:val="000000"/>
                            <w:sz w:val="20"/>
                            <w:szCs w:val="20"/>
                            <w:lang w:val="en-US"/>
                          </w:rPr>
                          <m:t>F</m:t>
                        </m:r>
                      </m:e>
                    </m:acc>
                  </m:e>
                  <m:sub>
                    <m:r>
                      <w:rPr>
                        <w:rFonts w:ascii="Cambria Math" w:hAnsi="Cambria Math" w:cs="Times New Roman"/>
                        <w:color w:val="000000"/>
                        <w:sz w:val="20"/>
                        <w:szCs w:val="20"/>
                        <w:lang w:val="en-US"/>
                      </w:rPr>
                      <m:t>8</m:t>
                    </m:r>
                  </m:sub>
                </m:sSub>
                <m:r>
                  <w:rPr>
                    <w:rFonts w:ascii="Cambria Math" w:hAnsi="Cambria Math" w:cs="Times New Roman"/>
                    <w:color w:val="000000"/>
                    <w:sz w:val="20"/>
                    <w:szCs w:val="20"/>
                    <w:lang w:val="en-US"/>
                  </w:rPr>
                  <m:t>,</m:t>
                </m:r>
                <m:sSub>
                  <m:sSubPr>
                    <m:ctrlPr>
                      <w:rPr>
                        <w:rFonts w:ascii="Cambria Math" w:hAnsi="Cambria Math" w:cs="Times New Roman"/>
                        <w:i/>
                        <w:color w:val="000000"/>
                        <w:sz w:val="20"/>
                        <w:szCs w:val="20"/>
                        <w:lang w:val="en-US"/>
                      </w:rPr>
                    </m:ctrlPr>
                  </m:sSubPr>
                  <m:e>
                    <m:acc>
                      <m:accPr>
                        <m:chr m:val="̅"/>
                        <m:ctrlPr>
                          <w:rPr>
                            <w:rFonts w:ascii="Cambria Math" w:hAnsi="Cambria Math" w:cs="Times New Roman"/>
                            <w:i/>
                            <w:color w:val="000000"/>
                            <w:sz w:val="20"/>
                            <w:szCs w:val="20"/>
                            <w:lang w:val="en-US"/>
                          </w:rPr>
                        </m:ctrlPr>
                      </m:accPr>
                      <m:e>
                        <m:r>
                          <w:rPr>
                            <w:rFonts w:ascii="Cambria Math" w:hAnsi="Cambria Math" w:cs="Times New Roman"/>
                            <w:color w:val="000000"/>
                            <w:sz w:val="20"/>
                            <w:szCs w:val="20"/>
                            <w:lang w:val="en-US"/>
                          </w:rPr>
                          <m:t>F</m:t>
                        </m:r>
                      </m:e>
                    </m:acc>
                  </m:e>
                  <m:sub>
                    <m:r>
                      <w:rPr>
                        <w:rFonts w:ascii="Cambria Math" w:hAnsi="Cambria Math" w:cs="Times New Roman"/>
                        <w:color w:val="000000"/>
                        <w:sz w:val="20"/>
                        <w:szCs w:val="20"/>
                        <w:lang w:val="en-US"/>
                      </w:rPr>
                      <m:t>9</m:t>
                    </m:r>
                  </m:sub>
                </m:sSub>
                <m:r>
                  <w:rPr>
                    <w:rFonts w:ascii="Cambria Math" w:hAnsi="Cambria Math" w:cs="Times New Roman"/>
                    <w:color w:val="000000"/>
                    <w:sz w:val="20"/>
                    <w:szCs w:val="20"/>
                    <w:lang w:val="en-US"/>
                  </w:rPr>
                  <m:t>,</m:t>
                </m:r>
                <m:sSub>
                  <m:sSubPr>
                    <m:ctrlPr>
                      <w:rPr>
                        <w:rFonts w:ascii="Cambria Math" w:hAnsi="Cambria Math" w:cs="Times New Roman"/>
                        <w:i/>
                        <w:color w:val="000000"/>
                        <w:sz w:val="20"/>
                        <w:szCs w:val="20"/>
                        <w:lang w:val="en-US"/>
                      </w:rPr>
                    </m:ctrlPr>
                  </m:sSubPr>
                  <m:e>
                    <m:acc>
                      <m:accPr>
                        <m:chr m:val="̅"/>
                        <m:ctrlPr>
                          <w:rPr>
                            <w:rFonts w:ascii="Cambria Math" w:hAnsi="Cambria Math" w:cs="Times New Roman"/>
                            <w:i/>
                            <w:color w:val="000000"/>
                            <w:sz w:val="20"/>
                            <w:szCs w:val="20"/>
                            <w:lang w:val="en-US"/>
                          </w:rPr>
                        </m:ctrlPr>
                      </m:accPr>
                      <m:e>
                        <m:r>
                          <w:rPr>
                            <w:rFonts w:ascii="Cambria Math" w:hAnsi="Cambria Math" w:cs="Times New Roman"/>
                            <w:color w:val="000000"/>
                            <w:sz w:val="20"/>
                            <w:szCs w:val="20"/>
                            <w:lang w:val="en-US"/>
                          </w:rPr>
                          <m:t>a</m:t>
                        </m:r>
                      </m:e>
                    </m:acc>
                  </m:e>
                  <m:sub>
                    <m:r>
                      <w:rPr>
                        <w:rFonts w:ascii="Cambria Math" w:hAnsi="Cambria Math" w:cs="Times New Roman"/>
                        <w:color w:val="000000"/>
                        <w:sz w:val="20"/>
                        <w:szCs w:val="20"/>
                        <w:lang w:val="en-US"/>
                      </w:rPr>
                      <m:t>1</m:t>
                    </m:r>
                  </m:sub>
                </m:sSub>
                <m:r>
                  <w:rPr>
                    <w:rFonts w:ascii="Cambria Math" w:hAnsi="Cambria Math" w:cs="Times New Roman"/>
                    <w:color w:val="000000"/>
                    <w:sz w:val="20"/>
                    <w:szCs w:val="20"/>
                    <w:lang w:val="en-US"/>
                  </w:rPr>
                  <m:t>)</m:t>
                </m:r>
              </m:oMath>
            </m:oMathPara>
          </w:p>
        </w:tc>
        <w:tc>
          <w:tcPr>
            <w:tcW w:w="1418" w:type="dxa"/>
            <w:vAlign w:val="center"/>
          </w:tcPr>
          <w:p w14:paraId="4FD594B3" w14:textId="77777777" w:rsidR="005F709F" w:rsidRPr="008F0518" w:rsidRDefault="005F709F" w:rsidP="00B75873">
            <w:pPr>
              <w:autoSpaceDE w:val="0"/>
              <w:autoSpaceDN w:val="0"/>
              <w:adjustRightInd w:val="0"/>
              <w:ind w:firstLine="709"/>
              <w:jc w:val="right"/>
              <w:rPr>
                <w:rFonts w:ascii="Times New Roman" w:hAnsi="Times New Roman" w:cs="Times New Roman"/>
                <w:color w:val="000000"/>
                <w:sz w:val="20"/>
                <w:szCs w:val="20"/>
              </w:rPr>
            </w:pPr>
            <w:r w:rsidRPr="008F0518">
              <w:rPr>
                <w:rFonts w:ascii="Times New Roman" w:hAnsi="Times New Roman" w:cs="Times New Roman"/>
                <w:color w:val="000000"/>
                <w:sz w:val="20"/>
                <w:szCs w:val="20"/>
              </w:rPr>
              <w:t>(1)</w:t>
            </w:r>
          </w:p>
        </w:tc>
      </w:tr>
      <w:tr w:rsidR="005F709F" w:rsidRPr="008F0518" w14:paraId="3C556663" w14:textId="77777777" w:rsidTr="0057308E">
        <w:trPr>
          <w:trHeight w:val="186"/>
          <w:jc w:val="right"/>
        </w:trPr>
        <w:tc>
          <w:tcPr>
            <w:tcW w:w="7933" w:type="dxa"/>
          </w:tcPr>
          <w:p w14:paraId="23AA969E" w14:textId="77777777" w:rsidR="005F709F" w:rsidRPr="008F0518" w:rsidRDefault="007F673B" w:rsidP="00B75873">
            <w:pPr>
              <w:autoSpaceDE w:val="0"/>
              <w:autoSpaceDN w:val="0"/>
              <w:adjustRightInd w:val="0"/>
              <w:rPr>
                <w:rFonts w:ascii="Times New Roman" w:hAnsi="Times New Roman" w:cs="Times New Roman"/>
                <w:color w:val="000000"/>
                <w:sz w:val="20"/>
                <w:szCs w:val="20"/>
              </w:rPr>
            </w:pPr>
            <m:oMathPara>
              <m:oMath>
                <m:sSub>
                  <m:sSubPr>
                    <m:ctrlPr>
                      <w:rPr>
                        <w:rFonts w:ascii="Cambria Math" w:hAnsi="Cambria Math" w:cs="Times New Roman"/>
                        <w:i/>
                        <w:color w:val="000000"/>
                        <w:sz w:val="20"/>
                        <w:szCs w:val="20"/>
                        <w:lang w:val="en-US"/>
                      </w:rPr>
                    </m:ctrlPr>
                  </m:sSubPr>
                  <m:e>
                    <m:acc>
                      <m:accPr>
                        <m:chr m:val="̅"/>
                        <m:ctrlPr>
                          <w:rPr>
                            <w:rFonts w:ascii="Cambria Math" w:hAnsi="Cambria Math" w:cs="Times New Roman"/>
                            <w:i/>
                            <w:color w:val="000000"/>
                            <w:sz w:val="20"/>
                            <w:szCs w:val="20"/>
                            <w:lang w:val="en-US"/>
                          </w:rPr>
                        </m:ctrlPr>
                      </m:accPr>
                      <m:e>
                        <m:r>
                          <w:rPr>
                            <w:rFonts w:ascii="Cambria Math" w:hAnsi="Cambria Math" w:cs="Times New Roman"/>
                            <w:color w:val="000000"/>
                            <w:sz w:val="20"/>
                            <w:szCs w:val="20"/>
                            <w:lang w:val="en-US"/>
                          </w:rPr>
                          <m:t>y</m:t>
                        </m:r>
                      </m:e>
                    </m:acc>
                  </m:e>
                  <m:sub>
                    <m:r>
                      <w:rPr>
                        <w:rFonts w:ascii="Cambria Math" w:hAnsi="Cambria Math" w:cs="Times New Roman"/>
                        <w:color w:val="000000"/>
                        <w:sz w:val="20"/>
                        <w:szCs w:val="20"/>
                        <w:lang w:val="en-US"/>
                      </w:rPr>
                      <m:t>c2</m:t>
                    </m:r>
                  </m:sub>
                </m:sSub>
                <m:r>
                  <w:rPr>
                    <w:rFonts w:ascii="Cambria Math" w:hAnsi="Cambria Math" w:cs="Times New Roman"/>
                    <w:color w:val="000000"/>
                    <w:sz w:val="20"/>
                    <w:szCs w:val="20"/>
                    <w:lang w:val="en-US"/>
                  </w:rPr>
                  <m:t>=</m:t>
                </m:r>
                <m:sSub>
                  <m:sSubPr>
                    <m:ctrlPr>
                      <w:rPr>
                        <w:rFonts w:ascii="Cambria Math" w:hAnsi="Cambria Math" w:cs="Times New Roman"/>
                        <w:i/>
                        <w:color w:val="000000"/>
                        <w:sz w:val="20"/>
                        <w:szCs w:val="20"/>
                        <w:lang w:val="en-US"/>
                      </w:rPr>
                    </m:ctrlPr>
                  </m:sSubPr>
                  <m:e>
                    <m:acc>
                      <m:accPr>
                        <m:chr m:val="̅"/>
                        <m:ctrlPr>
                          <w:rPr>
                            <w:rFonts w:ascii="Cambria Math" w:hAnsi="Cambria Math" w:cs="Times New Roman"/>
                            <w:i/>
                            <w:color w:val="000000"/>
                            <w:sz w:val="20"/>
                            <w:szCs w:val="20"/>
                            <w:lang w:val="en-US"/>
                          </w:rPr>
                        </m:ctrlPr>
                      </m:accPr>
                      <m:e>
                        <m:r>
                          <w:rPr>
                            <w:rFonts w:ascii="Cambria Math" w:hAnsi="Cambria Math" w:cs="Times New Roman"/>
                            <w:color w:val="000000"/>
                            <w:sz w:val="20"/>
                            <w:szCs w:val="20"/>
                            <w:lang w:val="en-US"/>
                          </w:rPr>
                          <m:t>φ</m:t>
                        </m:r>
                      </m:e>
                    </m:acc>
                  </m:e>
                  <m:sub>
                    <m:r>
                      <w:rPr>
                        <w:rFonts w:ascii="Cambria Math" w:hAnsi="Cambria Math" w:cs="Times New Roman"/>
                        <w:color w:val="000000"/>
                        <w:sz w:val="20"/>
                        <w:szCs w:val="20"/>
                        <w:lang w:val="en-US"/>
                      </w:rPr>
                      <m:t>2</m:t>
                    </m:r>
                  </m:sub>
                </m:sSub>
                <m:r>
                  <w:rPr>
                    <w:rFonts w:ascii="Cambria Math" w:hAnsi="Cambria Math" w:cs="Times New Roman"/>
                    <w:color w:val="000000"/>
                    <w:sz w:val="20"/>
                    <w:szCs w:val="20"/>
                    <w:lang w:val="en-US"/>
                  </w:rPr>
                  <m:t>(</m:t>
                </m:r>
                <m:sSub>
                  <m:sSubPr>
                    <m:ctrlPr>
                      <w:rPr>
                        <w:rFonts w:ascii="Cambria Math" w:hAnsi="Cambria Math" w:cs="Times New Roman"/>
                        <w:i/>
                        <w:color w:val="000000"/>
                        <w:sz w:val="20"/>
                        <w:szCs w:val="20"/>
                        <w:lang w:val="en-US"/>
                      </w:rPr>
                    </m:ctrlPr>
                  </m:sSubPr>
                  <m:e>
                    <m:acc>
                      <m:accPr>
                        <m:chr m:val="̅"/>
                        <m:ctrlPr>
                          <w:rPr>
                            <w:rFonts w:ascii="Cambria Math" w:hAnsi="Cambria Math" w:cs="Times New Roman"/>
                            <w:i/>
                            <w:color w:val="000000"/>
                            <w:sz w:val="20"/>
                            <w:szCs w:val="20"/>
                            <w:lang w:val="en-US"/>
                          </w:rPr>
                        </m:ctrlPr>
                      </m:accPr>
                      <m:e>
                        <m:r>
                          <w:rPr>
                            <w:rFonts w:ascii="Cambria Math" w:hAnsi="Cambria Math" w:cs="Times New Roman"/>
                            <w:color w:val="000000"/>
                            <w:sz w:val="20"/>
                            <w:szCs w:val="20"/>
                            <w:lang w:val="en-US"/>
                          </w:rPr>
                          <m:t>y</m:t>
                        </m:r>
                      </m:e>
                    </m:acc>
                  </m:e>
                  <m:sub>
                    <m:r>
                      <w:rPr>
                        <w:rFonts w:ascii="Cambria Math" w:hAnsi="Cambria Math" w:cs="Times New Roman"/>
                        <w:color w:val="000000"/>
                        <w:sz w:val="20"/>
                        <w:szCs w:val="20"/>
                        <w:lang w:val="en-US"/>
                      </w:rPr>
                      <m:t>c1</m:t>
                    </m:r>
                  </m:sub>
                </m:sSub>
                <m:r>
                  <w:rPr>
                    <w:rFonts w:ascii="Cambria Math" w:hAnsi="Cambria Math" w:cs="Times New Roman"/>
                    <w:color w:val="000000"/>
                    <w:sz w:val="20"/>
                    <w:szCs w:val="20"/>
                    <w:lang w:val="en-US"/>
                  </w:rPr>
                  <m:t>,</m:t>
                </m:r>
                <m:sSub>
                  <m:sSubPr>
                    <m:ctrlPr>
                      <w:rPr>
                        <w:rFonts w:ascii="Cambria Math" w:hAnsi="Cambria Math" w:cs="Times New Roman"/>
                        <w:i/>
                        <w:color w:val="000000"/>
                        <w:sz w:val="20"/>
                        <w:szCs w:val="20"/>
                        <w:lang w:val="en-US"/>
                      </w:rPr>
                    </m:ctrlPr>
                  </m:sSubPr>
                  <m:e>
                    <m:acc>
                      <m:accPr>
                        <m:chr m:val="̅"/>
                        <m:ctrlPr>
                          <w:rPr>
                            <w:rFonts w:ascii="Cambria Math" w:hAnsi="Cambria Math" w:cs="Times New Roman"/>
                            <w:i/>
                            <w:color w:val="000000"/>
                            <w:sz w:val="20"/>
                            <w:szCs w:val="20"/>
                            <w:lang w:val="en-US"/>
                          </w:rPr>
                        </m:ctrlPr>
                      </m:accPr>
                      <m:e>
                        <m:r>
                          <w:rPr>
                            <w:rFonts w:ascii="Cambria Math" w:hAnsi="Cambria Math" w:cs="Times New Roman"/>
                            <w:color w:val="000000"/>
                            <w:sz w:val="20"/>
                            <w:szCs w:val="20"/>
                            <w:lang w:val="en-US"/>
                          </w:rPr>
                          <m:t>F</m:t>
                        </m:r>
                      </m:e>
                    </m:acc>
                  </m:e>
                  <m:sub>
                    <m:r>
                      <w:rPr>
                        <w:rFonts w:ascii="Cambria Math" w:hAnsi="Cambria Math" w:cs="Times New Roman"/>
                        <w:color w:val="000000"/>
                        <w:sz w:val="20"/>
                        <w:szCs w:val="20"/>
                        <w:lang w:val="en-US"/>
                      </w:rPr>
                      <m:t>7</m:t>
                    </m:r>
                  </m:sub>
                </m:sSub>
                <m:r>
                  <w:rPr>
                    <w:rFonts w:ascii="Cambria Math" w:hAnsi="Cambria Math" w:cs="Times New Roman"/>
                    <w:color w:val="000000"/>
                    <w:sz w:val="20"/>
                    <w:szCs w:val="20"/>
                    <w:lang w:val="en-US"/>
                  </w:rPr>
                  <m:t>,</m:t>
                </m:r>
                <m:sSub>
                  <m:sSubPr>
                    <m:ctrlPr>
                      <w:rPr>
                        <w:rFonts w:ascii="Cambria Math" w:hAnsi="Cambria Math" w:cs="Times New Roman"/>
                        <w:i/>
                        <w:color w:val="000000"/>
                        <w:sz w:val="20"/>
                        <w:szCs w:val="20"/>
                        <w:lang w:val="en-US"/>
                      </w:rPr>
                    </m:ctrlPr>
                  </m:sSubPr>
                  <m:e>
                    <m:acc>
                      <m:accPr>
                        <m:chr m:val="̅"/>
                        <m:ctrlPr>
                          <w:rPr>
                            <w:rFonts w:ascii="Cambria Math" w:hAnsi="Cambria Math" w:cs="Times New Roman"/>
                            <w:i/>
                            <w:color w:val="000000"/>
                            <w:sz w:val="20"/>
                            <w:szCs w:val="20"/>
                            <w:lang w:val="en-US"/>
                          </w:rPr>
                        </m:ctrlPr>
                      </m:accPr>
                      <m:e>
                        <m:r>
                          <w:rPr>
                            <w:rFonts w:ascii="Cambria Math" w:hAnsi="Cambria Math" w:cs="Times New Roman"/>
                            <w:color w:val="000000"/>
                            <w:sz w:val="20"/>
                            <w:szCs w:val="20"/>
                            <w:lang w:val="en-US"/>
                          </w:rPr>
                          <m:t>a</m:t>
                        </m:r>
                      </m:e>
                    </m:acc>
                  </m:e>
                  <m:sub>
                    <m:r>
                      <w:rPr>
                        <w:rFonts w:ascii="Cambria Math" w:hAnsi="Cambria Math" w:cs="Times New Roman"/>
                        <w:color w:val="000000"/>
                        <w:sz w:val="20"/>
                        <w:szCs w:val="20"/>
                        <w:lang w:val="en-US"/>
                      </w:rPr>
                      <m:t>2</m:t>
                    </m:r>
                  </m:sub>
                </m:sSub>
                <m:r>
                  <w:rPr>
                    <w:rFonts w:ascii="Cambria Math" w:hAnsi="Cambria Math" w:cs="Times New Roman"/>
                    <w:color w:val="000000"/>
                    <w:sz w:val="20"/>
                    <w:szCs w:val="20"/>
                    <w:lang w:val="en-US"/>
                  </w:rPr>
                  <m:t>)</m:t>
                </m:r>
              </m:oMath>
            </m:oMathPara>
          </w:p>
        </w:tc>
        <w:tc>
          <w:tcPr>
            <w:tcW w:w="1418" w:type="dxa"/>
            <w:vAlign w:val="center"/>
          </w:tcPr>
          <w:p w14:paraId="6260F2F4" w14:textId="77777777" w:rsidR="005F709F" w:rsidRPr="008F0518" w:rsidRDefault="005F709F" w:rsidP="00B75873">
            <w:pPr>
              <w:autoSpaceDE w:val="0"/>
              <w:autoSpaceDN w:val="0"/>
              <w:adjustRightInd w:val="0"/>
              <w:ind w:firstLine="709"/>
              <w:jc w:val="right"/>
              <w:rPr>
                <w:rFonts w:ascii="Times New Roman" w:hAnsi="Times New Roman" w:cs="Times New Roman"/>
                <w:color w:val="000000"/>
                <w:sz w:val="20"/>
                <w:szCs w:val="20"/>
              </w:rPr>
            </w:pPr>
            <w:r w:rsidRPr="008F0518">
              <w:rPr>
                <w:rFonts w:ascii="Times New Roman" w:hAnsi="Times New Roman" w:cs="Times New Roman"/>
                <w:color w:val="000000"/>
                <w:sz w:val="20"/>
                <w:szCs w:val="20"/>
              </w:rPr>
              <w:t>(2)</w:t>
            </w:r>
          </w:p>
        </w:tc>
      </w:tr>
      <w:tr w:rsidR="005F709F" w:rsidRPr="008F0518" w14:paraId="2777DA77" w14:textId="77777777" w:rsidTr="0057308E">
        <w:trPr>
          <w:trHeight w:val="202"/>
          <w:jc w:val="right"/>
        </w:trPr>
        <w:tc>
          <w:tcPr>
            <w:tcW w:w="7933" w:type="dxa"/>
          </w:tcPr>
          <w:p w14:paraId="3345C573" w14:textId="77777777" w:rsidR="005F709F" w:rsidRPr="008F0518" w:rsidRDefault="007F673B" w:rsidP="00B75873">
            <w:pPr>
              <w:autoSpaceDE w:val="0"/>
              <w:autoSpaceDN w:val="0"/>
              <w:adjustRightInd w:val="0"/>
              <w:rPr>
                <w:rFonts w:ascii="Times New Roman" w:hAnsi="Times New Roman" w:cs="Times New Roman"/>
                <w:color w:val="000000"/>
                <w:sz w:val="20"/>
                <w:szCs w:val="20"/>
              </w:rPr>
            </w:pPr>
            <m:oMathPara>
              <m:oMath>
                <m:sSub>
                  <m:sSubPr>
                    <m:ctrlPr>
                      <w:rPr>
                        <w:rFonts w:ascii="Cambria Math" w:hAnsi="Cambria Math" w:cs="Times New Roman"/>
                        <w:i/>
                        <w:color w:val="000000"/>
                        <w:sz w:val="20"/>
                        <w:szCs w:val="20"/>
                        <w:lang w:val="en-US"/>
                      </w:rPr>
                    </m:ctrlPr>
                  </m:sSubPr>
                  <m:e>
                    <m:acc>
                      <m:accPr>
                        <m:chr m:val="̅"/>
                        <m:ctrlPr>
                          <w:rPr>
                            <w:rFonts w:ascii="Cambria Math" w:hAnsi="Cambria Math" w:cs="Times New Roman"/>
                            <w:i/>
                            <w:color w:val="000000"/>
                            <w:sz w:val="20"/>
                            <w:szCs w:val="20"/>
                            <w:lang w:val="en-US"/>
                          </w:rPr>
                        </m:ctrlPr>
                      </m:accPr>
                      <m:e>
                        <m:r>
                          <w:rPr>
                            <w:rFonts w:ascii="Cambria Math" w:hAnsi="Cambria Math" w:cs="Times New Roman"/>
                            <w:color w:val="000000"/>
                            <w:sz w:val="20"/>
                            <w:szCs w:val="20"/>
                            <w:lang w:val="en-US"/>
                          </w:rPr>
                          <m:t>y</m:t>
                        </m:r>
                      </m:e>
                    </m:acc>
                  </m:e>
                  <m:sub>
                    <m:r>
                      <w:rPr>
                        <w:rFonts w:ascii="Cambria Math" w:hAnsi="Cambria Math" w:cs="Times New Roman"/>
                        <w:color w:val="000000"/>
                        <w:sz w:val="20"/>
                        <w:szCs w:val="20"/>
                        <w:lang w:val="en-US"/>
                      </w:rPr>
                      <m:t>c3</m:t>
                    </m:r>
                  </m:sub>
                </m:sSub>
                <m:r>
                  <w:rPr>
                    <w:rFonts w:ascii="Cambria Math" w:hAnsi="Cambria Math" w:cs="Times New Roman"/>
                    <w:color w:val="000000"/>
                    <w:sz w:val="20"/>
                    <w:szCs w:val="20"/>
                    <w:lang w:val="en-US"/>
                  </w:rPr>
                  <m:t>=</m:t>
                </m:r>
                <m:sSub>
                  <m:sSubPr>
                    <m:ctrlPr>
                      <w:rPr>
                        <w:rFonts w:ascii="Cambria Math" w:hAnsi="Cambria Math" w:cs="Times New Roman"/>
                        <w:i/>
                        <w:color w:val="000000"/>
                        <w:sz w:val="20"/>
                        <w:szCs w:val="20"/>
                        <w:lang w:val="en-US"/>
                      </w:rPr>
                    </m:ctrlPr>
                  </m:sSubPr>
                  <m:e>
                    <m:acc>
                      <m:accPr>
                        <m:chr m:val="̅"/>
                        <m:ctrlPr>
                          <w:rPr>
                            <w:rFonts w:ascii="Cambria Math" w:hAnsi="Cambria Math" w:cs="Times New Roman"/>
                            <w:i/>
                            <w:color w:val="000000"/>
                            <w:sz w:val="20"/>
                            <w:szCs w:val="20"/>
                            <w:lang w:val="en-US"/>
                          </w:rPr>
                        </m:ctrlPr>
                      </m:accPr>
                      <m:e>
                        <m:r>
                          <w:rPr>
                            <w:rFonts w:ascii="Cambria Math" w:hAnsi="Cambria Math" w:cs="Times New Roman"/>
                            <w:color w:val="000000"/>
                            <w:sz w:val="20"/>
                            <w:szCs w:val="20"/>
                            <w:lang w:val="en-US"/>
                          </w:rPr>
                          <m:t>φ</m:t>
                        </m:r>
                      </m:e>
                    </m:acc>
                  </m:e>
                  <m:sub>
                    <m:r>
                      <w:rPr>
                        <w:rFonts w:ascii="Cambria Math" w:hAnsi="Cambria Math" w:cs="Times New Roman"/>
                        <w:color w:val="000000"/>
                        <w:sz w:val="20"/>
                        <w:szCs w:val="20"/>
                        <w:lang w:val="en-US"/>
                      </w:rPr>
                      <m:t>3</m:t>
                    </m:r>
                  </m:sub>
                </m:sSub>
                <m:r>
                  <w:rPr>
                    <w:rFonts w:ascii="Cambria Math" w:hAnsi="Cambria Math" w:cs="Times New Roman"/>
                    <w:color w:val="000000"/>
                    <w:sz w:val="20"/>
                    <w:szCs w:val="20"/>
                    <w:lang w:val="en-US"/>
                  </w:rPr>
                  <m:t>(</m:t>
                </m:r>
                <m:sSub>
                  <m:sSubPr>
                    <m:ctrlPr>
                      <w:rPr>
                        <w:rFonts w:ascii="Cambria Math" w:hAnsi="Cambria Math" w:cs="Times New Roman"/>
                        <w:i/>
                        <w:color w:val="000000"/>
                        <w:sz w:val="20"/>
                        <w:szCs w:val="20"/>
                        <w:lang w:val="en-US"/>
                      </w:rPr>
                    </m:ctrlPr>
                  </m:sSubPr>
                  <m:e>
                    <m:acc>
                      <m:accPr>
                        <m:chr m:val="̅"/>
                        <m:ctrlPr>
                          <w:rPr>
                            <w:rFonts w:ascii="Cambria Math" w:hAnsi="Cambria Math" w:cs="Times New Roman"/>
                            <w:i/>
                            <w:color w:val="000000"/>
                            <w:sz w:val="20"/>
                            <w:szCs w:val="20"/>
                            <w:lang w:val="en-US"/>
                          </w:rPr>
                        </m:ctrlPr>
                      </m:accPr>
                      <m:e>
                        <m:r>
                          <w:rPr>
                            <w:rFonts w:ascii="Cambria Math" w:hAnsi="Cambria Math" w:cs="Times New Roman"/>
                            <w:color w:val="000000"/>
                            <w:sz w:val="20"/>
                            <w:szCs w:val="20"/>
                            <w:lang w:val="en-US"/>
                          </w:rPr>
                          <m:t>y</m:t>
                        </m:r>
                      </m:e>
                    </m:acc>
                  </m:e>
                  <m:sub>
                    <m:r>
                      <w:rPr>
                        <w:rFonts w:ascii="Cambria Math" w:hAnsi="Cambria Math" w:cs="Times New Roman"/>
                        <w:color w:val="000000"/>
                        <w:sz w:val="20"/>
                        <w:szCs w:val="20"/>
                        <w:lang w:val="en-US"/>
                      </w:rPr>
                      <m:t>c2</m:t>
                    </m:r>
                  </m:sub>
                </m:sSub>
                <m:r>
                  <w:rPr>
                    <w:rFonts w:ascii="Cambria Math" w:hAnsi="Cambria Math" w:cs="Times New Roman"/>
                    <w:color w:val="000000"/>
                    <w:sz w:val="20"/>
                    <w:szCs w:val="20"/>
                    <w:lang w:val="en-US"/>
                  </w:rPr>
                  <m:t>,</m:t>
                </m:r>
                <m:sSub>
                  <m:sSubPr>
                    <m:ctrlPr>
                      <w:rPr>
                        <w:rFonts w:ascii="Cambria Math" w:hAnsi="Cambria Math" w:cs="Times New Roman"/>
                        <w:i/>
                        <w:color w:val="000000"/>
                        <w:sz w:val="20"/>
                        <w:szCs w:val="20"/>
                        <w:lang w:val="en-US"/>
                      </w:rPr>
                    </m:ctrlPr>
                  </m:sSubPr>
                  <m:e>
                    <m:acc>
                      <m:accPr>
                        <m:chr m:val="̅"/>
                        <m:ctrlPr>
                          <w:rPr>
                            <w:rFonts w:ascii="Cambria Math" w:hAnsi="Cambria Math" w:cs="Times New Roman"/>
                            <w:i/>
                            <w:color w:val="000000"/>
                            <w:sz w:val="20"/>
                            <w:szCs w:val="20"/>
                            <w:lang w:val="en-US"/>
                          </w:rPr>
                        </m:ctrlPr>
                      </m:accPr>
                      <m:e>
                        <m:r>
                          <w:rPr>
                            <w:rFonts w:ascii="Cambria Math" w:hAnsi="Cambria Math" w:cs="Times New Roman"/>
                            <w:color w:val="000000"/>
                            <w:sz w:val="20"/>
                            <w:szCs w:val="20"/>
                            <w:lang w:val="en-US"/>
                          </w:rPr>
                          <m:t>F</m:t>
                        </m:r>
                      </m:e>
                    </m:acc>
                  </m:e>
                  <m:sub>
                    <m:sSub>
                      <m:sSubPr>
                        <m:ctrlPr>
                          <w:rPr>
                            <w:rFonts w:ascii="Cambria Math" w:hAnsi="Cambria Math" w:cs="Times New Roman"/>
                            <w:i/>
                            <w:color w:val="000000"/>
                            <w:sz w:val="20"/>
                            <w:szCs w:val="20"/>
                            <w:lang w:val="en-US"/>
                          </w:rPr>
                        </m:ctrlPr>
                      </m:sSubPr>
                      <m:e>
                        <m:r>
                          <w:rPr>
                            <w:rFonts w:ascii="Cambria Math" w:hAnsi="Cambria Math" w:cs="Times New Roman"/>
                            <w:color w:val="000000"/>
                            <w:sz w:val="20"/>
                            <w:szCs w:val="20"/>
                            <w:lang w:val="en-US"/>
                          </w:rPr>
                          <m:t>7</m:t>
                        </m:r>
                      </m:e>
                      <m:sub>
                        <m:r>
                          <w:rPr>
                            <w:rFonts w:ascii="Cambria Math" w:hAnsi="Cambria Math" w:cs="Times New Roman"/>
                            <w:color w:val="000000"/>
                            <w:sz w:val="20"/>
                            <w:szCs w:val="20"/>
                            <w:lang w:val="en-US"/>
                          </w:rPr>
                          <m:t>1</m:t>
                        </m:r>
                      </m:sub>
                    </m:sSub>
                  </m:sub>
                </m:sSub>
                <m:r>
                  <w:rPr>
                    <w:rFonts w:ascii="Cambria Math" w:hAnsi="Cambria Math" w:cs="Times New Roman"/>
                    <w:color w:val="000000"/>
                    <w:sz w:val="20"/>
                    <w:szCs w:val="20"/>
                    <w:lang w:val="en-US"/>
                  </w:rPr>
                  <m:t>,</m:t>
                </m:r>
                <m:sSub>
                  <m:sSubPr>
                    <m:ctrlPr>
                      <w:rPr>
                        <w:rFonts w:ascii="Cambria Math" w:hAnsi="Cambria Math" w:cs="Times New Roman"/>
                        <w:i/>
                        <w:color w:val="000000"/>
                        <w:sz w:val="20"/>
                        <w:szCs w:val="20"/>
                        <w:lang w:val="en-US"/>
                      </w:rPr>
                    </m:ctrlPr>
                  </m:sSubPr>
                  <m:e>
                    <m:acc>
                      <m:accPr>
                        <m:chr m:val="̅"/>
                        <m:ctrlPr>
                          <w:rPr>
                            <w:rFonts w:ascii="Cambria Math" w:hAnsi="Cambria Math" w:cs="Times New Roman"/>
                            <w:i/>
                            <w:color w:val="000000"/>
                            <w:sz w:val="20"/>
                            <w:szCs w:val="20"/>
                            <w:lang w:val="en-US"/>
                          </w:rPr>
                        </m:ctrlPr>
                      </m:accPr>
                      <m:e>
                        <m:r>
                          <w:rPr>
                            <w:rFonts w:ascii="Cambria Math" w:hAnsi="Cambria Math" w:cs="Times New Roman"/>
                            <w:color w:val="000000"/>
                            <w:sz w:val="20"/>
                            <w:szCs w:val="20"/>
                            <w:lang w:val="en-US"/>
                          </w:rPr>
                          <m:t>F</m:t>
                        </m:r>
                      </m:e>
                    </m:acc>
                  </m:e>
                  <m:sub>
                    <m:r>
                      <w:rPr>
                        <w:rFonts w:ascii="Cambria Math" w:hAnsi="Cambria Math" w:cs="Times New Roman"/>
                        <w:color w:val="000000"/>
                        <w:sz w:val="20"/>
                        <w:szCs w:val="20"/>
                        <w:lang w:val="en-US"/>
                      </w:rPr>
                      <m:t>10</m:t>
                    </m:r>
                  </m:sub>
                </m:sSub>
                <m:r>
                  <w:rPr>
                    <w:rFonts w:ascii="Cambria Math" w:hAnsi="Cambria Math" w:cs="Times New Roman"/>
                    <w:color w:val="000000"/>
                    <w:sz w:val="20"/>
                    <w:szCs w:val="20"/>
                    <w:lang w:val="en-US"/>
                  </w:rPr>
                  <m:t>,</m:t>
                </m:r>
                <m:sSub>
                  <m:sSubPr>
                    <m:ctrlPr>
                      <w:rPr>
                        <w:rFonts w:ascii="Cambria Math" w:hAnsi="Cambria Math" w:cs="Times New Roman"/>
                        <w:i/>
                        <w:color w:val="000000"/>
                        <w:sz w:val="20"/>
                        <w:szCs w:val="20"/>
                        <w:lang w:val="en-US"/>
                      </w:rPr>
                    </m:ctrlPr>
                  </m:sSubPr>
                  <m:e>
                    <m:acc>
                      <m:accPr>
                        <m:chr m:val="̅"/>
                        <m:ctrlPr>
                          <w:rPr>
                            <w:rFonts w:ascii="Cambria Math" w:hAnsi="Cambria Math" w:cs="Times New Roman"/>
                            <w:i/>
                            <w:color w:val="000000"/>
                            <w:sz w:val="20"/>
                            <w:szCs w:val="20"/>
                            <w:lang w:val="en-US"/>
                          </w:rPr>
                        </m:ctrlPr>
                      </m:accPr>
                      <m:e>
                        <m:r>
                          <w:rPr>
                            <w:rFonts w:ascii="Cambria Math" w:hAnsi="Cambria Math" w:cs="Times New Roman"/>
                            <w:color w:val="000000"/>
                            <w:sz w:val="20"/>
                            <w:szCs w:val="20"/>
                            <w:lang w:val="en-US"/>
                          </w:rPr>
                          <m:t>a</m:t>
                        </m:r>
                      </m:e>
                    </m:acc>
                  </m:e>
                  <m:sub>
                    <m:r>
                      <w:rPr>
                        <w:rFonts w:ascii="Cambria Math" w:hAnsi="Cambria Math" w:cs="Times New Roman"/>
                        <w:color w:val="000000"/>
                        <w:sz w:val="20"/>
                        <w:szCs w:val="20"/>
                        <w:lang w:val="en-US"/>
                      </w:rPr>
                      <m:t>3</m:t>
                    </m:r>
                  </m:sub>
                </m:sSub>
                <m:r>
                  <w:rPr>
                    <w:rFonts w:ascii="Cambria Math" w:hAnsi="Cambria Math" w:cs="Times New Roman"/>
                    <w:color w:val="000000"/>
                    <w:sz w:val="20"/>
                    <w:szCs w:val="20"/>
                    <w:lang w:val="en-US"/>
                  </w:rPr>
                  <m:t>)</m:t>
                </m:r>
              </m:oMath>
            </m:oMathPara>
          </w:p>
        </w:tc>
        <w:tc>
          <w:tcPr>
            <w:tcW w:w="1418" w:type="dxa"/>
            <w:vAlign w:val="center"/>
          </w:tcPr>
          <w:p w14:paraId="16B48C52" w14:textId="77777777" w:rsidR="005F709F" w:rsidRPr="008F0518" w:rsidRDefault="005F709F" w:rsidP="00B75873">
            <w:pPr>
              <w:autoSpaceDE w:val="0"/>
              <w:autoSpaceDN w:val="0"/>
              <w:adjustRightInd w:val="0"/>
              <w:ind w:firstLine="709"/>
              <w:jc w:val="right"/>
              <w:rPr>
                <w:rFonts w:ascii="Times New Roman" w:hAnsi="Times New Roman" w:cs="Times New Roman"/>
                <w:color w:val="000000"/>
                <w:sz w:val="20"/>
                <w:szCs w:val="20"/>
              </w:rPr>
            </w:pPr>
            <w:r w:rsidRPr="008F0518">
              <w:rPr>
                <w:rFonts w:ascii="Times New Roman" w:hAnsi="Times New Roman" w:cs="Times New Roman"/>
                <w:color w:val="000000"/>
                <w:sz w:val="20"/>
                <w:szCs w:val="20"/>
              </w:rPr>
              <w:t>(3)</w:t>
            </w:r>
          </w:p>
        </w:tc>
      </w:tr>
    </w:tbl>
    <w:p w14:paraId="3C04D54E" w14:textId="77777777" w:rsidR="005F709F" w:rsidRPr="008F0518" w:rsidRDefault="001C55D9" w:rsidP="0057308E">
      <w:pPr>
        <w:spacing w:after="0" w:line="240" w:lineRule="auto"/>
        <w:ind w:firstLine="284"/>
        <w:jc w:val="both"/>
        <w:rPr>
          <w:rFonts w:ascii="Times New Roman" w:hAnsi="Times New Roman" w:cs="Times New Roman"/>
          <w:sz w:val="20"/>
          <w:szCs w:val="28"/>
        </w:rPr>
      </w:pPr>
      <w:r w:rsidRPr="008F0518">
        <w:rPr>
          <w:rFonts w:ascii="Times New Roman" w:hAnsi="Times New Roman" w:cs="Times New Roman"/>
          <w:sz w:val="20"/>
          <w:szCs w:val="28"/>
        </w:rPr>
        <w:t xml:space="preserve">For industrial technological facilities, </w:t>
      </w:r>
      <w:r w:rsidRPr="008F0518">
        <w:rPr>
          <w:rFonts w:ascii="Times New Roman" w:hAnsi="Times New Roman" w:cs="Times New Roman"/>
          <w:sz w:val="20"/>
          <w:szCs w:val="28"/>
          <w:lang w:val="en-US"/>
        </w:rPr>
        <w:t xml:space="preserve">the </w:t>
      </w:r>
      <w:r w:rsidR="00B15270" w:rsidRPr="008F0518">
        <w:rPr>
          <w:rFonts w:ascii="Times New Roman" w:hAnsi="Times New Roman" w:cs="Times New Roman"/>
          <w:sz w:val="20"/>
          <w:szCs w:val="28"/>
          <w:lang w:val="en-US"/>
        </w:rPr>
        <w:t>VGS</w:t>
      </w:r>
      <w:r w:rsidRPr="008F0518">
        <w:rPr>
          <w:rFonts w:ascii="Times New Roman" w:hAnsi="Times New Roman" w:cs="Times New Roman"/>
          <w:sz w:val="20"/>
          <w:szCs w:val="28"/>
          <w:lang w:val="en-US"/>
        </w:rPr>
        <w:t xml:space="preserve"> </w:t>
      </w:r>
      <w:r w:rsidRPr="008F0518">
        <w:rPr>
          <w:rFonts w:ascii="Times New Roman" w:hAnsi="Times New Roman" w:cs="Times New Roman"/>
          <w:sz w:val="20"/>
          <w:szCs w:val="28"/>
        </w:rPr>
        <w:t xml:space="preserve">consists of a set of various types of machines and equipment, which allows dividing the block into a number of subsystems at the same hierarchical level. The decomposition of </w:t>
      </w:r>
      <w:r w:rsidRPr="008F0518">
        <w:rPr>
          <w:rFonts w:ascii="Times New Roman" w:hAnsi="Times New Roman" w:cs="Times New Roman"/>
          <w:sz w:val="20"/>
          <w:szCs w:val="28"/>
          <w:lang w:val="en-US"/>
        </w:rPr>
        <w:t xml:space="preserve">the </w:t>
      </w:r>
      <w:r w:rsidR="00B15270" w:rsidRPr="008F0518">
        <w:rPr>
          <w:rFonts w:ascii="Times New Roman" w:hAnsi="Times New Roman" w:cs="Times New Roman"/>
          <w:sz w:val="20"/>
          <w:szCs w:val="28"/>
          <w:lang w:val="en-US"/>
        </w:rPr>
        <w:t>VGS</w:t>
      </w:r>
      <w:r w:rsidRPr="008F0518">
        <w:rPr>
          <w:rFonts w:ascii="Times New Roman" w:hAnsi="Times New Roman" w:cs="Times New Roman"/>
          <w:sz w:val="20"/>
          <w:szCs w:val="28"/>
          <w:lang w:val="en-US"/>
        </w:rPr>
        <w:t xml:space="preserve"> consisting of three blocks </w:t>
      </w:r>
      <w:r w:rsidRPr="008F0518">
        <w:rPr>
          <w:rFonts w:ascii="Times New Roman" w:hAnsi="Times New Roman" w:cs="Times New Roman"/>
          <w:sz w:val="20"/>
          <w:szCs w:val="28"/>
        </w:rPr>
        <w:t>is shown in Figure 2.</w:t>
      </w:r>
    </w:p>
    <w:p w14:paraId="2077F584" w14:textId="77777777" w:rsidR="0057308E" w:rsidRPr="008F0518" w:rsidRDefault="0057308E" w:rsidP="0057308E">
      <w:pPr>
        <w:spacing w:after="0" w:line="240" w:lineRule="auto"/>
        <w:jc w:val="center"/>
        <w:rPr>
          <w:rFonts w:ascii="Times New Roman" w:hAnsi="Times New Roman" w:cs="Times New Roman"/>
          <w:sz w:val="20"/>
          <w:szCs w:val="28"/>
        </w:rPr>
      </w:pPr>
      <w:r w:rsidRPr="008F0518">
        <w:rPr>
          <w:rFonts w:ascii="Times New Roman" w:hAnsi="Times New Roman" w:cs="Times New Roman"/>
          <w:noProof/>
          <w:lang w:val="ru-RU" w:eastAsia="ru-RU"/>
        </w:rPr>
        <w:drawing>
          <wp:inline distT="0" distB="0" distL="0" distR="0" wp14:anchorId="00D4A932" wp14:editId="7B06BB6C">
            <wp:extent cx="5618196" cy="2103120"/>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BEBA8EAE-BF5A-486C-A8C5-ECC9F3942E4B}">
                          <a14:imgProps xmlns:a14="http://schemas.microsoft.com/office/drawing/2010/main">
                            <a14:imgLayer r:embed="rId8">
                              <a14:imgEffect>
                                <a14:sharpenSoften amount="25000"/>
                              </a14:imgEffect>
                            </a14:imgLayer>
                          </a14:imgProps>
                        </a:ext>
                      </a:extLst>
                    </a:blip>
                    <a:srcRect l="17681" t="27979" r="16992" b="28522"/>
                    <a:stretch/>
                  </pic:blipFill>
                  <pic:spPr bwMode="auto">
                    <a:xfrm>
                      <a:off x="0" y="0"/>
                      <a:ext cx="5634997" cy="2109409"/>
                    </a:xfrm>
                    <a:prstGeom prst="rect">
                      <a:avLst/>
                    </a:prstGeom>
                    <a:ln>
                      <a:noFill/>
                    </a:ln>
                    <a:extLst>
                      <a:ext uri="{53640926-AAD7-44D8-BBD7-CCE9431645EC}">
                        <a14:shadowObscured xmlns:a14="http://schemas.microsoft.com/office/drawing/2010/main"/>
                      </a:ext>
                    </a:extLst>
                  </pic:spPr>
                </pic:pic>
              </a:graphicData>
            </a:graphic>
          </wp:inline>
        </w:drawing>
      </w:r>
    </w:p>
    <w:p w14:paraId="35129D2C" w14:textId="77777777" w:rsidR="005F709F" w:rsidRPr="008F0518" w:rsidRDefault="004257F4" w:rsidP="004257F4">
      <w:pPr>
        <w:pStyle w:val="Default"/>
        <w:spacing w:before="120"/>
        <w:jc w:val="center"/>
        <w:rPr>
          <w:sz w:val="18"/>
          <w:szCs w:val="28"/>
          <w:lang w:val="en-US"/>
        </w:rPr>
      </w:pPr>
      <w:r w:rsidRPr="008F0518">
        <w:rPr>
          <w:b/>
          <w:sz w:val="18"/>
          <w:szCs w:val="28"/>
          <w:lang w:val="en-US"/>
        </w:rPr>
        <w:t xml:space="preserve">FIGURE </w:t>
      </w:r>
      <w:r w:rsidR="001C55D9" w:rsidRPr="008F0518">
        <w:rPr>
          <w:b/>
          <w:sz w:val="18"/>
          <w:szCs w:val="28"/>
          <w:lang w:val="en-US"/>
        </w:rPr>
        <w:t>2.</w:t>
      </w:r>
      <w:r w:rsidR="001C55D9" w:rsidRPr="008F0518">
        <w:rPr>
          <w:sz w:val="18"/>
          <w:szCs w:val="28"/>
          <w:lang w:val="en-US"/>
        </w:rPr>
        <w:t xml:space="preserve"> Decomposition of the three-block </w:t>
      </w:r>
      <w:r w:rsidR="00B15270" w:rsidRPr="008F0518">
        <w:rPr>
          <w:sz w:val="18"/>
          <w:szCs w:val="28"/>
          <w:lang w:val="en-US"/>
        </w:rPr>
        <w:t>VGS</w:t>
      </w:r>
    </w:p>
    <w:p w14:paraId="2624811F" w14:textId="77777777" w:rsidR="004257F4" w:rsidRPr="008F0518" w:rsidRDefault="004257F4" w:rsidP="004257F4">
      <w:pPr>
        <w:spacing w:after="0" w:line="240" w:lineRule="auto"/>
        <w:ind w:firstLine="284"/>
        <w:jc w:val="both"/>
        <w:rPr>
          <w:rFonts w:ascii="Times New Roman" w:hAnsi="Times New Roman" w:cs="Times New Roman"/>
          <w:sz w:val="20"/>
          <w:szCs w:val="20"/>
          <w:lang w:val="en-US"/>
        </w:rPr>
      </w:pPr>
    </w:p>
    <w:p w14:paraId="617A3776" w14:textId="77777777" w:rsidR="005F709F" w:rsidRPr="008F0518" w:rsidRDefault="001C55D9" w:rsidP="004257F4">
      <w:pPr>
        <w:spacing w:after="0" w:line="240" w:lineRule="auto"/>
        <w:ind w:firstLine="284"/>
        <w:jc w:val="both"/>
        <w:rPr>
          <w:rFonts w:ascii="Times New Roman" w:hAnsi="Times New Roman" w:cs="Times New Roman"/>
          <w:sz w:val="20"/>
          <w:szCs w:val="20"/>
          <w:lang w:val="en-US"/>
        </w:rPr>
      </w:pPr>
      <w:r w:rsidRPr="008F0518">
        <w:rPr>
          <w:rFonts w:ascii="Times New Roman" w:hAnsi="Times New Roman" w:cs="Times New Roman"/>
          <w:sz w:val="20"/>
          <w:szCs w:val="20"/>
          <w:lang w:val="en-US"/>
        </w:rPr>
        <w:t xml:space="preserve">At the same time, the vector functions of a complex chemical-technological system operating under vacuum, in which the </w:t>
      </w:r>
      <w:r w:rsidR="00B15270" w:rsidRPr="008F0518">
        <w:rPr>
          <w:rFonts w:ascii="Times New Roman" w:hAnsi="Times New Roman" w:cs="Times New Roman"/>
          <w:sz w:val="20"/>
          <w:szCs w:val="20"/>
          <w:lang w:val="en-US"/>
        </w:rPr>
        <w:t>VGS</w:t>
      </w:r>
      <w:r w:rsidRPr="008F0518">
        <w:rPr>
          <w:rFonts w:ascii="Times New Roman" w:hAnsi="Times New Roman" w:cs="Times New Roman"/>
          <w:sz w:val="20"/>
          <w:szCs w:val="20"/>
          <w:lang w:val="en-US"/>
        </w:rPr>
        <w:t xml:space="preserve"> consists of 3 blocks, are filled in as follows:</w:t>
      </w:r>
    </w:p>
    <w:tbl>
      <w:tblPr>
        <w:tblStyle w:val="a4"/>
        <w:tblW w:w="935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7933"/>
        <w:gridCol w:w="1418"/>
      </w:tblGrid>
      <w:tr w:rsidR="00051E6B" w:rsidRPr="008F0518" w14:paraId="2A2E24F5" w14:textId="77777777" w:rsidTr="004257F4">
        <w:trPr>
          <w:trHeight w:val="202"/>
          <w:jc w:val="right"/>
        </w:trPr>
        <w:tc>
          <w:tcPr>
            <w:tcW w:w="7933" w:type="dxa"/>
          </w:tcPr>
          <w:p w14:paraId="28AE825C" w14:textId="77777777" w:rsidR="00051E6B" w:rsidRPr="008F0518" w:rsidRDefault="007F673B" w:rsidP="00B75873">
            <w:pPr>
              <w:autoSpaceDE w:val="0"/>
              <w:autoSpaceDN w:val="0"/>
              <w:adjustRightInd w:val="0"/>
              <w:rPr>
                <w:rFonts w:ascii="Times New Roman" w:hAnsi="Times New Roman" w:cs="Times New Roman"/>
                <w:color w:val="000000"/>
                <w:sz w:val="20"/>
                <w:szCs w:val="20"/>
                <w:lang w:val="en-US"/>
              </w:rPr>
            </w:pPr>
            <m:oMathPara>
              <m:oMath>
                <m:sSub>
                  <m:sSubPr>
                    <m:ctrlPr>
                      <w:rPr>
                        <w:rFonts w:ascii="Cambria Math" w:hAnsi="Cambria Math" w:cs="Times New Roman"/>
                        <w:i/>
                        <w:color w:val="000000"/>
                        <w:sz w:val="20"/>
                        <w:szCs w:val="20"/>
                        <w:lang w:val="en-US"/>
                      </w:rPr>
                    </m:ctrlPr>
                  </m:sSubPr>
                  <m:e>
                    <m:acc>
                      <m:accPr>
                        <m:chr m:val="̅"/>
                        <m:ctrlPr>
                          <w:rPr>
                            <w:rFonts w:ascii="Cambria Math" w:hAnsi="Cambria Math" w:cs="Times New Roman"/>
                            <w:i/>
                            <w:color w:val="000000"/>
                            <w:sz w:val="20"/>
                            <w:szCs w:val="20"/>
                            <w:lang w:val="en-US"/>
                          </w:rPr>
                        </m:ctrlPr>
                      </m:accPr>
                      <m:e>
                        <m:r>
                          <w:rPr>
                            <w:rFonts w:ascii="Cambria Math" w:hAnsi="Cambria Math" w:cs="Times New Roman"/>
                            <w:color w:val="000000"/>
                            <w:sz w:val="20"/>
                            <w:szCs w:val="20"/>
                            <w:lang w:val="en-US"/>
                          </w:rPr>
                          <m:t>y</m:t>
                        </m:r>
                      </m:e>
                    </m:acc>
                  </m:e>
                  <m:sub>
                    <m:r>
                      <w:rPr>
                        <w:rFonts w:ascii="Cambria Math" w:hAnsi="Cambria Math" w:cs="Times New Roman"/>
                        <w:color w:val="000000"/>
                        <w:sz w:val="20"/>
                        <w:szCs w:val="20"/>
                        <w:lang w:val="en-US"/>
                      </w:rPr>
                      <m:t>c</m:t>
                    </m:r>
                    <m:sSub>
                      <m:sSubPr>
                        <m:ctrlPr>
                          <w:rPr>
                            <w:rFonts w:ascii="Cambria Math" w:hAnsi="Cambria Math" w:cs="Times New Roman"/>
                            <w:i/>
                            <w:color w:val="000000"/>
                            <w:sz w:val="20"/>
                            <w:szCs w:val="20"/>
                            <w:lang w:val="en-US"/>
                          </w:rPr>
                        </m:ctrlPr>
                      </m:sSubPr>
                      <m:e>
                        <m:r>
                          <w:rPr>
                            <w:rFonts w:ascii="Cambria Math" w:hAnsi="Cambria Math" w:cs="Times New Roman"/>
                            <w:color w:val="000000"/>
                            <w:sz w:val="20"/>
                            <w:szCs w:val="20"/>
                            <w:lang w:val="en-US"/>
                          </w:rPr>
                          <m:t>2</m:t>
                        </m:r>
                      </m:e>
                      <m:sub>
                        <m:r>
                          <w:rPr>
                            <w:rFonts w:ascii="Cambria Math" w:hAnsi="Cambria Math" w:cs="Times New Roman"/>
                            <w:color w:val="000000"/>
                            <w:sz w:val="20"/>
                            <w:szCs w:val="20"/>
                            <w:lang w:val="en-US"/>
                          </w:rPr>
                          <m:t>1</m:t>
                        </m:r>
                      </m:sub>
                    </m:sSub>
                  </m:sub>
                </m:sSub>
                <m:r>
                  <w:rPr>
                    <w:rFonts w:ascii="Cambria Math" w:hAnsi="Cambria Math" w:cs="Times New Roman"/>
                    <w:color w:val="000000"/>
                    <w:sz w:val="20"/>
                    <w:szCs w:val="20"/>
                    <w:lang w:val="en-US"/>
                  </w:rPr>
                  <m:t>=</m:t>
                </m:r>
                <m:sSub>
                  <m:sSubPr>
                    <m:ctrlPr>
                      <w:rPr>
                        <w:rFonts w:ascii="Cambria Math" w:hAnsi="Cambria Math" w:cs="Times New Roman"/>
                        <w:i/>
                        <w:color w:val="000000"/>
                        <w:sz w:val="20"/>
                        <w:szCs w:val="20"/>
                        <w:lang w:val="en-US"/>
                      </w:rPr>
                    </m:ctrlPr>
                  </m:sSubPr>
                  <m:e>
                    <m:acc>
                      <m:accPr>
                        <m:chr m:val="̅"/>
                        <m:ctrlPr>
                          <w:rPr>
                            <w:rFonts w:ascii="Cambria Math" w:hAnsi="Cambria Math" w:cs="Times New Roman"/>
                            <w:i/>
                            <w:color w:val="000000"/>
                            <w:sz w:val="20"/>
                            <w:szCs w:val="20"/>
                            <w:lang w:val="en-US"/>
                          </w:rPr>
                        </m:ctrlPr>
                      </m:accPr>
                      <m:e>
                        <m:r>
                          <w:rPr>
                            <w:rFonts w:ascii="Cambria Math" w:hAnsi="Cambria Math" w:cs="Times New Roman"/>
                            <w:color w:val="000000"/>
                            <w:sz w:val="20"/>
                            <w:szCs w:val="20"/>
                            <w:lang w:val="en-US"/>
                          </w:rPr>
                          <m:t>φ</m:t>
                        </m:r>
                      </m:e>
                    </m:acc>
                  </m:e>
                  <m:sub>
                    <m:sSub>
                      <m:sSubPr>
                        <m:ctrlPr>
                          <w:rPr>
                            <w:rFonts w:ascii="Cambria Math" w:hAnsi="Cambria Math" w:cs="Times New Roman"/>
                            <w:i/>
                            <w:color w:val="000000"/>
                            <w:sz w:val="20"/>
                            <w:szCs w:val="20"/>
                            <w:lang w:val="en-US"/>
                          </w:rPr>
                        </m:ctrlPr>
                      </m:sSubPr>
                      <m:e>
                        <m:r>
                          <w:rPr>
                            <w:rFonts w:ascii="Cambria Math" w:hAnsi="Cambria Math" w:cs="Times New Roman"/>
                            <w:color w:val="000000"/>
                            <w:sz w:val="20"/>
                            <w:szCs w:val="20"/>
                            <w:lang w:val="en-US"/>
                          </w:rPr>
                          <m:t>2</m:t>
                        </m:r>
                      </m:e>
                      <m:sub>
                        <m:r>
                          <w:rPr>
                            <w:rFonts w:ascii="Cambria Math" w:hAnsi="Cambria Math" w:cs="Times New Roman"/>
                            <w:color w:val="000000"/>
                            <w:sz w:val="20"/>
                            <w:szCs w:val="20"/>
                            <w:lang w:val="en-US"/>
                          </w:rPr>
                          <m:t>1</m:t>
                        </m:r>
                      </m:sub>
                    </m:sSub>
                  </m:sub>
                </m:sSub>
                <m:r>
                  <w:rPr>
                    <w:rFonts w:ascii="Cambria Math" w:hAnsi="Cambria Math" w:cs="Times New Roman"/>
                    <w:color w:val="000000"/>
                    <w:sz w:val="20"/>
                    <w:szCs w:val="20"/>
                    <w:lang w:val="en-US"/>
                  </w:rPr>
                  <m:t>(</m:t>
                </m:r>
                <m:sSub>
                  <m:sSubPr>
                    <m:ctrlPr>
                      <w:rPr>
                        <w:rFonts w:ascii="Cambria Math" w:hAnsi="Cambria Math" w:cs="Times New Roman"/>
                        <w:i/>
                        <w:color w:val="000000"/>
                        <w:sz w:val="20"/>
                        <w:szCs w:val="20"/>
                        <w:lang w:val="en-US"/>
                      </w:rPr>
                    </m:ctrlPr>
                  </m:sSubPr>
                  <m:e>
                    <m:acc>
                      <m:accPr>
                        <m:chr m:val="̅"/>
                        <m:ctrlPr>
                          <w:rPr>
                            <w:rFonts w:ascii="Cambria Math" w:hAnsi="Cambria Math" w:cs="Times New Roman"/>
                            <w:i/>
                            <w:color w:val="000000"/>
                            <w:sz w:val="20"/>
                            <w:szCs w:val="20"/>
                            <w:lang w:val="en-US"/>
                          </w:rPr>
                        </m:ctrlPr>
                      </m:accPr>
                      <m:e>
                        <m:r>
                          <w:rPr>
                            <w:rFonts w:ascii="Cambria Math" w:hAnsi="Cambria Math" w:cs="Times New Roman"/>
                            <w:color w:val="000000"/>
                            <w:sz w:val="20"/>
                            <w:szCs w:val="20"/>
                            <w:lang w:val="en-US"/>
                          </w:rPr>
                          <m:t>y</m:t>
                        </m:r>
                      </m:e>
                    </m:acc>
                  </m:e>
                  <m:sub>
                    <m:r>
                      <w:rPr>
                        <w:rFonts w:ascii="Cambria Math" w:hAnsi="Cambria Math" w:cs="Times New Roman"/>
                        <w:color w:val="000000"/>
                        <w:sz w:val="20"/>
                        <w:szCs w:val="20"/>
                        <w:lang w:val="en-US"/>
                      </w:rPr>
                      <m:t>c2</m:t>
                    </m:r>
                  </m:sub>
                </m:sSub>
                <m:r>
                  <w:rPr>
                    <w:rFonts w:ascii="Cambria Math" w:hAnsi="Cambria Math" w:cs="Times New Roman"/>
                    <w:color w:val="000000"/>
                    <w:sz w:val="20"/>
                    <w:szCs w:val="20"/>
                    <w:lang w:val="en-US"/>
                  </w:rPr>
                  <m:t>,</m:t>
                </m:r>
                <m:sSub>
                  <m:sSubPr>
                    <m:ctrlPr>
                      <w:rPr>
                        <w:rFonts w:ascii="Cambria Math" w:hAnsi="Cambria Math" w:cs="Times New Roman"/>
                        <w:i/>
                        <w:color w:val="000000"/>
                        <w:sz w:val="20"/>
                        <w:szCs w:val="20"/>
                        <w:lang w:val="en-US"/>
                      </w:rPr>
                    </m:ctrlPr>
                  </m:sSubPr>
                  <m:e>
                    <m:acc>
                      <m:accPr>
                        <m:chr m:val="̅"/>
                        <m:ctrlPr>
                          <w:rPr>
                            <w:rFonts w:ascii="Cambria Math" w:hAnsi="Cambria Math" w:cs="Times New Roman"/>
                            <w:i/>
                            <w:color w:val="000000"/>
                            <w:sz w:val="20"/>
                            <w:szCs w:val="20"/>
                            <w:lang w:val="en-US"/>
                          </w:rPr>
                        </m:ctrlPr>
                      </m:accPr>
                      <m:e>
                        <m:r>
                          <w:rPr>
                            <w:rFonts w:ascii="Cambria Math" w:hAnsi="Cambria Math" w:cs="Times New Roman"/>
                            <w:color w:val="000000"/>
                            <w:sz w:val="20"/>
                            <w:szCs w:val="20"/>
                            <w:lang w:val="en-US"/>
                          </w:rPr>
                          <m:t>F</m:t>
                        </m:r>
                      </m:e>
                    </m:acc>
                  </m:e>
                  <m:sub>
                    <m:sSub>
                      <m:sSubPr>
                        <m:ctrlPr>
                          <w:rPr>
                            <w:rFonts w:ascii="Cambria Math" w:hAnsi="Cambria Math" w:cs="Times New Roman"/>
                            <w:i/>
                            <w:color w:val="000000"/>
                            <w:sz w:val="20"/>
                            <w:szCs w:val="20"/>
                            <w:lang w:val="en-US"/>
                          </w:rPr>
                        </m:ctrlPr>
                      </m:sSubPr>
                      <m:e>
                        <m:r>
                          <w:rPr>
                            <w:rFonts w:ascii="Cambria Math" w:hAnsi="Cambria Math" w:cs="Times New Roman"/>
                            <w:color w:val="000000"/>
                            <w:sz w:val="20"/>
                            <w:szCs w:val="20"/>
                            <w:lang w:val="en-US"/>
                          </w:rPr>
                          <m:t>7</m:t>
                        </m:r>
                      </m:e>
                      <m:sub>
                        <m:r>
                          <w:rPr>
                            <w:rFonts w:ascii="Cambria Math" w:hAnsi="Cambria Math" w:cs="Times New Roman"/>
                            <w:color w:val="000000"/>
                            <w:sz w:val="20"/>
                            <w:szCs w:val="20"/>
                            <w:lang w:val="en-US"/>
                          </w:rPr>
                          <m:t>1</m:t>
                        </m:r>
                      </m:sub>
                    </m:sSub>
                  </m:sub>
                </m:sSub>
                <m:r>
                  <w:rPr>
                    <w:rFonts w:ascii="Cambria Math" w:hAnsi="Cambria Math" w:cs="Times New Roman"/>
                    <w:color w:val="000000"/>
                    <w:sz w:val="20"/>
                    <w:szCs w:val="20"/>
                    <w:lang w:val="en-US"/>
                  </w:rPr>
                  <m:t>,</m:t>
                </m:r>
                <m:sSub>
                  <m:sSubPr>
                    <m:ctrlPr>
                      <w:rPr>
                        <w:rFonts w:ascii="Cambria Math" w:hAnsi="Cambria Math" w:cs="Times New Roman"/>
                        <w:i/>
                        <w:color w:val="000000"/>
                        <w:sz w:val="20"/>
                        <w:szCs w:val="20"/>
                        <w:lang w:val="en-US"/>
                      </w:rPr>
                    </m:ctrlPr>
                  </m:sSubPr>
                  <m:e>
                    <m:acc>
                      <m:accPr>
                        <m:chr m:val="̅"/>
                        <m:ctrlPr>
                          <w:rPr>
                            <w:rFonts w:ascii="Cambria Math" w:hAnsi="Cambria Math" w:cs="Times New Roman"/>
                            <w:i/>
                            <w:color w:val="000000"/>
                            <w:sz w:val="20"/>
                            <w:szCs w:val="20"/>
                            <w:lang w:val="en-US"/>
                          </w:rPr>
                        </m:ctrlPr>
                      </m:accPr>
                      <m:e>
                        <m:r>
                          <w:rPr>
                            <w:rFonts w:ascii="Cambria Math" w:hAnsi="Cambria Math" w:cs="Times New Roman"/>
                            <w:color w:val="000000"/>
                            <w:sz w:val="20"/>
                            <w:szCs w:val="20"/>
                            <w:lang w:val="en-US"/>
                          </w:rPr>
                          <m:t>F</m:t>
                        </m:r>
                      </m:e>
                    </m:acc>
                  </m:e>
                  <m:sub>
                    <m:sSub>
                      <m:sSubPr>
                        <m:ctrlPr>
                          <w:rPr>
                            <w:rFonts w:ascii="Cambria Math" w:hAnsi="Cambria Math" w:cs="Times New Roman"/>
                            <w:i/>
                            <w:color w:val="000000"/>
                            <w:sz w:val="20"/>
                            <w:szCs w:val="20"/>
                            <w:lang w:val="en-US"/>
                          </w:rPr>
                        </m:ctrlPr>
                      </m:sSubPr>
                      <m:e>
                        <m:r>
                          <w:rPr>
                            <w:rFonts w:ascii="Cambria Math" w:hAnsi="Cambria Math" w:cs="Times New Roman"/>
                            <w:color w:val="000000"/>
                            <w:sz w:val="20"/>
                            <w:szCs w:val="20"/>
                            <w:lang w:val="en-US"/>
                          </w:rPr>
                          <m:t>10</m:t>
                        </m:r>
                      </m:e>
                      <m:sub>
                        <m:r>
                          <w:rPr>
                            <w:rFonts w:ascii="Cambria Math" w:hAnsi="Cambria Math" w:cs="Times New Roman"/>
                            <w:color w:val="000000"/>
                            <w:sz w:val="20"/>
                            <w:szCs w:val="20"/>
                            <w:lang w:val="en-US"/>
                          </w:rPr>
                          <m:t>1</m:t>
                        </m:r>
                      </m:sub>
                    </m:sSub>
                  </m:sub>
                </m:sSub>
                <m:r>
                  <w:rPr>
                    <w:rFonts w:ascii="Cambria Math" w:hAnsi="Cambria Math" w:cs="Times New Roman"/>
                    <w:color w:val="000000"/>
                    <w:sz w:val="20"/>
                    <w:szCs w:val="20"/>
                    <w:lang w:val="en-US"/>
                  </w:rPr>
                  <m:t>,</m:t>
                </m:r>
                <m:sSub>
                  <m:sSubPr>
                    <m:ctrlPr>
                      <w:rPr>
                        <w:rFonts w:ascii="Cambria Math" w:hAnsi="Cambria Math" w:cs="Times New Roman"/>
                        <w:i/>
                        <w:color w:val="000000"/>
                        <w:sz w:val="20"/>
                        <w:szCs w:val="20"/>
                        <w:lang w:val="en-US"/>
                      </w:rPr>
                    </m:ctrlPr>
                  </m:sSubPr>
                  <m:e>
                    <m:acc>
                      <m:accPr>
                        <m:chr m:val="̅"/>
                        <m:ctrlPr>
                          <w:rPr>
                            <w:rFonts w:ascii="Cambria Math" w:hAnsi="Cambria Math" w:cs="Times New Roman"/>
                            <w:i/>
                            <w:color w:val="000000"/>
                            <w:sz w:val="20"/>
                            <w:szCs w:val="20"/>
                            <w:lang w:val="en-US"/>
                          </w:rPr>
                        </m:ctrlPr>
                      </m:accPr>
                      <m:e>
                        <m:r>
                          <w:rPr>
                            <w:rFonts w:ascii="Cambria Math" w:hAnsi="Cambria Math" w:cs="Times New Roman"/>
                            <w:color w:val="000000"/>
                            <w:sz w:val="20"/>
                            <w:szCs w:val="20"/>
                            <w:lang w:val="en-US"/>
                          </w:rPr>
                          <m:t>a</m:t>
                        </m:r>
                      </m:e>
                    </m:acc>
                  </m:e>
                  <m:sub>
                    <m:sSub>
                      <m:sSubPr>
                        <m:ctrlPr>
                          <w:rPr>
                            <w:rFonts w:ascii="Cambria Math" w:hAnsi="Cambria Math" w:cs="Times New Roman"/>
                            <w:i/>
                            <w:color w:val="000000"/>
                            <w:sz w:val="20"/>
                            <w:szCs w:val="20"/>
                            <w:lang w:val="en-US"/>
                          </w:rPr>
                        </m:ctrlPr>
                      </m:sSubPr>
                      <m:e>
                        <m:r>
                          <w:rPr>
                            <w:rFonts w:ascii="Cambria Math" w:hAnsi="Cambria Math" w:cs="Times New Roman"/>
                            <w:color w:val="000000"/>
                            <w:sz w:val="20"/>
                            <w:szCs w:val="20"/>
                            <w:lang w:val="en-US"/>
                          </w:rPr>
                          <m:t>2</m:t>
                        </m:r>
                      </m:e>
                      <m:sub>
                        <m:r>
                          <w:rPr>
                            <w:rFonts w:ascii="Cambria Math" w:hAnsi="Cambria Math" w:cs="Times New Roman"/>
                            <w:color w:val="000000"/>
                            <w:sz w:val="20"/>
                            <w:szCs w:val="20"/>
                            <w:lang w:val="en-US"/>
                          </w:rPr>
                          <m:t>1</m:t>
                        </m:r>
                      </m:sub>
                    </m:sSub>
                  </m:sub>
                </m:sSub>
                <m:r>
                  <w:rPr>
                    <w:rFonts w:ascii="Cambria Math" w:hAnsi="Cambria Math" w:cs="Times New Roman"/>
                    <w:color w:val="000000"/>
                    <w:sz w:val="20"/>
                    <w:szCs w:val="20"/>
                    <w:lang w:val="en-US"/>
                  </w:rPr>
                  <m:t>)</m:t>
                </m:r>
              </m:oMath>
            </m:oMathPara>
          </w:p>
        </w:tc>
        <w:tc>
          <w:tcPr>
            <w:tcW w:w="1418" w:type="dxa"/>
            <w:vAlign w:val="center"/>
          </w:tcPr>
          <w:p w14:paraId="49CBCAC1" w14:textId="77777777" w:rsidR="00051E6B" w:rsidRPr="008F0518" w:rsidRDefault="00051E6B" w:rsidP="004257F4">
            <w:pPr>
              <w:autoSpaceDE w:val="0"/>
              <w:autoSpaceDN w:val="0"/>
              <w:adjustRightInd w:val="0"/>
              <w:ind w:firstLine="709"/>
              <w:jc w:val="right"/>
              <w:rPr>
                <w:rFonts w:ascii="Times New Roman" w:hAnsi="Times New Roman" w:cs="Times New Roman"/>
                <w:color w:val="000000"/>
                <w:sz w:val="20"/>
                <w:szCs w:val="20"/>
              </w:rPr>
            </w:pPr>
            <w:r w:rsidRPr="008F0518">
              <w:rPr>
                <w:rFonts w:ascii="Times New Roman" w:hAnsi="Times New Roman" w:cs="Times New Roman"/>
                <w:color w:val="000000"/>
                <w:sz w:val="20"/>
                <w:szCs w:val="20"/>
              </w:rPr>
              <w:t>(</w:t>
            </w:r>
            <w:r w:rsidR="004257F4" w:rsidRPr="008F0518">
              <w:rPr>
                <w:rFonts w:ascii="Times New Roman" w:hAnsi="Times New Roman" w:cs="Times New Roman"/>
                <w:color w:val="000000"/>
                <w:sz w:val="20"/>
                <w:szCs w:val="20"/>
                <w:lang w:val="en-US"/>
              </w:rPr>
              <w:t>4</w:t>
            </w:r>
            <w:r w:rsidRPr="008F0518">
              <w:rPr>
                <w:rFonts w:ascii="Times New Roman" w:hAnsi="Times New Roman" w:cs="Times New Roman"/>
                <w:color w:val="000000"/>
                <w:sz w:val="20"/>
                <w:szCs w:val="20"/>
              </w:rPr>
              <w:t>)</w:t>
            </w:r>
          </w:p>
        </w:tc>
      </w:tr>
      <w:tr w:rsidR="00051E6B" w:rsidRPr="008F0518" w14:paraId="127A1B42" w14:textId="77777777" w:rsidTr="004257F4">
        <w:trPr>
          <w:trHeight w:val="186"/>
          <w:jc w:val="right"/>
        </w:trPr>
        <w:tc>
          <w:tcPr>
            <w:tcW w:w="7933" w:type="dxa"/>
          </w:tcPr>
          <w:p w14:paraId="474C927C" w14:textId="77777777" w:rsidR="00051E6B" w:rsidRPr="008F0518" w:rsidRDefault="007F673B" w:rsidP="00B75873">
            <w:pPr>
              <w:autoSpaceDE w:val="0"/>
              <w:autoSpaceDN w:val="0"/>
              <w:adjustRightInd w:val="0"/>
              <w:rPr>
                <w:rFonts w:ascii="Times New Roman" w:hAnsi="Times New Roman" w:cs="Times New Roman"/>
                <w:color w:val="000000"/>
                <w:sz w:val="20"/>
                <w:szCs w:val="20"/>
              </w:rPr>
            </w:pPr>
            <m:oMathPara>
              <m:oMath>
                <m:sSub>
                  <m:sSubPr>
                    <m:ctrlPr>
                      <w:rPr>
                        <w:rFonts w:ascii="Cambria Math" w:hAnsi="Cambria Math" w:cs="Times New Roman"/>
                        <w:i/>
                        <w:color w:val="000000"/>
                        <w:sz w:val="20"/>
                        <w:szCs w:val="20"/>
                        <w:lang w:val="en-US"/>
                      </w:rPr>
                    </m:ctrlPr>
                  </m:sSubPr>
                  <m:e>
                    <m:acc>
                      <m:accPr>
                        <m:chr m:val="̅"/>
                        <m:ctrlPr>
                          <w:rPr>
                            <w:rFonts w:ascii="Cambria Math" w:hAnsi="Cambria Math" w:cs="Times New Roman"/>
                            <w:i/>
                            <w:color w:val="000000"/>
                            <w:sz w:val="20"/>
                            <w:szCs w:val="20"/>
                            <w:lang w:val="en-US"/>
                          </w:rPr>
                        </m:ctrlPr>
                      </m:accPr>
                      <m:e>
                        <m:r>
                          <w:rPr>
                            <w:rFonts w:ascii="Cambria Math" w:hAnsi="Cambria Math" w:cs="Times New Roman"/>
                            <w:color w:val="000000"/>
                            <w:sz w:val="20"/>
                            <w:szCs w:val="20"/>
                            <w:lang w:val="en-US"/>
                          </w:rPr>
                          <m:t>y</m:t>
                        </m:r>
                      </m:e>
                    </m:acc>
                  </m:e>
                  <m:sub>
                    <m:r>
                      <w:rPr>
                        <w:rFonts w:ascii="Cambria Math" w:hAnsi="Cambria Math" w:cs="Times New Roman"/>
                        <w:color w:val="000000"/>
                        <w:sz w:val="20"/>
                        <w:szCs w:val="20"/>
                        <w:lang w:val="en-US"/>
                      </w:rPr>
                      <m:t>c</m:t>
                    </m:r>
                    <m:sSub>
                      <m:sSubPr>
                        <m:ctrlPr>
                          <w:rPr>
                            <w:rFonts w:ascii="Cambria Math" w:hAnsi="Cambria Math" w:cs="Times New Roman"/>
                            <w:i/>
                            <w:color w:val="000000"/>
                            <w:sz w:val="20"/>
                            <w:szCs w:val="20"/>
                            <w:lang w:val="en-US"/>
                          </w:rPr>
                        </m:ctrlPr>
                      </m:sSubPr>
                      <m:e>
                        <m:r>
                          <w:rPr>
                            <w:rFonts w:ascii="Cambria Math" w:hAnsi="Cambria Math" w:cs="Times New Roman"/>
                            <w:color w:val="000000"/>
                            <w:sz w:val="20"/>
                            <w:szCs w:val="20"/>
                            <w:lang w:val="en-US"/>
                          </w:rPr>
                          <m:t>2</m:t>
                        </m:r>
                      </m:e>
                      <m:sub>
                        <m:r>
                          <w:rPr>
                            <w:rFonts w:ascii="Cambria Math" w:hAnsi="Cambria Math" w:cs="Times New Roman"/>
                            <w:color w:val="000000"/>
                            <w:sz w:val="20"/>
                            <w:szCs w:val="20"/>
                            <w:lang w:val="en-US"/>
                          </w:rPr>
                          <m:t>2</m:t>
                        </m:r>
                      </m:sub>
                    </m:sSub>
                  </m:sub>
                </m:sSub>
                <m:r>
                  <w:rPr>
                    <w:rFonts w:ascii="Cambria Math" w:hAnsi="Cambria Math" w:cs="Times New Roman"/>
                    <w:color w:val="000000"/>
                    <w:sz w:val="20"/>
                    <w:szCs w:val="20"/>
                    <w:lang w:val="en-US"/>
                  </w:rPr>
                  <m:t>=</m:t>
                </m:r>
                <m:sSub>
                  <m:sSubPr>
                    <m:ctrlPr>
                      <w:rPr>
                        <w:rFonts w:ascii="Cambria Math" w:hAnsi="Cambria Math" w:cs="Times New Roman"/>
                        <w:i/>
                        <w:color w:val="000000"/>
                        <w:sz w:val="20"/>
                        <w:szCs w:val="20"/>
                        <w:lang w:val="en-US"/>
                      </w:rPr>
                    </m:ctrlPr>
                  </m:sSubPr>
                  <m:e>
                    <m:acc>
                      <m:accPr>
                        <m:chr m:val="̅"/>
                        <m:ctrlPr>
                          <w:rPr>
                            <w:rFonts w:ascii="Cambria Math" w:hAnsi="Cambria Math" w:cs="Times New Roman"/>
                            <w:i/>
                            <w:color w:val="000000"/>
                            <w:sz w:val="20"/>
                            <w:szCs w:val="20"/>
                            <w:lang w:val="en-US"/>
                          </w:rPr>
                        </m:ctrlPr>
                      </m:accPr>
                      <m:e>
                        <m:r>
                          <w:rPr>
                            <w:rFonts w:ascii="Cambria Math" w:hAnsi="Cambria Math" w:cs="Times New Roman"/>
                            <w:color w:val="000000"/>
                            <w:sz w:val="20"/>
                            <w:szCs w:val="20"/>
                            <w:lang w:val="en-US"/>
                          </w:rPr>
                          <m:t>φ</m:t>
                        </m:r>
                      </m:e>
                    </m:acc>
                  </m:e>
                  <m:sub>
                    <m:sSub>
                      <m:sSubPr>
                        <m:ctrlPr>
                          <w:rPr>
                            <w:rFonts w:ascii="Cambria Math" w:hAnsi="Cambria Math" w:cs="Times New Roman"/>
                            <w:i/>
                            <w:color w:val="000000"/>
                            <w:sz w:val="20"/>
                            <w:szCs w:val="20"/>
                            <w:lang w:val="en-US"/>
                          </w:rPr>
                        </m:ctrlPr>
                      </m:sSubPr>
                      <m:e>
                        <m:r>
                          <w:rPr>
                            <w:rFonts w:ascii="Cambria Math" w:hAnsi="Cambria Math" w:cs="Times New Roman"/>
                            <w:color w:val="000000"/>
                            <w:sz w:val="20"/>
                            <w:szCs w:val="20"/>
                            <w:lang w:val="en-US"/>
                          </w:rPr>
                          <m:t>2</m:t>
                        </m:r>
                      </m:e>
                      <m:sub>
                        <m:r>
                          <w:rPr>
                            <w:rFonts w:ascii="Cambria Math" w:hAnsi="Cambria Math" w:cs="Times New Roman"/>
                            <w:color w:val="000000"/>
                            <w:sz w:val="20"/>
                            <w:szCs w:val="20"/>
                            <w:lang w:val="en-US"/>
                          </w:rPr>
                          <m:t>2</m:t>
                        </m:r>
                      </m:sub>
                    </m:sSub>
                  </m:sub>
                </m:sSub>
                <m:r>
                  <w:rPr>
                    <w:rFonts w:ascii="Cambria Math" w:hAnsi="Cambria Math" w:cs="Times New Roman"/>
                    <w:color w:val="000000"/>
                    <w:sz w:val="20"/>
                    <w:szCs w:val="20"/>
                    <w:lang w:val="en-US"/>
                  </w:rPr>
                  <m:t>(</m:t>
                </m:r>
                <m:sSub>
                  <m:sSubPr>
                    <m:ctrlPr>
                      <w:rPr>
                        <w:rFonts w:ascii="Cambria Math" w:hAnsi="Cambria Math" w:cs="Times New Roman"/>
                        <w:i/>
                        <w:color w:val="000000"/>
                        <w:sz w:val="20"/>
                        <w:szCs w:val="20"/>
                        <w:lang w:val="en-US"/>
                      </w:rPr>
                    </m:ctrlPr>
                  </m:sSubPr>
                  <m:e>
                    <m:acc>
                      <m:accPr>
                        <m:chr m:val="̅"/>
                        <m:ctrlPr>
                          <w:rPr>
                            <w:rFonts w:ascii="Cambria Math" w:hAnsi="Cambria Math" w:cs="Times New Roman"/>
                            <w:i/>
                            <w:color w:val="000000"/>
                            <w:sz w:val="20"/>
                            <w:szCs w:val="20"/>
                            <w:lang w:val="en-US"/>
                          </w:rPr>
                        </m:ctrlPr>
                      </m:accPr>
                      <m:e>
                        <m:r>
                          <w:rPr>
                            <w:rFonts w:ascii="Cambria Math" w:hAnsi="Cambria Math" w:cs="Times New Roman"/>
                            <w:color w:val="000000"/>
                            <w:sz w:val="20"/>
                            <w:szCs w:val="20"/>
                            <w:lang w:val="en-US"/>
                          </w:rPr>
                          <m:t>y</m:t>
                        </m:r>
                      </m:e>
                    </m:acc>
                  </m:e>
                  <m:sub>
                    <m:r>
                      <w:rPr>
                        <w:rFonts w:ascii="Cambria Math" w:hAnsi="Cambria Math" w:cs="Times New Roman"/>
                        <w:color w:val="000000"/>
                        <w:sz w:val="20"/>
                        <w:szCs w:val="20"/>
                        <w:lang w:val="en-US"/>
                      </w:rPr>
                      <m:t>c</m:t>
                    </m:r>
                    <m:sSub>
                      <m:sSubPr>
                        <m:ctrlPr>
                          <w:rPr>
                            <w:rFonts w:ascii="Cambria Math" w:hAnsi="Cambria Math" w:cs="Times New Roman"/>
                            <w:i/>
                            <w:color w:val="000000"/>
                            <w:sz w:val="20"/>
                            <w:szCs w:val="20"/>
                            <w:lang w:val="en-US"/>
                          </w:rPr>
                        </m:ctrlPr>
                      </m:sSubPr>
                      <m:e>
                        <m:r>
                          <w:rPr>
                            <w:rFonts w:ascii="Cambria Math" w:hAnsi="Cambria Math" w:cs="Times New Roman"/>
                            <w:color w:val="000000"/>
                            <w:sz w:val="20"/>
                            <w:szCs w:val="20"/>
                            <w:lang w:val="en-US"/>
                          </w:rPr>
                          <m:t>2</m:t>
                        </m:r>
                      </m:e>
                      <m:sub>
                        <m:r>
                          <w:rPr>
                            <w:rFonts w:ascii="Cambria Math" w:hAnsi="Cambria Math" w:cs="Times New Roman"/>
                            <w:color w:val="000000"/>
                            <w:sz w:val="20"/>
                            <w:szCs w:val="20"/>
                            <w:lang w:val="en-US"/>
                          </w:rPr>
                          <m:t>1</m:t>
                        </m:r>
                      </m:sub>
                    </m:sSub>
                  </m:sub>
                </m:sSub>
                <m:r>
                  <w:rPr>
                    <w:rFonts w:ascii="Cambria Math" w:hAnsi="Cambria Math" w:cs="Times New Roman"/>
                    <w:color w:val="000000"/>
                    <w:sz w:val="20"/>
                    <w:szCs w:val="20"/>
                    <w:lang w:val="en-US"/>
                  </w:rPr>
                  <m:t>,</m:t>
                </m:r>
                <m:sSub>
                  <m:sSubPr>
                    <m:ctrlPr>
                      <w:rPr>
                        <w:rFonts w:ascii="Cambria Math" w:hAnsi="Cambria Math" w:cs="Times New Roman"/>
                        <w:i/>
                        <w:color w:val="000000"/>
                        <w:sz w:val="20"/>
                        <w:szCs w:val="20"/>
                        <w:lang w:val="en-US"/>
                      </w:rPr>
                    </m:ctrlPr>
                  </m:sSubPr>
                  <m:e>
                    <m:acc>
                      <m:accPr>
                        <m:chr m:val="̅"/>
                        <m:ctrlPr>
                          <w:rPr>
                            <w:rFonts w:ascii="Cambria Math" w:hAnsi="Cambria Math" w:cs="Times New Roman"/>
                            <w:i/>
                            <w:color w:val="000000"/>
                            <w:sz w:val="20"/>
                            <w:szCs w:val="20"/>
                            <w:lang w:val="en-US"/>
                          </w:rPr>
                        </m:ctrlPr>
                      </m:accPr>
                      <m:e>
                        <m:r>
                          <w:rPr>
                            <w:rFonts w:ascii="Cambria Math" w:hAnsi="Cambria Math" w:cs="Times New Roman"/>
                            <w:color w:val="000000"/>
                            <w:sz w:val="20"/>
                            <w:szCs w:val="20"/>
                            <w:lang w:val="en-US"/>
                          </w:rPr>
                          <m:t>F</m:t>
                        </m:r>
                      </m:e>
                    </m:acc>
                  </m:e>
                  <m:sub>
                    <m:sSub>
                      <m:sSubPr>
                        <m:ctrlPr>
                          <w:rPr>
                            <w:rFonts w:ascii="Cambria Math" w:hAnsi="Cambria Math" w:cs="Times New Roman"/>
                            <w:i/>
                            <w:color w:val="000000"/>
                            <w:sz w:val="20"/>
                            <w:szCs w:val="20"/>
                            <w:lang w:val="en-US"/>
                          </w:rPr>
                        </m:ctrlPr>
                      </m:sSubPr>
                      <m:e>
                        <m:r>
                          <w:rPr>
                            <w:rFonts w:ascii="Cambria Math" w:hAnsi="Cambria Math" w:cs="Times New Roman"/>
                            <w:color w:val="000000"/>
                            <w:sz w:val="20"/>
                            <w:szCs w:val="20"/>
                            <w:lang w:val="en-US"/>
                          </w:rPr>
                          <m:t>7</m:t>
                        </m:r>
                      </m:e>
                      <m:sub>
                        <m:r>
                          <w:rPr>
                            <w:rFonts w:ascii="Cambria Math" w:hAnsi="Cambria Math" w:cs="Times New Roman"/>
                            <w:color w:val="000000"/>
                            <w:sz w:val="20"/>
                            <w:szCs w:val="20"/>
                            <w:lang w:val="en-US"/>
                          </w:rPr>
                          <m:t>2</m:t>
                        </m:r>
                      </m:sub>
                    </m:sSub>
                  </m:sub>
                </m:sSub>
                <m:r>
                  <w:rPr>
                    <w:rFonts w:ascii="Cambria Math" w:hAnsi="Cambria Math" w:cs="Times New Roman"/>
                    <w:color w:val="000000"/>
                    <w:sz w:val="20"/>
                    <w:szCs w:val="20"/>
                    <w:lang w:val="en-US"/>
                  </w:rPr>
                  <m:t>,</m:t>
                </m:r>
                <m:sSub>
                  <m:sSubPr>
                    <m:ctrlPr>
                      <w:rPr>
                        <w:rFonts w:ascii="Cambria Math" w:hAnsi="Cambria Math" w:cs="Times New Roman"/>
                        <w:i/>
                        <w:color w:val="000000"/>
                        <w:sz w:val="20"/>
                        <w:szCs w:val="20"/>
                        <w:lang w:val="en-US"/>
                      </w:rPr>
                    </m:ctrlPr>
                  </m:sSubPr>
                  <m:e>
                    <m:acc>
                      <m:accPr>
                        <m:chr m:val="̅"/>
                        <m:ctrlPr>
                          <w:rPr>
                            <w:rFonts w:ascii="Cambria Math" w:hAnsi="Cambria Math" w:cs="Times New Roman"/>
                            <w:i/>
                            <w:color w:val="000000"/>
                            <w:sz w:val="20"/>
                            <w:szCs w:val="20"/>
                            <w:lang w:val="en-US"/>
                          </w:rPr>
                        </m:ctrlPr>
                      </m:accPr>
                      <m:e>
                        <m:r>
                          <w:rPr>
                            <w:rFonts w:ascii="Cambria Math" w:hAnsi="Cambria Math" w:cs="Times New Roman"/>
                            <w:color w:val="000000"/>
                            <w:sz w:val="20"/>
                            <w:szCs w:val="20"/>
                            <w:lang w:val="en-US"/>
                          </w:rPr>
                          <m:t>F</m:t>
                        </m:r>
                      </m:e>
                    </m:acc>
                  </m:e>
                  <m:sub>
                    <m:sSub>
                      <m:sSubPr>
                        <m:ctrlPr>
                          <w:rPr>
                            <w:rFonts w:ascii="Cambria Math" w:hAnsi="Cambria Math" w:cs="Times New Roman"/>
                            <w:i/>
                            <w:color w:val="000000"/>
                            <w:sz w:val="20"/>
                            <w:szCs w:val="20"/>
                            <w:lang w:val="en-US"/>
                          </w:rPr>
                        </m:ctrlPr>
                      </m:sSubPr>
                      <m:e>
                        <m:r>
                          <w:rPr>
                            <w:rFonts w:ascii="Cambria Math" w:hAnsi="Cambria Math" w:cs="Times New Roman"/>
                            <w:color w:val="000000"/>
                            <w:sz w:val="20"/>
                            <w:szCs w:val="20"/>
                            <w:lang w:val="en-US"/>
                          </w:rPr>
                          <m:t>10</m:t>
                        </m:r>
                      </m:e>
                      <m:sub>
                        <m:r>
                          <w:rPr>
                            <w:rFonts w:ascii="Cambria Math" w:hAnsi="Cambria Math" w:cs="Times New Roman"/>
                            <w:color w:val="000000"/>
                            <w:sz w:val="20"/>
                            <w:szCs w:val="20"/>
                            <w:lang w:val="en-US"/>
                          </w:rPr>
                          <m:t>2</m:t>
                        </m:r>
                      </m:sub>
                    </m:sSub>
                  </m:sub>
                </m:sSub>
                <m:r>
                  <w:rPr>
                    <w:rFonts w:ascii="Cambria Math" w:hAnsi="Cambria Math" w:cs="Times New Roman"/>
                    <w:color w:val="000000"/>
                    <w:sz w:val="20"/>
                    <w:szCs w:val="20"/>
                    <w:lang w:val="en-US"/>
                  </w:rPr>
                  <m:t>,</m:t>
                </m:r>
                <m:sSub>
                  <m:sSubPr>
                    <m:ctrlPr>
                      <w:rPr>
                        <w:rFonts w:ascii="Cambria Math" w:hAnsi="Cambria Math" w:cs="Times New Roman"/>
                        <w:i/>
                        <w:color w:val="000000"/>
                        <w:sz w:val="20"/>
                        <w:szCs w:val="20"/>
                        <w:lang w:val="en-US"/>
                      </w:rPr>
                    </m:ctrlPr>
                  </m:sSubPr>
                  <m:e>
                    <m:acc>
                      <m:accPr>
                        <m:chr m:val="̅"/>
                        <m:ctrlPr>
                          <w:rPr>
                            <w:rFonts w:ascii="Cambria Math" w:hAnsi="Cambria Math" w:cs="Times New Roman"/>
                            <w:i/>
                            <w:color w:val="000000"/>
                            <w:sz w:val="20"/>
                            <w:szCs w:val="20"/>
                            <w:lang w:val="en-US"/>
                          </w:rPr>
                        </m:ctrlPr>
                      </m:accPr>
                      <m:e>
                        <m:r>
                          <w:rPr>
                            <w:rFonts w:ascii="Cambria Math" w:hAnsi="Cambria Math" w:cs="Times New Roman"/>
                            <w:color w:val="000000"/>
                            <w:sz w:val="20"/>
                            <w:szCs w:val="20"/>
                            <w:lang w:val="en-US"/>
                          </w:rPr>
                          <m:t>a</m:t>
                        </m:r>
                      </m:e>
                    </m:acc>
                  </m:e>
                  <m:sub>
                    <m:sSub>
                      <m:sSubPr>
                        <m:ctrlPr>
                          <w:rPr>
                            <w:rFonts w:ascii="Cambria Math" w:hAnsi="Cambria Math" w:cs="Times New Roman"/>
                            <w:i/>
                            <w:color w:val="000000"/>
                            <w:sz w:val="20"/>
                            <w:szCs w:val="20"/>
                            <w:lang w:val="en-US"/>
                          </w:rPr>
                        </m:ctrlPr>
                      </m:sSubPr>
                      <m:e>
                        <m:r>
                          <w:rPr>
                            <w:rFonts w:ascii="Cambria Math" w:hAnsi="Cambria Math" w:cs="Times New Roman"/>
                            <w:color w:val="000000"/>
                            <w:sz w:val="20"/>
                            <w:szCs w:val="20"/>
                            <w:lang w:val="en-US"/>
                          </w:rPr>
                          <m:t>2</m:t>
                        </m:r>
                      </m:e>
                      <m:sub>
                        <m:r>
                          <w:rPr>
                            <w:rFonts w:ascii="Cambria Math" w:hAnsi="Cambria Math" w:cs="Times New Roman"/>
                            <w:color w:val="000000"/>
                            <w:sz w:val="20"/>
                            <w:szCs w:val="20"/>
                            <w:lang w:val="en-US"/>
                          </w:rPr>
                          <m:t>2</m:t>
                        </m:r>
                      </m:sub>
                    </m:sSub>
                  </m:sub>
                </m:sSub>
                <m:r>
                  <w:rPr>
                    <w:rFonts w:ascii="Cambria Math" w:hAnsi="Cambria Math" w:cs="Times New Roman"/>
                    <w:color w:val="000000"/>
                    <w:sz w:val="20"/>
                    <w:szCs w:val="20"/>
                    <w:lang w:val="en-US"/>
                  </w:rPr>
                  <m:t>)</m:t>
                </m:r>
              </m:oMath>
            </m:oMathPara>
          </w:p>
        </w:tc>
        <w:tc>
          <w:tcPr>
            <w:tcW w:w="1418" w:type="dxa"/>
            <w:vAlign w:val="center"/>
          </w:tcPr>
          <w:p w14:paraId="5F9C83D3" w14:textId="77777777" w:rsidR="00051E6B" w:rsidRPr="008F0518" w:rsidRDefault="004257F4" w:rsidP="00B75873">
            <w:pPr>
              <w:autoSpaceDE w:val="0"/>
              <w:autoSpaceDN w:val="0"/>
              <w:adjustRightInd w:val="0"/>
              <w:ind w:firstLine="709"/>
              <w:jc w:val="right"/>
              <w:rPr>
                <w:rFonts w:ascii="Times New Roman" w:hAnsi="Times New Roman" w:cs="Times New Roman"/>
                <w:color w:val="000000"/>
                <w:sz w:val="20"/>
                <w:szCs w:val="20"/>
              </w:rPr>
            </w:pPr>
            <w:r w:rsidRPr="008F0518">
              <w:rPr>
                <w:rFonts w:ascii="Times New Roman" w:hAnsi="Times New Roman" w:cs="Times New Roman"/>
                <w:color w:val="000000"/>
                <w:sz w:val="20"/>
                <w:szCs w:val="20"/>
              </w:rPr>
              <w:t>(</w:t>
            </w:r>
            <w:r w:rsidRPr="008F0518">
              <w:rPr>
                <w:rFonts w:ascii="Times New Roman" w:hAnsi="Times New Roman" w:cs="Times New Roman"/>
                <w:color w:val="000000"/>
                <w:sz w:val="20"/>
                <w:szCs w:val="20"/>
                <w:lang w:val="en-US"/>
              </w:rPr>
              <w:t>5</w:t>
            </w:r>
            <w:r w:rsidR="00051E6B" w:rsidRPr="008F0518">
              <w:rPr>
                <w:rFonts w:ascii="Times New Roman" w:hAnsi="Times New Roman" w:cs="Times New Roman"/>
                <w:color w:val="000000"/>
                <w:sz w:val="20"/>
                <w:szCs w:val="20"/>
              </w:rPr>
              <w:t>)</w:t>
            </w:r>
          </w:p>
        </w:tc>
      </w:tr>
    </w:tbl>
    <w:p w14:paraId="71747223" w14:textId="77777777" w:rsidR="00427244" w:rsidRPr="008F0518" w:rsidRDefault="001C55D9" w:rsidP="004257F4">
      <w:pPr>
        <w:spacing w:after="0" w:line="240" w:lineRule="auto"/>
        <w:ind w:firstLine="284"/>
        <w:jc w:val="both"/>
        <w:rPr>
          <w:rFonts w:ascii="Times New Roman" w:hAnsi="Times New Roman" w:cs="Times New Roman"/>
          <w:sz w:val="20"/>
          <w:szCs w:val="20"/>
        </w:rPr>
      </w:pPr>
      <w:r w:rsidRPr="008F0518">
        <w:rPr>
          <w:rFonts w:ascii="Times New Roman" w:hAnsi="Times New Roman" w:cs="Times New Roman"/>
          <w:sz w:val="20"/>
          <w:szCs w:val="20"/>
          <w:lang w:val="en-US"/>
        </w:rPr>
        <w:t>If</w:t>
      </w:r>
      <w:r w:rsidRPr="008F0518">
        <w:rPr>
          <w:rFonts w:ascii="Times New Roman" w:hAnsi="Times New Roman" w:cs="Times New Roman"/>
          <w:sz w:val="20"/>
          <w:szCs w:val="20"/>
        </w:rPr>
        <w:t xml:space="preserve"> </w:t>
      </w:r>
      <w:r w:rsidR="00B15270" w:rsidRPr="008F0518">
        <w:rPr>
          <w:rFonts w:ascii="Times New Roman" w:hAnsi="Times New Roman" w:cs="Times New Roman"/>
          <w:sz w:val="20"/>
          <w:szCs w:val="20"/>
          <w:lang w:val="en-US"/>
        </w:rPr>
        <w:t>VGS</w:t>
      </w:r>
      <w:r w:rsidRPr="008F0518">
        <w:rPr>
          <w:rFonts w:ascii="Times New Roman" w:hAnsi="Times New Roman" w:cs="Times New Roman"/>
          <w:sz w:val="20"/>
          <w:szCs w:val="20"/>
        </w:rPr>
        <w:t xml:space="preserve"> </w:t>
      </w:r>
      <w:r w:rsidRPr="008F0518">
        <w:rPr>
          <w:rFonts w:ascii="Times New Roman" w:hAnsi="Times New Roman" w:cs="Times New Roman"/>
          <w:sz w:val="20"/>
          <w:szCs w:val="20"/>
          <w:lang w:val="en-US"/>
        </w:rPr>
        <w:t xml:space="preserve">n </w:t>
      </w:r>
      <w:proofErr w:type="gramStart"/>
      <w:r w:rsidRPr="008F0518">
        <w:rPr>
          <w:rFonts w:ascii="Times New Roman" w:hAnsi="Times New Roman" w:cs="Times New Roman"/>
          <w:sz w:val="20"/>
          <w:szCs w:val="20"/>
        </w:rPr>
        <w:t xml:space="preserve">( </w:t>
      </w:r>
      <w:r w:rsidRPr="008F0518">
        <w:rPr>
          <w:rFonts w:ascii="Times New Roman" w:hAnsi="Times New Roman" w:cs="Times New Roman"/>
          <w:sz w:val="20"/>
          <w:szCs w:val="20"/>
          <w:lang w:val="en-US"/>
        </w:rPr>
        <w:t>n</w:t>
      </w:r>
      <w:proofErr w:type="gramEnd"/>
      <w:r w:rsidRPr="008F0518">
        <w:rPr>
          <w:rFonts w:ascii="Times New Roman" w:hAnsi="Times New Roman" w:cs="Times New Roman"/>
          <w:sz w:val="20"/>
          <w:szCs w:val="20"/>
          <w:lang w:val="en-US"/>
        </w:rPr>
        <w:t xml:space="preserve"> </w:t>
      </w:r>
      <w:r w:rsidRPr="008F0518">
        <w:rPr>
          <w:rFonts w:ascii="Times New Roman" w:hAnsi="Times New Roman" w:cs="Times New Roman"/>
          <w:sz w:val="20"/>
          <w:szCs w:val="20"/>
        </w:rPr>
        <w:t xml:space="preserve">= 1,..., </w:t>
      </w:r>
      <w:r w:rsidRPr="008F0518">
        <w:rPr>
          <w:rFonts w:ascii="Times New Roman" w:hAnsi="Times New Roman" w:cs="Times New Roman"/>
          <w:sz w:val="20"/>
          <w:szCs w:val="20"/>
          <w:lang w:val="en-US"/>
        </w:rPr>
        <w:t xml:space="preserve">N </w:t>
      </w:r>
      <w:r w:rsidRPr="008F0518">
        <w:rPr>
          <w:rFonts w:ascii="Times New Roman" w:hAnsi="Times New Roman" w:cs="Times New Roman"/>
          <w:sz w:val="20"/>
          <w:szCs w:val="20"/>
        </w:rPr>
        <w:t xml:space="preserve">) </w:t>
      </w:r>
      <w:r w:rsidRPr="008F0518">
        <w:rPr>
          <w:rFonts w:ascii="Times New Roman" w:hAnsi="Times New Roman" w:cs="Times New Roman"/>
          <w:sz w:val="20"/>
          <w:szCs w:val="20"/>
          <w:lang w:val="en-US"/>
        </w:rPr>
        <w:t>pieces</w:t>
      </w:r>
      <w:r w:rsidRPr="008F0518">
        <w:rPr>
          <w:rFonts w:ascii="Times New Roman" w:hAnsi="Times New Roman" w:cs="Times New Roman"/>
          <w:sz w:val="20"/>
          <w:szCs w:val="20"/>
        </w:rPr>
        <w:t xml:space="preserve"> </w:t>
      </w:r>
      <w:r w:rsidRPr="008F0518">
        <w:rPr>
          <w:rFonts w:ascii="Times New Roman" w:hAnsi="Times New Roman" w:cs="Times New Roman"/>
          <w:sz w:val="20"/>
          <w:szCs w:val="20"/>
          <w:lang w:val="en-US"/>
        </w:rPr>
        <w:t>from the block</w:t>
      </w:r>
      <w:r w:rsidRPr="008F0518">
        <w:rPr>
          <w:rFonts w:ascii="Times New Roman" w:hAnsi="Times New Roman" w:cs="Times New Roman"/>
          <w:sz w:val="20"/>
          <w:szCs w:val="20"/>
        </w:rPr>
        <w:t xml:space="preserve"> </w:t>
      </w:r>
      <w:r w:rsidRPr="008F0518">
        <w:rPr>
          <w:rFonts w:ascii="Times New Roman" w:hAnsi="Times New Roman" w:cs="Times New Roman"/>
          <w:sz w:val="20"/>
          <w:szCs w:val="20"/>
          <w:lang w:val="en-US"/>
        </w:rPr>
        <w:t>consists of</w:t>
      </w:r>
      <w:r w:rsidRPr="008F0518">
        <w:rPr>
          <w:rFonts w:ascii="Times New Roman" w:hAnsi="Times New Roman" w:cs="Times New Roman"/>
          <w:sz w:val="20"/>
          <w:szCs w:val="20"/>
        </w:rPr>
        <w:t xml:space="preserve"> </w:t>
      </w:r>
      <w:r w:rsidRPr="008F0518">
        <w:rPr>
          <w:rFonts w:ascii="Times New Roman" w:hAnsi="Times New Roman" w:cs="Times New Roman"/>
          <w:sz w:val="20"/>
          <w:szCs w:val="20"/>
          <w:lang w:val="en-US"/>
        </w:rPr>
        <w:t xml:space="preserve">if it </w:t>
      </w:r>
      <w:r w:rsidRPr="008F0518">
        <w:rPr>
          <w:rFonts w:ascii="Times New Roman" w:hAnsi="Times New Roman" w:cs="Times New Roman"/>
          <w:sz w:val="20"/>
          <w:szCs w:val="20"/>
        </w:rPr>
        <w:t xml:space="preserve">is , </w:t>
      </w:r>
      <w:r w:rsidRPr="008F0518">
        <w:rPr>
          <w:rFonts w:ascii="Times New Roman" w:hAnsi="Times New Roman" w:cs="Times New Roman"/>
          <w:sz w:val="20"/>
          <w:szCs w:val="20"/>
          <w:lang w:val="en-US"/>
        </w:rPr>
        <w:t>it</w:t>
      </w:r>
      <w:r w:rsidRPr="008F0518">
        <w:rPr>
          <w:rFonts w:ascii="Times New Roman" w:hAnsi="Times New Roman" w:cs="Times New Roman"/>
          <w:sz w:val="20"/>
          <w:szCs w:val="20"/>
        </w:rPr>
        <w:t xml:space="preserve"> </w:t>
      </w:r>
      <w:r w:rsidRPr="008F0518">
        <w:rPr>
          <w:rFonts w:ascii="Times New Roman" w:hAnsi="Times New Roman" w:cs="Times New Roman"/>
          <w:sz w:val="20"/>
          <w:szCs w:val="20"/>
          <w:lang w:val="en-US"/>
        </w:rPr>
        <w:t>without</w:t>
      </w:r>
      <w:r w:rsidRPr="008F0518">
        <w:rPr>
          <w:rFonts w:ascii="Times New Roman" w:hAnsi="Times New Roman" w:cs="Times New Roman"/>
          <w:sz w:val="20"/>
          <w:szCs w:val="20"/>
        </w:rPr>
        <w:t xml:space="preserve"> </w:t>
      </w:r>
      <w:r w:rsidRPr="008F0518">
        <w:rPr>
          <w:rFonts w:ascii="Times New Roman" w:hAnsi="Times New Roman" w:cs="Times New Roman"/>
          <w:sz w:val="20"/>
          <w:szCs w:val="20"/>
          <w:lang w:val="en-US"/>
        </w:rPr>
        <w:t>system</w:t>
      </w:r>
      <w:r w:rsidRPr="008F0518">
        <w:rPr>
          <w:rFonts w:ascii="Times New Roman" w:hAnsi="Times New Roman" w:cs="Times New Roman"/>
          <w:sz w:val="20"/>
          <w:szCs w:val="20"/>
        </w:rPr>
        <w:t xml:space="preserve"> </w:t>
      </w:r>
      <w:r w:rsidRPr="008F0518">
        <w:rPr>
          <w:rFonts w:ascii="Times New Roman" w:hAnsi="Times New Roman" w:cs="Times New Roman"/>
          <w:sz w:val="20"/>
          <w:szCs w:val="20"/>
          <w:lang w:val="en-US"/>
        </w:rPr>
        <w:t xml:space="preserve">decomposition in Figure </w:t>
      </w:r>
      <w:r w:rsidRPr="008F0518">
        <w:rPr>
          <w:rFonts w:ascii="Times New Roman" w:hAnsi="Times New Roman" w:cs="Times New Roman"/>
          <w:sz w:val="20"/>
          <w:szCs w:val="20"/>
        </w:rPr>
        <w:t xml:space="preserve">3 </w:t>
      </w:r>
      <w:r w:rsidRPr="008F0518">
        <w:rPr>
          <w:rFonts w:ascii="Times New Roman" w:hAnsi="Times New Roman" w:cs="Times New Roman"/>
          <w:sz w:val="20"/>
          <w:szCs w:val="20"/>
          <w:lang w:val="en-US"/>
        </w:rPr>
        <w:t>cited</w:t>
      </w:r>
      <w:r w:rsidRPr="008F0518">
        <w:rPr>
          <w:rFonts w:ascii="Times New Roman" w:hAnsi="Times New Roman" w:cs="Times New Roman"/>
          <w:sz w:val="20"/>
          <w:szCs w:val="20"/>
        </w:rPr>
        <w:t xml:space="preserve"> </w:t>
      </w:r>
      <w:r w:rsidRPr="008F0518">
        <w:rPr>
          <w:rFonts w:ascii="Times New Roman" w:hAnsi="Times New Roman" w:cs="Times New Roman"/>
          <w:sz w:val="20"/>
          <w:szCs w:val="20"/>
          <w:lang w:val="en-US"/>
        </w:rPr>
        <w:t xml:space="preserve">to </w:t>
      </w:r>
      <w:r w:rsidRPr="008F0518">
        <w:rPr>
          <w:rFonts w:ascii="Times New Roman" w:hAnsi="Times New Roman" w:cs="Times New Roman"/>
          <w:sz w:val="20"/>
          <w:szCs w:val="20"/>
        </w:rPr>
        <w:t xml:space="preserve">look </w:t>
      </w:r>
      <w:r w:rsidR="009F1C4A" w:rsidRPr="008F0518">
        <w:rPr>
          <w:rFonts w:ascii="Times New Roman" w:hAnsi="Times New Roman" w:cs="Times New Roman"/>
          <w:sz w:val="20"/>
          <w:szCs w:val="20"/>
          <w:lang w:val="en-US"/>
        </w:rPr>
        <w:t>takes</w:t>
      </w:r>
      <w:r w:rsidRPr="008F0518">
        <w:rPr>
          <w:rFonts w:ascii="Times New Roman" w:hAnsi="Times New Roman" w:cs="Times New Roman"/>
          <w:sz w:val="20"/>
          <w:szCs w:val="20"/>
        </w:rPr>
        <w:t>.</w:t>
      </w:r>
    </w:p>
    <w:p w14:paraId="1B4BADA4" w14:textId="77777777" w:rsidR="008A56D5" w:rsidRPr="008F0518" w:rsidRDefault="001C55D9" w:rsidP="004257F4">
      <w:pPr>
        <w:spacing w:after="0" w:line="240" w:lineRule="auto"/>
        <w:ind w:firstLine="284"/>
        <w:jc w:val="both"/>
        <w:rPr>
          <w:rFonts w:ascii="Times New Roman" w:hAnsi="Times New Roman" w:cs="Times New Roman"/>
          <w:sz w:val="20"/>
          <w:szCs w:val="20"/>
          <w:lang w:val="en-US"/>
        </w:rPr>
      </w:pPr>
      <w:r w:rsidRPr="008F0518">
        <w:rPr>
          <w:rFonts w:ascii="Times New Roman" w:hAnsi="Times New Roman" w:cs="Times New Roman"/>
          <w:sz w:val="20"/>
          <w:szCs w:val="20"/>
          <w:lang w:val="en-US"/>
        </w:rPr>
        <w:t>The vector functions of the structural elements of a vacuum-generating system consisting of n elements are written as follows:</w:t>
      </w:r>
    </w:p>
    <w:tbl>
      <w:tblPr>
        <w:tblStyle w:val="a4"/>
        <w:tblW w:w="935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7933"/>
        <w:gridCol w:w="1418"/>
      </w:tblGrid>
      <w:tr w:rsidR="008A56D5" w:rsidRPr="008F0518" w14:paraId="64A4B0BE" w14:textId="77777777" w:rsidTr="004257F4">
        <w:trPr>
          <w:trHeight w:val="202"/>
          <w:jc w:val="right"/>
        </w:trPr>
        <w:tc>
          <w:tcPr>
            <w:tcW w:w="7933" w:type="dxa"/>
          </w:tcPr>
          <w:p w14:paraId="4151290C" w14:textId="77777777" w:rsidR="008A56D5" w:rsidRPr="008F0518" w:rsidRDefault="007F673B" w:rsidP="00B75873">
            <w:pPr>
              <w:autoSpaceDE w:val="0"/>
              <w:autoSpaceDN w:val="0"/>
              <w:adjustRightInd w:val="0"/>
              <w:rPr>
                <w:rFonts w:ascii="Times New Roman" w:hAnsi="Times New Roman" w:cs="Times New Roman"/>
                <w:color w:val="000000"/>
                <w:sz w:val="20"/>
                <w:szCs w:val="20"/>
                <w:lang w:val="en-US"/>
              </w:rPr>
            </w:pPr>
            <m:oMathPara>
              <m:oMath>
                <m:sSub>
                  <m:sSubPr>
                    <m:ctrlPr>
                      <w:rPr>
                        <w:rFonts w:ascii="Cambria Math" w:hAnsi="Cambria Math" w:cs="Times New Roman"/>
                        <w:i/>
                        <w:color w:val="000000"/>
                        <w:sz w:val="20"/>
                        <w:szCs w:val="20"/>
                        <w:lang w:val="en-US"/>
                      </w:rPr>
                    </m:ctrlPr>
                  </m:sSubPr>
                  <m:e>
                    <m:acc>
                      <m:accPr>
                        <m:chr m:val="̅"/>
                        <m:ctrlPr>
                          <w:rPr>
                            <w:rFonts w:ascii="Cambria Math" w:hAnsi="Cambria Math" w:cs="Times New Roman"/>
                            <w:i/>
                            <w:color w:val="000000"/>
                            <w:sz w:val="20"/>
                            <w:szCs w:val="20"/>
                            <w:lang w:val="en-US"/>
                          </w:rPr>
                        </m:ctrlPr>
                      </m:accPr>
                      <m:e>
                        <m:r>
                          <w:rPr>
                            <w:rFonts w:ascii="Cambria Math" w:hAnsi="Cambria Math" w:cs="Times New Roman"/>
                            <w:color w:val="000000"/>
                            <w:sz w:val="20"/>
                            <w:szCs w:val="20"/>
                            <w:lang w:val="en-US"/>
                          </w:rPr>
                          <m:t>y</m:t>
                        </m:r>
                      </m:e>
                    </m:acc>
                  </m:e>
                  <m:sub>
                    <m:r>
                      <w:rPr>
                        <w:rFonts w:ascii="Cambria Math" w:hAnsi="Cambria Math" w:cs="Times New Roman"/>
                        <w:color w:val="000000"/>
                        <w:sz w:val="20"/>
                        <w:szCs w:val="20"/>
                        <w:lang w:val="en-US"/>
                      </w:rPr>
                      <m:t>c</m:t>
                    </m:r>
                    <m:sSub>
                      <m:sSubPr>
                        <m:ctrlPr>
                          <w:rPr>
                            <w:rFonts w:ascii="Cambria Math" w:hAnsi="Cambria Math" w:cs="Times New Roman"/>
                            <w:i/>
                            <w:color w:val="000000"/>
                            <w:sz w:val="20"/>
                            <w:szCs w:val="20"/>
                            <w:lang w:val="en-US"/>
                          </w:rPr>
                        </m:ctrlPr>
                      </m:sSubPr>
                      <m:e>
                        <m:r>
                          <w:rPr>
                            <w:rFonts w:ascii="Cambria Math" w:hAnsi="Cambria Math" w:cs="Times New Roman"/>
                            <w:color w:val="000000"/>
                            <w:sz w:val="20"/>
                            <w:szCs w:val="20"/>
                          </w:rPr>
                          <m:t>2</m:t>
                        </m:r>
                      </m:e>
                      <m:sub>
                        <m:r>
                          <w:rPr>
                            <w:rFonts w:ascii="Cambria Math" w:hAnsi="Cambria Math" w:cs="Times New Roman"/>
                            <w:color w:val="000000"/>
                            <w:sz w:val="20"/>
                            <w:szCs w:val="20"/>
                          </w:rPr>
                          <m:t>(</m:t>
                        </m:r>
                        <m:r>
                          <w:rPr>
                            <w:rFonts w:ascii="Cambria Math" w:hAnsi="Cambria Math" w:cs="Times New Roman"/>
                            <w:color w:val="000000"/>
                            <w:sz w:val="20"/>
                            <w:szCs w:val="20"/>
                            <w:lang w:val="en-US"/>
                          </w:rPr>
                          <m:t>n-1)</m:t>
                        </m:r>
                      </m:sub>
                    </m:sSub>
                  </m:sub>
                </m:sSub>
                <m:r>
                  <w:rPr>
                    <w:rFonts w:ascii="Cambria Math" w:hAnsi="Cambria Math" w:cs="Times New Roman"/>
                    <w:color w:val="000000"/>
                    <w:sz w:val="20"/>
                    <w:szCs w:val="20"/>
                    <w:lang w:val="en-US"/>
                  </w:rPr>
                  <m:t>=</m:t>
                </m:r>
                <m:sSub>
                  <m:sSubPr>
                    <m:ctrlPr>
                      <w:rPr>
                        <w:rFonts w:ascii="Cambria Math" w:hAnsi="Cambria Math" w:cs="Times New Roman"/>
                        <w:i/>
                        <w:color w:val="000000"/>
                        <w:sz w:val="20"/>
                        <w:szCs w:val="20"/>
                        <w:lang w:val="en-US"/>
                      </w:rPr>
                    </m:ctrlPr>
                  </m:sSubPr>
                  <m:e>
                    <m:acc>
                      <m:accPr>
                        <m:chr m:val="̅"/>
                        <m:ctrlPr>
                          <w:rPr>
                            <w:rFonts w:ascii="Cambria Math" w:hAnsi="Cambria Math" w:cs="Times New Roman"/>
                            <w:i/>
                            <w:color w:val="000000"/>
                            <w:sz w:val="20"/>
                            <w:szCs w:val="20"/>
                            <w:lang w:val="en-US"/>
                          </w:rPr>
                        </m:ctrlPr>
                      </m:accPr>
                      <m:e>
                        <m:r>
                          <w:rPr>
                            <w:rFonts w:ascii="Cambria Math" w:hAnsi="Cambria Math" w:cs="Times New Roman"/>
                            <w:color w:val="000000"/>
                            <w:sz w:val="20"/>
                            <w:szCs w:val="20"/>
                            <w:lang w:val="en-US"/>
                          </w:rPr>
                          <m:t>φ</m:t>
                        </m:r>
                      </m:e>
                    </m:acc>
                  </m:e>
                  <m:sub>
                    <m:sSub>
                      <m:sSubPr>
                        <m:ctrlPr>
                          <w:rPr>
                            <w:rFonts w:ascii="Cambria Math" w:hAnsi="Cambria Math" w:cs="Times New Roman"/>
                            <w:i/>
                            <w:color w:val="000000"/>
                            <w:sz w:val="20"/>
                            <w:szCs w:val="20"/>
                            <w:lang w:val="en-US"/>
                          </w:rPr>
                        </m:ctrlPr>
                      </m:sSubPr>
                      <m:e>
                        <m:r>
                          <w:rPr>
                            <w:rFonts w:ascii="Cambria Math" w:hAnsi="Cambria Math" w:cs="Times New Roman"/>
                            <w:color w:val="000000"/>
                            <w:sz w:val="20"/>
                            <w:szCs w:val="20"/>
                            <w:lang w:val="en-US"/>
                          </w:rPr>
                          <m:t>2</m:t>
                        </m:r>
                      </m:e>
                      <m:sub>
                        <m:r>
                          <w:rPr>
                            <w:rFonts w:ascii="Cambria Math" w:hAnsi="Cambria Math" w:cs="Times New Roman"/>
                            <w:color w:val="000000"/>
                            <w:sz w:val="20"/>
                            <w:szCs w:val="20"/>
                            <w:lang w:val="en-US"/>
                          </w:rPr>
                          <m:t>(n-1)</m:t>
                        </m:r>
                      </m:sub>
                    </m:sSub>
                  </m:sub>
                </m:sSub>
                <m:r>
                  <w:rPr>
                    <w:rFonts w:ascii="Cambria Math" w:hAnsi="Cambria Math" w:cs="Times New Roman"/>
                    <w:color w:val="000000"/>
                    <w:sz w:val="20"/>
                    <w:szCs w:val="20"/>
                    <w:lang w:val="en-US"/>
                  </w:rPr>
                  <m:t>(</m:t>
                </m:r>
                <m:sSub>
                  <m:sSubPr>
                    <m:ctrlPr>
                      <w:rPr>
                        <w:rFonts w:ascii="Cambria Math" w:hAnsi="Cambria Math" w:cs="Times New Roman"/>
                        <w:i/>
                        <w:color w:val="000000"/>
                        <w:sz w:val="20"/>
                        <w:szCs w:val="20"/>
                        <w:lang w:val="en-US"/>
                      </w:rPr>
                    </m:ctrlPr>
                  </m:sSubPr>
                  <m:e>
                    <m:acc>
                      <m:accPr>
                        <m:chr m:val="̅"/>
                        <m:ctrlPr>
                          <w:rPr>
                            <w:rFonts w:ascii="Cambria Math" w:hAnsi="Cambria Math" w:cs="Times New Roman"/>
                            <w:i/>
                            <w:color w:val="000000"/>
                            <w:sz w:val="20"/>
                            <w:szCs w:val="20"/>
                            <w:lang w:val="en-US"/>
                          </w:rPr>
                        </m:ctrlPr>
                      </m:accPr>
                      <m:e>
                        <m:r>
                          <w:rPr>
                            <w:rFonts w:ascii="Cambria Math" w:hAnsi="Cambria Math" w:cs="Times New Roman"/>
                            <w:color w:val="000000"/>
                            <w:sz w:val="20"/>
                            <w:szCs w:val="20"/>
                            <w:lang w:val="en-US"/>
                          </w:rPr>
                          <m:t>y</m:t>
                        </m:r>
                      </m:e>
                    </m:acc>
                  </m:e>
                  <m:sub>
                    <m:r>
                      <w:rPr>
                        <w:rFonts w:ascii="Cambria Math" w:hAnsi="Cambria Math" w:cs="Times New Roman"/>
                        <w:color w:val="000000"/>
                        <w:sz w:val="20"/>
                        <w:szCs w:val="20"/>
                        <w:lang w:val="en-US"/>
                      </w:rPr>
                      <m:t>c</m:t>
                    </m:r>
                    <m:sSub>
                      <m:sSubPr>
                        <m:ctrlPr>
                          <w:rPr>
                            <w:rFonts w:ascii="Cambria Math" w:hAnsi="Cambria Math" w:cs="Times New Roman"/>
                            <w:i/>
                            <w:color w:val="000000"/>
                            <w:sz w:val="20"/>
                            <w:szCs w:val="20"/>
                            <w:lang w:val="en-US"/>
                          </w:rPr>
                        </m:ctrlPr>
                      </m:sSubPr>
                      <m:e>
                        <m:r>
                          <w:rPr>
                            <w:rFonts w:ascii="Cambria Math" w:hAnsi="Cambria Math" w:cs="Times New Roman"/>
                            <w:color w:val="000000"/>
                            <w:sz w:val="20"/>
                            <w:szCs w:val="20"/>
                            <w:lang w:val="en-US"/>
                          </w:rPr>
                          <m:t>2</m:t>
                        </m:r>
                      </m:e>
                      <m:sub>
                        <m:r>
                          <w:rPr>
                            <w:rFonts w:ascii="Cambria Math" w:hAnsi="Cambria Math" w:cs="Times New Roman"/>
                            <w:color w:val="000000"/>
                            <w:sz w:val="20"/>
                            <w:szCs w:val="20"/>
                            <w:lang w:val="en-US"/>
                          </w:rPr>
                          <m:t>(n-2)</m:t>
                        </m:r>
                      </m:sub>
                    </m:sSub>
                  </m:sub>
                </m:sSub>
                <m:r>
                  <w:rPr>
                    <w:rFonts w:ascii="Cambria Math" w:hAnsi="Cambria Math" w:cs="Times New Roman"/>
                    <w:color w:val="000000"/>
                    <w:sz w:val="20"/>
                    <w:szCs w:val="20"/>
                    <w:lang w:val="en-US"/>
                  </w:rPr>
                  <m:t>,</m:t>
                </m:r>
                <m:sSub>
                  <m:sSubPr>
                    <m:ctrlPr>
                      <w:rPr>
                        <w:rFonts w:ascii="Cambria Math" w:hAnsi="Cambria Math" w:cs="Times New Roman"/>
                        <w:i/>
                        <w:color w:val="000000"/>
                        <w:sz w:val="20"/>
                        <w:szCs w:val="20"/>
                        <w:lang w:val="en-US"/>
                      </w:rPr>
                    </m:ctrlPr>
                  </m:sSubPr>
                  <m:e>
                    <m:acc>
                      <m:accPr>
                        <m:chr m:val="̅"/>
                        <m:ctrlPr>
                          <w:rPr>
                            <w:rFonts w:ascii="Cambria Math" w:hAnsi="Cambria Math" w:cs="Times New Roman"/>
                            <w:i/>
                            <w:color w:val="000000"/>
                            <w:sz w:val="20"/>
                            <w:szCs w:val="20"/>
                            <w:lang w:val="en-US"/>
                          </w:rPr>
                        </m:ctrlPr>
                      </m:accPr>
                      <m:e>
                        <m:r>
                          <w:rPr>
                            <w:rFonts w:ascii="Cambria Math" w:hAnsi="Cambria Math" w:cs="Times New Roman"/>
                            <w:color w:val="000000"/>
                            <w:sz w:val="20"/>
                            <w:szCs w:val="20"/>
                            <w:lang w:val="en-US"/>
                          </w:rPr>
                          <m:t>F</m:t>
                        </m:r>
                      </m:e>
                    </m:acc>
                  </m:e>
                  <m:sub>
                    <m:sSub>
                      <m:sSubPr>
                        <m:ctrlPr>
                          <w:rPr>
                            <w:rFonts w:ascii="Cambria Math" w:hAnsi="Cambria Math" w:cs="Times New Roman"/>
                            <w:i/>
                            <w:color w:val="000000"/>
                            <w:sz w:val="20"/>
                            <w:szCs w:val="20"/>
                            <w:lang w:val="en-US"/>
                          </w:rPr>
                        </m:ctrlPr>
                      </m:sSubPr>
                      <m:e>
                        <m:r>
                          <w:rPr>
                            <w:rFonts w:ascii="Cambria Math" w:hAnsi="Cambria Math" w:cs="Times New Roman"/>
                            <w:color w:val="000000"/>
                            <w:sz w:val="20"/>
                            <w:szCs w:val="20"/>
                            <w:lang w:val="en-US"/>
                          </w:rPr>
                          <m:t>7</m:t>
                        </m:r>
                      </m:e>
                      <m:sub>
                        <m:r>
                          <w:rPr>
                            <w:rFonts w:ascii="Cambria Math" w:hAnsi="Cambria Math" w:cs="Times New Roman"/>
                            <w:color w:val="000000"/>
                            <w:sz w:val="20"/>
                            <w:szCs w:val="20"/>
                            <w:lang w:val="en-US"/>
                          </w:rPr>
                          <m:t>(n-1)</m:t>
                        </m:r>
                      </m:sub>
                    </m:sSub>
                  </m:sub>
                </m:sSub>
                <m:r>
                  <w:rPr>
                    <w:rFonts w:ascii="Cambria Math" w:hAnsi="Cambria Math" w:cs="Times New Roman"/>
                    <w:color w:val="000000"/>
                    <w:sz w:val="20"/>
                    <w:szCs w:val="20"/>
                    <w:lang w:val="en-US"/>
                  </w:rPr>
                  <m:t>,</m:t>
                </m:r>
                <m:sSub>
                  <m:sSubPr>
                    <m:ctrlPr>
                      <w:rPr>
                        <w:rFonts w:ascii="Cambria Math" w:hAnsi="Cambria Math" w:cs="Times New Roman"/>
                        <w:i/>
                        <w:color w:val="000000"/>
                        <w:sz w:val="20"/>
                        <w:szCs w:val="20"/>
                        <w:lang w:val="en-US"/>
                      </w:rPr>
                    </m:ctrlPr>
                  </m:sSubPr>
                  <m:e>
                    <m:acc>
                      <m:accPr>
                        <m:chr m:val="̅"/>
                        <m:ctrlPr>
                          <w:rPr>
                            <w:rFonts w:ascii="Cambria Math" w:hAnsi="Cambria Math" w:cs="Times New Roman"/>
                            <w:i/>
                            <w:color w:val="000000"/>
                            <w:sz w:val="20"/>
                            <w:szCs w:val="20"/>
                            <w:lang w:val="en-US"/>
                          </w:rPr>
                        </m:ctrlPr>
                      </m:accPr>
                      <m:e>
                        <m:r>
                          <w:rPr>
                            <w:rFonts w:ascii="Cambria Math" w:hAnsi="Cambria Math" w:cs="Times New Roman"/>
                            <w:color w:val="000000"/>
                            <w:sz w:val="20"/>
                            <w:szCs w:val="20"/>
                            <w:lang w:val="en-US"/>
                          </w:rPr>
                          <m:t>F</m:t>
                        </m:r>
                      </m:e>
                    </m:acc>
                  </m:e>
                  <m:sub>
                    <m:sSub>
                      <m:sSubPr>
                        <m:ctrlPr>
                          <w:rPr>
                            <w:rFonts w:ascii="Cambria Math" w:hAnsi="Cambria Math" w:cs="Times New Roman"/>
                            <w:i/>
                            <w:color w:val="000000"/>
                            <w:sz w:val="20"/>
                            <w:szCs w:val="20"/>
                            <w:lang w:val="en-US"/>
                          </w:rPr>
                        </m:ctrlPr>
                      </m:sSubPr>
                      <m:e>
                        <m:r>
                          <w:rPr>
                            <w:rFonts w:ascii="Cambria Math" w:hAnsi="Cambria Math" w:cs="Times New Roman"/>
                            <w:color w:val="000000"/>
                            <w:sz w:val="20"/>
                            <w:szCs w:val="20"/>
                            <w:lang w:val="en-US"/>
                          </w:rPr>
                          <m:t>10</m:t>
                        </m:r>
                      </m:e>
                      <m:sub>
                        <m:r>
                          <w:rPr>
                            <w:rFonts w:ascii="Cambria Math" w:hAnsi="Cambria Math" w:cs="Times New Roman"/>
                            <w:color w:val="000000"/>
                            <w:sz w:val="20"/>
                            <w:szCs w:val="20"/>
                            <w:lang w:val="en-US"/>
                          </w:rPr>
                          <m:t>(n-1)</m:t>
                        </m:r>
                      </m:sub>
                    </m:sSub>
                  </m:sub>
                </m:sSub>
                <m:r>
                  <w:rPr>
                    <w:rFonts w:ascii="Cambria Math" w:hAnsi="Cambria Math" w:cs="Times New Roman"/>
                    <w:color w:val="000000"/>
                    <w:sz w:val="20"/>
                    <w:szCs w:val="20"/>
                    <w:lang w:val="en-US"/>
                  </w:rPr>
                  <m:t>,</m:t>
                </m:r>
                <m:sSub>
                  <m:sSubPr>
                    <m:ctrlPr>
                      <w:rPr>
                        <w:rFonts w:ascii="Cambria Math" w:hAnsi="Cambria Math" w:cs="Times New Roman"/>
                        <w:i/>
                        <w:color w:val="000000"/>
                        <w:sz w:val="20"/>
                        <w:szCs w:val="20"/>
                        <w:lang w:val="en-US"/>
                      </w:rPr>
                    </m:ctrlPr>
                  </m:sSubPr>
                  <m:e>
                    <m:acc>
                      <m:accPr>
                        <m:chr m:val="̅"/>
                        <m:ctrlPr>
                          <w:rPr>
                            <w:rFonts w:ascii="Cambria Math" w:hAnsi="Cambria Math" w:cs="Times New Roman"/>
                            <w:i/>
                            <w:color w:val="000000"/>
                            <w:sz w:val="20"/>
                            <w:szCs w:val="20"/>
                            <w:lang w:val="en-US"/>
                          </w:rPr>
                        </m:ctrlPr>
                      </m:accPr>
                      <m:e>
                        <m:r>
                          <w:rPr>
                            <w:rFonts w:ascii="Cambria Math" w:hAnsi="Cambria Math" w:cs="Times New Roman"/>
                            <w:color w:val="000000"/>
                            <w:sz w:val="20"/>
                            <w:szCs w:val="20"/>
                            <w:lang w:val="en-US"/>
                          </w:rPr>
                          <m:t>a</m:t>
                        </m:r>
                      </m:e>
                    </m:acc>
                  </m:e>
                  <m:sub>
                    <m:sSub>
                      <m:sSubPr>
                        <m:ctrlPr>
                          <w:rPr>
                            <w:rFonts w:ascii="Cambria Math" w:hAnsi="Cambria Math" w:cs="Times New Roman"/>
                            <w:i/>
                            <w:color w:val="000000"/>
                            <w:sz w:val="20"/>
                            <w:szCs w:val="20"/>
                            <w:lang w:val="en-US"/>
                          </w:rPr>
                        </m:ctrlPr>
                      </m:sSubPr>
                      <m:e>
                        <m:r>
                          <w:rPr>
                            <w:rFonts w:ascii="Cambria Math" w:hAnsi="Cambria Math" w:cs="Times New Roman"/>
                            <w:color w:val="000000"/>
                            <w:sz w:val="20"/>
                            <w:szCs w:val="20"/>
                            <w:lang w:val="en-US"/>
                          </w:rPr>
                          <m:t>2</m:t>
                        </m:r>
                      </m:e>
                      <m:sub>
                        <m:r>
                          <w:rPr>
                            <w:rFonts w:ascii="Cambria Math" w:hAnsi="Cambria Math" w:cs="Times New Roman"/>
                            <w:color w:val="000000"/>
                            <w:sz w:val="20"/>
                            <w:szCs w:val="20"/>
                            <w:lang w:val="en-US"/>
                          </w:rPr>
                          <m:t>(n-1)</m:t>
                        </m:r>
                      </m:sub>
                    </m:sSub>
                  </m:sub>
                </m:sSub>
                <m:r>
                  <w:rPr>
                    <w:rFonts w:ascii="Cambria Math" w:hAnsi="Cambria Math" w:cs="Times New Roman"/>
                    <w:color w:val="000000"/>
                    <w:sz w:val="20"/>
                    <w:szCs w:val="20"/>
                    <w:lang w:val="en-US"/>
                  </w:rPr>
                  <m:t>)</m:t>
                </m:r>
              </m:oMath>
            </m:oMathPara>
          </w:p>
        </w:tc>
        <w:tc>
          <w:tcPr>
            <w:tcW w:w="1418" w:type="dxa"/>
            <w:vAlign w:val="center"/>
          </w:tcPr>
          <w:p w14:paraId="61A07B3D" w14:textId="77777777" w:rsidR="008A56D5" w:rsidRPr="008F0518" w:rsidRDefault="004257F4" w:rsidP="00B75873">
            <w:pPr>
              <w:autoSpaceDE w:val="0"/>
              <w:autoSpaceDN w:val="0"/>
              <w:adjustRightInd w:val="0"/>
              <w:ind w:firstLine="709"/>
              <w:jc w:val="right"/>
              <w:rPr>
                <w:rFonts w:ascii="Times New Roman" w:hAnsi="Times New Roman" w:cs="Times New Roman"/>
                <w:color w:val="000000"/>
                <w:sz w:val="20"/>
                <w:szCs w:val="20"/>
              </w:rPr>
            </w:pPr>
            <w:r w:rsidRPr="008F0518">
              <w:rPr>
                <w:rFonts w:ascii="Times New Roman" w:hAnsi="Times New Roman" w:cs="Times New Roman"/>
                <w:color w:val="000000"/>
                <w:sz w:val="20"/>
                <w:szCs w:val="20"/>
              </w:rPr>
              <w:t>(</w:t>
            </w:r>
            <w:r w:rsidRPr="008F0518">
              <w:rPr>
                <w:rFonts w:ascii="Times New Roman" w:hAnsi="Times New Roman" w:cs="Times New Roman"/>
                <w:color w:val="000000"/>
                <w:sz w:val="20"/>
                <w:szCs w:val="20"/>
                <w:lang w:val="en-US"/>
              </w:rPr>
              <w:t>6</w:t>
            </w:r>
            <w:r w:rsidR="008A56D5" w:rsidRPr="008F0518">
              <w:rPr>
                <w:rFonts w:ascii="Times New Roman" w:hAnsi="Times New Roman" w:cs="Times New Roman"/>
                <w:color w:val="000000"/>
                <w:sz w:val="20"/>
                <w:szCs w:val="20"/>
              </w:rPr>
              <w:t>)</w:t>
            </w:r>
          </w:p>
        </w:tc>
      </w:tr>
      <w:tr w:rsidR="008A56D5" w:rsidRPr="008F0518" w14:paraId="307446BD" w14:textId="77777777" w:rsidTr="004257F4">
        <w:trPr>
          <w:trHeight w:val="186"/>
          <w:jc w:val="right"/>
        </w:trPr>
        <w:tc>
          <w:tcPr>
            <w:tcW w:w="7933" w:type="dxa"/>
          </w:tcPr>
          <w:p w14:paraId="1D1D6435" w14:textId="77777777" w:rsidR="008A56D5" w:rsidRPr="008F0518" w:rsidRDefault="007F673B" w:rsidP="00B75873">
            <w:pPr>
              <w:autoSpaceDE w:val="0"/>
              <w:autoSpaceDN w:val="0"/>
              <w:adjustRightInd w:val="0"/>
              <w:rPr>
                <w:rFonts w:ascii="Times New Roman" w:hAnsi="Times New Roman" w:cs="Times New Roman"/>
                <w:color w:val="000000"/>
                <w:sz w:val="20"/>
                <w:szCs w:val="20"/>
              </w:rPr>
            </w:pPr>
            <m:oMathPara>
              <m:oMath>
                <m:sSub>
                  <m:sSubPr>
                    <m:ctrlPr>
                      <w:rPr>
                        <w:rFonts w:ascii="Cambria Math" w:hAnsi="Cambria Math" w:cs="Times New Roman"/>
                        <w:i/>
                        <w:color w:val="000000"/>
                        <w:sz w:val="20"/>
                        <w:szCs w:val="20"/>
                        <w:lang w:val="en-US"/>
                      </w:rPr>
                    </m:ctrlPr>
                  </m:sSubPr>
                  <m:e>
                    <m:acc>
                      <m:accPr>
                        <m:chr m:val="̅"/>
                        <m:ctrlPr>
                          <w:rPr>
                            <w:rFonts w:ascii="Cambria Math" w:hAnsi="Cambria Math" w:cs="Times New Roman"/>
                            <w:i/>
                            <w:color w:val="000000"/>
                            <w:sz w:val="20"/>
                            <w:szCs w:val="20"/>
                            <w:lang w:val="en-US"/>
                          </w:rPr>
                        </m:ctrlPr>
                      </m:accPr>
                      <m:e>
                        <m:r>
                          <w:rPr>
                            <w:rFonts w:ascii="Cambria Math" w:hAnsi="Cambria Math" w:cs="Times New Roman"/>
                            <w:color w:val="000000"/>
                            <w:sz w:val="20"/>
                            <w:szCs w:val="20"/>
                            <w:lang w:val="en-US"/>
                          </w:rPr>
                          <m:t>y</m:t>
                        </m:r>
                      </m:e>
                    </m:acc>
                  </m:e>
                  <m:sub>
                    <m:r>
                      <w:rPr>
                        <w:rFonts w:ascii="Cambria Math" w:hAnsi="Cambria Math" w:cs="Times New Roman"/>
                        <w:color w:val="000000"/>
                        <w:sz w:val="20"/>
                        <w:szCs w:val="20"/>
                        <w:lang w:val="en-US"/>
                      </w:rPr>
                      <m:t>c3</m:t>
                    </m:r>
                  </m:sub>
                </m:sSub>
                <m:r>
                  <w:rPr>
                    <w:rFonts w:ascii="Cambria Math" w:hAnsi="Cambria Math" w:cs="Times New Roman"/>
                    <w:color w:val="000000"/>
                    <w:sz w:val="20"/>
                    <w:szCs w:val="20"/>
                    <w:lang w:val="en-US"/>
                  </w:rPr>
                  <m:t>=</m:t>
                </m:r>
                <m:sSub>
                  <m:sSubPr>
                    <m:ctrlPr>
                      <w:rPr>
                        <w:rFonts w:ascii="Cambria Math" w:hAnsi="Cambria Math" w:cs="Times New Roman"/>
                        <w:i/>
                        <w:color w:val="000000"/>
                        <w:sz w:val="20"/>
                        <w:szCs w:val="20"/>
                        <w:lang w:val="en-US"/>
                      </w:rPr>
                    </m:ctrlPr>
                  </m:sSubPr>
                  <m:e>
                    <m:acc>
                      <m:accPr>
                        <m:chr m:val="̅"/>
                        <m:ctrlPr>
                          <w:rPr>
                            <w:rFonts w:ascii="Cambria Math" w:hAnsi="Cambria Math" w:cs="Times New Roman"/>
                            <w:i/>
                            <w:color w:val="000000"/>
                            <w:sz w:val="20"/>
                            <w:szCs w:val="20"/>
                            <w:lang w:val="en-US"/>
                          </w:rPr>
                        </m:ctrlPr>
                      </m:accPr>
                      <m:e>
                        <m:r>
                          <w:rPr>
                            <w:rFonts w:ascii="Cambria Math" w:hAnsi="Cambria Math" w:cs="Times New Roman"/>
                            <w:color w:val="000000"/>
                            <w:sz w:val="20"/>
                            <w:szCs w:val="20"/>
                            <w:lang w:val="en-US"/>
                          </w:rPr>
                          <m:t>φ</m:t>
                        </m:r>
                      </m:e>
                    </m:acc>
                  </m:e>
                  <m:sub>
                    <m:r>
                      <w:rPr>
                        <w:rFonts w:ascii="Cambria Math" w:hAnsi="Cambria Math" w:cs="Times New Roman"/>
                        <w:color w:val="000000"/>
                        <w:sz w:val="20"/>
                        <w:szCs w:val="20"/>
                        <w:lang w:val="en-US"/>
                      </w:rPr>
                      <m:t>3</m:t>
                    </m:r>
                  </m:sub>
                </m:sSub>
                <m:r>
                  <w:rPr>
                    <w:rFonts w:ascii="Cambria Math" w:hAnsi="Cambria Math" w:cs="Times New Roman"/>
                    <w:color w:val="000000"/>
                    <w:sz w:val="20"/>
                    <w:szCs w:val="20"/>
                    <w:lang w:val="en-US"/>
                  </w:rPr>
                  <m:t>(</m:t>
                </m:r>
                <m:sSub>
                  <m:sSubPr>
                    <m:ctrlPr>
                      <w:rPr>
                        <w:rFonts w:ascii="Cambria Math" w:hAnsi="Cambria Math" w:cs="Times New Roman"/>
                        <w:i/>
                        <w:color w:val="000000"/>
                        <w:sz w:val="20"/>
                        <w:szCs w:val="20"/>
                        <w:lang w:val="en-US"/>
                      </w:rPr>
                    </m:ctrlPr>
                  </m:sSubPr>
                  <m:e>
                    <m:acc>
                      <m:accPr>
                        <m:chr m:val="̅"/>
                        <m:ctrlPr>
                          <w:rPr>
                            <w:rFonts w:ascii="Cambria Math" w:hAnsi="Cambria Math" w:cs="Times New Roman"/>
                            <w:i/>
                            <w:color w:val="000000"/>
                            <w:sz w:val="20"/>
                            <w:szCs w:val="20"/>
                            <w:lang w:val="en-US"/>
                          </w:rPr>
                        </m:ctrlPr>
                      </m:accPr>
                      <m:e>
                        <m:r>
                          <w:rPr>
                            <w:rFonts w:ascii="Cambria Math" w:hAnsi="Cambria Math" w:cs="Times New Roman"/>
                            <w:color w:val="000000"/>
                            <w:sz w:val="20"/>
                            <w:szCs w:val="20"/>
                            <w:lang w:val="en-US"/>
                          </w:rPr>
                          <m:t>y</m:t>
                        </m:r>
                      </m:e>
                    </m:acc>
                  </m:e>
                  <m:sub>
                    <m:r>
                      <w:rPr>
                        <w:rFonts w:ascii="Cambria Math" w:hAnsi="Cambria Math" w:cs="Times New Roman"/>
                        <w:color w:val="000000"/>
                        <w:sz w:val="20"/>
                        <w:szCs w:val="20"/>
                        <w:lang w:val="en-US"/>
                      </w:rPr>
                      <m:t>c</m:t>
                    </m:r>
                    <m:sSub>
                      <m:sSubPr>
                        <m:ctrlPr>
                          <w:rPr>
                            <w:rFonts w:ascii="Cambria Math" w:hAnsi="Cambria Math" w:cs="Times New Roman"/>
                            <w:i/>
                            <w:color w:val="000000"/>
                            <w:sz w:val="20"/>
                            <w:szCs w:val="20"/>
                            <w:lang w:val="en-US"/>
                          </w:rPr>
                        </m:ctrlPr>
                      </m:sSubPr>
                      <m:e>
                        <m:r>
                          <w:rPr>
                            <w:rFonts w:ascii="Cambria Math" w:hAnsi="Cambria Math" w:cs="Times New Roman"/>
                            <w:color w:val="000000"/>
                            <w:sz w:val="20"/>
                            <w:szCs w:val="20"/>
                            <w:lang w:val="en-US"/>
                          </w:rPr>
                          <m:t>2</m:t>
                        </m:r>
                      </m:e>
                      <m:sub>
                        <m:r>
                          <w:rPr>
                            <w:rFonts w:ascii="Cambria Math" w:hAnsi="Cambria Math" w:cs="Times New Roman"/>
                            <w:color w:val="000000"/>
                            <w:sz w:val="20"/>
                            <w:szCs w:val="20"/>
                            <w:lang w:val="en-US"/>
                          </w:rPr>
                          <m:t>(n-1)</m:t>
                        </m:r>
                      </m:sub>
                    </m:sSub>
                  </m:sub>
                </m:sSub>
                <m:r>
                  <w:rPr>
                    <w:rFonts w:ascii="Cambria Math" w:hAnsi="Cambria Math" w:cs="Times New Roman"/>
                    <w:color w:val="000000"/>
                    <w:sz w:val="20"/>
                    <w:szCs w:val="20"/>
                    <w:lang w:val="en-US"/>
                  </w:rPr>
                  <m:t>,</m:t>
                </m:r>
                <m:sSub>
                  <m:sSubPr>
                    <m:ctrlPr>
                      <w:rPr>
                        <w:rFonts w:ascii="Cambria Math" w:hAnsi="Cambria Math" w:cs="Times New Roman"/>
                        <w:i/>
                        <w:color w:val="000000"/>
                        <w:sz w:val="20"/>
                        <w:szCs w:val="20"/>
                        <w:lang w:val="en-US"/>
                      </w:rPr>
                    </m:ctrlPr>
                  </m:sSubPr>
                  <m:e>
                    <m:acc>
                      <m:accPr>
                        <m:chr m:val="̅"/>
                        <m:ctrlPr>
                          <w:rPr>
                            <w:rFonts w:ascii="Cambria Math" w:hAnsi="Cambria Math" w:cs="Times New Roman"/>
                            <w:i/>
                            <w:color w:val="000000"/>
                            <w:sz w:val="20"/>
                            <w:szCs w:val="20"/>
                            <w:lang w:val="en-US"/>
                          </w:rPr>
                        </m:ctrlPr>
                      </m:accPr>
                      <m:e>
                        <m:r>
                          <w:rPr>
                            <w:rFonts w:ascii="Cambria Math" w:hAnsi="Cambria Math" w:cs="Times New Roman"/>
                            <w:color w:val="000000"/>
                            <w:sz w:val="20"/>
                            <w:szCs w:val="20"/>
                            <w:lang w:val="en-US"/>
                          </w:rPr>
                          <m:t>F</m:t>
                        </m:r>
                      </m:e>
                    </m:acc>
                  </m:e>
                  <m:sub>
                    <m:sSub>
                      <m:sSubPr>
                        <m:ctrlPr>
                          <w:rPr>
                            <w:rFonts w:ascii="Cambria Math" w:hAnsi="Cambria Math" w:cs="Times New Roman"/>
                            <w:i/>
                            <w:color w:val="000000"/>
                            <w:sz w:val="20"/>
                            <w:szCs w:val="20"/>
                            <w:lang w:val="en-US"/>
                          </w:rPr>
                        </m:ctrlPr>
                      </m:sSubPr>
                      <m:e>
                        <m:r>
                          <w:rPr>
                            <w:rFonts w:ascii="Cambria Math" w:hAnsi="Cambria Math" w:cs="Times New Roman"/>
                            <w:color w:val="000000"/>
                            <w:sz w:val="20"/>
                            <w:szCs w:val="20"/>
                            <w:lang w:val="en-US"/>
                          </w:rPr>
                          <m:t>7</m:t>
                        </m:r>
                      </m:e>
                      <m:sub>
                        <m:r>
                          <w:rPr>
                            <w:rFonts w:ascii="Cambria Math" w:hAnsi="Cambria Math" w:cs="Times New Roman"/>
                            <w:color w:val="000000"/>
                            <w:sz w:val="20"/>
                            <w:szCs w:val="20"/>
                            <w:lang w:val="en-US"/>
                          </w:rPr>
                          <m:t>n</m:t>
                        </m:r>
                      </m:sub>
                    </m:sSub>
                  </m:sub>
                </m:sSub>
                <m:r>
                  <w:rPr>
                    <w:rFonts w:ascii="Cambria Math" w:hAnsi="Cambria Math" w:cs="Times New Roman"/>
                    <w:color w:val="000000"/>
                    <w:sz w:val="20"/>
                    <w:szCs w:val="20"/>
                    <w:lang w:val="en-US"/>
                  </w:rPr>
                  <m:t>,</m:t>
                </m:r>
                <m:sSub>
                  <m:sSubPr>
                    <m:ctrlPr>
                      <w:rPr>
                        <w:rFonts w:ascii="Cambria Math" w:hAnsi="Cambria Math" w:cs="Times New Roman"/>
                        <w:i/>
                        <w:color w:val="000000"/>
                        <w:sz w:val="20"/>
                        <w:szCs w:val="20"/>
                        <w:lang w:val="en-US"/>
                      </w:rPr>
                    </m:ctrlPr>
                  </m:sSubPr>
                  <m:e>
                    <m:acc>
                      <m:accPr>
                        <m:chr m:val="̅"/>
                        <m:ctrlPr>
                          <w:rPr>
                            <w:rFonts w:ascii="Cambria Math" w:hAnsi="Cambria Math" w:cs="Times New Roman"/>
                            <w:i/>
                            <w:color w:val="000000"/>
                            <w:sz w:val="20"/>
                            <w:szCs w:val="20"/>
                            <w:lang w:val="en-US"/>
                          </w:rPr>
                        </m:ctrlPr>
                      </m:accPr>
                      <m:e>
                        <m:r>
                          <w:rPr>
                            <w:rFonts w:ascii="Cambria Math" w:hAnsi="Cambria Math" w:cs="Times New Roman"/>
                            <w:color w:val="000000"/>
                            <w:sz w:val="20"/>
                            <w:szCs w:val="20"/>
                            <w:lang w:val="en-US"/>
                          </w:rPr>
                          <m:t>F</m:t>
                        </m:r>
                      </m:e>
                    </m:acc>
                  </m:e>
                  <m:sub>
                    <m:sSub>
                      <m:sSubPr>
                        <m:ctrlPr>
                          <w:rPr>
                            <w:rFonts w:ascii="Cambria Math" w:hAnsi="Cambria Math" w:cs="Times New Roman"/>
                            <w:i/>
                            <w:color w:val="000000"/>
                            <w:sz w:val="20"/>
                            <w:szCs w:val="20"/>
                            <w:lang w:val="en-US"/>
                          </w:rPr>
                        </m:ctrlPr>
                      </m:sSubPr>
                      <m:e>
                        <m:r>
                          <w:rPr>
                            <w:rFonts w:ascii="Cambria Math" w:hAnsi="Cambria Math" w:cs="Times New Roman"/>
                            <w:color w:val="000000"/>
                            <w:sz w:val="20"/>
                            <w:szCs w:val="20"/>
                            <w:lang w:val="en-US"/>
                          </w:rPr>
                          <m:t>10</m:t>
                        </m:r>
                      </m:e>
                      <m:sub>
                        <m:r>
                          <w:rPr>
                            <w:rFonts w:ascii="Cambria Math" w:hAnsi="Cambria Math" w:cs="Times New Roman"/>
                            <w:color w:val="000000"/>
                            <w:sz w:val="20"/>
                            <w:szCs w:val="20"/>
                            <w:lang w:val="en-US"/>
                          </w:rPr>
                          <m:t>n</m:t>
                        </m:r>
                      </m:sub>
                    </m:sSub>
                  </m:sub>
                </m:sSub>
                <m:r>
                  <w:rPr>
                    <w:rFonts w:ascii="Cambria Math" w:hAnsi="Cambria Math" w:cs="Times New Roman"/>
                    <w:color w:val="000000"/>
                    <w:sz w:val="20"/>
                    <w:szCs w:val="20"/>
                    <w:lang w:val="en-US"/>
                  </w:rPr>
                  <m:t>,</m:t>
                </m:r>
                <m:sSub>
                  <m:sSubPr>
                    <m:ctrlPr>
                      <w:rPr>
                        <w:rFonts w:ascii="Cambria Math" w:hAnsi="Cambria Math" w:cs="Times New Roman"/>
                        <w:i/>
                        <w:color w:val="000000"/>
                        <w:sz w:val="20"/>
                        <w:szCs w:val="20"/>
                        <w:lang w:val="en-US"/>
                      </w:rPr>
                    </m:ctrlPr>
                  </m:sSubPr>
                  <m:e>
                    <m:acc>
                      <m:accPr>
                        <m:chr m:val="̅"/>
                        <m:ctrlPr>
                          <w:rPr>
                            <w:rFonts w:ascii="Cambria Math" w:hAnsi="Cambria Math" w:cs="Times New Roman"/>
                            <w:i/>
                            <w:color w:val="000000"/>
                            <w:sz w:val="20"/>
                            <w:szCs w:val="20"/>
                            <w:lang w:val="en-US"/>
                          </w:rPr>
                        </m:ctrlPr>
                      </m:accPr>
                      <m:e>
                        <m:r>
                          <w:rPr>
                            <w:rFonts w:ascii="Cambria Math" w:hAnsi="Cambria Math" w:cs="Times New Roman"/>
                            <w:color w:val="000000"/>
                            <w:sz w:val="20"/>
                            <w:szCs w:val="20"/>
                            <w:lang w:val="en-US"/>
                          </w:rPr>
                          <m:t>a</m:t>
                        </m:r>
                      </m:e>
                    </m:acc>
                  </m:e>
                  <m:sub>
                    <m:r>
                      <w:rPr>
                        <w:rFonts w:ascii="Cambria Math" w:hAnsi="Cambria Math" w:cs="Times New Roman"/>
                        <w:color w:val="000000"/>
                        <w:sz w:val="20"/>
                        <w:szCs w:val="20"/>
                        <w:lang w:val="en-US"/>
                      </w:rPr>
                      <m:t>3</m:t>
                    </m:r>
                  </m:sub>
                </m:sSub>
                <m:r>
                  <w:rPr>
                    <w:rFonts w:ascii="Cambria Math" w:hAnsi="Cambria Math" w:cs="Times New Roman"/>
                    <w:color w:val="000000"/>
                    <w:sz w:val="20"/>
                    <w:szCs w:val="20"/>
                    <w:lang w:val="en-US"/>
                  </w:rPr>
                  <m:t>)</m:t>
                </m:r>
              </m:oMath>
            </m:oMathPara>
          </w:p>
        </w:tc>
        <w:tc>
          <w:tcPr>
            <w:tcW w:w="1418" w:type="dxa"/>
            <w:vAlign w:val="center"/>
          </w:tcPr>
          <w:p w14:paraId="0B9A1069" w14:textId="77777777" w:rsidR="008A56D5" w:rsidRPr="008F0518" w:rsidRDefault="004257F4" w:rsidP="00B75873">
            <w:pPr>
              <w:autoSpaceDE w:val="0"/>
              <w:autoSpaceDN w:val="0"/>
              <w:adjustRightInd w:val="0"/>
              <w:ind w:firstLine="709"/>
              <w:jc w:val="right"/>
              <w:rPr>
                <w:rFonts w:ascii="Times New Roman" w:hAnsi="Times New Roman" w:cs="Times New Roman"/>
                <w:color w:val="000000"/>
                <w:sz w:val="20"/>
                <w:szCs w:val="20"/>
              </w:rPr>
            </w:pPr>
            <w:r w:rsidRPr="008F0518">
              <w:rPr>
                <w:rFonts w:ascii="Times New Roman" w:hAnsi="Times New Roman" w:cs="Times New Roman"/>
                <w:color w:val="000000"/>
                <w:sz w:val="20"/>
                <w:szCs w:val="20"/>
              </w:rPr>
              <w:t>(</w:t>
            </w:r>
            <w:r w:rsidRPr="008F0518">
              <w:rPr>
                <w:rFonts w:ascii="Times New Roman" w:hAnsi="Times New Roman" w:cs="Times New Roman"/>
                <w:color w:val="000000"/>
                <w:sz w:val="20"/>
                <w:szCs w:val="20"/>
                <w:lang w:val="en-US"/>
              </w:rPr>
              <w:t>7</w:t>
            </w:r>
            <w:r w:rsidR="008A56D5" w:rsidRPr="008F0518">
              <w:rPr>
                <w:rFonts w:ascii="Times New Roman" w:hAnsi="Times New Roman" w:cs="Times New Roman"/>
                <w:color w:val="000000"/>
                <w:sz w:val="20"/>
                <w:szCs w:val="20"/>
              </w:rPr>
              <w:t>)</w:t>
            </w:r>
          </w:p>
        </w:tc>
      </w:tr>
    </w:tbl>
    <w:p w14:paraId="77CA9C25" w14:textId="77777777" w:rsidR="004257F4" w:rsidRPr="008F0518" w:rsidRDefault="004257F4" w:rsidP="00B75873">
      <w:pPr>
        <w:spacing w:after="0" w:line="240" w:lineRule="auto"/>
        <w:jc w:val="center"/>
        <w:rPr>
          <w:rFonts w:ascii="Times New Roman" w:hAnsi="Times New Roman" w:cs="Times New Roman"/>
          <w:noProof/>
          <w:sz w:val="20"/>
          <w:lang w:val="en-US" w:eastAsia="ru-RU"/>
        </w:rPr>
      </w:pPr>
    </w:p>
    <w:p w14:paraId="32D52F54" w14:textId="77777777" w:rsidR="004257F4" w:rsidRPr="008F0518" w:rsidRDefault="004257F4" w:rsidP="00B75873">
      <w:pPr>
        <w:spacing w:after="0" w:line="240" w:lineRule="auto"/>
        <w:jc w:val="center"/>
        <w:rPr>
          <w:rFonts w:ascii="Times New Roman" w:hAnsi="Times New Roman" w:cs="Times New Roman"/>
          <w:noProof/>
          <w:lang w:val="en-US" w:eastAsia="ru-RU"/>
        </w:rPr>
      </w:pPr>
      <w:r w:rsidRPr="008F0518">
        <w:rPr>
          <w:rFonts w:ascii="Times New Roman" w:hAnsi="Times New Roman" w:cs="Times New Roman"/>
          <w:noProof/>
          <w:sz w:val="20"/>
          <w:lang w:val="ru-RU" w:eastAsia="ru-RU"/>
        </w:rPr>
        <w:drawing>
          <wp:inline distT="0" distB="0" distL="0" distR="0" wp14:anchorId="301CFC24" wp14:editId="26A71BBE">
            <wp:extent cx="5845017" cy="1767840"/>
            <wp:effectExtent l="0" t="0" r="381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Lst>
                    </a:blip>
                    <a:srcRect l="15385" t="31986" r="11289" b="28564"/>
                    <a:stretch/>
                  </pic:blipFill>
                  <pic:spPr bwMode="auto">
                    <a:xfrm>
                      <a:off x="0" y="0"/>
                      <a:ext cx="5869135" cy="1775135"/>
                    </a:xfrm>
                    <a:prstGeom prst="rect">
                      <a:avLst/>
                    </a:prstGeom>
                    <a:ln>
                      <a:noFill/>
                    </a:ln>
                    <a:extLst>
                      <a:ext uri="{53640926-AAD7-44D8-BBD7-CCE9431645EC}">
                        <a14:shadowObscured xmlns:a14="http://schemas.microsoft.com/office/drawing/2010/main"/>
                      </a:ext>
                    </a:extLst>
                  </pic:spPr>
                </pic:pic>
              </a:graphicData>
            </a:graphic>
          </wp:inline>
        </w:drawing>
      </w:r>
    </w:p>
    <w:p w14:paraId="378574F8" w14:textId="77777777" w:rsidR="0014468B" w:rsidRPr="008F0518" w:rsidRDefault="004257F4" w:rsidP="004257F4">
      <w:pPr>
        <w:spacing w:before="120" w:after="0" w:line="240" w:lineRule="auto"/>
        <w:jc w:val="center"/>
        <w:rPr>
          <w:rFonts w:ascii="Times New Roman" w:hAnsi="Times New Roman" w:cs="Times New Roman"/>
          <w:sz w:val="18"/>
          <w:szCs w:val="18"/>
          <w:lang w:val="en-US"/>
        </w:rPr>
      </w:pPr>
      <w:r w:rsidRPr="008F0518">
        <w:rPr>
          <w:rFonts w:ascii="Times New Roman" w:hAnsi="Times New Roman" w:cs="Times New Roman"/>
          <w:b/>
          <w:sz w:val="18"/>
          <w:szCs w:val="18"/>
          <w:lang w:val="en-US"/>
        </w:rPr>
        <w:t xml:space="preserve">FIGURE </w:t>
      </w:r>
      <w:r w:rsidR="001C55D9" w:rsidRPr="008F0518">
        <w:rPr>
          <w:rFonts w:ascii="Times New Roman" w:hAnsi="Times New Roman" w:cs="Times New Roman"/>
          <w:b/>
          <w:sz w:val="18"/>
          <w:szCs w:val="18"/>
          <w:lang w:val="en-US"/>
        </w:rPr>
        <w:t>3.</w:t>
      </w:r>
      <w:r w:rsidR="001C55D9" w:rsidRPr="008F0518">
        <w:rPr>
          <w:rFonts w:ascii="Times New Roman" w:hAnsi="Times New Roman" w:cs="Times New Roman"/>
          <w:sz w:val="18"/>
          <w:szCs w:val="18"/>
          <w:lang w:val="en-US"/>
        </w:rPr>
        <w:t xml:space="preserve"> Decomposition of a </w:t>
      </w:r>
      <w:r w:rsidR="00B15270" w:rsidRPr="008F0518">
        <w:rPr>
          <w:rFonts w:ascii="Times New Roman" w:hAnsi="Times New Roman" w:cs="Times New Roman"/>
          <w:sz w:val="18"/>
          <w:szCs w:val="18"/>
          <w:lang w:val="en-US"/>
        </w:rPr>
        <w:t>VGS</w:t>
      </w:r>
      <w:r w:rsidR="001C55D9" w:rsidRPr="008F0518">
        <w:rPr>
          <w:rFonts w:ascii="Times New Roman" w:hAnsi="Times New Roman" w:cs="Times New Roman"/>
          <w:sz w:val="18"/>
          <w:szCs w:val="18"/>
          <w:lang w:val="en-US"/>
        </w:rPr>
        <w:t xml:space="preserve"> consisting of n blocks</w:t>
      </w:r>
    </w:p>
    <w:p w14:paraId="15E52490" w14:textId="77777777" w:rsidR="004257F4" w:rsidRPr="008F0518" w:rsidRDefault="004257F4" w:rsidP="004257F4">
      <w:pPr>
        <w:pStyle w:val="Default"/>
        <w:ind w:firstLine="284"/>
        <w:jc w:val="both"/>
        <w:rPr>
          <w:sz w:val="20"/>
          <w:szCs w:val="20"/>
          <w:lang w:val="en-US"/>
        </w:rPr>
      </w:pPr>
    </w:p>
    <w:p w14:paraId="12B87352" w14:textId="77777777" w:rsidR="0014468B" w:rsidRPr="008F0518" w:rsidRDefault="00F915D6" w:rsidP="004257F4">
      <w:pPr>
        <w:pStyle w:val="Default"/>
        <w:ind w:firstLine="284"/>
        <w:jc w:val="both"/>
        <w:rPr>
          <w:sz w:val="20"/>
          <w:szCs w:val="20"/>
          <w:lang w:val="en-US"/>
        </w:rPr>
      </w:pPr>
      <w:r w:rsidRPr="008F0518">
        <w:rPr>
          <w:sz w:val="20"/>
          <w:szCs w:val="20"/>
          <w:lang w:val="en-US"/>
        </w:rPr>
        <w:t>Combining the characteristics of a technological facility and a vacuum generation system means coordinating their main characteristics, which means the main parameters that characterize the operating conditions of these units as a whole.</w:t>
      </w:r>
    </w:p>
    <w:p w14:paraId="492CBD72" w14:textId="77777777" w:rsidR="0014468B" w:rsidRPr="008F0518" w:rsidRDefault="00C50245" w:rsidP="004257F4">
      <w:pPr>
        <w:pStyle w:val="Default"/>
        <w:ind w:firstLine="284"/>
        <w:jc w:val="both"/>
        <w:rPr>
          <w:sz w:val="20"/>
          <w:szCs w:val="20"/>
          <w:lang w:val="en-US"/>
        </w:rPr>
      </w:pPr>
      <w:r w:rsidRPr="008F0518">
        <w:rPr>
          <w:sz w:val="20"/>
          <w:szCs w:val="20"/>
          <w:lang w:val="en-US"/>
        </w:rPr>
        <w:t xml:space="preserve">The main goal in modeling and calculating vacuum blocks is to determine the required load on the </w:t>
      </w:r>
      <w:r w:rsidR="00B15270" w:rsidRPr="008F0518">
        <w:rPr>
          <w:sz w:val="20"/>
          <w:szCs w:val="20"/>
          <w:lang w:val="en-US"/>
        </w:rPr>
        <w:t>VGS</w:t>
      </w:r>
      <w:r w:rsidRPr="008F0518">
        <w:rPr>
          <w:sz w:val="20"/>
          <w:szCs w:val="20"/>
          <w:lang w:val="en-US"/>
        </w:rPr>
        <w:t xml:space="preserve">, as well as to determine the location of the </w:t>
      </w:r>
      <w:r w:rsidR="00B15270" w:rsidRPr="008F0518">
        <w:rPr>
          <w:sz w:val="20"/>
          <w:szCs w:val="20"/>
          <w:lang w:val="en-US"/>
        </w:rPr>
        <w:t>VGS</w:t>
      </w:r>
      <w:r w:rsidRPr="008F0518">
        <w:rPr>
          <w:sz w:val="20"/>
          <w:szCs w:val="20"/>
          <w:lang w:val="en-US"/>
        </w:rPr>
        <w:t>, which is capable of maintaining the required level of residual pressure of the object within a specified range of production conditions while maintaining the required quality of product flows. The calculation of the vacuum block in relation to the problem considered in the article can be represented in the form of a block diagram presented in Figure 4.</w:t>
      </w:r>
    </w:p>
    <w:p w14:paraId="546CA225" w14:textId="77777777" w:rsidR="0014468B" w:rsidRPr="008F0518" w:rsidRDefault="00C50245" w:rsidP="004257F4">
      <w:pPr>
        <w:pStyle w:val="Default"/>
        <w:ind w:firstLine="284"/>
        <w:jc w:val="both"/>
        <w:rPr>
          <w:sz w:val="20"/>
          <w:szCs w:val="20"/>
          <w:lang w:val="en-US"/>
        </w:rPr>
      </w:pPr>
      <w:r w:rsidRPr="008F0518">
        <w:rPr>
          <w:sz w:val="20"/>
          <w:szCs w:val="20"/>
          <w:lang w:val="en-US"/>
        </w:rPr>
        <w:t>According to the presented block diagram, the characteristics of the object and connecting pipes are entered and its calculation is performed based on the given pressure in the block. Then the condenser parameters are entered, the cooling temperature of the absorbed mixture is given and the calculation is performed. If the surface reserve and pressure drop are outside the permissible range, then a new cooling temperature is entered.</w:t>
      </w:r>
    </w:p>
    <w:p w14:paraId="66953636" w14:textId="77777777" w:rsidR="002E5FB7" w:rsidRPr="008F0518" w:rsidRDefault="00C50245" w:rsidP="004257F4">
      <w:pPr>
        <w:spacing w:after="0" w:line="240" w:lineRule="auto"/>
        <w:ind w:firstLine="284"/>
        <w:jc w:val="both"/>
        <w:rPr>
          <w:rFonts w:ascii="Times New Roman" w:hAnsi="Times New Roman" w:cs="Times New Roman"/>
          <w:sz w:val="20"/>
          <w:szCs w:val="20"/>
          <w:lang w:val="en-US"/>
        </w:rPr>
      </w:pPr>
      <w:r w:rsidRPr="008F0518">
        <w:rPr>
          <w:rFonts w:ascii="Times New Roman" w:hAnsi="Times New Roman" w:cs="Times New Roman"/>
          <w:sz w:val="20"/>
          <w:szCs w:val="20"/>
          <w:lang w:val="en-US"/>
        </w:rPr>
        <w:t xml:space="preserve">After the initial condenser has been successfully calculated, the VSS parameters are entered, in which the suction pressure is taken into account taking into account the calculated pressure </w:t>
      </w:r>
      <w:proofErr w:type="gramStart"/>
      <w:r w:rsidRPr="008F0518">
        <w:rPr>
          <w:rFonts w:ascii="Times New Roman" w:hAnsi="Times New Roman" w:cs="Times New Roman"/>
          <w:sz w:val="20"/>
          <w:szCs w:val="20"/>
          <w:lang w:val="en-US"/>
        </w:rPr>
        <w:t>drop</w:t>
      </w:r>
      <w:proofErr w:type="gramEnd"/>
      <w:r w:rsidRPr="008F0518">
        <w:rPr>
          <w:rFonts w:ascii="Times New Roman" w:hAnsi="Times New Roman" w:cs="Times New Roman"/>
          <w:sz w:val="20"/>
          <w:szCs w:val="20"/>
          <w:lang w:val="en-US"/>
        </w:rPr>
        <w:t>. If the calculated VSS efficiency is less than the consumption of the uncondensed gas phase in the initial condenser, then a new value for the residual pressure in the block is entered and the calculation starts anew. If at any stage the temperature or pressure i</w:t>
      </w:r>
      <w:r w:rsidR="00DB7C1A" w:rsidRPr="008F0518">
        <w:rPr>
          <w:rFonts w:ascii="Times New Roman" w:hAnsi="Times New Roman" w:cs="Times New Roman"/>
          <w:sz w:val="20"/>
          <w:szCs w:val="20"/>
          <w:lang w:val="en-US"/>
        </w:rPr>
        <w:t>s outside the permissible range</w:t>
      </w:r>
      <w:r w:rsidRPr="008F0518">
        <w:rPr>
          <w:rFonts w:ascii="Times New Roman" w:hAnsi="Times New Roman" w:cs="Times New Roman"/>
          <w:sz w:val="20"/>
          <w:szCs w:val="20"/>
          <w:lang w:val="en-US"/>
        </w:rPr>
        <w:t xml:space="preserve">, then the calculation is terminated and the </w:t>
      </w:r>
      <w:r w:rsidR="00B15270" w:rsidRPr="008F0518">
        <w:rPr>
          <w:rFonts w:ascii="Times New Roman" w:hAnsi="Times New Roman" w:cs="Times New Roman"/>
          <w:sz w:val="20"/>
          <w:szCs w:val="20"/>
          <w:lang w:val="en-US"/>
        </w:rPr>
        <w:t>VGS</w:t>
      </w:r>
      <w:r w:rsidRPr="008F0518">
        <w:rPr>
          <w:rFonts w:ascii="Times New Roman" w:hAnsi="Times New Roman" w:cs="Times New Roman"/>
          <w:sz w:val="20"/>
          <w:szCs w:val="20"/>
          <w:lang w:val="en-US"/>
        </w:rPr>
        <w:t xml:space="preserve"> for the selected object is considered invalid.</w:t>
      </w:r>
    </w:p>
    <w:p w14:paraId="054DAE7B" w14:textId="77777777" w:rsidR="007D078A" w:rsidRPr="008F0518" w:rsidRDefault="007D078A" w:rsidP="007D078A">
      <w:pPr>
        <w:pStyle w:val="Default"/>
        <w:ind w:firstLine="284"/>
        <w:jc w:val="both"/>
        <w:rPr>
          <w:sz w:val="20"/>
          <w:szCs w:val="20"/>
          <w:lang w:val="en-US"/>
        </w:rPr>
      </w:pPr>
      <w:r w:rsidRPr="008F0518">
        <w:rPr>
          <w:sz w:val="20"/>
          <w:szCs w:val="20"/>
          <w:lang w:val="en-US"/>
        </w:rPr>
        <w:t xml:space="preserve">Calculation and modeling of the structural elements of the VGS is carried out according to a similar principle (see Fig. 5). The parameters of the equipment are entered, the efficiency of the vacuum pumps and the temperature of the outlet streams are calculated. At the beginning of the calculation, the pressure at the inlet to the VGS, the pressure at the inlet to the </w:t>
      </w:r>
      <w:proofErr w:type="spellStart"/>
      <w:r w:rsidRPr="008F0518">
        <w:rPr>
          <w:sz w:val="20"/>
          <w:szCs w:val="20"/>
          <w:lang w:val="en-US"/>
        </w:rPr>
        <w:t>forevacuum</w:t>
      </w:r>
      <w:proofErr w:type="spellEnd"/>
      <w:r w:rsidRPr="008F0518">
        <w:rPr>
          <w:sz w:val="20"/>
          <w:szCs w:val="20"/>
          <w:lang w:val="en-US"/>
        </w:rPr>
        <w:t xml:space="preserve"> pump and its efficiency are given. Then the efficiency of all elements of the system is calculated sequentially.</w:t>
      </w:r>
    </w:p>
    <w:p w14:paraId="102B57A3" w14:textId="77777777" w:rsidR="007D078A" w:rsidRPr="008F0518" w:rsidRDefault="007D078A" w:rsidP="007D078A">
      <w:pPr>
        <w:spacing w:after="0" w:line="240" w:lineRule="auto"/>
        <w:ind w:firstLine="284"/>
        <w:jc w:val="both"/>
        <w:rPr>
          <w:rFonts w:ascii="Times New Roman" w:hAnsi="Times New Roman" w:cs="Times New Roman"/>
          <w:sz w:val="20"/>
          <w:szCs w:val="20"/>
          <w:lang w:val="en-US"/>
        </w:rPr>
      </w:pPr>
      <w:r w:rsidRPr="008F0518">
        <w:rPr>
          <w:rFonts w:ascii="Times New Roman" w:hAnsi="Times New Roman" w:cs="Times New Roman"/>
          <w:sz w:val="20"/>
          <w:szCs w:val="20"/>
          <w:lang w:val="en-US"/>
        </w:rPr>
        <w:t>If</w:t>
      </w:r>
      <w:r w:rsidRPr="008F0518">
        <w:rPr>
          <w:rFonts w:ascii="Times New Roman" w:hAnsi="Times New Roman" w:cs="Times New Roman"/>
          <w:sz w:val="20"/>
          <w:szCs w:val="20"/>
        </w:rPr>
        <w:t xml:space="preserve"> </w:t>
      </w:r>
      <w:r w:rsidRPr="008F0518">
        <w:rPr>
          <w:rFonts w:ascii="Times New Roman" w:hAnsi="Times New Roman" w:cs="Times New Roman"/>
          <w:sz w:val="20"/>
          <w:szCs w:val="20"/>
          <w:lang w:val="en-US"/>
        </w:rPr>
        <w:t>VGS</w:t>
      </w:r>
      <w:r w:rsidRPr="008F0518">
        <w:rPr>
          <w:rFonts w:ascii="Times New Roman" w:hAnsi="Times New Roman" w:cs="Times New Roman"/>
          <w:sz w:val="20"/>
          <w:szCs w:val="20"/>
        </w:rPr>
        <w:t xml:space="preserve"> </w:t>
      </w:r>
      <w:r w:rsidRPr="008F0518">
        <w:rPr>
          <w:rFonts w:ascii="Times New Roman" w:hAnsi="Times New Roman" w:cs="Times New Roman"/>
          <w:sz w:val="20"/>
          <w:szCs w:val="20"/>
          <w:lang w:val="en-US"/>
        </w:rPr>
        <w:t>next</w:t>
      </w:r>
      <w:r w:rsidRPr="008F0518">
        <w:rPr>
          <w:rFonts w:ascii="Times New Roman" w:hAnsi="Times New Roman" w:cs="Times New Roman"/>
          <w:sz w:val="20"/>
          <w:szCs w:val="20"/>
        </w:rPr>
        <w:t xml:space="preserve"> </w:t>
      </w:r>
      <w:r w:rsidRPr="008F0518">
        <w:rPr>
          <w:rFonts w:ascii="Times New Roman" w:hAnsi="Times New Roman" w:cs="Times New Roman"/>
          <w:sz w:val="20"/>
          <w:szCs w:val="20"/>
          <w:lang w:val="en-US"/>
        </w:rPr>
        <w:t>stepmother</w:t>
      </w:r>
      <w:r w:rsidRPr="008F0518">
        <w:rPr>
          <w:rFonts w:ascii="Times New Roman" w:hAnsi="Times New Roman" w:cs="Times New Roman"/>
          <w:sz w:val="20"/>
          <w:szCs w:val="20"/>
        </w:rPr>
        <w:t xml:space="preserve"> </w:t>
      </w:r>
      <w:r w:rsidRPr="008F0518">
        <w:rPr>
          <w:rFonts w:ascii="Times New Roman" w:hAnsi="Times New Roman" w:cs="Times New Roman"/>
          <w:sz w:val="20"/>
          <w:szCs w:val="20"/>
          <w:lang w:val="en-US"/>
        </w:rPr>
        <w:t>productivity</w:t>
      </w:r>
      <w:r w:rsidRPr="008F0518">
        <w:rPr>
          <w:rFonts w:ascii="Times New Roman" w:hAnsi="Times New Roman" w:cs="Times New Roman"/>
          <w:sz w:val="20"/>
          <w:szCs w:val="20"/>
        </w:rPr>
        <w:t xml:space="preserve"> </w:t>
      </w:r>
      <w:r w:rsidRPr="008F0518">
        <w:rPr>
          <w:rFonts w:ascii="Times New Roman" w:hAnsi="Times New Roman" w:cs="Times New Roman"/>
          <w:sz w:val="20"/>
          <w:szCs w:val="20"/>
          <w:lang w:val="en-US"/>
        </w:rPr>
        <w:t>previous</w:t>
      </w:r>
      <w:r w:rsidRPr="008F0518">
        <w:rPr>
          <w:rFonts w:ascii="Times New Roman" w:hAnsi="Times New Roman" w:cs="Times New Roman"/>
          <w:sz w:val="20"/>
          <w:szCs w:val="20"/>
        </w:rPr>
        <w:t xml:space="preserve"> </w:t>
      </w:r>
      <w:r w:rsidRPr="008F0518">
        <w:rPr>
          <w:rFonts w:ascii="Times New Roman" w:hAnsi="Times New Roman" w:cs="Times New Roman"/>
          <w:sz w:val="20"/>
          <w:szCs w:val="20"/>
          <w:lang w:val="en-US"/>
        </w:rPr>
        <w:t xml:space="preserve">from the </w:t>
      </w:r>
      <w:r w:rsidRPr="008F0518">
        <w:rPr>
          <w:rFonts w:ascii="Times New Roman" w:hAnsi="Times New Roman" w:cs="Times New Roman"/>
          <w:sz w:val="20"/>
          <w:szCs w:val="20"/>
        </w:rPr>
        <w:t xml:space="preserve">mother </w:t>
      </w:r>
      <w:r w:rsidRPr="008F0518">
        <w:rPr>
          <w:rFonts w:ascii="Times New Roman" w:hAnsi="Times New Roman" w:cs="Times New Roman"/>
          <w:sz w:val="20"/>
          <w:szCs w:val="20"/>
          <w:lang w:val="en-US"/>
        </w:rPr>
        <w:t>outgoing</w:t>
      </w:r>
      <w:r w:rsidRPr="008F0518">
        <w:rPr>
          <w:rFonts w:ascii="Times New Roman" w:hAnsi="Times New Roman" w:cs="Times New Roman"/>
          <w:sz w:val="20"/>
          <w:szCs w:val="20"/>
        </w:rPr>
        <w:t xml:space="preserve"> </w:t>
      </w:r>
      <w:r w:rsidRPr="008F0518">
        <w:rPr>
          <w:rFonts w:ascii="Times New Roman" w:hAnsi="Times New Roman" w:cs="Times New Roman"/>
          <w:sz w:val="20"/>
          <w:szCs w:val="20"/>
          <w:lang w:val="en-US"/>
        </w:rPr>
        <w:t>of the stream</w:t>
      </w:r>
      <w:r w:rsidRPr="008F0518">
        <w:rPr>
          <w:rFonts w:ascii="Times New Roman" w:hAnsi="Times New Roman" w:cs="Times New Roman"/>
          <w:sz w:val="20"/>
          <w:szCs w:val="20"/>
        </w:rPr>
        <w:t xml:space="preserve"> </w:t>
      </w:r>
      <w:r w:rsidRPr="008F0518">
        <w:rPr>
          <w:rFonts w:ascii="Times New Roman" w:hAnsi="Times New Roman" w:cs="Times New Roman"/>
          <w:sz w:val="20"/>
          <w:szCs w:val="20"/>
          <w:lang w:val="en-US"/>
        </w:rPr>
        <w:t>volumetric</w:t>
      </w:r>
      <w:r w:rsidRPr="008F0518">
        <w:rPr>
          <w:rFonts w:ascii="Times New Roman" w:hAnsi="Times New Roman" w:cs="Times New Roman"/>
          <w:sz w:val="20"/>
          <w:szCs w:val="20"/>
        </w:rPr>
        <w:t xml:space="preserve"> </w:t>
      </w:r>
      <w:r w:rsidRPr="008F0518">
        <w:rPr>
          <w:rFonts w:ascii="Times New Roman" w:hAnsi="Times New Roman" w:cs="Times New Roman"/>
          <w:sz w:val="20"/>
          <w:szCs w:val="20"/>
          <w:lang w:val="en-US"/>
        </w:rPr>
        <w:t>at the expense</w:t>
      </w:r>
      <w:r w:rsidRPr="008F0518">
        <w:rPr>
          <w:rFonts w:ascii="Times New Roman" w:hAnsi="Times New Roman" w:cs="Times New Roman"/>
          <w:sz w:val="20"/>
          <w:szCs w:val="20"/>
        </w:rPr>
        <w:t xml:space="preserve"> </w:t>
      </w:r>
      <w:r w:rsidRPr="008F0518">
        <w:rPr>
          <w:rFonts w:ascii="Times New Roman" w:hAnsi="Times New Roman" w:cs="Times New Roman"/>
          <w:sz w:val="20"/>
          <w:szCs w:val="20"/>
          <w:lang w:val="en-US"/>
        </w:rPr>
        <w:t>relatively</w:t>
      </w:r>
      <w:r w:rsidRPr="008F0518">
        <w:rPr>
          <w:rFonts w:ascii="Times New Roman" w:hAnsi="Times New Roman" w:cs="Times New Roman"/>
          <w:sz w:val="20"/>
          <w:szCs w:val="20"/>
        </w:rPr>
        <w:t xml:space="preserve"> </w:t>
      </w:r>
      <w:r w:rsidRPr="008F0518">
        <w:rPr>
          <w:rFonts w:ascii="Times New Roman" w:hAnsi="Times New Roman" w:cs="Times New Roman"/>
          <w:sz w:val="20"/>
          <w:szCs w:val="20"/>
          <w:lang w:val="en-US"/>
        </w:rPr>
        <w:t>small</w:t>
      </w:r>
      <w:r w:rsidRPr="008F0518">
        <w:rPr>
          <w:rFonts w:ascii="Times New Roman" w:hAnsi="Times New Roman" w:cs="Times New Roman"/>
          <w:sz w:val="20"/>
          <w:szCs w:val="20"/>
        </w:rPr>
        <w:t xml:space="preserve"> </w:t>
      </w:r>
      <w:r w:rsidRPr="008F0518">
        <w:rPr>
          <w:rFonts w:ascii="Times New Roman" w:hAnsi="Times New Roman" w:cs="Times New Roman"/>
          <w:sz w:val="20"/>
          <w:szCs w:val="20"/>
          <w:lang w:val="en-US"/>
        </w:rPr>
        <w:t xml:space="preserve">if it </w:t>
      </w:r>
      <w:r w:rsidRPr="008F0518">
        <w:rPr>
          <w:rFonts w:ascii="Times New Roman" w:hAnsi="Times New Roman" w:cs="Times New Roman"/>
          <w:sz w:val="20"/>
          <w:szCs w:val="20"/>
        </w:rPr>
        <w:t xml:space="preserve">is, </w:t>
      </w:r>
      <w:r w:rsidRPr="008F0518">
        <w:rPr>
          <w:rFonts w:ascii="Times New Roman" w:hAnsi="Times New Roman" w:cs="Times New Roman"/>
          <w:sz w:val="20"/>
          <w:szCs w:val="20"/>
          <w:lang w:val="en-US"/>
        </w:rPr>
        <w:t>it</w:t>
      </w:r>
      <w:r w:rsidRPr="008F0518">
        <w:rPr>
          <w:rFonts w:ascii="Times New Roman" w:hAnsi="Times New Roman" w:cs="Times New Roman"/>
          <w:sz w:val="20"/>
          <w:szCs w:val="20"/>
        </w:rPr>
        <w:t xml:space="preserve"> </w:t>
      </w:r>
      <w:r w:rsidRPr="008F0518">
        <w:rPr>
          <w:rFonts w:ascii="Times New Roman" w:hAnsi="Times New Roman" w:cs="Times New Roman"/>
          <w:sz w:val="20"/>
          <w:szCs w:val="20"/>
          <w:lang w:val="en-US"/>
        </w:rPr>
        <w:t>without</w:t>
      </w:r>
      <w:r w:rsidRPr="008F0518">
        <w:rPr>
          <w:rFonts w:ascii="Times New Roman" w:hAnsi="Times New Roman" w:cs="Times New Roman"/>
          <w:sz w:val="20"/>
          <w:szCs w:val="20"/>
        </w:rPr>
        <w:t xml:space="preserve"> </w:t>
      </w:r>
      <w:r w:rsidRPr="008F0518">
        <w:rPr>
          <w:rFonts w:ascii="Times New Roman" w:hAnsi="Times New Roman" w:cs="Times New Roman"/>
          <w:sz w:val="20"/>
          <w:szCs w:val="20"/>
          <w:lang w:val="en-US"/>
        </w:rPr>
        <w:t>at the entrance</w:t>
      </w:r>
      <w:r w:rsidRPr="008F0518">
        <w:rPr>
          <w:rFonts w:ascii="Times New Roman" w:hAnsi="Times New Roman" w:cs="Times New Roman"/>
          <w:sz w:val="20"/>
          <w:szCs w:val="20"/>
        </w:rPr>
        <w:t xml:space="preserve"> </w:t>
      </w:r>
      <w:r w:rsidRPr="008F0518">
        <w:rPr>
          <w:rFonts w:ascii="Times New Roman" w:hAnsi="Times New Roman" w:cs="Times New Roman"/>
          <w:sz w:val="20"/>
          <w:szCs w:val="20"/>
          <w:lang w:val="en-US"/>
        </w:rPr>
        <w:t>pressure</w:t>
      </w:r>
      <w:r w:rsidRPr="008F0518">
        <w:rPr>
          <w:rFonts w:ascii="Times New Roman" w:hAnsi="Times New Roman" w:cs="Times New Roman"/>
          <w:sz w:val="20"/>
          <w:szCs w:val="20"/>
        </w:rPr>
        <w:t xml:space="preserve"> </w:t>
      </w:r>
      <w:r w:rsidRPr="008F0518">
        <w:rPr>
          <w:rFonts w:ascii="Times New Roman" w:hAnsi="Times New Roman" w:cs="Times New Roman"/>
          <w:sz w:val="20"/>
          <w:szCs w:val="20"/>
          <w:lang w:val="en-US"/>
        </w:rPr>
        <w:t>new</w:t>
      </w:r>
      <w:r w:rsidRPr="008F0518">
        <w:rPr>
          <w:rFonts w:ascii="Times New Roman" w:hAnsi="Times New Roman" w:cs="Times New Roman"/>
          <w:sz w:val="20"/>
          <w:szCs w:val="20"/>
        </w:rPr>
        <w:t xml:space="preserve"> </w:t>
      </w:r>
      <w:r w:rsidRPr="008F0518">
        <w:rPr>
          <w:rFonts w:ascii="Times New Roman" w:hAnsi="Times New Roman" w:cs="Times New Roman"/>
          <w:sz w:val="20"/>
          <w:szCs w:val="20"/>
          <w:lang w:val="en-US"/>
        </w:rPr>
        <w:t>value</w:t>
      </w:r>
      <w:r w:rsidRPr="008F0518">
        <w:rPr>
          <w:rFonts w:ascii="Times New Roman" w:hAnsi="Times New Roman" w:cs="Times New Roman"/>
          <w:sz w:val="20"/>
          <w:szCs w:val="20"/>
        </w:rPr>
        <w:t xml:space="preserve"> </w:t>
      </w:r>
      <w:r w:rsidRPr="008F0518">
        <w:rPr>
          <w:rFonts w:ascii="Times New Roman" w:hAnsi="Times New Roman" w:cs="Times New Roman"/>
          <w:sz w:val="20"/>
          <w:szCs w:val="20"/>
          <w:lang w:val="en-US"/>
        </w:rPr>
        <w:t>is entered</w:t>
      </w:r>
      <w:r w:rsidRPr="008F0518">
        <w:rPr>
          <w:rFonts w:ascii="Times New Roman" w:hAnsi="Times New Roman" w:cs="Times New Roman"/>
          <w:sz w:val="20"/>
          <w:szCs w:val="20"/>
        </w:rPr>
        <w:t xml:space="preserve"> </w:t>
      </w:r>
      <w:r w:rsidRPr="008F0518">
        <w:rPr>
          <w:rFonts w:ascii="Times New Roman" w:hAnsi="Times New Roman" w:cs="Times New Roman"/>
          <w:sz w:val="20"/>
          <w:szCs w:val="20"/>
          <w:lang w:val="en-US"/>
        </w:rPr>
        <w:t>or</w:t>
      </w:r>
      <w:r w:rsidRPr="008F0518">
        <w:rPr>
          <w:rFonts w:ascii="Times New Roman" w:hAnsi="Times New Roman" w:cs="Times New Roman"/>
          <w:sz w:val="20"/>
          <w:szCs w:val="20"/>
        </w:rPr>
        <w:t xml:space="preserve"> </w:t>
      </w:r>
      <w:r w:rsidRPr="008F0518">
        <w:rPr>
          <w:rFonts w:ascii="Times New Roman" w:hAnsi="Times New Roman" w:cs="Times New Roman"/>
          <w:sz w:val="20"/>
          <w:szCs w:val="20"/>
          <w:lang w:val="en-US"/>
        </w:rPr>
        <w:t>to the VGS</w:t>
      </w:r>
      <w:r w:rsidRPr="008F0518">
        <w:rPr>
          <w:rFonts w:ascii="Times New Roman" w:hAnsi="Times New Roman" w:cs="Times New Roman"/>
          <w:sz w:val="20"/>
          <w:szCs w:val="20"/>
        </w:rPr>
        <w:t xml:space="preserve"> </w:t>
      </w:r>
      <w:r w:rsidRPr="008F0518">
        <w:rPr>
          <w:rFonts w:ascii="Times New Roman" w:hAnsi="Times New Roman" w:cs="Times New Roman"/>
          <w:sz w:val="20"/>
          <w:szCs w:val="20"/>
          <w:lang w:val="en-US"/>
        </w:rPr>
        <w:t>at the entrance</w:t>
      </w:r>
      <w:r w:rsidRPr="008F0518">
        <w:rPr>
          <w:rFonts w:ascii="Times New Roman" w:hAnsi="Times New Roman" w:cs="Times New Roman"/>
          <w:sz w:val="20"/>
          <w:szCs w:val="20"/>
        </w:rPr>
        <w:t xml:space="preserve"> </w:t>
      </w:r>
      <w:r w:rsidRPr="008F0518">
        <w:rPr>
          <w:rFonts w:ascii="Times New Roman" w:hAnsi="Times New Roman" w:cs="Times New Roman"/>
          <w:sz w:val="20"/>
          <w:szCs w:val="20"/>
          <w:lang w:val="en-US"/>
        </w:rPr>
        <w:t>mixture</w:t>
      </w:r>
      <w:r w:rsidRPr="008F0518">
        <w:rPr>
          <w:rFonts w:ascii="Times New Roman" w:hAnsi="Times New Roman" w:cs="Times New Roman"/>
          <w:sz w:val="20"/>
          <w:szCs w:val="20"/>
        </w:rPr>
        <w:t xml:space="preserve"> </w:t>
      </w:r>
      <w:r w:rsidRPr="008F0518">
        <w:rPr>
          <w:rFonts w:ascii="Times New Roman" w:hAnsi="Times New Roman" w:cs="Times New Roman"/>
          <w:sz w:val="20"/>
          <w:szCs w:val="20"/>
          <w:lang w:val="en-US"/>
        </w:rPr>
        <w:t>expense</w:t>
      </w:r>
      <w:r w:rsidRPr="008F0518">
        <w:rPr>
          <w:rFonts w:ascii="Times New Roman" w:hAnsi="Times New Roman" w:cs="Times New Roman"/>
          <w:sz w:val="20"/>
          <w:szCs w:val="20"/>
        </w:rPr>
        <w:t xml:space="preserve"> </w:t>
      </w:r>
      <w:r w:rsidRPr="008F0518">
        <w:rPr>
          <w:rFonts w:ascii="Times New Roman" w:hAnsi="Times New Roman" w:cs="Times New Roman"/>
          <w:sz w:val="20"/>
          <w:szCs w:val="20"/>
          <w:lang w:val="en-US"/>
        </w:rPr>
        <w:t>is reduced.</w:t>
      </w:r>
      <w:r w:rsidRPr="008F0518">
        <w:rPr>
          <w:rFonts w:ascii="Times New Roman" w:hAnsi="Times New Roman" w:cs="Times New Roman"/>
          <w:sz w:val="20"/>
          <w:szCs w:val="20"/>
        </w:rPr>
        <w:t xml:space="preserve"> At the same time, if the calculated (or entered) intermediate pressures </w:t>
      </w:r>
      <w:r w:rsidRPr="008F0518">
        <w:rPr>
          <w:rFonts w:ascii="Times New Roman" w:hAnsi="Times New Roman" w:cs="Times New Roman"/>
          <w:sz w:val="20"/>
          <w:szCs w:val="20"/>
          <w:lang w:val="en-US"/>
        </w:rPr>
        <w:t xml:space="preserve">are outside the permissible </w:t>
      </w:r>
      <w:proofErr w:type="gramStart"/>
      <w:r w:rsidRPr="008F0518">
        <w:rPr>
          <w:rFonts w:ascii="Times New Roman" w:hAnsi="Times New Roman" w:cs="Times New Roman"/>
          <w:sz w:val="20"/>
          <w:szCs w:val="20"/>
          <w:lang w:val="en-US"/>
        </w:rPr>
        <w:t>limits ,</w:t>
      </w:r>
      <w:proofErr w:type="gramEnd"/>
      <w:r w:rsidRPr="008F0518">
        <w:rPr>
          <w:rFonts w:ascii="Times New Roman" w:hAnsi="Times New Roman" w:cs="Times New Roman"/>
          <w:sz w:val="20"/>
          <w:szCs w:val="20"/>
          <w:lang w:val="en-US"/>
        </w:rPr>
        <w:t xml:space="preserve"> then the calculation is terminated. As a result of the calculation, the calculated efficiency of the VGS, the pressure at the inlet and the parameters of the intermediate flows are obtained.</w:t>
      </w:r>
    </w:p>
    <w:p w14:paraId="69CDCF78" w14:textId="77777777" w:rsidR="007D078A" w:rsidRPr="008F0518" w:rsidRDefault="007D078A" w:rsidP="007D078A">
      <w:pPr>
        <w:pStyle w:val="Default"/>
        <w:ind w:firstLine="284"/>
        <w:jc w:val="both"/>
        <w:rPr>
          <w:sz w:val="20"/>
          <w:szCs w:val="20"/>
          <w:lang w:val="en-US"/>
        </w:rPr>
      </w:pPr>
      <w:r w:rsidRPr="008F0518">
        <w:rPr>
          <w:sz w:val="20"/>
          <w:szCs w:val="20"/>
          <w:lang w:val="en-US"/>
        </w:rPr>
        <w:t>The development of mathematical models of technological processes operating under vacuum was carried out according to the following algorithm:</w:t>
      </w:r>
    </w:p>
    <w:p w14:paraId="179D24D5" w14:textId="77777777" w:rsidR="004257F4" w:rsidRPr="008F0518" w:rsidRDefault="004257F4" w:rsidP="004257F4">
      <w:pPr>
        <w:spacing w:after="0" w:line="240" w:lineRule="auto"/>
        <w:ind w:firstLine="284"/>
        <w:jc w:val="both"/>
        <w:rPr>
          <w:rFonts w:ascii="Times New Roman" w:hAnsi="Times New Roman" w:cs="Times New Roman"/>
          <w:sz w:val="20"/>
          <w:szCs w:val="20"/>
          <w:lang w:val="en-US"/>
        </w:rPr>
      </w:pPr>
    </w:p>
    <w:p w14:paraId="029ACAFC" w14:textId="77777777" w:rsidR="00055941" w:rsidRPr="008F0518" w:rsidRDefault="00DB7C1A" w:rsidP="00B75873">
      <w:pPr>
        <w:spacing w:after="0" w:line="240" w:lineRule="auto"/>
        <w:jc w:val="center"/>
        <w:rPr>
          <w:rFonts w:ascii="Times New Roman" w:hAnsi="Times New Roman" w:cs="Times New Roman"/>
          <w:sz w:val="20"/>
          <w:szCs w:val="20"/>
          <w:lang w:val="en-US"/>
        </w:rPr>
      </w:pPr>
      <w:r w:rsidRPr="008F0518">
        <w:rPr>
          <w:rFonts w:ascii="Times New Roman" w:hAnsi="Times New Roman" w:cs="Times New Roman"/>
          <w:noProof/>
          <w:sz w:val="20"/>
          <w:szCs w:val="28"/>
          <w:lang w:val="ru-RU" w:eastAsia="ru-RU"/>
        </w:rPr>
        <w:drawing>
          <wp:inline distT="0" distB="0" distL="0" distR="0" wp14:anchorId="534613E9" wp14:editId="0A2602CC">
            <wp:extent cx="3643706" cy="5364480"/>
            <wp:effectExtent l="0" t="0" r="0" b="7620"/>
            <wp:docPr id="22" name="Рисунок 22" descr="E:\2022-2023\PHD\Dissertatsiya\Domlaga\6\1-rasm 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2-2023\PHD\Dissertatsiya\Domlaga\6\1-rasm eng.pn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656729" cy="5383654"/>
                    </a:xfrm>
                    <a:prstGeom prst="rect">
                      <a:avLst/>
                    </a:prstGeom>
                    <a:noFill/>
                    <a:ln>
                      <a:noFill/>
                    </a:ln>
                  </pic:spPr>
                </pic:pic>
              </a:graphicData>
            </a:graphic>
          </wp:inline>
        </w:drawing>
      </w:r>
    </w:p>
    <w:p w14:paraId="0769E397" w14:textId="77777777" w:rsidR="0030523A" w:rsidRPr="008F0518" w:rsidRDefault="004257F4" w:rsidP="004257F4">
      <w:pPr>
        <w:pStyle w:val="Default"/>
        <w:spacing w:before="120"/>
        <w:jc w:val="center"/>
        <w:rPr>
          <w:sz w:val="18"/>
          <w:szCs w:val="18"/>
          <w:lang w:val="en-US"/>
        </w:rPr>
      </w:pPr>
      <w:r w:rsidRPr="008F0518">
        <w:rPr>
          <w:b/>
          <w:sz w:val="18"/>
          <w:szCs w:val="18"/>
          <w:lang w:val="en-US"/>
        </w:rPr>
        <w:t xml:space="preserve">FIGURE </w:t>
      </w:r>
      <w:r w:rsidR="003E0C00" w:rsidRPr="008F0518">
        <w:rPr>
          <w:b/>
          <w:sz w:val="18"/>
          <w:szCs w:val="18"/>
          <w:lang w:val="en-US"/>
        </w:rPr>
        <w:t>4.</w:t>
      </w:r>
      <w:r w:rsidR="003E0C00" w:rsidRPr="008F0518">
        <w:rPr>
          <w:sz w:val="18"/>
          <w:szCs w:val="18"/>
          <w:lang w:val="en-US"/>
        </w:rPr>
        <w:t xml:space="preserve"> </w:t>
      </w:r>
      <w:r w:rsidR="00C50245" w:rsidRPr="008F0518">
        <w:rPr>
          <w:sz w:val="18"/>
          <w:szCs w:val="18"/>
          <w:lang w:val="en-US"/>
        </w:rPr>
        <w:t>Structural diagram of the methodology for the interconnected modeling of vacuum blocks of industrial devices</w:t>
      </w:r>
    </w:p>
    <w:p w14:paraId="044CDA9F" w14:textId="77777777" w:rsidR="004257F4" w:rsidRPr="008F0518" w:rsidRDefault="004257F4" w:rsidP="004257F4">
      <w:pPr>
        <w:pStyle w:val="Default"/>
        <w:ind w:firstLine="284"/>
        <w:jc w:val="both"/>
        <w:rPr>
          <w:sz w:val="20"/>
          <w:szCs w:val="20"/>
          <w:lang w:val="en-US"/>
        </w:rPr>
      </w:pPr>
    </w:p>
    <w:p w14:paraId="136BCA2A" w14:textId="77777777" w:rsidR="004257F4" w:rsidRPr="008F0518" w:rsidRDefault="004257F4" w:rsidP="004257F4">
      <w:pPr>
        <w:pStyle w:val="Default"/>
        <w:ind w:firstLine="284"/>
        <w:jc w:val="both"/>
        <w:rPr>
          <w:sz w:val="20"/>
          <w:szCs w:val="20"/>
          <w:lang w:val="en-US"/>
        </w:rPr>
      </w:pPr>
      <w:r w:rsidRPr="008F0518">
        <w:rPr>
          <w:sz w:val="20"/>
          <w:szCs w:val="20"/>
          <w:lang w:val="en-US"/>
        </w:rPr>
        <w:t>1. An analysis of the studied CCTS was conducted, in which the entire process was divided into a number of sub-processes, respectively interconnected by material and energy flows, according to the decomposition principle. If necessary, an operator scheme of the process was developed based on the technological scheme, in which sub-processes were replaced by model technological operators.</w:t>
      </w:r>
    </w:p>
    <w:p w14:paraId="2937719F" w14:textId="77777777" w:rsidR="007D078A" w:rsidRPr="008F0518" w:rsidRDefault="007D078A" w:rsidP="007D078A">
      <w:pPr>
        <w:pStyle w:val="Default"/>
        <w:ind w:firstLine="284"/>
        <w:jc w:val="both"/>
        <w:rPr>
          <w:sz w:val="20"/>
          <w:szCs w:val="20"/>
          <w:lang w:val="en-US"/>
        </w:rPr>
      </w:pPr>
      <w:r w:rsidRPr="008F0518">
        <w:rPr>
          <w:sz w:val="20"/>
          <w:szCs w:val="20"/>
          <w:lang w:val="en-US"/>
        </w:rPr>
        <w:t xml:space="preserve">2. Modules designed to describe specific subprocesses of the chemical-technological system (CTS) were selected from the </w:t>
      </w:r>
      <w:proofErr w:type="spellStart"/>
      <w:r w:rsidRPr="008F0518">
        <w:rPr>
          <w:sz w:val="20"/>
          <w:szCs w:val="20"/>
          <w:lang w:val="en-US"/>
        </w:rPr>
        <w:t>Unisim</w:t>
      </w:r>
      <w:proofErr w:type="spellEnd"/>
      <w:r w:rsidRPr="008F0518">
        <w:rPr>
          <w:sz w:val="20"/>
          <w:szCs w:val="20"/>
          <w:lang w:val="en-US"/>
        </w:rPr>
        <w:t xml:space="preserve"> Design R451 (Aspen HYSYS V12) universal modeling platform database. These modules were "linked" to each other and specified in such a way as to increase the "flexibility" of the scheme and ensure convergence of the solution.</w:t>
      </w:r>
    </w:p>
    <w:p w14:paraId="4F0EB4D5" w14:textId="77777777" w:rsidR="007D078A" w:rsidRPr="008F0518" w:rsidRDefault="007D078A" w:rsidP="007D078A">
      <w:pPr>
        <w:pStyle w:val="Default"/>
        <w:ind w:firstLine="284"/>
        <w:jc w:val="both"/>
        <w:rPr>
          <w:sz w:val="20"/>
          <w:szCs w:val="20"/>
          <w:lang w:val="en-US"/>
        </w:rPr>
      </w:pPr>
      <w:r w:rsidRPr="008F0518">
        <w:rPr>
          <w:sz w:val="20"/>
          <w:szCs w:val="20"/>
          <w:lang w:val="en-US"/>
        </w:rPr>
        <w:t>3. A computational experiment was conducted, resulting in the calculation of the material and energy balance of the investigated chemical-technological system (CTS).</w:t>
      </w:r>
    </w:p>
    <w:p w14:paraId="023C2194" w14:textId="77777777" w:rsidR="007D078A" w:rsidRPr="008F0518" w:rsidRDefault="007D078A" w:rsidP="007D078A">
      <w:pPr>
        <w:pStyle w:val="Default"/>
        <w:ind w:firstLine="284"/>
        <w:jc w:val="both"/>
        <w:rPr>
          <w:sz w:val="20"/>
          <w:szCs w:val="20"/>
          <w:lang w:val="en-US"/>
        </w:rPr>
      </w:pPr>
      <w:r w:rsidRPr="008F0518">
        <w:rPr>
          <w:sz w:val="20"/>
          <w:szCs w:val="20"/>
          <w:lang w:val="en-US"/>
        </w:rPr>
        <w:t>4. The calculation scheme synthesized in the RUM was checked for adequacy, which consisted in comparing the obtained calculation data with the results of industrial testing, technological testing, or experimental research of the apparatus (module).</w:t>
      </w:r>
    </w:p>
    <w:p w14:paraId="57E0E835" w14:textId="77777777" w:rsidR="007D078A" w:rsidRPr="008F0518" w:rsidRDefault="007D078A" w:rsidP="007D078A">
      <w:pPr>
        <w:pStyle w:val="Default"/>
        <w:ind w:firstLine="284"/>
        <w:jc w:val="both"/>
        <w:rPr>
          <w:sz w:val="20"/>
          <w:szCs w:val="20"/>
          <w:lang w:val="en-US"/>
        </w:rPr>
      </w:pPr>
      <w:r w:rsidRPr="008F0518">
        <w:rPr>
          <w:sz w:val="20"/>
          <w:szCs w:val="20"/>
          <w:lang w:val="en-US"/>
        </w:rPr>
        <w:t xml:space="preserve">If the data of the industrial test (experimental study) do not differ from each other by more than 15%, the calculation scheme is considered sufficient. The peculiarity of the operation of the vacuum condenser is that the device has two heat exchange zones: the first zone (I) - the vapors are cooled from the initial temperature to the saturation temperature; the second zone (II) - the saturated vapors are condensed at the saturation temperature and supercooled to a specified temperature, at which part of the vapors is additionally condensed. It should be noted that the saturation temperature is determined by the pressure of the mixture at the inlet and the total pressure drop in the </w:t>
      </w:r>
      <w:proofErr w:type="spellStart"/>
      <w:r w:rsidRPr="008F0518">
        <w:rPr>
          <w:sz w:val="20"/>
          <w:szCs w:val="20"/>
          <w:lang w:val="en-US"/>
        </w:rPr>
        <w:t>intertube</w:t>
      </w:r>
      <w:proofErr w:type="spellEnd"/>
      <w:r w:rsidRPr="008F0518">
        <w:rPr>
          <w:sz w:val="20"/>
          <w:szCs w:val="20"/>
          <w:lang w:val="en-US"/>
        </w:rPr>
        <w:t xml:space="preserve"> space. </w:t>
      </w:r>
    </w:p>
    <w:p w14:paraId="6A3910FF" w14:textId="77777777" w:rsidR="004257F4" w:rsidRPr="008F0518" w:rsidRDefault="004257F4" w:rsidP="004257F4">
      <w:pPr>
        <w:pStyle w:val="Default"/>
        <w:ind w:firstLine="284"/>
        <w:jc w:val="both"/>
        <w:rPr>
          <w:sz w:val="20"/>
          <w:szCs w:val="20"/>
          <w:lang w:val="en-US"/>
        </w:rPr>
      </w:pPr>
    </w:p>
    <w:p w14:paraId="2A4DEC04" w14:textId="77777777" w:rsidR="00C50B3E" w:rsidRPr="008F0518" w:rsidRDefault="003E0C00" w:rsidP="00B75873">
      <w:pPr>
        <w:spacing w:after="0" w:line="240" w:lineRule="auto"/>
        <w:jc w:val="center"/>
        <w:rPr>
          <w:rFonts w:ascii="Times New Roman" w:hAnsi="Times New Roman" w:cs="Times New Roman"/>
          <w:sz w:val="20"/>
          <w:szCs w:val="20"/>
        </w:rPr>
      </w:pPr>
      <w:r w:rsidRPr="008F0518">
        <w:rPr>
          <w:rFonts w:ascii="Times New Roman" w:hAnsi="Times New Roman" w:cs="Times New Roman"/>
          <w:noProof/>
          <w:sz w:val="28"/>
          <w:szCs w:val="28"/>
          <w:lang w:val="ru-RU" w:eastAsia="ru-RU"/>
        </w:rPr>
        <w:drawing>
          <wp:inline distT="0" distB="0" distL="0" distR="0" wp14:anchorId="5D3BCA1D" wp14:editId="159B475C">
            <wp:extent cx="4587240" cy="4777671"/>
            <wp:effectExtent l="0" t="0" r="3810" b="4445"/>
            <wp:docPr id="25" name="Рисунок 25" descr="E:\2022-2023\PHD\Dissertatsiya\Domlaga\6\2-rasm 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2-2023\PHD\Dissertatsiya\Domlaga\6\2-rasm eng.pn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624471" cy="4816448"/>
                    </a:xfrm>
                    <a:prstGeom prst="rect">
                      <a:avLst/>
                    </a:prstGeom>
                    <a:noFill/>
                    <a:ln>
                      <a:noFill/>
                    </a:ln>
                  </pic:spPr>
                </pic:pic>
              </a:graphicData>
            </a:graphic>
          </wp:inline>
        </w:drawing>
      </w:r>
    </w:p>
    <w:p w14:paraId="0A642614" w14:textId="77777777" w:rsidR="00C50B3E" w:rsidRPr="008F0518" w:rsidRDefault="004257F4" w:rsidP="004257F4">
      <w:pPr>
        <w:pStyle w:val="Default"/>
        <w:spacing w:before="120"/>
        <w:jc w:val="center"/>
        <w:rPr>
          <w:sz w:val="18"/>
          <w:szCs w:val="18"/>
        </w:rPr>
      </w:pPr>
      <w:r w:rsidRPr="008F0518">
        <w:rPr>
          <w:b/>
          <w:sz w:val="18"/>
          <w:szCs w:val="18"/>
          <w:lang w:val="en-US"/>
        </w:rPr>
        <w:t xml:space="preserve">FIGURE </w:t>
      </w:r>
      <w:r w:rsidR="003E0C00" w:rsidRPr="008F0518">
        <w:rPr>
          <w:b/>
          <w:sz w:val="18"/>
          <w:szCs w:val="18"/>
        </w:rPr>
        <w:t>5.</w:t>
      </w:r>
      <w:r w:rsidR="003E0C00" w:rsidRPr="008F0518">
        <w:rPr>
          <w:sz w:val="18"/>
          <w:szCs w:val="18"/>
        </w:rPr>
        <w:t xml:space="preserve"> </w:t>
      </w:r>
      <w:r w:rsidR="00B15270" w:rsidRPr="008F0518">
        <w:rPr>
          <w:sz w:val="18"/>
          <w:szCs w:val="18"/>
          <w:lang w:val="en-US"/>
        </w:rPr>
        <w:t>VGS</w:t>
      </w:r>
      <w:r w:rsidR="00C50245" w:rsidRPr="008F0518">
        <w:rPr>
          <w:sz w:val="18"/>
          <w:szCs w:val="18"/>
        </w:rPr>
        <w:t xml:space="preserve"> </w:t>
      </w:r>
      <w:r w:rsidR="00C50245" w:rsidRPr="008F0518">
        <w:rPr>
          <w:sz w:val="18"/>
          <w:szCs w:val="18"/>
          <w:lang w:val="en-US"/>
        </w:rPr>
        <w:t>of calculation</w:t>
      </w:r>
      <w:r w:rsidR="00C50245" w:rsidRPr="008F0518">
        <w:rPr>
          <w:sz w:val="18"/>
          <w:szCs w:val="18"/>
        </w:rPr>
        <w:t xml:space="preserve"> </w:t>
      </w:r>
      <w:r w:rsidR="00C50245" w:rsidRPr="008F0518">
        <w:rPr>
          <w:sz w:val="18"/>
          <w:szCs w:val="18"/>
          <w:lang w:val="en-US"/>
        </w:rPr>
        <w:t xml:space="preserve">block </w:t>
      </w:r>
      <w:r w:rsidR="00C50245" w:rsidRPr="008F0518">
        <w:rPr>
          <w:sz w:val="18"/>
          <w:szCs w:val="18"/>
        </w:rPr>
        <w:t>diagram</w:t>
      </w:r>
    </w:p>
    <w:p w14:paraId="3F1591D3" w14:textId="77777777" w:rsidR="004257F4" w:rsidRPr="008F0518" w:rsidRDefault="004257F4" w:rsidP="004257F4">
      <w:pPr>
        <w:spacing w:after="0" w:line="240" w:lineRule="auto"/>
        <w:ind w:firstLine="284"/>
        <w:jc w:val="both"/>
        <w:rPr>
          <w:rFonts w:ascii="Times New Roman" w:hAnsi="Times New Roman" w:cs="Times New Roman"/>
          <w:sz w:val="20"/>
          <w:szCs w:val="20"/>
          <w:lang w:val="en-US"/>
        </w:rPr>
      </w:pPr>
    </w:p>
    <w:p w14:paraId="39882D36" w14:textId="77777777" w:rsidR="007D078A" w:rsidRPr="008F0518" w:rsidRDefault="007D078A" w:rsidP="007D078A">
      <w:pPr>
        <w:pStyle w:val="Default"/>
        <w:ind w:firstLine="284"/>
        <w:jc w:val="both"/>
        <w:rPr>
          <w:sz w:val="20"/>
          <w:szCs w:val="20"/>
          <w:lang w:val="en-US"/>
        </w:rPr>
      </w:pPr>
      <w:r w:rsidRPr="008F0518">
        <w:rPr>
          <w:sz w:val="20"/>
          <w:szCs w:val="20"/>
          <w:lang w:val="en-US"/>
        </w:rPr>
        <w:t xml:space="preserve">In turn, it is the consumption of inert components of the mixture that determines the pressure drop in the </w:t>
      </w:r>
      <w:proofErr w:type="spellStart"/>
      <w:r w:rsidRPr="008F0518">
        <w:rPr>
          <w:sz w:val="20"/>
          <w:szCs w:val="20"/>
          <w:lang w:val="en-US"/>
        </w:rPr>
        <w:t>intertube</w:t>
      </w:r>
      <w:proofErr w:type="spellEnd"/>
      <w:r w:rsidRPr="008F0518">
        <w:rPr>
          <w:sz w:val="20"/>
          <w:szCs w:val="20"/>
          <w:lang w:val="en-US"/>
        </w:rPr>
        <w:t xml:space="preserve"> space. The scheme of a standard shell-and-tube condenser operating under vacuum is shown in Figure 6. The implementation of the mathematical model of the vacuum condenser in the form of a set of modules of the </w:t>
      </w:r>
      <w:proofErr w:type="spellStart"/>
      <w:r w:rsidRPr="008F0518">
        <w:rPr>
          <w:sz w:val="20"/>
          <w:szCs w:val="20"/>
          <w:lang w:val="en-US"/>
        </w:rPr>
        <w:t>Unisim</w:t>
      </w:r>
      <w:proofErr w:type="spellEnd"/>
      <w:r w:rsidRPr="008F0518">
        <w:rPr>
          <w:sz w:val="20"/>
          <w:szCs w:val="20"/>
          <w:lang w:val="en-US"/>
        </w:rPr>
        <w:t xml:space="preserve"> Design R451 (Aspen HYSYS V12) software complex is shown in Figure 6.</w:t>
      </w:r>
    </w:p>
    <w:p w14:paraId="383B3720" w14:textId="77777777" w:rsidR="00D364E7" w:rsidRPr="008F0518" w:rsidRDefault="00D364E7" w:rsidP="00B75873">
      <w:pPr>
        <w:spacing w:after="0" w:line="240" w:lineRule="auto"/>
        <w:jc w:val="center"/>
        <w:rPr>
          <w:rFonts w:ascii="Times New Roman" w:hAnsi="Times New Roman" w:cs="Times New Roman"/>
          <w:sz w:val="20"/>
          <w:szCs w:val="28"/>
        </w:rPr>
      </w:pPr>
      <w:r w:rsidRPr="008F0518">
        <w:rPr>
          <w:rFonts w:ascii="Times New Roman" w:hAnsi="Times New Roman" w:cs="Times New Roman"/>
          <w:noProof/>
          <w:lang w:val="ru-RU" w:eastAsia="ru-RU"/>
        </w:rPr>
        <w:drawing>
          <wp:inline distT="0" distB="0" distL="0" distR="0" wp14:anchorId="0F88CE22" wp14:editId="6EEFDAEF">
            <wp:extent cx="4107180" cy="2560320"/>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tretch>
                      <a:fillRect/>
                    </a:stretch>
                  </pic:blipFill>
                  <pic:spPr>
                    <a:xfrm>
                      <a:off x="0" y="0"/>
                      <a:ext cx="4127157" cy="2572773"/>
                    </a:xfrm>
                    <a:prstGeom prst="rect">
                      <a:avLst/>
                    </a:prstGeom>
                  </pic:spPr>
                </pic:pic>
              </a:graphicData>
            </a:graphic>
          </wp:inline>
        </w:drawing>
      </w:r>
    </w:p>
    <w:p w14:paraId="52BE9D8A" w14:textId="77777777" w:rsidR="00D364E7" w:rsidRPr="008F0518" w:rsidRDefault="004C247C" w:rsidP="004C247C">
      <w:pPr>
        <w:spacing w:before="120" w:after="0" w:line="240" w:lineRule="auto"/>
        <w:jc w:val="center"/>
        <w:rPr>
          <w:rFonts w:ascii="Times New Roman" w:hAnsi="Times New Roman" w:cs="Times New Roman"/>
          <w:sz w:val="18"/>
          <w:szCs w:val="18"/>
        </w:rPr>
      </w:pPr>
      <w:r w:rsidRPr="008F0518">
        <w:rPr>
          <w:rFonts w:ascii="Times New Roman" w:hAnsi="Times New Roman" w:cs="Times New Roman"/>
          <w:b/>
          <w:sz w:val="18"/>
          <w:szCs w:val="18"/>
          <w:lang w:val="en-US"/>
        </w:rPr>
        <w:t xml:space="preserve">FIGURE </w:t>
      </w:r>
      <w:r w:rsidRPr="008F0518">
        <w:rPr>
          <w:rFonts w:ascii="Times New Roman" w:hAnsi="Times New Roman" w:cs="Times New Roman"/>
          <w:b/>
          <w:sz w:val="18"/>
          <w:szCs w:val="18"/>
        </w:rPr>
        <w:t>6</w:t>
      </w:r>
      <w:r w:rsidR="003E0C00" w:rsidRPr="008F0518">
        <w:rPr>
          <w:rFonts w:ascii="Times New Roman" w:hAnsi="Times New Roman" w:cs="Times New Roman"/>
          <w:b/>
          <w:sz w:val="18"/>
          <w:szCs w:val="18"/>
        </w:rPr>
        <w:t>.</w:t>
      </w:r>
      <w:r w:rsidR="003E0C00" w:rsidRPr="008F0518">
        <w:rPr>
          <w:rFonts w:ascii="Times New Roman" w:hAnsi="Times New Roman" w:cs="Times New Roman"/>
          <w:sz w:val="18"/>
          <w:szCs w:val="18"/>
        </w:rPr>
        <w:t xml:space="preserve"> </w:t>
      </w:r>
      <w:r w:rsidR="00DE53AF" w:rsidRPr="008F0518">
        <w:rPr>
          <w:rFonts w:ascii="Times New Roman" w:hAnsi="Times New Roman" w:cs="Times New Roman"/>
          <w:sz w:val="18"/>
          <w:szCs w:val="18"/>
          <w:lang w:val="en-US"/>
        </w:rPr>
        <w:t>Vacuum</w:t>
      </w:r>
      <w:r w:rsidR="00DE53AF" w:rsidRPr="008F0518">
        <w:rPr>
          <w:rFonts w:ascii="Times New Roman" w:hAnsi="Times New Roman" w:cs="Times New Roman"/>
          <w:sz w:val="18"/>
          <w:szCs w:val="18"/>
        </w:rPr>
        <w:t xml:space="preserve"> </w:t>
      </w:r>
      <w:r w:rsidR="00DE53AF" w:rsidRPr="008F0518">
        <w:rPr>
          <w:rFonts w:ascii="Times New Roman" w:hAnsi="Times New Roman" w:cs="Times New Roman"/>
          <w:sz w:val="18"/>
          <w:szCs w:val="18"/>
          <w:lang w:val="en-US"/>
        </w:rPr>
        <w:t>of the capacitor</w:t>
      </w:r>
      <w:r w:rsidR="00DE53AF" w:rsidRPr="008F0518">
        <w:rPr>
          <w:rFonts w:ascii="Times New Roman" w:hAnsi="Times New Roman" w:cs="Times New Roman"/>
          <w:sz w:val="18"/>
          <w:szCs w:val="18"/>
        </w:rPr>
        <w:t xml:space="preserve"> </w:t>
      </w:r>
      <w:r w:rsidR="00DE53AF" w:rsidRPr="008F0518">
        <w:rPr>
          <w:rFonts w:ascii="Times New Roman" w:hAnsi="Times New Roman" w:cs="Times New Roman"/>
          <w:sz w:val="18"/>
          <w:szCs w:val="18"/>
          <w:lang w:val="en-US"/>
        </w:rPr>
        <w:t>computer</w:t>
      </w:r>
      <w:r w:rsidR="00DE53AF" w:rsidRPr="008F0518">
        <w:rPr>
          <w:rFonts w:ascii="Times New Roman" w:hAnsi="Times New Roman" w:cs="Times New Roman"/>
          <w:sz w:val="18"/>
          <w:szCs w:val="18"/>
        </w:rPr>
        <w:t xml:space="preserve"> </w:t>
      </w:r>
      <w:r w:rsidR="00DE53AF" w:rsidRPr="008F0518">
        <w:rPr>
          <w:rFonts w:ascii="Times New Roman" w:hAnsi="Times New Roman" w:cs="Times New Roman"/>
          <w:sz w:val="18"/>
          <w:szCs w:val="18"/>
          <w:lang w:val="en-US"/>
        </w:rPr>
        <w:t>model</w:t>
      </w:r>
    </w:p>
    <w:p w14:paraId="75AEABF1" w14:textId="77777777" w:rsidR="004C247C" w:rsidRPr="008F0518" w:rsidRDefault="004C247C" w:rsidP="004C247C">
      <w:pPr>
        <w:pStyle w:val="Default"/>
        <w:ind w:firstLine="284"/>
        <w:jc w:val="both"/>
        <w:rPr>
          <w:sz w:val="20"/>
          <w:szCs w:val="20"/>
          <w:lang w:val="en-US"/>
        </w:rPr>
      </w:pPr>
    </w:p>
    <w:p w14:paraId="49074392" w14:textId="77777777" w:rsidR="007D078A" w:rsidRPr="008F0518" w:rsidRDefault="007D078A" w:rsidP="007D078A">
      <w:pPr>
        <w:pStyle w:val="Default"/>
        <w:ind w:firstLine="284"/>
        <w:jc w:val="both"/>
        <w:rPr>
          <w:sz w:val="20"/>
          <w:szCs w:val="20"/>
          <w:lang w:val="en-US"/>
        </w:rPr>
      </w:pPr>
      <w:r w:rsidRPr="008F0518">
        <w:rPr>
          <w:sz w:val="20"/>
          <w:szCs w:val="20"/>
          <w:lang w:val="en-US"/>
        </w:rPr>
        <w:t xml:space="preserve">For a successful calculation of the condenser, it is necessary to calculate the VF (VE) process, taking into account the peculiarities of technological processes carried out under vacuum. The VF (VE) equations are recorded in the </w:t>
      </w:r>
      <w:proofErr w:type="spellStart"/>
      <w:r w:rsidRPr="008F0518">
        <w:rPr>
          <w:sz w:val="20"/>
          <w:szCs w:val="20"/>
          <w:lang w:val="en-US"/>
        </w:rPr>
        <w:t>Unisim</w:t>
      </w:r>
      <w:proofErr w:type="spellEnd"/>
      <w:r w:rsidRPr="008F0518">
        <w:rPr>
          <w:sz w:val="20"/>
          <w:szCs w:val="20"/>
          <w:lang w:val="en-US"/>
        </w:rPr>
        <w:t xml:space="preserve"> Design R451 (HYSYS V12) program database and implemented as a Separator module. The principle of operation of the module is that the pressure of the inlet stream is taken as the pressure, and in the presence of several inlets - the lowest pressure of the inlet streams. Then, the temperature is determined at which the composition of the vapor and liquid phases is calculated according to the heat balance. This approach cannot be applied to the considered VGS, since the temperature and pressure in the condensing units depend on the structure of the condenser, the parameters of the technological process and the temperature of the heat carrier used. The capabilities of the </w:t>
      </w:r>
      <w:proofErr w:type="spellStart"/>
      <w:r w:rsidRPr="008F0518">
        <w:rPr>
          <w:sz w:val="20"/>
          <w:szCs w:val="20"/>
          <w:lang w:val="en-US"/>
        </w:rPr>
        <w:t>Unisim</w:t>
      </w:r>
      <w:proofErr w:type="spellEnd"/>
      <w:r w:rsidRPr="008F0518">
        <w:rPr>
          <w:sz w:val="20"/>
          <w:szCs w:val="20"/>
          <w:lang w:val="en-US"/>
        </w:rPr>
        <w:t xml:space="preserve"> Design R415 program allow the user to specify a specific temperature and pressure, for which the “Heat Exchanger” module, designed to model heat exchange processes, can be added before the “Separator” module.</w:t>
      </w:r>
    </w:p>
    <w:p w14:paraId="36B81E2B" w14:textId="77777777" w:rsidR="001910F5" w:rsidRPr="008F0518" w:rsidRDefault="008727D7" w:rsidP="004C247C">
      <w:pPr>
        <w:pStyle w:val="Default"/>
        <w:ind w:firstLine="284"/>
        <w:jc w:val="both"/>
        <w:rPr>
          <w:sz w:val="20"/>
          <w:szCs w:val="20"/>
          <w:lang w:val="en-US"/>
        </w:rPr>
      </w:pPr>
      <w:r w:rsidRPr="008F0518">
        <w:rPr>
          <w:sz w:val="20"/>
          <w:szCs w:val="20"/>
          <w:lang w:val="en-US"/>
        </w:rPr>
        <w:t xml:space="preserve">In this module, the temperature and pressure difference are given, at which the thermophysical parameters of the mixture are automatically calculated by the program. In the calculation according to the proposed block diagram, it is assumed that the design of the condenser is known, therefore, the cooling temperature of the mixture </w:t>
      </w:r>
      <w:r w:rsidR="00C66005" w:rsidRPr="008F0518">
        <w:rPr>
          <w:sz w:val="20"/>
          <w:szCs w:val="20"/>
          <w:lang w:val="en-US"/>
        </w:rPr>
        <w:t xml:space="preserve">is given in the range of surface reserve </w:t>
      </w:r>
      <m:oMath>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lang w:val="en-US"/>
              </w:rPr>
              <m:t>1</m:t>
            </m:r>
          </m:sub>
        </m:sSub>
      </m:oMath>
      <w:r w:rsidR="004C247C" w:rsidRPr="008F0518">
        <w:rPr>
          <w:rFonts w:eastAsiaTheme="minorEastAsia"/>
          <w:sz w:val="20"/>
          <w:szCs w:val="20"/>
          <w:lang w:val="en-US"/>
        </w:rPr>
        <w:t>= 0-5%</w:t>
      </w:r>
      <w:r w:rsidR="00C66005" w:rsidRPr="008F0518">
        <w:rPr>
          <w:rFonts w:eastAsiaTheme="minorEastAsia"/>
          <w:sz w:val="20"/>
          <w:szCs w:val="20"/>
          <w:lang w:val="en-US"/>
        </w:rPr>
        <w:t>.</w:t>
      </w:r>
    </w:p>
    <w:p w14:paraId="506A2133" w14:textId="77777777" w:rsidR="00B75873" w:rsidRPr="008F0518" w:rsidRDefault="00B75873" w:rsidP="00B75873">
      <w:pPr>
        <w:autoSpaceDE w:val="0"/>
        <w:autoSpaceDN w:val="0"/>
        <w:adjustRightInd w:val="0"/>
        <w:spacing w:before="240" w:after="240" w:line="240" w:lineRule="auto"/>
        <w:jc w:val="center"/>
        <w:rPr>
          <w:rFonts w:ascii="Times New Roman" w:eastAsia="Calibri" w:hAnsi="Times New Roman" w:cs="Times New Roman"/>
          <w:b/>
          <w:sz w:val="24"/>
          <w:szCs w:val="28"/>
        </w:rPr>
      </w:pPr>
      <w:r w:rsidRPr="008F0518">
        <w:rPr>
          <w:rFonts w:ascii="Times New Roman" w:eastAsia="Calibri" w:hAnsi="Times New Roman" w:cs="Times New Roman"/>
          <w:b/>
          <w:sz w:val="24"/>
          <w:szCs w:val="28"/>
        </w:rPr>
        <w:t>RESULTS AND DISCUSSION</w:t>
      </w:r>
    </w:p>
    <w:p w14:paraId="1288899B" w14:textId="77777777" w:rsidR="004C247C" w:rsidRPr="008F0518" w:rsidRDefault="004C247C" w:rsidP="004C247C">
      <w:pPr>
        <w:pStyle w:val="Default"/>
        <w:ind w:firstLine="284"/>
        <w:jc w:val="both"/>
        <w:rPr>
          <w:sz w:val="20"/>
          <w:szCs w:val="20"/>
          <w:lang w:val="en-US"/>
        </w:rPr>
      </w:pPr>
      <w:r w:rsidRPr="008F0518">
        <w:rPr>
          <w:sz w:val="20"/>
          <w:szCs w:val="20"/>
          <w:lang w:val="en-US"/>
        </w:rPr>
        <w:t>The block diagram of the calculation of a vacuum capacitor is shown in Figure 7.</w:t>
      </w:r>
    </w:p>
    <w:p w14:paraId="1B13BE40" w14:textId="77777777" w:rsidR="004C247C" w:rsidRPr="008F0518" w:rsidRDefault="004C247C" w:rsidP="004C247C">
      <w:pPr>
        <w:pStyle w:val="Default"/>
        <w:ind w:firstLine="284"/>
        <w:jc w:val="both"/>
        <w:rPr>
          <w:sz w:val="20"/>
          <w:szCs w:val="20"/>
          <w:lang w:val="en-US"/>
        </w:rPr>
      </w:pPr>
    </w:p>
    <w:p w14:paraId="5F7666E7" w14:textId="77777777" w:rsidR="00B41184" w:rsidRPr="008F0518" w:rsidRDefault="009F1C4A" w:rsidP="00B75873">
      <w:pPr>
        <w:pStyle w:val="Default"/>
        <w:jc w:val="center"/>
        <w:rPr>
          <w:color w:val="auto"/>
          <w:sz w:val="20"/>
          <w:szCs w:val="20"/>
          <w:lang w:val="en-US"/>
        </w:rPr>
      </w:pPr>
      <w:r w:rsidRPr="008F0518">
        <w:rPr>
          <w:noProof/>
          <w:color w:val="auto"/>
          <w:sz w:val="28"/>
          <w:szCs w:val="28"/>
          <w:lang w:val="ru-RU" w:eastAsia="ru-RU"/>
        </w:rPr>
        <w:drawing>
          <wp:inline distT="0" distB="0" distL="0" distR="0" wp14:anchorId="77DAE3FB" wp14:editId="4E6801CB">
            <wp:extent cx="4244798" cy="4617720"/>
            <wp:effectExtent l="0" t="0" r="3810" b="0"/>
            <wp:docPr id="26" name="Рисунок 26" descr="E:\2022-2023\PHD\Dissertatsiya\Domlaga\6\3-rasm 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22-2023\PHD\Dissertatsiya\Domlaga\6\3-rasm eng.png"/>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265316" cy="4640041"/>
                    </a:xfrm>
                    <a:prstGeom prst="rect">
                      <a:avLst/>
                    </a:prstGeom>
                    <a:noFill/>
                    <a:ln>
                      <a:noFill/>
                    </a:ln>
                  </pic:spPr>
                </pic:pic>
              </a:graphicData>
            </a:graphic>
          </wp:inline>
        </w:drawing>
      </w:r>
    </w:p>
    <w:p w14:paraId="5C569AF6" w14:textId="77777777" w:rsidR="0037545F" w:rsidRPr="008F0518" w:rsidRDefault="004C247C" w:rsidP="004C247C">
      <w:pPr>
        <w:pStyle w:val="Default"/>
        <w:spacing w:before="120"/>
        <w:jc w:val="center"/>
        <w:rPr>
          <w:sz w:val="18"/>
          <w:szCs w:val="18"/>
          <w:lang w:val="en-US"/>
        </w:rPr>
      </w:pPr>
      <w:r w:rsidRPr="008F0518">
        <w:rPr>
          <w:b/>
          <w:sz w:val="18"/>
          <w:szCs w:val="18"/>
          <w:lang w:val="en-US"/>
        </w:rPr>
        <w:t xml:space="preserve">FIGURE </w:t>
      </w:r>
      <w:r w:rsidR="00FA36FF" w:rsidRPr="008F0518">
        <w:rPr>
          <w:b/>
          <w:sz w:val="18"/>
          <w:szCs w:val="18"/>
          <w:lang w:val="en-US"/>
        </w:rPr>
        <w:t>7</w:t>
      </w:r>
      <w:r w:rsidR="009F1C4A" w:rsidRPr="008F0518">
        <w:rPr>
          <w:b/>
          <w:sz w:val="18"/>
          <w:szCs w:val="18"/>
          <w:lang w:val="en-US"/>
        </w:rPr>
        <w:t>.</w:t>
      </w:r>
      <w:r w:rsidR="009F1C4A" w:rsidRPr="008F0518">
        <w:rPr>
          <w:sz w:val="18"/>
          <w:szCs w:val="18"/>
          <w:lang w:val="en-US"/>
        </w:rPr>
        <w:t xml:space="preserve"> </w:t>
      </w:r>
      <w:r w:rsidR="00C66005" w:rsidRPr="008F0518">
        <w:rPr>
          <w:sz w:val="18"/>
          <w:szCs w:val="18"/>
          <w:lang w:val="en-US"/>
        </w:rPr>
        <w:t>Block diagram of the calculation of a vacuum condenser</w:t>
      </w:r>
    </w:p>
    <w:p w14:paraId="0183B08E" w14:textId="77777777" w:rsidR="004C247C" w:rsidRPr="008F0518" w:rsidRDefault="004C247C" w:rsidP="00B75873">
      <w:pPr>
        <w:spacing w:after="0" w:line="240" w:lineRule="auto"/>
        <w:ind w:firstLine="709"/>
        <w:jc w:val="both"/>
        <w:rPr>
          <w:rFonts w:ascii="Times New Roman" w:hAnsi="Times New Roman" w:cs="Times New Roman"/>
          <w:sz w:val="20"/>
          <w:szCs w:val="28"/>
          <w:lang w:val="en-US"/>
        </w:rPr>
      </w:pPr>
    </w:p>
    <w:p w14:paraId="3418DB41" w14:textId="77777777" w:rsidR="004C247C" w:rsidRPr="008F0518" w:rsidRDefault="004C247C" w:rsidP="004C247C">
      <w:pPr>
        <w:pStyle w:val="Default"/>
        <w:ind w:firstLine="284"/>
        <w:jc w:val="both"/>
        <w:rPr>
          <w:sz w:val="20"/>
          <w:szCs w:val="20"/>
          <w:lang w:val="en-US"/>
        </w:rPr>
      </w:pPr>
      <w:r w:rsidRPr="008F0518">
        <w:rPr>
          <w:sz w:val="20"/>
          <w:szCs w:val="20"/>
          <w:lang w:val="en-US"/>
        </w:rPr>
        <w:t>It is proposed that the calculation of a vacuum shell-and-tube condenser be carried out according to the following method:</w:t>
      </w:r>
    </w:p>
    <w:p w14:paraId="38A011C6" w14:textId="77777777" w:rsidR="004C247C" w:rsidRPr="008F0518" w:rsidRDefault="004C247C" w:rsidP="004C247C">
      <w:pPr>
        <w:pStyle w:val="Default"/>
        <w:ind w:firstLine="284"/>
        <w:jc w:val="both"/>
        <w:rPr>
          <w:sz w:val="20"/>
          <w:szCs w:val="20"/>
          <w:lang w:val="en-US"/>
        </w:rPr>
      </w:pPr>
      <w:r w:rsidRPr="008F0518">
        <w:rPr>
          <w:sz w:val="20"/>
          <w:szCs w:val="20"/>
          <w:lang w:val="en-US"/>
        </w:rPr>
        <w:t xml:space="preserve">1. Enter the mixture temperature at the outlet of the </w:t>
      </w:r>
      <w:proofErr w:type="spellStart"/>
      <w:r w:rsidRPr="008F0518">
        <w:rPr>
          <w:sz w:val="20"/>
          <w:szCs w:val="20"/>
          <w:lang w:val="en-US"/>
        </w:rPr>
        <w:t>intertube</w:t>
      </w:r>
      <w:proofErr w:type="spellEnd"/>
      <w:r w:rsidRPr="008F0518">
        <w:rPr>
          <w:sz w:val="20"/>
          <w:szCs w:val="20"/>
          <w:lang w:val="en-US"/>
        </w:rPr>
        <w:t xml:space="preserve"> space and calculate the heat curve;</w:t>
      </w:r>
    </w:p>
    <w:p w14:paraId="6FD6B101" w14:textId="77777777" w:rsidR="004C247C" w:rsidRPr="008F0518" w:rsidRDefault="004C247C" w:rsidP="004C247C">
      <w:pPr>
        <w:pStyle w:val="Default"/>
        <w:ind w:firstLine="284"/>
        <w:jc w:val="both"/>
        <w:rPr>
          <w:sz w:val="20"/>
          <w:szCs w:val="20"/>
          <w:lang w:val="en-US"/>
        </w:rPr>
      </w:pPr>
      <w:r w:rsidRPr="008F0518">
        <w:rPr>
          <w:sz w:val="20"/>
          <w:szCs w:val="20"/>
          <w:lang w:val="en-US"/>
        </w:rPr>
        <w:t>2. Calculate the condenser, determining the surface reserve and hydraulic resistance. If the surface reserve is less than 0 (temperature increases) or greater than the permissible value (temperature decreases), a temperature correction is made;</w:t>
      </w:r>
    </w:p>
    <w:p w14:paraId="1A51743E" w14:textId="77777777" w:rsidR="004C247C" w:rsidRPr="008F0518" w:rsidRDefault="004C247C" w:rsidP="004C247C">
      <w:pPr>
        <w:pStyle w:val="Default"/>
        <w:ind w:firstLine="284"/>
        <w:jc w:val="both"/>
        <w:rPr>
          <w:color w:val="auto"/>
          <w:sz w:val="20"/>
          <w:szCs w:val="20"/>
          <w:lang w:val="en-US"/>
        </w:rPr>
      </w:pPr>
      <w:r w:rsidRPr="008F0518">
        <w:rPr>
          <w:sz w:val="20"/>
          <w:szCs w:val="20"/>
          <w:lang w:val="en-US"/>
        </w:rPr>
        <w:t>3. If the corrected temperature value is not within the permissible limits, then the calculation is terminated and the heat exchanger is considered unsuitable for these conditions;</w:t>
      </w:r>
    </w:p>
    <w:p w14:paraId="41E5322F" w14:textId="77777777" w:rsidR="004C247C" w:rsidRPr="008F0518" w:rsidRDefault="004C247C" w:rsidP="004C247C">
      <w:pPr>
        <w:pStyle w:val="Default"/>
        <w:ind w:firstLine="284"/>
        <w:jc w:val="both"/>
        <w:rPr>
          <w:color w:val="auto"/>
          <w:sz w:val="20"/>
          <w:szCs w:val="20"/>
          <w:lang w:val="en-US"/>
        </w:rPr>
      </w:pPr>
      <w:r w:rsidRPr="008F0518">
        <w:rPr>
          <w:color w:val="auto"/>
          <w:sz w:val="20"/>
          <w:szCs w:val="20"/>
          <w:lang w:val="en-US"/>
        </w:rPr>
        <w:t xml:space="preserve">4. The hydraulic resistance of the </w:t>
      </w:r>
      <w:proofErr w:type="spellStart"/>
      <w:r w:rsidRPr="008F0518">
        <w:rPr>
          <w:color w:val="auto"/>
          <w:sz w:val="20"/>
          <w:szCs w:val="20"/>
          <w:lang w:val="en-US"/>
        </w:rPr>
        <w:t>intertube</w:t>
      </w:r>
      <w:proofErr w:type="spellEnd"/>
      <w:r w:rsidRPr="008F0518">
        <w:rPr>
          <w:color w:val="auto"/>
          <w:sz w:val="20"/>
          <w:szCs w:val="20"/>
          <w:lang w:val="en-US"/>
        </w:rPr>
        <w:t xml:space="preserve"> space is calculated separately for each zone at the average temperature of the mixture in each zone. The pressure drop for each zone is summed and the resulting value is calculated as a total for the condenser;</w:t>
      </w:r>
    </w:p>
    <w:p w14:paraId="10C30FBE" w14:textId="77777777" w:rsidR="004C247C" w:rsidRPr="008F0518" w:rsidRDefault="004C247C" w:rsidP="004C247C">
      <w:pPr>
        <w:pStyle w:val="Default"/>
        <w:ind w:firstLine="284"/>
        <w:jc w:val="both"/>
        <w:rPr>
          <w:color w:val="auto"/>
          <w:sz w:val="20"/>
          <w:szCs w:val="20"/>
          <w:lang w:val="en-US"/>
        </w:rPr>
      </w:pPr>
      <w:r w:rsidRPr="008F0518">
        <w:rPr>
          <w:color w:val="auto"/>
          <w:sz w:val="20"/>
          <w:szCs w:val="20"/>
          <w:lang w:val="en-US"/>
        </w:rPr>
        <w:t>5. If the newly calculated pressure value differs significantly from the given value, then the heat curve is corrected taking into account the hydraulic resistances and points 2-4 are repeated;</w:t>
      </w:r>
    </w:p>
    <w:p w14:paraId="263F9742" w14:textId="77777777" w:rsidR="004C247C" w:rsidRPr="008F0518" w:rsidRDefault="004C247C" w:rsidP="004C247C">
      <w:pPr>
        <w:pStyle w:val="Default"/>
        <w:ind w:firstLine="284"/>
        <w:jc w:val="both"/>
        <w:rPr>
          <w:color w:val="auto"/>
          <w:sz w:val="20"/>
          <w:szCs w:val="20"/>
          <w:lang w:val="en-US"/>
        </w:rPr>
      </w:pPr>
      <w:r w:rsidRPr="008F0518">
        <w:rPr>
          <w:color w:val="auto"/>
          <w:sz w:val="20"/>
          <w:szCs w:val="20"/>
          <w:lang w:val="en-US"/>
        </w:rPr>
        <w:t>6. If the total pressure drop exceeds the permissible value (for example, more than 50% of the inlet pressure), then the calculation is stopped and the heat exchanger is considered unsuitable for these conditions.</w:t>
      </w:r>
    </w:p>
    <w:p w14:paraId="709A9165" w14:textId="77777777" w:rsidR="00272248" w:rsidRPr="008F0518" w:rsidRDefault="00EA2B42" w:rsidP="00FA36FF">
      <w:pPr>
        <w:spacing w:after="0" w:line="240" w:lineRule="auto"/>
        <w:ind w:firstLine="284"/>
        <w:jc w:val="both"/>
        <w:rPr>
          <w:rFonts w:ascii="Times New Roman" w:hAnsi="Times New Roman" w:cs="Times New Roman"/>
          <w:sz w:val="20"/>
          <w:szCs w:val="20"/>
          <w:lang w:val="en-US"/>
        </w:rPr>
      </w:pPr>
      <w:r w:rsidRPr="008F0518">
        <w:rPr>
          <w:rFonts w:ascii="Times New Roman" w:hAnsi="Times New Roman" w:cs="Times New Roman"/>
          <w:sz w:val="20"/>
          <w:szCs w:val="20"/>
          <w:lang w:val="en-US"/>
        </w:rPr>
        <w:t xml:space="preserve">The parameters required for the capacitor calculation (thermal curves, thermophysical parameters of flows, etc.) are determined using the </w:t>
      </w:r>
      <w:proofErr w:type="spellStart"/>
      <w:r w:rsidRPr="008F0518">
        <w:rPr>
          <w:rFonts w:ascii="Times New Roman" w:hAnsi="Times New Roman" w:cs="Times New Roman"/>
          <w:sz w:val="20"/>
          <w:szCs w:val="20"/>
          <w:lang w:val="en-US"/>
        </w:rPr>
        <w:t>Unisim</w:t>
      </w:r>
      <w:proofErr w:type="spellEnd"/>
      <w:r w:rsidRPr="008F0518">
        <w:rPr>
          <w:rFonts w:ascii="Times New Roman" w:hAnsi="Times New Roman" w:cs="Times New Roman"/>
          <w:sz w:val="20"/>
          <w:szCs w:val="20"/>
          <w:lang w:val="en-US"/>
        </w:rPr>
        <w:t xml:space="preserve"> Design R451 (HYSYS V12) program, and the result of the calculation is the cooling temperature of the mixture, the surface reserve, and the pressure drop. Calculation according to the specified methodology largely depends on the initial approximations of temperature and pressure, as well as on the values of </w:t>
      </w:r>
      <w:proofErr w:type="spellStart"/>
      <w:r w:rsidRPr="008F0518">
        <w:rPr>
          <w:rFonts w:ascii="Times New Roman" w:hAnsi="Times New Roman" w:cs="Times New Roman"/>
          <w:sz w:val="20"/>
          <w:szCs w:val="20"/>
          <w:lang w:val="en-US"/>
        </w:rPr>
        <w:t>Δt</w:t>
      </w:r>
      <w:proofErr w:type="spellEnd"/>
      <w:r w:rsidRPr="008F0518">
        <w:rPr>
          <w:rFonts w:ascii="Times New Roman" w:hAnsi="Times New Roman" w:cs="Times New Roman"/>
          <w:sz w:val="20"/>
          <w:szCs w:val="20"/>
          <w:lang w:val="en-US"/>
        </w:rPr>
        <w:t xml:space="preserve"> and ε</w:t>
      </w:r>
      <w:r w:rsidRPr="008F0518">
        <w:rPr>
          <w:rFonts w:ascii="Times New Roman" w:hAnsi="Times New Roman" w:cs="Times New Roman"/>
          <w:sz w:val="20"/>
          <w:szCs w:val="20"/>
          <w:vertAlign w:val="subscript"/>
          <w:lang w:val="en-US"/>
        </w:rPr>
        <w:t>3</w:t>
      </w:r>
      <w:r w:rsidRPr="008F0518">
        <w:rPr>
          <w:rFonts w:ascii="Times New Roman" w:hAnsi="Times New Roman" w:cs="Times New Roman"/>
          <w:sz w:val="20"/>
          <w:szCs w:val="20"/>
          <w:lang w:val="en-US"/>
        </w:rPr>
        <w:t>. It is most appropriate to set the initial temperature t</w:t>
      </w:r>
      <w:r w:rsidRPr="008F0518">
        <w:rPr>
          <w:rFonts w:ascii="Times New Roman" w:hAnsi="Times New Roman" w:cs="Times New Roman"/>
          <w:sz w:val="20"/>
          <w:szCs w:val="20"/>
          <w:vertAlign w:val="subscript"/>
          <w:lang w:val="en-US"/>
        </w:rPr>
        <w:t>0</w:t>
      </w:r>
      <w:r w:rsidRPr="008F0518">
        <w:rPr>
          <w:rFonts w:ascii="Times New Roman" w:hAnsi="Times New Roman" w:cs="Times New Roman"/>
          <w:sz w:val="20"/>
          <w:szCs w:val="20"/>
          <w:lang w:val="en-US"/>
        </w:rPr>
        <w:t xml:space="preserve"> at 2-4°C above the maximum allowable temperature of the circulating water (</w:t>
      </w:r>
      <w:proofErr w:type="spellStart"/>
      <w:r w:rsidRPr="008F0518">
        <w:rPr>
          <w:rFonts w:ascii="Times New Roman" w:hAnsi="Times New Roman" w:cs="Times New Roman"/>
          <w:sz w:val="20"/>
          <w:szCs w:val="20"/>
          <w:lang w:val="en-US"/>
        </w:rPr>
        <w:t>t</w:t>
      </w:r>
      <w:r w:rsidRPr="008F0518">
        <w:rPr>
          <w:rFonts w:ascii="Times New Roman" w:hAnsi="Times New Roman" w:cs="Times New Roman"/>
          <w:sz w:val="20"/>
          <w:szCs w:val="20"/>
          <w:vertAlign w:val="subscript"/>
          <w:lang w:val="en-US"/>
        </w:rPr>
        <w:t>kmax</w:t>
      </w:r>
      <w:proofErr w:type="spellEnd"/>
      <w:r w:rsidRPr="008F0518">
        <w:rPr>
          <w:rFonts w:ascii="Times New Roman" w:hAnsi="Times New Roman" w:cs="Times New Roman"/>
          <w:sz w:val="20"/>
          <w:szCs w:val="20"/>
          <w:lang w:val="en-US"/>
        </w:rPr>
        <w:t>) at the condenser outlet. Typically, the maximum temperature of the circulating water at the condenser outlet is 38°C, therefore, as an initial approximation, the temperature can be set at 40-42°C. It is recommended to adopt a value of ε</w:t>
      </w:r>
      <w:r w:rsidRPr="008F0518">
        <w:rPr>
          <w:rFonts w:ascii="Times New Roman" w:hAnsi="Times New Roman" w:cs="Times New Roman"/>
          <w:sz w:val="20"/>
          <w:szCs w:val="20"/>
          <w:vertAlign w:val="subscript"/>
          <w:lang w:val="en-US"/>
        </w:rPr>
        <w:t>3</w:t>
      </w:r>
      <w:r w:rsidRPr="008F0518">
        <w:rPr>
          <w:rFonts w:ascii="Times New Roman" w:hAnsi="Times New Roman" w:cs="Times New Roman"/>
          <w:sz w:val="20"/>
          <w:szCs w:val="20"/>
          <w:lang w:val="en-US"/>
        </w:rPr>
        <w:t xml:space="preserve"> = 0.5-1 mm Hg, and a permissible pressure drop </w:t>
      </w:r>
      <w:proofErr w:type="spellStart"/>
      <w:r w:rsidRPr="008F0518">
        <w:rPr>
          <w:rFonts w:ascii="Times New Roman" w:hAnsi="Times New Roman" w:cs="Times New Roman"/>
          <w:sz w:val="20"/>
          <w:szCs w:val="20"/>
          <w:lang w:val="en-US"/>
        </w:rPr>
        <w:t>ΔP</w:t>
      </w:r>
      <w:r w:rsidRPr="008F0518">
        <w:rPr>
          <w:rFonts w:ascii="Times New Roman" w:hAnsi="Times New Roman" w:cs="Times New Roman"/>
          <w:sz w:val="20"/>
          <w:szCs w:val="20"/>
          <w:vertAlign w:val="subscript"/>
          <w:lang w:val="en-US"/>
        </w:rPr>
        <w:t>add</w:t>
      </w:r>
      <w:proofErr w:type="spellEnd"/>
      <w:r w:rsidRPr="008F0518">
        <w:rPr>
          <w:rFonts w:ascii="Times New Roman" w:hAnsi="Times New Roman" w:cs="Times New Roman"/>
          <w:sz w:val="20"/>
          <w:szCs w:val="20"/>
          <w:lang w:val="en-US"/>
        </w:rPr>
        <w:t xml:space="preserve"> = 4-10 mm Hg.</w:t>
      </w:r>
    </w:p>
    <w:p w14:paraId="74C8C866" w14:textId="77777777" w:rsidR="00272248" w:rsidRPr="008F0518" w:rsidRDefault="00C93E90" w:rsidP="00FA36FF">
      <w:pPr>
        <w:pStyle w:val="Default"/>
        <w:ind w:firstLine="284"/>
        <w:jc w:val="both"/>
        <w:rPr>
          <w:sz w:val="20"/>
          <w:szCs w:val="20"/>
          <w:lang w:val="en-US"/>
        </w:rPr>
      </w:pPr>
      <w:r w:rsidRPr="008F0518">
        <w:rPr>
          <w:sz w:val="20"/>
          <w:szCs w:val="20"/>
          <w:lang w:val="en-US"/>
        </w:rPr>
        <w:t xml:space="preserve">The overall efficiency of the </w:t>
      </w:r>
      <w:r w:rsidR="00B15270" w:rsidRPr="008F0518">
        <w:rPr>
          <w:sz w:val="20"/>
          <w:szCs w:val="20"/>
          <w:lang w:val="en-US"/>
        </w:rPr>
        <w:t>VGS</w:t>
      </w:r>
      <w:r w:rsidRPr="008F0518">
        <w:rPr>
          <w:sz w:val="20"/>
          <w:szCs w:val="20"/>
          <w:lang w:val="en-US"/>
        </w:rPr>
        <w:t xml:space="preserve"> determines the characteristics of the </w:t>
      </w:r>
      <w:proofErr w:type="spellStart"/>
      <w:r w:rsidRPr="008F0518">
        <w:rPr>
          <w:sz w:val="20"/>
          <w:szCs w:val="20"/>
          <w:lang w:val="en-US"/>
        </w:rPr>
        <w:t>forevacuum</w:t>
      </w:r>
      <w:proofErr w:type="spellEnd"/>
      <w:r w:rsidRPr="008F0518">
        <w:rPr>
          <w:sz w:val="20"/>
          <w:szCs w:val="20"/>
          <w:lang w:val="en-US"/>
        </w:rPr>
        <w:t xml:space="preserve"> stage, which determines the achievable pressure difference. As noted above, the exhaust gases leaving the technological facility contain substances that condense at temperatures and pressures that can be achieved in the final stages. Therefore, it is advisable to choose </w:t>
      </w:r>
      <w:proofErr w:type="spellStart"/>
      <w:r w:rsidRPr="008F0518">
        <w:rPr>
          <w:sz w:val="20"/>
          <w:szCs w:val="20"/>
          <w:lang w:val="en-US"/>
        </w:rPr>
        <w:t>forevacuum</w:t>
      </w:r>
      <w:proofErr w:type="spellEnd"/>
      <w:r w:rsidRPr="008F0518">
        <w:rPr>
          <w:sz w:val="20"/>
          <w:szCs w:val="20"/>
          <w:lang w:val="en-US"/>
        </w:rPr>
        <w:t xml:space="preserve"> pumps whose performance does not depend on the cond</w:t>
      </w:r>
      <w:r w:rsidR="00EA2B42" w:rsidRPr="008F0518">
        <w:rPr>
          <w:sz w:val="20"/>
          <w:szCs w:val="20"/>
          <w:lang w:val="en-US"/>
        </w:rPr>
        <w:t>ensation of part of the mixture</w:t>
      </w:r>
      <w:r w:rsidRPr="008F0518">
        <w:rPr>
          <w:sz w:val="20"/>
          <w:szCs w:val="20"/>
          <w:lang w:val="en-US"/>
        </w:rPr>
        <w:t>. Such a pump is a liquid ring vacuum pump (LR</w:t>
      </w:r>
      <w:r w:rsidR="00EA2B42" w:rsidRPr="008F0518">
        <w:rPr>
          <w:sz w:val="20"/>
          <w:szCs w:val="20"/>
          <w:lang w:val="en-US"/>
        </w:rPr>
        <w:t>V</w:t>
      </w:r>
      <w:r w:rsidRPr="008F0518">
        <w:rPr>
          <w:sz w:val="20"/>
          <w:szCs w:val="20"/>
          <w:lang w:val="en-US"/>
        </w:rPr>
        <w:t>P).</w:t>
      </w:r>
    </w:p>
    <w:p w14:paraId="55BCE2DF" w14:textId="77777777" w:rsidR="00F21998" w:rsidRPr="008F0518" w:rsidRDefault="00C93E90" w:rsidP="00FA36FF">
      <w:pPr>
        <w:spacing w:after="0" w:line="240" w:lineRule="auto"/>
        <w:ind w:firstLine="284"/>
        <w:jc w:val="both"/>
        <w:rPr>
          <w:rFonts w:ascii="Times New Roman" w:hAnsi="Times New Roman" w:cs="Times New Roman"/>
          <w:sz w:val="20"/>
          <w:szCs w:val="20"/>
          <w:lang w:val="en-US"/>
        </w:rPr>
      </w:pPr>
      <w:r w:rsidRPr="008F0518">
        <w:rPr>
          <w:rFonts w:ascii="Times New Roman" w:hAnsi="Times New Roman" w:cs="Times New Roman"/>
          <w:sz w:val="20"/>
          <w:szCs w:val="20"/>
          <w:lang w:val="en-US"/>
        </w:rPr>
        <w:t xml:space="preserve">The </w:t>
      </w:r>
      <w:proofErr w:type="gramStart"/>
      <w:r w:rsidRPr="008F0518">
        <w:rPr>
          <w:rFonts w:ascii="Times New Roman" w:hAnsi="Times New Roman" w:cs="Times New Roman"/>
          <w:sz w:val="20"/>
          <w:szCs w:val="20"/>
          <w:lang w:val="en-US"/>
        </w:rPr>
        <w:t>principle</w:t>
      </w:r>
      <w:proofErr w:type="gramEnd"/>
      <w:r w:rsidRPr="008F0518">
        <w:rPr>
          <w:rFonts w:ascii="Times New Roman" w:hAnsi="Times New Roman" w:cs="Times New Roman"/>
          <w:sz w:val="20"/>
          <w:szCs w:val="20"/>
          <w:lang w:val="en-US"/>
        </w:rPr>
        <w:t xml:space="preserve"> scheme of the operation of the </w:t>
      </w:r>
      <w:r w:rsidR="00EA2B42" w:rsidRPr="008F0518">
        <w:rPr>
          <w:rFonts w:ascii="Times New Roman" w:hAnsi="Times New Roman" w:cs="Times New Roman"/>
          <w:sz w:val="20"/>
          <w:szCs w:val="20"/>
          <w:lang w:val="en-US"/>
        </w:rPr>
        <w:t>LRVP</w:t>
      </w:r>
      <w:r w:rsidRPr="008F0518">
        <w:rPr>
          <w:rFonts w:ascii="Times New Roman" w:hAnsi="Times New Roman" w:cs="Times New Roman"/>
          <w:sz w:val="20"/>
          <w:szCs w:val="20"/>
          <w:lang w:val="en-US"/>
        </w:rPr>
        <w:t xml:space="preserve"> can be presented in the form of figures </w:t>
      </w:r>
      <w:r w:rsidR="00FA36FF" w:rsidRPr="008F0518">
        <w:rPr>
          <w:rFonts w:ascii="Times New Roman" w:hAnsi="Times New Roman" w:cs="Times New Roman"/>
          <w:sz w:val="20"/>
          <w:szCs w:val="20"/>
          <w:lang w:val="en-US"/>
        </w:rPr>
        <w:t>8</w:t>
      </w:r>
      <w:r w:rsidRPr="008F0518">
        <w:rPr>
          <w:rFonts w:ascii="Times New Roman" w:hAnsi="Times New Roman" w:cs="Times New Roman"/>
          <w:sz w:val="20"/>
          <w:szCs w:val="20"/>
          <w:lang w:val="en-US"/>
        </w:rPr>
        <w:t xml:space="preserve">, </w:t>
      </w:r>
      <w:r w:rsidR="00FA36FF" w:rsidRPr="008F0518">
        <w:rPr>
          <w:rFonts w:ascii="Times New Roman" w:hAnsi="Times New Roman" w:cs="Times New Roman"/>
          <w:sz w:val="20"/>
          <w:szCs w:val="20"/>
          <w:lang w:val="en-US"/>
        </w:rPr>
        <w:t>9</w:t>
      </w:r>
      <w:r w:rsidRPr="008F0518">
        <w:rPr>
          <w:rFonts w:ascii="Times New Roman" w:hAnsi="Times New Roman" w:cs="Times New Roman"/>
          <w:sz w:val="20"/>
          <w:szCs w:val="20"/>
          <w:lang w:val="en-US"/>
        </w:rPr>
        <w:t xml:space="preserve">. Cell I corresponds to the suction zone, where the sucked gas enters. This cell corresponds to </w:t>
      </w:r>
      <w:r w:rsidR="00EA2B42" w:rsidRPr="008F0518">
        <w:rPr>
          <w:rFonts w:ascii="Times New Roman" w:hAnsi="Times New Roman" w:cs="Times New Roman"/>
          <w:sz w:val="20"/>
          <w:szCs w:val="20"/>
          <w:lang w:val="en-US"/>
        </w:rPr>
        <w:t>the lowest pressure in the pump</w:t>
      </w:r>
      <w:r w:rsidRPr="008F0518">
        <w:rPr>
          <w:rFonts w:ascii="Times New Roman" w:hAnsi="Times New Roman" w:cs="Times New Roman"/>
          <w:sz w:val="20"/>
          <w:szCs w:val="20"/>
          <w:lang w:val="en-US"/>
        </w:rPr>
        <w:t>, at which the sucked gas is saturated with vapors of the evaporated working fluid. Then the gas passes into cell II, where the gas is compressed to the driving pressure and passes into cell III, which corresponds to the driving cell, from which the sucked gas is discharged from the pump. In this case, part of the gas from cell III is returned for suction (to cell I). As mentioned above, cell IV corresponds to the separator of the working fluid and sucked gas.</w:t>
      </w:r>
    </w:p>
    <w:p w14:paraId="4A585B8E" w14:textId="77777777" w:rsidR="00FA36FF" w:rsidRPr="008F0518" w:rsidRDefault="00FA36FF" w:rsidP="00FA36FF">
      <w:pPr>
        <w:spacing w:after="0" w:line="240" w:lineRule="auto"/>
        <w:ind w:firstLine="284"/>
        <w:jc w:val="both"/>
        <w:rPr>
          <w:rFonts w:ascii="Times New Roman" w:hAnsi="Times New Roman" w:cs="Times New Roman"/>
          <w:sz w:val="20"/>
          <w:szCs w:val="20"/>
          <w:lang w:val="en-US"/>
        </w:rPr>
      </w:pPr>
    </w:p>
    <w:p w14:paraId="3ABD288F" w14:textId="77777777" w:rsidR="0027118E" w:rsidRPr="008F0518" w:rsidRDefault="0027118E" w:rsidP="00B75873">
      <w:pPr>
        <w:spacing w:after="0" w:line="240" w:lineRule="auto"/>
        <w:jc w:val="center"/>
        <w:rPr>
          <w:rFonts w:ascii="Times New Roman" w:hAnsi="Times New Roman" w:cs="Times New Roman"/>
          <w:sz w:val="20"/>
          <w:szCs w:val="28"/>
        </w:rPr>
      </w:pPr>
      <w:r w:rsidRPr="008F0518">
        <w:rPr>
          <w:rFonts w:ascii="Times New Roman" w:hAnsi="Times New Roman" w:cs="Times New Roman"/>
          <w:noProof/>
          <w:sz w:val="20"/>
          <w:lang w:val="ru-RU" w:eastAsia="ru-RU"/>
        </w:rPr>
        <w:drawing>
          <wp:inline distT="0" distB="0" distL="0" distR="0" wp14:anchorId="0E828B45" wp14:editId="1BA853D7">
            <wp:extent cx="2834640" cy="2597006"/>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bright="20000"/>
                              </a14:imgEffect>
                            </a14:imgLayer>
                          </a14:imgProps>
                        </a:ext>
                      </a:extLst>
                    </a:blip>
                    <a:stretch>
                      <a:fillRect/>
                    </a:stretch>
                  </pic:blipFill>
                  <pic:spPr>
                    <a:xfrm>
                      <a:off x="0" y="0"/>
                      <a:ext cx="2852958" cy="2613788"/>
                    </a:xfrm>
                    <a:prstGeom prst="rect">
                      <a:avLst/>
                    </a:prstGeom>
                  </pic:spPr>
                </pic:pic>
              </a:graphicData>
            </a:graphic>
          </wp:inline>
        </w:drawing>
      </w:r>
    </w:p>
    <w:p w14:paraId="05C9C4DA" w14:textId="77777777" w:rsidR="0027118E" w:rsidRPr="008F0518" w:rsidRDefault="00FA36FF" w:rsidP="00FA36FF">
      <w:pPr>
        <w:spacing w:before="120" w:after="0" w:line="240" w:lineRule="auto"/>
        <w:jc w:val="center"/>
        <w:rPr>
          <w:rFonts w:ascii="Times New Roman" w:hAnsi="Times New Roman" w:cs="Times New Roman"/>
          <w:color w:val="000000"/>
          <w:sz w:val="18"/>
          <w:szCs w:val="18"/>
          <w:lang w:val="en-US"/>
        </w:rPr>
      </w:pPr>
      <w:r w:rsidRPr="008F0518">
        <w:rPr>
          <w:rFonts w:ascii="Times New Roman" w:hAnsi="Times New Roman" w:cs="Times New Roman"/>
          <w:b/>
          <w:color w:val="000000"/>
          <w:sz w:val="18"/>
          <w:szCs w:val="18"/>
          <w:lang w:val="en-US"/>
        </w:rPr>
        <w:t>FIGURE 8</w:t>
      </w:r>
      <w:r w:rsidR="00C93E90" w:rsidRPr="008F0518">
        <w:rPr>
          <w:rFonts w:ascii="Times New Roman" w:hAnsi="Times New Roman" w:cs="Times New Roman"/>
          <w:b/>
          <w:color w:val="000000"/>
          <w:sz w:val="18"/>
          <w:szCs w:val="18"/>
          <w:lang w:val="en-US"/>
        </w:rPr>
        <w:t>.</w:t>
      </w:r>
      <w:r w:rsidR="00C93E90" w:rsidRPr="008F0518">
        <w:rPr>
          <w:rFonts w:ascii="Times New Roman" w:hAnsi="Times New Roman" w:cs="Times New Roman"/>
          <w:color w:val="000000"/>
          <w:sz w:val="18"/>
          <w:szCs w:val="18"/>
          <w:lang w:val="en-US"/>
        </w:rPr>
        <w:t xml:space="preserve"> </w:t>
      </w:r>
      <w:r w:rsidR="00EA2B42" w:rsidRPr="008F0518">
        <w:rPr>
          <w:rFonts w:ascii="Times New Roman" w:hAnsi="Times New Roman" w:cs="Times New Roman"/>
          <w:color w:val="000000"/>
          <w:sz w:val="18"/>
          <w:szCs w:val="18"/>
          <w:lang w:val="en-US"/>
        </w:rPr>
        <w:t>LRVP</w:t>
      </w:r>
      <w:r w:rsidR="00C93E90" w:rsidRPr="008F0518">
        <w:rPr>
          <w:rFonts w:ascii="Times New Roman" w:hAnsi="Times New Roman" w:cs="Times New Roman"/>
          <w:color w:val="000000"/>
          <w:sz w:val="18"/>
          <w:szCs w:val="18"/>
          <w:lang w:val="en-US"/>
        </w:rPr>
        <w:t xml:space="preserve"> scheme with cells shown</w:t>
      </w:r>
    </w:p>
    <w:p w14:paraId="28919CF0" w14:textId="77777777" w:rsidR="00E34FA7" w:rsidRPr="008F0518" w:rsidRDefault="00E34FA7" w:rsidP="00E34FA7">
      <w:pPr>
        <w:spacing w:after="0" w:line="240" w:lineRule="auto"/>
        <w:jc w:val="center"/>
        <w:rPr>
          <w:rFonts w:ascii="Times New Roman" w:hAnsi="Times New Roman" w:cs="Times New Roman"/>
          <w:color w:val="000000"/>
          <w:sz w:val="20"/>
          <w:szCs w:val="18"/>
          <w:lang w:val="en-US"/>
        </w:rPr>
      </w:pPr>
    </w:p>
    <w:p w14:paraId="753E7070" w14:textId="77777777" w:rsidR="00E34FA7" w:rsidRPr="008F0518" w:rsidRDefault="00E34FA7" w:rsidP="00E34FA7">
      <w:pPr>
        <w:pStyle w:val="Default"/>
        <w:ind w:firstLine="284"/>
        <w:jc w:val="both"/>
        <w:rPr>
          <w:sz w:val="20"/>
          <w:szCs w:val="20"/>
        </w:rPr>
      </w:pPr>
      <w:r w:rsidRPr="008F0518">
        <w:rPr>
          <w:sz w:val="20"/>
          <w:szCs w:val="20"/>
        </w:rPr>
        <w:t>In the LRVP the vapor -gas medium to be absorbed takes the following form:</w:t>
      </w:r>
    </w:p>
    <w:tbl>
      <w:tblPr>
        <w:tblStyle w:val="a4"/>
        <w:tblW w:w="935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7933"/>
        <w:gridCol w:w="1418"/>
      </w:tblGrid>
      <w:tr w:rsidR="00E34FA7" w:rsidRPr="008F0518" w14:paraId="28C9427D" w14:textId="77777777" w:rsidTr="00736F4E">
        <w:trPr>
          <w:trHeight w:val="202"/>
          <w:jc w:val="right"/>
        </w:trPr>
        <w:tc>
          <w:tcPr>
            <w:tcW w:w="7933" w:type="dxa"/>
          </w:tcPr>
          <w:p w14:paraId="776C5CF0" w14:textId="77777777" w:rsidR="00E34FA7" w:rsidRPr="008F0518" w:rsidRDefault="007F673B" w:rsidP="00736F4E">
            <w:pPr>
              <w:autoSpaceDE w:val="0"/>
              <w:autoSpaceDN w:val="0"/>
              <w:adjustRightInd w:val="0"/>
              <w:rPr>
                <w:rFonts w:ascii="Times New Roman" w:hAnsi="Times New Roman" w:cs="Times New Roman"/>
                <w:color w:val="000000"/>
                <w:sz w:val="20"/>
                <w:szCs w:val="20"/>
                <w:lang w:val="en-US"/>
              </w:rPr>
            </w:pPr>
            <m:oMathPara>
              <m:oMathParaPr>
                <m:jc m:val="center"/>
              </m:oMathParaPr>
              <m:oMath>
                <m:sSub>
                  <m:sSubPr>
                    <m:ctrlPr>
                      <w:rPr>
                        <w:rFonts w:ascii="Cambria Math" w:hAnsi="Cambria Math" w:cs="Times New Roman"/>
                        <w:i/>
                        <w:color w:val="000000"/>
                        <w:sz w:val="20"/>
                        <w:szCs w:val="20"/>
                        <w:lang w:val="en-US"/>
                      </w:rPr>
                    </m:ctrlPr>
                  </m:sSubPr>
                  <m:e>
                    <m:r>
                      <w:rPr>
                        <w:rFonts w:ascii="Cambria Math" w:hAnsi="Cambria Math" w:cs="Times New Roman"/>
                        <w:color w:val="000000"/>
                        <w:sz w:val="20"/>
                        <w:szCs w:val="20"/>
                        <w:lang w:val="en-US"/>
                      </w:rPr>
                      <m:t>V</m:t>
                    </m:r>
                  </m:e>
                  <m:sub>
                    <m:r>
                      <w:rPr>
                        <w:rFonts w:ascii="Cambria Math" w:hAnsi="Cambria Math" w:cs="Times New Roman"/>
                        <w:color w:val="000000"/>
                        <w:sz w:val="20"/>
                        <w:szCs w:val="20"/>
                        <w:lang w:val="en-US"/>
                      </w:rPr>
                      <m:t>0</m:t>
                    </m:r>
                  </m:sub>
                </m:sSub>
                <m:d>
                  <m:dPr>
                    <m:ctrlPr>
                      <w:rPr>
                        <w:rFonts w:ascii="Cambria Math" w:hAnsi="Cambria Math" w:cs="Times New Roman"/>
                        <w:i/>
                        <w:color w:val="000000"/>
                        <w:sz w:val="20"/>
                        <w:szCs w:val="20"/>
                        <w:lang w:val="en-US"/>
                      </w:rPr>
                    </m:ctrlPr>
                  </m:dPr>
                  <m:e>
                    <m:r>
                      <w:rPr>
                        <w:rFonts w:ascii="Cambria Math" w:hAnsi="Cambria Math" w:cs="Times New Roman"/>
                        <w:color w:val="000000"/>
                        <w:sz w:val="20"/>
                        <w:szCs w:val="20"/>
                        <w:lang w:val="en-US"/>
                      </w:rPr>
                      <m:t>ε</m:t>
                    </m:r>
                  </m:e>
                </m:d>
                <m:r>
                  <w:rPr>
                    <w:rFonts w:ascii="Cambria Math" w:hAnsi="Cambria Math" w:cs="Times New Roman"/>
                    <w:color w:val="000000"/>
                    <w:sz w:val="20"/>
                    <w:szCs w:val="20"/>
                    <w:lang w:val="en-US"/>
                  </w:rPr>
                  <m:t>+∆</m:t>
                </m:r>
                <m:sSub>
                  <m:sSubPr>
                    <m:ctrlPr>
                      <w:rPr>
                        <w:rFonts w:ascii="Cambria Math" w:hAnsi="Cambria Math" w:cs="Times New Roman"/>
                        <w:i/>
                        <w:color w:val="000000"/>
                        <w:sz w:val="20"/>
                        <w:szCs w:val="20"/>
                        <w:lang w:val="en-US"/>
                      </w:rPr>
                    </m:ctrlPr>
                  </m:sSubPr>
                  <m:e>
                    <m:r>
                      <w:rPr>
                        <w:rFonts w:ascii="Cambria Math" w:hAnsi="Cambria Math" w:cs="Times New Roman"/>
                        <w:color w:val="000000"/>
                        <w:sz w:val="20"/>
                        <w:szCs w:val="20"/>
                        <w:lang w:val="en-US"/>
                      </w:rPr>
                      <m:t>V</m:t>
                    </m:r>
                  </m:e>
                  <m:sub>
                    <m:r>
                      <w:rPr>
                        <w:rFonts w:ascii="Cambria Math" w:hAnsi="Cambria Math" w:cs="Times New Roman"/>
                        <w:color w:val="000000"/>
                        <w:sz w:val="20"/>
                        <w:szCs w:val="20"/>
                        <w:lang w:val="en-US"/>
                      </w:rPr>
                      <m:t>0</m:t>
                    </m:r>
                  </m:sub>
                </m:sSub>
                <m:d>
                  <m:dPr>
                    <m:ctrlPr>
                      <w:rPr>
                        <w:rFonts w:ascii="Cambria Math" w:hAnsi="Cambria Math" w:cs="Times New Roman"/>
                        <w:i/>
                        <w:color w:val="000000"/>
                        <w:sz w:val="20"/>
                        <w:szCs w:val="20"/>
                        <w:lang w:val="en-US"/>
                      </w:rPr>
                    </m:ctrlPr>
                  </m:dPr>
                  <m:e>
                    <m:r>
                      <w:rPr>
                        <w:rFonts w:ascii="Cambria Math" w:hAnsi="Cambria Math" w:cs="Times New Roman"/>
                        <w:color w:val="000000"/>
                        <w:sz w:val="20"/>
                        <w:szCs w:val="20"/>
                        <w:lang w:val="en-US"/>
                      </w:rPr>
                      <m:t>ε</m:t>
                    </m:r>
                  </m:e>
                </m:d>
                <m:r>
                  <w:rPr>
                    <w:rFonts w:ascii="Cambria Math" w:hAnsi="Cambria Math" w:cs="Times New Roman"/>
                    <w:color w:val="000000"/>
                    <w:sz w:val="20"/>
                    <w:szCs w:val="20"/>
                    <w:lang w:val="en-US"/>
                  </w:rPr>
                  <m:t>=</m:t>
                </m:r>
                <m:sSub>
                  <m:sSubPr>
                    <m:ctrlPr>
                      <w:rPr>
                        <w:rFonts w:ascii="Cambria Math" w:hAnsi="Cambria Math" w:cs="Times New Roman"/>
                        <w:i/>
                        <w:color w:val="000000"/>
                        <w:sz w:val="20"/>
                        <w:szCs w:val="20"/>
                        <w:lang w:val="en-US"/>
                      </w:rPr>
                    </m:ctrlPr>
                  </m:sSubPr>
                  <m:e>
                    <m:r>
                      <w:rPr>
                        <w:rFonts w:ascii="Cambria Math" w:hAnsi="Cambria Math" w:cs="Times New Roman"/>
                        <w:color w:val="000000"/>
                        <w:sz w:val="20"/>
                        <w:szCs w:val="20"/>
                        <w:lang w:val="en-US"/>
                      </w:rPr>
                      <m:t>V</m:t>
                    </m:r>
                  </m:e>
                  <m:sub>
                    <m:r>
                      <w:rPr>
                        <w:rFonts w:ascii="Cambria Math" w:hAnsi="Cambria Math" w:cs="Times New Roman"/>
                        <w:color w:val="000000"/>
                        <w:sz w:val="20"/>
                        <w:szCs w:val="20"/>
                        <w:lang w:val="en-US"/>
                      </w:rPr>
                      <m:t>1</m:t>
                    </m:r>
                  </m:sub>
                </m:sSub>
                <m:r>
                  <w:rPr>
                    <w:rFonts w:ascii="Cambria Math" w:hAnsi="Cambria Math" w:cs="Times New Roman"/>
                    <w:color w:val="000000"/>
                    <w:sz w:val="20"/>
                    <w:szCs w:val="20"/>
                    <w:lang w:val="en-US"/>
                  </w:rPr>
                  <m:t>∙F</m:t>
                </m:r>
                <m:d>
                  <m:dPr>
                    <m:ctrlPr>
                      <w:rPr>
                        <w:rFonts w:ascii="Cambria Math" w:hAnsi="Cambria Math" w:cs="Times New Roman"/>
                        <w:i/>
                        <w:color w:val="000000"/>
                        <w:sz w:val="20"/>
                        <w:szCs w:val="20"/>
                        <w:lang w:val="en-US"/>
                      </w:rPr>
                    </m:ctrlPr>
                  </m:dPr>
                  <m:e>
                    <m:r>
                      <w:rPr>
                        <w:rFonts w:ascii="Cambria Math" w:hAnsi="Cambria Math" w:cs="Times New Roman"/>
                        <w:color w:val="000000"/>
                        <w:sz w:val="20"/>
                        <w:szCs w:val="20"/>
                        <w:lang w:val="en-US"/>
                      </w:rPr>
                      <m:t>μ</m:t>
                    </m:r>
                  </m:e>
                </m:d>
                <m:r>
                  <w:rPr>
                    <w:rFonts w:ascii="Cambria Math" w:hAnsi="Cambria Math" w:cs="Times New Roman"/>
                    <w:color w:val="000000"/>
                    <w:sz w:val="20"/>
                    <w:szCs w:val="20"/>
                    <w:lang w:val="en-US"/>
                  </w:rPr>
                  <m:t>∙F</m:t>
                </m:r>
                <m:d>
                  <m:dPr>
                    <m:ctrlPr>
                      <w:rPr>
                        <w:rFonts w:ascii="Cambria Math" w:hAnsi="Cambria Math" w:cs="Times New Roman"/>
                        <w:i/>
                        <w:color w:val="000000"/>
                        <w:sz w:val="20"/>
                        <w:szCs w:val="20"/>
                        <w:lang w:val="en-US"/>
                      </w:rPr>
                    </m:ctrlPr>
                  </m:dPr>
                  <m:e>
                    <m:r>
                      <w:rPr>
                        <w:rFonts w:ascii="Cambria Math" w:hAnsi="Cambria Math" w:cs="Times New Roman"/>
                        <w:color w:val="000000"/>
                        <w:sz w:val="20"/>
                        <w:szCs w:val="20"/>
                        <w:lang w:val="en-US"/>
                      </w:rPr>
                      <m:t>ρ</m:t>
                    </m:r>
                  </m:e>
                </m:d>
                <m:r>
                  <w:rPr>
                    <w:rFonts w:ascii="Cambria Math" w:hAnsi="Cambria Math" w:cs="Times New Roman"/>
                    <w:color w:val="000000"/>
                    <w:sz w:val="20"/>
                    <w:szCs w:val="20"/>
                    <w:lang w:val="en-US"/>
                  </w:rPr>
                  <m:t>+[</m:t>
                </m:r>
                <m:sSub>
                  <m:sSubPr>
                    <m:ctrlPr>
                      <w:rPr>
                        <w:rFonts w:ascii="Cambria Math" w:hAnsi="Cambria Math" w:cs="Times New Roman"/>
                        <w:i/>
                        <w:color w:val="000000"/>
                        <w:sz w:val="20"/>
                        <w:szCs w:val="20"/>
                        <w:lang w:val="en-US"/>
                      </w:rPr>
                    </m:ctrlPr>
                  </m:sSubPr>
                  <m:e>
                    <m:r>
                      <w:rPr>
                        <w:rFonts w:ascii="Cambria Math" w:hAnsi="Cambria Math" w:cs="Times New Roman"/>
                        <w:color w:val="000000"/>
                        <w:sz w:val="20"/>
                        <w:szCs w:val="20"/>
                        <w:lang w:val="en-US"/>
                      </w:rPr>
                      <m:t>V</m:t>
                    </m:r>
                  </m:e>
                  <m:sub>
                    <m:r>
                      <w:rPr>
                        <w:rFonts w:ascii="Cambria Math" w:hAnsi="Cambria Math" w:cs="Times New Roman"/>
                        <w:color w:val="000000"/>
                        <w:sz w:val="20"/>
                        <w:szCs w:val="20"/>
                        <w:lang w:val="en-US"/>
                      </w:rPr>
                      <m:t>rez</m:t>
                    </m:r>
                  </m:sub>
                </m:sSub>
                <m:d>
                  <m:dPr>
                    <m:ctrlPr>
                      <w:rPr>
                        <w:rFonts w:ascii="Cambria Math" w:hAnsi="Cambria Math" w:cs="Times New Roman"/>
                        <w:i/>
                        <w:color w:val="000000"/>
                        <w:sz w:val="20"/>
                        <w:szCs w:val="20"/>
                        <w:lang w:val="en-US"/>
                      </w:rPr>
                    </m:ctrlPr>
                  </m:dPr>
                  <m:e>
                    <m:r>
                      <w:rPr>
                        <w:rFonts w:ascii="Cambria Math" w:hAnsi="Cambria Math" w:cs="Times New Roman"/>
                        <w:color w:val="000000"/>
                        <w:sz w:val="20"/>
                        <w:szCs w:val="20"/>
                        <w:lang w:val="en-US"/>
                      </w:rPr>
                      <m:t>ε</m:t>
                    </m:r>
                  </m:e>
                </m:d>
                <m:r>
                  <w:rPr>
                    <w:rFonts w:ascii="Cambria Math" w:hAnsi="Cambria Math" w:cs="Times New Roman"/>
                    <w:color w:val="000000"/>
                    <w:sz w:val="20"/>
                    <w:szCs w:val="20"/>
                    <w:lang w:val="en-US"/>
                  </w:rPr>
                  <m:t>+∆</m:t>
                </m:r>
                <m:sSub>
                  <m:sSubPr>
                    <m:ctrlPr>
                      <w:rPr>
                        <w:rFonts w:ascii="Cambria Math" w:hAnsi="Cambria Math" w:cs="Times New Roman"/>
                        <w:i/>
                        <w:color w:val="000000"/>
                        <w:sz w:val="20"/>
                        <w:szCs w:val="20"/>
                        <w:lang w:val="en-US"/>
                      </w:rPr>
                    </m:ctrlPr>
                  </m:sSubPr>
                  <m:e>
                    <m:r>
                      <w:rPr>
                        <w:rFonts w:ascii="Cambria Math" w:hAnsi="Cambria Math" w:cs="Times New Roman"/>
                        <w:color w:val="000000"/>
                        <w:sz w:val="20"/>
                        <w:szCs w:val="20"/>
                        <w:lang w:val="en-US"/>
                      </w:rPr>
                      <m:t>V</m:t>
                    </m:r>
                  </m:e>
                  <m:sub>
                    <m:r>
                      <w:rPr>
                        <w:rFonts w:ascii="Cambria Math" w:hAnsi="Cambria Math" w:cs="Times New Roman"/>
                        <w:color w:val="000000"/>
                        <w:sz w:val="20"/>
                        <w:szCs w:val="20"/>
                        <w:lang w:val="en-US"/>
                      </w:rPr>
                      <m:t>rez</m:t>
                    </m:r>
                  </m:sub>
                </m:sSub>
                <m:r>
                  <w:rPr>
                    <w:rFonts w:ascii="Cambria Math" w:hAnsi="Cambria Math" w:cs="Times New Roman"/>
                    <w:color w:val="000000"/>
                    <w:sz w:val="20"/>
                    <w:szCs w:val="20"/>
                    <w:lang w:val="en-US"/>
                  </w:rPr>
                  <m:t>(ε)]</m:t>
                </m:r>
              </m:oMath>
            </m:oMathPara>
          </w:p>
        </w:tc>
        <w:tc>
          <w:tcPr>
            <w:tcW w:w="1418" w:type="dxa"/>
            <w:vAlign w:val="center"/>
          </w:tcPr>
          <w:p w14:paraId="133664E4" w14:textId="77777777" w:rsidR="00E34FA7" w:rsidRPr="008F0518" w:rsidRDefault="00E34FA7" w:rsidP="00736F4E">
            <w:pPr>
              <w:autoSpaceDE w:val="0"/>
              <w:autoSpaceDN w:val="0"/>
              <w:adjustRightInd w:val="0"/>
              <w:ind w:firstLine="709"/>
              <w:jc w:val="right"/>
              <w:rPr>
                <w:rFonts w:ascii="Times New Roman" w:hAnsi="Times New Roman" w:cs="Times New Roman"/>
                <w:color w:val="000000"/>
                <w:sz w:val="20"/>
                <w:szCs w:val="20"/>
              </w:rPr>
            </w:pPr>
            <w:r w:rsidRPr="008F0518">
              <w:rPr>
                <w:rFonts w:ascii="Times New Roman" w:hAnsi="Times New Roman" w:cs="Times New Roman"/>
                <w:color w:val="000000"/>
                <w:sz w:val="20"/>
                <w:szCs w:val="20"/>
              </w:rPr>
              <w:t>(8)</w:t>
            </w:r>
          </w:p>
        </w:tc>
      </w:tr>
    </w:tbl>
    <w:p w14:paraId="4C089013" w14:textId="77777777" w:rsidR="00E34FA7" w:rsidRPr="008F0518" w:rsidRDefault="00E34FA7" w:rsidP="00E34FA7">
      <w:pPr>
        <w:spacing w:after="0" w:line="240" w:lineRule="auto"/>
        <w:ind w:firstLine="284"/>
        <w:jc w:val="both"/>
        <w:rPr>
          <w:rFonts w:ascii="Times New Roman" w:hAnsi="Times New Roman" w:cs="Times New Roman"/>
          <w:sz w:val="20"/>
          <w:szCs w:val="20"/>
        </w:rPr>
      </w:pPr>
      <w:r w:rsidRPr="008F0518">
        <w:rPr>
          <w:rFonts w:ascii="Times New Roman" w:hAnsi="Times New Roman" w:cs="Times New Roman"/>
          <w:sz w:val="20"/>
          <w:szCs w:val="20"/>
        </w:rPr>
        <w:t xml:space="preserve">The passport characteristics of the </w:t>
      </w:r>
      <w:r w:rsidRPr="008F0518">
        <w:rPr>
          <w:rFonts w:ascii="Times New Roman" w:hAnsi="Times New Roman" w:cs="Times New Roman"/>
          <w:sz w:val="20"/>
          <w:szCs w:val="20"/>
          <w:lang w:val="en-US"/>
        </w:rPr>
        <w:t>LRVP</w:t>
      </w:r>
      <w:r w:rsidRPr="008F0518">
        <w:rPr>
          <w:rFonts w:ascii="Times New Roman" w:hAnsi="Times New Roman" w:cs="Times New Roman"/>
          <w:sz w:val="20"/>
          <w:szCs w:val="20"/>
        </w:rPr>
        <w:t xml:space="preserve"> are characterized by pronounced nonlinearity, therefore, it is advisable to switch from volumetric efficiency to molar efficiency in equation (8).</w:t>
      </w:r>
    </w:p>
    <w:p w14:paraId="7F8BFA7F" w14:textId="77777777" w:rsidR="007D078A" w:rsidRPr="008F0518" w:rsidRDefault="007D078A" w:rsidP="007D078A">
      <w:pPr>
        <w:pStyle w:val="Default"/>
        <w:ind w:firstLine="284"/>
        <w:jc w:val="both"/>
        <w:rPr>
          <w:sz w:val="20"/>
          <w:szCs w:val="20"/>
        </w:rPr>
      </w:pPr>
    </w:p>
    <w:tbl>
      <w:tblPr>
        <w:tblStyle w:val="a4"/>
        <w:tblW w:w="935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7933"/>
        <w:gridCol w:w="1418"/>
      </w:tblGrid>
      <w:tr w:rsidR="007D078A" w:rsidRPr="008F0518" w14:paraId="75DD4301" w14:textId="77777777" w:rsidTr="00736F4E">
        <w:trPr>
          <w:trHeight w:val="202"/>
          <w:jc w:val="right"/>
        </w:trPr>
        <w:tc>
          <w:tcPr>
            <w:tcW w:w="7933" w:type="dxa"/>
          </w:tcPr>
          <w:p w14:paraId="3815D2EC" w14:textId="77777777" w:rsidR="007D078A" w:rsidRPr="008F0518" w:rsidRDefault="007F673B" w:rsidP="00736F4E">
            <w:pPr>
              <w:autoSpaceDE w:val="0"/>
              <w:autoSpaceDN w:val="0"/>
              <w:adjustRightInd w:val="0"/>
              <w:rPr>
                <w:rFonts w:ascii="Times New Roman" w:hAnsi="Times New Roman" w:cs="Times New Roman"/>
                <w:color w:val="000000"/>
                <w:sz w:val="20"/>
                <w:szCs w:val="20"/>
                <w:lang w:val="en-US"/>
              </w:rPr>
            </w:pPr>
            <m:oMathPara>
              <m:oMathParaPr>
                <m:jc m:val="center"/>
              </m:oMathParaPr>
              <m:oMath>
                <m:f>
                  <m:fPr>
                    <m:ctrlPr>
                      <w:rPr>
                        <w:rFonts w:ascii="Cambria Math" w:hAnsi="Cambria Math" w:cs="Times New Roman"/>
                        <w:i/>
                        <w:color w:val="000000"/>
                        <w:sz w:val="20"/>
                        <w:szCs w:val="20"/>
                        <w:lang w:val="en-US"/>
                      </w:rPr>
                    </m:ctrlPr>
                  </m:fPr>
                  <m:num>
                    <m:sSub>
                      <m:sSubPr>
                        <m:ctrlPr>
                          <w:rPr>
                            <w:rFonts w:ascii="Cambria Math" w:hAnsi="Cambria Math" w:cs="Times New Roman"/>
                            <w:i/>
                            <w:color w:val="000000"/>
                            <w:sz w:val="20"/>
                            <w:szCs w:val="20"/>
                            <w:lang w:val="en-US"/>
                          </w:rPr>
                        </m:ctrlPr>
                      </m:sSubPr>
                      <m:e>
                        <m:r>
                          <w:rPr>
                            <w:rFonts w:ascii="Cambria Math" w:hAnsi="Cambria Math" w:cs="Times New Roman"/>
                            <w:color w:val="000000"/>
                            <w:sz w:val="20"/>
                            <w:szCs w:val="20"/>
                            <w:lang w:val="en-US"/>
                          </w:rPr>
                          <m:t>G</m:t>
                        </m:r>
                      </m:e>
                      <m:sub>
                        <m:r>
                          <w:rPr>
                            <w:rFonts w:ascii="Cambria Math" w:eastAsia="Calibri" w:hAnsi="Cambria Math" w:cs="Times New Roman"/>
                            <w:color w:val="000000"/>
                            <w:sz w:val="20"/>
                            <w:szCs w:val="20"/>
                            <w:lang w:val="en-US"/>
                          </w:rPr>
                          <m:t>o</m:t>
                        </m:r>
                      </m:sub>
                    </m:sSub>
                    <m:r>
                      <w:rPr>
                        <w:rFonts w:ascii="Cambria Math" w:hAnsi="Cambria Math" w:cs="Times New Roman"/>
                        <w:color w:val="000000"/>
                        <w:sz w:val="20"/>
                        <w:szCs w:val="20"/>
                        <w:lang w:val="en-US"/>
                      </w:rPr>
                      <m:t>(ε)</m:t>
                    </m:r>
                  </m:num>
                  <m:den>
                    <m:sSub>
                      <m:sSubPr>
                        <m:ctrlPr>
                          <w:rPr>
                            <w:rFonts w:ascii="Cambria Math" w:hAnsi="Cambria Math" w:cs="Times New Roman"/>
                            <w:i/>
                            <w:color w:val="000000"/>
                            <w:sz w:val="20"/>
                            <w:szCs w:val="20"/>
                            <w:lang w:val="en-US"/>
                          </w:rPr>
                        </m:ctrlPr>
                      </m:sSubPr>
                      <m:e>
                        <m:r>
                          <w:rPr>
                            <w:rFonts w:ascii="Cambria Math" w:hAnsi="Cambria Math" w:cs="Times New Roman"/>
                            <w:color w:val="000000"/>
                            <w:sz w:val="20"/>
                            <w:szCs w:val="20"/>
                            <w:lang w:val="en-US"/>
                          </w:rPr>
                          <m:t>G</m:t>
                        </m:r>
                      </m:e>
                      <m:sub>
                        <m:r>
                          <w:rPr>
                            <w:rFonts w:ascii="Cambria Math" w:hAnsi="Cambria Math" w:cs="Times New Roman"/>
                            <w:color w:val="000000"/>
                            <w:sz w:val="20"/>
                            <w:szCs w:val="20"/>
                            <w:lang w:val="en-US"/>
                          </w:rPr>
                          <m:t>I</m:t>
                        </m:r>
                      </m:sub>
                    </m:sSub>
                    <m:r>
                      <w:rPr>
                        <w:rFonts w:ascii="Cambria Math" w:hAnsi="Cambria Math" w:cs="Times New Roman"/>
                        <w:color w:val="000000"/>
                        <w:sz w:val="20"/>
                        <w:szCs w:val="20"/>
                        <w:lang w:val="en-US"/>
                      </w:rPr>
                      <m:t>∙F</m:t>
                    </m:r>
                    <m:d>
                      <m:dPr>
                        <m:ctrlPr>
                          <w:rPr>
                            <w:rFonts w:ascii="Cambria Math" w:hAnsi="Cambria Math" w:cs="Times New Roman"/>
                            <w:i/>
                            <w:color w:val="000000"/>
                            <w:sz w:val="20"/>
                            <w:szCs w:val="20"/>
                            <w:lang w:val="en-US"/>
                          </w:rPr>
                        </m:ctrlPr>
                      </m:dPr>
                      <m:e>
                        <m:r>
                          <w:rPr>
                            <w:rFonts w:ascii="Cambria Math" w:hAnsi="Cambria Math" w:cs="Times New Roman"/>
                            <w:color w:val="000000"/>
                            <w:sz w:val="20"/>
                            <w:szCs w:val="20"/>
                            <w:lang w:val="en-US"/>
                          </w:rPr>
                          <m:t>μ</m:t>
                        </m:r>
                      </m:e>
                    </m:d>
                    <m:r>
                      <w:rPr>
                        <w:rFonts w:ascii="Cambria Math" w:hAnsi="Cambria Math" w:cs="Times New Roman"/>
                        <w:color w:val="000000"/>
                        <w:sz w:val="20"/>
                        <w:szCs w:val="20"/>
                        <w:lang w:val="en-US"/>
                      </w:rPr>
                      <m:t>*F(ρ)</m:t>
                    </m:r>
                  </m:den>
                </m:f>
                <m:r>
                  <w:rPr>
                    <w:rFonts w:ascii="Cambria Math" w:hAnsi="Cambria Math" w:cs="Times New Roman"/>
                    <w:color w:val="000000"/>
                    <w:sz w:val="20"/>
                    <w:szCs w:val="20"/>
                    <w:lang w:val="en-US"/>
                  </w:rPr>
                  <m:t>∙</m:t>
                </m:r>
                <m:d>
                  <m:dPr>
                    <m:begChr m:val="["/>
                    <m:endChr m:val="]"/>
                    <m:ctrlPr>
                      <w:rPr>
                        <w:rFonts w:ascii="Cambria Math" w:hAnsi="Cambria Math" w:cs="Times New Roman"/>
                        <w:i/>
                        <w:color w:val="000000"/>
                        <w:sz w:val="20"/>
                        <w:szCs w:val="20"/>
                        <w:lang w:val="en-US"/>
                      </w:rPr>
                    </m:ctrlPr>
                  </m:dPr>
                  <m:e>
                    <m:d>
                      <m:dPr>
                        <m:ctrlPr>
                          <w:rPr>
                            <w:rFonts w:ascii="Cambria Math" w:hAnsi="Cambria Math" w:cs="Times New Roman"/>
                            <w:i/>
                            <w:color w:val="000000"/>
                            <w:sz w:val="20"/>
                            <w:szCs w:val="20"/>
                            <w:lang w:val="en-US"/>
                          </w:rPr>
                        </m:ctrlPr>
                      </m:dPr>
                      <m:e>
                        <m:r>
                          <w:rPr>
                            <w:rFonts w:ascii="Cambria Math" w:hAnsi="Cambria Math" w:cs="Times New Roman"/>
                            <w:color w:val="000000"/>
                            <w:sz w:val="20"/>
                            <w:szCs w:val="20"/>
                            <w:lang w:val="en-US"/>
                          </w:rPr>
                          <m:t>1+</m:t>
                        </m:r>
                        <m:f>
                          <m:fPr>
                            <m:ctrlPr>
                              <w:rPr>
                                <w:rFonts w:ascii="Cambria Math" w:hAnsi="Cambria Math" w:cs="Times New Roman"/>
                                <w:i/>
                                <w:color w:val="000000"/>
                                <w:sz w:val="20"/>
                                <w:szCs w:val="20"/>
                                <w:lang w:val="en-US"/>
                              </w:rPr>
                            </m:ctrlPr>
                          </m:fPr>
                          <m:num>
                            <m:r>
                              <w:rPr>
                                <w:rFonts w:ascii="Cambria Math" w:hAnsi="Cambria Math" w:cs="Times New Roman"/>
                                <w:color w:val="000000"/>
                                <w:sz w:val="20"/>
                                <w:szCs w:val="20"/>
                                <w:lang w:val="en-US"/>
                              </w:rPr>
                              <m:t>∆</m:t>
                            </m:r>
                            <m:sSub>
                              <m:sSubPr>
                                <m:ctrlPr>
                                  <w:rPr>
                                    <w:rFonts w:ascii="Cambria Math" w:hAnsi="Cambria Math" w:cs="Times New Roman"/>
                                    <w:i/>
                                    <w:color w:val="000000"/>
                                    <w:sz w:val="20"/>
                                    <w:szCs w:val="20"/>
                                    <w:lang w:val="en-US"/>
                                  </w:rPr>
                                </m:ctrlPr>
                              </m:sSubPr>
                              <m:e>
                                <m:r>
                                  <w:rPr>
                                    <w:rFonts w:ascii="Cambria Math" w:hAnsi="Cambria Math" w:cs="Times New Roman"/>
                                    <w:color w:val="000000"/>
                                    <w:sz w:val="20"/>
                                    <w:szCs w:val="20"/>
                                    <w:lang w:val="en-US"/>
                                  </w:rPr>
                                  <m:t>G</m:t>
                                </m:r>
                              </m:e>
                              <m:sub>
                                <m:r>
                                  <w:rPr>
                                    <w:rFonts w:ascii="Cambria Math" w:eastAsia="Calibri" w:hAnsi="Cambria Math" w:cs="Times New Roman"/>
                                    <w:color w:val="000000"/>
                                    <w:sz w:val="20"/>
                                    <w:szCs w:val="20"/>
                                    <w:lang w:val="en-US"/>
                                  </w:rPr>
                                  <m:t>o</m:t>
                                </m:r>
                              </m:sub>
                            </m:sSub>
                            <m:d>
                              <m:dPr>
                                <m:ctrlPr>
                                  <w:rPr>
                                    <w:rFonts w:ascii="Cambria Math" w:hAnsi="Cambria Math" w:cs="Times New Roman"/>
                                    <w:i/>
                                    <w:color w:val="000000"/>
                                    <w:sz w:val="20"/>
                                    <w:szCs w:val="20"/>
                                    <w:lang w:val="en-US"/>
                                  </w:rPr>
                                </m:ctrlPr>
                              </m:dPr>
                              <m:e>
                                <m:r>
                                  <w:rPr>
                                    <w:rFonts w:ascii="Cambria Math" w:hAnsi="Cambria Math" w:cs="Times New Roman"/>
                                    <w:color w:val="000000"/>
                                    <w:sz w:val="20"/>
                                    <w:szCs w:val="20"/>
                                    <w:lang w:val="en-US"/>
                                  </w:rPr>
                                  <m:t>ε</m:t>
                                </m:r>
                              </m:e>
                            </m:d>
                          </m:num>
                          <m:den>
                            <m:sSub>
                              <m:sSubPr>
                                <m:ctrlPr>
                                  <w:rPr>
                                    <w:rFonts w:ascii="Cambria Math" w:hAnsi="Cambria Math" w:cs="Times New Roman"/>
                                    <w:i/>
                                    <w:color w:val="000000"/>
                                    <w:sz w:val="20"/>
                                    <w:szCs w:val="20"/>
                                    <w:lang w:val="en-US"/>
                                  </w:rPr>
                                </m:ctrlPr>
                              </m:sSubPr>
                              <m:e>
                                <m:r>
                                  <w:rPr>
                                    <w:rFonts w:ascii="Cambria Math" w:hAnsi="Cambria Math" w:cs="Times New Roman"/>
                                    <w:color w:val="000000"/>
                                    <w:sz w:val="20"/>
                                    <w:szCs w:val="20"/>
                                    <w:lang w:val="en-US"/>
                                  </w:rPr>
                                  <m:t>G</m:t>
                                </m:r>
                              </m:e>
                              <m:sub>
                                <m:r>
                                  <w:rPr>
                                    <w:rFonts w:ascii="Cambria Math" w:eastAsia="Calibri" w:hAnsi="Cambria Math" w:cs="Times New Roman"/>
                                    <w:color w:val="000000"/>
                                    <w:sz w:val="20"/>
                                    <w:szCs w:val="20"/>
                                    <w:lang w:val="en-US"/>
                                  </w:rPr>
                                  <m:t>o</m:t>
                                </m:r>
                              </m:sub>
                            </m:sSub>
                            <m:d>
                              <m:dPr>
                                <m:ctrlPr>
                                  <w:rPr>
                                    <w:rFonts w:ascii="Cambria Math" w:hAnsi="Cambria Math" w:cs="Times New Roman"/>
                                    <w:i/>
                                    <w:color w:val="000000"/>
                                    <w:sz w:val="20"/>
                                    <w:szCs w:val="20"/>
                                    <w:lang w:val="en-US"/>
                                  </w:rPr>
                                </m:ctrlPr>
                              </m:dPr>
                              <m:e>
                                <m:r>
                                  <w:rPr>
                                    <w:rFonts w:ascii="Cambria Math" w:hAnsi="Cambria Math" w:cs="Times New Roman"/>
                                    <w:color w:val="000000"/>
                                    <w:sz w:val="20"/>
                                    <w:szCs w:val="20"/>
                                    <w:lang w:val="en-US"/>
                                  </w:rPr>
                                  <m:t>ε</m:t>
                                </m:r>
                              </m:e>
                            </m:d>
                          </m:den>
                        </m:f>
                      </m:e>
                    </m:d>
                    <m:r>
                      <w:rPr>
                        <w:rFonts w:ascii="Cambria Math" w:hAnsi="Cambria Math" w:cs="Times New Roman"/>
                        <w:color w:val="000000"/>
                        <w:sz w:val="20"/>
                        <w:szCs w:val="20"/>
                        <w:lang w:val="en-US"/>
                      </w:rPr>
                      <m:t>+</m:t>
                    </m:r>
                    <m:sSub>
                      <m:sSubPr>
                        <m:ctrlPr>
                          <w:rPr>
                            <w:rFonts w:ascii="Cambria Math" w:hAnsi="Cambria Math" w:cs="Times New Roman"/>
                            <w:i/>
                            <w:color w:val="000000"/>
                            <w:sz w:val="20"/>
                            <w:szCs w:val="20"/>
                            <w:lang w:val="en-US"/>
                          </w:rPr>
                        </m:ctrlPr>
                      </m:sSubPr>
                      <m:e>
                        <m:r>
                          <w:rPr>
                            <w:rFonts w:ascii="Cambria Math" w:hAnsi="Cambria Math" w:cs="Times New Roman"/>
                            <w:color w:val="000000"/>
                            <w:sz w:val="20"/>
                            <w:szCs w:val="20"/>
                            <w:lang w:val="en-US"/>
                          </w:rPr>
                          <m:t>ψ</m:t>
                        </m:r>
                      </m:e>
                      <m:sub>
                        <m:r>
                          <w:rPr>
                            <w:rFonts w:ascii="Cambria Math" w:hAnsi="Cambria Math" w:cs="Times New Roman"/>
                            <w:color w:val="000000"/>
                            <w:sz w:val="20"/>
                            <w:szCs w:val="20"/>
                            <w:lang w:val="en-US"/>
                          </w:rPr>
                          <m:t>rez</m:t>
                        </m:r>
                      </m:sub>
                    </m:sSub>
                    <m:d>
                      <m:dPr>
                        <m:ctrlPr>
                          <w:rPr>
                            <w:rFonts w:ascii="Cambria Math" w:hAnsi="Cambria Math" w:cs="Times New Roman"/>
                            <w:i/>
                            <w:color w:val="000000"/>
                            <w:sz w:val="20"/>
                            <w:szCs w:val="20"/>
                            <w:lang w:val="en-US"/>
                          </w:rPr>
                        </m:ctrlPr>
                      </m:dPr>
                      <m:e>
                        <m:r>
                          <w:rPr>
                            <w:rFonts w:ascii="Cambria Math" w:hAnsi="Cambria Math" w:cs="Times New Roman"/>
                            <w:color w:val="000000"/>
                            <w:sz w:val="20"/>
                            <w:szCs w:val="20"/>
                            <w:lang w:val="en-US"/>
                          </w:rPr>
                          <m:t>ε</m:t>
                        </m:r>
                      </m:e>
                    </m:d>
                  </m:e>
                </m:d>
                <m:r>
                  <w:rPr>
                    <w:rFonts w:ascii="Cambria Math" w:hAnsi="Cambria Math" w:cs="Times New Roman"/>
                    <w:color w:val="000000"/>
                    <w:sz w:val="20"/>
                    <w:szCs w:val="20"/>
                    <w:lang w:val="en-US"/>
                  </w:rPr>
                  <m:t>=1</m:t>
                </m:r>
              </m:oMath>
            </m:oMathPara>
          </w:p>
        </w:tc>
        <w:tc>
          <w:tcPr>
            <w:tcW w:w="1418" w:type="dxa"/>
            <w:vAlign w:val="center"/>
          </w:tcPr>
          <w:p w14:paraId="38497A15" w14:textId="77777777" w:rsidR="007D078A" w:rsidRPr="008F0518" w:rsidRDefault="007D078A" w:rsidP="00736F4E">
            <w:pPr>
              <w:autoSpaceDE w:val="0"/>
              <w:autoSpaceDN w:val="0"/>
              <w:adjustRightInd w:val="0"/>
              <w:jc w:val="right"/>
              <w:rPr>
                <w:rFonts w:ascii="Times New Roman" w:hAnsi="Times New Roman" w:cs="Times New Roman"/>
                <w:color w:val="000000"/>
                <w:sz w:val="20"/>
                <w:szCs w:val="20"/>
                <w:lang w:val="en-US"/>
              </w:rPr>
            </w:pPr>
            <w:r w:rsidRPr="008F0518">
              <w:rPr>
                <w:rFonts w:ascii="Times New Roman" w:hAnsi="Times New Roman" w:cs="Times New Roman"/>
                <w:color w:val="000000"/>
                <w:sz w:val="20"/>
                <w:szCs w:val="20"/>
                <w:lang w:val="en-US"/>
              </w:rPr>
              <w:t>(9)</w:t>
            </w:r>
          </w:p>
        </w:tc>
      </w:tr>
      <w:tr w:rsidR="007D078A" w:rsidRPr="008F0518" w14:paraId="5487FBAE" w14:textId="77777777" w:rsidTr="00736F4E">
        <w:trPr>
          <w:trHeight w:val="202"/>
          <w:jc w:val="right"/>
        </w:trPr>
        <w:tc>
          <w:tcPr>
            <w:tcW w:w="7933" w:type="dxa"/>
          </w:tcPr>
          <w:p w14:paraId="4460733A" w14:textId="77777777" w:rsidR="007D078A" w:rsidRPr="008F0518" w:rsidRDefault="007F673B" w:rsidP="00736F4E">
            <w:pPr>
              <w:autoSpaceDE w:val="0"/>
              <w:autoSpaceDN w:val="0"/>
              <w:adjustRightInd w:val="0"/>
              <w:rPr>
                <w:rFonts w:ascii="Times New Roman" w:eastAsia="Calibri" w:hAnsi="Times New Roman" w:cs="Times New Roman"/>
                <w:color w:val="000000"/>
                <w:sz w:val="20"/>
                <w:szCs w:val="20"/>
                <w:lang w:val="en-US"/>
              </w:rPr>
            </w:pPr>
            <m:oMathPara>
              <m:oMath>
                <m:sSub>
                  <m:sSubPr>
                    <m:ctrlPr>
                      <w:rPr>
                        <w:rFonts w:ascii="Cambria Math" w:eastAsia="Calibri" w:hAnsi="Cambria Math" w:cs="Times New Roman"/>
                        <w:i/>
                        <w:color w:val="000000"/>
                        <w:sz w:val="20"/>
                        <w:szCs w:val="20"/>
                        <w:lang w:val="en-US"/>
                      </w:rPr>
                    </m:ctrlPr>
                  </m:sSubPr>
                  <m:e>
                    <m:r>
                      <w:rPr>
                        <w:rFonts w:ascii="Cambria Math" w:eastAsia="Calibri" w:hAnsi="Cambria Math" w:cs="Times New Roman"/>
                        <w:color w:val="000000"/>
                        <w:sz w:val="20"/>
                        <w:szCs w:val="20"/>
                        <w:lang w:val="en-US"/>
                      </w:rPr>
                      <m:t>ψ</m:t>
                    </m:r>
                  </m:e>
                  <m:sub>
                    <m:r>
                      <w:rPr>
                        <w:rFonts w:ascii="Cambria Math" w:eastAsia="Calibri" w:hAnsi="Cambria Math" w:cs="Times New Roman"/>
                        <w:color w:val="000000"/>
                        <w:sz w:val="20"/>
                        <w:szCs w:val="20"/>
                        <w:lang w:val="en-US"/>
                      </w:rPr>
                      <m:t>rez</m:t>
                    </m:r>
                  </m:sub>
                </m:sSub>
                <m:r>
                  <w:rPr>
                    <w:rFonts w:ascii="Cambria Math" w:eastAsia="Calibri" w:hAnsi="Cambria Math" w:cs="Times New Roman"/>
                    <w:color w:val="000000"/>
                    <w:sz w:val="20"/>
                    <w:szCs w:val="20"/>
                    <w:lang w:val="en-US"/>
                  </w:rPr>
                  <m:t>=</m:t>
                </m:r>
                <m:f>
                  <m:fPr>
                    <m:type m:val="skw"/>
                    <m:ctrlPr>
                      <w:rPr>
                        <w:rFonts w:ascii="Cambria Math" w:eastAsia="Calibri" w:hAnsi="Cambria Math" w:cs="Times New Roman"/>
                        <w:i/>
                        <w:color w:val="000000"/>
                        <w:sz w:val="20"/>
                        <w:szCs w:val="20"/>
                        <w:lang w:val="en-US"/>
                      </w:rPr>
                    </m:ctrlPr>
                  </m:fPr>
                  <m:num>
                    <m:sSub>
                      <m:sSubPr>
                        <m:ctrlPr>
                          <w:rPr>
                            <w:rFonts w:ascii="Cambria Math" w:eastAsia="Calibri" w:hAnsi="Cambria Math" w:cs="Times New Roman"/>
                            <w:i/>
                            <w:color w:val="000000"/>
                            <w:sz w:val="20"/>
                            <w:szCs w:val="20"/>
                            <w:lang w:val="en-US"/>
                          </w:rPr>
                        </m:ctrlPr>
                      </m:sSubPr>
                      <m:e>
                        <m:r>
                          <w:rPr>
                            <w:rFonts w:ascii="Cambria Math" w:eastAsia="Calibri" w:hAnsi="Cambria Math" w:cs="Times New Roman"/>
                            <w:color w:val="000000"/>
                            <w:sz w:val="20"/>
                            <w:szCs w:val="20"/>
                            <w:lang w:val="en-US"/>
                          </w:rPr>
                          <m:t>G</m:t>
                        </m:r>
                      </m:e>
                      <m:sub>
                        <m:r>
                          <w:rPr>
                            <w:rFonts w:ascii="Cambria Math" w:eastAsia="Calibri" w:hAnsi="Cambria Math" w:cs="Times New Roman"/>
                            <w:color w:val="000000"/>
                            <w:sz w:val="20"/>
                            <w:szCs w:val="20"/>
                            <w:lang w:val="en-US"/>
                          </w:rPr>
                          <m:t>rez</m:t>
                        </m:r>
                      </m:sub>
                    </m:sSub>
                  </m:num>
                  <m:den>
                    <m:sSub>
                      <m:sSubPr>
                        <m:ctrlPr>
                          <w:rPr>
                            <w:rFonts w:ascii="Cambria Math" w:eastAsia="Calibri" w:hAnsi="Cambria Math" w:cs="Times New Roman"/>
                            <w:i/>
                            <w:color w:val="000000"/>
                            <w:sz w:val="20"/>
                            <w:szCs w:val="20"/>
                            <w:lang w:val="en-US"/>
                          </w:rPr>
                        </m:ctrlPr>
                      </m:sSubPr>
                      <m:e>
                        <m:r>
                          <w:rPr>
                            <w:rFonts w:ascii="Cambria Math" w:eastAsia="Calibri" w:hAnsi="Cambria Math" w:cs="Times New Roman"/>
                            <w:color w:val="000000"/>
                            <w:sz w:val="20"/>
                            <w:szCs w:val="20"/>
                            <w:lang w:val="en-US"/>
                          </w:rPr>
                          <m:t>G</m:t>
                        </m:r>
                      </m:e>
                      <m:sub>
                        <m:r>
                          <w:rPr>
                            <w:rFonts w:ascii="Cambria Math" w:eastAsia="Calibri" w:hAnsi="Cambria Math" w:cs="Times New Roman"/>
                            <w:color w:val="000000"/>
                            <w:sz w:val="20"/>
                            <w:szCs w:val="20"/>
                            <w:lang w:val="en-US"/>
                          </w:rPr>
                          <m:t>o</m:t>
                        </m:r>
                      </m:sub>
                    </m:sSub>
                    <m:r>
                      <w:rPr>
                        <w:rFonts w:ascii="Cambria Math" w:eastAsia="Calibri" w:hAnsi="Cambria Math" w:cs="Times New Roman"/>
                        <w:color w:val="000000"/>
                        <w:sz w:val="20"/>
                        <w:szCs w:val="20"/>
                        <w:lang w:val="en-US"/>
                      </w:rPr>
                      <m:t>(ε)</m:t>
                    </m:r>
                  </m:den>
                </m:f>
              </m:oMath>
            </m:oMathPara>
          </w:p>
        </w:tc>
        <w:tc>
          <w:tcPr>
            <w:tcW w:w="1418" w:type="dxa"/>
            <w:vAlign w:val="center"/>
          </w:tcPr>
          <w:p w14:paraId="43314745" w14:textId="77777777" w:rsidR="007D078A" w:rsidRPr="008F0518" w:rsidRDefault="007D078A" w:rsidP="00736F4E">
            <w:pPr>
              <w:autoSpaceDE w:val="0"/>
              <w:autoSpaceDN w:val="0"/>
              <w:adjustRightInd w:val="0"/>
              <w:ind w:firstLine="709"/>
              <w:jc w:val="right"/>
              <w:rPr>
                <w:rFonts w:ascii="Times New Roman" w:hAnsi="Times New Roman" w:cs="Times New Roman"/>
                <w:color w:val="000000"/>
                <w:sz w:val="20"/>
                <w:szCs w:val="20"/>
              </w:rPr>
            </w:pPr>
            <w:r w:rsidRPr="008F0518">
              <w:rPr>
                <w:rFonts w:ascii="Times New Roman" w:hAnsi="Times New Roman" w:cs="Times New Roman"/>
                <w:color w:val="000000"/>
                <w:sz w:val="20"/>
                <w:szCs w:val="20"/>
                <w:lang w:val="en-US"/>
              </w:rPr>
              <w:t>(10)</w:t>
            </w:r>
          </w:p>
        </w:tc>
      </w:tr>
    </w:tbl>
    <w:p w14:paraId="7FCF2556" w14:textId="77777777" w:rsidR="007D078A" w:rsidRPr="008F0518" w:rsidRDefault="007D078A" w:rsidP="007D078A">
      <w:pPr>
        <w:pStyle w:val="Default"/>
        <w:ind w:firstLine="284"/>
        <w:jc w:val="both"/>
        <w:rPr>
          <w:sz w:val="20"/>
          <w:szCs w:val="20"/>
        </w:rPr>
      </w:pPr>
      <w:r w:rsidRPr="008F0518">
        <w:rPr>
          <w:sz w:val="20"/>
          <w:szCs w:val="20"/>
        </w:rPr>
        <w:t>The heat balance is written as:</w:t>
      </w:r>
    </w:p>
    <w:tbl>
      <w:tblPr>
        <w:tblStyle w:val="a4"/>
        <w:tblW w:w="935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7933"/>
        <w:gridCol w:w="1418"/>
      </w:tblGrid>
      <w:tr w:rsidR="007D078A" w:rsidRPr="008F0518" w14:paraId="76D688BC" w14:textId="77777777" w:rsidTr="00736F4E">
        <w:trPr>
          <w:trHeight w:val="202"/>
          <w:jc w:val="right"/>
        </w:trPr>
        <w:tc>
          <w:tcPr>
            <w:tcW w:w="7933" w:type="dxa"/>
          </w:tcPr>
          <w:p w14:paraId="48D8605C" w14:textId="77777777" w:rsidR="007D078A" w:rsidRPr="008F0518" w:rsidRDefault="007F673B" w:rsidP="00736F4E">
            <w:pPr>
              <w:autoSpaceDE w:val="0"/>
              <w:autoSpaceDN w:val="0"/>
              <w:adjustRightInd w:val="0"/>
              <w:rPr>
                <w:rFonts w:ascii="Times New Roman" w:eastAsia="Calibri" w:hAnsi="Times New Roman" w:cs="Times New Roman"/>
                <w:color w:val="000000"/>
                <w:sz w:val="20"/>
                <w:szCs w:val="20"/>
                <w:lang w:val="en-US"/>
              </w:rPr>
            </w:pPr>
            <m:oMathPara>
              <m:oMath>
                <m:sSub>
                  <m:sSubPr>
                    <m:ctrlPr>
                      <w:rPr>
                        <w:rFonts w:ascii="Cambria Math" w:eastAsia="Calibri" w:hAnsi="Cambria Math" w:cs="Times New Roman"/>
                        <w:i/>
                        <w:color w:val="000000"/>
                        <w:sz w:val="20"/>
                        <w:szCs w:val="20"/>
                        <w:lang w:val="en-US"/>
                      </w:rPr>
                    </m:ctrlPr>
                  </m:sSubPr>
                  <m:e>
                    <m:r>
                      <w:rPr>
                        <w:rFonts w:ascii="Cambria Math" w:eastAsia="Calibri" w:hAnsi="Cambria Math" w:cs="Times New Roman"/>
                        <w:color w:val="000000"/>
                        <w:sz w:val="20"/>
                        <w:szCs w:val="20"/>
                        <w:lang w:val="en-US"/>
                      </w:rPr>
                      <m:t>G</m:t>
                    </m:r>
                  </m:e>
                  <m:sub>
                    <m:r>
                      <w:rPr>
                        <w:rFonts w:ascii="Cambria Math" w:eastAsia="Calibri" w:hAnsi="Cambria Math" w:cs="Times New Roman"/>
                        <w:color w:val="000000"/>
                        <w:sz w:val="20"/>
                        <w:szCs w:val="20"/>
                        <w:lang w:val="en-US"/>
                      </w:rPr>
                      <m:t>o</m:t>
                    </m:r>
                  </m:sub>
                </m:sSub>
                <m:sSub>
                  <m:sSubPr>
                    <m:ctrlPr>
                      <w:rPr>
                        <w:rFonts w:ascii="Cambria Math" w:eastAsia="Calibri" w:hAnsi="Cambria Math" w:cs="Times New Roman"/>
                        <w:i/>
                        <w:color w:val="000000"/>
                        <w:sz w:val="20"/>
                        <w:szCs w:val="20"/>
                        <w:lang w:val="en-US"/>
                      </w:rPr>
                    </m:ctrlPr>
                  </m:sSubPr>
                  <m:e>
                    <m:r>
                      <w:rPr>
                        <w:rFonts w:ascii="Cambria Math" w:eastAsia="Calibri" w:hAnsi="Cambria Math" w:cs="Times New Roman"/>
                        <w:color w:val="000000"/>
                        <w:sz w:val="20"/>
                        <w:szCs w:val="20"/>
                        <w:lang w:val="en-US"/>
                      </w:rPr>
                      <m:t>H</m:t>
                    </m:r>
                  </m:e>
                  <m:sub>
                    <m:r>
                      <w:rPr>
                        <w:rFonts w:ascii="Cambria Math" w:eastAsia="Calibri" w:hAnsi="Cambria Math" w:cs="Times New Roman"/>
                        <w:color w:val="000000"/>
                        <w:sz w:val="20"/>
                        <w:szCs w:val="20"/>
                        <w:lang w:val="en-US"/>
                      </w:rPr>
                      <m:t>o</m:t>
                    </m:r>
                  </m:sub>
                </m:sSub>
                <m:r>
                  <w:rPr>
                    <w:rFonts w:ascii="Cambria Math" w:eastAsia="Calibri" w:hAnsi="Cambria Math" w:cs="Times New Roman"/>
                    <w:color w:val="000000"/>
                    <w:sz w:val="20"/>
                    <w:szCs w:val="20"/>
                    <w:lang w:val="en-US"/>
                  </w:rPr>
                  <m:t>+</m:t>
                </m:r>
                <m:sSub>
                  <m:sSubPr>
                    <m:ctrlPr>
                      <w:rPr>
                        <w:rFonts w:ascii="Cambria Math" w:eastAsia="Calibri" w:hAnsi="Cambria Math" w:cs="Times New Roman"/>
                        <w:i/>
                        <w:color w:val="000000"/>
                        <w:sz w:val="20"/>
                        <w:szCs w:val="20"/>
                        <w:lang w:val="en-US"/>
                      </w:rPr>
                    </m:ctrlPr>
                  </m:sSubPr>
                  <m:e>
                    <m:r>
                      <w:rPr>
                        <w:rFonts w:ascii="Cambria Math" w:eastAsia="Calibri" w:hAnsi="Cambria Math" w:cs="Times New Roman"/>
                        <w:color w:val="000000"/>
                        <w:sz w:val="20"/>
                        <w:szCs w:val="20"/>
                        <w:lang w:val="en-US"/>
                      </w:rPr>
                      <m:t>L</m:t>
                    </m:r>
                  </m:e>
                  <m:sub>
                    <m:r>
                      <w:rPr>
                        <w:rFonts w:ascii="Cambria Math" w:eastAsia="Calibri" w:hAnsi="Cambria Math" w:cs="Times New Roman"/>
                        <w:color w:val="000000"/>
                        <w:sz w:val="20"/>
                        <w:szCs w:val="20"/>
                        <w:lang w:val="en-US"/>
                      </w:rPr>
                      <m:t>o</m:t>
                    </m:r>
                  </m:sub>
                </m:sSub>
                <m:sSub>
                  <m:sSubPr>
                    <m:ctrlPr>
                      <w:rPr>
                        <w:rFonts w:ascii="Cambria Math" w:eastAsia="Calibri" w:hAnsi="Cambria Math" w:cs="Times New Roman"/>
                        <w:i/>
                        <w:color w:val="000000"/>
                        <w:sz w:val="20"/>
                        <w:szCs w:val="20"/>
                        <w:lang w:val="en-US"/>
                      </w:rPr>
                    </m:ctrlPr>
                  </m:sSubPr>
                  <m:e>
                    <m:r>
                      <w:rPr>
                        <w:rFonts w:ascii="Cambria Math" w:eastAsia="Calibri" w:hAnsi="Cambria Math" w:cs="Times New Roman"/>
                        <w:color w:val="000000"/>
                        <w:sz w:val="20"/>
                        <w:szCs w:val="20"/>
                        <w:lang w:val="en-US"/>
                      </w:rPr>
                      <m:t>h</m:t>
                    </m:r>
                  </m:e>
                  <m:sub>
                    <m:r>
                      <w:rPr>
                        <w:rFonts w:ascii="Cambria Math" w:eastAsia="Calibri" w:hAnsi="Cambria Math" w:cs="Times New Roman"/>
                        <w:color w:val="000000"/>
                        <w:sz w:val="20"/>
                        <w:szCs w:val="20"/>
                        <w:lang w:val="en-US"/>
                      </w:rPr>
                      <m:t>o</m:t>
                    </m:r>
                  </m:sub>
                </m:sSub>
                <m:r>
                  <w:rPr>
                    <w:rFonts w:ascii="Cambria Math" w:eastAsia="Calibri" w:hAnsi="Cambria Math" w:cs="Times New Roman"/>
                    <w:color w:val="000000"/>
                    <w:sz w:val="20"/>
                    <w:szCs w:val="20"/>
                    <w:lang w:val="en-US"/>
                  </w:rPr>
                  <m:t>+</m:t>
                </m:r>
                <m:sSub>
                  <m:sSubPr>
                    <m:ctrlPr>
                      <w:rPr>
                        <w:rFonts w:ascii="Cambria Math" w:eastAsia="Calibri" w:hAnsi="Cambria Math" w:cs="Times New Roman"/>
                        <w:i/>
                        <w:color w:val="000000"/>
                        <w:sz w:val="20"/>
                        <w:szCs w:val="20"/>
                        <w:lang w:val="en-US"/>
                      </w:rPr>
                    </m:ctrlPr>
                  </m:sSubPr>
                  <m:e>
                    <m:r>
                      <w:rPr>
                        <w:rFonts w:ascii="Cambria Math" w:eastAsia="Calibri" w:hAnsi="Cambria Math" w:cs="Times New Roman"/>
                        <w:color w:val="000000"/>
                        <w:sz w:val="20"/>
                        <w:szCs w:val="20"/>
                        <w:lang w:val="en-US"/>
                      </w:rPr>
                      <m:t>Q</m:t>
                    </m:r>
                  </m:e>
                  <m:sub>
                    <m:r>
                      <w:rPr>
                        <w:rFonts w:ascii="Cambria Math" w:eastAsia="Calibri" w:hAnsi="Cambria Math" w:cs="Times New Roman"/>
                        <w:color w:val="000000"/>
                        <w:sz w:val="20"/>
                        <w:szCs w:val="20"/>
                        <w:lang w:val="en-US"/>
                      </w:rPr>
                      <m:t>N</m:t>
                    </m:r>
                  </m:sub>
                </m:sSub>
                <m:r>
                  <w:rPr>
                    <w:rFonts w:ascii="Cambria Math" w:eastAsia="Calibri" w:hAnsi="Cambria Math" w:cs="Times New Roman"/>
                    <w:color w:val="000000"/>
                    <w:sz w:val="20"/>
                    <w:szCs w:val="20"/>
                    <w:lang w:val="en-US"/>
                  </w:rPr>
                  <m:t>+</m:t>
                </m:r>
                <m:sSub>
                  <m:sSubPr>
                    <m:ctrlPr>
                      <w:rPr>
                        <w:rFonts w:ascii="Cambria Math" w:eastAsia="Calibri" w:hAnsi="Cambria Math" w:cs="Times New Roman"/>
                        <w:i/>
                        <w:color w:val="000000"/>
                        <w:sz w:val="20"/>
                        <w:szCs w:val="20"/>
                        <w:lang w:val="en-US"/>
                      </w:rPr>
                    </m:ctrlPr>
                  </m:sSubPr>
                  <m:e>
                    <m:r>
                      <w:rPr>
                        <w:rFonts w:ascii="Cambria Math" w:eastAsia="Calibri" w:hAnsi="Cambria Math" w:cs="Times New Roman"/>
                        <w:color w:val="000000"/>
                        <w:sz w:val="20"/>
                        <w:szCs w:val="20"/>
                        <w:lang w:val="en-US"/>
                      </w:rPr>
                      <m:t>L</m:t>
                    </m:r>
                  </m:e>
                  <m:sub>
                    <m:r>
                      <w:rPr>
                        <w:rFonts w:ascii="Cambria Math" w:eastAsia="Calibri" w:hAnsi="Cambria Math" w:cs="Times New Roman"/>
                        <w:color w:val="000000"/>
                        <w:sz w:val="20"/>
                        <w:szCs w:val="20"/>
                        <w:lang w:val="en-US"/>
                      </w:rPr>
                      <m:t>u</m:t>
                    </m:r>
                  </m:sub>
                </m:sSub>
                <m:r>
                  <w:rPr>
                    <w:rFonts w:ascii="Cambria Math" w:eastAsia="Calibri" w:hAnsi="Cambria Math" w:cs="Times New Roman"/>
                    <w:color w:val="000000"/>
                    <w:sz w:val="20"/>
                    <w:szCs w:val="20"/>
                    <w:lang w:val="en-US"/>
                  </w:rPr>
                  <m:t>∙</m:t>
                </m:r>
                <m:sSub>
                  <m:sSubPr>
                    <m:ctrlPr>
                      <w:rPr>
                        <w:rFonts w:ascii="Cambria Math" w:eastAsia="Calibri" w:hAnsi="Cambria Math" w:cs="Times New Roman"/>
                        <w:i/>
                        <w:color w:val="000000"/>
                        <w:sz w:val="20"/>
                        <w:szCs w:val="20"/>
                        <w:lang w:val="en-US"/>
                      </w:rPr>
                    </m:ctrlPr>
                  </m:sSubPr>
                  <m:e>
                    <m:r>
                      <w:rPr>
                        <w:rFonts w:ascii="Cambria Math" w:eastAsia="Calibri" w:hAnsi="Cambria Math" w:cs="Times New Roman"/>
                        <w:color w:val="000000"/>
                        <w:sz w:val="20"/>
                        <w:szCs w:val="20"/>
                        <w:lang w:val="en-US"/>
                      </w:rPr>
                      <m:t>h</m:t>
                    </m:r>
                  </m:e>
                  <m:sub>
                    <m:r>
                      <w:rPr>
                        <w:rFonts w:ascii="Cambria Math" w:eastAsia="Calibri" w:hAnsi="Cambria Math" w:cs="Times New Roman"/>
                        <w:color w:val="000000"/>
                        <w:sz w:val="20"/>
                        <w:szCs w:val="20"/>
                        <w:lang w:val="en-US"/>
                      </w:rPr>
                      <m:t>u</m:t>
                    </m:r>
                  </m:sub>
                </m:sSub>
                <m:r>
                  <w:rPr>
                    <w:rFonts w:ascii="Cambria Math" w:eastAsia="Calibri" w:hAnsi="Cambria Math" w:cs="Times New Roman"/>
                    <w:color w:val="000000"/>
                    <w:sz w:val="20"/>
                    <w:szCs w:val="20"/>
                    <w:lang w:val="en-US"/>
                  </w:rPr>
                  <m:t>=</m:t>
                </m:r>
                <m:sSub>
                  <m:sSubPr>
                    <m:ctrlPr>
                      <w:rPr>
                        <w:rFonts w:ascii="Cambria Math" w:eastAsia="Calibri" w:hAnsi="Cambria Math" w:cs="Times New Roman"/>
                        <w:i/>
                        <w:color w:val="000000"/>
                        <w:sz w:val="20"/>
                        <w:szCs w:val="20"/>
                        <w:lang w:val="en-US"/>
                      </w:rPr>
                    </m:ctrlPr>
                  </m:sSubPr>
                  <m:e>
                    <m:r>
                      <w:rPr>
                        <w:rFonts w:ascii="Cambria Math" w:eastAsia="Calibri" w:hAnsi="Cambria Math" w:cs="Times New Roman"/>
                        <w:color w:val="000000"/>
                        <w:sz w:val="20"/>
                        <w:szCs w:val="20"/>
                        <w:lang w:val="en-US"/>
                      </w:rPr>
                      <m:t>G</m:t>
                    </m:r>
                  </m:e>
                  <m:sub>
                    <m:r>
                      <w:rPr>
                        <w:rFonts w:ascii="Cambria Math" w:eastAsia="Calibri" w:hAnsi="Cambria Math" w:cs="Times New Roman"/>
                        <w:color w:val="000000"/>
                        <w:sz w:val="20"/>
                        <w:szCs w:val="20"/>
                        <w:lang w:val="en-US"/>
                      </w:rPr>
                      <m:t>K</m:t>
                    </m:r>
                  </m:sub>
                </m:sSub>
                <m:sSub>
                  <m:sSubPr>
                    <m:ctrlPr>
                      <w:rPr>
                        <w:rFonts w:ascii="Cambria Math" w:eastAsia="Calibri" w:hAnsi="Cambria Math" w:cs="Times New Roman"/>
                        <w:i/>
                        <w:color w:val="000000"/>
                        <w:sz w:val="20"/>
                        <w:szCs w:val="20"/>
                        <w:lang w:val="en-US"/>
                      </w:rPr>
                    </m:ctrlPr>
                  </m:sSubPr>
                  <m:e>
                    <m:r>
                      <w:rPr>
                        <w:rFonts w:ascii="Cambria Math" w:eastAsia="Calibri" w:hAnsi="Cambria Math" w:cs="Times New Roman"/>
                        <w:color w:val="000000"/>
                        <w:sz w:val="20"/>
                        <w:szCs w:val="20"/>
                        <w:lang w:val="en-US"/>
                      </w:rPr>
                      <m:t>H</m:t>
                    </m:r>
                  </m:e>
                  <m:sub>
                    <m:r>
                      <w:rPr>
                        <w:rFonts w:ascii="Cambria Math" w:eastAsia="Calibri" w:hAnsi="Cambria Math" w:cs="Times New Roman"/>
                        <w:color w:val="000000"/>
                        <w:sz w:val="20"/>
                        <w:szCs w:val="20"/>
                        <w:lang w:val="en-US"/>
                      </w:rPr>
                      <m:t>K</m:t>
                    </m:r>
                  </m:sub>
                </m:sSub>
                <m:r>
                  <w:rPr>
                    <w:rFonts w:ascii="Cambria Math" w:eastAsia="Calibri" w:hAnsi="Cambria Math" w:cs="Times New Roman"/>
                    <w:color w:val="000000"/>
                    <w:sz w:val="20"/>
                    <w:szCs w:val="20"/>
                    <w:lang w:val="en-US"/>
                  </w:rPr>
                  <m:t>+</m:t>
                </m:r>
                <m:sSub>
                  <m:sSubPr>
                    <m:ctrlPr>
                      <w:rPr>
                        <w:rFonts w:ascii="Cambria Math" w:eastAsia="Calibri" w:hAnsi="Cambria Math" w:cs="Times New Roman"/>
                        <w:i/>
                        <w:color w:val="000000"/>
                        <w:sz w:val="20"/>
                        <w:szCs w:val="20"/>
                        <w:lang w:val="en-US"/>
                      </w:rPr>
                    </m:ctrlPr>
                  </m:sSubPr>
                  <m:e>
                    <m:r>
                      <w:rPr>
                        <w:rFonts w:ascii="Cambria Math" w:eastAsia="Calibri" w:hAnsi="Cambria Math" w:cs="Times New Roman"/>
                        <w:color w:val="000000"/>
                        <w:sz w:val="20"/>
                        <w:szCs w:val="20"/>
                        <w:lang w:val="en-US"/>
                      </w:rPr>
                      <m:t>L</m:t>
                    </m:r>
                  </m:e>
                  <m:sub>
                    <m:r>
                      <w:rPr>
                        <w:rFonts w:ascii="Cambria Math" w:eastAsia="Calibri" w:hAnsi="Cambria Math" w:cs="Times New Roman"/>
                        <w:color w:val="000000"/>
                        <w:sz w:val="20"/>
                        <w:szCs w:val="20"/>
                        <w:lang w:val="en-US"/>
                      </w:rPr>
                      <m:t>K</m:t>
                    </m:r>
                  </m:sub>
                </m:sSub>
                <m:sSub>
                  <m:sSubPr>
                    <m:ctrlPr>
                      <w:rPr>
                        <w:rFonts w:ascii="Cambria Math" w:eastAsia="Calibri" w:hAnsi="Cambria Math" w:cs="Times New Roman"/>
                        <w:i/>
                        <w:color w:val="000000"/>
                        <w:sz w:val="20"/>
                        <w:szCs w:val="20"/>
                        <w:lang w:val="en-US"/>
                      </w:rPr>
                    </m:ctrlPr>
                  </m:sSubPr>
                  <m:e>
                    <m:r>
                      <w:rPr>
                        <w:rFonts w:ascii="Cambria Math" w:eastAsia="Calibri" w:hAnsi="Cambria Math" w:cs="Times New Roman"/>
                        <w:color w:val="000000"/>
                        <w:sz w:val="20"/>
                        <w:szCs w:val="20"/>
                        <w:lang w:val="en-US"/>
                      </w:rPr>
                      <m:t>h</m:t>
                    </m:r>
                  </m:e>
                  <m:sub>
                    <m:r>
                      <w:rPr>
                        <w:rFonts w:ascii="Cambria Math" w:eastAsia="Calibri" w:hAnsi="Cambria Math" w:cs="Times New Roman"/>
                        <w:color w:val="000000"/>
                        <w:sz w:val="20"/>
                        <w:szCs w:val="20"/>
                        <w:lang w:val="en-US"/>
                      </w:rPr>
                      <m:t>K</m:t>
                    </m:r>
                  </m:sub>
                </m:sSub>
                <m:r>
                  <w:rPr>
                    <w:rFonts w:ascii="Cambria Math" w:eastAsia="Calibri" w:hAnsi="Cambria Math" w:cs="Times New Roman"/>
                    <w:color w:val="000000"/>
                    <w:sz w:val="20"/>
                    <w:szCs w:val="20"/>
                    <w:lang w:val="en-US"/>
                  </w:rPr>
                  <m:t>+</m:t>
                </m:r>
                <m:sSub>
                  <m:sSubPr>
                    <m:ctrlPr>
                      <w:rPr>
                        <w:rFonts w:ascii="Cambria Math" w:eastAsia="Calibri" w:hAnsi="Cambria Math" w:cs="Times New Roman"/>
                        <w:i/>
                        <w:color w:val="000000"/>
                        <w:sz w:val="20"/>
                        <w:szCs w:val="20"/>
                        <w:lang w:val="en-US"/>
                      </w:rPr>
                    </m:ctrlPr>
                  </m:sSubPr>
                  <m:e>
                    <m:r>
                      <w:rPr>
                        <w:rFonts w:ascii="Cambria Math" w:eastAsia="Calibri" w:hAnsi="Cambria Math" w:cs="Times New Roman"/>
                        <w:color w:val="000000"/>
                        <w:sz w:val="20"/>
                        <w:szCs w:val="20"/>
                        <w:lang w:val="en-US"/>
                      </w:rPr>
                      <m:t>Q</m:t>
                    </m:r>
                  </m:e>
                  <m:sub>
                    <m:r>
                      <m:rPr>
                        <m:sty m:val="p"/>
                      </m:rPr>
                      <w:rPr>
                        <w:rFonts w:ascii="Cambria Math" w:eastAsia="Calibri" w:hAnsi="Cambria Math" w:cs="Times New Roman"/>
                        <w:color w:val="000000"/>
                        <w:sz w:val="20"/>
                        <w:szCs w:val="20"/>
                      </w:rPr>
                      <m:t>мо</m:t>
                    </m:r>
                  </m:sub>
                </m:sSub>
              </m:oMath>
            </m:oMathPara>
          </w:p>
        </w:tc>
        <w:tc>
          <w:tcPr>
            <w:tcW w:w="1418" w:type="dxa"/>
            <w:vAlign w:val="center"/>
          </w:tcPr>
          <w:p w14:paraId="2FF576AD" w14:textId="77777777" w:rsidR="007D078A" w:rsidRPr="008F0518" w:rsidRDefault="007D078A" w:rsidP="00736F4E">
            <w:pPr>
              <w:autoSpaceDE w:val="0"/>
              <w:autoSpaceDN w:val="0"/>
              <w:adjustRightInd w:val="0"/>
              <w:ind w:firstLine="709"/>
              <w:jc w:val="right"/>
              <w:rPr>
                <w:rFonts w:ascii="Times New Roman" w:hAnsi="Times New Roman" w:cs="Times New Roman"/>
                <w:color w:val="000000"/>
                <w:sz w:val="20"/>
                <w:szCs w:val="20"/>
              </w:rPr>
            </w:pPr>
            <w:r w:rsidRPr="008F0518">
              <w:rPr>
                <w:rFonts w:ascii="Times New Roman" w:hAnsi="Times New Roman" w:cs="Times New Roman"/>
                <w:color w:val="000000"/>
                <w:sz w:val="20"/>
                <w:szCs w:val="20"/>
                <w:lang w:val="en-US"/>
              </w:rPr>
              <w:t>(11)</w:t>
            </w:r>
          </w:p>
        </w:tc>
      </w:tr>
    </w:tbl>
    <w:p w14:paraId="1F4895DA" w14:textId="77777777" w:rsidR="00E34FA7" w:rsidRPr="008F0518" w:rsidRDefault="007D078A" w:rsidP="00E34FA7">
      <w:pPr>
        <w:spacing w:after="0" w:line="240" w:lineRule="auto"/>
        <w:ind w:firstLine="284"/>
        <w:jc w:val="both"/>
        <w:rPr>
          <w:rFonts w:ascii="Times New Roman" w:hAnsi="Times New Roman" w:cs="Times New Roman"/>
          <w:sz w:val="20"/>
          <w:szCs w:val="20"/>
        </w:rPr>
      </w:pPr>
      <w:r w:rsidRPr="008F0518">
        <w:rPr>
          <w:rFonts w:ascii="Times New Roman" w:hAnsi="Times New Roman" w:cs="Times New Roman"/>
          <w:sz w:val="20"/>
          <w:szCs w:val="20"/>
        </w:rPr>
        <w:t>For the "water-air" system, it can be written as follows</w:t>
      </w:r>
      <w:r w:rsidR="00DE318A" w:rsidRPr="008F0518">
        <w:rPr>
          <w:rFonts w:ascii="Times New Roman" w:hAnsi="Times New Roman" w:cs="Times New Roman"/>
          <w:sz w:val="20"/>
          <w:szCs w:val="20"/>
        </w:rPr>
        <w:t>:</w:t>
      </w:r>
    </w:p>
    <w:tbl>
      <w:tblPr>
        <w:tblStyle w:val="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2"/>
        <w:gridCol w:w="708"/>
      </w:tblGrid>
      <w:tr w:rsidR="00DE318A" w:rsidRPr="008F0518" w14:paraId="35C02FA4" w14:textId="77777777" w:rsidTr="00736F4E">
        <w:trPr>
          <w:jc w:val="right"/>
        </w:trPr>
        <w:tc>
          <w:tcPr>
            <w:tcW w:w="8762" w:type="dxa"/>
            <w:vAlign w:val="center"/>
          </w:tcPr>
          <w:p w14:paraId="3EA981EB" w14:textId="77777777" w:rsidR="00DE318A" w:rsidRPr="008F0518" w:rsidRDefault="007F673B" w:rsidP="00736F4E">
            <w:pPr>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eastAsia="Calibri" w:hAnsi="Cambria Math" w:cs="Times New Roman"/>
                        <w:color w:val="000000"/>
                        <w:sz w:val="20"/>
                        <w:szCs w:val="20"/>
                        <w:lang w:val="en-US"/>
                      </w:rPr>
                      <m:t>o</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eastAsia="Calibri" w:hAnsi="Cambria Math" w:cs="Times New Roman"/>
                        <w:color w:val="000000"/>
                        <w:sz w:val="20"/>
                        <w:szCs w:val="20"/>
                        <w:lang w:val="en-US"/>
                      </w:rPr>
                      <m:t>o</m:t>
                    </m:r>
                  </m:sub>
                </m:sSub>
              </m:oMath>
            </m:oMathPara>
          </w:p>
        </w:tc>
        <w:tc>
          <w:tcPr>
            <w:tcW w:w="708" w:type="dxa"/>
            <w:vAlign w:val="center"/>
          </w:tcPr>
          <w:p w14:paraId="07E9F748" w14:textId="77777777" w:rsidR="00DE318A" w:rsidRPr="008F0518" w:rsidRDefault="00DE318A" w:rsidP="00736F4E">
            <w:pPr>
              <w:jc w:val="center"/>
              <w:rPr>
                <w:rFonts w:ascii="Times New Roman" w:hAnsi="Times New Roman" w:cs="Times New Roman"/>
                <w:sz w:val="20"/>
                <w:szCs w:val="20"/>
                <w:lang w:val="en-US"/>
              </w:rPr>
            </w:pPr>
            <w:r w:rsidRPr="008F0518">
              <w:rPr>
                <w:rFonts w:ascii="Times New Roman" w:hAnsi="Times New Roman" w:cs="Times New Roman"/>
                <w:sz w:val="20"/>
                <w:szCs w:val="20"/>
                <w:lang w:val="en-US"/>
              </w:rPr>
              <w:t>(12)</w:t>
            </w:r>
          </w:p>
        </w:tc>
      </w:tr>
      <w:tr w:rsidR="00DE318A" w:rsidRPr="008F0518" w14:paraId="48ED4E6F" w14:textId="77777777" w:rsidTr="00736F4E">
        <w:trPr>
          <w:jc w:val="right"/>
        </w:trPr>
        <w:tc>
          <w:tcPr>
            <w:tcW w:w="8762" w:type="dxa"/>
            <w:vAlign w:val="center"/>
          </w:tcPr>
          <w:p w14:paraId="28F0800B" w14:textId="77777777" w:rsidR="00DE318A" w:rsidRPr="008F0518" w:rsidRDefault="007F673B" w:rsidP="00736F4E">
            <w:pPr>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eastAsia="Calibri" w:hAnsi="Cambria Math" w:cs="Times New Roman"/>
                        <w:color w:val="000000"/>
                        <w:sz w:val="20"/>
                        <w:szCs w:val="20"/>
                        <w:lang w:val="en-US"/>
                      </w:rPr>
                      <m:t>o</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eastAsia="Calibri" w:hAnsi="Cambria Math" w:cs="Times New Roman"/>
                        <w:color w:val="000000"/>
                        <w:sz w:val="20"/>
                        <w:szCs w:val="20"/>
                        <w:lang w:val="en-US"/>
                      </w:rPr>
                      <m:t>o</m:t>
                    </m:r>
                  </m:sub>
                </m:sSub>
              </m:oMath>
            </m:oMathPara>
          </w:p>
        </w:tc>
        <w:tc>
          <w:tcPr>
            <w:tcW w:w="708" w:type="dxa"/>
            <w:vAlign w:val="center"/>
          </w:tcPr>
          <w:p w14:paraId="2D6CFB31" w14:textId="77777777" w:rsidR="00DE318A" w:rsidRPr="008F0518" w:rsidRDefault="00DE318A" w:rsidP="00736F4E">
            <w:pPr>
              <w:jc w:val="center"/>
              <w:rPr>
                <w:rFonts w:ascii="Times New Roman" w:hAnsi="Times New Roman" w:cs="Times New Roman"/>
                <w:sz w:val="20"/>
                <w:szCs w:val="20"/>
                <w:lang w:val="en-US"/>
              </w:rPr>
            </w:pPr>
            <w:r w:rsidRPr="008F0518">
              <w:rPr>
                <w:rFonts w:ascii="Times New Roman" w:hAnsi="Times New Roman" w:cs="Times New Roman"/>
                <w:sz w:val="20"/>
                <w:szCs w:val="20"/>
                <w:lang w:val="en-US"/>
              </w:rPr>
              <w:t>(13)</w:t>
            </w:r>
          </w:p>
        </w:tc>
      </w:tr>
      <w:tr w:rsidR="00DE318A" w:rsidRPr="008F0518" w14:paraId="6C0C1D87" w14:textId="77777777" w:rsidTr="00736F4E">
        <w:trPr>
          <w:jc w:val="right"/>
        </w:trPr>
        <w:tc>
          <w:tcPr>
            <w:tcW w:w="8762" w:type="dxa"/>
            <w:vAlign w:val="center"/>
          </w:tcPr>
          <w:p w14:paraId="52E6C4AD" w14:textId="77777777" w:rsidR="00DE318A" w:rsidRPr="008F0518" w:rsidRDefault="00DE318A" w:rsidP="00736F4E">
            <w:pPr>
              <w:jc w:val="both"/>
              <w:rPr>
                <w:rFonts w:ascii="Times New Roman" w:hAnsi="Times New Roman" w:cs="Times New Roman"/>
                <w:sz w:val="20"/>
                <w:szCs w:val="20"/>
              </w:rPr>
            </w:pPr>
            <m:oMathPara>
              <m:oMath>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eastAsia="Calibri" w:hAnsi="Cambria Math" w:cs="Times New Roman"/>
                        <w:color w:val="000000"/>
                        <w:sz w:val="20"/>
                        <w:szCs w:val="20"/>
                        <w:lang w:val="en-US"/>
                      </w:rPr>
                      <m:t>o</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eastAsia="Calibri" w:hAnsi="Cambria Math" w:cs="Times New Roman"/>
                        <w:color w:val="000000"/>
                        <w:sz w:val="20"/>
                        <w:szCs w:val="20"/>
                        <w:lang w:val="en-US"/>
                      </w:rPr>
                      <m:t>o</m:t>
                    </m:r>
                  </m:sub>
                </m:sSub>
                <m:r>
                  <w:rPr>
                    <w:rFonts w:ascii="Cambria Math" w:hAnsi="Cambria Math" w:cs="Times New Roman"/>
                    <w:sz w:val="20"/>
                    <w:szCs w:val="20"/>
                  </w:rPr>
                  <m:t>∙</m:t>
                </m:r>
                <m:f>
                  <m:fPr>
                    <m:ctrlPr>
                      <w:rPr>
                        <w:rFonts w:ascii="Cambria Math" w:hAnsi="Cambria Math" w:cs="Times New Roman"/>
                        <w:i/>
                        <w:sz w:val="20"/>
                        <w:szCs w:val="20"/>
                      </w:rPr>
                    </m:ctrlPr>
                  </m:fPr>
                  <m:num>
                    <m:sSubSup>
                      <m:sSubSupPr>
                        <m:ctrlPr>
                          <w:rPr>
                            <w:rFonts w:ascii="Cambria Math" w:hAnsi="Cambria Math" w:cs="Times New Roman"/>
                            <w:i/>
                            <w:sz w:val="20"/>
                            <w:szCs w:val="20"/>
                          </w:rPr>
                        </m:ctrlPr>
                      </m:sSubSupPr>
                      <m:e>
                        <m:r>
                          <w:rPr>
                            <w:rFonts w:ascii="Cambria Math" w:hAnsi="Cambria Math" w:cs="Times New Roman"/>
                            <w:sz w:val="20"/>
                            <w:szCs w:val="20"/>
                          </w:rPr>
                          <m:t>Y</m:t>
                        </m:r>
                      </m:e>
                      <m:sub>
                        <m:r>
                          <w:rPr>
                            <w:rFonts w:ascii="Cambria Math" w:hAnsi="Cambria Math" w:cs="Times New Roman"/>
                            <w:sz w:val="20"/>
                            <w:szCs w:val="20"/>
                          </w:rPr>
                          <m:t>I</m:t>
                        </m:r>
                      </m:sub>
                      <m:sup>
                        <m:r>
                          <w:rPr>
                            <w:rFonts w:ascii="Cambria Math" w:hAnsi="Cambria Math" w:cs="Times New Roman"/>
                            <w:sz w:val="20"/>
                            <w:szCs w:val="20"/>
                          </w:rPr>
                          <m:t>*</m:t>
                        </m:r>
                      </m:sup>
                    </m:sSubSup>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eastAsia="Calibri" w:hAnsi="Cambria Math" w:cs="Times New Roman"/>
                            <w:color w:val="000000"/>
                            <w:sz w:val="20"/>
                            <w:szCs w:val="20"/>
                            <w:lang w:val="en-US"/>
                          </w:rPr>
                          <m:t>o</m:t>
                        </m:r>
                      </m:sub>
                    </m:sSub>
                  </m:num>
                  <m:den>
                    <m:r>
                      <w:rPr>
                        <w:rFonts w:ascii="Cambria Math" w:hAnsi="Cambria Math" w:cs="Times New Roman"/>
                        <w:sz w:val="20"/>
                        <w:szCs w:val="20"/>
                      </w:rPr>
                      <m:t>1-</m:t>
                    </m:r>
                    <m:sSubSup>
                      <m:sSubSupPr>
                        <m:ctrlPr>
                          <w:rPr>
                            <w:rFonts w:ascii="Cambria Math" w:hAnsi="Cambria Math" w:cs="Times New Roman"/>
                            <w:i/>
                            <w:sz w:val="20"/>
                            <w:szCs w:val="20"/>
                          </w:rPr>
                        </m:ctrlPr>
                      </m:sSubSupPr>
                      <m:e>
                        <m:r>
                          <w:rPr>
                            <w:rFonts w:ascii="Cambria Math" w:hAnsi="Cambria Math" w:cs="Times New Roman"/>
                            <w:sz w:val="20"/>
                            <w:szCs w:val="20"/>
                          </w:rPr>
                          <m:t>Y</m:t>
                        </m:r>
                      </m:e>
                      <m:sub>
                        <m:r>
                          <w:rPr>
                            <w:rFonts w:ascii="Cambria Math" w:hAnsi="Cambria Math" w:cs="Times New Roman"/>
                            <w:sz w:val="20"/>
                            <w:szCs w:val="20"/>
                          </w:rPr>
                          <m:t>I</m:t>
                        </m:r>
                      </m:sub>
                      <m:sup>
                        <m:r>
                          <w:rPr>
                            <w:rFonts w:ascii="Cambria Math" w:hAnsi="Cambria Math" w:cs="Times New Roman"/>
                            <w:sz w:val="20"/>
                            <w:szCs w:val="20"/>
                          </w:rPr>
                          <m:t>*</m:t>
                        </m:r>
                      </m:sup>
                    </m:sSubSup>
                  </m:den>
                </m:f>
              </m:oMath>
            </m:oMathPara>
          </w:p>
        </w:tc>
        <w:tc>
          <w:tcPr>
            <w:tcW w:w="708" w:type="dxa"/>
            <w:vAlign w:val="center"/>
          </w:tcPr>
          <w:p w14:paraId="7A13FE35" w14:textId="77777777" w:rsidR="00DE318A" w:rsidRPr="008F0518" w:rsidRDefault="00DE318A" w:rsidP="00736F4E">
            <w:pPr>
              <w:jc w:val="right"/>
              <w:rPr>
                <w:rFonts w:ascii="Times New Roman" w:hAnsi="Times New Roman" w:cs="Times New Roman"/>
                <w:sz w:val="20"/>
                <w:szCs w:val="20"/>
                <w:lang w:val="en-US"/>
              </w:rPr>
            </w:pPr>
            <w:r w:rsidRPr="008F0518">
              <w:rPr>
                <w:rFonts w:ascii="Times New Roman" w:hAnsi="Times New Roman" w:cs="Times New Roman"/>
                <w:sz w:val="20"/>
                <w:szCs w:val="20"/>
                <w:lang w:val="en-US"/>
              </w:rPr>
              <w:t>(14)</w:t>
            </w:r>
          </w:p>
        </w:tc>
      </w:tr>
    </w:tbl>
    <w:p w14:paraId="27D5C200" w14:textId="77777777" w:rsidR="00DE318A" w:rsidRPr="008F0518" w:rsidRDefault="00DE318A" w:rsidP="00E34FA7">
      <w:pPr>
        <w:spacing w:after="0" w:line="240" w:lineRule="auto"/>
        <w:ind w:firstLine="284"/>
        <w:jc w:val="both"/>
        <w:rPr>
          <w:rFonts w:ascii="Times New Roman" w:hAnsi="Times New Roman" w:cs="Times New Roman"/>
          <w:sz w:val="20"/>
          <w:szCs w:val="18"/>
          <w:lang w:val="en-US"/>
        </w:rPr>
      </w:pPr>
      <w:r w:rsidRPr="008F0518">
        <w:rPr>
          <w:rFonts w:ascii="Times New Roman" w:hAnsi="Times New Roman" w:cs="Times New Roman"/>
          <w:sz w:val="20"/>
          <w:szCs w:val="20"/>
        </w:rPr>
        <w:t>If we assume that the mass transfer process occurs at the saturation line and assume that the fraction of the driving energy dissipated as heat is 90%, then the heat balance is written as the following equation:</w:t>
      </w:r>
    </w:p>
    <w:p w14:paraId="4E803A83" w14:textId="77777777" w:rsidR="000372C2" w:rsidRPr="008F0518" w:rsidRDefault="00F409B7" w:rsidP="00B75873">
      <w:pPr>
        <w:spacing w:after="0" w:line="240" w:lineRule="auto"/>
        <w:jc w:val="center"/>
        <w:rPr>
          <w:rFonts w:ascii="Times New Roman" w:hAnsi="Times New Roman" w:cs="Times New Roman"/>
          <w:sz w:val="28"/>
          <w:szCs w:val="28"/>
        </w:rPr>
      </w:pPr>
      <w:r w:rsidRPr="008F0518">
        <w:rPr>
          <w:rFonts w:ascii="Times New Roman" w:hAnsi="Times New Roman" w:cs="Times New Roman"/>
          <w:noProof/>
          <w:lang w:val="ru-RU" w:eastAsia="ru-RU"/>
        </w:rPr>
        <w:drawing>
          <wp:inline distT="0" distB="0" distL="0" distR="0" wp14:anchorId="5A4AF1F3" wp14:editId="0830D2B2">
            <wp:extent cx="4615132" cy="189235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harpenSoften amount="25000"/>
                              </a14:imgEffect>
                            </a14:imgLayer>
                          </a14:imgProps>
                        </a:ext>
                      </a:extLst>
                    </a:blip>
                    <a:srcRect l="1456" t="2035" r="26248" b="45243"/>
                    <a:stretch/>
                  </pic:blipFill>
                  <pic:spPr bwMode="auto">
                    <a:xfrm>
                      <a:off x="0" y="0"/>
                      <a:ext cx="4635783" cy="1900823"/>
                    </a:xfrm>
                    <a:prstGeom prst="rect">
                      <a:avLst/>
                    </a:prstGeom>
                    <a:ln>
                      <a:noFill/>
                    </a:ln>
                    <a:extLst>
                      <a:ext uri="{53640926-AAD7-44D8-BBD7-CCE9431645EC}">
                        <a14:shadowObscured xmlns:a14="http://schemas.microsoft.com/office/drawing/2010/main"/>
                      </a:ext>
                    </a:extLst>
                  </pic:spPr>
                </pic:pic>
              </a:graphicData>
            </a:graphic>
          </wp:inline>
        </w:drawing>
      </w:r>
    </w:p>
    <w:p w14:paraId="28519C7E" w14:textId="77777777" w:rsidR="00FA36FF" w:rsidRPr="008F0518" w:rsidRDefault="00FA36FF" w:rsidP="00FA36FF">
      <w:pPr>
        <w:pStyle w:val="Default"/>
        <w:spacing w:before="120"/>
        <w:jc w:val="center"/>
        <w:rPr>
          <w:sz w:val="18"/>
          <w:szCs w:val="18"/>
        </w:rPr>
      </w:pPr>
      <w:r w:rsidRPr="008F0518">
        <w:rPr>
          <w:b/>
          <w:sz w:val="18"/>
          <w:szCs w:val="18"/>
        </w:rPr>
        <w:t>FIGURE 9</w:t>
      </w:r>
      <w:r w:rsidR="00C93E90" w:rsidRPr="008F0518">
        <w:rPr>
          <w:b/>
          <w:sz w:val="18"/>
          <w:szCs w:val="18"/>
        </w:rPr>
        <w:t>.</w:t>
      </w:r>
      <w:r w:rsidR="00C93E90" w:rsidRPr="008F0518">
        <w:rPr>
          <w:sz w:val="18"/>
          <w:szCs w:val="18"/>
        </w:rPr>
        <w:t xml:space="preserve"> Schematic diagram of the workflow</w:t>
      </w:r>
      <w:r w:rsidRPr="008F0518">
        <w:rPr>
          <w:sz w:val="18"/>
          <w:szCs w:val="18"/>
        </w:rPr>
        <w:t>.</w:t>
      </w:r>
    </w:p>
    <w:p w14:paraId="5DED4CA3" w14:textId="77777777" w:rsidR="0088260B" w:rsidRPr="008F0518" w:rsidRDefault="0088260B" w:rsidP="00E34FA7">
      <w:pPr>
        <w:spacing w:after="0" w:line="240" w:lineRule="auto"/>
        <w:ind w:firstLine="284"/>
        <w:jc w:val="both"/>
        <w:rPr>
          <w:rFonts w:ascii="Times New Roman" w:hAnsi="Times New Roman" w:cs="Times New Roman"/>
          <w:sz w:val="20"/>
          <w:szCs w:val="20"/>
        </w:rPr>
      </w:pPr>
    </w:p>
    <w:tbl>
      <w:tblPr>
        <w:tblStyle w:val="a4"/>
        <w:tblW w:w="935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7655"/>
        <w:gridCol w:w="1696"/>
      </w:tblGrid>
      <w:tr w:rsidR="009B52AE" w:rsidRPr="008F0518" w14:paraId="43D920BF" w14:textId="77777777" w:rsidTr="00E34FA7">
        <w:trPr>
          <w:trHeight w:val="202"/>
          <w:jc w:val="right"/>
        </w:trPr>
        <w:tc>
          <w:tcPr>
            <w:tcW w:w="7655" w:type="dxa"/>
          </w:tcPr>
          <w:p w14:paraId="73A1F243" w14:textId="77777777" w:rsidR="00761B30" w:rsidRPr="008F0518" w:rsidRDefault="007F673B" w:rsidP="00B75873">
            <w:pPr>
              <w:autoSpaceDE w:val="0"/>
              <w:autoSpaceDN w:val="0"/>
              <w:adjustRightInd w:val="0"/>
              <w:rPr>
                <w:rFonts w:ascii="Times New Roman" w:eastAsiaTheme="minorEastAsia" w:hAnsi="Times New Roman" w:cs="Times New Roman"/>
                <w:color w:val="000000"/>
                <w:sz w:val="20"/>
                <w:szCs w:val="20"/>
                <w:lang w:val="en-US"/>
              </w:rPr>
            </w:pPr>
            <m:oMathPara>
              <m:oMathParaPr>
                <m:jc m:val="right"/>
              </m:oMathParaPr>
              <m:oMath>
                <m:sSub>
                  <m:sSubPr>
                    <m:ctrlPr>
                      <w:rPr>
                        <w:rFonts w:ascii="Cambria Math" w:eastAsia="Calibri" w:hAnsi="Cambria Math" w:cs="Times New Roman"/>
                        <w:i/>
                        <w:color w:val="000000"/>
                        <w:sz w:val="20"/>
                        <w:szCs w:val="20"/>
                        <w:lang w:val="en-US"/>
                      </w:rPr>
                    </m:ctrlPr>
                  </m:sSubPr>
                  <m:e>
                    <m:r>
                      <w:rPr>
                        <w:rFonts w:ascii="Cambria Math" w:eastAsia="Calibri" w:hAnsi="Cambria Math" w:cs="Times New Roman"/>
                        <w:color w:val="000000"/>
                        <w:sz w:val="20"/>
                        <w:szCs w:val="20"/>
                        <w:lang w:val="en-US"/>
                      </w:rPr>
                      <m:t>G</m:t>
                    </m:r>
                  </m:e>
                  <m:sub>
                    <m:r>
                      <w:rPr>
                        <w:rFonts w:ascii="Cambria Math" w:eastAsia="Calibri" w:hAnsi="Cambria Math" w:cs="Times New Roman"/>
                        <w:color w:val="000000"/>
                        <w:sz w:val="20"/>
                        <w:szCs w:val="20"/>
                        <w:lang w:val="en-US"/>
                      </w:rPr>
                      <m:t>o</m:t>
                    </m:r>
                  </m:sub>
                </m:sSub>
                <m:sSub>
                  <m:sSubPr>
                    <m:ctrlPr>
                      <w:rPr>
                        <w:rFonts w:ascii="Cambria Math" w:eastAsia="Calibri" w:hAnsi="Cambria Math" w:cs="Times New Roman"/>
                        <w:i/>
                        <w:color w:val="000000"/>
                        <w:sz w:val="20"/>
                        <w:szCs w:val="20"/>
                        <w:lang w:val="en-US"/>
                      </w:rPr>
                    </m:ctrlPr>
                  </m:sSubPr>
                  <m:e>
                    <m:r>
                      <w:rPr>
                        <w:rFonts w:ascii="Cambria Math" w:eastAsia="Calibri" w:hAnsi="Cambria Math" w:cs="Times New Roman"/>
                        <w:color w:val="000000"/>
                        <w:sz w:val="20"/>
                        <w:szCs w:val="20"/>
                        <w:lang w:val="en-US"/>
                      </w:rPr>
                      <m:t>c</m:t>
                    </m:r>
                  </m:e>
                  <m:sub>
                    <m:r>
                      <w:rPr>
                        <w:rFonts w:ascii="Cambria Math" w:eastAsia="Calibri" w:hAnsi="Cambria Math" w:cs="Times New Roman"/>
                        <w:color w:val="000000"/>
                        <w:sz w:val="20"/>
                        <w:szCs w:val="20"/>
                        <w:lang w:val="en-US"/>
                      </w:rPr>
                      <m:t>pv</m:t>
                    </m:r>
                  </m:sub>
                </m:sSub>
                <m:sSub>
                  <m:sSubPr>
                    <m:ctrlPr>
                      <w:rPr>
                        <w:rFonts w:ascii="Cambria Math" w:eastAsia="Calibri" w:hAnsi="Cambria Math" w:cs="Times New Roman"/>
                        <w:i/>
                        <w:color w:val="000000"/>
                        <w:sz w:val="20"/>
                        <w:szCs w:val="20"/>
                        <w:lang w:val="en-US"/>
                      </w:rPr>
                    </m:ctrlPr>
                  </m:sSubPr>
                  <m:e>
                    <m:r>
                      <w:rPr>
                        <w:rFonts w:ascii="Cambria Math" w:eastAsia="Calibri" w:hAnsi="Cambria Math" w:cs="Times New Roman"/>
                        <w:color w:val="000000"/>
                        <w:sz w:val="20"/>
                        <w:szCs w:val="20"/>
                        <w:lang w:val="en-US"/>
                      </w:rPr>
                      <m:t>t</m:t>
                    </m:r>
                  </m:e>
                  <m:sub>
                    <m:r>
                      <w:rPr>
                        <w:rFonts w:ascii="Cambria Math" w:eastAsia="Calibri" w:hAnsi="Cambria Math" w:cs="Times New Roman"/>
                        <w:color w:val="000000"/>
                        <w:sz w:val="20"/>
                        <w:szCs w:val="20"/>
                        <w:lang w:val="en-US"/>
                      </w:rPr>
                      <m:t>vo</m:t>
                    </m:r>
                  </m:sub>
                </m:sSub>
                <m:r>
                  <w:rPr>
                    <w:rFonts w:ascii="Cambria Math" w:eastAsia="Calibri" w:hAnsi="Cambria Math" w:cs="Times New Roman"/>
                    <w:color w:val="000000"/>
                    <w:sz w:val="20"/>
                    <w:szCs w:val="20"/>
                    <w:lang w:val="en-US"/>
                  </w:rPr>
                  <m:t>+</m:t>
                </m:r>
                <m:sSub>
                  <m:sSubPr>
                    <m:ctrlPr>
                      <w:rPr>
                        <w:rFonts w:ascii="Cambria Math" w:eastAsia="Calibri" w:hAnsi="Cambria Math" w:cs="Times New Roman"/>
                        <w:i/>
                        <w:color w:val="000000"/>
                        <w:sz w:val="20"/>
                        <w:szCs w:val="20"/>
                        <w:lang w:val="en-US"/>
                      </w:rPr>
                    </m:ctrlPr>
                  </m:sSubPr>
                  <m:e>
                    <m:r>
                      <w:rPr>
                        <w:rFonts w:ascii="Cambria Math" w:eastAsia="Calibri" w:hAnsi="Cambria Math" w:cs="Times New Roman"/>
                        <w:color w:val="000000"/>
                        <w:sz w:val="20"/>
                        <w:szCs w:val="20"/>
                        <w:lang w:val="en-US"/>
                      </w:rPr>
                      <m:t>L</m:t>
                    </m:r>
                  </m:e>
                  <m:sub>
                    <m:r>
                      <w:rPr>
                        <w:rFonts w:ascii="Cambria Math" w:eastAsia="Calibri" w:hAnsi="Cambria Math" w:cs="Times New Roman"/>
                        <w:color w:val="000000"/>
                        <w:sz w:val="20"/>
                        <w:szCs w:val="20"/>
                        <w:lang w:val="en-US"/>
                      </w:rPr>
                      <m:t>o</m:t>
                    </m:r>
                  </m:sub>
                </m:sSub>
                <m:sSub>
                  <m:sSubPr>
                    <m:ctrlPr>
                      <w:rPr>
                        <w:rFonts w:ascii="Cambria Math" w:eastAsia="Calibri" w:hAnsi="Cambria Math" w:cs="Times New Roman"/>
                        <w:i/>
                        <w:color w:val="000000"/>
                        <w:sz w:val="20"/>
                        <w:szCs w:val="20"/>
                        <w:lang w:val="en-US"/>
                      </w:rPr>
                    </m:ctrlPr>
                  </m:sSubPr>
                  <m:e>
                    <m:r>
                      <w:rPr>
                        <w:rFonts w:ascii="Cambria Math" w:eastAsia="Calibri" w:hAnsi="Cambria Math" w:cs="Times New Roman"/>
                        <w:color w:val="000000"/>
                        <w:sz w:val="20"/>
                        <w:szCs w:val="20"/>
                        <w:lang w:val="en-US"/>
                      </w:rPr>
                      <m:t>c</m:t>
                    </m:r>
                  </m:e>
                  <m:sub>
                    <m:r>
                      <w:rPr>
                        <w:rFonts w:ascii="Cambria Math" w:eastAsia="Calibri" w:hAnsi="Cambria Math" w:cs="Times New Roman"/>
                        <w:color w:val="000000"/>
                        <w:sz w:val="20"/>
                        <w:szCs w:val="20"/>
                        <w:lang w:val="en-US"/>
                      </w:rPr>
                      <m:t>pL</m:t>
                    </m:r>
                  </m:sub>
                </m:sSub>
                <m:sSub>
                  <m:sSubPr>
                    <m:ctrlPr>
                      <w:rPr>
                        <w:rFonts w:ascii="Cambria Math" w:eastAsia="Calibri" w:hAnsi="Cambria Math" w:cs="Times New Roman"/>
                        <w:i/>
                        <w:color w:val="000000"/>
                        <w:sz w:val="20"/>
                        <w:szCs w:val="20"/>
                        <w:lang w:val="en-US"/>
                      </w:rPr>
                    </m:ctrlPr>
                  </m:sSubPr>
                  <m:e>
                    <m:r>
                      <w:rPr>
                        <w:rFonts w:ascii="Cambria Math" w:eastAsia="Calibri" w:hAnsi="Cambria Math" w:cs="Times New Roman"/>
                        <w:color w:val="000000"/>
                        <w:sz w:val="20"/>
                        <w:szCs w:val="20"/>
                        <w:lang w:val="en-US"/>
                      </w:rPr>
                      <m:t>t</m:t>
                    </m:r>
                  </m:e>
                  <m:sub>
                    <m:r>
                      <w:rPr>
                        <w:rFonts w:ascii="Cambria Math" w:eastAsia="Calibri" w:hAnsi="Cambria Math" w:cs="Times New Roman"/>
                        <w:color w:val="000000"/>
                        <w:sz w:val="20"/>
                        <w:szCs w:val="20"/>
                        <w:lang w:val="en-US"/>
                      </w:rPr>
                      <m:t>Lo</m:t>
                    </m:r>
                  </m:sub>
                </m:sSub>
                <m:r>
                  <w:rPr>
                    <w:rFonts w:ascii="Cambria Math" w:eastAsia="Calibri" w:hAnsi="Cambria Math" w:cs="Times New Roman"/>
                    <w:color w:val="000000"/>
                    <w:sz w:val="20"/>
                    <w:szCs w:val="20"/>
                    <w:lang w:val="en-US"/>
                  </w:rPr>
                  <m:t>+0.9N∙3600+</m:t>
                </m:r>
                <m:sSub>
                  <m:sSubPr>
                    <m:ctrlPr>
                      <w:rPr>
                        <w:rFonts w:ascii="Cambria Math" w:eastAsia="Calibri" w:hAnsi="Cambria Math" w:cs="Times New Roman"/>
                        <w:i/>
                        <w:color w:val="000000"/>
                        <w:sz w:val="20"/>
                        <w:szCs w:val="20"/>
                        <w:lang w:val="en-US"/>
                      </w:rPr>
                    </m:ctrlPr>
                  </m:sSubPr>
                  <m:e>
                    <m:r>
                      <w:rPr>
                        <w:rFonts w:ascii="Cambria Math" w:eastAsia="Calibri" w:hAnsi="Cambria Math" w:cs="Times New Roman"/>
                        <w:color w:val="000000"/>
                        <w:sz w:val="20"/>
                        <w:szCs w:val="20"/>
                        <w:lang w:val="en-US"/>
                      </w:rPr>
                      <m:t>L</m:t>
                    </m:r>
                  </m:e>
                  <m:sub>
                    <m:r>
                      <w:rPr>
                        <w:rFonts w:ascii="Cambria Math" w:eastAsia="Calibri" w:hAnsi="Cambria Math" w:cs="Times New Roman"/>
                        <w:color w:val="000000"/>
                        <w:sz w:val="20"/>
                        <w:szCs w:val="20"/>
                        <w:lang w:val="en-US"/>
                      </w:rPr>
                      <m:t>u</m:t>
                    </m:r>
                  </m:sub>
                </m:sSub>
                <m:r>
                  <w:rPr>
                    <w:rFonts w:ascii="Cambria Math" w:eastAsia="Calibri" w:hAnsi="Cambria Math" w:cs="Times New Roman"/>
                    <w:color w:val="000000"/>
                    <w:sz w:val="20"/>
                    <w:szCs w:val="20"/>
                    <w:lang w:val="en-US"/>
                  </w:rPr>
                  <m:t>∙</m:t>
                </m:r>
                <m:sSub>
                  <m:sSubPr>
                    <m:ctrlPr>
                      <w:rPr>
                        <w:rFonts w:ascii="Cambria Math" w:eastAsia="Calibri" w:hAnsi="Cambria Math" w:cs="Times New Roman"/>
                        <w:i/>
                        <w:color w:val="000000"/>
                        <w:sz w:val="20"/>
                        <w:szCs w:val="20"/>
                        <w:lang w:val="en-US"/>
                      </w:rPr>
                    </m:ctrlPr>
                  </m:sSubPr>
                  <m:e>
                    <m:r>
                      <w:rPr>
                        <w:rFonts w:ascii="Cambria Math" w:eastAsia="Calibri" w:hAnsi="Cambria Math" w:cs="Times New Roman"/>
                        <w:color w:val="000000"/>
                        <w:sz w:val="20"/>
                        <w:szCs w:val="20"/>
                        <w:lang w:val="en-US"/>
                      </w:rPr>
                      <m:t>c</m:t>
                    </m:r>
                  </m:e>
                  <m:sub>
                    <m:r>
                      <w:rPr>
                        <w:rFonts w:ascii="Cambria Math" w:eastAsia="Calibri" w:hAnsi="Cambria Math" w:cs="Times New Roman"/>
                        <w:color w:val="000000"/>
                        <w:sz w:val="20"/>
                        <w:szCs w:val="20"/>
                        <w:lang w:val="en-US"/>
                      </w:rPr>
                      <m:t>pL</m:t>
                    </m:r>
                  </m:sub>
                </m:sSub>
                <m:r>
                  <w:rPr>
                    <w:rFonts w:ascii="Cambria Math" w:eastAsia="Calibri" w:hAnsi="Cambria Math" w:cs="Times New Roman"/>
                    <w:color w:val="000000"/>
                    <w:sz w:val="20"/>
                    <w:szCs w:val="20"/>
                    <w:lang w:val="en-US"/>
                  </w:rPr>
                  <m:t>∙</m:t>
                </m:r>
                <m:sSub>
                  <m:sSubPr>
                    <m:ctrlPr>
                      <w:rPr>
                        <w:rFonts w:ascii="Cambria Math" w:eastAsia="Calibri" w:hAnsi="Cambria Math" w:cs="Times New Roman"/>
                        <w:i/>
                        <w:color w:val="000000"/>
                        <w:sz w:val="20"/>
                        <w:szCs w:val="20"/>
                        <w:lang w:val="en-US"/>
                      </w:rPr>
                    </m:ctrlPr>
                  </m:sSubPr>
                  <m:e>
                    <m:r>
                      <w:rPr>
                        <w:rFonts w:ascii="Cambria Math" w:eastAsia="Calibri" w:hAnsi="Cambria Math" w:cs="Times New Roman"/>
                        <w:color w:val="000000"/>
                        <w:sz w:val="20"/>
                        <w:szCs w:val="20"/>
                        <w:lang w:val="en-US"/>
                      </w:rPr>
                      <m:t>t</m:t>
                    </m:r>
                  </m:e>
                  <m:sub>
                    <m:r>
                      <w:rPr>
                        <w:rFonts w:ascii="Cambria Math" w:eastAsia="Calibri" w:hAnsi="Cambria Math" w:cs="Times New Roman"/>
                        <w:color w:val="000000"/>
                        <w:sz w:val="20"/>
                        <w:szCs w:val="20"/>
                        <w:lang w:val="en-US"/>
                      </w:rPr>
                      <m:t>Lk</m:t>
                    </m:r>
                  </m:sub>
                </m:sSub>
                <m:r>
                  <w:rPr>
                    <w:rFonts w:ascii="Cambria Math" w:eastAsia="Calibri" w:hAnsi="Cambria Math" w:cs="Times New Roman"/>
                    <w:color w:val="000000"/>
                    <w:sz w:val="20"/>
                    <w:szCs w:val="20"/>
                    <w:lang w:val="en-US"/>
                  </w:rPr>
                  <m:t>==</m:t>
                </m:r>
                <m:d>
                  <m:dPr>
                    <m:ctrlPr>
                      <w:rPr>
                        <w:rFonts w:ascii="Cambria Math" w:eastAsia="Calibri" w:hAnsi="Cambria Math" w:cs="Times New Roman"/>
                        <w:i/>
                        <w:color w:val="000000"/>
                        <w:sz w:val="20"/>
                        <w:szCs w:val="20"/>
                        <w:lang w:val="en-US"/>
                      </w:rPr>
                    </m:ctrlPr>
                  </m:dPr>
                  <m:e>
                    <m:sSub>
                      <m:sSubPr>
                        <m:ctrlPr>
                          <w:rPr>
                            <w:rFonts w:ascii="Cambria Math" w:eastAsia="Calibri" w:hAnsi="Cambria Math" w:cs="Times New Roman"/>
                            <w:i/>
                            <w:color w:val="000000"/>
                            <w:sz w:val="20"/>
                            <w:szCs w:val="20"/>
                            <w:lang w:val="en-US"/>
                          </w:rPr>
                        </m:ctrlPr>
                      </m:sSubPr>
                      <m:e>
                        <m:r>
                          <w:rPr>
                            <w:rFonts w:ascii="Cambria Math" w:eastAsia="Calibri" w:hAnsi="Cambria Math" w:cs="Times New Roman"/>
                            <w:color w:val="000000"/>
                            <w:sz w:val="20"/>
                            <w:szCs w:val="20"/>
                            <w:lang w:val="en-US"/>
                          </w:rPr>
                          <m:t>G</m:t>
                        </m:r>
                      </m:e>
                      <m:sub>
                        <m:r>
                          <w:rPr>
                            <w:rFonts w:ascii="Cambria Math" w:eastAsia="Calibri" w:hAnsi="Cambria Math" w:cs="Times New Roman"/>
                            <w:color w:val="000000"/>
                            <w:sz w:val="20"/>
                            <w:szCs w:val="20"/>
                            <w:lang w:val="en-US"/>
                          </w:rPr>
                          <m:t>o</m:t>
                        </m:r>
                      </m:sub>
                    </m:sSub>
                    <m:r>
                      <w:rPr>
                        <w:rFonts w:ascii="Cambria Math" w:eastAsia="Calibri" w:hAnsi="Cambria Math" w:cs="Times New Roman"/>
                        <w:color w:val="000000"/>
                        <w:sz w:val="20"/>
                        <w:szCs w:val="20"/>
                        <w:lang w:val="en-US"/>
                      </w:rPr>
                      <m:t>+∆G</m:t>
                    </m:r>
                  </m:e>
                </m:d>
                <m:sSub>
                  <m:sSubPr>
                    <m:ctrlPr>
                      <w:rPr>
                        <w:rFonts w:ascii="Cambria Math" w:eastAsia="Calibri" w:hAnsi="Cambria Math" w:cs="Times New Roman"/>
                        <w:i/>
                        <w:color w:val="000000"/>
                        <w:sz w:val="20"/>
                        <w:szCs w:val="20"/>
                        <w:lang w:val="en-US"/>
                      </w:rPr>
                    </m:ctrlPr>
                  </m:sSubPr>
                  <m:e>
                    <m:r>
                      <w:rPr>
                        <w:rFonts w:ascii="Cambria Math" w:eastAsia="Calibri" w:hAnsi="Cambria Math" w:cs="Times New Roman"/>
                        <w:color w:val="000000"/>
                        <w:sz w:val="20"/>
                        <w:szCs w:val="20"/>
                        <w:lang w:val="en-US"/>
                      </w:rPr>
                      <m:t>c</m:t>
                    </m:r>
                  </m:e>
                  <m:sub>
                    <m:r>
                      <w:rPr>
                        <w:rFonts w:ascii="Cambria Math" w:eastAsia="Calibri" w:hAnsi="Cambria Math" w:cs="Times New Roman"/>
                        <w:color w:val="000000"/>
                        <w:sz w:val="20"/>
                        <w:szCs w:val="20"/>
                        <w:lang w:val="en-US"/>
                      </w:rPr>
                      <m:t>pv</m:t>
                    </m:r>
                  </m:sub>
                </m:sSub>
                <m:sSub>
                  <m:sSubPr>
                    <m:ctrlPr>
                      <w:rPr>
                        <w:rFonts w:ascii="Cambria Math" w:eastAsia="Calibri" w:hAnsi="Cambria Math" w:cs="Times New Roman"/>
                        <w:i/>
                        <w:color w:val="000000"/>
                        <w:sz w:val="20"/>
                        <w:szCs w:val="20"/>
                        <w:lang w:val="en-US"/>
                      </w:rPr>
                    </m:ctrlPr>
                  </m:sSubPr>
                  <m:e>
                    <m:r>
                      <w:rPr>
                        <w:rFonts w:ascii="Cambria Math" w:eastAsia="Calibri" w:hAnsi="Cambria Math" w:cs="Times New Roman"/>
                        <w:color w:val="000000"/>
                        <w:sz w:val="20"/>
                        <w:szCs w:val="20"/>
                        <w:lang w:val="en-US"/>
                      </w:rPr>
                      <m:t>t</m:t>
                    </m:r>
                  </m:e>
                  <m:sub>
                    <m:r>
                      <w:rPr>
                        <w:rFonts w:ascii="Cambria Math" w:eastAsia="Calibri" w:hAnsi="Cambria Math" w:cs="Times New Roman"/>
                        <w:color w:val="000000"/>
                        <w:sz w:val="20"/>
                        <w:szCs w:val="20"/>
                        <w:lang w:val="en-US"/>
                      </w:rPr>
                      <m:t>nk</m:t>
                    </m:r>
                  </m:sub>
                </m:sSub>
                <m:r>
                  <w:rPr>
                    <w:rFonts w:ascii="Cambria Math" w:eastAsia="Calibri" w:hAnsi="Cambria Math" w:cs="Times New Roman"/>
                    <w:color w:val="000000"/>
                    <w:sz w:val="20"/>
                    <w:szCs w:val="20"/>
                    <w:lang w:val="en-US"/>
                  </w:rPr>
                  <m:t>+</m:t>
                </m:r>
                <m:d>
                  <m:dPr>
                    <m:ctrlPr>
                      <w:rPr>
                        <w:rFonts w:ascii="Cambria Math" w:eastAsia="Calibri" w:hAnsi="Cambria Math" w:cs="Times New Roman"/>
                        <w:i/>
                        <w:color w:val="000000"/>
                        <w:sz w:val="20"/>
                        <w:szCs w:val="20"/>
                        <w:lang w:val="en-US"/>
                      </w:rPr>
                    </m:ctrlPr>
                  </m:dPr>
                  <m:e>
                    <m:sSub>
                      <m:sSubPr>
                        <m:ctrlPr>
                          <w:rPr>
                            <w:rFonts w:ascii="Cambria Math" w:eastAsia="Calibri" w:hAnsi="Cambria Math" w:cs="Times New Roman"/>
                            <w:i/>
                            <w:color w:val="000000"/>
                            <w:sz w:val="20"/>
                            <w:szCs w:val="20"/>
                            <w:lang w:val="en-US"/>
                          </w:rPr>
                        </m:ctrlPr>
                      </m:sSubPr>
                      <m:e>
                        <m:r>
                          <w:rPr>
                            <w:rFonts w:ascii="Cambria Math" w:eastAsia="Calibri" w:hAnsi="Cambria Math" w:cs="Times New Roman"/>
                            <w:color w:val="000000"/>
                            <w:sz w:val="20"/>
                            <w:szCs w:val="20"/>
                            <w:lang w:val="en-US"/>
                          </w:rPr>
                          <m:t>L</m:t>
                        </m:r>
                      </m:e>
                      <m:sub>
                        <m:r>
                          <w:rPr>
                            <w:rFonts w:ascii="Cambria Math" w:eastAsia="Calibri" w:hAnsi="Cambria Math" w:cs="Times New Roman"/>
                            <w:color w:val="000000"/>
                            <w:sz w:val="20"/>
                            <w:szCs w:val="20"/>
                            <w:lang w:val="en-US"/>
                          </w:rPr>
                          <m:t>o</m:t>
                        </m:r>
                      </m:sub>
                    </m:sSub>
                    <m:r>
                      <w:rPr>
                        <w:rFonts w:ascii="Cambria Math" w:eastAsia="Calibri" w:hAnsi="Cambria Math" w:cs="Times New Roman"/>
                        <w:color w:val="000000"/>
                        <w:sz w:val="20"/>
                        <w:szCs w:val="20"/>
                        <w:lang w:val="en-US"/>
                      </w:rPr>
                      <m:t>-∆G</m:t>
                    </m:r>
                  </m:e>
                </m:d>
                <m:sSub>
                  <m:sSubPr>
                    <m:ctrlPr>
                      <w:rPr>
                        <w:rFonts w:ascii="Cambria Math" w:eastAsia="Calibri" w:hAnsi="Cambria Math" w:cs="Times New Roman"/>
                        <w:i/>
                        <w:color w:val="000000"/>
                        <w:sz w:val="20"/>
                        <w:szCs w:val="20"/>
                        <w:lang w:val="en-US"/>
                      </w:rPr>
                    </m:ctrlPr>
                  </m:sSubPr>
                  <m:e>
                    <m:r>
                      <w:rPr>
                        <w:rFonts w:ascii="Cambria Math" w:eastAsia="Calibri" w:hAnsi="Cambria Math" w:cs="Times New Roman"/>
                        <w:color w:val="000000"/>
                        <w:sz w:val="20"/>
                        <w:szCs w:val="20"/>
                        <w:lang w:val="en-US"/>
                      </w:rPr>
                      <m:t>c</m:t>
                    </m:r>
                  </m:e>
                  <m:sub>
                    <m:r>
                      <w:rPr>
                        <w:rFonts w:ascii="Cambria Math" w:eastAsia="Calibri" w:hAnsi="Cambria Math" w:cs="Times New Roman"/>
                        <w:color w:val="000000"/>
                        <w:sz w:val="20"/>
                        <w:szCs w:val="20"/>
                        <w:lang w:val="en-US"/>
                      </w:rPr>
                      <m:t>pL</m:t>
                    </m:r>
                  </m:sub>
                </m:sSub>
                <m:sSub>
                  <m:sSubPr>
                    <m:ctrlPr>
                      <w:rPr>
                        <w:rFonts w:ascii="Cambria Math" w:eastAsia="Calibri" w:hAnsi="Cambria Math" w:cs="Times New Roman"/>
                        <w:i/>
                        <w:color w:val="000000"/>
                        <w:sz w:val="20"/>
                        <w:szCs w:val="20"/>
                        <w:lang w:val="en-US"/>
                      </w:rPr>
                    </m:ctrlPr>
                  </m:sSubPr>
                  <m:e>
                    <m:r>
                      <w:rPr>
                        <w:rFonts w:ascii="Cambria Math" w:eastAsia="Calibri" w:hAnsi="Cambria Math" w:cs="Times New Roman"/>
                        <w:color w:val="000000"/>
                        <w:sz w:val="20"/>
                        <w:szCs w:val="20"/>
                        <w:lang w:val="en-US"/>
                      </w:rPr>
                      <m:t>t</m:t>
                    </m:r>
                  </m:e>
                  <m:sub>
                    <m:r>
                      <w:rPr>
                        <w:rFonts w:ascii="Cambria Math" w:eastAsia="Calibri" w:hAnsi="Cambria Math" w:cs="Times New Roman"/>
                        <w:color w:val="000000"/>
                        <w:sz w:val="20"/>
                        <w:szCs w:val="20"/>
                        <w:lang w:val="en-US"/>
                      </w:rPr>
                      <m:t>Lk</m:t>
                    </m:r>
                  </m:sub>
                </m:sSub>
                <m:r>
                  <w:rPr>
                    <w:rFonts w:ascii="Cambria Math" w:eastAsia="Calibri" w:hAnsi="Cambria Math" w:cs="Times New Roman"/>
                    <w:color w:val="000000"/>
                    <w:sz w:val="20"/>
                    <w:szCs w:val="20"/>
                    <w:lang w:val="en-US"/>
                  </w:rPr>
                  <m:t>+∆G∙r</m:t>
                </m:r>
              </m:oMath>
            </m:oMathPara>
          </w:p>
        </w:tc>
        <w:tc>
          <w:tcPr>
            <w:tcW w:w="1696" w:type="dxa"/>
            <w:vAlign w:val="center"/>
          </w:tcPr>
          <w:p w14:paraId="26D7E782" w14:textId="77777777" w:rsidR="009B52AE" w:rsidRPr="008F0518" w:rsidRDefault="009B52AE" w:rsidP="00B75873">
            <w:pPr>
              <w:autoSpaceDE w:val="0"/>
              <w:autoSpaceDN w:val="0"/>
              <w:adjustRightInd w:val="0"/>
              <w:ind w:firstLine="709"/>
              <w:jc w:val="right"/>
              <w:rPr>
                <w:rFonts w:ascii="Times New Roman" w:hAnsi="Times New Roman" w:cs="Times New Roman"/>
                <w:color w:val="000000"/>
                <w:sz w:val="20"/>
                <w:szCs w:val="20"/>
              </w:rPr>
            </w:pPr>
            <w:r w:rsidRPr="008F0518">
              <w:rPr>
                <w:rFonts w:ascii="Times New Roman" w:hAnsi="Times New Roman" w:cs="Times New Roman"/>
                <w:color w:val="000000"/>
                <w:sz w:val="20"/>
                <w:szCs w:val="20"/>
                <w:lang w:val="en-US"/>
              </w:rPr>
              <w:t>(15)</w:t>
            </w:r>
          </w:p>
        </w:tc>
      </w:tr>
    </w:tbl>
    <w:p w14:paraId="7BCA13E7" w14:textId="77777777" w:rsidR="00157C52" w:rsidRPr="008F0518" w:rsidRDefault="00E34FA7" w:rsidP="00E34FA7">
      <w:pPr>
        <w:spacing w:after="0" w:line="240" w:lineRule="auto"/>
        <w:ind w:firstLine="284"/>
        <w:jc w:val="both"/>
        <w:rPr>
          <w:rFonts w:ascii="Times New Roman" w:hAnsi="Times New Roman" w:cs="Times New Roman"/>
          <w:sz w:val="20"/>
          <w:szCs w:val="20"/>
        </w:rPr>
      </w:pPr>
      <w:r w:rsidRPr="008F0518">
        <w:rPr>
          <w:rFonts w:ascii="Times New Roman" w:hAnsi="Times New Roman" w:cs="Times New Roman"/>
          <w:sz w:val="20"/>
          <w:szCs w:val="20"/>
        </w:rPr>
        <w:t>T</w:t>
      </w:r>
      <w:r w:rsidR="006A73CB" w:rsidRPr="008F0518">
        <w:rPr>
          <w:rFonts w:ascii="Times New Roman" w:hAnsi="Times New Roman" w:cs="Times New Roman"/>
          <w:sz w:val="20"/>
          <w:szCs w:val="20"/>
        </w:rPr>
        <w:t xml:space="preserve">he S </w:t>
      </w:r>
      <w:r w:rsidR="006A73CB" w:rsidRPr="008F0518">
        <w:rPr>
          <w:rFonts w:ascii="Times New Roman" w:hAnsi="Times New Roman" w:cs="Times New Roman"/>
          <w:sz w:val="20"/>
          <w:szCs w:val="20"/>
          <w:lang w:val="en-US"/>
        </w:rPr>
        <w:t xml:space="preserve">H </w:t>
      </w:r>
      <w:r w:rsidR="006A73CB" w:rsidRPr="008F0518">
        <w:rPr>
          <w:rFonts w:ascii="Times New Roman" w:hAnsi="Times New Roman" w:cs="Times New Roman"/>
          <w:sz w:val="20"/>
          <w:szCs w:val="20"/>
        </w:rPr>
        <w:t>VN can be represented in the form of a sequence of exemplary processe</w:t>
      </w:r>
      <w:r w:rsidR="000D3ADF" w:rsidRPr="008F0518">
        <w:rPr>
          <w:rFonts w:ascii="Times New Roman" w:hAnsi="Times New Roman" w:cs="Times New Roman"/>
          <w:sz w:val="20"/>
          <w:szCs w:val="20"/>
        </w:rPr>
        <w:t xml:space="preserve">s and a computer model of the LRVP </w:t>
      </w:r>
      <w:r w:rsidR="006A73CB" w:rsidRPr="008F0518">
        <w:rPr>
          <w:rFonts w:ascii="Times New Roman" w:hAnsi="Times New Roman" w:cs="Times New Roman"/>
          <w:sz w:val="20"/>
          <w:szCs w:val="20"/>
        </w:rPr>
        <w:t>can be constructed (</w:t>
      </w:r>
      <w:r w:rsidRPr="008F0518">
        <w:rPr>
          <w:rFonts w:ascii="Times New Roman" w:hAnsi="Times New Roman" w:cs="Times New Roman"/>
          <w:sz w:val="20"/>
          <w:szCs w:val="20"/>
        </w:rPr>
        <w:t>see Figure 10</w:t>
      </w:r>
      <w:r w:rsidR="006A73CB" w:rsidRPr="008F0518">
        <w:rPr>
          <w:rFonts w:ascii="Times New Roman" w:hAnsi="Times New Roman" w:cs="Times New Roman"/>
          <w:sz w:val="20"/>
          <w:szCs w:val="20"/>
        </w:rPr>
        <w:t>).</w:t>
      </w:r>
    </w:p>
    <w:p w14:paraId="126A80ED" w14:textId="77777777" w:rsidR="00E34FA7" w:rsidRPr="008F0518" w:rsidRDefault="00E34FA7" w:rsidP="00E34FA7">
      <w:pPr>
        <w:spacing w:after="0" w:line="240" w:lineRule="auto"/>
        <w:ind w:firstLine="284"/>
        <w:jc w:val="both"/>
        <w:rPr>
          <w:rFonts w:ascii="Times New Roman" w:hAnsi="Times New Roman" w:cs="Times New Roman"/>
          <w:sz w:val="20"/>
          <w:szCs w:val="20"/>
        </w:rPr>
      </w:pPr>
    </w:p>
    <w:p w14:paraId="1AE0CF41" w14:textId="77777777" w:rsidR="000C7119" w:rsidRPr="008F0518" w:rsidRDefault="000C7119" w:rsidP="00E34FA7">
      <w:pPr>
        <w:spacing w:after="0" w:line="240" w:lineRule="auto"/>
        <w:jc w:val="center"/>
        <w:rPr>
          <w:rFonts w:ascii="Times New Roman" w:hAnsi="Times New Roman" w:cs="Times New Roman"/>
          <w:sz w:val="28"/>
          <w:szCs w:val="28"/>
        </w:rPr>
      </w:pPr>
      <w:r w:rsidRPr="008F0518">
        <w:rPr>
          <w:rFonts w:ascii="Times New Roman" w:hAnsi="Times New Roman" w:cs="Times New Roman"/>
          <w:noProof/>
          <w:lang w:val="ru-RU" w:eastAsia="ru-RU"/>
        </w:rPr>
        <w:drawing>
          <wp:inline distT="0" distB="0" distL="0" distR="0" wp14:anchorId="540F9ADB" wp14:editId="75B49321">
            <wp:extent cx="5011947" cy="207764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5020105" cy="2081023"/>
                    </a:xfrm>
                    <a:prstGeom prst="rect">
                      <a:avLst/>
                    </a:prstGeom>
                  </pic:spPr>
                </pic:pic>
              </a:graphicData>
            </a:graphic>
          </wp:inline>
        </w:drawing>
      </w:r>
    </w:p>
    <w:p w14:paraId="3D7BAB35" w14:textId="124A6753" w:rsidR="006429B5" w:rsidRPr="008F0518" w:rsidRDefault="00E34FA7" w:rsidP="00E34FA7">
      <w:pPr>
        <w:pStyle w:val="Default"/>
        <w:spacing w:before="120"/>
        <w:jc w:val="center"/>
        <w:rPr>
          <w:sz w:val="18"/>
          <w:szCs w:val="18"/>
          <w:lang w:val="en-US"/>
        </w:rPr>
      </w:pPr>
      <w:r w:rsidRPr="008F0518">
        <w:rPr>
          <w:b/>
          <w:sz w:val="18"/>
          <w:szCs w:val="18"/>
          <w:lang w:val="en-US"/>
        </w:rPr>
        <w:t xml:space="preserve">FIGURE </w:t>
      </w:r>
      <w:r w:rsidR="006A73CB" w:rsidRPr="008F0518">
        <w:rPr>
          <w:b/>
          <w:sz w:val="18"/>
          <w:szCs w:val="18"/>
          <w:lang w:val="en-US"/>
        </w:rPr>
        <w:t>1</w:t>
      </w:r>
      <w:r w:rsidR="007F673B">
        <w:rPr>
          <w:b/>
          <w:sz w:val="18"/>
          <w:szCs w:val="18"/>
          <w:lang w:val="en-US"/>
        </w:rPr>
        <w:t>0</w:t>
      </w:r>
      <w:r w:rsidR="006A73CB" w:rsidRPr="008F0518">
        <w:rPr>
          <w:b/>
          <w:sz w:val="18"/>
          <w:szCs w:val="18"/>
          <w:lang w:val="en-US"/>
        </w:rPr>
        <w:t>.</w:t>
      </w:r>
      <w:r w:rsidR="006A73CB" w:rsidRPr="008F0518">
        <w:rPr>
          <w:sz w:val="18"/>
          <w:szCs w:val="18"/>
          <w:lang w:val="en-US"/>
        </w:rPr>
        <w:t xml:space="preserve"> Calculation scheme of </w:t>
      </w:r>
      <w:r w:rsidR="00EA2B42" w:rsidRPr="008F0518">
        <w:rPr>
          <w:sz w:val="18"/>
          <w:szCs w:val="18"/>
          <w:lang w:val="en-US"/>
        </w:rPr>
        <w:t>LRVP</w:t>
      </w:r>
      <w:r w:rsidR="006A73CB" w:rsidRPr="008F0518">
        <w:rPr>
          <w:sz w:val="18"/>
          <w:szCs w:val="18"/>
          <w:lang w:val="en-US"/>
        </w:rPr>
        <w:t xml:space="preserve"> in identification mode</w:t>
      </w:r>
    </w:p>
    <w:p w14:paraId="4C63EBBE" w14:textId="77777777" w:rsidR="00E34FA7" w:rsidRPr="008F0518" w:rsidRDefault="00E34FA7" w:rsidP="00E34FA7">
      <w:pPr>
        <w:pStyle w:val="Default"/>
        <w:jc w:val="center"/>
        <w:rPr>
          <w:sz w:val="20"/>
          <w:szCs w:val="18"/>
          <w:lang w:val="en-US"/>
        </w:rPr>
      </w:pPr>
    </w:p>
    <w:p w14:paraId="3057A98C" w14:textId="77777777" w:rsidR="00F403C8" w:rsidRPr="008F0518" w:rsidRDefault="006A73CB" w:rsidP="00E34FA7">
      <w:pPr>
        <w:spacing w:after="0" w:line="240" w:lineRule="auto"/>
        <w:ind w:firstLine="284"/>
        <w:jc w:val="both"/>
        <w:rPr>
          <w:rFonts w:ascii="Times New Roman" w:hAnsi="Times New Roman" w:cs="Times New Roman"/>
          <w:sz w:val="20"/>
          <w:szCs w:val="20"/>
          <w:lang w:val="en-US"/>
        </w:rPr>
      </w:pPr>
      <w:r w:rsidRPr="008F0518">
        <w:rPr>
          <w:rFonts w:ascii="Times New Roman" w:hAnsi="Times New Roman" w:cs="Times New Roman"/>
          <w:sz w:val="20"/>
          <w:szCs w:val="20"/>
          <w:lang w:val="en-US"/>
        </w:rPr>
        <w:t xml:space="preserve">The absorbed gas and working fluid (streams 1 and 14) enter the suction cell I (V-100 module), where the same heat flow Q1 is transferred, which is determined by the condition that 90% of the driving power is dissipated as heat. The composition of the vapor and liquid phases is calculated from the condition that the vapor -liquid equilibrium (VLE) is reached, the vapor mixes with the recirculating gas and enters the V-101 separator (corresponds to cell III), the pressure of which corresponds to the outlet pressure. The liquid phase of the V-101 separator is supplied to the same module. The vapor phase of the V-101 separator is divided into recirculating gas streams (returned to cell I), and the liquid phase is divided into a circulating liquid stream and a working liquid stream discharged from the </w:t>
      </w:r>
      <w:r w:rsidR="00EA2B42" w:rsidRPr="008F0518">
        <w:rPr>
          <w:rFonts w:ascii="Times New Roman" w:hAnsi="Times New Roman" w:cs="Times New Roman"/>
          <w:sz w:val="20"/>
          <w:szCs w:val="20"/>
          <w:lang w:val="en-US"/>
        </w:rPr>
        <w:t>LRVP</w:t>
      </w:r>
      <w:r w:rsidRPr="008F0518">
        <w:rPr>
          <w:rFonts w:ascii="Times New Roman" w:hAnsi="Times New Roman" w:cs="Times New Roman"/>
          <w:sz w:val="20"/>
          <w:szCs w:val="20"/>
          <w:lang w:val="en-US"/>
        </w:rPr>
        <w:t xml:space="preserve">. The P-100 </w:t>
      </w:r>
      <w:r w:rsidR="00C80532" w:rsidRPr="008F0518">
        <w:rPr>
          <w:rFonts w:ascii="Times New Roman" w:hAnsi="Times New Roman" w:cs="Times New Roman"/>
          <w:sz w:val="20"/>
          <w:szCs w:val="20"/>
          <w:lang w:val="en-US"/>
        </w:rPr>
        <w:t xml:space="preserve">module is used </w:t>
      </w:r>
      <w:r w:rsidRPr="008F0518">
        <w:rPr>
          <w:rFonts w:ascii="Times New Roman" w:hAnsi="Times New Roman" w:cs="Times New Roman"/>
          <w:sz w:val="20"/>
          <w:szCs w:val="20"/>
          <w:lang w:val="en-US"/>
        </w:rPr>
        <w:t xml:space="preserve">to compress the mixture </w:t>
      </w:r>
      <w:r w:rsidR="00C80532" w:rsidRPr="008F0518">
        <w:rPr>
          <w:rFonts w:ascii="Times New Roman" w:hAnsi="Times New Roman" w:cs="Times New Roman"/>
          <w:sz w:val="20"/>
          <w:szCs w:val="20"/>
          <w:lang w:val="en-US"/>
        </w:rPr>
        <w:t>(corresponds to cell II). The V-102 module fits into cell IV, which co</w:t>
      </w:r>
      <w:r w:rsidR="000D3ADF" w:rsidRPr="008F0518">
        <w:rPr>
          <w:rFonts w:ascii="Times New Roman" w:hAnsi="Times New Roman" w:cs="Times New Roman"/>
          <w:sz w:val="20"/>
          <w:szCs w:val="20"/>
          <w:lang w:val="en-US"/>
        </w:rPr>
        <w:t>rresponds to the LRVP separator</w:t>
      </w:r>
      <w:r w:rsidR="00C80532" w:rsidRPr="008F0518">
        <w:rPr>
          <w:rFonts w:ascii="Times New Roman" w:hAnsi="Times New Roman" w:cs="Times New Roman"/>
          <w:sz w:val="20"/>
          <w:szCs w:val="20"/>
          <w:lang w:val="en-US"/>
        </w:rPr>
        <w:t>.</w:t>
      </w:r>
    </w:p>
    <w:p w14:paraId="2E102B50" w14:textId="77777777" w:rsidR="00F403C8" w:rsidRPr="008F0518" w:rsidRDefault="000D3ADF" w:rsidP="00E34FA7">
      <w:pPr>
        <w:pStyle w:val="Default"/>
        <w:ind w:firstLine="284"/>
        <w:jc w:val="both"/>
        <w:rPr>
          <w:sz w:val="20"/>
          <w:szCs w:val="20"/>
          <w:lang w:val="en-US"/>
        </w:rPr>
      </w:pPr>
      <w:r w:rsidRPr="008F0518">
        <w:rPr>
          <w:sz w:val="20"/>
          <w:szCs w:val="20"/>
          <w:lang w:val="en-US"/>
        </w:rPr>
        <w:t>According to this model</w:t>
      </w:r>
      <w:r w:rsidR="00C80532" w:rsidRPr="008F0518">
        <w:rPr>
          <w:sz w:val="20"/>
          <w:szCs w:val="20"/>
          <w:lang w:val="en-US"/>
        </w:rPr>
        <w:t xml:space="preserve">, it is necessary to determine the circulating gas consumption, for this a specific type of </w:t>
      </w:r>
      <w:r w:rsidR="00EA2B42" w:rsidRPr="008F0518">
        <w:rPr>
          <w:sz w:val="20"/>
          <w:szCs w:val="20"/>
          <w:lang w:val="en-US"/>
        </w:rPr>
        <w:t>LRVP</w:t>
      </w:r>
      <w:r w:rsidR="00C80532" w:rsidRPr="008F0518">
        <w:rPr>
          <w:sz w:val="20"/>
          <w:szCs w:val="20"/>
          <w:lang w:val="en-US"/>
        </w:rPr>
        <w:t xml:space="preserve"> is determined. The inlet flow consumption is recorded at the inlet (this corresponds to the </w:t>
      </w:r>
      <w:r w:rsidR="00EA2B42" w:rsidRPr="008F0518">
        <w:rPr>
          <w:sz w:val="20"/>
          <w:szCs w:val="20"/>
          <w:lang w:val="en-US"/>
        </w:rPr>
        <w:t>LRVP</w:t>
      </w:r>
      <w:r w:rsidR="00C80532" w:rsidRPr="008F0518">
        <w:rPr>
          <w:sz w:val="20"/>
          <w:szCs w:val="20"/>
          <w:lang w:val="en-US"/>
        </w:rPr>
        <w:t xml:space="preserve"> passport efficiency), and the circulating flow consumption is determined in such a way that the combined flow consumption of the circulating gas and the vapor phase of chamber I (flow 2 in the scheme in Fig. 11) corresponds to the maximum possible efficiency of the </w:t>
      </w:r>
      <w:r w:rsidR="00EA2B42" w:rsidRPr="008F0518">
        <w:rPr>
          <w:sz w:val="20"/>
          <w:szCs w:val="20"/>
          <w:lang w:val="en-US"/>
        </w:rPr>
        <w:t>LRVP</w:t>
      </w:r>
      <w:r w:rsidR="00C80532" w:rsidRPr="008F0518">
        <w:rPr>
          <w:sz w:val="20"/>
          <w:szCs w:val="20"/>
          <w:lang w:val="en-US"/>
        </w:rPr>
        <w:t xml:space="preserve"> (this is determined based on the passport specification). Therefore, as an example, it was proposed to identify computer models of two types of liquid ring vacuum pumps (</w:t>
      </w:r>
      <w:r w:rsidR="00EA2B42" w:rsidRPr="008F0518">
        <w:rPr>
          <w:sz w:val="20"/>
          <w:szCs w:val="20"/>
          <w:lang w:val="en-US"/>
        </w:rPr>
        <w:t>LRVP</w:t>
      </w:r>
      <w:r w:rsidR="00C80532" w:rsidRPr="008F0518">
        <w:rPr>
          <w:sz w:val="20"/>
          <w:szCs w:val="20"/>
          <w:lang w:val="en-US"/>
        </w:rPr>
        <w:t xml:space="preserve">): a single-stage Mex-25 </w:t>
      </w:r>
      <w:r w:rsidR="00EA2B42" w:rsidRPr="008F0518">
        <w:rPr>
          <w:sz w:val="20"/>
          <w:szCs w:val="20"/>
          <w:lang w:val="en-US"/>
        </w:rPr>
        <w:t>LRVP</w:t>
      </w:r>
      <w:r w:rsidR="00C80532" w:rsidRPr="008F0518">
        <w:rPr>
          <w:sz w:val="20"/>
          <w:szCs w:val="20"/>
          <w:lang w:val="en-US"/>
        </w:rPr>
        <w:t xml:space="preserve"> installed in the laboratory device of the </w:t>
      </w:r>
      <w:proofErr w:type="spellStart"/>
      <w:r w:rsidR="00C80532" w:rsidRPr="008F0518">
        <w:rPr>
          <w:sz w:val="20"/>
          <w:szCs w:val="20"/>
          <w:lang w:val="en-US"/>
        </w:rPr>
        <w:t>F</w:t>
      </w:r>
      <w:r w:rsidR="00E507D9" w:rsidRPr="008F0518">
        <w:rPr>
          <w:sz w:val="20"/>
          <w:szCs w:val="20"/>
          <w:lang w:val="en-US"/>
        </w:rPr>
        <w:t>erSTU</w:t>
      </w:r>
      <w:proofErr w:type="spellEnd"/>
      <w:r w:rsidR="00C80532" w:rsidRPr="008F0518">
        <w:rPr>
          <w:sz w:val="20"/>
          <w:szCs w:val="20"/>
          <w:lang w:val="en-US"/>
        </w:rPr>
        <w:t xml:space="preserve"> </w:t>
      </w:r>
      <w:r w:rsidR="00E507D9" w:rsidRPr="008F0518">
        <w:rPr>
          <w:sz w:val="20"/>
          <w:szCs w:val="20"/>
          <w:lang w:val="en-US"/>
        </w:rPr>
        <w:t>I</w:t>
      </w:r>
      <w:r w:rsidR="00C80532" w:rsidRPr="008F0518">
        <w:rPr>
          <w:sz w:val="20"/>
          <w:szCs w:val="20"/>
          <w:lang w:val="en-US"/>
        </w:rPr>
        <w:t xml:space="preserve">T department and a two-stage LPH 85340 </w:t>
      </w:r>
      <w:r w:rsidR="00EA2B42" w:rsidRPr="008F0518">
        <w:rPr>
          <w:sz w:val="20"/>
          <w:szCs w:val="20"/>
          <w:lang w:val="en-US"/>
        </w:rPr>
        <w:t>LRVP</w:t>
      </w:r>
      <w:r w:rsidR="00C80532" w:rsidRPr="008F0518">
        <w:rPr>
          <w:sz w:val="20"/>
          <w:szCs w:val="20"/>
          <w:lang w:val="en-US"/>
        </w:rPr>
        <w:t xml:space="preserve"> recommended for the reconstruction of the secondary steam condenser in the vacuum block of a small oil refinery.</w:t>
      </w:r>
    </w:p>
    <w:p w14:paraId="3D5A7288" w14:textId="77777777" w:rsidR="00F403C8" w:rsidRPr="008F0518" w:rsidRDefault="000D3ADF" w:rsidP="00E34FA7">
      <w:pPr>
        <w:spacing w:after="0" w:line="240" w:lineRule="auto"/>
        <w:ind w:firstLine="284"/>
        <w:jc w:val="both"/>
        <w:rPr>
          <w:rFonts w:ascii="Times New Roman" w:hAnsi="Times New Roman" w:cs="Times New Roman"/>
          <w:sz w:val="20"/>
          <w:szCs w:val="20"/>
          <w:lang w:val="en-US"/>
        </w:rPr>
      </w:pPr>
      <w:r w:rsidRPr="008F0518">
        <w:rPr>
          <w:rFonts w:ascii="Times New Roman" w:hAnsi="Times New Roman" w:cs="Times New Roman"/>
          <w:sz w:val="20"/>
          <w:szCs w:val="20"/>
          <w:lang w:val="en-US"/>
        </w:rPr>
        <w:t xml:space="preserve">The </w:t>
      </w:r>
      <w:r w:rsidR="00A831C5" w:rsidRPr="008F0518">
        <w:rPr>
          <w:rFonts w:ascii="Times New Roman" w:hAnsi="Times New Roman" w:cs="Times New Roman"/>
          <w:sz w:val="20"/>
          <w:szCs w:val="20"/>
          <w:lang w:val="en-US"/>
        </w:rPr>
        <w:t>suction pressure and the approximation equations expressing this rela</w:t>
      </w:r>
      <w:r w:rsidR="00E34FA7" w:rsidRPr="008F0518">
        <w:rPr>
          <w:rFonts w:ascii="Times New Roman" w:hAnsi="Times New Roman" w:cs="Times New Roman"/>
          <w:sz w:val="20"/>
          <w:szCs w:val="20"/>
          <w:lang w:val="en-US"/>
        </w:rPr>
        <w:t>tionship are shown in Figures 11 and 12</w:t>
      </w:r>
      <w:r w:rsidR="00A831C5" w:rsidRPr="008F0518">
        <w:rPr>
          <w:rFonts w:ascii="Times New Roman" w:hAnsi="Times New Roman" w:cs="Times New Roman"/>
          <w:sz w:val="20"/>
          <w:szCs w:val="20"/>
          <w:lang w:val="en-US"/>
        </w:rPr>
        <w:t>.</w:t>
      </w:r>
    </w:p>
    <w:p w14:paraId="51E89669" w14:textId="77777777" w:rsidR="000C7119" w:rsidRPr="008F0518" w:rsidRDefault="000C7119" w:rsidP="00B75873">
      <w:pPr>
        <w:spacing w:after="0" w:line="240" w:lineRule="auto"/>
        <w:jc w:val="center"/>
        <w:rPr>
          <w:rFonts w:ascii="Times New Roman" w:hAnsi="Times New Roman" w:cs="Times New Roman"/>
          <w:sz w:val="28"/>
          <w:szCs w:val="28"/>
        </w:rPr>
      </w:pPr>
      <w:r w:rsidRPr="008F0518">
        <w:rPr>
          <w:rFonts w:ascii="Times New Roman" w:hAnsi="Times New Roman" w:cs="Times New Roman"/>
          <w:noProof/>
          <w:sz w:val="20"/>
          <w:szCs w:val="20"/>
          <w:lang w:val="ru-RU" w:eastAsia="ru-RU"/>
        </w:rPr>
        <w:drawing>
          <wp:inline distT="0" distB="0" distL="0" distR="0" wp14:anchorId="2B7D5572" wp14:editId="18772A59">
            <wp:extent cx="5229225" cy="3025140"/>
            <wp:effectExtent l="0" t="0" r="952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5240772" cy="3031820"/>
                    </a:xfrm>
                    <a:prstGeom prst="rect">
                      <a:avLst/>
                    </a:prstGeom>
                  </pic:spPr>
                </pic:pic>
              </a:graphicData>
            </a:graphic>
          </wp:inline>
        </w:drawing>
      </w:r>
    </w:p>
    <w:p w14:paraId="62DF0D2A" w14:textId="77777777" w:rsidR="00A831C5" w:rsidRPr="008F0518" w:rsidRDefault="00E34FA7" w:rsidP="00E34FA7">
      <w:pPr>
        <w:spacing w:before="120" w:after="0" w:line="240" w:lineRule="auto"/>
        <w:jc w:val="center"/>
        <w:rPr>
          <w:rFonts w:ascii="Times New Roman" w:hAnsi="Times New Roman" w:cs="Times New Roman"/>
          <w:color w:val="000000"/>
          <w:sz w:val="18"/>
          <w:szCs w:val="18"/>
          <w:lang w:val="en-US"/>
        </w:rPr>
      </w:pPr>
      <w:r w:rsidRPr="008F0518">
        <w:rPr>
          <w:rFonts w:ascii="Times New Roman" w:hAnsi="Times New Roman" w:cs="Times New Roman"/>
          <w:b/>
          <w:color w:val="000000"/>
          <w:sz w:val="18"/>
          <w:szCs w:val="18"/>
          <w:lang w:val="en-US"/>
        </w:rPr>
        <w:t>FIGURE 11</w:t>
      </w:r>
      <w:r w:rsidR="00A831C5" w:rsidRPr="008F0518">
        <w:rPr>
          <w:rFonts w:ascii="Times New Roman" w:hAnsi="Times New Roman" w:cs="Times New Roman"/>
          <w:b/>
          <w:color w:val="000000"/>
          <w:sz w:val="18"/>
          <w:szCs w:val="18"/>
          <w:lang w:val="en-US"/>
        </w:rPr>
        <w:t>.</w:t>
      </w:r>
      <w:r w:rsidR="00A831C5" w:rsidRPr="008F0518">
        <w:rPr>
          <w:rFonts w:ascii="Times New Roman" w:hAnsi="Times New Roman" w:cs="Times New Roman"/>
          <w:color w:val="000000"/>
          <w:sz w:val="18"/>
          <w:szCs w:val="18"/>
          <w:lang w:val="en-US"/>
        </w:rPr>
        <w:t xml:space="preserve"> </w:t>
      </w:r>
      <w:r w:rsidR="000D3ADF" w:rsidRPr="008F0518">
        <w:rPr>
          <w:rFonts w:ascii="Times New Roman" w:hAnsi="Times New Roman" w:cs="Times New Roman"/>
          <w:color w:val="000000"/>
          <w:sz w:val="18"/>
          <w:szCs w:val="18"/>
          <w:lang w:val="en-US"/>
        </w:rPr>
        <w:t xml:space="preserve">Flow rate of </w:t>
      </w:r>
      <w:proofErr w:type="spellStart"/>
      <w:r w:rsidR="000D3ADF" w:rsidRPr="008F0518">
        <w:rPr>
          <w:rFonts w:ascii="Times New Roman" w:hAnsi="Times New Roman" w:cs="Times New Roman"/>
          <w:color w:val="000000"/>
          <w:sz w:val="18"/>
          <w:szCs w:val="18"/>
          <w:lang w:val="en-US"/>
        </w:rPr>
        <w:t>G</w:t>
      </w:r>
      <w:r w:rsidR="000D3ADF" w:rsidRPr="008F0518">
        <w:rPr>
          <w:rFonts w:ascii="Times New Roman" w:hAnsi="Times New Roman" w:cs="Times New Roman"/>
          <w:color w:val="000000"/>
          <w:sz w:val="18"/>
          <w:szCs w:val="18"/>
          <w:vertAlign w:val="subscript"/>
          <w:lang w:val="en-US"/>
        </w:rPr>
        <w:t>rez</w:t>
      </w:r>
      <w:proofErr w:type="spellEnd"/>
      <w:r w:rsidR="000D3ADF" w:rsidRPr="008F0518">
        <w:rPr>
          <w:rFonts w:ascii="Times New Roman" w:hAnsi="Times New Roman" w:cs="Times New Roman"/>
          <w:color w:val="000000"/>
          <w:sz w:val="18"/>
          <w:szCs w:val="18"/>
          <w:lang w:val="en-US"/>
        </w:rPr>
        <w:t xml:space="preserve"> as a function of </w:t>
      </w:r>
      <w:proofErr w:type="spellStart"/>
      <w:r w:rsidR="000D3ADF" w:rsidRPr="008F0518">
        <w:rPr>
          <w:rFonts w:ascii="Times New Roman" w:hAnsi="Times New Roman" w:cs="Times New Roman"/>
          <w:color w:val="000000"/>
          <w:sz w:val="18"/>
          <w:szCs w:val="18"/>
          <w:lang w:val="en-US"/>
        </w:rPr>
        <w:t>p</w:t>
      </w:r>
      <w:r w:rsidR="000D3ADF" w:rsidRPr="008F0518">
        <w:rPr>
          <w:rFonts w:ascii="Times New Roman" w:hAnsi="Times New Roman" w:cs="Times New Roman"/>
          <w:color w:val="000000"/>
          <w:sz w:val="18"/>
          <w:szCs w:val="18"/>
          <w:vertAlign w:val="subscript"/>
          <w:lang w:val="en-US"/>
        </w:rPr>
        <w:t>v</w:t>
      </w:r>
      <w:proofErr w:type="spellEnd"/>
      <w:r w:rsidR="000D3ADF" w:rsidRPr="008F0518">
        <w:rPr>
          <w:rFonts w:ascii="Times New Roman" w:hAnsi="Times New Roman" w:cs="Times New Roman"/>
          <w:color w:val="000000"/>
          <w:sz w:val="18"/>
          <w:szCs w:val="18"/>
          <w:lang w:val="en-US"/>
        </w:rPr>
        <w:t xml:space="preserve"> (MEX-25)</w:t>
      </w:r>
    </w:p>
    <w:p w14:paraId="2208E7FD" w14:textId="77777777" w:rsidR="00B061AC" w:rsidRPr="008F0518" w:rsidRDefault="00B061AC" w:rsidP="00B75873">
      <w:pPr>
        <w:spacing w:after="0" w:line="240" w:lineRule="auto"/>
        <w:jc w:val="center"/>
        <w:rPr>
          <w:rFonts w:ascii="Times New Roman" w:hAnsi="Times New Roman" w:cs="Times New Roman"/>
          <w:sz w:val="20"/>
          <w:szCs w:val="28"/>
          <w:lang w:val="en-US"/>
        </w:rPr>
      </w:pPr>
    </w:p>
    <w:p w14:paraId="4AB8A5AF" w14:textId="77777777" w:rsidR="00166258" w:rsidRPr="008F0518" w:rsidRDefault="000C7119" w:rsidP="00E34FA7">
      <w:pPr>
        <w:spacing w:after="0" w:line="240" w:lineRule="auto"/>
        <w:jc w:val="center"/>
        <w:rPr>
          <w:rFonts w:ascii="Times New Roman" w:hAnsi="Times New Roman" w:cs="Times New Roman"/>
          <w:sz w:val="28"/>
          <w:szCs w:val="28"/>
        </w:rPr>
      </w:pPr>
      <w:r w:rsidRPr="008F0518">
        <w:rPr>
          <w:rFonts w:ascii="Times New Roman" w:hAnsi="Times New Roman" w:cs="Times New Roman"/>
          <w:noProof/>
          <w:lang w:val="ru-RU" w:eastAsia="ru-RU"/>
        </w:rPr>
        <w:drawing>
          <wp:inline distT="0" distB="0" distL="0" distR="0" wp14:anchorId="7CE9F2AE" wp14:editId="291ACE7A">
            <wp:extent cx="4890135" cy="2773680"/>
            <wp:effectExtent l="0" t="0" r="571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4910667" cy="2785326"/>
                    </a:xfrm>
                    <a:prstGeom prst="rect">
                      <a:avLst/>
                    </a:prstGeom>
                  </pic:spPr>
                </pic:pic>
              </a:graphicData>
            </a:graphic>
          </wp:inline>
        </w:drawing>
      </w:r>
    </w:p>
    <w:p w14:paraId="28B8FD12" w14:textId="77777777" w:rsidR="000C7119" w:rsidRPr="008F0518" w:rsidRDefault="00E34FA7" w:rsidP="00E34FA7">
      <w:pPr>
        <w:spacing w:before="120" w:after="0" w:line="240" w:lineRule="auto"/>
        <w:jc w:val="center"/>
        <w:rPr>
          <w:rFonts w:ascii="Times New Roman" w:hAnsi="Times New Roman" w:cs="Times New Roman"/>
          <w:color w:val="000000"/>
          <w:sz w:val="18"/>
          <w:szCs w:val="18"/>
          <w:lang w:val="en-US"/>
        </w:rPr>
      </w:pPr>
      <w:r w:rsidRPr="008F0518">
        <w:rPr>
          <w:rFonts w:ascii="Times New Roman" w:hAnsi="Times New Roman" w:cs="Times New Roman"/>
          <w:b/>
          <w:color w:val="000000"/>
          <w:sz w:val="18"/>
          <w:szCs w:val="18"/>
          <w:lang w:val="en-US"/>
        </w:rPr>
        <w:t>FIGURE 12</w:t>
      </w:r>
      <w:r w:rsidR="00A831C5" w:rsidRPr="008F0518">
        <w:rPr>
          <w:rFonts w:ascii="Times New Roman" w:hAnsi="Times New Roman" w:cs="Times New Roman"/>
          <w:b/>
          <w:color w:val="000000"/>
          <w:sz w:val="18"/>
          <w:szCs w:val="18"/>
          <w:lang w:val="en-US"/>
        </w:rPr>
        <w:t>.</w:t>
      </w:r>
      <w:r w:rsidR="00A831C5" w:rsidRPr="008F0518">
        <w:rPr>
          <w:rFonts w:ascii="Times New Roman" w:hAnsi="Times New Roman" w:cs="Times New Roman"/>
          <w:color w:val="000000"/>
          <w:sz w:val="18"/>
          <w:szCs w:val="18"/>
          <w:lang w:val="en-US"/>
        </w:rPr>
        <w:t xml:space="preserve"> </w:t>
      </w:r>
      <w:r w:rsidR="000D3ADF" w:rsidRPr="008F0518">
        <w:rPr>
          <w:rFonts w:ascii="Times New Roman" w:hAnsi="Times New Roman" w:cs="Times New Roman"/>
          <w:color w:val="000000"/>
          <w:sz w:val="18"/>
          <w:szCs w:val="18"/>
          <w:lang w:val="en-US"/>
        </w:rPr>
        <w:t xml:space="preserve">Flow rate of </w:t>
      </w:r>
      <w:proofErr w:type="spellStart"/>
      <w:r w:rsidR="000D3ADF" w:rsidRPr="008F0518">
        <w:rPr>
          <w:rFonts w:ascii="Times New Roman" w:hAnsi="Times New Roman" w:cs="Times New Roman"/>
          <w:color w:val="000000"/>
          <w:sz w:val="18"/>
          <w:szCs w:val="18"/>
          <w:lang w:val="en-US"/>
        </w:rPr>
        <w:t>G</w:t>
      </w:r>
      <w:r w:rsidR="000D3ADF" w:rsidRPr="008F0518">
        <w:rPr>
          <w:rFonts w:ascii="Times New Roman" w:hAnsi="Times New Roman" w:cs="Times New Roman"/>
          <w:color w:val="000000"/>
          <w:sz w:val="18"/>
          <w:szCs w:val="18"/>
          <w:vertAlign w:val="subscript"/>
          <w:lang w:val="en-US"/>
        </w:rPr>
        <w:t>rez</w:t>
      </w:r>
      <w:proofErr w:type="spellEnd"/>
      <w:r w:rsidR="000D3ADF" w:rsidRPr="008F0518">
        <w:rPr>
          <w:rFonts w:ascii="Times New Roman" w:hAnsi="Times New Roman" w:cs="Times New Roman"/>
          <w:color w:val="000000"/>
          <w:sz w:val="18"/>
          <w:szCs w:val="18"/>
          <w:lang w:val="en-US"/>
        </w:rPr>
        <w:t xml:space="preserve"> as a function of </w:t>
      </w:r>
      <w:proofErr w:type="spellStart"/>
      <w:r w:rsidR="000D3ADF" w:rsidRPr="008F0518">
        <w:rPr>
          <w:rFonts w:ascii="Times New Roman" w:hAnsi="Times New Roman" w:cs="Times New Roman"/>
          <w:color w:val="000000"/>
          <w:sz w:val="18"/>
          <w:szCs w:val="18"/>
          <w:lang w:val="en-US"/>
        </w:rPr>
        <w:t>p</w:t>
      </w:r>
      <w:r w:rsidR="000D3ADF" w:rsidRPr="008F0518">
        <w:rPr>
          <w:rFonts w:ascii="Times New Roman" w:hAnsi="Times New Roman" w:cs="Times New Roman"/>
          <w:color w:val="000000"/>
          <w:sz w:val="18"/>
          <w:szCs w:val="18"/>
          <w:vertAlign w:val="subscript"/>
          <w:lang w:val="en-US"/>
        </w:rPr>
        <w:t>v</w:t>
      </w:r>
      <w:proofErr w:type="spellEnd"/>
      <w:r w:rsidR="000D3ADF" w:rsidRPr="008F0518">
        <w:rPr>
          <w:rFonts w:ascii="Times New Roman" w:hAnsi="Times New Roman" w:cs="Times New Roman"/>
          <w:color w:val="000000"/>
          <w:sz w:val="18"/>
          <w:szCs w:val="18"/>
          <w:lang w:val="en-US"/>
        </w:rPr>
        <w:t xml:space="preserve"> </w:t>
      </w:r>
      <w:r w:rsidR="00A831C5" w:rsidRPr="008F0518">
        <w:rPr>
          <w:rFonts w:ascii="Times New Roman" w:hAnsi="Times New Roman" w:cs="Times New Roman"/>
          <w:color w:val="000000"/>
          <w:sz w:val="18"/>
          <w:szCs w:val="18"/>
          <w:lang w:val="en-US"/>
        </w:rPr>
        <w:t>(LPH 85340)</w:t>
      </w:r>
    </w:p>
    <w:p w14:paraId="5BD174DA" w14:textId="77777777" w:rsidR="000D3ADF" w:rsidRPr="008F0518" w:rsidRDefault="000D3ADF" w:rsidP="00B75873">
      <w:pPr>
        <w:spacing w:after="0" w:line="240" w:lineRule="auto"/>
        <w:jc w:val="center"/>
        <w:rPr>
          <w:rFonts w:ascii="Times New Roman" w:hAnsi="Times New Roman" w:cs="Times New Roman"/>
          <w:color w:val="000000"/>
          <w:sz w:val="20"/>
          <w:szCs w:val="28"/>
          <w:lang w:val="en-US"/>
        </w:rPr>
      </w:pPr>
    </w:p>
    <w:p w14:paraId="0D7CBCD2" w14:textId="77777777" w:rsidR="000C7119" w:rsidRPr="008F0518" w:rsidRDefault="009114F3" w:rsidP="00B75873">
      <w:pPr>
        <w:spacing w:after="0" w:line="240" w:lineRule="auto"/>
        <w:jc w:val="center"/>
        <w:rPr>
          <w:rFonts w:ascii="Times New Roman" w:hAnsi="Times New Roman" w:cs="Times New Roman"/>
          <w:color w:val="000000"/>
          <w:sz w:val="28"/>
          <w:szCs w:val="28"/>
        </w:rPr>
      </w:pPr>
      <w:r w:rsidRPr="008F0518">
        <w:rPr>
          <w:rFonts w:ascii="Times New Roman" w:hAnsi="Times New Roman" w:cs="Times New Roman"/>
          <w:noProof/>
          <w:color w:val="000000"/>
          <w:sz w:val="28"/>
          <w:szCs w:val="28"/>
          <w:lang w:val="ru-RU" w:eastAsia="ru-RU"/>
        </w:rPr>
        <w:drawing>
          <wp:inline distT="0" distB="0" distL="0" distR="0" wp14:anchorId="1F0F2D76" wp14:editId="244FC1B7">
            <wp:extent cx="3778370" cy="2216537"/>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81441" cy="2218339"/>
                    </a:xfrm>
                    <a:prstGeom prst="rect">
                      <a:avLst/>
                    </a:prstGeom>
                  </pic:spPr>
                </pic:pic>
              </a:graphicData>
            </a:graphic>
          </wp:inline>
        </w:drawing>
      </w:r>
    </w:p>
    <w:p w14:paraId="05646DCE" w14:textId="77777777" w:rsidR="00A831C5" w:rsidRPr="008F0518" w:rsidRDefault="00E34FA7" w:rsidP="00E34FA7">
      <w:pPr>
        <w:spacing w:before="120" w:after="0" w:line="240" w:lineRule="auto"/>
        <w:jc w:val="center"/>
        <w:rPr>
          <w:rFonts w:ascii="Times New Roman" w:hAnsi="Times New Roman" w:cs="Times New Roman"/>
          <w:color w:val="000000"/>
          <w:sz w:val="18"/>
          <w:szCs w:val="18"/>
          <w:lang w:val="en-US"/>
        </w:rPr>
      </w:pPr>
      <w:r w:rsidRPr="008F0518">
        <w:rPr>
          <w:rFonts w:ascii="Times New Roman" w:hAnsi="Times New Roman" w:cs="Times New Roman"/>
          <w:b/>
          <w:color w:val="000000"/>
          <w:sz w:val="18"/>
          <w:szCs w:val="18"/>
          <w:lang w:val="en-US"/>
        </w:rPr>
        <w:t>FIGURE 13</w:t>
      </w:r>
      <w:r w:rsidR="00A831C5" w:rsidRPr="008F0518">
        <w:rPr>
          <w:rFonts w:ascii="Times New Roman" w:hAnsi="Times New Roman" w:cs="Times New Roman"/>
          <w:b/>
          <w:color w:val="000000"/>
          <w:sz w:val="18"/>
          <w:szCs w:val="18"/>
          <w:lang w:val="en-US"/>
        </w:rPr>
        <w:t>.</w:t>
      </w:r>
      <w:r w:rsidR="00A831C5" w:rsidRPr="008F0518">
        <w:rPr>
          <w:rFonts w:ascii="Times New Roman" w:hAnsi="Times New Roman" w:cs="Times New Roman"/>
          <w:color w:val="000000"/>
          <w:sz w:val="18"/>
          <w:szCs w:val="18"/>
          <w:lang w:val="en-US"/>
        </w:rPr>
        <w:t xml:space="preserve"> Characteristics of MEX-25 </w:t>
      </w:r>
      <w:r w:rsidR="00EA2B42" w:rsidRPr="008F0518">
        <w:rPr>
          <w:rFonts w:ascii="Times New Roman" w:hAnsi="Times New Roman" w:cs="Times New Roman"/>
          <w:color w:val="000000"/>
          <w:sz w:val="18"/>
          <w:szCs w:val="18"/>
          <w:lang w:val="en-US"/>
        </w:rPr>
        <w:t>LRVP</w:t>
      </w:r>
      <w:r w:rsidR="000D3ADF" w:rsidRPr="008F0518">
        <w:rPr>
          <w:rFonts w:ascii="Times New Roman" w:hAnsi="Times New Roman" w:cs="Times New Roman"/>
          <w:color w:val="000000"/>
          <w:sz w:val="18"/>
          <w:szCs w:val="18"/>
          <w:lang w:val="en-US"/>
        </w:rPr>
        <w:t xml:space="preserve"> at </w:t>
      </w:r>
      <w:proofErr w:type="spellStart"/>
      <w:r w:rsidR="000D3ADF" w:rsidRPr="008F0518">
        <w:rPr>
          <w:rFonts w:ascii="Times New Roman" w:hAnsi="Times New Roman" w:cs="Times New Roman"/>
          <w:color w:val="000000"/>
          <w:sz w:val="18"/>
          <w:szCs w:val="18"/>
          <w:lang w:val="en-US"/>
        </w:rPr>
        <w:t>t</w:t>
      </w:r>
      <w:r w:rsidR="00A831C5" w:rsidRPr="008F0518">
        <w:rPr>
          <w:rFonts w:ascii="Times New Roman" w:hAnsi="Times New Roman" w:cs="Times New Roman"/>
          <w:color w:val="000000"/>
          <w:sz w:val="18"/>
          <w:szCs w:val="18"/>
          <w:vertAlign w:val="subscript"/>
          <w:lang w:val="en-US"/>
        </w:rPr>
        <w:t>sl</w:t>
      </w:r>
      <w:proofErr w:type="spellEnd"/>
      <w:r w:rsidR="00A831C5" w:rsidRPr="008F0518">
        <w:rPr>
          <w:rFonts w:ascii="Times New Roman" w:hAnsi="Times New Roman" w:cs="Times New Roman"/>
          <w:color w:val="000000"/>
          <w:sz w:val="18"/>
          <w:szCs w:val="18"/>
          <w:vertAlign w:val="subscript"/>
          <w:lang w:val="en-US"/>
        </w:rPr>
        <w:t xml:space="preserve"> </w:t>
      </w:r>
      <w:r w:rsidR="00A831C5" w:rsidRPr="008F0518">
        <w:rPr>
          <w:rFonts w:ascii="Times New Roman" w:hAnsi="Times New Roman" w:cs="Times New Roman"/>
          <w:color w:val="000000"/>
          <w:sz w:val="18"/>
          <w:szCs w:val="18"/>
          <w:lang w:val="en-US"/>
        </w:rPr>
        <w:t>= 30°C</w:t>
      </w:r>
    </w:p>
    <w:p w14:paraId="78D51D12" w14:textId="77777777" w:rsidR="00B061AC" w:rsidRPr="008F0518" w:rsidRDefault="00B061AC" w:rsidP="00B75873">
      <w:pPr>
        <w:spacing w:after="0" w:line="240" w:lineRule="auto"/>
        <w:jc w:val="center"/>
        <w:rPr>
          <w:rFonts w:ascii="Times New Roman" w:hAnsi="Times New Roman" w:cs="Times New Roman"/>
          <w:sz w:val="20"/>
          <w:szCs w:val="28"/>
          <w:lang w:val="en-US"/>
        </w:rPr>
      </w:pPr>
    </w:p>
    <w:p w14:paraId="22C9464F" w14:textId="77777777" w:rsidR="00C46713" w:rsidRPr="008F0518" w:rsidRDefault="009114F3" w:rsidP="00B75873">
      <w:pPr>
        <w:spacing w:after="0" w:line="240" w:lineRule="auto"/>
        <w:jc w:val="center"/>
        <w:rPr>
          <w:rFonts w:ascii="Times New Roman" w:hAnsi="Times New Roman" w:cs="Times New Roman"/>
          <w:sz w:val="28"/>
          <w:szCs w:val="28"/>
        </w:rPr>
      </w:pPr>
      <w:r w:rsidRPr="008F0518">
        <w:rPr>
          <w:rFonts w:ascii="Times New Roman" w:hAnsi="Times New Roman" w:cs="Times New Roman"/>
          <w:noProof/>
          <w:sz w:val="20"/>
          <w:szCs w:val="20"/>
          <w:lang w:val="ru-RU" w:eastAsia="ru-RU"/>
        </w:rPr>
        <w:drawing>
          <wp:inline distT="0" distB="0" distL="0" distR="0" wp14:anchorId="22C745A6" wp14:editId="51C7C5AC">
            <wp:extent cx="3830128" cy="2198998"/>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66678" cy="2219982"/>
                    </a:xfrm>
                    <a:prstGeom prst="rect">
                      <a:avLst/>
                    </a:prstGeom>
                  </pic:spPr>
                </pic:pic>
              </a:graphicData>
            </a:graphic>
          </wp:inline>
        </w:drawing>
      </w:r>
    </w:p>
    <w:p w14:paraId="1E9B0776" w14:textId="77777777" w:rsidR="00C46713" w:rsidRPr="008F0518" w:rsidRDefault="00E34FA7" w:rsidP="00E34FA7">
      <w:pPr>
        <w:spacing w:before="120" w:after="0" w:line="240" w:lineRule="auto"/>
        <w:jc w:val="center"/>
        <w:rPr>
          <w:rFonts w:ascii="Times New Roman" w:hAnsi="Times New Roman" w:cs="Times New Roman"/>
          <w:color w:val="000000"/>
          <w:sz w:val="18"/>
          <w:szCs w:val="18"/>
          <w:lang w:val="en-US"/>
        </w:rPr>
      </w:pPr>
      <w:r w:rsidRPr="008F0518">
        <w:rPr>
          <w:rFonts w:ascii="Times New Roman" w:hAnsi="Times New Roman" w:cs="Times New Roman"/>
          <w:b/>
          <w:color w:val="000000"/>
          <w:sz w:val="18"/>
          <w:szCs w:val="18"/>
          <w:lang w:val="en-US"/>
        </w:rPr>
        <w:t xml:space="preserve">FIGURE </w:t>
      </w:r>
      <w:r w:rsidR="00A831C5" w:rsidRPr="008F0518">
        <w:rPr>
          <w:rFonts w:ascii="Times New Roman" w:hAnsi="Times New Roman" w:cs="Times New Roman"/>
          <w:b/>
          <w:color w:val="000000"/>
          <w:sz w:val="18"/>
          <w:szCs w:val="18"/>
          <w:lang w:val="en-US"/>
        </w:rPr>
        <w:t>1</w:t>
      </w:r>
      <w:r w:rsidRPr="008F0518">
        <w:rPr>
          <w:rFonts w:ascii="Times New Roman" w:hAnsi="Times New Roman" w:cs="Times New Roman"/>
          <w:b/>
          <w:color w:val="000000"/>
          <w:sz w:val="18"/>
          <w:szCs w:val="18"/>
          <w:lang w:val="en-US"/>
        </w:rPr>
        <w:t>4</w:t>
      </w:r>
      <w:r w:rsidR="00A831C5" w:rsidRPr="008F0518">
        <w:rPr>
          <w:rFonts w:ascii="Times New Roman" w:hAnsi="Times New Roman" w:cs="Times New Roman"/>
          <w:b/>
          <w:color w:val="000000"/>
          <w:sz w:val="18"/>
          <w:szCs w:val="18"/>
          <w:lang w:val="en-US"/>
        </w:rPr>
        <w:t>.</w:t>
      </w:r>
      <w:r w:rsidR="00A831C5" w:rsidRPr="008F0518">
        <w:rPr>
          <w:rFonts w:ascii="Times New Roman" w:hAnsi="Times New Roman" w:cs="Times New Roman"/>
          <w:color w:val="000000"/>
          <w:sz w:val="18"/>
          <w:szCs w:val="18"/>
          <w:lang w:val="en-US"/>
        </w:rPr>
        <w:t xml:space="preserve"> </w:t>
      </w:r>
      <w:r w:rsidR="000D3ADF" w:rsidRPr="008F0518">
        <w:rPr>
          <w:rFonts w:ascii="Times New Roman" w:hAnsi="Times New Roman" w:cs="Times New Roman"/>
          <w:color w:val="000000"/>
          <w:sz w:val="18"/>
          <w:szCs w:val="18"/>
          <w:lang w:val="en-US"/>
        </w:rPr>
        <w:t xml:space="preserve">Characteristics </w:t>
      </w:r>
      <w:r w:rsidR="00A831C5" w:rsidRPr="008F0518">
        <w:rPr>
          <w:rFonts w:ascii="Times New Roman" w:hAnsi="Times New Roman" w:cs="Times New Roman"/>
          <w:color w:val="000000"/>
          <w:sz w:val="18"/>
          <w:szCs w:val="18"/>
          <w:lang w:val="en-US"/>
        </w:rPr>
        <w:t xml:space="preserve">of LPH 85340 </w:t>
      </w:r>
      <w:r w:rsidR="00EA2B42" w:rsidRPr="008F0518">
        <w:rPr>
          <w:rFonts w:ascii="Times New Roman" w:hAnsi="Times New Roman" w:cs="Times New Roman"/>
          <w:color w:val="000000"/>
          <w:sz w:val="18"/>
          <w:szCs w:val="18"/>
          <w:lang w:val="en-US"/>
        </w:rPr>
        <w:t>LRVP</w:t>
      </w:r>
      <w:r w:rsidR="000D3ADF" w:rsidRPr="008F0518">
        <w:rPr>
          <w:rFonts w:ascii="Times New Roman" w:hAnsi="Times New Roman" w:cs="Times New Roman"/>
          <w:color w:val="000000"/>
          <w:sz w:val="18"/>
          <w:szCs w:val="18"/>
          <w:lang w:val="en-US"/>
        </w:rPr>
        <w:t xml:space="preserve"> at </w:t>
      </w:r>
      <w:proofErr w:type="spellStart"/>
      <w:r w:rsidR="000D3ADF" w:rsidRPr="008F0518">
        <w:rPr>
          <w:rFonts w:ascii="Times New Roman" w:hAnsi="Times New Roman" w:cs="Times New Roman"/>
          <w:color w:val="000000"/>
          <w:sz w:val="18"/>
          <w:szCs w:val="18"/>
          <w:lang w:val="en-US"/>
        </w:rPr>
        <w:t>T</w:t>
      </w:r>
      <w:r w:rsidR="00A831C5" w:rsidRPr="008F0518">
        <w:rPr>
          <w:rFonts w:ascii="Times New Roman" w:hAnsi="Times New Roman" w:cs="Times New Roman"/>
          <w:color w:val="000000"/>
          <w:sz w:val="18"/>
          <w:szCs w:val="18"/>
          <w:vertAlign w:val="subscript"/>
          <w:lang w:val="en-US"/>
        </w:rPr>
        <w:t>sl</w:t>
      </w:r>
      <w:proofErr w:type="spellEnd"/>
      <w:r w:rsidR="00A831C5" w:rsidRPr="008F0518">
        <w:rPr>
          <w:rFonts w:ascii="Times New Roman" w:hAnsi="Times New Roman" w:cs="Times New Roman"/>
          <w:color w:val="000000"/>
          <w:sz w:val="18"/>
          <w:szCs w:val="18"/>
          <w:vertAlign w:val="subscript"/>
          <w:lang w:val="en-US"/>
        </w:rPr>
        <w:t xml:space="preserve"> </w:t>
      </w:r>
      <w:r w:rsidR="00A831C5" w:rsidRPr="008F0518">
        <w:rPr>
          <w:rFonts w:ascii="Times New Roman" w:hAnsi="Times New Roman" w:cs="Times New Roman"/>
          <w:color w:val="000000"/>
          <w:sz w:val="18"/>
          <w:szCs w:val="18"/>
          <w:lang w:val="en-US"/>
        </w:rPr>
        <w:t>= 30°C</w:t>
      </w:r>
    </w:p>
    <w:p w14:paraId="3C7A0DA3" w14:textId="77777777" w:rsidR="00E34FA7" w:rsidRPr="008F0518" w:rsidRDefault="00E34FA7" w:rsidP="00E34FA7">
      <w:pPr>
        <w:spacing w:after="0" w:line="240" w:lineRule="auto"/>
        <w:jc w:val="center"/>
        <w:rPr>
          <w:rFonts w:ascii="Times New Roman" w:hAnsi="Times New Roman" w:cs="Times New Roman"/>
          <w:sz w:val="20"/>
          <w:szCs w:val="18"/>
          <w:lang w:val="en-US"/>
        </w:rPr>
      </w:pPr>
    </w:p>
    <w:p w14:paraId="316A02E7" w14:textId="77777777" w:rsidR="008E2342" w:rsidRPr="008F0518" w:rsidRDefault="00B061AC" w:rsidP="00B75873">
      <w:pPr>
        <w:spacing w:after="0" w:line="240" w:lineRule="auto"/>
        <w:jc w:val="center"/>
        <w:rPr>
          <w:rFonts w:ascii="Times New Roman" w:hAnsi="Times New Roman" w:cs="Times New Roman"/>
          <w:sz w:val="28"/>
          <w:szCs w:val="28"/>
        </w:rPr>
      </w:pPr>
      <w:r w:rsidRPr="008F0518">
        <w:rPr>
          <w:rFonts w:ascii="Times New Roman" w:hAnsi="Times New Roman" w:cs="Times New Roman"/>
          <w:noProof/>
          <w:sz w:val="20"/>
          <w:szCs w:val="20"/>
          <w:lang w:val="ru-RU" w:eastAsia="ru-RU"/>
        </w:rPr>
        <w:drawing>
          <wp:inline distT="0" distB="0" distL="0" distR="0" wp14:anchorId="77F7458D" wp14:editId="64342BE8">
            <wp:extent cx="3864634" cy="2414401"/>
            <wp:effectExtent l="0" t="0" r="254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3867630" cy="2416272"/>
                    </a:xfrm>
                    <a:prstGeom prst="rect">
                      <a:avLst/>
                    </a:prstGeom>
                  </pic:spPr>
                </pic:pic>
              </a:graphicData>
            </a:graphic>
          </wp:inline>
        </w:drawing>
      </w:r>
    </w:p>
    <w:p w14:paraId="4AFE25D8" w14:textId="77777777" w:rsidR="00B061AC" w:rsidRPr="008F0518" w:rsidRDefault="00E34FA7" w:rsidP="00E34FA7">
      <w:pPr>
        <w:spacing w:before="120" w:after="0" w:line="240" w:lineRule="auto"/>
        <w:jc w:val="center"/>
        <w:rPr>
          <w:rFonts w:ascii="Times New Roman" w:hAnsi="Times New Roman" w:cs="Times New Roman"/>
          <w:color w:val="000000"/>
          <w:sz w:val="18"/>
          <w:szCs w:val="18"/>
          <w:lang w:val="en-US"/>
        </w:rPr>
      </w:pPr>
      <w:r w:rsidRPr="008F0518">
        <w:rPr>
          <w:rFonts w:ascii="Times New Roman" w:hAnsi="Times New Roman" w:cs="Times New Roman"/>
          <w:b/>
          <w:color w:val="000000"/>
          <w:sz w:val="18"/>
          <w:szCs w:val="18"/>
          <w:lang w:val="en-US"/>
        </w:rPr>
        <w:t xml:space="preserve">FIGURE </w:t>
      </w:r>
      <w:r w:rsidR="00A831C5" w:rsidRPr="008F0518">
        <w:rPr>
          <w:rFonts w:ascii="Times New Roman" w:hAnsi="Times New Roman" w:cs="Times New Roman"/>
          <w:b/>
          <w:color w:val="000000"/>
          <w:sz w:val="18"/>
          <w:szCs w:val="18"/>
          <w:lang w:val="en-US"/>
        </w:rPr>
        <w:t>1</w:t>
      </w:r>
      <w:r w:rsidRPr="008F0518">
        <w:rPr>
          <w:rFonts w:ascii="Times New Roman" w:hAnsi="Times New Roman" w:cs="Times New Roman"/>
          <w:b/>
          <w:color w:val="000000"/>
          <w:sz w:val="18"/>
          <w:szCs w:val="18"/>
          <w:lang w:val="en-US"/>
        </w:rPr>
        <w:t>5</w:t>
      </w:r>
      <w:r w:rsidR="00A831C5" w:rsidRPr="008F0518">
        <w:rPr>
          <w:rFonts w:ascii="Times New Roman" w:hAnsi="Times New Roman" w:cs="Times New Roman"/>
          <w:b/>
          <w:color w:val="000000"/>
          <w:sz w:val="18"/>
          <w:szCs w:val="18"/>
          <w:lang w:val="en-US"/>
        </w:rPr>
        <w:t>.</w:t>
      </w:r>
      <w:r w:rsidR="00A831C5" w:rsidRPr="008F0518">
        <w:rPr>
          <w:rFonts w:ascii="Times New Roman" w:hAnsi="Times New Roman" w:cs="Times New Roman"/>
          <w:color w:val="000000"/>
          <w:sz w:val="18"/>
          <w:szCs w:val="18"/>
          <w:lang w:val="en-US"/>
        </w:rPr>
        <w:t xml:space="preserve"> Characteristics of MEX-25 </w:t>
      </w:r>
      <w:r w:rsidR="00EA2B42" w:rsidRPr="008F0518">
        <w:rPr>
          <w:rFonts w:ascii="Times New Roman" w:hAnsi="Times New Roman" w:cs="Times New Roman"/>
          <w:color w:val="000000"/>
          <w:sz w:val="18"/>
          <w:szCs w:val="18"/>
          <w:lang w:val="en-US"/>
        </w:rPr>
        <w:t>LRVP</w:t>
      </w:r>
      <w:r w:rsidR="000D3ADF" w:rsidRPr="008F0518">
        <w:rPr>
          <w:rFonts w:ascii="Times New Roman" w:hAnsi="Times New Roman" w:cs="Times New Roman"/>
          <w:color w:val="000000"/>
          <w:sz w:val="18"/>
          <w:szCs w:val="18"/>
          <w:lang w:val="en-US"/>
        </w:rPr>
        <w:t xml:space="preserve"> at </w:t>
      </w:r>
      <w:proofErr w:type="spellStart"/>
      <w:r w:rsidR="000D3ADF" w:rsidRPr="008F0518">
        <w:rPr>
          <w:rFonts w:ascii="Times New Roman" w:hAnsi="Times New Roman" w:cs="Times New Roman"/>
          <w:color w:val="000000"/>
          <w:sz w:val="18"/>
          <w:szCs w:val="18"/>
          <w:lang w:val="en-US"/>
        </w:rPr>
        <w:t>t</w:t>
      </w:r>
      <w:r w:rsidR="00A831C5" w:rsidRPr="008F0518">
        <w:rPr>
          <w:rFonts w:ascii="Times New Roman" w:hAnsi="Times New Roman" w:cs="Times New Roman"/>
          <w:color w:val="000000"/>
          <w:sz w:val="18"/>
          <w:szCs w:val="18"/>
          <w:vertAlign w:val="subscript"/>
          <w:lang w:val="en-US"/>
        </w:rPr>
        <w:t>sl</w:t>
      </w:r>
      <w:proofErr w:type="spellEnd"/>
      <w:r w:rsidR="00A831C5" w:rsidRPr="008F0518">
        <w:rPr>
          <w:rFonts w:ascii="Times New Roman" w:hAnsi="Times New Roman" w:cs="Times New Roman"/>
          <w:color w:val="000000"/>
          <w:sz w:val="18"/>
          <w:szCs w:val="18"/>
          <w:vertAlign w:val="subscript"/>
          <w:lang w:val="en-US"/>
        </w:rPr>
        <w:t xml:space="preserve"> </w:t>
      </w:r>
      <w:r w:rsidR="00A831C5" w:rsidRPr="008F0518">
        <w:rPr>
          <w:rFonts w:ascii="Times New Roman" w:hAnsi="Times New Roman" w:cs="Times New Roman"/>
          <w:color w:val="000000"/>
          <w:sz w:val="18"/>
          <w:szCs w:val="18"/>
          <w:lang w:val="en-US"/>
        </w:rPr>
        <w:t>= 30°C</w:t>
      </w:r>
    </w:p>
    <w:p w14:paraId="12FEA5B7" w14:textId="77777777" w:rsidR="00B061AC" w:rsidRPr="008F0518" w:rsidRDefault="00B061AC" w:rsidP="00B75873">
      <w:pPr>
        <w:spacing w:after="0" w:line="240" w:lineRule="auto"/>
        <w:jc w:val="center"/>
        <w:rPr>
          <w:rFonts w:ascii="Times New Roman" w:hAnsi="Times New Roman" w:cs="Times New Roman"/>
          <w:sz w:val="20"/>
          <w:szCs w:val="28"/>
          <w:lang w:val="en-US"/>
        </w:rPr>
      </w:pPr>
    </w:p>
    <w:p w14:paraId="4E281394" w14:textId="77777777" w:rsidR="006163DE" w:rsidRPr="008F0518" w:rsidRDefault="00B061AC" w:rsidP="00B75873">
      <w:pPr>
        <w:spacing w:after="0" w:line="240" w:lineRule="auto"/>
        <w:jc w:val="center"/>
        <w:rPr>
          <w:rFonts w:ascii="Times New Roman" w:hAnsi="Times New Roman" w:cs="Times New Roman"/>
          <w:sz w:val="28"/>
          <w:szCs w:val="28"/>
        </w:rPr>
      </w:pPr>
      <w:r w:rsidRPr="008F0518">
        <w:rPr>
          <w:rFonts w:ascii="Times New Roman" w:hAnsi="Times New Roman" w:cs="Times New Roman"/>
          <w:noProof/>
          <w:lang w:val="ru-RU" w:eastAsia="ru-RU"/>
        </w:rPr>
        <w:drawing>
          <wp:inline distT="0" distB="0" distL="0" distR="0" wp14:anchorId="40853C85" wp14:editId="526FA0F8">
            <wp:extent cx="3390181" cy="2054009"/>
            <wp:effectExtent l="0" t="0" r="127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3406810" cy="2064084"/>
                    </a:xfrm>
                    <a:prstGeom prst="rect">
                      <a:avLst/>
                    </a:prstGeom>
                  </pic:spPr>
                </pic:pic>
              </a:graphicData>
            </a:graphic>
          </wp:inline>
        </w:drawing>
      </w:r>
    </w:p>
    <w:p w14:paraId="7283F426" w14:textId="77777777" w:rsidR="00B061AC" w:rsidRPr="008F0518" w:rsidRDefault="00E34FA7" w:rsidP="00E34FA7">
      <w:pPr>
        <w:spacing w:before="120" w:after="0" w:line="240" w:lineRule="auto"/>
        <w:jc w:val="center"/>
        <w:rPr>
          <w:rFonts w:ascii="Times New Roman" w:hAnsi="Times New Roman" w:cs="Times New Roman"/>
          <w:color w:val="000000"/>
          <w:sz w:val="18"/>
          <w:szCs w:val="18"/>
          <w:lang w:val="en-US"/>
        </w:rPr>
      </w:pPr>
      <w:r w:rsidRPr="008F0518">
        <w:rPr>
          <w:rFonts w:ascii="Times New Roman" w:hAnsi="Times New Roman" w:cs="Times New Roman"/>
          <w:b/>
          <w:color w:val="000000"/>
          <w:sz w:val="18"/>
          <w:szCs w:val="18"/>
          <w:lang w:val="en-US"/>
        </w:rPr>
        <w:t>FIGURE 16</w:t>
      </w:r>
      <w:r w:rsidR="00A831C5" w:rsidRPr="008F0518">
        <w:rPr>
          <w:rFonts w:ascii="Times New Roman" w:hAnsi="Times New Roman" w:cs="Times New Roman"/>
          <w:b/>
          <w:color w:val="000000"/>
          <w:sz w:val="18"/>
          <w:szCs w:val="18"/>
          <w:lang w:val="en-US"/>
        </w:rPr>
        <w:t>.</w:t>
      </w:r>
      <w:r w:rsidR="00A831C5" w:rsidRPr="008F0518">
        <w:rPr>
          <w:rFonts w:ascii="Times New Roman" w:hAnsi="Times New Roman" w:cs="Times New Roman"/>
          <w:color w:val="000000"/>
          <w:sz w:val="18"/>
          <w:szCs w:val="18"/>
          <w:lang w:val="en-US"/>
        </w:rPr>
        <w:t xml:space="preserve"> Varia</w:t>
      </w:r>
      <w:r w:rsidR="000D3ADF" w:rsidRPr="008F0518">
        <w:rPr>
          <w:rFonts w:ascii="Times New Roman" w:hAnsi="Times New Roman" w:cs="Times New Roman"/>
          <w:color w:val="000000"/>
          <w:sz w:val="18"/>
          <w:szCs w:val="18"/>
          <w:lang w:val="en-US"/>
        </w:rPr>
        <w:t xml:space="preserve">tion of outlet temperature at </w:t>
      </w:r>
      <w:proofErr w:type="spellStart"/>
      <w:r w:rsidR="000D3ADF" w:rsidRPr="008F0518">
        <w:rPr>
          <w:rFonts w:ascii="Times New Roman" w:hAnsi="Times New Roman" w:cs="Times New Roman"/>
          <w:color w:val="000000"/>
          <w:sz w:val="18"/>
          <w:szCs w:val="18"/>
          <w:lang w:val="en-US"/>
        </w:rPr>
        <w:t>t</w:t>
      </w:r>
      <w:r w:rsidR="00A831C5" w:rsidRPr="008F0518">
        <w:rPr>
          <w:rFonts w:ascii="Times New Roman" w:hAnsi="Times New Roman" w:cs="Times New Roman"/>
          <w:color w:val="000000"/>
          <w:sz w:val="18"/>
          <w:szCs w:val="18"/>
          <w:vertAlign w:val="subscript"/>
          <w:lang w:val="en-US"/>
        </w:rPr>
        <w:t>sl</w:t>
      </w:r>
      <w:proofErr w:type="spellEnd"/>
      <w:r w:rsidR="00A831C5" w:rsidRPr="008F0518">
        <w:rPr>
          <w:rFonts w:ascii="Times New Roman" w:hAnsi="Times New Roman" w:cs="Times New Roman"/>
          <w:color w:val="000000"/>
          <w:sz w:val="18"/>
          <w:szCs w:val="18"/>
          <w:lang w:val="en-US"/>
        </w:rPr>
        <w:t xml:space="preserve"> = 30 °C</w:t>
      </w:r>
    </w:p>
    <w:p w14:paraId="4B3A3869" w14:textId="77777777" w:rsidR="00B061AC" w:rsidRPr="008F0518" w:rsidRDefault="00B061AC" w:rsidP="00E34FA7">
      <w:pPr>
        <w:spacing w:after="0" w:line="240" w:lineRule="auto"/>
        <w:ind w:firstLine="284"/>
        <w:jc w:val="center"/>
        <w:rPr>
          <w:rFonts w:ascii="Times New Roman" w:hAnsi="Times New Roman" w:cs="Times New Roman"/>
          <w:color w:val="000000"/>
          <w:sz w:val="20"/>
          <w:szCs w:val="20"/>
          <w:lang w:val="en-US"/>
        </w:rPr>
      </w:pPr>
    </w:p>
    <w:p w14:paraId="1392EF7C" w14:textId="77777777" w:rsidR="00B061AC" w:rsidRPr="008F0518" w:rsidRDefault="000D3ADF" w:rsidP="00E34FA7">
      <w:pPr>
        <w:spacing w:after="0" w:line="240" w:lineRule="auto"/>
        <w:ind w:firstLine="284"/>
        <w:jc w:val="both"/>
        <w:rPr>
          <w:rFonts w:ascii="Times New Roman" w:hAnsi="Times New Roman" w:cs="Times New Roman"/>
          <w:color w:val="000000"/>
          <w:sz w:val="20"/>
          <w:szCs w:val="20"/>
          <w:lang w:val="en-US"/>
        </w:rPr>
      </w:pPr>
      <w:r w:rsidRPr="008F0518">
        <w:rPr>
          <w:rFonts w:ascii="Times New Roman" w:hAnsi="Times New Roman" w:cs="Times New Roman"/>
          <w:color w:val="000000"/>
          <w:sz w:val="20"/>
          <w:szCs w:val="20"/>
          <w:lang w:val="en-US"/>
        </w:rPr>
        <w:t xml:space="preserve">The </w:t>
      </w:r>
      <w:r w:rsidR="00A831C5" w:rsidRPr="008F0518">
        <w:rPr>
          <w:rFonts w:ascii="Times New Roman" w:hAnsi="Times New Roman" w:cs="Times New Roman"/>
          <w:color w:val="000000"/>
          <w:sz w:val="20"/>
          <w:szCs w:val="20"/>
          <w:lang w:val="en-US"/>
        </w:rPr>
        <w:t xml:space="preserve">accuracy </w:t>
      </w:r>
      <w:r w:rsidRPr="008F0518">
        <w:rPr>
          <w:rFonts w:ascii="Times New Roman" w:hAnsi="Times New Roman" w:cs="Times New Roman"/>
          <w:color w:val="000000"/>
          <w:sz w:val="20"/>
          <w:szCs w:val="20"/>
          <w:lang w:val="en-US"/>
        </w:rPr>
        <w:t>of the developed computer model</w:t>
      </w:r>
      <w:r w:rsidR="00A831C5" w:rsidRPr="008F0518">
        <w:rPr>
          <w:rFonts w:ascii="Times New Roman" w:hAnsi="Times New Roman" w:cs="Times New Roman"/>
          <w:color w:val="000000"/>
          <w:sz w:val="20"/>
          <w:szCs w:val="20"/>
          <w:lang w:val="en-US"/>
        </w:rPr>
        <w:t>, the results of calculating the efficiency and temperature change of the service fluid at the outlet were compared with the results obtained according to the method given in the manual "Ring Vacuum Pumps and Ring Compressors". The analysis was carried out on the basis of the "Technical Details and Areas of Applicatio</w:t>
      </w:r>
      <w:r w:rsidRPr="008F0518">
        <w:rPr>
          <w:rFonts w:ascii="Times New Roman" w:hAnsi="Times New Roman" w:cs="Times New Roman"/>
          <w:color w:val="000000"/>
          <w:sz w:val="20"/>
          <w:szCs w:val="20"/>
          <w:lang w:val="en-US"/>
        </w:rPr>
        <w:t>n" of the Sterling SIHI group (</w:t>
      </w:r>
      <w:r w:rsidR="00A831C5" w:rsidRPr="008F0518">
        <w:rPr>
          <w:rFonts w:ascii="Times New Roman" w:hAnsi="Times New Roman" w:cs="Times New Roman"/>
          <w:color w:val="000000"/>
          <w:sz w:val="20"/>
          <w:szCs w:val="20"/>
          <w:lang w:val="en-US"/>
        </w:rPr>
        <w:t xml:space="preserve">hereinafter referred to as the methodology). The efficiency change curve calculated according to the methodology (curve 1) and the curve calculated according to the model developed in the </w:t>
      </w:r>
      <w:proofErr w:type="spellStart"/>
      <w:r w:rsidR="00A831C5" w:rsidRPr="008F0518">
        <w:rPr>
          <w:rFonts w:ascii="Times New Roman" w:hAnsi="Times New Roman" w:cs="Times New Roman"/>
          <w:color w:val="000000"/>
          <w:sz w:val="20"/>
          <w:szCs w:val="20"/>
          <w:lang w:val="en-US"/>
        </w:rPr>
        <w:t>Unisim</w:t>
      </w:r>
      <w:proofErr w:type="spellEnd"/>
      <w:r w:rsidR="00A831C5" w:rsidRPr="008F0518">
        <w:rPr>
          <w:rFonts w:ascii="Times New Roman" w:hAnsi="Times New Roman" w:cs="Times New Roman"/>
          <w:color w:val="000000"/>
          <w:sz w:val="20"/>
          <w:szCs w:val="20"/>
          <w:lang w:val="en-US"/>
        </w:rPr>
        <w:t xml:space="preserve"> R451 (HYSYS) program (curve 2) are shown in Figures 1</w:t>
      </w:r>
      <w:r w:rsidR="00E34FA7" w:rsidRPr="008F0518">
        <w:rPr>
          <w:rFonts w:ascii="Times New Roman" w:hAnsi="Times New Roman" w:cs="Times New Roman"/>
          <w:color w:val="000000"/>
          <w:sz w:val="20"/>
          <w:szCs w:val="20"/>
          <w:lang w:val="en-US"/>
        </w:rPr>
        <w:t>3 and 14</w:t>
      </w:r>
      <w:r w:rsidR="00A831C5" w:rsidRPr="008F0518">
        <w:rPr>
          <w:rFonts w:ascii="Times New Roman" w:hAnsi="Times New Roman" w:cs="Times New Roman"/>
          <w:color w:val="000000"/>
          <w:sz w:val="20"/>
          <w:szCs w:val="20"/>
          <w:lang w:val="en-US"/>
        </w:rPr>
        <w:t>.</w:t>
      </w:r>
    </w:p>
    <w:p w14:paraId="06FA2BA3" w14:textId="77777777" w:rsidR="00B061AC" w:rsidRPr="008F0518" w:rsidRDefault="000D3ADF" w:rsidP="00E34FA7">
      <w:pPr>
        <w:autoSpaceDE w:val="0"/>
        <w:autoSpaceDN w:val="0"/>
        <w:adjustRightInd w:val="0"/>
        <w:spacing w:after="0" w:line="240" w:lineRule="auto"/>
        <w:ind w:right="-390" w:firstLine="284"/>
        <w:jc w:val="both"/>
        <w:rPr>
          <w:rFonts w:ascii="Times New Roman" w:hAnsi="Times New Roman" w:cs="Times New Roman"/>
          <w:color w:val="000000"/>
          <w:sz w:val="20"/>
          <w:szCs w:val="20"/>
          <w:lang w:val="en-US"/>
        </w:rPr>
      </w:pPr>
      <w:r w:rsidRPr="008F0518">
        <w:rPr>
          <w:rFonts w:ascii="Times New Roman" w:hAnsi="Times New Roman" w:cs="Times New Roman"/>
          <w:color w:val="000000"/>
          <w:sz w:val="20"/>
          <w:szCs w:val="20"/>
          <w:lang w:val="en-US"/>
        </w:rPr>
        <w:t xml:space="preserve">By </w:t>
      </w:r>
      <w:r w:rsidR="00726BC1" w:rsidRPr="008F0518">
        <w:rPr>
          <w:rFonts w:ascii="Times New Roman" w:hAnsi="Times New Roman" w:cs="Times New Roman"/>
          <w:color w:val="000000"/>
          <w:sz w:val="20"/>
          <w:szCs w:val="20"/>
          <w:lang w:val="en-US"/>
        </w:rPr>
        <w:t>the methodology (curve 1) and the model (cur</w:t>
      </w:r>
      <w:r w:rsidR="00E34FA7" w:rsidRPr="008F0518">
        <w:rPr>
          <w:rFonts w:ascii="Times New Roman" w:hAnsi="Times New Roman" w:cs="Times New Roman"/>
          <w:color w:val="000000"/>
          <w:sz w:val="20"/>
          <w:szCs w:val="20"/>
          <w:lang w:val="en-US"/>
        </w:rPr>
        <w:t>ve 2) is presented in Figures 15 and 16</w:t>
      </w:r>
      <w:r w:rsidR="00726BC1" w:rsidRPr="008F0518">
        <w:rPr>
          <w:rFonts w:ascii="Times New Roman" w:hAnsi="Times New Roman" w:cs="Times New Roman"/>
          <w:color w:val="000000"/>
          <w:sz w:val="20"/>
          <w:szCs w:val="20"/>
          <w:lang w:val="en-US"/>
        </w:rPr>
        <w:t>.</w:t>
      </w:r>
    </w:p>
    <w:p w14:paraId="4668B98C" w14:textId="77777777" w:rsidR="00B061AC" w:rsidRPr="008F0518" w:rsidRDefault="000D3ADF" w:rsidP="00E34FA7">
      <w:pPr>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8F0518">
        <w:rPr>
          <w:rFonts w:ascii="Times New Roman" w:hAnsi="Times New Roman" w:cs="Times New Roman"/>
          <w:color w:val="000000"/>
          <w:sz w:val="20"/>
          <w:szCs w:val="20"/>
          <w:lang w:val="en-US"/>
        </w:rPr>
        <w:t xml:space="preserve">Efficiency </w:t>
      </w:r>
      <w:r w:rsidR="00726BC1" w:rsidRPr="008F0518">
        <w:rPr>
          <w:rFonts w:ascii="Times New Roman" w:hAnsi="Times New Roman" w:cs="Times New Roman"/>
          <w:color w:val="000000"/>
          <w:sz w:val="20"/>
          <w:szCs w:val="20"/>
          <w:lang w:val="en-US"/>
        </w:rPr>
        <w:t>calculation error at a pressure of 33-40 mbar ranges from 18% to 33%, while the developed mathematical model shows lower efficiency values. The differences in outlet temperature do not exceed 10% (the model also gives lower values in this case).</w:t>
      </w:r>
    </w:p>
    <w:p w14:paraId="3AA30594" w14:textId="77777777" w:rsidR="00B061AC" w:rsidRPr="008F0518" w:rsidRDefault="00726BC1" w:rsidP="00E34FA7">
      <w:pPr>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8F0518">
        <w:rPr>
          <w:rFonts w:ascii="Times New Roman" w:hAnsi="Times New Roman" w:cs="Times New Roman"/>
          <w:color w:val="000000"/>
          <w:sz w:val="20"/>
          <w:szCs w:val="20"/>
          <w:lang w:val="en-US"/>
        </w:rPr>
        <w:t>A laboratory device was designed to experimentally validate the model, the schematic diagra</w:t>
      </w:r>
      <w:r w:rsidR="00E34FA7" w:rsidRPr="008F0518">
        <w:rPr>
          <w:rFonts w:ascii="Times New Roman" w:hAnsi="Times New Roman" w:cs="Times New Roman"/>
          <w:color w:val="000000"/>
          <w:sz w:val="20"/>
          <w:szCs w:val="20"/>
          <w:lang w:val="en-US"/>
        </w:rPr>
        <w:t>m of which is shown in Figure 17</w:t>
      </w:r>
      <w:r w:rsidRPr="008F0518">
        <w:rPr>
          <w:rFonts w:ascii="Times New Roman" w:hAnsi="Times New Roman" w:cs="Times New Roman"/>
          <w:color w:val="000000"/>
          <w:sz w:val="20"/>
          <w:szCs w:val="20"/>
          <w:lang w:val="en-US"/>
        </w:rPr>
        <w:t>.</w:t>
      </w:r>
    </w:p>
    <w:p w14:paraId="1B19D0D1" w14:textId="77777777" w:rsidR="004E5065" w:rsidRPr="008F0518" w:rsidRDefault="004E5065" w:rsidP="00E34FA7">
      <w:pPr>
        <w:autoSpaceDE w:val="0"/>
        <w:autoSpaceDN w:val="0"/>
        <w:adjustRightInd w:val="0"/>
        <w:spacing w:after="0" w:line="240" w:lineRule="auto"/>
        <w:ind w:firstLine="284"/>
        <w:jc w:val="both"/>
        <w:rPr>
          <w:rFonts w:ascii="Times New Roman" w:hAnsi="Times New Roman" w:cs="Times New Roman"/>
          <w:color w:val="000000"/>
          <w:sz w:val="20"/>
          <w:szCs w:val="20"/>
          <w:lang w:val="en-US"/>
        </w:rPr>
      </w:pPr>
    </w:p>
    <w:p w14:paraId="486C916E" w14:textId="77777777" w:rsidR="007511E1" w:rsidRPr="008F0518" w:rsidRDefault="00423D24" w:rsidP="00B75873">
      <w:pPr>
        <w:autoSpaceDE w:val="0"/>
        <w:autoSpaceDN w:val="0"/>
        <w:adjustRightInd w:val="0"/>
        <w:spacing w:after="0" w:line="240" w:lineRule="auto"/>
        <w:jc w:val="center"/>
        <w:rPr>
          <w:rFonts w:ascii="Times New Roman" w:hAnsi="Times New Roman" w:cs="Times New Roman"/>
          <w:color w:val="000000"/>
          <w:sz w:val="28"/>
          <w:szCs w:val="28"/>
          <w:lang w:val="en-US"/>
        </w:rPr>
      </w:pPr>
      <w:r w:rsidRPr="008F0518">
        <w:rPr>
          <w:rFonts w:ascii="Times New Roman" w:hAnsi="Times New Roman" w:cs="Times New Roman"/>
          <w:noProof/>
          <w:color w:val="000000"/>
          <w:sz w:val="28"/>
          <w:szCs w:val="28"/>
          <w:lang w:val="ru-RU" w:eastAsia="ru-RU"/>
        </w:rPr>
        <w:drawing>
          <wp:inline distT="0" distB="0" distL="0" distR="0" wp14:anchorId="1F7F1E17" wp14:editId="6AB22395">
            <wp:extent cx="4002657" cy="3177963"/>
            <wp:effectExtent l="0" t="0" r="0" b="3810"/>
            <wp:docPr id="33" name="Рисунок 33" descr="E:\2022-2023\PHD\Dissertatsiya\Domlaga\6\5-rasm 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22-2023\PHD\Dissertatsiya\Domlaga\6\5-rasm eng.png"/>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00818" cy="3176503"/>
                    </a:xfrm>
                    <a:prstGeom prst="rect">
                      <a:avLst/>
                    </a:prstGeom>
                    <a:noFill/>
                    <a:ln>
                      <a:noFill/>
                    </a:ln>
                  </pic:spPr>
                </pic:pic>
              </a:graphicData>
            </a:graphic>
          </wp:inline>
        </w:drawing>
      </w:r>
    </w:p>
    <w:p w14:paraId="081408F3" w14:textId="77777777" w:rsidR="00726BC1" w:rsidRPr="008F0518" w:rsidRDefault="004E5065" w:rsidP="004E5065">
      <w:pPr>
        <w:pStyle w:val="Default"/>
        <w:spacing w:before="120"/>
        <w:jc w:val="center"/>
        <w:rPr>
          <w:sz w:val="18"/>
          <w:szCs w:val="18"/>
          <w:lang w:val="en-US"/>
        </w:rPr>
      </w:pPr>
      <w:r w:rsidRPr="008F0518">
        <w:rPr>
          <w:b/>
          <w:sz w:val="18"/>
          <w:szCs w:val="18"/>
          <w:lang w:val="en-US"/>
        </w:rPr>
        <w:t xml:space="preserve">FIGURE </w:t>
      </w:r>
      <w:r w:rsidR="00E34FA7" w:rsidRPr="008F0518">
        <w:rPr>
          <w:b/>
          <w:sz w:val="18"/>
          <w:szCs w:val="18"/>
          <w:lang w:val="en-US"/>
        </w:rPr>
        <w:t>17</w:t>
      </w:r>
      <w:r w:rsidR="00726BC1" w:rsidRPr="008F0518">
        <w:rPr>
          <w:b/>
          <w:sz w:val="18"/>
          <w:szCs w:val="18"/>
          <w:lang w:val="en-US"/>
        </w:rPr>
        <w:t>.</w:t>
      </w:r>
      <w:r w:rsidR="00726BC1" w:rsidRPr="008F0518">
        <w:rPr>
          <w:sz w:val="18"/>
          <w:szCs w:val="18"/>
          <w:lang w:val="en-US"/>
        </w:rPr>
        <w:t xml:space="preserve"> Scheme of the device for studying </w:t>
      </w:r>
      <w:r w:rsidR="00B15270" w:rsidRPr="008F0518">
        <w:rPr>
          <w:sz w:val="18"/>
          <w:szCs w:val="18"/>
          <w:lang w:val="en-US"/>
        </w:rPr>
        <w:t>VGS</w:t>
      </w:r>
      <w:r w:rsidR="00726BC1" w:rsidRPr="008F0518">
        <w:rPr>
          <w:sz w:val="18"/>
          <w:szCs w:val="18"/>
          <w:lang w:val="en-US"/>
        </w:rPr>
        <w:t>: 1 - saturator; 2 - liquid-ring vacuum pump MEX-25; 3 - pump; 4 - level gauge; 5, 8, 11 - pressure sensors; 6, 9 - flow sensors; 7, 10, 12 - temperature sensors; 13-26 - shut-off valves</w:t>
      </w:r>
    </w:p>
    <w:p w14:paraId="03A7F98B" w14:textId="77777777" w:rsidR="008C1848" w:rsidRPr="008F0518" w:rsidRDefault="008C1848" w:rsidP="00B75873">
      <w:pPr>
        <w:pStyle w:val="Default"/>
        <w:jc w:val="center"/>
        <w:rPr>
          <w:sz w:val="20"/>
          <w:szCs w:val="28"/>
          <w:lang w:val="en-US"/>
        </w:rPr>
      </w:pPr>
    </w:p>
    <w:p w14:paraId="5E1D03DD" w14:textId="77777777" w:rsidR="004E5065" w:rsidRPr="008F0518" w:rsidRDefault="004E5065" w:rsidP="004E5065">
      <w:pPr>
        <w:autoSpaceDE w:val="0"/>
        <w:autoSpaceDN w:val="0"/>
        <w:adjustRightInd w:val="0"/>
        <w:spacing w:after="0" w:line="240" w:lineRule="auto"/>
        <w:ind w:firstLine="284"/>
        <w:jc w:val="both"/>
        <w:rPr>
          <w:rFonts w:ascii="Times New Roman" w:hAnsi="Times New Roman" w:cs="Times New Roman"/>
          <w:color w:val="000000"/>
          <w:sz w:val="20"/>
          <w:szCs w:val="20"/>
          <w:lang w:val="en-US"/>
        </w:rPr>
      </w:pPr>
      <w:r w:rsidRPr="008F0518">
        <w:rPr>
          <w:rFonts w:ascii="Times New Roman" w:hAnsi="Times New Roman" w:cs="Times New Roman"/>
          <w:color w:val="000000"/>
          <w:sz w:val="20"/>
          <w:szCs w:val="20"/>
          <w:lang w:val="en-US"/>
        </w:rPr>
        <w:t xml:space="preserve">During the experiment, the suction gas consumption was determined by the readings of the flow meter 6 (according to the conditions corresponding to the readings of the thermometer 7 and the manometer 8), which was then recalculated to the suction conditions. Also, the temperature </w:t>
      </w:r>
      <w:proofErr w:type="gramStart"/>
      <w:r w:rsidRPr="008F0518">
        <w:rPr>
          <w:rFonts w:ascii="Times New Roman" w:hAnsi="Times New Roman" w:cs="Times New Roman"/>
          <w:color w:val="000000"/>
          <w:sz w:val="20"/>
          <w:szCs w:val="20"/>
          <w:lang w:val="en-US"/>
        </w:rPr>
        <w:t>rise</w:t>
      </w:r>
      <w:proofErr w:type="gramEnd"/>
      <w:r w:rsidRPr="008F0518">
        <w:rPr>
          <w:rFonts w:ascii="Times New Roman" w:hAnsi="Times New Roman" w:cs="Times New Roman"/>
          <w:color w:val="000000"/>
          <w:sz w:val="20"/>
          <w:szCs w:val="20"/>
          <w:lang w:val="en-US"/>
        </w:rPr>
        <w:t xml:space="preserve"> of the working fluid, which is the difference between the readings of the thermometers 10 and 12, was determined. During the experiment, the pressure maintained by the valve 13 was recorded, at which the suction gas consumption was determined every 10 minutes. For a total pressure, the consumption and temperature of the service fluid at the outlet were measured 4 times, then the next pressure was set using the valve 13 (see Fig. 17).</w:t>
      </w:r>
    </w:p>
    <w:p w14:paraId="1A2A223C" w14:textId="77777777" w:rsidR="008C1848" w:rsidRPr="008F0518" w:rsidRDefault="004E5065" w:rsidP="004E5065">
      <w:pPr>
        <w:spacing w:after="0" w:line="240" w:lineRule="auto"/>
        <w:ind w:firstLine="284"/>
        <w:jc w:val="both"/>
        <w:rPr>
          <w:rFonts w:ascii="Times New Roman" w:hAnsi="Times New Roman" w:cs="Times New Roman"/>
          <w:sz w:val="20"/>
          <w:szCs w:val="20"/>
          <w:lang w:val="en-US"/>
        </w:rPr>
      </w:pPr>
      <w:r w:rsidRPr="008F0518">
        <w:rPr>
          <w:rFonts w:ascii="Times New Roman" w:hAnsi="Times New Roman" w:cs="Times New Roman"/>
          <w:sz w:val="20"/>
          <w:szCs w:val="20"/>
          <w:lang w:val="en-US"/>
        </w:rPr>
        <w:t>Figures 18 and 19</w:t>
      </w:r>
      <w:r w:rsidR="00726BC1" w:rsidRPr="008F0518">
        <w:rPr>
          <w:rFonts w:ascii="Times New Roman" w:hAnsi="Times New Roman" w:cs="Times New Roman"/>
          <w:sz w:val="20"/>
          <w:szCs w:val="20"/>
          <w:lang w:val="en-US"/>
        </w:rPr>
        <w:t xml:space="preserve"> show the temperature change of the service fluid at the outlet of the SHVK, calculated using the methodology (curve 1), model (curve 2), and experimentally measured (curve 3).</w:t>
      </w:r>
    </w:p>
    <w:p w14:paraId="5D700F51" w14:textId="77777777" w:rsidR="00DE318A" w:rsidRPr="008F0518" w:rsidRDefault="00DE318A" w:rsidP="00DE318A">
      <w:pPr>
        <w:spacing w:after="0" w:line="240" w:lineRule="auto"/>
        <w:ind w:firstLine="284"/>
        <w:jc w:val="both"/>
        <w:rPr>
          <w:rFonts w:ascii="Times New Roman" w:hAnsi="Times New Roman" w:cs="Times New Roman"/>
          <w:sz w:val="20"/>
          <w:szCs w:val="20"/>
          <w:lang w:val="en-US"/>
        </w:rPr>
      </w:pPr>
      <w:r w:rsidRPr="008F0518">
        <w:rPr>
          <w:rFonts w:ascii="Times New Roman" w:hAnsi="Times New Roman" w:cs="Times New Roman"/>
          <w:sz w:val="20"/>
          <w:szCs w:val="20"/>
          <w:lang w:val="en-US"/>
        </w:rPr>
        <w:t>As shown in Figures 18 and 19, the calculations based on the model and methodology are in good agreement with the experimental data. This is observed both in terms of efficiency (the maximum difference from the experimental data does not exceed 15 percent) and in terms of the service fluid temperature at the outlet of the liquid ring vacuum pump (the maximum difference from the experimental data does not exceed 7 percent).</w:t>
      </w:r>
    </w:p>
    <w:p w14:paraId="2F08871F" w14:textId="77777777" w:rsidR="00DE318A" w:rsidRPr="008F0518" w:rsidRDefault="00DE318A" w:rsidP="00DE318A">
      <w:pPr>
        <w:spacing w:after="0" w:line="240" w:lineRule="auto"/>
        <w:ind w:firstLine="284"/>
        <w:jc w:val="both"/>
        <w:rPr>
          <w:rFonts w:ascii="Times New Roman" w:hAnsi="Times New Roman" w:cs="Times New Roman"/>
          <w:sz w:val="20"/>
          <w:szCs w:val="20"/>
          <w:lang w:val="en-US"/>
        </w:rPr>
      </w:pPr>
      <w:r w:rsidRPr="008F0518">
        <w:rPr>
          <w:rFonts w:ascii="Times New Roman" w:hAnsi="Times New Roman" w:cs="Times New Roman"/>
          <w:sz w:val="20"/>
          <w:szCs w:val="20"/>
          <w:lang w:val="en-US"/>
        </w:rPr>
        <w:t>A user module was used to create a computer model of a Roots-type pump, which included equations for recalculating efficiency and inlet pressure. The calculation scheme of a Roots pump circuit with intercooler is shown in Figure 20.</w:t>
      </w:r>
    </w:p>
    <w:p w14:paraId="75346AED" w14:textId="77777777" w:rsidR="004E5065" w:rsidRPr="008F0518" w:rsidRDefault="004E5065" w:rsidP="004E5065">
      <w:pPr>
        <w:spacing w:after="0" w:line="240" w:lineRule="auto"/>
        <w:ind w:firstLine="284"/>
        <w:jc w:val="both"/>
        <w:rPr>
          <w:rFonts w:ascii="Times New Roman" w:hAnsi="Times New Roman" w:cs="Times New Roman"/>
          <w:sz w:val="20"/>
          <w:szCs w:val="20"/>
          <w:lang w:val="en-US"/>
        </w:rPr>
      </w:pPr>
    </w:p>
    <w:p w14:paraId="76F70EEA" w14:textId="77777777" w:rsidR="00874C0C" w:rsidRPr="008F0518" w:rsidRDefault="00874C0C" w:rsidP="00B75873">
      <w:pPr>
        <w:spacing w:after="0" w:line="240" w:lineRule="auto"/>
        <w:jc w:val="center"/>
        <w:rPr>
          <w:rFonts w:ascii="Times New Roman" w:hAnsi="Times New Roman" w:cs="Times New Roman"/>
          <w:sz w:val="28"/>
          <w:szCs w:val="28"/>
        </w:rPr>
      </w:pPr>
      <w:r w:rsidRPr="008F0518">
        <w:rPr>
          <w:rFonts w:ascii="Times New Roman" w:hAnsi="Times New Roman" w:cs="Times New Roman"/>
          <w:noProof/>
          <w:lang w:val="ru-RU" w:eastAsia="ru-RU"/>
        </w:rPr>
        <w:drawing>
          <wp:inline distT="0" distB="0" distL="0" distR="0" wp14:anchorId="4F0BF30E" wp14:editId="18783774">
            <wp:extent cx="3524250" cy="2112005"/>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50000"/>
                              </a14:imgEffect>
                              <a14:imgEffect>
                                <a14:brightnessContrast bright="20000"/>
                              </a14:imgEffect>
                            </a14:imgLayer>
                          </a14:imgProps>
                        </a:ext>
                      </a:extLst>
                    </a:blip>
                    <a:stretch>
                      <a:fillRect/>
                    </a:stretch>
                  </pic:blipFill>
                  <pic:spPr>
                    <a:xfrm>
                      <a:off x="0" y="0"/>
                      <a:ext cx="3521394" cy="2110293"/>
                    </a:xfrm>
                    <a:prstGeom prst="rect">
                      <a:avLst/>
                    </a:prstGeom>
                  </pic:spPr>
                </pic:pic>
              </a:graphicData>
            </a:graphic>
          </wp:inline>
        </w:drawing>
      </w:r>
    </w:p>
    <w:p w14:paraId="7F041AEB" w14:textId="77777777" w:rsidR="008C1848" w:rsidRPr="008F0518" w:rsidRDefault="004E5065" w:rsidP="004E5065">
      <w:pPr>
        <w:spacing w:before="120" w:after="0" w:line="240" w:lineRule="auto"/>
        <w:jc w:val="center"/>
        <w:rPr>
          <w:rFonts w:ascii="Times New Roman" w:hAnsi="Times New Roman" w:cs="Times New Roman"/>
          <w:color w:val="000000"/>
          <w:sz w:val="18"/>
          <w:szCs w:val="18"/>
          <w:lang w:val="en-US"/>
        </w:rPr>
      </w:pPr>
      <w:r w:rsidRPr="008F0518">
        <w:rPr>
          <w:rFonts w:ascii="Times New Roman" w:hAnsi="Times New Roman" w:cs="Times New Roman"/>
          <w:b/>
          <w:color w:val="000000"/>
          <w:sz w:val="18"/>
          <w:szCs w:val="18"/>
          <w:lang w:val="en-US"/>
        </w:rPr>
        <w:t>FIGURE 18</w:t>
      </w:r>
      <w:r w:rsidR="00726BC1" w:rsidRPr="008F0518">
        <w:rPr>
          <w:rFonts w:ascii="Times New Roman" w:hAnsi="Times New Roman" w:cs="Times New Roman"/>
          <w:b/>
          <w:color w:val="000000"/>
          <w:sz w:val="18"/>
          <w:szCs w:val="18"/>
          <w:lang w:val="en-US"/>
        </w:rPr>
        <w:t xml:space="preserve">. </w:t>
      </w:r>
      <w:r w:rsidR="00726BC1" w:rsidRPr="008F0518">
        <w:rPr>
          <w:rFonts w:ascii="Times New Roman" w:hAnsi="Times New Roman" w:cs="Times New Roman"/>
          <w:color w:val="000000"/>
          <w:sz w:val="18"/>
          <w:szCs w:val="18"/>
          <w:lang w:val="en-US"/>
        </w:rPr>
        <w:t>Variation of productivity according to suction pressure</w:t>
      </w:r>
    </w:p>
    <w:p w14:paraId="5B89A992" w14:textId="77777777" w:rsidR="004E5065" w:rsidRPr="008F0518" w:rsidRDefault="004E5065" w:rsidP="004E5065">
      <w:pPr>
        <w:spacing w:after="0" w:line="240" w:lineRule="auto"/>
        <w:jc w:val="center"/>
        <w:rPr>
          <w:rFonts w:ascii="Times New Roman" w:hAnsi="Times New Roman" w:cs="Times New Roman"/>
          <w:sz w:val="20"/>
          <w:szCs w:val="18"/>
          <w:lang w:val="en-US"/>
        </w:rPr>
      </w:pPr>
    </w:p>
    <w:p w14:paraId="4B3B3E26" w14:textId="77777777" w:rsidR="00F44AEF" w:rsidRPr="008F0518" w:rsidRDefault="00874C0C" w:rsidP="00B75873">
      <w:pPr>
        <w:spacing w:after="0" w:line="240" w:lineRule="auto"/>
        <w:jc w:val="center"/>
        <w:rPr>
          <w:rFonts w:ascii="Times New Roman" w:hAnsi="Times New Roman" w:cs="Times New Roman"/>
          <w:sz w:val="28"/>
          <w:szCs w:val="28"/>
        </w:rPr>
      </w:pPr>
      <w:r w:rsidRPr="008F0518">
        <w:rPr>
          <w:rFonts w:ascii="Times New Roman" w:hAnsi="Times New Roman" w:cs="Times New Roman"/>
          <w:noProof/>
          <w:lang w:val="ru-RU" w:eastAsia="ru-RU"/>
        </w:rPr>
        <w:drawing>
          <wp:inline distT="0" distB="0" distL="0" distR="0" wp14:anchorId="56F42F09" wp14:editId="70BD5A90">
            <wp:extent cx="3562350" cy="230757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50000"/>
                              </a14:imgEffect>
                              <a14:imgEffect>
                                <a14:brightnessContrast bright="20000"/>
                              </a14:imgEffect>
                            </a14:imgLayer>
                          </a14:imgProps>
                        </a:ext>
                      </a:extLst>
                    </a:blip>
                    <a:stretch>
                      <a:fillRect/>
                    </a:stretch>
                  </pic:blipFill>
                  <pic:spPr>
                    <a:xfrm>
                      <a:off x="0" y="0"/>
                      <a:ext cx="3571942" cy="2313783"/>
                    </a:xfrm>
                    <a:prstGeom prst="rect">
                      <a:avLst/>
                    </a:prstGeom>
                  </pic:spPr>
                </pic:pic>
              </a:graphicData>
            </a:graphic>
          </wp:inline>
        </w:drawing>
      </w:r>
    </w:p>
    <w:p w14:paraId="3ACC182A" w14:textId="77777777" w:rsidR="00874C0C" w:rsidRPr="008F0518" w:rsidRDefault="004E5065" w:rsidP="004E5065">
      <w:pPr>
        <w:spacing w:before="120" w:after="0" w:line="240" w:lineRule="auto"/>
        <w:jc w:val="center"/>
        <w:rPr>
          <w:rFonts w:ascii="Times New Roman" w:hAnsi="Times New Roman" w:cs="Times New Roman"/>
          <w:sz w:val="18"/>
          <w:szCs w:val="18"/>
          <w:lang w:val="en-US"/>
        </w:rPr>
      </w:pPr>
      <w:r w:rsidRPr="008F0518">
        <w:rPr>
          <w:rFonts w:ascii="Times New Roman" w:hAnsi="Times New Roman" w:cs="Times New Roman"/>
          <w:b/>
          <w:color w:val="000000"/>
          <w:sz w:val="18"/>
          <w:szCs w:val="18"/>
          <w:lang w:val="en-US"/>
        </w:rPr>
        <w:t>FIGURE 19</w:t>
      </w:r>
      <w:r w:rsidR="00726BC1" w:rsidRPr="008F0518">
        <w:rPr>
          <w:rFonts w:ascii="Times New Roman" w:hAnsi="Times New Roman" w:cs="Times New Roman"/>
          <w:b/>
          <w:color w:val="000000"/>
          <w:sz w:val="18"/>
          <w:szCs w:val="18"/>
          <w:lang w:val="en-US"/>
        </w:rPr>
        <w:t>.</w:t>
      </w:r>
      <w:r w:rsidR="00726BC1" w:rsidRPr="008F0518">
        <w:rPr>
          <w:rFonts w:ascii="Times New Roman" w:hAnsi="Times New Roman" w:cs="Times New Roman"/>
          <w:color w:val="000000"/>
          <w:sz w:val="18"/>
          <w:szCs w:val="18"/>
          <w:lang w:val="en-US"/>
        </w:rPr>
        <w:t xml:space="preserve"> Dependence of liquid temperature change on suction pressure</w:t>
      </w:r>
    </w:p>
    <w:p w14:paraId="42C7CD5D" w14:textId="77777777" w:rsidR="004E5065" w:rsidRPr="008F0518" w:rsidRDefault="004E5065" w:rsidP="00B75873">
      <w:pPr>
        <w:spacing w:after="0" w:line="240" w:lineRule="auto"/>
        <w:ind w:firstLine="709"/>
        <w:jc w:val="both"/>
        <w:rPr>
          <w:rFonts w:ascii="Times New Roman" w:hAnsi="Times New Roman" w:cs="Times New Roman"/>
          <w:sz w:val="20"/>
          <w:szCs w:val="28"/>
          <w:lang w:val="en-US"/>
        </w:rPr>
      </w:pPr>
    </w:p>
    <w:p w14:paraId="061E34EB" w14:textId="77777777" w:rsidR="00874C0C" w:rsidRPr="008F0518" w:rsidRDefault="00874C0C" w:rsidP="00B75873">
      <w:pPr>
        <w:spacing w:after="0" w:line="240" w:lineRule="auto"/>
        <w:jc w:val="center"/>
        <w:rPr>
          <w:rFonts w:ascii="Times New Roman" w:hAnsi="Times New Roman" w:cs="Times New Roman"/>
          <w:sz w:val="20"/>
          <w:szCs w:val="20"/>
        </w:rPr>
      </w:pPr>
      <w:r w:rsidRPr="008F0518">
        <w:rPr>
          <w:rFonts w:ascii="Times New Roman" w:hAnsi="Times New Roman" w:cs="Times New Roman"/>
          <w:noProof/>
          <w:lang w:val="ru-RU" w:eastAsia="ru-RU"/>
        </w:rPr>
        <w:drawing>
          <wp:inline distT="0" distB="0" distL="0" distR="0" wp14:anchorId="2B482E8A" wp14:editId="0B2E3116">
            <wp:extent cx="4305300" cy="14947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08115" cy="1495752"/>
                    </a:xfrm>
                    <a:prstGeom prst="rect">
                      <a:avLst/>
                    </a:prstGeom>
                  </pic:spPr>
                </pic:pic>
              </a:graphicData>
            </a:graphic>
          </wp:inline>
        </w:drawing>
      </w:r>
    </w:p>
    <w:p w14:paraId="4FE0BD76" w14:textId="77777777" w:rsidR="0046498D" w:rsidRPr="008F0518" w:rsidRDefault="007D078A" w:rsidP="007D078A">
      <w:pPr>
        <w:spacing w:before="120" w:after="0" w:line="240" w:lineRule="auto"/>
        <w:jc w:val="center"/>
        <w:rPr>
          <w:rFonts w:ascii="Times New Roman" w:hAnsi="Times New Roman" w:cs="Times New Roman"/>
          <w:sz w:val="18"/>
          <w:szCs w:val="18"/>
          <w:lang w:val="en-US"/>
        </w:rPr>
      </w:pPr>
      <w:r w:rsidRPr="008F0518">
        <w:rPr>
          <w:rFonts w:ascii="Times New Roman" w:hAnsi="Times New Roman" w:cs="Times New Roman"/>
          <w:b/>
          <w:sz w:val="18"/>
          <w:szCs w:val="18"/>
          <w:lang w:val="en-US"/>
        </w:rPr>
        <w:t>FIGURE 20</w:t>
      </w:r>
      <w:r w:rsidR="00583AF4" w:rsidRPr="008F0518">
        <w:rPr>
          <w:rFonts w:ascii="Times New Roman" w:hAnsi="Times New Roman" w:cs="Times New Roman"/>
          <w:b/>
          <w:sz w:val="18"/>
          <w:szCs w:val="18"/>
          <w:lang w:val="en-US"/>
        </w:rPr>
        <w:t>.</w:t>
      </w:r>
      <w:r w:rsidR="00583AF4" w:rsidRPr="008F0518">
        <w:rPr>
          <w:rFonts w:ascii="Times New Roman" w:hAnsi="Times New Roman" w:cs="Times New Roman"/>
          <w:sz w:val="18"/>
          <w:szCs w:val="18"/>
          <w:lang w:val="en-US"/>
        </w:rPr>
        <w:t xml:space="preserve"> Calculation diagram of a chain of Roots pumps with intercooler</w:t>
      </w:r>
    </w:p>
    <w:p w14:paraId="7BD14A81" w14:textId="77777777" w:rsidR="007D078A" w:rsidRPr="008F0518" w:rsidRDefault="007D078A" w:rsidP="00B75873">
      <w:pPr>
        <w:spacing w:after="0" w:line="240" w:lineRule="auto"/>
        <w:jc w:val="center"/>
        <w:rPr>
          <w:rFonts w:ascii="Times New Roman" w:hAnsi="Times New Roman" w:cs="Times New Roman"/>
          <w:sz w:val="20"/>
          <w:szCs w:val="28"/>
          <w:lang w:val="en-US"/>
        </w:rPr>
      </w:pPr>
    </w:p>
    <w:p w14:paraId="2724339F" w14:textId="77777777" w:rsidR="007B72DA" w:rsidRPr="008F0518" w:rsidRDefault="00583AF4" w:rsidP="007D078A">
      <w:pPr>
        <w:spacing w:after="0" w:line="240" w:lineRule="auto"/>
        <w:ind w:firstLine="284"/>
        <w:jc w:val="both"/>
        <w:rPr>
          <w:rFonts w:ascii="Times New Roman" w:hAnsi="Times New Roman" w:cs="Times New Roman"/>
          <w:sz w:val="20"/>
          <w:szCs w:val="20"/>
          <w:lang w:val="en-US"/>
        </w:rPr>
      </w:pPr>
      <w:r w:rsidRPr="008F0518">
        <w:rPr>
          <w:rFonts w:ascii="Times New Roman" w:hAnsi="Times New Roman" w:cs="Times New Roman"/>
          <w:sz w:val="20"/>
          <w:szCs w:val="20"/>
          <w:lang w:val="en-US"/>
        </w:rPr>
        <w:t>The calculation blo</w:t>
      </w:r>
      <w:r w:rsidR="007D078A" w:rsidRPr="008F0518">
        <w:rPr>
          <w:rFonts w:ascii="Times New Roman" w:hAnsi="Times New Roman" w:cs="Times New Roman"/>
          <w:sz w:val="20"/>
          <w:szCs w:val="20"/>
          <w:lang w:val="en-US"/>
        </w:rPr>
        <w:t>ck diagram is shown in Figure 21</w:t>
      </w:r>
      <w:r w:rsidRPr="008F0518">
        <w:rPr>
          <w:rFonts w:ascii="Times New Roman" w:hAnsi="Times New Roman" w:cs="Times New Roman"/>
          <w:sz w:val="20"/>
          <w:szCs w:val="20"/>
          <w:lang w:val="en-US"/>
        </w:rPr>
        <w:t>.</w:t>
      </w:r>
    </w:p>
    <w:p w14:paraId="32DD1EDF" w14:textId="77777777" w:rsidR="00DE318A" w:rsidRPr="008F0518" w:rsidRDefault="00DE318A" w:rsidP="00DE318A">
      <w:pPr>
        <w:pStyle w:val="Default"/>
        <w:ind w:firstLine="284"/>
        <w:jc w:val="both"/>
        <w:rPr>
          <w:sz w:val="20"/>
          <w:szCs w:val="20"/>
          <w:lang w:val="en-US"/>
        </w:rPr>
      </w:pPr>
      <w:r w:rsidRPr="008F0518">
        <w:rPr>
          <w:sz w:val="20"/>
          <w:szCs w:val="20"/>
          <w:lang w:val="en-US"/>
        </w:rPr>
        <w:t>The calculation according to the block diagram was carried out in several stages:</w:t>
      </w:r>
    </w:p>
    <w:p w14:paraId="67F62F1F" w14:textId="77777777" w:rsidR="00DE318A" w:rsidRPr="008F0518" w:rsidRDefault="00DE318A" w:rsidP="00DE318A">
      <w:pPr>
        <w:pStyle w:val="a3"/>
        <w:spacing w:after="0" w:line="240" w:lineRule="auto"/>
        <w:ind w:left="0" w:firstLine="284"/>
        <w:jc w:val="both"/>
        <w:rPr>
          <w:rFonts w:ascii="Times New Roman" w:hAnsi="Times New Roman" w:cs="Times New Roman"/>
          <w:sz w:val="20"/>
          <w:szCs w:val="20"/>
          <w:lang w:val="en-US"/>
        </w:rPr>
      </w:pPr>
      <w:r w:rsidRPr="008F0518">
        <w:rPr>
          <w:rFonts w:ascii="Times New Roman" w:hAnsi="Times New Roman" w:cs="Times New Roman"/>
          <w:sz w:val="20"/>
          <w:szCs w:val="20"/>
          <w:lang w:val="en-US"/>
        </w:rPr>
        <w:t xml:space="preserve">1. The flow was given to the module input (pressure, temperature, flow rate and composition were entered); </w:t>
      </w:r>
    </w:p>
    <w:p w14:paraId="6A7A977E" w14:textId="77777777" w:rsidR="00DE318A" w:rsidRPr="008F0518" w:rsidRDefault="00DE318A" w:rsidP="00DE318A">
      <w:pPr>
        <w:pStyle w:val="a3"/>
        <w:spacing w:after="0" w:line="240" w:lineRule="auto"/>
        <w:ind w:left="0" w:firstLine="284"/>
        <w:jc w:val="both"/>
        <w:rPr>
          <w:rFonts w:ascii="Times New Roman" w:hAnsi="Times New Roman" w:cs="Times New Roman"/>
          <w:sz w:val="20"/>
          <w:szCs w:val="20"/>
          <w:lang w:val="en-US"/>
        </w:rPr>
      </w:pPr>
      <w:r w:rsidRPr="008F0518">
        <w:rPr>
          <w:rFonts w:ascii="Times New Roman" w:hAnsi="Times New Roman" w:cs="Times New Roman"/>
          <w:sz w:val="20"/>
          <w:szCs w:val="20"/>
          <w:lang w:val="en-US"/>
        </w:rPr>
        <w:t xml:space="preserve">2. The pressure at the pump outlet was given; </w:t>
      </w:r>
    </w:p>
    <w:p w14:paraId="7C12B7CD" w14:textId="77777777" w:rsidR="00DE318A" w:rsidRPr="008F0518" w:rsidRDefault="00DE318A" w:rsidP="00DE318A">
      <w:pPr>
        <w:pStyle w:val="a3"/>
        <w:spacing w:after="0" w:line="240" w:lineRule="auto"/>
        <w:ind w:left="0" w:firstLine="284"/>
        <w:jc w:val="both"/>
        <w:rPr>
          <w:rFonts w:ascii="Times New Roman" w:hAnsi="Times New Roman" w:cs="Times New Roman"/>
          <w:sz w:val="20"/>
          <w:szCs w:val="20"/>
          <w:lang w:val="en-US"/>
        </w:rPr>
      </w:pPr>
      <w:r w:rsidRPr="008F0518">
        <w:rPr>
          <w:rFonts w:ascii="Times New Roman" w:hAnsi="Times New Roman" w:cs="Times New Roman"/>
          <w:sz w:val="20"/>
          <w:szCs w:val="20"/>
          <w:lang w:val="en-US"/>
        </w:rPr>
        <w:t xml:space="preserve">3. The initial </w:t>
      </w:r>
      <w:r w:rsidRPr="008F0518">
        <w:rPr>
          <w:rFonts w:ascii="Cambria Math" w:hAnsi="Cambria Math" w:cs="Cambria Math"/>
          <w:sz w:val="20"/>
          <w:szCs w:val="20"/>
        </w:rPr>
        <w:t>𝑘</w:t>
      </w:r>
      <w:proofErr w:type="spellStart"/>
      <w:r w:rsidRPr="008F0518">
        <w:rPr>
          <w:rFonts w:ascii="Times New Roman" w:hAnsi="Times New Roman" w:cs="Times New Roman"/>
          <w:sz w:val="20"/>
          <w:szCs w:val="20"/>
          <w:vertAlign w:val="subscript"/>
          <w:lang w:val="en-US"/>
        </w:rPr>
        <w:t>th</w:t>
      </w:r>
      <w:proofErr w:type="spellEnd"/>
      <w:r w:rsidRPr="008F0518">
        <w:rPr>
          <w:rFonts w:ascii="Times New Roman" w:hAnsi="Times New Roman" w:cs="Times New Roman"/>
          <w:sz w:val="20"/>
          <w:szCs w:val="20"/>
          <w:vertAlign w:val="subscript"/>
          <w:lang w:val="en-US"/>
        </w:rPr>
        <w:t xml:space="preserve"> </w:t>
      </w:r>
      <w:r w:rsidRPr="008F0518">
        <w:rPr>
          <w:rFonts w:ascii="Times New Roman" w:hAnsi="Times New Roman" w:cs="Times New Roman"/>
          <w:sz w:val="20"/>
          <w:szCs w:val="20"/>
          <w:lang w:val="en-US"/>
        </w:rPr>
        <w:t xml:space="preserve">approximation was given; </w:t>
      </w:r>
    </w:p>
    <w:p w14:paraId="75223D6A" w14:textId="77777777" w:rsidR="00DE318A" w:rsidRPr="008F0518" w:rsidRDefault="00DE318A" w:rsidP="00DE318A">
      <w:pPr>
        <w:pStyle w:val="a3"/>
        <w:spacing w:after="0" w:line="240" w:lineRule="auto"/>
        <w:ind w:left="0" w:firstLine="284"/>
        <w:jc w:val="both"/>
        <w:rPr>
          <w:rFonts w:ascii="Times New Roman" w:hAnsi="Times New Roman" w:cs="Times New Roman"/>
          <w:sz w:val="20"/>
          <w:szCs w:val="20"/>
          <w:lang w:val="en-US"/>
        </w:rPr>
      </w:pPr>
      <w:r w:rsidRPr="008F0518">
        <w:rPr>
          <w:rFonts w:ascii="Times New Roman" w:hAnsi="Times New Roman" w:cs="Times New Roman"/>
          <w:sz w:val="20"/>
          <w:szCs w:val="20"/>
          <w:lang w:val="en-US"/>
        </w:rPr>
        <w:t xml:space="preserve">4. The temperature at the pump outlet was calculated. </w:t>
      </w:r>
    </w:p>
    <w:p w14:paraId="3D9AF4C8" w14:textId="77777777" w:rsidR="007D078A" w:rsidRPr="008F0518" w:rsidRDefault="007D078A" w:rsidP="007D078A">
      <w:pPr>
        <w:spacing w:after="0" w:line="240" w:lineRule="auto"/>
        <w:ind w:firstLine="284"/>
        <w:jc w:val="both"/>
        <w:rPr>
          <w:rFonts w:ascii="Times New Roman" w:hAnsi="Times New Roman" w:cs="Times New Roman"/>
          <w:sz w:val="20"/>
          <w:szCs w:val="20"/>
          <w:lang w:val="en-US"/>
        </w:rPr>
      </w:pPr>
    </w:p>
    <w:p w14:paraId="7CAD7E6F" w14:textId="77777777" w:rsidR="00874C0C" w:rsidRPr="008F0518" w:rsidRDefault="0016595D" w:rsidP="00B75873">
      <w:pPr>
        <w:spacing w:after="0" w:line="240" w:lineRule="auto"/>
        <w:jc w:val="center"/>
        <w:rPr>
          <w:rFonts w:ascii="Times New Roman" w:hAnsi="Times New Roman" w:cs="Times New Roman"/>
          <w:sz w:val="20"/>
          <w:szCs w:val="20"/>
        </w:rPr>
      </w:pPr>
      <w:r w:rsidRPr="008F0518">
        <w:rPr>
          <w:rFonts w:ascii="Times New Roman" w:hAnsi="Times New Roman" w:cs="Times New Roman"/>
          <w:noProof/>
          <w:sz w:val="18"/>
          <w:lang w:val="ru-RU" w:eastAsia="ru-RU"/>
        </w:rPr>
        <w:drawing>
          <wp:inline distT="0" distB="0" distL="0" distR="0" wp14:anchorId="061DE160" wp14:editId="435BE52F">
            <wp:extent cx="3459192" cy="2433355"/>
            <wp:effectExtent l="0" t="0" r="8255"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BEBA8EAE-BF5A-486C-A8C5-ECC9F3942E4B}">
                          <a14:imgProps xmlns:a14="http://schemas.microsoft.com/office/drawing/2010/main">
                            <a14:imgLayer r:embed="rId43">
                              <a14:imgEffect>
                                <a14:sharpenSoften amount="25000"/>
                              </a14:imgEffect>
                            </a14:imgLayer>
                          </a14:imgProps>
                        </a:ext>
                      </a:extLst>
                    </a:blip>
                    <a:srcRect r="33209" b="16438"/>
                    <a:stretch/>
                  </pic:blipFill>
                  <pic:spPr bwMode="auto">
                    <a:xfrm>
                      <a:off x="0" y="0"/>
                      <a:ext cx="3458800" cy="2433079"/>
                    </a:xfrm>
                    <a:prstGeom prst="rect">
                      <a:avLst/>
                    </a:prstGeom>
                    <a:ln>
                      <a:noFill/>
                    </a:ln>
                    <a:extLst>
                      <a:ext uri="{53640926-AAD7-44D8-BBD7-CCE9431645EC}">
                        <a14:shadowObscured xmlns:a14="http://schemas.microsoft.com/office/drawing/2010/main"/>
                      </a:ext>
                    </a:extLst>
                  </pic:spPr>
                </pic:pic>
              </a:graphicData>
            </a:graphic>
          </wp:inline>
        </w:drawing>
      </w:r>
    </w:p>
    <w:p w14:paraId="26D86A1A" w14:textId="77777777" w:rsidR="007B72DA" w:rsidRPr="008F0518" w:rsidRDefault="007D078A" w:rsidP="007D078A">
      <w:pPr>
        <w:spacing w:before="120" w:after="0" w:line="240" w:lineRule="auto"/>
        <w:jc w:val="center"/>
        <w:rPr>
          <w:rFonts w:ascii="Times New Roman" w:hAnsi="Times New Roman" w:cs="Times New Roman"/>
          <w:sz w:val="18"/>
          <w:szCs w:val="18"/>
          <w:lang w:val="en-US"/>
        </w:rPr>
      </w:pPr>
      <w:r w:rsidRPr="008F0518">
        <w:rPr>
          <w:rFonts w:ascii="Times New Roman" w:hAnsi="Times New Roman" w:cs="Times New Roman"/>
          <w:b/>
          <w:sz w:val="18"/>
          <w:szCs w:val="18"/>
          <w:lang w:val="en-US"/>
        </w:rPr>
        <w:t>FIGURE 21</w:t>
      </w:r>
      <w:r w:rsidR="00583AF4" w:rsidRPr="008F0518">
        <w:rPr>
          <w:rFonts w:ascii="Times New Roman" w:hAnsi="Times New Roman" w:cs="Times New Roman"/>
          <w:b/>
          <w:sz w:val="18"/>
          <w:szCs w:val="18"/>
          <w:lang w:val="en-US"/>
        </w:rPr>
        <w:t>.</w:t>
      </w:r>
      <w:r w:rsidR="00583AF4" w:rsidRPr="008F0518">
        <w:rPr>
          <w:rFonts w:ascii="Times New Roman" w:hAnsi="Times New Roman" w:cs="Times New Roman"/>
          <w:sz w:val="18"/>
          <w:szCs w:val="18"/>
          <w:lang w:val="en-US"/>
        </w:rPr>
        <w:t xml:space="preserve"> Block diagram of the calculation of a Roots-type pump</w:t>
      </w:r>
    </w:p>
    <w:p w14:paraId="576B31FF" w14:textId="77777777" w:rsidR="007D078A" w:rsidRPr="008F0518" w:rsidRDefault="007D078A" w:rsidP="007D078A">
      <w:pPr>
        <w:pStyle w:val="Default"/>
        <w:ind w:firstLine="284"/>
        <w:jc w:val="both"/>
        <w:rPr>
          <w:sz w:val="20"/>
          <w:szCs w:val="20"/>
          <w:lang w:val="en-US"/>
        </w:rPr>
      </w:pPr>
    </w:p>
    <w:p w14:paraId="4669F993" w14:textId="77777777" w:rsidR="007D078A" w:rsidRPr="008F0518" w:rsidRDefault="00583AF4" w:rsidP="007D078A">
      <w:pPr>
        <w:pStyle w:val="a3"/>
        <w:spacing w:after="0" w:line="240" w:lineRule="auto"/>
        <w:ind w:left="0" w:firstLine="284"/>
        <w:jc w:val="both"/>
        <w:rPr>
          <w:rFonts w:ascii="Times New Roman" w:hAnsi="Times New Roman" w:cs="Times New Roman"/>
          <w:sz w:val="20"/>
          <w:szCs w:val="20"/>
          <w:lang w:val="en-US"/>
        </w:rPr>
      </w:pPr>
      <w:r w:rsidRPr="008F0518">
        <w:rPr>
          <w:rFonts w:ascii="Times New Roman" w:hAnsi="Times New Roman" w:cs="Times New Roman"/>
          <w:sz w:val="20"/>
          <w:szCs w:val="20"/>
          <w:lang w:val="en-US"/>
        </w:rPr>
        <w:t xml:space="preserve">5. </w:t>
      </w:r>
      <w:r w:rsidR="00C458DF" w:rsidRPr="008F0518">
        <w:rPr>
          <w:rFonts w:ascii="Times New Roman" w:hAnsi="Times New Roman" w:cs="Times New Roman"/>
          <w:sz w:val="20"/>
          <w:szCs w:val="20"/>
          <w:lang w:val="en-US"/>
        </w:rPr>
        <w:t xml:space="preserve">Then the following condition was checked: the ratio of the volumetric flow rate at the pump inlet to the volumetric flow rate at the outlet should not differ by more than 10% from the calculated one. </w:t>
      </w:r>
      <w:r w:rsidR="0016595D" w:rsidRPr="008F0518">
        <w:rPr>
          <w:rFonts w:ascii="Times New Roman" w:hAnsi="Times New Roman" w:cs="Times New Roman"/>
          <w:sz w:val="20"/>
          <w:szCs w:val="20"/>
          <w:lang w:val="en-US"/>
        </w:rPr>
        <w:t>If the condition is not met, a new k</w:t>
      </w:r>
      <w:r w:rsidR="00C458DF" w:rsidRPr="008F0518">
        <w:rPr>
          <w:rFonts w:ascii="Times New Roman" w:hAnsi="Times New Roman" w:cs="Times New Roman"/>
          <w:sz w:val="20"/>
          <w:szCs w:val="20"/>
          <w:vertAlign w:val="subscript"/>
          <w:lang w:val="en-US"/>
        </w:rPr>
        <w:t xml:space="preserve">th </w:t>
      </w:r>
      <w:r w:rsidR="00C458DF" w:rsidRPr="008F0518">
        <w:rPr>
          <w:rFonts w:ascii="Times New Roman" w:hAnsi="Times New Roman" w:cs="Times New Roman"/>
          <w:sz w:val="20"/>
          <w:szCs w:val="20"/>
          <w:lang w:val="en-US"/>
        </w:rPr>
        <w:t xml:space="preserve">value is entered and steps 3 and 4 are repeated. </w:t>
      </w:r>
    </w:p>
    <w:p w14:paraId="6A98527E" w14:textId="77777777" w:rsidR="007D078A" w:rsidRPr="008F0518" w:rsidRDefault="00C458DF" w:rsidP="007D078A">
      <w:pPr>
        <w:pStyle w:val="a3"/>
        <w:spacing w:after="0" w:line="240" w:lineRule="auto"/>
        <w:ind w:left="0" w:firstLine="284"/>
        <w:jc w:val="both"/>
        <w:rPr>
          <w:rFonts w:ascii="Times New Roman" w:hAnsi="Times New Roman" w:cs="Times New Roman"/>
          <w:sz w:val="20"/>
          <w:szCs w:val="20"/>
          <w:lang w:val="en-US"/>
        </w:rPr>
      </w:pPr>
      <w:r w:rsidRPr="008F0518">
        <w:rPr>
          <w:rFonts w:ascii="Times New Roman" w:hAnsi="Times New Roman" w:cs="Times New Roman"/>
          <w:sz w:val="20"/>
          <w:szCs w:val="20"/>
          <w:lang w:val="en-US"/>
        </w:rPr>
        <w:t xml:space="preserve">6. If the condition specified in step 5 is met, the inlet pressure and the volumetric efficiency of the pump are calculated. </w:t>
      </w:r>
    </w:p>
    <w:p w14:paraId="70A1A0A9" w14:textId="77777777" w:rsidR="00743BA9" w:rsidRPr="008F0518" w:rsidRDefault="00C458DF" w:rsidP="007D078A">
      <w:pPr>
        <w:pStyle w:val="a3"/>
        <w:spacing w:after="0" w:line="240" w:lineRule="auto"/>
        <w:ind w:left="0" w:firstLine="284"/>
        <w:jc w:val="both"/>
        <w:rPr>
          <w:rFonts w:ascii="Times New Roman" w:hAnsi="Times New Roman" w:cs="Times New Roman"/>
          <w:sz w:val="20"/>
          <w:szCs w:val="20"/>
          <w:lang w:val="en-US"/>
        </w:rPr>
      </w:pPr>
      <w:r w:rsidRPr="008F0518">
        <w:rPr>
          <w:rFonts w:ascii="Times New Roman" w:hAnsi="Times New Roman" w:cs="Times New Roman"/>
          <w:sz w:val="20"/>
          <w:szCs w:val="20"/>
          <w:lang w:val="en-US"/>
        </w:rPr>
        <w:t>7. If the pressure received at the inlet does not match the calculated pressure, a new pressure value is accepted and steps 1-6 are repeated.</w:t>
      </w:r>
    </w:p>
    <w:p w14:paraId="039D5B06" w14:textId="77777777" w:rsidR="00C22CE7" w:rsidRPr="008F0518" w:rsidRDefault="00C458DF" w:rsidP="007D078A">
      <w:pPr>
        <w:spacing w:after="0" w:line="240" w:lineRule="auto"/>
        <w:ind w:firstLine="284"/>
        <w:jc w:val="both"/>
        <w:rPr>
          <w:rFonts w:ascii="Times New Roman" w:hAnsi="Times New Roman" w:cs="Times New Roman"/>
          <w:sz w:val="20"/>
          <w:szCs w:val="20"/>
          <w:lang w:val="en-US"/>
        </w:rPr>
      </w:pPr>
      <w:r w:rsidRPr="008F0518">
        <w:rPr>
          <w:rFonts w:ascii="Times New Roman" w:hAnsi="Times New Roman" w:cs="Times New Roman"/>
          <w:sz w:val="20"/>
          <w:szCs w:val="20"/>
          <w:lang w:val="en-US"/>
        </w:rPr>
        <w:t xml:space="preserve">For the group of vacuum columns for the separation of ethanolamine mixtures, the composition of the </w:t>
      </w:r>
      <w:r w:rsidR="00B15270" w:rsidRPr="008F0518">
        <w:rPr>
          <w:rFonts w:ascii="Times New Roman" w:hAnsi="Times New Roman" w:cs="Times New Roman"/>
          <w:sz w:val="20"/>
          <w:szCs w:val="20"/>
          <w:lang w:val="en-US"/>
        </w:rPr>
        <w:t>VGS</w:t>
      </w:r>
      <w:r w:rsidRPr="008F0518">
        <w:rPr>
          <w:rFonts w:ascii="Times New Roman" w:hAnsi="Times New Roman" w:cs="Times New Roman"/>
          <w:sz w:val="20"/>
          <w:szCs w:val="20"/>
          <w:lang w:val="en-US"/>
        </w:rPr>
        <w:t xml:space="preserve"> based on the Roots and </w:t>
      </w:r>
      <w:r w:rsidR="00EA2B42" w:rsidRPr="008F0518">
        <w:rPr>
          <w:rFonts w:ascii="Times New Roman" w:hAnsi="Times New Roman" w:cs="Times New Roman"/>
          <w:sz w:val="20"/>
          <w:szCs w:val="20"/>
          <w:lang w:val="en-US"/>
        </w:rPr>
        <w:t>LRVP</w:t>
      </w:r>
      <w:r w:rsidRPr="008F0518">
        <w:rPr>
          <w:rFonts w:ascii="Times New Roman" w:hAnsi="Times New Roman" w:cs="Times New Roman"/>
          <w:sz w:val="20"/>
          <w:szCs w:val="20"/>
          <w:lang w:val="en-US"/>
        </w:rPr>
        <w:t xml:space="preserve"> pumps was determined, and the economic efficiency amounted to 458527300 </w:t>
      </w:r>
      <w:proofErr w:type="spellStart"/>
      <w:r w:rsidRPr="008F0518">
        <w:rPr>
          <w:rFonts w:ascii="Times New Roman" w:hAnsi="Times New Roman" w:cs="Times New Roman"/>
          <w:sz w:val="20"/>
          <w:szCs w:val="20"/>
          <w:lang w:val="en-US"/>
        </w:rPr>
        <w:t>soums</w:t>
      </w:r>
      <w:proofErr w:type="spellEnd"/>
      <w:r w:rsidRPr="008F0518">
        <w:rPr>
          <w:rFonts w:ascii="Times New Roman" w:hAnsi="Times New Roman" w:cs="Times New Roman"/>
          <w:sz w:val="20"/>
          <w:szCs w:val="20"/>
          <w:lang w:val="en-US"/>
        </w:rPr>
        <w:t xml:space="preserve"> with a payback period of 3.88 years. As a result of replacing the steam-ejector vacuum pump (</w:t>
      </w:r>
      <w:r w:rsidR="00DE029F" w:rsidRPr="008F0518">
        <w:rPr>
          <w:rFonts w:ascii="Times New Roman" w:hAnsi="Times New Roman" w:cs="Times New Roman"/>
          <w:sz w:val="20"/>
          <w:szCs w:val="20"/>
          <w:lang w:val="en-US"/>
        </w:rPr>
        <w:t>SEVP</w:t>
      </w:r>
      <w:r w:rsidRPr="008F0518">
        <w:rPr>
          <w:rFonts w:ascii="Times New Roman" w:hAnsi="Times New Roman" w:cs="Times New Roman"/>
          <w:sz w:val="20"/>
          <w:szCs w:val="20"/>
          <w:lang w:val="en-US"/>
        </w:rPr>
        <w:t>) for</w:t>
      </w:r>
      <w:r w:rsidR="00DE029F" w:rsidRPr="008F0518">
        <w:rPr>
          <w:rFonts w:ascii="Times New Roman" w:hAnsi="Times New Roman" w:cs="Times New Roman"/>
          <w:sz w:val="20"/>
          <w:szCs w:val="20"/>
          <w:lang w:val="en-US"/>
        </w:rPr>
        <w:t xml:space="preserve"> the vacuum column of the small oil refinery </w:t>
      </w:r>
      <w:proofErr w:type="gramStart"/>
      <w:r w:rsidR="00DE029F" w:rsidRPr="008F0518">
        <w:rPr>
          <w:rFonts w:ascii="Times New Roman" w:hAnsi="Times New Roman" w:cs="Times New Roman"/>
          <w:sz w:val="20"/>
          <w:szCs w:val="20"/>
          <w:lang w:val="en-US"/>
        </w:rPr>
        <w:t>plant(</w:t>
      </w:r>
      <w:proofErr w:type="gramEnd"/>
      <w:r w:rsidR="00DE029F" w:rsidRPr="008F0518">
        <w:rPr>
          <w:rFonts w:ascii="Times New Roman" w:hAnsi="Times New Roman" w:cs="Times New Roman"/>
          <w:sz w:val="20"/>
          <w:szCs w:val="20"/>
          <w:lang w:val="en-US"/>
        </w:rPr>
        <w:t>ORP)</w:t>
      </w:r>
      <w:r w:rsidRPr="008F0518">
        <w:rPr>
          <w:rFonts w:ascii="Times New Roman" w:hAnsi="Times New Roman" w:cs="Times New Roman"/>
          <w:sz w:val="20"/>
          <w:szCs w:val="20"/>
          <w:lang w:val="en-US"/>
        </w:rPr>
        <w:t xml:space="preserve"> with </w:t>
      </w:r>
      <w:r w:rsidR="00EA2B42" w:rsidRPr="008F0518">
        <w:rPr>
          <w:rFonts w:ascii="Times New Roman" w:hAnsi="Times New Roman" w:cs="Times New Roman"/>
          <w:sz w:val="20"/>
          <w:szCs w:val="20"/>
          <w:lang w:val="en-US"/>
        </w:rPr>
        <w:t>LRVP</w:t>
      </w:r>
      <w:r w:rsidRPr="008F0518">
        <w:rPr>
          <w:rFonts w:ascii="Times New Roman" w:hAnsi="Times New Roman" w:cs="Times New Roman"/>
          <w:sz w:val="20"/>
          <w:szCs w:val="20"/>
          <w:lang w:val="en-US"/>
        </w:rPr>
        <w:t xml:space="preserve">, operating costs decreased by 78%, while the system retained its ability to operate in all operating modes. The use of a single vacuum-generating system based on </w:t>
      </w:r>
      <w:r w:rsidR="00EA2B42" w:rsidRPr="008F0518">
        <w:rPr>
          <w:rFonts w:ascii="Times New Roman" w:hAnsi="Times New Roman" w:cs="Times New Roman"/>
          <w:sz w:val="20"/>
          <w:szCs w:val="20"/>
          <w:lang w:val="en-US"/>
        </w:rPr>
        <w:t>LRVP</w:t>
      </w:r>
      <w:r w:rsidRPr="008F0518">
        <w:rPr>
          <w:rFonts w:ascii="Times New Roman" w:hAnsi="Times New Roman" w:cs="Times New Roman"/>
          <w:sz w:val="20"/>
          <w:szCs w:val="20"/>
          <w:lang w:val="en-US"/>
        </w:rPr>
        <w:t xml:space="preserve"> with a pre-connected ejector in one of the columns of the unit for the processing of phenol and acetone production waste by the </w:t>
      </w:r>
      <w:proofErr w:type="spellStart"/>
      <w:r w:rsidRPr="008F0518">
        <w:rPr>
          <w:rFonts w:ascii="Times New Roman" w:hAnsi="Times New Roman" w:cs="Times New Roman"/>
          <w:sz w:val="20"/>
          <w:szCs w:val="20"/>
          <w:lang w:val="en-US"/>
        </w:rPr>
        <w:t>cumulon</w:t>
      </w:r>
      <w:proofErr w:type="spellEnd"/>
      <w:r w:rsidRPr="008F0518">
        <w:rPr>
          <w:rFonts w:ascii="Times New Roman" w:hAnsi="Times New Roman" w:cs="Times New Roman"/>
          <w:sz w:val="20"/>
          <w:szCs w:val="20"/>
          <w:lang w:val="en-US"/>
        </w:rPr>
        <w:t xml:space="preserve"> method made it possible to reduce t</w:t>
      </w:r>
      <w:r w:rsidR="00DE029F" w:rsidRPr="008F0518">
        <w:rPr>
          <w:rFonts w:ascii="Times New Roman" w:hAnsi="Times New Roman" w:cs="Times New Roman"/>
          <w:sz w:val="20"/>
          <w:szCs w:val="20"/>
          <w:lang w:val="en-US"/>
        </w:rPr>
        <w:t>he pressure in the columns by 1,</w:t>
      </w:r>
      <w:r w:rsidRPr="008F0518">
        <w:rPr>
          <w:rFonts w:ascii="Times New Roman" w:hAnsi="Times New Roman" w:cs="Times New Roman"/>
          <w:sz w:val="20"/>
          <w:szCs w:val="20"/>
          <w:lang w:val="en-US"/>
        </w:rPr>
        <w:t xml:space="preserve">5 times. As a result of determining the optimal distribution of pressures in stages when calculating the </w:t>
      </w:r>
      <w:r w:rsidR="00DE029F" w:rsidRPr="008F0518">
        <w:rPr>
          <w:rFonts w:ascii="Times New Roman" w:hAnsi="Times New Roman" w:cs="Times New Roman"/>
          <w:sz w:val="20"/>
          <w:szCs w:val="20"/>
          <w:lang w:val="en-US"/>
        </w:rPr>
        <w:t>SEVP</w:t>
      </w:r>
      <w:r w:rsidRPr="008F0518">
        <w:rPr>
          <w:rFonts w:ascii="Times New Roman" w:hAnsi="Times New Roman" w:cs="Times New Roman"/>
          <w:sz w:val="20"/>
          <w:szCs w:val="20"/>
          <w:lang w:val="en-US"/>
        </w:rPr>
        <w:t xml:space="preserve"> for the drying column of the hydrocracking unit, more accurately calculating the pressure drop in vacuum condensers, and developing a circulating water transfer scheme, it was possible to reduce the steam consumption by 494 kilograms per hour while maintaining the required performance of the </w:t>
      </w:r>
      <w:r w:rsidR="00B15270" w:rsidRPr="008F0518">
        <w:rPr>
          <w:rFonts w:ascii="Times New Roman" w:hAnsi="Times New Roman" w:cs="Times New Roman"/>
          <w:sz w:val="20"/>
          <w:szCs w:val="20"/>
          <w:lang w:val="en-US"/>
        </w:rPr>
        <w:t>VGS</w:t>
      </w:r>
      <w:r w:rsidRPr="008F0518">
        <w:rPr>
          <w:rFonts w:ascii="Times New Roman" w:hAnsi="Times New Roman" w:cs="Times New Roman"/>
          <w:sz w:val="20"/>
          <w:szCs w:val="20"/>
          <w:lang w:val="en-US"/>
        </w:rPr>
        <w:t xml:space="preserve">. The methodology used in developing the </w:t>
      </w:r>
      <w:r w:rsidR="00DE029F" w:rsidRPr="008F0518">
        <w:rPr>
          <w:rFonts w:ascii="Times New Roman" w:hAnsi="Times New Roman" w:cs="Times New Roman"/>
          <w:sz w:val="20"/>
          <w:szCs w:val="20"/>
          <w:lang w:val="en-US"/>
        </w:rPr>
        <w:t>SEVP</w:t>
      </w:r>
      <w:r w:rsidRPr="008F0518">
        <w:rPr>
          <w:rFonts w:ascii="Times New Roman" w:hAnsi="Times New Roman" w:cs="Times New Roman"/>
          <w:sz w:val="20"/>
          <w:szCs w:val="20"/>
          <w:lang w:val="en-US"/>
        </w:rPr>
        <w:t xml:space="preserve"> project for the fuel oil rectification column made it possible to determine the optimal geometry of the steam ejectors, the circulating water transfer scheme, and reduce operating costs by 20% compared to the existing option.</w:t>
      </w:r>
    </w:p>
    <w:p w14:paraId="46B9B0BF" w14:textId="77777777" w:rsidR="00130C72" w:rsidRPr="008F0518" w:rsidRDefault="00130C72" w:rsidP="007D078A">
      <w:pPr>
        <w:pStyle w:val="Default"/>
        <w:ind w:firstLine="284"/>
        <w:jc w:val="both"/>
        <w:rPr>
          <w:bCs/>
          <w:sz w:val="20"/>
          <w:szCs w:val="20"/>
          <w:lang w:val="en-US"/>
        </w:rPr>
      </w:pPr>
      <w:r w:rsidRPr="008F0518">
        <w:rPr>
          <w:bCs/>
          <w:sz w:val="20"/>
          <w:szCs w:val="20"/>
          <w:lang w:val="en-US"/>
        </w:rPr>
        <w:t>Notation</w:t>
      </w:r>
      <w:r w:rsidRPr="008F0518">
        <w:rPr>
          <w:b/>
          <w:bCs/>
          <w:sz w:val="20"/>
          <w:szCs w:val="20"/>
          <w:lang w:val="en-US"/>
        </w:rPr>
        <w:t xml:space="preserve">: </w:t>
      </w:r>
      <w:r w:rsidRPr="008F0518">
        <w:rPr>
          <w:bCs/>
          <w:sz w:val="20"/>
          <w:szCs w:val="20"/>
          <w:lang w:val="en-US"/>
        </w:rPr>
        <w:t xml:space="preserve">y - fraction in the vapor phase; x - fraction in the liquid phase; </w:t>
      </w:r>
      <m:oMath>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y</m:t>
                </m:r>
              </m:e>
            </m:acc>
          </m:e>
          <m:sub>
            <m:r>
              <w:rPr>
                <w:rFonts w:ascii="Cambria Math" w:hAnsi="Cambria Math"/>
                <w:sz w:val="20"/>
                <w:szCs w:val="20"/>
              </w:rPr>
              <m:t>c</m:t>
            </m:r>
          </m:sub>
        </m:sSub>
      </m:oMath>
      <w:r w:rsidRPr="008F0518">
        <w:rPr>
          <w:bCs/>
          <w:sz w:val="20"/>
          <w:szCs w:val="20"/>
          <w:lang w:val="en-US"/>
        </w:rPr>
        <w:t xml:space="preserve">- vector of output variables; </w:t>
      </w:r>
      <m:oMath>
        <m:acc>
          <m:accPr>
            <m:chr m:val="̅"/>
            <m:ctrlPr>
              <w:rPr>
                <w:rFonts w:ascii="Cambria Math" w:hAnsi="Cambria Math"/>
                <w:i/>
                <w:sz w:val="20"/>
                <w:szCs w:val="20"/>
              </w:rPr>
            </m:ctrlPr>
          </m:accPr>
          <m:e>
            <m:r>
              <w:rPr>
                <w:rFonts w:ascii="Cambria Math" w:hAnsi="Cambria Math"/>
                <w:sz w:val="20"/>
                <w:szCs w:val="20"/>
              </w:rPr>
              <m:t>F</m:t>
            </m:r>
          </m:e>
        </m:acc>
      </m:oMath>
      <w:r w:rsidRPr="008F0518">
        <w:rPr>
          <w:rFonts w:eastAsiaTheme="minorEastAsia"/>
          <w:sz w:val="20"/>
          <w:szCs w:val="20"/>
          <w:lang w:val="en-US"/>
        </w:rPr>
        <w:t xml:space="preserve">- </w:t>
      </w:r>
      <w:r w:rsidRPr="008F0518">
        <w:rPr>
          <w:bCs/>
          <w:sz w:val="20"/>
          <w:szCs w:val="20"/>
          <w:lang w:val="en-US"/>
        </w:rPr>
        <w:t xml:space="preserve">vector of input variable flows; P - pressure, kPa (mbar); t - temperature, </w:t>
      </w:r>
      <w:r w:rsidRPr="008F0518">
        <w:rPr>
          <w:bCs/>
          <w:sz w:val="20"/>
          <w:szCs w:val="20"/>
          <w:vertAlign w:val="superscript"/>
          <w:lang w:val="en-US"/>
        </w:rPr>
        <w:t xml:space="preserve">0 </w:t>
      </w:r>
      <w:r w:rsidRPr="008F0518">
        <w:rPr>
          <w:bCs/>
          <w:sz w:val="20"/>
          <w:szCs w:val="20"/>
          <w:lang w:val="en-US"/>
        </w:rPr>
        <w:t xml:space="preserve">C; e - driving fraction; </w:t>
      </w:r>
      <w:r w:rsidR="00DE029F" w:rsidRPr="008F0518">
        <w:rPr>
          <w:sz w:val="20"/>
          <w:szCs w:val="20"/>
          <w:lang w:val="en-US"/>
        </w:rPr>
        <w:t>e</w:t>
      </w:r>
      <w:r w:rsidRPr="008F0518">
        <w:rPr>
          <w:sz w:val="20"/>
          <w:szCs w:val="20"/>
          <w:vertAlign w:val="subscript"/>
          <w:lang w:val="en-US"/>
        </w:rPr>
        <w:t xml:space="preserve">1 </w:t>
      </w:r>
      <w:r w:rsidR="00DE029F" w:rsidRPr="008F0518">
        <w:rPr>
          <w:sz w:val="20"/>
          <w:szCs w:val="20"/>
          <w:lang w:val="en-US"/>
        </w:rPr>
        <w:t>, e</w:t>
      </w:r>
      <w:r w:rsidRPr="008F0518">
        <w:rPr>
          <w:sz w:val="20"/>
          <w:szCs w:val="20"/>
          <w:vertAlign w:val="subscript"/>
          <w:lang w:val="en-US"/>
        </w:rPr>
        <w:t xml:space="preserve">2 </w:t>
      </w:r>
      <w:r w:rsidR="00DE029F" w:rsidRPr="008F0518">
        <w:rPr>
          <w:sz w:val="20"/>
          <w:szCs w:val="20"/>
          <w:lang w:val="en-US"/>
        </w:rPr>
        <w:t>, e</w:t>
      </w:r>
      <w:r w:rsidRPr="008F0518">
        <w:rPr>
          <w:sz w:val="20"/>
          <w:szCs w:val="20"/>
          <w:vertAlign w:val="subscript"/>
          <w:lang w:val="en-US"/>
        </w:rPr>
        <w:t xml:space="preserve">3 </w:t>
      </w:r>
      <w:r w:rsidRPr="008F0518">
        <w:rPr>
          <w:bCs/>
          <w:sz w:val="20"/>
          <w:szCs w:val="20"/>
          <w:lang w:val="en-US"/>
        </w:rPr>
        <w:t>- error; V</w:t>
      </w:r>
      <w:r w:rsidR="00DE029F" w:rsidRPr="008F0518">
        <w:rPr>
          <w:bCs/>
          <w:sz w:val="20"/>
          <w:szCs w:val="20"/>
          <w:lang w:val="en-US"/>
        </w:rPr>
        <w:t>P</w:t>
      </w:r>
      <w:r w:rsidRPr="008F0518">
        <w:rPr>
          <w:bCs/>
          <w:sz w:val="20"/>
          <w:szCs w:val="20"/>
          <w:lang w:val="en-US"/>
        </w:rPr>
        <w:t xml:space="preserve"> - vacuum pump; FV</w:t>
      </w:r>
      <w:r w:rsidR="00DE029F" w:rsidRPr="008F0518">
        <w:rPr>
          <w:bCs/>
          <w:sz w:val="20"/>
          <w:szCs w:val="20"/>
          <w:lang w:val="en-US"/>
        </w:rPr>
        <w:t>P</w:t>
      </w:r>
      <w:r w:rsidRPr="008F0518">
        <w:rPr>
          <w:bCs/>
          <w:sz w:val="20"/>
          <w:szCs w:val="20"/>
          <w:lang w:val="en-US"/>
        </w:rPr>
        <w:t xml:space="preserve"> - </w:t>
      </w:r>
      <w:proofErr w:type="spellStart"/>
      <w:r w:rsidRPr="008F0518">
        <w:rPr>
          <w:bCs/>
          <w:sz w:val="20"/>
          <w:szCs w:val="20"/>
          <w:lang w:val="en-US"/>
        </w:rPr>
        <w:t>forevacu</w:t>
      </w:r>
      <w:r w:rsidR="00DE029F" w:rsidRPr="008F0518">
        <w:rPr>
          <w:bCs/>
          <w:sz w:val="20"/>
          <w:szCs w:val="20"/>
          <w:lang w:val="en-US"/>
        </w:rPr>
        <w:t>um</w:t>
      </w:r>
      <w:proofErr w:type="spellEnd"/>
      <w:r w:rsidR="00DE029F" w:rsidRPr="008F0518">
        <w:rPr>
          <w:bCs/>
          <w:sz w:val="20"/>
          <w:szCs w:val="20"/>
          <w:lang w:val="en-US"/>
        </w:rPr>
        <w:t xml:space="preserve"> pump; V - volumetric flow, m</w:t>
      </w:r>
      <w:r w:rsidRPr="008F0518">
        <w:rPr>
          <w:bCs/>
          <w:sz w:val="20"/>
          <w:szCs w:val="20"/>
          <w:vertAlign w:val="superscript"/>
          <w:lang w:val="en-US"/>
        </w:rPr>
        <w:t xml:space="preserve">3 </w:t>
      </w:r>
      <w:r w:rsidRPr="008F0518">
        <w:rPr>
          <w:bCs/>
          <w:sz w:val="20"/>
          <w:szCs w:val="20"/>
          <w:lang w:val="en-US"/>
        </w:rPr>
        <w:t>/</w:t>
      </w:r>
      <w:r w:rsidRPr="008F0518">
        <w:rPr>
          <w:bCs/>
          <w:color w:val="auto"/>
          <w:sz w:val="20"/>
          <w:szCs w:val="20"/>
          <w:lang w:val="en-US"/>
        </w:rPr>
        <w:t>h</w:t>
      </w:r>
      <w:r w:rsidRPr="008F0518">
        <w:rPr>
          <w:bCs/>
          <w:sz w:val="20"/>
          <w:szCs w:val="20"/>
          <w:lang w:val="en-US"/>
        </w:rPr>
        <w:t xml:space="preserve">; VVO - pipe; L - liquid flow, kg/h; G - gas flow, kg/h; </w:t>
      </w:r>
      <w:r w:rsidR="00DE029F" w:rsidRPr="008F0518">
        <w:rPr>
          <w:bCs/>
          <w:sz w:val="20"/>
          <w:szCs w:val="20"/>
          <w:lang w:val="en-US"/>
        </w:rPr>
        <w:t>SE (EC) - single evaporation (condensation)</w:t>
      </w:r>
      <w:r w:rsidRPr="008F0518">
        <w:rPr>
          <w:bCs/>
          <w:sz w:val="20"/>
          <w:szCs w:val="20"/>
          <w:lang w:val="en-US"/>
        </w:rPr>
        <w:t xml:space="preserve">; </w:t>
      </w:r>
      <w:r w:rsidR="0076545D" w:rsidRPr="008F0518">
        <w:rPr>
          <w:bCs/>
          <w:sz w:val="20"/>
          <w:szCs w:val="20"/>
          <w:lang w:val="en-US"/>
        </w:rPr>
        <w:t>P</w:t>
      </w:r>
      <w:r w:rsidR="00DB7C1A" w:rsidRPr="008F0518">
        <w:rPr>
          <w:bCs/>
          <w:sz w:val="20"/>
          <w:szCs w:val="20"/>
          <w:lang w:val="en-US"/>
        </w:rPr>
        <w:t>CCTS</w:t>
      </w:r>
      <w:r w:rsidR="009C3538" w:rsidRPr="008F0518">
        <w:rPr>
          <w:bCs/>
          <w:sz w:val="20"/>
          <w:szCs w:val="20"/>
          <w:lang w:val="en-US"/>
        </w:rPr>
        <w:t xml:space="preserve"> - complex chemical technological system operating under vacuum; </w:t>
      </w:r>
      <w:r w:rsidR="00B15270" w:rsidRPr="008F0518">
        <w:rPr>
          <w:bCs/>
          <w:sz w:val="20"/>
          <w:szCs w:val="20"/>
          <w:lang w:val="en-US"/>
        </w:rPr>
        <w:t>VGS</w:t>
      </w:r>
      <w:r w:rsidR="009C3538" w:rsidRPr="008F0518">
        <w:rPr>
          <w:bCs/>
          <w:sz w:val="20"/>
          <w:szCs w:val="20"/>
          <w:lang w:val="en-US"/>
        </w:rPr>
        <w:t xml:space="preserve"> - vacuum generating system; </w:t>
      </w:r>
      <w:r w:rsidR="0076545D" w:rsidRPr="008F0518">
        <w:rPr>
          <w:color w:val="auto"/>
          <w:sz w:val="20"/>
          <w:szCs w:val="20"/>
        </w:rPr>
        <w:t>с</w:t>
      </w:r>
      <w:r w:rsidR="009C3538" w:rsidRPr="008F0518">
        <w:rPr>
          <w:color w:val="auto"/>
          <w:sz w:val="20"/>
          <w:szCs w:val="20"/>
          <w:vertAlign w:val="subscript"/>
          <w:lang w:val="en-US"/>
        </w:rPr>
        <w:t xml:space="preserve">p </w:t>
      </w:r>
      <w:r w:rsidRPr="008F0518">
        <w:rPr>
          <w:bCs/>
          <w:sz w:val="20"/>
          <w:szCs w:val="20"/>
          <w:lang w:val="en-US"/>
        </w:rPr>
        <w:t>- s</w:t>
      </w:r>
      <w:r w:rsidR="0076545D" w:rsidRPr="008F0518">
        <w:rPr>
          <w:bCs/>
          <w:sz w:val="20"/>
          <w:szCs w:val="20"/>
          <w:lang w:val="en-US"/>
        </w:rPr>
        <w:t xml:space="preserve">pecific heat capacity, kJ/ (kg </w:t>
      </w:r>
      <w:proofErr w:type="spellStart"/>
      <w:r w:rsidR="0076545D" w:rsidRPr="008F0518">
        <w:rPr>
          <w:bCs/>
          <w:sz w:val="20"/>
          <w:szCs w:val="20"/>
          <w:vertAlign w:val="superscript"/>
          <w:lang w:val="en-US"/>
        </w:rPr>
        <w:t>o</w:t>
      </w:r>
      <w:r w:rsidR="009C3538" w:rsidRPr="008F0518">
        <w:rPr>
          <w:bCs/>
          <w:sz w:val="20"/>
          <w:szCs w:val="20"/>
          <w:lang w:val="en-US"/>
        </w:rPr>
        <w:t>C</w:t>
      </w:r>
      <w:proofErr w:type="spellEnd"/>
      <w:r w:rsidR="009C3538" w:rsidRPr="008F0518">
        <w:rPr>
          <w:bCs/>
          <w:sz w:val="20"/>
          <w:szCs w:val="20"/>
          <w:lang w:val="en-US"/>
        </w:rPr>
        <w:t>); r - he</w:t>
      </w:r>
      <w:r w:rsidR="0076545D" w:rsidRPr="008F0518">
        <w:rPr>
          <w:bCs/>
          <w:sz w:val="20"/>
          <w:szCs w:val="20"/>
          <w:lang w:val="en-US"/>
        </w:rPr>
        <w:t xml:space="preserve">at of vapor formation, kJ/kg; </w:t>
      </w:r>
      <w:proofErr w:type="spellStart"/>
      <w:r w:rsidR="0076545D" w:rsidRPr="008F0518">
        <w:rPr>
          <w:bCs/>
          <w:sz w:val="20"/>
          <w:szCs w:val="20"/>
          <w:lang w:val="en-US"/>
        </w:rPr>
        <w:t>G</w:t>
      </w:r>
      <w:r w:rsidRPr="008F0518">
        <w:rPr>
          <w:bCs/>
          <w:sz w:val="20"/>
          <w:szCs w:val="20"/>
          <w:vertAlign w:val="subscript"/>
          <w:lang w:val="en-US"/>
        </w:rPr>
        <w:t>rez</w:t>
      </w:r>
      <w:proofErr w:type="spellEnd"/>
      <w:r w:rsidRPr="008F0518">
        <w:rPr>
          <w:bCs/>
          <w:sz w:val="20"/>
          <w:szCs w:val="20"/>
          <w:vertAlign w:val="subscript"/>
          <w:lang w:val="en-US"/>
        </w:rPr>
        <w:t xml:space="preserve"> </w:t>
      </w:r>
      <w:r w:rsidR="009C3538" w:rsidRPr="008F0518">
        <w:rPr>
          <w:bCs/>
          <w:sz w:val="20"/>
          <w:szCs w:val="20"/>
          <w:lang w:val="en-US"/>
        </w:rPr>
        <w:t xml:space="preserve">- circulating gas flow, kg-mol/h; η - </w:t>
      </w:r>
      <w:r w:rsidR="0076545D" w:rsidRPr="008F0518">
        <w:rPr>
          <w:bCs/>
          <w:sz w:val="20"/>
          <w:szCs w:val="20"/>
          <w:lang w:val="en-US"/>
        </w:rPr>
        <w:t>efficiency coefficient (EC)</w:t>
      </w:r>
      <w:r w:rsidR="009C3538" w:rsidRPr="008F0518">
        <w:rPr>
          <w:bCs/>
          <w:sz w:val="20"/>
          <w:szCs w:val="20"/>
          <w:lang w:val="en-US"/>
        </w:rPr>
        <w:t xml:space="preserve">; </w:t>
      </w:r>
      <w:r w:rsidR="00EA2B42" w:rsidRPr="008F0518">
        <w:rPr>
          <w:bCs/>
          <w:sz w:val="20"/>
          <w:szCs w:val="20"/>
          <w:lang w:val="en-US"/>
        </w:rPr>
        <w:t>LRVP</w:t>
      </w:r>
      <w:r w:rsidR="009C3538" w:rsidRPr="008F0518">
        <w:rPr>
          <w:bCs/>
          <w:sz w:val="20"/>
          <w:szCs w:val="20"/>
          <w:lang w:val="en-US"/>
        </w:rPr>
        <w:t xml:space="preserve"> - liquid-ring vacuum pump; </w:t>
      </w:r>
      <w:r w:rsidR="00DE029F" w:rsidRPr="008F0518">
        <w:rPr>
          <w:bCs/>
          <w:sz w:val="20"/>
          <w:szCs w:val="20"/>
          <w:lang w:val="en-US"/>
        </w:rPr>
        <w:t>SEVP</w:t>
      </w:r>
      <w:r w:rsidR="009C3538" w:rsidRPr="008F0518">
        <w:rPr>
          <w:bCs/>
          <w:sz w:val="20"/>
          <w:szCs w:val="20"/>
          <w:lang w:val="en-US"/>
        </w:rPr>
        <w:t xml:space="preserve"> - vapor-ejector vacuum pump; </w:t>
      </w:r>
      <w:r w:rsidR="0076545D" w:rsidRPr="008F0518">
        <w:rPr>
          <w:bCs/>
          <w:sz w:val="20"/>
          <w:szCs w:val="20"/>
          <w:lang w:val="en-US"/>
        </w:rPr>
        <w:t>VLE - vapor-liquid equilibrium.</w:t>
      </w:r>
    </w:p>
    <w:p w14:paraId="5CBE78BC" w14:textId="77777777" w:rsidR="00B64D81" w:rsidRPr="008F0518" w:rsidRDefault="00B4051B" w:rsidP="007D078A">
      <w:pPr>
        <w:pStyle w:val="Default"/>
        <w:ind w:firstLine="284"/>
        <w:jc w:val="both"/>
        <w:rPr>
          <w:bCs/>
          <w:color w:val="auto"/>
          <w:sz w:val="20"/>
          <w:szCs w:val="20"/>
          <w:lang w:val="en-US"/>
        </w:rPr>
      </w:pPr>
      <w:r w:rsidRPr="008F0518">
        <w:rPr>
          <w:bCs/>
          <w:color w:val="auto"/>
          <w:sz w:val="20"/>
          <w:szCs w:val="20"/>
          <w:lang w:val="en-US"/>
        </w:rPr>
        <w:t>Indexes</w:t>
      </w:r>
      <w:r w:rsidR="00CD2DB4" w:rsidRPr="008F0518">
        <w:rPr>
          <w:bCs/>
          <w:color w:val="auto"/>
          <w:sz w:val="20"/>
          <w:szCs w:val="20"/>
          <w:lang w:val="en-US"/>
        </w:rPr>
        <w:t>: o - initial</w:t>
      </w:r>
      <w:r w:rsidR="00B64D81" w:rsidRPr="008F0518">
        <w:rPr>
          <w:bCs/>
          <w:color w:val="auto"/>
          <w:sz w:val="20"/>
          <w:szCs w:val="20"/>
          <w:lang w:val="en-US"/>
        </w:rPr>
        <w:t xml:space="preserve">; k - final; eff - effective; </w:t>
      </w:r>
      <w:proofErr w:type="spellStart"/>
      <w:r w:rsidR="00B64D81" w:rsidRPr="008F0518">
        <w:rPr>
          <w:bCs/>
          <w:color w:val="auto"/>
          <w:sz w:val="20"/>
          <w:szCs w:val="20"/>
          <w:lang w:val="en-US"/>
        </w:rPr>
        <w:t>sl</w:t>
      </w:r>
      <w:proofErr w:type="spellEnd"/>
      <w:r w:rsidR="00B64D81" w:rsidRPr="008F0518">
        <w:rPr>
          <w:bCs/>
          <w:color w:val="auto"/>
          <w:sz w:val="20"/>
          <w:szCs w:val="20"/>
          <w:lang w:val="en-US"/>
        </w:rPr>
        <w:t xml:space="preserve"> - working fluid; L - liquid, </w:t>
      </w:r>
      <w:r w:rsidR="00B64D81" w:rsidRPr="008F0518">
        <w:rPr>
          <w:bCs/>
          <w:i/>
          <w:color w:val="auto"/>
          <w:sz w:val="20"/>
          <w:szCs w:val="20"/>
          <w:lang w:val="en-US"/>
        </w:rPr>
        <w:t xml:space="preserve">v </w:t>
      </w:r>
      <w:r w:rsidR="00B64D81" w:rsidRPr="008F0518">
        <w:rPr>
          <w:bCs/>
          <w:color w:val="auto"/>
          <w:sz w:val="20"/>
          <w:szCs w:val="20"/>
          <w:lang w:val="en-US"/>
        </w:rPr>
        <w:t xml:space="preserve">- vapor; </w:t>
      </w:r>
      <w:r w:rsidR="00B64D81" w:rsidRPr="008F0518">
        <w:rPr>
          <w:bCs/>
          <w:i/>
          <w:color w:val="auto"/>
          <w:sz w:val="20"/>
          <w:szCs w:val="20"/>
          <w:lang w:val="en-US"/>
        </w:rPr>
        <w:t xml:space="preserve">u </w:t>
      </w:r>
      <w:r w:rsidR="00B64D81" w:rsidRPr="008F0518">
        <w:rPr>
          <w:bCs/>
          <w:color w:val="auto"/>
          <w:sz w:val="20"/>
          <w:szCs w:val="20"/>
          <w:lang w:val="en-US"/>
        </w:rPr>
        <w:t>- circulation.</w:t>
      </w:r>
    </w:p>
    <w:p w14:paraId="122AACFA" w14:textId="77777777" w:rsidR="00B75873" w:rsidRPr="008F0518" w:rsidRDefault="00B75873" w:rsidP="00B75873">
      <w:pPr>
        <w:autoSpaceDE w:val="0"/>
        <w:autoSpaceDN w:val="0"/>
        <w:adjustRightInd w:val="0"/>
        <w:spacing w:before="240" w:after="240" w:line="240" w:lineRule="auto"/>
        <w:jc w:val="center"/>
        <w:rPr>
          <w:rFonts w:ascii="Times New Roman" w:eastAsia="Calibri" w:hAnsi="Times New Roman" w:cs="Times New Roman"/>
          <w:b/>
          <w:sz w:val="24"/>
          <w:szCs w:val="28"/>
        </w:rPr>
      </w:pPr>
      <w:r w:rsidRPr="008F0518">
        <w:rPr>
          <w:rFonts w:ascii="Times New Roman" w:eastAsia="Calibri" w:hAnsi="Times New Roman" w:cs="Times New Roman"/>
          <w:b/>
          <w:sz w:val="24"/>
          <w:szCs w:val="28"/>
        </w:rPr>
        <w:t>CONCLUSION</w:t>
      </w:r>
    </w:p>
    <w:p w14:paraId="0A3A9CC9" w14:textId="77777777" w:rsidR="000E7540" w:rsidRPr="008F0518" w:rsidRDefault="00B4051B" w:rsidP="007D078A">
      <w:pPr>
        <w:spacing w:after="0" w:line="240" w:lineRule="auto"/>
        <w:ind w:firstLine="284"/>
        <w:jc w:val="both"/>
        <w:rPr>
          <w:rFonts w:ascii="Times New Roman" w:hAnsi="Times New Roman" w:cs="Times New Roman"/>
          <w:sz w:val="20"/>
          <w:szCs w:val="20"/>
          <w:lang w:val="en-US"/>
        </w:rPr>
      </w:pPr>
      <w:r w:rsidRPr="008F0518">
        <w:rPr>
          <w:rFonts w:ascii="Times New Roman" w:hAnsi="Times New Roman" w:cs="Times New Roman"/>
          <w:sz w:val="20"/>
          <w:szCs w:val="20"/>
          <w:lang w:val="en-US"/>
        </w:rPr>
        <w:t xml:space="preserve">Interrelated </w:t>
      </w:r>
      <w:r w:rsidR="00B64D81" w:rsidRPr="008F0518">
        <w:rPr>
          <w:rFonts w:ascii="Times New Roman" w:hAnsi="Times New Roman" w:cs="Times New Roman"/>
          <w:sz w:val="20"/>
          <w:szCs w:val="20"/>
          <w:lang w:val="en-US"/>
        </w:rPr>
        <w:t>modeling of vacuum technological units and vacuum generation systems has been developed. In this methodology, the vacuum unit and the vacuum generation system are considered as a single comple</w:t>
      </w:r>
      <w:r w:rsidRPr="008F0518">
        <w:rPr>
          <w:rFonts w:ascii="Times New Roman" w:hAnsi="Times New Roman" w:cs="Times New Roman"/>
          <w:sz w:val="20"/>
          <w:szCs w:val="20"/>
          <w:lang w:val="en-US"/>
        </w:rPr>
        <w:t>x chemical-technological system</w:t>
      </w:r>
      <w:r w:rsidR="00B64D81" w:rsidRPr="008F0518">
        <w:rPr>
          <w:rFonts w:ascii="Times New Roman" w:hAnsi="Times New Roman" w:cs="Times New Roman"/>
          <w:sz w:val="20"/>
          <w:szCs w:val="20"/>
          <w:lang w:val="en-US"/>
        </w:rPr>
        <w:t xml:space="preserve">. The calculation of the vacuum generation system is carried out taking into account the changes in the properties of the vacuumed object under various parameters of the technological mode of the device under study. Conclusion. The general strategy of a systematic approach to the analysis of existing industrial installations operating under vacuum is clarified and presented in the form of a methodology for modeling technological </w:t>
      </w:r>
      <w:r w:rsidRPr="008F0518">
        <w:rPr>
          <w:rFonts w:ascii="Times New Roman" w:hAnsi="Times New Roman" w:cs="Times New Roman"/>
          <w:sz w:val="20"/>
          <w:szCs w:val="20"/>
          <w:lang w:val="en-US"/>
        </w:rPr>
        <w:t xml:space="preserve">objects </w:t>
      </w:r>
      <w:r w:rsidR="00B64D81" w:rsidRPr="008F0518">
        <w:rPr>
          <w:rFonts w:ascii="Times New Roman" w:hAnsi="Times New Roman" w:cs="Times New Roman"/>
          <w:sz w:val="20"/>
          <w:szCs w:val="20"/>
          <w:lang w:val="en-US"/>
        </w:rPr>
        <w:t xml:space="preserve">and vacuum generation systems. A calculation model of the </w:t>
      </w:r>
      <w:r w:rsidR="00EA2B42" w:rsidRPr="008F0518">
        <w:rPr>
          <w:rFonts w:ascii="Times New Roman" w:hAnsi="Times New Roman" w:cs="Times New Roman"/>
          <w:sz w:val="20"/>
          <w:szCs w:val="20"/>
          <w:lang w:val="en-US"/>
        </w:rPr>
        <w:t>LRVP</w:t>
      </w:r>
      <w:r w:rsidR="00B64D81" w:rsidRPr="008F0518">
        <w:rPr>
          <w:rFonts w:ascii="Times New Roman" w:hAnsi="Times New Roman" w:cs="Times New Roman"/>
          <w:sz w:val="20"/>
          <w:szCs w:val="20"/>
          <w:lang w:val="en-US"/>
        </w:rPr>
        <w:t xml:space="preserve">, which takes into </w:t>
      </w:r>
      <w:r w:rsidR="000A66C4" w:rsidRPr="008F0518">
        <w:rPr>
          <w:rFonts w:ascii="Times New Roman" w:hAnsi="Times New Roman" w:cs="Times New Roman"/>
          <w:sz w:val="20"/>
          <w:szCs w:val="20"/>
        </w:rPr>
        <w:t xml:space="preserve">account </w:t>
      </w:r>
      <w:r w:rsidR="000A66C4" w:rsidRPr="008F0518">
        <w:rPr>
          <w:rFonts w:ascii="Times New Roman" w:hAnsi="Times New Roman" w:cs="Times New Roman"/>
          <w:sz w:val="20"/>
          <w:szCs w:val="20"/>
          <w:lang w:val="en-US"/>
        </w:rPr>
        <w:t xml:space="preserve">the </w:t>
      </w:r>
      <w:r w:rsidR="00B64D81" w:rsidRPr="008F0518">
        <w:rPr>
          <w:rFonts w:ascii="Times New Roman" w:hAnsi="Times New Roman" w:cs="Times New Roman"/>
          <w:color w:val="000000"/>
          <w:sz w:val="20"/>
          <w:szCs w:val="20"/>
          <w:lang w:val="en-US"/>
        </w:rPr>
        <w:t>heat and mass exchange processes occurring in the pump in the</w:t>
      </w:r>
      <w:r w:rsidRPr="008F0518">
        <w:rPr>
          <w:rFonts w:ascii="Times New Roman" w:hAnsi="Times New Roman" w:cs="Times New Roman"/>
          <w:color w:val="000000"/>
          <w:sz w:val="20"/>
          <w:szCs w:val="20"/>
          <w:lang w:val="en-US"/>
        </w:rPr>
        <w:t xml:space="preserve"> </w:t>
      </w:r>
      <w:proofErr w:type="spellStart"/>
      <w:r w:rsidRPr="008F0518">
        <w:rPr>
          <w:rFonts w:ascii="Times New Roman" w:hAnsi="Times New Roman" w:cs="Times New Roman"/>
          <w:color w:val="000000"/>
          <w:sz w:val="20"/>
          <w:szCs w:val="20"/>
          <w:lang w:val="en-US"/>
        </w:rPr>
        <w:t>Unisim</w:t>
      </w:r>
      <w:proofErr w:type="spellEnd"/>
      <w:r w:rsidRPr="008F0518">
        <w:rPr>
          <w:rFonts w:ascii="Times New Roman" w:hAnsi="Times New Roman" w:cs="Times New Roman"/>
          <w:color w:val="000000"/>
          <w:sz w:val="20"/>
          <w:szCs w:val="20"/>
          <w:lang w:val="en-US"/>
        </w:rPr>
        <w:t xml:space="preserve"> Design R451 environment</w:t>
      </w:r>
      <w:r w:rsidR="00B64D81" w:rsidRPr="008F0518">
        <w:rPr>
          <w:rFonts w:ascii="Times New Roman" w:hAnsi="Times New Roman" w:cs="Times New Roman"/>
          <w:color w:val="000000"/>
          <w:sz w:val="20"/>
          <w:szCs w:val="20"/>
          <w:lang w:val="en-US"/>
        </w:rPr>
        <w:t>, was synthesi</w:t>
      </w:r>
      <w:r w:rsidRPr="008F0518">
        <w:rPr>
          <w:rFonts w:ascii="Times New Roman" w:hAnsi="Times New Roman" w:cs="Times New Roman"/>
          <w:color w:val="000000"/>
          <w:sz w:val="20"/>
          <w:szCs w:val="20"/>
          <w:lang w:val="en-US"/>
        </w:rPr>
        <w:t>zed. Passport specifications (</w:t>
      </w:r>
      <w:r w:rsidR="00B64D81" w:rsidRPr="008F0518">
        <w:rPr>
          <w:rFonts w:ascii="Times New Roman" w:hAnsi="Times New Roman" w:cs="Times New Roman"/>
          <w:color w:val="000000"/>
          <w:sz w:val="20"/>
          <w:szCs w:val="20"/>
          <w:lang w:val="en-US"/>
        </w:rPr>
        <w:t xml:space="preserve">dependence of productivity and power consumption on pressure) provided by manufacturing plants are used to adjust the model. The adequacy of the model was checked by comparing the calculation results with the standard method of recalculating the characteristics and the results of experimental research. This model can </w:t>
      </w:r>
      <w:r w:rsidR="00B64D81" w:rsidRPr="008F0518">
        <w:rPr>
          <w:rFonts w:ascii="Times New Roman" w:hAnsi="Times New Roman" w:cs="Times New Roman"/>
          <w:sz w:val="20"/>
          <w:szCs w:val="20"/>
          <w:lang w:val="en-US"/>
        </w:rPr>
        <w:t xml:space="preserve">be used </w:t>
      </w:r>
      <w:r w:rsidR="000E7540" w:rsidRPr="008F0518">
        <w:rPr>
          <w:rFonts w:ascii="Times New Roman" w:hAnsi="Times New Roman" w:cs="Times New Roman"/>
          <w:sz w:val="20"/>
          <w:szCs w:val="20"/>
          <w:lang w:val="en-US"/>
        </w:rPr>
        <w:t>in any type</w:t>
      </w:r>
      <w:r w:rsidRPr="008F0518">
        <w:rPr>
          <w:rFonts w:ascii="Times New Roman" w:hAnsi="Times New Roman" w:cs="Times New Roman"/>
          <w:sz w:val="20"/>
          <w:szCs w:val="20"/>
          <w:lang w:val="en-US"/>
        </w:rPr>
        <w:t xml:space="preserve"> of universal modeling software</w:t>
      </w:r>
      <w:r w:rsidR="000E7540" w:rsidRPr="008F0518">
        <w:rPr>
          <w:rFonts w:ascii="Times New Roman" w:hAnsi="Times New Roman" w:cs="Times New Roman"/>
          <w:sz w:val="20"/>
          <w:szCs w:val="20"/>
          <w:lang w:val="en-US"/>
        </w:rPr>
        <w:t xml:space="preserve">. Mathematical models of the main types of </w:t>
      </w:r>
      <w:proofErr w:type="gramStart"/>
      <w:r w:rsidR="000E7540" w:rsidRPr="008F0518">
        <w:rPr>
          <w:rFonts w:ascii="Times New Roman" w:hAnsi="Times New Roman" w:cs="Times New Roman"/>
          <w:sz w:val="20"/>
          <w:szCs w:val="20"/>
          <w:lang w:val="en-US"/>
        </w:rPr>
        <w:t>vacuum</w:t>
      </w:r>
      <w:proofErr w:type="gramEnd"/>
      <w:r w:rsidR="000E7540" w:rsidRPr="008F0518">
        <w:rPr>
          <w:rFonts w:ascii="Times New Roman" w:hAnsi="Times New Roman" w:cs="Times New Roman"/>
          <w:sz w:val="20"/>
          <w:szCs w:val="20"/>
          <w:lang w:val="en-US"/>
        </w:rPr>
        <w:t xml:space="preserve"> generating systems </w:t>
      </w:r>
      <w:r w:rsidR="00B64D81" w:rsidRPr="008F0518">
        <w:rPr>
          <w:rFonts w:ascii="Times New Roman" w:hAnsi="Times New Roman" w:cs="Times New Roman"/>
          <w:sz w:val="20"/>
          <w:szCs w:val="20"/>
          <w:lang w:val="en-US"/>
        </w:rPr>
        <w:t xml:space="preserve">used in industrial installations of chemical, petrochemical and oil refining complexes have been developed and integrated into the </w:t>
      </w:r>
      <w:proofErr w:type="spellStart"/>
      <w:r w:rsidR="00B64D81" w:rsidRPr="008F0518">
        <w:rPr>
          <w:rFonts w:ascii="Times New Roman" w:hAnsi="Times New Roman" w:cs="Times New Roman"/>
          <w:sz w:val="20"/>
          <w:szCs w:val="20"/>
          <w:lang w:val="en-US"/>
        </w:rPr>
        <w:t>Unisim</w:t>
      </w:r>
      <w:proofErr w:type="spellEnd"/>
      <w:r w:rsidR="00B64D81" w:rsidRPr="008F0518">
        <w:rPr>
          <w:rFonts w:ascii="Times New Roman" w:hAnsi="Times New Roman" w:cs="Times New Roman"/>
          <w:sz w:val="20"/>
          <w:szCs w:val="20"/>
          <w:lang w:val="en-US"/>
        </w:rPr>
        <w:t xml:space="preserve"> Design R451 universal modeling complex (vacuum condenser, steam/gas ejector, </w:t>
      </w:r>
      <w:r w:rsidR="00EA2B42" w:rsidRPr="008F0518">
        <w:rPr>
          <w:rFonts w:ascii="Times New Roman" w:hAnsi="Times New Roman" w:cs="Times New Roman"/>
          <w:sz w:val="20"/>
          <w:szCs w:val="20"/>
          <w:lang w:val="en-US"/>
        </w:rPr>
        <w:t>LRVP</w:t>
      </w:r>
      <w:r w:rsidR="00B64D81" w:rsidRPr="008F0518">
        <w:rPr>
          <w:rFonts w:ascii="Times New Roman" w:hAnsi="Times New Roman" w:cs="Times New Roman"/>
          <w:sz w:val="20"/>
          <w:szCs w:val="20"/>
          <w:lang w:val="en-US"/>
        </w:rPr>
        <w:t>, Roots-type vacuum pump).</w:t>
      </w:r>
    </w:p>
    <w:p w14:paraId="059D73B6" w14:textId="77777777" w:rsidR="000E7540" w:rsidRPr="008F0518" w:rsidRDefault="006A56DF" w:rsidP="007D078A">
      <w:pPr>
        <w:autoSpaceDE w:val="0"/>
        <w:autoSpaceDN w:val="0"/>
        <w:adjustRightInd w:val="0"/>
        <w:spacing w:after="0" w:line="240" w:lineRule="auto"/>
        <w:ind w:firstLine="284"/>
        <w:jc w:val="both"/>
        <w:rPr>
          <w:rFonts w:ascii="Times New Roman" w:hAnsi="Times New Roman" w:cs="Times New Roman"/>
          <w:sz w:val="20"/>
          <w:szCs w:val="20"/>
          <w:lang w:val="en-US"/>
        </w:rPr>
      </w:pPr>
      <w:r w:rsidRPr="008F0518">
        <w:rPr>
          <w:rFonts w:ascii="Times New Roman" w:hAnsi="Times New Roman" w:cs="Times New Roman"/>
          <w:sz w:val="20"/>
          <w:szCs w:val="20"/>
          <w:lang w:val="en-US"/>
        </w:rPr>
        <w:t xml:space="preserve">Due </w:t>
      </w:r>
      <w:r w:rsidR="00B64D81" w:rsidRPr="008F0518">
        <w:rPr>
          <w:rFonts w:ascii="Times New Roman" w:hAnsi="Times New Roman" w:cs="Times New Roman"/>
          <w:sz w:val="20"/>
          <w:szCs w:val="20"/>
          <w:lang w:val="en-US"/>
        </w:rPr>
        <w:t>to the uncertainties that arise when choosing differen</w:t>
      </w:r>
      <w:r w:rsidR="00B4051B" w:rsidRPr="008F0518">
        <w:rPr>
          <w:rFonts w:ascii="Times New Roman" w:hAnsi="Times New Roman" w:cs="Times New Roman"/>
          <w:sz w:val="20"/>
          <w:szCs w:val="20"/>
          <w:lang w:val="en-US"/>
        </w:rPr>
        <w:t>t solutions at the design stage</w:t>
      </w:r>
      <w:r w:rsidR="00B64D81" w:rsidRPr="008F0518">
        <w:rPr>
          <w:rFonts w:ascii="Times New Roman" w:hAnsi="Times New Roman" w:cs="Times New Roman"/>
          <w:sz w:val="20"/>
          <w:szCs w:val="20"/>
          <w:lang w:val="en-US"/>
        </w:rPr>
        <w:t>. At the same time, this allows optimizing existing vacuum generating systems, and this opportunity is achieved by using a systematic approach strategy.</w:t>
      </w:r>
    </w:p>
    <w:p w14:paraId="046CB26F" w14:textId="77777777" w:rsidR="000E7540" w:rsidRPr="008F0518" w:rsidRDefault="00B75873" w:rsidP="00B75873">
      <w:pPr>
        <w:autoSpaceDE w:val="0"/>
        <w:autoSpaceDN w:val="0"/>
        <w:adjustRightInd w:val="0"/>
        <w:spacing w:before="240" w:after="240" w:line="240" w:lineRule="auto"/>
        <w:jc w:val="center"/>
        <w:rPr>
          <w:rFonts w:ascii="Times New Roman" w:eastAsia="Calibri" w:hAnsi="Times New Roman" w:cs="Times New Roman"/>
          <w:b/>
          <w:sz w:val="24"/>
          <w:szCs w:val="28"/>
        </w:rPr>
      </w:pPr>
      <w:r w:rsidRPr="008F0518">
        <w:rPr>
          <w:rFonts w:ascii="Times New Roman" w:eastAsia="Calibri" w:hAnsi="Times New Roman" w:cs="Times New Roman"/>
          <w:b/>
          <w:sz w:val="24"/>
          <w:szCs w:val="28"/>
        </w:rPr>
        <w:t>REFERENCES</w:t>
      </w:r>
    </w:p>
    <w:p w14:paraId="59061155" w14:textId="43232C69" w:rsidR="00024DA0" w:rsidRPr="007F673B" w:rsidRDefault="008F0518" w:rsidP="007D078A">
      <w:pPr>
        <w:pStyle w:val="a3"/>
        <w:numPr>
          <w:ilvl w:val="0"/>
          <w:numId w:val="5"/>
        </w:numPr>
        <w:spacing w:after="0" w:line="240" w:lineRule="auto"/>
        <w:ind w:left="426" w:hanging="426"/>
        <w:jc w:val="both"/>
        <w:rPr>
          <w:rFonts w:ascii="Times New Roman" w:hAnsi="Times New Roman" w:cs="Times New Roman"/>
          <w:color w:val="000000" w:themeColor="text1"/>
          <w:sz w:val="20"/>
          <w:szCs w:val="20"/>
          <w:lang w:val="en-US"/>
        </w:rPr>
      </w:pPr>
      <w:r w:rsidRPr="007F673B">
        <w:rPr>
          <w:rFonts w:ascii="Times New Roman" w:hAnsi="Times New Roman" w:cs="Times New Roman"/>
          <w:color w:val="000000" w:themeColor="text1"/>
          <w:sz w:val="20"/>
          <w:szCs w:val="20"/>
          <w:lang w:val="en-US"/>
        </w:rPr>
        <w:t xml:space="preserve">Perry, R. H., &amp; Green, D. W. (2019). Perry’s chemical engineers’ handbook (9th ed.). McGraw-Hill Education. </w:t>
      </w:r>
    </w:p>
    <w:p w14:paraId="58D3CEE2" w14:textId="7E398099" w:rsidR="00024DA0" w:rsidRPr="007F673B" w:rsidRDefault="008F0518" w:rsidP="007D078A">
      <w:pPr>
        <w:pStyle w:val="a3"/>
        <w:numPr>
          <w:ilvl w:val="0"/>
          <w:numId w:val="5"/>
        </w:numPr>
        <w:spacing w:after="0" w:line="240" w:lineRule="auto"/>
        <w:ind w:left="426" w:hanging="426"/>
        <w:jc w:val="both"/>
        <w:rPr>
          <w:rFonts w:ascii="Times New Roman" w:hAnsi="Times New Roman" w:cs="Times New Roman"/>
          <w:color w:val="000000" w:themeColor="text1"/>
          <w:sz w:val="20"/>
          <w:szCs w:val="20"/>
          <w:lang w:val="en-US"/>
        </w:rPr>
      </w:pPr>
      <w:r w:rsidRPr="007F673B">
        <w:rPr>
          <w:rFonts w:ascii="Times New Roman" w:hAnsi="Times New Roman" w:cs="Times New Roman"/>
          <w:color w:val="000000" w:themeColor="text1"/>
          <w:sz w:val="20"/>
          <w:szCs w:val="20"/>
          <w:lang w:val="en-US"/>
        </w:rPr>
        <w:t xml:space="preserve">Mass-Transfer </w:t>
      </w:r>
      <w:proofErr w:type="spellStart"/>
      <w:r w:rsidRPr="007F673B">
        <w:rPr>
          <w:rFonts w:ascii="Times New Roman" w:hAnsi="Times New Roman" w:cs="Times New Roman"/>
          <w:color w:val="000000" w:themeColor="text1"/>
          <w:sz w:val="20"/>
          <w:szCs w:val="20"/>
          <w:lang w:val="en-US"/>
        </w:rPr>
        <w:t>Operatiopns</w:t>
      </w:r>
      <w:proofErr w:type="spellEnd"/>
      <w:r w:rsidRPr="007F673B">
        <w:rPr>
          <w:rFonts w:ascii="Times New Roman" w:hAnsi="Times New Roman" w:cs="Times New Roman"/>
          <w:color w:val="000000" w:themeColor="text1"/>
          <w:sz w:val="20"/>
          <w:szCs w:val="20"/>
          <w:lang w:val="en-US"/>
        </w:rPr>
        <w:t xml:space="preserve"> 3 </w:t>
      </w:r>
      <w:proofErr w:type="gramStart"/>
      <w:r w:rsidRPr="007F673B">
        <w:rPr>
          <w:rFonts w:ascii="Times New Roman" w:hAnsi="Times New Roman" w:cs="Times New Roman"/>
          <w:color w:val="000000" w:themeColor="text1"/>
          <w:sz w:val="20"/>
          <w:szCs w:val="20"/>
          <w:lang w:val="en-US"/>
        </w:rPr>
        <w:t>Edition :</w:t>
      </w:r>
      <w:proofErr w:type="gramEnd"/>
      <w:r w:rsidRPr="007F673B">
        <w:rPr>
          <w:rFonts w:ascii="Times New Roman" w:hAnsi="Times New Roman" w:cs="Times New Roman"/>
          <w:color w:val="000000" w:themeColor="text1"/>
          <w:sz w:val="20"/>
          <w:szCs w:val="20"/>
          <w:lang w:val="en-US"/>
        </w:rPr>
        <w:t xml:space="preserve"> Robert E. </w:t>
      </w:r>
      <w:proofErr w:type="spellStart"/>
      <w:r w:rsidRPr="007F673B">
        <w:rPr>
          <w:rFonts w:ascii="Times New Roman" w:hAnsi="Times New Roman" w:cs="Times New Roman"/>
          <w:color w:val="000000" w:themeColor="text1"/>
          <w:sz w:val="20"/>
          <w:szCs w:val="20"/>
          <w:lang w:val="en-US"/>
        </w:rPr>
        <w:t>Treybal</w:t>
      </w:r>
      <w:proofErr w:type="spellEnd"/>
      <w:r w:rsidRPr="007F673B">
        <w:rPr>
          <w:rFonts w:ascii="Times New Roman" w:hAnsi="Times New Roman" w:cs="Times New Roman"/>
          <w:color w:val="000000" w:themeColor="text1"/>
          <w:sz w:val="20"/>
          <w:szCs w:val="20"/>
          <w:lang w:val="en-US"/>
        </w:rPr>
        <w:t xml:space="preserve"> : Free download, borrow, and streaming : Internet Archive. (1981). Internet Archive. </w:t>
      </w:r>
      <w:hyperlink r:id="rId44" w:history="1">
        <w:r w:rsidRPr="007F673B">
          <w:rPr>
            <w:rStyle w:val="a8"/>
            <w:rFonts w:ascii="Times New Roman" w:hAnsi="Times New Roman" w:cs="Times New Roman"/>
            <w:color w:val="000000" w:themeColor="text1"/>
            <w:sz w:val="20"/>
            <w:szCs w:val="20"/>
            <w:u w:val="none"/>
            <w:lang w:val="en-US"/>
          </w:rPr>
          <w:t>https://archive.org/details/cftri.19584masstransferoper0000robe_s5e2</w:t>
        </w:r>
      </w:hyperlink>
      <w:r w:rsidRPr="007F673B">
        <w:rPr>
          <w:rFonts w:ascii="Times New Roman" w:hAnsi="Times New Roman" w:cs="Times New Roman"/>
          <w:color w:val="000000" w:themeColor="text1"/>
          <w:sz w:val="20"/>
          <w:szCs w:val="20"/>
          <w:lang w:val="en-US"/>
        </w:rPr>
        <w:t xml:space="preserve"> </w:t>
      </w:r>
    </w:p>
    <w:p w14:paraId="50B4883F" w14:textId="599A50D1" w:rsidR="00024DA0" w:rsidRPr="007F673B" w:rsidRDefault="008F0518" w:rsidP="007D078A">
      <w:pPr>
        <w:pStyle w:val="a3"/>
        <w:numPr>
          <w:ilvl w:val="0"/>
          <w:numId w:val="5"/>
        </w:numPr>
        <w:spacing w:after="0" w:line="240" w:lineRule="auto"/>
        <w:ind w:left="426" w:hanging="426"/>
        <w:jc w:val="both"/>
        <w:rPr>
          <w:rFonts w:ascii="Times New Roman" w:hAnsi="Times New Roman" w:cs="Times New Roman"/>
          <w:color w:val="000000" w:themeColor="text1"/>
          <w:sz w:val="20"/>
          <w:szCs w:val="20"/>
          <w:lang w:val="en-US"/>
        </w:rPr>
      </w:pPr>
      <w:r w:rsidRPr="007F673B">
        <w:rPr>
          <w:rFonts w:ascii="Times New Roman" w:hAnsi="Times New Roman" w:cs="Times New Roman"/>
          <w:color w:val="000000" w:themeColor="text1"/>
          <w:sz w:val="20"/>
          <w:szCs w:val="20"/>
          <w:lang w:val="en-US"/>
        </w:rPr>
        <w:t xml:space="preserve">McCabe, W. L., Smith, J. C., &amp; </w:t>
      </w:r>
      <w:proofErr w:type="spellStart"/>
      <w:r w:rsidRPr="007F673B">
        <w:rPr>
          <w:rFonts w:ascii="Times New Roman" w:hAnsi="Times New Roman" w:cs="Times New Roman"/>
          <w:color w:val="000000" w:themeColor="text1"/>
          <w:sz w:val="20"/>
          <w:szCs w:val="20"/>
          <w:lang w:val="en-US"/>
        </w:rPr>
        <w:t>Harriott</w:t>
      </w:r>
      <w:proofErr w:type="spellEnd"/>
      <w:r w:rsidRPr="007F673B">
        <w:rPr>
          <w:rFonts w:ascii="Times New Roman" w:hAnsi="Times New Roman" w:cs="Times New Roman"/>
          <w:color w:val="000000" w:themeColor="text1"/>
          <w:sz w:val="20"/>
          <w:szCs w:val="20"/>
          <w:lang w:val="en-US"/>
        </w:rPr>
        <w:t xml:space="preserve">, P. (2005). Unit operations of chemical engineering (7th ed.). McGraw-Hill. </w:t>
      </w:r>
    </w:p>
    <w:p w14:paraId="38DBB20D" w14:textId="5FC83C82" w:rsidR="00024DA0" w:rsidRPr="007F673B" w:rsidRDefault="008F0518" w:rsidP="007D078A">
      <w:pPr>
        <w:pStyle w:val="a3"/>
        <w:numPr>
          <w:ilvl w:val="0"/>
          <w:numId w:val="5"/>
        </w:numPr>
        <w:spacing w:after="0" w:line="240" w:lineRule="auto"/>
        <w:ind w:left="426" w:hanging="426"/>
        <w:jc w:val="both"/>
        <w:rPr>
          <w:rFonts w:ascii="Times New Roman" w:hAnsi="Times New Roman" w:cs="Times New Roman"/>
          <w:color w:val="000000" w:themeColor="text1"/>
          <w:sz w:val="20"/>
          <w:szCs w:val="20"/>
          <w:lang w:val="en-US"/>
        </w:rPr>
      </w:pPr>
      <w:r w:rsidRPr="007F673B">
        <w:rPr>
          <w:rFonts w:ascii="Times New Roman" w:hAnsi="Times New Roman" w:cs="Times New Roman"/>
          <w:color w:val="000000" w:themeColor="text1"/>
          <w:sz w:val="20"/>
          <w:szCs w:val="20"/>
          <w:lang w:val="en-US"/>
        </w:rPr>
        <w:t xml:space="preserve">Khafaji, H., </w:t>
      </w:r>
      <w:proofErr w:type="spellStart"/>
      <w:r w:rsidRPr="007F673B">
        <w:rPr>
          <w:rFonts w:ascii="Times New Roman" w:hAnsi="Times New Roman" w:cs="Times New Roman"/>
          <w:color w:val="000000" w:themeColor="text1"/>
          <w:sz w:val="20"/>
          <w:szCs w:val="20"/>
          <w:lang w:val="en-US"/>
        </w:rPr>
        <w:t>Shahsavand</w:t>
      </w:r>
      <w:proofErr w:type="spellEnd"/>
      <w:r w:rsidRPr="007F673B">
        <w:rPr>
          <w:rFonts w:ascii="Times New Roman" w:hAnsi="Times New Roman" w:cs="Times New Roman"/>
          <w:color w:val="000000" w:themeColor="text1"/>
          <w:sz w:val="20"/>
          <w:szCs w:val="20"/>
          <w:lang w:val="en-US"/>
        </w:rPr>
        <w:t xml:space="preserve">, A., &amp; </w:t>
      </w:r>
      <w:proofErr w:type="spellStart"/>
      <w:r w:rsidRPr="007F673B">
        <w:rPr>
          <w:rFonts w:ascii="Times New Roman" w:hAnsi="Times New Roman" w:cs="Times New Roman"/>
          <w:color w:val="000000" w:themeColor="text1"/>
          <w:sz w:val="20"/>
          <w:szCs w:val="20"/>
          <w:lang w:val="en-US"/>
        </w:rPr>
        <w:t>Shooshtari</w:t>
      </w:r>
      <w:proofErr w:type="spellEnd"/>
      <w:r w:rsidRPr="007F673B">
        <w:rPr>
          <w:rFonts w:ascii="Times New Roman" w:hAnsi="Times New Roman" w:cs="Times New Roman"/>
          <w:color w:val="000000" w:themeColor="text1"/>
          <w:sz w:val="20"/>
          <w:szCs w:val="20"/>
          <w:lang w:val="en-US"/>
        </w:rPr>
        <w:t xml:space="preserve">, S. H. R. (2024). Simultaneous optimization of crude oil refinery vacuum distillation column and corresponding ejector system. Energy, 294, 130702. </w:t>
      </w:r>
      <w:hyperlink r:id="rId45" w:history="1">
        <w:r w:rsidRPr="007F673B">
          <w:rPr>
            <w:rStyle w:val="a8"/>
            <w:rFonts w:ascii="Times New Roman" w:hAnsi="Times New Roman" w:cs="Times New Roman"/>
            <w:color w:val="000000" w:themeColor="text1"/>
            <w:sz w:val="20"/>
            <w:szCs w:val="20"/>
            <w:u w:val="none"/>
            <w:lang w:val="en-US"/>
          </w:rPr>
          <w:t>https://doi.org/10.1016/j.energy.2024.130702</w:t>
        </w:r>
      </w:hyperlink>
      <w:r w:rsidRPr="007F673B">
        <w:rPr>
          <w:rFonts w:ascii="Times New Roman" w:hAnsi="Times New Roman" w:cs="Times New Roman"/>
          <w:color w:val="000000" w:themeColor="text1"/>
          <w:sz w:val="20"/>
          <w:szCs w:val="20"/>
          <w:lang w:val="en-US"/>
        </w:rPr>
        <w:t xml:space="preserve"> </w:t>
      </w:r>
    </w:p>
    <w:p w14:paraId="5F4A7C68" w14:textId="14C30E5A" w:rsidR="00024DA0" w:rsidRPr="007F673B" w:rsidRDefault="008F0518" w:rsidP="007D078A">
      <w:pPr>
        <w:pStyle w:val="a3"/>
        <w:numPr>
          <w:ilvl w:val="0"/>
          <w:numId w:val="5"/>
        </w:numPr>
        <w:spacing w:after="0" w:line="240" w:lineRule="auto"/>
        <w:ind w:left="426" w:hanging="426"/>
        <w:jc w:val="both"/>
        <w:rPr>
          <w:rFonts w:ascii="Times New Roman" w:hAnsi="Times New Roman" w:cs="Times New Roman"/>
          <w:color w:val="000000" w:themeColor="text1"/>
          <w:sz w:val="20"/>
          <w:szCs w:val="20"/>
          <w:lang w:val="en-US"/>
        </w:rPr>
      </w:pPr>
      <w:proofErr w:type="spellStart"/>
      <w:r w:rsidRPr="007F673B">
        <w:rPr>
          <w:rFonts w:ascii="Times New Roman" w:hAnsi="Times New Roman" w:cs="Times New Roman"/>
          <w:color w:val="000000" w:themeColor="text1"/>
          <w:sz w:val="20"/>
          <w:szCs w:val="20"/>
          <w:lang w:val="en-US"/>
        </w:rPr>
        <w:t>Zatonskiy</w:t>
      </w:r>
      <w:proofErr w:type="spellEnd"/>
      <w:r w:rsidRPr="007F673B">
        <w:rPr>
          <w:rFonts w:ascii="Times New Roman" w:hAnsi="Times New Roman" w:cs="Times New Roman"/>
          <w:color w:val="000000" w:themeColor="text1"/>
          <w:sz w:val="20"/>
          <w:szCs w:val="20"/>
          <w:lang w:val="en-US"/>
        </w:rPr>
        <w:t xml:space="preserve">, A. V., </w:t>
      </w:r>
      <w:proofErr w:type="spellStart"/>
      <w:r w:rsidRPr="007F673B">
        <w:rPr>
          <w:rFonts w:ascii="Times New Roman" w:hAnsi="Times New Roman" w:cs="Times New Roman"/>
          <w:color w:val="000000" w:themeColor="text1"/>
          <w:sz w:val="20"/>
          <w:szCs w:val="20"/>
          <w:lang w:val="en-US"/>
        </w:rPr>
        <w:t>Tugashova</w:t>
      </w:r>
      <w:proofErr w:type="spellEnd"/>
      <w:r w:rsidRPr="007F673B">
        <w:rPr>
          <w:rFonts w:ascii="Times New Roman" w:hAnsi="Times New Roman" w:cs="Times New Roman"/>
          <w:color w:val="000000" w:themeColor="text1"/>
          <w:sz w:val="20"/>
          <w:szCs w:val="20"/>
          <w:lang w:val="en-US"/>
        </w:rPr>
        <w:t xml:space="preserve">, L. G., </w:t>
      </w:r>
      <w:proofErr w:type="spellStart"/>
      <w:r w:rsidRPr="007F673B">
        <w:rPr>
          <w:rFonts w:ascii="Times New Roman" w:hAnsi="Times New Roman" w:cs="Times New Roman"/>
          <w:color w:val="000000" w:themeColor="text1"/>
          <w:sz w:val="20"/>
          <w:szCs w:val="20"/>
          <w:lang w:val="en-US"/>
        </w:rPr>
        <w:t>Alaeva</w:t>
      </w:r>
      <w:proofErr w:type="spellEnd"/>
      <w:r w:rsidRPr="007F673B">
        <w:rPr>
          <w:rFonts w:ascii="Times New Roman" w:hAnsi="Times New Roman" w:cs="Times New Roman"/>
          <w:color w:val="000000" w:themeColor="text1"/>
          <w:sz w:val="20"/>
          <w:szCs w:val="20"/>
          <w:lang w:val="en-US"/>
        </w:rPr>
        <w:t xml:space="preserve">, N. N., &amp; </w:t>
      </w:r>
      <w:proofErr w:type="spellStart"/>
      <w:r w:rsidRPr="007F673B">
        <w:rPr>
          <w:rFonts w:ascii="Times New Roman" w:hAnsi="Times New Roman" w:cs="Times New Roman"/>
          <w:color w:val="000000" w:themeColor="text1"/>
          <w:sz w:val="20"/>
          <w:szCs w:val="20"/>
          <w:lang w:val="en-US"/>
        </w:rPr>
        <w:t>Gorshkova</w:t>
      </w:r>
      <w:proofErr w:type="spellEnd"/>
      <w:r w:rsidRPr="007F673B">
        <w:rPr>
          <w:rFonts w:ascii="Times New Roman" w:hAnsi="Times New Roman" w:cs="Times New Roman"/>
          <w:color w:val="000000" w:themeColor="text1"/>
          <w:sz w:val="20"/>
          <w:szCs w:val="20"/>
          <w:lang w:val="en-US"/>
        </w:rPr>
        <w:t xml:space="preserve">, K. L. (2017). Controlling the oil rectification process in a primary oil refining unit using a dynamic model. Petroleum Chemistry, 57(12), 1121–1131. </w:t>
      </w:r>
      <w:hyperlink r:id="rId46" w:history="1">
        <w:r w:rsidRPr="007F673B">
          <w:rPr>
            <w:rStyle w:val="a8"/>
            <w:rFonts w:ascii="Times New Roman" w:hAnsi="Times New Roman" w:cs="Times New Roman"/>
            <w:color w:val="000000" w:themeColor="text1"/>
            <w:sz w:val="20"/>
            <w:szCs w:val="20"/>
            <w:u w:val="none"/>
            <w:lang w:val="en-US"/>
          </w:rPr>
          <w:t>https://doi.org/10.1134/s0965544117100206</w:t>
        </w:r>
      </w:hyperlink>
      <w:r w:rsidRPr="007F673B">
        <w:rPr>
          <w:rFonts w:ascii="Times New Roman" w:hAnsi="Times New Roman" w:cs="Times New Roman"/>
          <w:color w:val="000000" w:themeColor="text1"/>
          <w:sz w:val="20"/>
          <w:szCs w:val="20"/>
          <w:lang w:val="en-US"/>
        </w:rPr>
        <w:t xml:space="preserve"> </w:t>
      </w:r>
    </w:p>
    <w:p w14:paraId="479379E6" w14:textId="763B20F2" w:rsidR="00FF442F" w:rsidRPr="007F673B" w:rsidRDefault="008F0518" w:rsidP="007D078A">
      <w:pPr>
        <w:pStyle w:val="a3"/>
        <w:numPr>
          <w:ilvl w:val="0"/>
          <w:numId w:val="5"/>
        </w:numPr>
        <w:spacing w:after="0" w:line="240" w:lineRule="auto"/>
        <w:ind w:left="426" w:hanging="426"/>
        <w:jc w:val="both"/>
        <w:rPr>
          <w:rFonts w:ascii="Times New Roman" w:hAnsi="Times New Roman" w:cs="Times New Roman"/>
          <w:color w:val="000000" w:themeColor="text1"/>
          <w:sz w:val="20"/>
          <w:szCs w:val="20"/>
          <w:lang w:val="en-US"/>
        </w:rPr>
      </w:pPr>
      <w:r w:rsidRPr="007F673B">
        <w:rPr>
          <w:rFonts w:ascii="Times New Roman" w:hAnsi="Times New Roman" w:cs="Times New Roman"/>
          <w:color w:val="000000" w:themeColor="text1"/>
          <w:sz w:val="20"/>
          <w:szCs w:val="20"/>
          <w:lang w:val="en-US"/>
        </w:rPr>
        <w:t xml:space="preserve">Safarova, A. (2025). Development of algorithms for adaptation of mathematical models of the atmospheric block of the technological complex of primary oil refining. Herald of the Azerbaijan Engineering Academy, 17(2), 66–72. </w:t>
      </w:r>
      <w:hyperlink r:id="rId47" w:history="1">
        <w:r w:rsidRPr="007F673B">
          <w:rPr>
            <w:rStyle w:val="a8"/>
            <w:rFonts w:ascii="Times New Roman" w:hAnsi="Times New Roman" w:cs="Times New Roman"/>
            <w:color w:val="000000" w:themeColor="text1"/>
            <w:sz w:val="20"/>
            <w:szCs w:val="20"/>
            <w:u w:val="none"/>
            <w:lang w:val="en-US"/>
          </w:rPr>
          <w:t>https://doi.org/10.52171/herald269</w:t>
        </w:r>
      </w:hyperlink>
      <w:r w:rsidRPr="007F673B">
        <w:rPr>
          <w:rFonts w:ascii="Times New Roman" w:hAnsi="Times New Roman" w:cs="Times New Roman"/>
          <w:color w:val="000000" w:themeColor="text1"/>
          <w:sz w:val="20"/>
          <w:szCs w:val="20"/>
          <w:lang w:val="en-US"/>
        </w:rPr>
        <w:t xml:space="preserve"> </w:t>
      </w:r>
    </w:p>
    <w:p w14:paraId="5F0DD23D" w14:textId="34E19B80" w:rsidR="008F0518" w:rsidRPr="007F673B" w:rsidRDefault="008F0518" w:rsidP="007D078A">
      <w:pPr>
        <w:pStyle w:val="a3"/>
        <w:numPr>
          <w:ilvl w:val="0"/>
          <w:numId w:val="5"/>
        </w:numPr>
        <w:spacing w:after="0" w:line="240" w:lineRule="auto"/>
        <w:ind w:left="426" w:hanging="426"/>
        <w:jc w:val="both"/>
        <w:rPr>
          <w:rFonts w:ascii="Times New Roman" w:hAnsi="Times New Roman" w:cs="Times New Roman"/>
          <w:color w:val="000000" w:themeColor="text1"/>
          <w:sz w:val="20"/>
          <w:szCs w:val="20"/>
          <w:lang w:val="en-US"/>
        </w:rPr>
      </w:pPr>
      <w:r w:rsidRPr="007F673B">
        <w:rPr>
          <w:rFonts w:ascii="Times New Roman" w:hAnsi="Times New Roman" w:cs="Times New Roman"/>
          <w:color w:val="000000" w:themeColor="text1"/>
          <w:sz w:val="20"/>
          <w:szCs w:val="20"/>
          <w:lang w:val="en-US"/>
        </w:rPr>
        <w:t xml:space="preserve">Gu, W., Huang, Y., Wang, K., Zhang, B., Chen, Q., &amp; Hui, C. (2014). Comparative analysis and evaluation of three crude oil vacuum distillation processes for process selection. Energy, 76, 559–571. </w:t>
      </w:r>
      <w:hyperlink r:id="rId48" w:history="1">
        <w:r w:rsidRPr="007F673B">
          <w:rPr>
            <w:rStyle w:val="a8"/>
            <w:rFonts w:ascii="Times New Roman" w:hAnsi="Times New Roman" w:cs="Times New Roman"/>
            <w:color w:val="000000" w:themeColor="text1"/>
            <w:sz w:val="20"/>
            <w:szCs w:val="20"/>
            <w:u w:val="none"/>
            <w:lang w:val="en-US"/>
          </w:rPr>
          <w:t>https://doi.org/10.1016/j.energy.2014.08.053</w:t>
        </w:r>
      </w:hyperlink>
      <w:r w:rsidRPr="007F673B">
        <w:rPr>
          <w:rFonts w:ascii="Times New Roman" w:hAnsi="Times New Roman" w:cs="Times New Roman"/>
          <w:color w:val="000000" w:themeColor="text1"/>
          <w:sz w:val="20"/>
          <w:szCs w:val="20"/>
          <w:lang w:val="en-US"/>
        </w:rPr>
        <w:t xml:space="preserve"> </w:t>
      </w:r>
    </w:p>
    <w:sectPr w:rsidR="008F0518" w:rsidRPr="007F673B" w:rsidSect="007F673B">
      <w:pgSz w:w="12242" w:h="15842" w:code="1"/>
      <w:pgMar w:top="144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F8591D"/>
    <w:multiLevelType w:val="hybridMultilevel"/>
    <w:tmpl w:val="1BE8D5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B9E214A"/>
    <w:multiLevelType w:val="hybridMultilevel"/>
    <w:tmpl w:val="328C85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75308F1"/>
    <w:multiLevelType w:val="hybridMultilevel"/>
    <w:tmpl w:val="D4069BE0"/>
    <w:lvl w:ilvl="0" w:tplc="5F9430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485475B9"/>
    <w:multiLevelType w:val="hybridMultilevel"/>
    <w:tmpl w:val="DA72EB10"/>
    <w:lvl w:ilvl="0" w:tplc="72BAB7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5CE8D305"/>
    <w:multiLevelType w:val="hybridMultilevel"/>
    <w:tmpl w:val="09E87CF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3791"/>
    <w:rsid w:val="000030DC"/>
    <w:rsid w:val="00011FAC"/>
    <w:rsid w:val="00024DA0"/>
    <w:rsid w:val="000372C2"/>
    <w:rsid w:val="00040DC1"/>
    <w:rsid w:val="0004474A"/>
    <w:rsid w:val="0005155C"/>
    <w:rsid w:val="00051E6B"/>
    <w:rsid w:val="00055941"/>
    <w:rsid w:val="00072712"/>
    <w:rsid w:val="000A66C4"/>
    <w:rsid w:val="000B7EDE"/>
    <w:rsid w:val="000C7119"/>
    <w:rsid w:val="000D3ADF"/>
    <w:rsid w:val="000D77D7"/>
    <w:rsid w:val="000E7540"/>
    <w:rsid w:val="000F6685"/>
    <w:rsid w:val="00115E88"/>
    <w:rsid w:val="00130C72"/>
    <w:rsid w:val="00135765"/>
    <w:rsid w:val="00136F28"/>
    <w:rsid w:val="0014468B"/>
    <w:rsid w:val="00150D44"/>
    <w:rsid w:val="00157C52"/>
    <w:rsid w:val="0016595D"/>
    <w:rsid w:val="00166258"/>
    <w:rsid w:val="00187C8A"/>
    <w:rsid w:val="001910F5"/>
    <w:rsid w:val="001A37E7"/>
    <w:rsid w:val="001C55D9"/>
    <w:rsid w:val="001E31D0"/>
    <w:rsid w:val="00205CFE"/>
    <w:rsid w:val="00206906"/>
    <w:rsid w:val="00222FA1"/>
    <w:rsid w:val="00235965"/>
    <w:rsid w:val="00252D2A"/>
    <w:rsid w:val="00270634"/>
    <w:rsid w:val="0027118E"/>
    <w:rsid w:val="00272248"/>
    <w:rsid w:val="002A5B4B"/>
    <w:rsid w:val="002B0788"/>
    <w:rsid w:val="002E5FB7"/>
    <w:rsid w:val="002E7F1A"/>
    <w:rsid w:val="002F0313"/>
    <w:rsid w:val="003051F5"/>
    <w:rsid w:val="0030523A"/>
    <w:rsid w:val="00337054"/>
    <w:rsid w:val="003507A4"/>
    <w:rsid w:val="0037545F"/>
    <w:rsid w:val="00380D2A"/>
    <w:rsid w:val="00391ED5"/>
    <w:rsid w:val="003A173F"/>
    <w:rsid w:val="003A1775"/>
    <w:rsid w:val="003E0C00"/>
    <w:rsid w:val="003E5C49"/>
    <w:rsid w:val="00423D24"/>
    <w:rsid w:val="004257F4"/>
    <w:rsid w:val="00427244"/>
    <w:rsid w:val="0046360C"/>
    <w:rsid w:val="0046498D"/>
    <w:rsid w:val="004B1FCF"/>
    <w:rsid w:val="004C247C"/>
    <w:rsid w:val="004C3829"/>
    <w:rsid w:val="004E5065"/>
    <w:rsid w:val="00543C08"/>
    <w:rsid w:val="0057308E"/>
    <w:rsid w:val="00580A2D"/>
    <w:rsid w:val="00583AF4"/>
    <w:rsid w:val="0059563F"/>
    <w:rsid w:val="005C5037"/>
    <w:rsid w:val="005E4443"/>
    <w:rsid w:val="005F4287"/>
    <w:rsid w:val="005F709F"/>
    <w:rsid w:val="00604F8C"/>
    <w:rsid w:val="006163DE"/>
    <w:rsid w:val="006429B5"/>
    <w:rsid w:val="006A56DF"/>
    <w:rsid w:val="006A73CB"/>
    <w:rsid w:val="006C236F"/>
    <w:rsid w:val="00726BC1"/>
    <w:rsid w:val="00743BA9"/>
    <w:rsid w:val="007511E1"/>
    <w:rsid w:val="00754614"/>
    <w:rsid w:val="00761B30"/>
    <w:rsid w:val="0076545D"/>
    <w:rsid w:val="007909BE"/>
    <w:rsid w:val="007B35AB"/>
    <w:rsid w:val="007B72DA"/>
    <w:rsid w:val="007D078A"/>
    <w:rsid w:val="007D5BD0"/>
    <w:rsid w:val="007E3570"/>
    <w:rsid w:val="007F673B"/>
    <w:rsid w:val="00806257"/>
    <w:rsid w:val="0080700D"/>
    <w:rsid w:val="0085316C"/>
    <w:rsid w:val="008727D7"/>
    <w:rsid w:val="00874C0C"/>
    <w:rsid w:val="0088214F"/>
    <w:rsid w:val="0088260B"/>
    <w:rsid w:val="00893791"/>
    <w:rsid w:val="008A56D5"/>
    <w:rsid w:val="008C1848"/>
    <w:rsid w:val="008C26D1"/>
    <w:rsid w:val="008C2846"/>
    <w:rsid w:val="008D46BD"/>
    <w:rsid w:val="008E2342"/>
    <w:rsid w:val="008F0518"/>
    <w:rsid w:val="008F4708"/>
    <w:rsid w:val="0090274B"/>
    <w:rsid w:val="00910207"/>
    <w:rsid w:val="009114F3"/>
    <w:rsid w:val="00916803"/>
    <w:rsid w:val="009258D1"/>
    <w:rsid w:val="009621A9"/>
    <w:rsid w:val="00987D68"/>
    <w:rsid w:val="00992B5E"/>
    <w:rsid w:val="009A706E"/>
    <w:rsid w:val="009B52AE"/>
    <w:rsid w:val="009C3538"/>
    <w:rsid w:val="009D0CBE"/>
    <w:rsid w:val="009F1C4A"/>
    <w:rsid w:val="00A025EF"/>
    <w:rsid w:val="00A3489B"/>
    <w:rsid w:val="00A4527E"/>
    <w:rsid w:val="00A5084D"/>
    <w:rsid w:val="00A569D9"/>
    <w:rsid w:val="00A831C5"/>
    <w:rsid w:val="00AB1909"/>
    <w:rsid w:val="00AE090E"/>
    <w:rsid w:val="00AE446E"/>
    <w:rsid w:val="00AF0C23"/>
    <w:rsid w:val="00B02AB2"/>
    <w:rsid w:val="00B061AC"/>
    <w:rsid w:val="00B15270"/>
    <w:rsid w:val="00B3248C"/>
    <w:rsid w:val="00B4051B"/>
    <w:rsid w:val="00B41184"/>
    <w:rsid w:val="00B432B9"/>
    <w:rsid w:val="00B641D5"/>
    <w:rsid w:val="00B64D81"/>
    <w:rsid w:val="00B75873"/>
    <w:rsid w:val="00BD62FA"/>
    <w:rsid w:val="00BE442D"/>
    <w:rsid w:val="00BF217D"/>
    <w:rsid w:val="00C22CE7"/>
    <w:rsid w:val="00C264E7"/>
    <w:rsid w:val="00C43F95"/>
    <w:rsid w:val="00C458DF"/>
    <w:rsid w:val="00C46713"/>
    <w:rsid w:val="00C50245"/>
    <w:rsid w:val="00C50B3E"/>
    <w:rsid w:val="00C53AB6"/>
    <w:rsid w:val="00C66005"/>
    <w:rsid w:val="00C7347B"/>
    <w:rsid w:val="00C80532"/>
    <w:rsid w:val="00C93E90"/>
    <w:rsid w:val="00CC14C8"/>
    <w:rsid w:val="00CD2DB4"/>
    <w:rsid w:val="00CF390E"/>
    <w:rsid w:val="00D364E7"/>
    <w:rsid w:val="00D578EB"/>
    <w:rsid w:val="00D73EAF"/>
    <w:rsid w:val="00D91979"/>
    <w:rsid w:val="00D92524"/>
    <w:rsid w:val="00DA2405"/>
    <w:rsid w:val="00DB175D"/>
    <w:rsid w:val="00DB5B55"/>
    <w:rsid w:val="00DB7C1A"/>
    <w:rsid w:val="00DC3DC2"/>
    <w:rsid w:val="00DD0DA5"/>
    <w:rsid w:val="00DE029F"/>
    <w:rsid w:val="00DE318A"/>
    <w:rsid w:val="00DE53AF"/>
    <w:rsid w:val="00E05E7E"/>
    <w:rsid w:val="00E34FA7"/>
    <w:rsid w:val="00E507D9"/>
    <w:rsid w:val="00E54043"/>
    <w:rsid w:val="00E75913"/>
    <w:rsid w:val="00E92BBA"/>
    <w:rsid w:val="00EA2B42"/>
    <w:rsid w:val="00EC38A6"/>
    <w:rsid w:val="00EC5E66"/>
    <w:rsid w:val="00EF2A6B"/>
    <w:rsid w:val="00F21998"/>
    <w:rsid w:val="00F365DA"/>
    <w:rsid w:val="00F403C8"/>
    <w:rsid w:val="00F409B7"/>
    <w:rsid w:val="00F43A9F"/>
    <w:rsid w:val="00F44AEF"/>
    <w:rsid w:val="00F75408"/>
    <w:rsid w:val="00F915D6"/>
    <w:rsid w:val="00FA36FF"/>
    <w:rsid w:val="00FB5A35"/>
    <w:rsid w:val="00FF44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36283"/>
  <w15:docId w15:val="{E7ECD503-0A16-43BC-9775-9491A8872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75408"/>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C22CE7"/>
    <w:pPr>
      <w:ind w:left="720"/>
      <w:contextualSpacing/>
    </w:pPr>
  </w:style>
  <w:style w:type="table" w:styleId="a4">
    <w:name w:val="Table Grid"/>
    <w:basedOn w:val="a1"/>
    <w:uiPriority w:val="39"/>
    <w:rsid w:val="009A7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Placeholder Text"/>
    <w:basedOn w:val="a0"/>
    <w:uiPriority w:val="99"/>
    <w:semiHidden/>
    <w:rsid w:val="00DB175D"/>
    <w:rPr>
      <w:color w:val="808080"/>
    </w:rPr>
  </w:style>
  <w:style w:type="paragraph" w:customStyle="1" w:styleId="leading-8">
    <w:name w:val="leading-8"/>
    <w:basedOn w:val="a"/>
    <w:rsid w:val="008A56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E507D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507D9"/>
    <w:rPr>
      <w:rFonts w:ascii="Tahoma" w:hAnsi="Tahoma" w:cs="Tahoma"/>
      <w:sz w:val="16"/>
      <w:szCs w:val="16"/>
    </w:rPr>
  </w:style>
  <w:style w:type="character" w:styleId="a8">
    <w:name w:val="Hyperlink"/>
    <w:basedOn w:val="a0"/>
    <w:uiPriority w:val="99"/>
    <w:unhideWhenUsed/>
    <w:rsid w:val="008F0518"/>
    <w:rPr>
      <w:color w:val="0563C1" w:themeColor="hyperlink"/>
      <w:u w:val="single"/>
    </w:rPr>
  </w:style>
  <w:style w:type="character" w:styleId="a9">
    <w:name w:val="Unresolved Mention"/>
    <w:basedOn w:val="a0"/>
    <w:uiPriority w:val="99"/>
    <w:semiHidden/>
    <w:unhideWhenUsed/>
    <w:rsid w:val="008F05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827999">
      <w:bodyDiv w:val="1"/>
      <w:marLeft w:val="0"/>
      <w:marRight w:val="0"/>
      <w:marTop w:val="0"/>
      <w:marBottom w:val="0"/>
      <w:divBdr>
        <w:top w:val="none" w:sz="0" w:space="0" w:color="auto"/>
        <w:left w:val="none" w:sz="0" w:space="0" w:color="auto"/>
        <w:bottom w:val="none" w:sz="0" w:space="0" w:color="auto"/>
        <w:right w:val="none" w:sz="0" w:space="0" w:color="auto"/>
      </w:divBdr>
    </w:div>
    <w:div w:id="706485338">
      <w:bodyDiv w:val="1"/>
      <w:marLeft w:val="0"/>
      <w:marRight w:val="0"/>
      <w:marTop w:val="0"/>
      <w:marBottom w:val="0"/>
      <w:divBdr>
        <w:top w:val="none" w:sz="0" w:space="0" w:color="auto"/>
        <w:left w:val="none" w:sz="0" w:space="0" w:color="auto"/>
        <w:bottom w:val="none" w:sz="0" w:space="0" w:color="auto"/>
        <w:right w:val="none" w:sz="0" w:space="0" w:color="auto"/>
      </w:divBdr>
    </w:div>
    <w:div w:id="1285623115">
      <w:bodyDiv w:val="1"/>
      <w:marLeft w:val="0"/>
      <w:marRight w:val="0"/>
      <w:marTop w:val="0"/>
      <w:marBottom w:val="0"/>
      <w:divBdr>
        <w:top w:val="none" w:sz="0" w:space="0" w:color="auto"/>
        <w:left w:val="none" w:sz="0" w:space="0" w:color="auto"/>
        <w:bottom w:val="none" w:sz="0" w:space="0" w:color="auto"/>
        <w:right w:val="none" w:sz="0" w:space="0" w:color="auto"/>
      </w:divBdr>
    </w:div>
    <w:div w:id="1354649973">
      <w:bodyDiv w:val="1"/>
      <w:marLeft w:val="0"/>
      <w:marRight w:val="0"/>
      <w:marTop w:val="0"/>
      <w:marBottom w:val="0"/>
      <w:divBdr>
        <w:top w:val="none" w:sz="0" w:space="0" w:color="auto"/>
        <w:left w:val="none" w:sz="0" w:space="0" w:color="auto"/>
        <w:bottom w:val="none" w:sz="0" w:space="0" w:color="auto"/>
        <w:right w:val="none" w:sz="0" w:space="0" w:color="auto"/>
      </w:divBdr>
    </w:div>
    <w:div w:id="1543403884">
      <w:bodyDiv w:val="1"/>
      <w:marLeft w:val="0"/>
      <w:marRight w:val="0"/>
      <w:marTop w:val="0"/>
      <w:marBottom w:val="0"/>
      <w:divBdr>
        <w:top w:val="none" w:sz="0" w:space="0" w:color="auto"/>
        <w:left w:val="none" w:sz="0" w:space="0" w:color="auto"/>
        <w:bottom w:val="none" w:sz="0" w:space="0" w:color="auto"/>
        <w:right w:val="none" w:sz="0" w:space="0" w:color="auto"/>
      </w:divBdr>
    </w:div>
    <w:div w:id="1701319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7.wdp"/><Relationship Id="rId26" Type="http://schemas.microsoft.com/office/2007/relationships/hdphoto" Target="media/hdphoto11.wdp"/><Relationship Id="rId39" Type="http://schemas.openxmlformats.org/officeDocument/2006/relationships/image" Target="media/image19.png"/><Relationship Id="rId21" Type="http://schemas.openxmlformats.org/officeDocument/2006/relationships/image" Target="media/image9.png"/><Relationship Id="rId34" Type="http://schemas.microsoft.com/office/2007/relationships/hdphoto" Target="media/hdphoto14.wdp"/><Relationship Id="rId42" Type="http://schemas.openxmlformats.org/officeDocument/2006/relationships/image" Target="media/image21.png"/><Relationship Id="rId47" Type="http://schemas.openxmlformats.org/officeDocument/2006/relationships/hyperlink" Target="https://doi.org/10.52171/herald269" TargetMode="External"/><Relationship Id="rId50"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microsoft.com/office/2007/relationships/hdphoto" Target="media/hdphoto6.wdp"/><Relationship Id="rId29" Type="http://schemas.openxmlformats.org/officeDocument/2006/relationships/image" Target="media/image13.png"/><Relationship Id="rId11" Type="http://schemas.openxmlformats.org/officeDocument/2006/relationships/image" Target="media/image4.png"/><Relationship Id="rId24" Type="http://schemas.microsoft.com/office/2007/relationships/hdphoto" Target="media/hdphoto10.wdp"/><Relationship Id="rId32" Type="http://schemas.microsoft.com/office/2007/relationships/hdphoto" Target="media/hdphoto13.wdp"/><Relationship Id="rId37" Type="http://schemas.openxmlformats.org/officeDocument/2006/relationships/image" Target="media/image18.png"/><Relationship Id="rId40" Type="http://schemas.microsoft.com/office/2007/relationships/hdphoto" Target="media/hdphoto17.wdp"/><Relationship Id="rId45" Type="http://schemas.openxmlformats.org/officeDocument/2006/relationships/hyperlink" Target="https://doi.org/10.1016/j.energy.2024.130702" TargetMode="Externa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microsoft.com/office/2007/relationships/hdphoto" Target="media/hdphoto12.wdp"/><Relationship Id="rId36" Type="http://schemas.microsoft.com/office/2007/relationships/hdphoto" Target="media/hdphoto15.wdp"/><Relationship Id="rId49" Type="http://schemas.openxmlformats.org/officeDocument/2006/relationships/fontTable" Target="fontTable.xml"/><Relationship Id="rId10" Type="http://schemas.microsoft.com/office/2007/relationships/hdphoto" Target="media/hdphoto3.wdp"/><Relationship Id="rId19" Type="http://schemas.openxmlformats.org/officeDocument/2006/relationships/image" Target="media/image8.png"/><Relationship Id="rId31" Type="http://schemas.openxmlformats.org/officeDocument/2006/relationships/image" Target="media/image15.png"/><Relationship Id="rId44" Type="http://schemas.openxmlformats.org/officeDocument/2006/relationships/hyperlink" Target="https://archive.org/details/cftri.19584masstransferoper0000robe_s5e2" TargetMode="Externa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5.wdp"/><Relationship Id="rId22" Type="http://schemas.microsoft.com/office/2007/relationships/hdphoto" Target="media/hdphoto9.wdp"/><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7.png"/><Relationship Id="rId43" Type="http://schemas.microsoft.com/office/2007/relationships/hdphoto" Target="media/hdphoto18.wdp"/><Relationship Id="rId48" Type="http://schemas.openxmlformats.org/officeDocument/2006/relationships/hyperlink" Target="https://doi.org/10.1016/j.energy.2014.08.053" TargetMode="External"/><Relationship Id="rId8" Type="http://schemas.microsoft.com/office/2007/relationships/hdphoto" Target="media/hdphoto2.wdp"/><Relationship Id="rId3" Type="http://schemas.openxmlformats.org/officeDocument/2006/relationships/settings" Target="settings.xml"/><Relationship Id="rId12" Type="http://schemas.microsoft.com/office/2007/relationships/hdphoto" Target="media/hdphoto4.wdp"/><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6.png"/><Relationship Id="rId38" Type="http://schemas.microsoft.com/office/2007/relationships/hdphoto" Target="media/hdphoto16.wdp"/><Relationship Id="rId46" Type="http://schemas.openxmlformats.org/officeDocument/2006/relationships/hyperlink" Target="https://doi.org/10.1134/s0965544117100206" TargetMode="External"/><Relationship Id="rId20" Type="http://schemas.microsoft.com/office/2007/relationships/hdphoto" Target="media/hdphoto8.wdp"/><Relationship Id="rId41" Type="http://schemas.openxmlformats.org/officeDocument/2006/relationships/image" Target="media/image20.png"/><Relationship Id="rId1" Type="http://schemas.openxmlformats.org/officeDocument/2006/relationships/numbering" Target="numbering.xml"/><Relationship Id="rId6"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15</Pages>
  <Words>4703</Words>
  <Characters>26809</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User</cp:lastModifiedBy>
  <cp:revision>2</cp:revision>
  <dcterms:created xsi:type="dcterms:W3CDTF">2026-01-05T04:37:00Z</dcterms:created>
  <dcterms:modified xsi:type="dcterms:W3CDTF">2026-01-05T04:37:00Z</dcterms:modified>
</cp:coreProperties>
</file>