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2F5CBB3" w14:textId="77777777" w:rsidR="00DB293A" w:rsidRPr="00BE219C" w:rsidRDefault="009A37A7" w:rsidP="00193E0A">
      <w:pPr>
        <w:pStyle w:val="a3"/>
        <w:keepNext w:val="0"/>
        <w:keepLines w:val="0"/>
        <w:widowControl w:val="0"/>
        <w:autoSpaceDE w:val="0"/>
        <w:autoSpaceDN w:val="0"/>
        <w:spacing w:before="1200" w:after="0"/>
        <w:contextualSpacing w:val="0"/>
        <w:jc w:val="center"/>
        <w:rPr>
          <w:bCs/>
          <w:color w:val="auto"/>
          <w:sz w:val="36"/>
          <w:szCs w:val="36"/>
          <w:lang w:val="en-US" w:eastAsia="en-US"/>
        </w:rPr>
      </w:pPr>
      <w:r w:rsidRPr="00BE219C">
        <w:rPr>
          <w:bCs/>
          <w:color w:val="auto"/>
          <w:sz w:val="36"/>
          <w:szCs w:val="36"/>
          <w:lang w:val="en-US" w:eastAsia="en-US"/>
        </w:rPr>
        <w:t xml:space="preserve">Computer Aided Design (CAD)/ Computer Aided Manufacturing (CAM) Application </w:t>
      </w:r>
      <w:r w:rsidR="002A06C7" w:rsidRPr="00BE219C">
        <w:rPr>
          <w:bCs/>
          <w:color w:val="auto"/>
          <w:sz w:val="36"/>
          <w:szCs w:val="36"/>
          <w:lang w:val="en-US" w:eastAsia="en-US"/>
        </w:rPr>
        <w:t>for Manufacturing Processes Improvement</w:t>
      </w:r>
    </w:p>
    <w:p w14:paraId="7A9458FB" w14:textId="263620CE" w:rsidR="00274BE6" w:rsidRPr="00E14CD7" w:rsidRDefault="00224CD2" w:rsidP="00224CD2">
      <w:pPr>
        <w:spacing w:before="360" w:after="360"/>
        <w:jc w:val="center"/>
        <w:rPr>
          <w:sz w:val="28"/>
          <w:szCs w:val="28"/>
        </w:rPr>
      </w:pPr>
      <w:r>
        <w:rPr>
          <w:rFonts w:eastAsia="Times"/>
          <w:sz w:val="28"/>
          <w:szCs w:val="28"/>
        </w:rPr>
        <w:t>Ikrom Kambarov</w:t>
      </w:r>
      <w:r w:rsidR="00B30585" w:rsidRPr="00E14CD7">
        <w:rPr>
          <w:rFonts w:eastAsia="Times"/>
          <w:sz w:val="28"/>
          <w:szCs w:val="28"/>
          <w:vertAlign w:val="superscript"/>
        </w:rPr>
        <w:t>1,</w:t>
      </w:r>
      <w:r>
        <w:rPr>
          <w:rFonts w:eastAsia="Times"/>
          <w:sz w:val="28"/>
          <w:szCs w:val="28"/>
          <w:vertAlign w:val="superscript"/>
        </w:rPr>
        <w:t xml:space="preserve"> </w:t>
      </w:r>
      <w:r w:rsidR="00B30585" w:rsidRPr="00E14CD7">
        <w:rPr>
          <w:rFonts w:eastAsia="Times"/>
          <w:sz w:val="28"/>
          <w:szCs w:val="28"/>
          <w:vertAlign w:val="superscript"/>
        </w:rPr>
        <w:t>2</w:t>
      </w:r>
      <w:r>
        <w:rPr>
          <w:rFonts w:eastAsia="Times"/>
          <w:sz w:val="28"/>
          <w:szCs w:val="28"/>
          <w:vertAlign w:val="superscript"/>
        </w:rPr>
        <w:t>, a)</w:t>
      </w:r>
      <w:r w:rsidR="00D57D32" w:rsidRPr="00E14CD7">
        <w:rPr>
          <w:rFonts w:eastAsia="Times"/>
          <w:sz w:val="28"/>
          <w:szCs w:val="28"/>
        </w:rPr>
        <w:t>, Khusanboy Makhammadjanov</w:t>
      </w:r>
      <w:r w:rsidR="00D57D32" w:rsidRPr="00E14CD7">
        <w:rPr>
          <w:rFonts w:eastAsia="Times"/>
          <w:sz w:val="28"/>
          <w:szCs w:val="28"/>
          <w:vertAlign w:val="superscript"/>
        </w:rPr>
        <w:t>1</w:t>
      </w:r>
      <w:r>
        <w:rPr>
          <w:rFonts w:eastAsia="Times"/>
          <w:sz w:val="28"/>
          <w:szCs w:val="28"/>
        </w:rPr>
        <w:t>,</w:t>
      </w:r>
      <w:r w:rsidR="00A419DE" w:rsidRPr="00E14CD7">
        <w:rPr>
          <w:rFonts w:eastAsia="Times"/>
          <w:sz w:val="28"/>
          <w:szCs w:val="28"/>
        </w:rPr>
        <w:t xml:space="preserve"> </w:t>
      </w:r>
      <w:r w:rsidR="00D5371E">
        <w:rPr>
          <w:rFonts w:eastAsia="Times"/>
          <w:sz w:val="28"/>
          <w:szCs w:val="28"/>
        </w:rPr>
        <w:br/>
      </w:r>
      <w:r w:rsidR="00A419DE" w:rsidRPr="00E14CD7">
        <w:rPr>
          <w:rFonts w:eastAsia="Times"/>
          <w:sz w:val="28"/>
          <w:szCs w:val="28"/>
        </w:rPr>
        <w:t>Zukhriddin Juraboyev</w:t>
      </w:r>
      <w:r w:rsidR="00A419DE" w:rsidRPr="00E14CD7">
        <w:rPr>
          <w:rFonts w:eastAsia="Times"/>
          <w:sz w:val="28"/>
          <w:szCs w:val="28"/>
          <w:vertAlign w:val="superscript"/>
        </w:rPr>
        <w:t>3</w:t>
      </w:r>
    </w:p>
    <w:p w14:paraId="282695EA" w14:textId="77777777" w:rsidR="00357D62" w:rsidRPr="00F0181F" w:rsidRDefault="00695B3C" w:rsidP="00224CD2">
      <w:pPr>
        <w:jc w:val="center"/>
        <w:rPr>
          <w:rFonts w:eastAsia="Times"/>
          <w:i/>
        </w:rPr>
      </w:pPr>
      <w:r w:rsidRPr="00F0181F">
        <w:rPr>
          <w:rFonts w:eastAsia="Times"/>
          <w:i/>
          <w:vertAlign w:val="superscript"/>
        </w:rPr>
        <w:t>1</w:t>
      </w:r>
      <w:r w:rsidR="00357D62" w:rsidRPr="00F0181F">
        <w:rPr>
          <w:rFonts w:eastAsia="Times"/>
          <w:i/>
        </w:rPr>
        <w:t xml:space="preserve">Central Asian University (CAU), </w:t>
      </w:r>
      <w:r w:rsidR="00224CD2">
        <w:rPr>
          <w:rFonts w:eastAsia="Times"/>
          <w:i/>
        </w:rPr>
        <w:t>Tashkent, Uzbekistan</w:t>
      </w:r>
    </w:p>
    <w:p w14:paraId="6B51E7E1" w14:textId="77777777" w:rsidR="00695B3C" w:rsidRPr="00F0181F" w:rsidRDefault="00695B3C" w:rsidP="00224CD2">
      <w:pPr>
        <w:jc w:val="center"/>
        <w:rPr>
          <w:rFonts w:eastAsia="Times"/>
          <w:i/>
        </w:rPr>
      </w:pPr>
      <w:r w:rsidRPr="00F0181F">
        <w:rPr>
          <w:rFonts w:eastAsia="Times"/>
          <w:i/>
          <w:vertAlign w:val="superscript"/>
        </w:rPr>
        <w:t>2</w:t>
      </w:r>
      <w:r w:rsidRPr="00F0181F">
        <w:rPr>
          <w:rFonts w:eastAsia="Times"/>
          <w:i/>
        </w:rPr>
        <w:t xml:space="preserve">Tashkent Turin Polytechnic University (TTPU), </w:t>
      </w:r>
      <w:r w:rsidR="00224CD2">
        <w:rPr>
          <w:rFonts w:eastAsia="Times"/>
          <w:i/>
        </w:rPr>
        <w:t>Tashkent, Uzbekistan</w:t>
      </w:r>
    </w:p>
    <w:p w14:paraId="40399395" w14:textId="77777777" w:rsidR="00A419DE" w:rsidRDefault="00A419DE" w:rsidP="00224CD2">
      <w:pPr>
        <w:jc w:val="center"/>
        <w:rPr>
          <w:rFonts w:eastAsia="Times"/>
          <w:i/>
        </w:rPr>
      </w:pPr>
      <w:r w:rsidRPr="00F0181F">
        <w:rPr>
          <w:rFonts w:eastAsia="Times"/>
          <w:i/>
          <w:vertAlign w:val="superscript"/>
        </w:rPr>
        <w:t>3</w:t>
      </w:r>
      <w:r w:rsidRPr="00F0181F">
        <w:rPr>
          <w:rFonts w:eastAsia="Times"/>
          <w:i/>
        </w:rPr>
        <w:t xml:space="preserve">Central Asian Univeristy (CAU), </w:t>
      </w:r>
      <w:r w:rsidR="00224CD2">
        <w:rPr>
          <w:rFonts w:eastAsia="Times"/>
          <w:i/>
        </w:rPr>
        <w:t>Tashkent, Uzbekistan</w:t>
      </w:r>
    </w:p>
    <w:p w14:paraId="7BDF83E2" w14:textId="77777777" w:rsidR="00F0181F" w:rsidRDefault="00F0181F" w:rsidP="00224CD2">
      <w:pPr>
        <w:jc w:val="center"/>
        <w:rPr>
          <w:i/>
          <w:iCs/>
        </w:rPr>
      </w:pPr>
    </w:p>
    <w:p w14:paraId="48D35D40" w14:textId="31B3CF9C" w:rsidR="00A419DE" w:rsidRPr="00F0181F" w:rsidRDefault="00224CD2" w:rsidP="00224CD2">
      <w:pPr>
        <w:jc w:val="center"/>
        <w:rPr>
          <w:rFonts w:eastAsia="Times"/>
          <w:i/>
        </w:rPr>
      </w:pPr>
      <w:r w:rsidRPr="00224CD2">
        <w:rPr>
          <w:i/>
          <w:iCs/>
          <w:vertAlign w:val="superscript"/>
        </w:rPr>
        <w:t>a)</w:t>
      </w:r>
      <w:r w:rsidR="00F0181F" w:rsidRPr="00237448">
        <w:rPr>
          <w:i/>
          <w:iCs/>
        </w:rPr>
        <w:t>Corresponding author</w:t>
      </w:r>
      <w:r w:rsidR="00F0181F">
        <w:rPr>
          <w:i/>
          <w:iCs/>
        </w:rPr>
        <w:t>: i.kambarov@centralasian.uz</w:t>
      </w:r>
    </w:p>
    <w:p w14:paraId="6FAD4CAB" w14:textId="77777777" w:rsidR="005A3C91" w:rsidRDefault="008153B4" w:rsidP="00224CD2">
      <w:pPr>
        <w:tabs>
          <w:tab w:val="left" w:pos="142"/>
        </w:tabs>
        <w:spacing w:before="360" w:after="360"/>
        <w:ind w:left="289" w:right="289"/>
        <w:jc w:val="both"/>
      </w:pPr>
      <w:r w:rsidRPr="0042530D">
        <w:rPr>
          <w:rFonts w:eastAsia="Times"/>
          <w:b/>
          <w:sz w:val="18"/>
          <w:szCs w:val="18"/>
        </w:rPr>
        <w:t>Abstract.</w:t>
      </w:r>
      <w:r w:rsidR="00F5380F">
        <w:rPr>
          <w:rFonts w:eastAsia="Times"/>
          <w:sz w:val="18"/>
          <w:szCs w:val="18"/>
        </w:rPr>
        <w:t xml:space="preserve"> </w:t>
      </w:r>
      <w:r w:rsidR="00521906" w:rsidRPr="00521906">
        <w:rPr>
          <w:rFonts w:eastAsia="Times"/>
          <w:sz w:val="18"/>
          <w:szCs w:val="18"/>
        </w:rPr>
        <w:t>Computer-aided design and computer-aided manufacture (CAD/CAM) has lately gained popularity in the production of universal machines due to the rapid growth of digitalization technology</w:t>
      </w:r>
      <w:r w:rsidR="00521906">
        <w:rPr>
          <w:rFonts w:eastAsia="Times"/>
          <w:sz w:val="18"/>
          <w:szCs w:val="18"/>
        </w:rPr>
        <w:t xml:space="preserve">. </w:t>
      </w:r>
      <w:r w:rsidR="00521906" w:rsidRPr="00521906">
        <w:rPr>
          <w:rFonts w:eastAsia="Times"/>
          <w:sz w:val="18"/>
          <w:szCs w:val="18"/>
        </w:rPr>
        <w:t>The technical use of the CAD/CAM tool in the manufacturing sector has caused companies to gradually change their traditional approaches to product design and manufacturing.</w:t>
      </w:r>
      <w:r w:rsidR="006A5C6A" w:rsidRPr="006A5C6A">
        <w:rPr>
          <w:rFonts w:eastAsia="Times"/>
          <w:sz w:val="18"/>
          <w:szCs w:val="18"/>
        </w:rPr>
        <w:t xml:space="preserve"> </w:t>
      </w:r>
      <w:r w:rsidR="005A3C91" w:rsidRPr="005A3C91">
        <w:rPr>
          <w:rFonts w:eastAsia="Times"/>
          <w:sz w:val="18"/>
          <w:szCs w:val="18"/>
        </w:rPr>
        <w:t>With the CAD module, product makers can gather information about a product and use feature-based design to make models of that product. The product model is shown on a screen in the CAD setting and then sent to the CAM module at the next step. This paper talks about how to use CAD/CAM for solid models, designing fixtures and machining processes, and making virtual parts</w:t>
      </w:r>
      <w:r w:rsidR="006A5C6A" w:rsidRPr="006A5C6A">
        <w:rPr>
          <w:rFonts w:eastAsia="Times"/>
          <w:sz w:val="18"/>
          <w:szCs w:val="18"/>
        </w:rPr>
        <w:t xml:space="preserve">. </w:t>
      </w:r>
      <w:r w:rsidR="005A3C91" w:rsidRPr="005A3C91">
        <w:rPr>
          <w:rFonts w:eastAsia="Times"/>
          <w:sz w:val="18"/>
          <w:szCs w:val="18"/>
        </w:rPr>
        <w:t>The part was designed and manufactured using Siemens NX, which created a three-dimensional (3D) model of the component from a two-dimensional (2D) blank drawing. The technical timetable for the gear was determined based on the completed gear drawing, which included selecting and calculating machining parameters, selecting machine tools and cutting tools, and determining machining procedures. The gear was then virtually produced using NX CAM software, following which a unique fixture was designed to retain it in the machine. In conclusion, the CAD/CAM tool is critical to manufacturing technology because it automates the manufacturing process, reducing costs, time, and energy while boosting production flexibility.</w:t>
      </w:r>
    </w:p>
    <w:p w14:paraId="666335F4" w14:textId="77777777" w:rsidR="00274BE6" w:rsidRPr="0042530D" w:rsidRDefault="008153B4" w:rsidP="00224CD2">
      <w:pPr>
        <w:tabs>
          <w:tab w:val="left" w:pos="142"/>
        </w:tabs>
        <w:spacing w:before="360" w:after="360"/>
        <w:ind w:left="289" w:right="289"/>
        <w:jc w:val="both"/>
      </w:pPr>
      <w:r w:rsidRPr="0042530D">
        <w:rPr>
          <w:rFonts w:eastAsia="Times"/>
          <w:b/>
          <w:sz w:val="18"/>
          <w:szCs w:val="18"/>
        </w:rPr>
        <w:t xml:space="preserve">Keywords: </w:t>
      </w:r>
      <w:r w:rsidR="005A3C91">
        <w:rPr>
          <w:rFonts w:eastAsia="Times"/>
          <w:sz w:val="18"/>
          <w:szCs w:val="18"/>
        </w:rPr>
        <w:t xml:space="preserve">CAD/CAM. Machining, CNC, </w:t>
      </w:r>
      <w:r w:rsidR="00A33DEE">
        <w:rPr>
          <w:rFonts w:eastAsia="Times"/>
          <w:sz w:val="18"/>
          <w:szCs w:val="18"/>
        </w:rPr>
        <w:t>manufacturing.</w:t>
      </w:r>
    </w:p>
    <w:p w14:paraId="0719B8F8" w14:textId="77777777" w:rsidR="00F0181F" w:rsidRDefault="00F0181F" w:rsidP="00224CD2">
      <w:pPr>
        <w:pStyle w:val="1"/>
        <w:keepNext w:val="0"/>
        <w:keepLines w:val="0"/>
        <w:widowControl w:val="0"/>
        <w:autoSpaceDE w:val="0"/>
        <w:autoSpaceDN w:val="0"/>
        <w:spacing w:before="240" w:after="240"/>
        <w:ind w:left="1"/>
        <w:contextualSpacing w:val="0"/>
        <w:jc w:val="center"/>
        <w:rPr>
          <w:bCs/>
          <w:color w:val="auto"/>
          <w:spacing w:val="-2"/>
          <w:sz w:val="24"/>
          <w:szCs w:val="24"/>
          <w:lang w:val="en-US" w:eastAsia="en-US"/>
        </w:rPr>
      </w:pPr>
      <w:r w:rsidRPr="00F0181F">
        <w:rPr>
          <w:bCs/>
          <w:color w:val="auto"/>
          <w:spacing w:val="-2"/>
          <w:sz w:val="24"/>
          <w:szCs w:val="24"/>
          <w:lang w:val="en-US" w:eastAsia="en-US"/>
        </w:rPr>
        <w:t>INTRODUCTION</w:t>
      </w:r>
    </w:p>
    <w:p w14:paraId="00D9C815" w14:textId="0E3EE872" w:rsidR="0030206C" w:rsidRDefault="00FB7980" w:rsidP="00224CD2">
      <w:pPr>
        <w:ind w:firstLine="284"/>
        <w:jc w:val="both"/>
        <w:rPr>
          <w:color w:val="auto"/>
          <w:lang w:val="uz-Latn-UZ" w:eastAsia="en-US"/>
        </w:rPr>
      </w:pPr>
      <w:r w:rsidRPr="00BE219C">
        <w:rPr>
          <w:color w:val="auto"/>
          <w:lang w:val="uz-Latn-UZ" w:eastAsia="en-US"/>
        </w:rPr>
        <w:t>The product development lifecycle is divided into three major stages based on functionality, modeling</w:t>
      </w:r>
      <w:r w:rsidR="0030206C" w:rsidRPr="00BE219C">
        <w:rPr>
          <w:color w:val="auto"/>
          <w:lang w:val="uz-Latn-UZ" w:eastAsia="en-US"/>
        </w:rPr>
        <w:t xml:space="preserve">, planning and manufacturing. </w:t>
      </w:r>
      <w:r w:rsidR="008F4416" w:rsidRPr="00BE219C">
        <w:rPr>
          <w:color w:val="auto"/>
          <w:lang w:val="uz-Latn-UZ" w:eastAsia="en-US"/>
        </w:rPr>
        <w:t xml:space="preserve">For each of these three stages, the automation systems are represented by Computer Aided Design (CAD), Computer Aided Process Planning (CAPP), and Computer Aided Manufacturing (CAM). </w:t>
      </w:r>
      <w:r w:rsidR="0030206C" w:rsidRPr="00BE219C">
        <w:rPr>
          <w:color w:val="auto"/>
          <w:lang w:val="uz-Latn-UZ" w:eastAsia="en-US"/>
        </w:rPr>
        <w:t xml:space="preserve">As shown in Figure 1, </w:t>
      </w:r>
      <w:r w:rsidR="008F4416" w:rsidRPr="00BE219C">
        <w:rPr>
          <w:color w:val="auto"/>
          <w:lang w:val="uz-Latn-UZ" w:eastAsia="en-US"/>
        </w:rPr>
        <w:t>the system that transforms the design concept into a geometric draft form is called CAD</w:t>
      </w:r>
      <w:r w:rsidR="0030206C" w:rsidRPr="00BE219C">
        <w:rPr>
          <w:color w:val="auto"/>
          <w:lang w:val="uz-Latn-UZ" w:eastAsia="en-US"/>
        </w:rPr>
        <w:t xml:space="preserve">. </w:t>
      </w:r>
      <w:r w:rsidR="008F4416" w:rsidRPr="00BE219C">
        <w:rPr>
          <w:color w:val="auto"/>
          <w:lang w:val="uz-Latn-UZ" w:eastAsia="en-US"/>
        </w:rPr>
        <w:t>CAPP interpolates the design information as the steps of manufacturing operations by transferring the designed geometry into the operational phases with general level machine instructions</w:t>
      </w:r>
      <w:r w:rsidR="0030206C" w:rsidRPr="00BE219C">
        <w:rPr>
          <w:color w:val="auto"/>
          <w:lang w:val="uz-Latn-UZ" w:eastAsia="en-US"/>
        </w:rPr>
        <w:t xml:space="preserve">. </w:t>
      </w:r>
      <w:r w:rsidR="008F4416" w:rsidRPr="00BE219C">
        <w:rPr>
          <w:color w:val="auto"/>
          <w:lang w:val="uz-Latn-UZ" w:eastAsia="en-US"/>
        </w:rPr>
        <w:t>As a final phase, the CAM system uses programmable automation to target particular operation processes and manage the flow of materials and machine tools.</w:t>
      </w:r>
      <w:r w:rsidR="0030206C" w:rsidRPr="00BE219C">
        <w:rPr>
          <w:color w:val="auto"/>
          <w:lang w:val="uz-Latn-UZ" w:eastAsia="en-US"/>
        </w:rPr>
        <w:t xml:space="preserve"> </w:t>
      </w:r>
      <w:r w:rsidR="008F4416" w:rsidRPr="00BE219C">
        <w:rPr>
          <w:color w:val="auto"/>
          <w:lang w:val="uz-Latn-UZ" w:eastAsia="en-US"/>
        </w:rPr>
        <w:t>Using precise machining instructions, the so-called Computerized Numerically Controlled (CNC) program performs each of these tasks</w:t>
      </w:r>
      <w:r w:rsidR="000D2220">
        <w:rPr>
          <w:color w:val="auto"/>
          <w:lang w:val="uz-Latn-UZ" w:eastAsia="en-US"/>
        </w:rPr>
        <w:t xml:space="preserve"> [1-4].</w:t>
      </w:r>
    </w:p>
    <w:p w14:paraId="3DDD73C5" w14:textId="1ED3BC19" w:rsidR="00224CD2" w:rsidRDefault="00224CD2" w:rsidP="00224CD2">
      <w:pPr>
        <w:ind w:firstLine="360"/>
        <w:jc w:val="both"/>
      </w:pPr>
      <w:r>
        <w:t>The integration of CAD and CAM is increasingly vital in modern production systems</w:t>
      </w:r>
      <w:r w:rsidR="000D2220">
        <w:rPr>
          <w:color w:val="auto"/>
          <w:lang w:val="uz-Latn-UZ" w:eastAsia="en-US"/>
        </w:rPr>
        <w:t>.</w:t>
      </w:r>
      <w:r w:rsidRPr="00BE219C">
        <w:rPr>
          <w:color w:val="auto"/>
          <w:lang w:val="uz-Latn-UZ" w:eastAsia="en-US"/>
        </w:rPr>
        <w:t xml:space="preserve"> </w:t>
      </w:r>
      <w:r>
        <w:t>This technology has rapidly improved and expanded throughout the manufacturing sector</w:t>
      </w:r>
      <w:r w:rsidRPr="00BE219C">
        <w:rPr>
          <w:color w:val="auto"/>
          <w:lang w:val="uz-Latn-UZ" w:eastAsia="en-US"/>
        </w:rPr>
        <w:t xml:space="preserve">. </w:t>
      </w:r>
      <w:r w:rsidR="000D2220">
        <w:rPr>
          <w:color w:val="auto"/>
          <w:lang w:val="uz-Latn-UZ" w:eastAsia="en-US"/>
        </w:rPr>
        <w:t>Sasany</w:t>
      </w:r>
      <w:r w:rsidRPr="00BE219C">
        <w:rPr>
          <w:color w:val="auto"/>
          <w:lang w:val="uz-Latn-UZ" w:eastAsia="en-US"/>
        </w:rPr>
        <w:t xml:space="preserve"> et al </w:t>
      </w:r>
      <w:r w:rsidR="000D2220">
        <w:rPr>
          <w:color w:val="auto"/>
          <w:lang w:val="uz-Latn-UZ" w:eastAsia="en-US"/>
        </w:rPr>
        <w:t xml:space="preserve">[5] </w:t>
      </w:r>
      <w:r w:rsidRPr="00BE219C">
        <w:rPr>
          <w:color w:val="auto"/>
          <w:lang w:val="uz-Latn-UZ" w:eastAsia="en-US"/>
        </w:rPr>
        <w:t xml:space="preserve">made a component </w:t>
      </w:r>
      <w:r>
        <w:rPr>
          <w:color w:val="auto"/>
          <w:lang w:val="uz-Latn-UZ" w:eastAsia="en-US"/>
        </w:rPr>
        <w:t xml:space="preserve">utilizing </w:t>
      </w:r>
      <w:r w:rsidRPr="00BE219C">
        <w:rPr>
          <w:color w:val="auto"/>
          <w:lang w:val="uz-Latn-UZ" w:eastAsia="en-US"/>
        </w:rPr>
        <w:t xml:space="preserve">a CAD/CAM tool. </w:t>
      </w:r>
      <w:r>
        <w:t>The component was predominantly fabricated with Unigraphics following the creation of a 3D model in Pro/E.</w:t>
      </w:r>
      <w:r w:rsidRPr="00BE219C">
        <w:rPr>
          <w:color w:val="auto"/>
          <w:lang w:val="uz-Latn-UZ" w:eastAsia="en-US"/>
        </w:rPr>
        <w:t xml:space="preserve"> </w:t>
      </w:r>
      <w:r>
        <w:t>They concluded that these methods are effective for producing components in a virtual environment with real materials.</w:t>
      </w:r>
      <w:r w:rsidRPr="00BE219C">
        <w:rPr>
          <w:color w:val="auto"/>
          <w:lang w:val="uz-Latn-UZ" w:eastAsia="en-US"/>
        </w:rPr>
        <w:t xml:space="preserve"> Liao et al </w:t>
      </w:r>
      <w:r w:rsidR="000D2220">
        <w:rPr>
          <w:color w:val="auto"/>
          <w:lang w:val="uz-Latn-UZ" w:eastAsia="en-US"/>
        </w:rPr>
        <w:t xml:space="preserve">[6] </w:t>
      </w:r>
      <w:r>
        <w:rPr>
          <w:color w:val="auto"/>
          <w:lang w:val="uz-Latn-UZ" w:eastAsia="en-US"/>
        </w:rPr>
        <w:t>used</w:t>
      </w:r>
      <w:r w:rsidRPr="00BE219C">
        <w:rPr>
          <w:color w:val="auto"/>
          <w:lang w:val="uz-Latn-UZ" w:eastAsia="en-US"/>
        </w:rPr>
        <w:t xml:space="preserve"> a CAD/CAE tool </w:t>
      </w:r>
      <w:r>
        <w:t>to increase the efficiency of riser design approach.</w:t>
      </w:r>
      <w:r w:rsidRPr="00BE219C">
        <w:rPr>
          <w:color w:val="auto"/>
          <w:lang w:val="uz-Latn-UZ" w:eastAsia="en-US"/>
        </w:rPr>
        <w:t xml:space="preserve"> </w:t>
      </w:r>
      <w:r>
        <w:t xml:space="preserve">After modeling the heat conducting process, the CAD/CAE tool was able to separate the steel's liquid phases without the </w:t>
      </w:r>
      <w:r>
        <w:lastRenderedPageBreak/>
        <w:t>need for risers. Unigraphics was used to depict the different liquid phases and automatically generate the risers. A easy casting test was used to evaluate the CAD/CAE system. According to the findings, the riser design was adequate, and the CAD/CAE system reduced the time required for riser design throughout the casting process, ensuring casting quality while cutting costs</w:t>
      </w:r>
      <w:r w:rsidR="00692FBF">
        <w:t xml:space="preserve"> [7</w:t>
      </w:r>
      <w:r w:rsidR="00700193">
        <w:t>-8</w:t>
      </w:r>
      <w:r w:rsidR="00692FBF">
        <w:t>]</w:t>
      </w:r>
      <w:r>
        <w:t>.</w:t>
      </w:r>
    </w:p>
    <w:p w14:paraId="73AF1180" w14:textId="77777777" w:rsidR="00224CD2" w:rsidRPr="00224CD2" w:rsidRDefault="00224CD2" w:rsidP="00224CD2">
      <w:pPr>
        <w:ind w:firstLine="284"/>
        <w:jc w:val="both"/>
        <w:rPr>
          <w:color w:val="auto"/>
          <w:lang w:eastAsia="en-US"/>
        </w:rPr>
      </w:pPr>
    </w:p>
    <w:p w14:paraId="1E3F4500" w14:textId="77777777" w:rsidR="00224CD2" w:rsidRPr="00224CD2" w:rsidRDefault="00224CD2" w:rsidP="00224CD2">
      <w:pPr>
        <w:jc w:val="center"/>
        <w:rPr>
          <w:color w:val="auto"/>
          <w:lang w:val="en-US" w:eastAsia="en-US"/>
        </w:rPr>
      </w:pPr>
      <w:r w:rsidRPr="00224CD2">
        <w:rPr>
          <w:noProof/>
          <w:color w:val="auto"/>
          <w:lang w:val="ru-RU" w:eastAsia="ru-RU"/>
        </w:rPr>
        <w:drawing>
          <wp:inline distT="0" distB="0" distL="0" distR="0" wp14:anchorId="4B8A4551" wp14:editId="2B0097DE">
            <wp:extent cx="4430007" cy="2575560"/>
            <wp:effectExtent l="0" t="0" r="8890" b="0"/>
            <wp:docPr id="5" name="Picture 2" descr="C:\Users\Uy\Desktop\2025-2026 AY\TURIN\Papers 2025-2026\Conference\1\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y\Desktop\2025-2026 AY\TURIN\Papers 2025-2026\Conference\1\Figure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2848" cy="2588840"/>
                    </a:xfrm>
                    <a:prstGeom prst="rect">
                      <a:avLst/>
                    </a:prstGeom>
                    <a:noFill/>
                    <a:ln>
                      <a:noFill/>
                    </a:ln>
                  </pic:spPr>
                </pic:pic>
              </a:graphicData>
            </a:graphic>
          </wp:inline>
        </w:drawing>
      </w:r>
    </w:p>
    <w:p w14:paraId="7C46E13F" w14:textId="77777777" w:rsidR="00224CD2" w:rsidRPr="00224CD2" w:rsidRDefault="00224CD2" w:rsidP="007F7BD1">
      <w:pPr>
        <w:spacing w:before="120"/>
        <w:jc w:val="center"/>
        <w:rPr>
          <w:color w:val="auto"/>
          <w:lang w:val="en-US" w:eastAsia="en-US"/>
        </w:rPr>
      </w:pPr>
      <w:r w:rsidRPr="00224CD2">
        <w:rPr>
          <w:rFonts w:eastAsia="Times"/>
          <w:b/>
          <w:sz w:val="18"/>
          <w:szCs w:val="18"/>
        </w:rPr>
        <w:t>FIGURE 1.</w:t>
      </w:r>
      <w:r w:rsidRPr="00224CD2">
        <w:rPr>
          <w:b/>
          <w:color w:val="auto"/>
          <w:sz w:val="18"/>
          <w:szCs w:val="18"/>
          <w:lang w:val="en-US" w:eastAsia="en-US"/>
        </w:rPr>
        <w:t xml:space="preserve"> </w:t>
      </w:r>
      <w:r w:rsidRPr="00224CD2">
        <w:rPr>
          <w:rFonts w:eastAsia="Times"/>
          <w:sz w:val="18"/>
          <w:szCs w:val="18"/>
        </w:rPr>
        <w:t>Three phases of Computer Integrated Manufacturing.</w:t>
      </w:r>
    </w:p>
    <w:p w14:paraId="463C1C55" w14:textId="77777777" w:rsidR="00224CD2" w:rsidRDefault="00224CD2" w:rsidP="00224CD2">
      <w:pPr>
        <w:ind w:firstLine="360"/>
        <w:jc w:val="both"/>
      </w:pPr>
    </w:p>
    <w:p w14:paraId="0B17B8D5" w14:textId="77777777" w:rsidR="00224CD2" w:rsidRDefault="00224CD2" w:rsidP="007F7BD1">
      <w:pPr>
        <w:ind w:firstLine="284"/>
        <w:jc w:val="both"/>
      </w:pPr>
      <w:r>
        <w:t>The purpose of this study is to look at how CAD/CAM technology is employed in the manufacturing business and how these digital tools will affect production time, reduce manufacturing costs, and change the operational flexibility of the gear manufacturing industry.</w:t>
      </w:r>
    </w:p>
    <w:p w14:paraId="281A6F97" w14:textId="77777777" w:rsidR="00241683" w:rsidRDefault="00C75A98" w:rsidP="007F7BD1">
      <w:pPr>
        <w:ind w:firstLine="284"/>
        <w:jc w:val="both"/>
      </w:pPr>
      <w:r>
        <w:t xml:space="preserve">To achieve this purpose, the papers are ordered in the following order: </w:t>
      </w:r>
      <w:r w:rsidR="00241683">
        <w:t>Section 2 discusses the process of selecting materials, constructing fixtures for 4 axis machinery operation, calculating cutting parameters, and utilizing CAD/CAM technology in gear manufacturing.</w:t>
      </w:r>
      <w:r w:rsidR="00DE1C76" w:rsidRPr="00BE219C">
        <w:rPr>
          <w:color w:val="auto"/>
          <w:lang w:val="uz-Latn-UZ" w:eastAsia="en-US"/>
        </w:rPr>
        <w:t xml:space="preserve"> </w:t>
      </w:r>
      <w:r w:rsidR="00241683">
        <w:t>Section 3 follows with a case study demonstrating the application of this methodology in actual manufacturing. Finally, Sections 4 and 5 address the paper's findings and conclusions.</w:t>
      </w:r>
    </w:p>
    <w:p w14:paraId="1937ADC7" w14:textId="77777777" w:rsidR="00FC4B85" w:rsidRPr="00224CD2" w:rsidRDefault="00960B17" w:rsidP="00224CD2">
      <w:pPr>
        <w:pStyle w:val="1"/>
        <w:keepNext w:val="0"/>
        <w:keepLines w:val="0"/>
        <w:widowControl w:val="0"/>
        <w:autoSpaceDE w:val="0"/>
        <w:autoSpaceDN w:val="0"/>
        <w:spacing w:before="240" w:after="240"/>
        <w:ind w:left="1"/>
        <w:contextualSpacing w:val="0"/>
        <w:jc w:val="center"/>
        <w:rPr>
          <w:bCs/>
          <w:color w:val="auto"/>
          <w:spacing w:val="-2"/>
          <w:sz w:val="24"/>
          <w:szCs w:val="24"/>
          <w:lang w:val="en-US" w:eastAsia="en-US"/>
        </w:rPr>
      </w:pPr>
      <w:r w:rsidRPr="00224CD2">
        <w:rPr>
          <w:bCs/>
          <w:color w:val="auto"/>
          <w:spacing w:val="-2"/>
          <w:sz w:val="24"/>
          <w:szCs w:val="24"/>
          <w:lang w:val="en-US" w:eastAsia="en-US"/>
        </w:rPr>
        <w:t>METHODS</w:t>
      </w:r>
    </w:p>
    <w:p w14:paraId="08126E6F" w14:textId="77777777" w:rsidR="00834FD5" w:rsidRDefault="00514ACE" w:rsidP="007F7BD1">
      <w:pPr>
        <w:pStyle w:val="aa"/>
        <w:spacing w:after="0" w:line="240" w:lineRule="auto"/>
        <w:ind w:left="0" w:firstLine="284"/>
        <w:rPr>
          <w:rFonts w:ascii="Times New Roman" w:eastAsia="Times New Roman" w:hAnsi="Times New Roman" w:cs="Times New Roman"/>
          <w:sz w:val="20"/>
          <w:szCs w:val="20"/>
          <w:lang w:val="uz-Latn-UZ"/>
        </w:rPr>
      </w:pPr>
      <w:r w:rsidRPr="00514ACE">
        <w:rPr>
          <w:rFonts w:ascii="Times New Roman" w:eastAsia="Times New Roman" w:hAnsi="Times New Roman" w:cs="Times New Roman"/>
          <w:sz w:val="20"/>
          <w:szCs w:val="20"/>
          <w:lang w:val="uz-Latn-UZ"/>
        </w:rPr>
        <w:t>Figure 2 depicts the five steps that comprise the approach. Each phase is described in detail in the subchapters that follow.</w:t>
      </w:r>
    </w:p>
    <w:p w14:paraId="46234236" w14:textId="77777777" w:rsidR="007F7BD1" w:rsidRPr="00514ACE" w:rsidRDefault="007F7BD1" w:rsidP="007F7BD1">
      <w:pPr>
        <w:pStyle w:val="aa"/>
        <w:spacing w:after="0" w:line="240" w:lineRule="auto"/>
        <w:ind w:left="0" w:firstLine="284"/>
        <w:rPr>
          <w:rFonts w:ascii="Times New Roman" w:eastAsia="Times New Roman" w:hAnsi="Times New Roman" w:cs="Times New Roman"/>
          <w:sz w:val="20"/>
          <w:szCs w:val="20"/>
          <w:lang w:val="uz-Latn-UZ"/>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6"/>
      </w:tblGrid>
      <w:tr w:rsidR="00AC2414" w14:paraId="623F77D3" w14:textId="77777777" w:rsidTr="009C7414">
        <w:trPr>
          <w:trHeight w:val="1672"/>
          <w:jc w:val="center"/>
        </w:trPr>
        <w:tc>
          <w:tcPr>
            <w:tcW w:w="7587" w:type="dxa"/>
          </w:tcPr>
          <w:p w14:paraId="51AFD9B3" w14:textId="77777777" w:rsidR="00AC2414" w:rsidRDefault="00F61794" w:rsidP="007F7BD1">
            <w:pPr>
              <w:pStyle w:val="aa"/>
              <w:spacing w:line="240" w:lineRule="auto"/>
              <w:ind w:left="0"/>
              <w:jc w:val="center"/>
              <w:rPr>
                <w:rFonts w:ascii="Times New Roman" w:eastAsia="NSimSun" w:hAnsi="Times New Roman" w:cs="Times New Roman"/>
                <w:kern w:val="3"/>
                <w:lang w:eastAsia="zh-CN" w:bidi="hi-IN"/>
              </w:rPr>
            </w:pPr>
            <w:r w:rsidRPr="00F61794">
              <w:rPr>
                <w:rFonts w:ascii="Times New Roman" w:eastAsia="NSimSun" w:hAnsi="Times New Roman" w:cs="Times New Roman"/>
                <w:noProof/>
                <w:kern w:val="3"/>
                <w:lang w:val="ru-RU" w:eastAsia="ru-RU"/>
              </w:rPr>
              <w:drawing>
                <wp:inline distT="0" distB="0" distL="0" distR="0" wp14:anchorId="07D29D09" wp14:editId="331ACE68">
                  <wp:extent cx="5806440" cy="1447200"/>
                  <wp:effectExtent l="0" t="0" r="3810" b="635"/>
                  <wp:docPr id="3" name="Picture 3" descr="C:\Users\Uy\Desktop\2025-2026 AY\TURIN\Papers 2025-2026\Conference\1\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y\Desktop\2025-2026 AY\TURIN\Papers 2025-2026\Conference\1\Figur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9969" cy="1465526"/>
                          </a:xfrm>
                          <a:prstGeom prst="rect">
                            <a:avLst/>
                          </a:prstGeom>
                          <a:noFill/>
                          <a:ln>
                            <a:noFill/>
                          </a:ln>
                        </pic:spPr>
                      </pic:pic>
                    </a:graphicData>
                  </a:graphic>
                </wp:inline>
              </w:drawing>
            </w:r>
          </w:p>
        </w:tc>
      </w:tr>
      <w:tr w:rsidR="00AC2414" w14:paraId="5E58FCD4" w14:textId="77777777" w:rsidTr="007F7BD1">
        <w:trPr>
          <w:trHeight w:val="414"/>
          <w:jc w:val="center"/>
        </w:trPr>
        <w:tc>
          <w:tcPr>
            <w:tcW w:w="7587" w:type="dxa"/>
          </w:tcPr>
          <w:p w14:paraId="37E4C4A7" w14:textId="77777777" w:rsidR="00AC2414" w:rsidRPr="00F61794" w:rsidRDefault="00856D4C" w:rsidP="007F7BD1">
            <w:pPr>
              <w:pStyle w:val="aa"/>
              <w:spacing w:before="120" w:after="0" w:line="240" w:lineRule="auto"/>
              <w:ind w:left="0"/>
              <w:jc w:val="center"/>
              <w:rPr>
                <w:b/>
                <w:bCs/>
                <w:sz w:val="32"/>
                <w:szCs w:val="32"/>
              </w:rPr>
            </w:pPr>
            <w:r>
              <w:rPr>
                <w:rFonts w:ascii="Times New Roman" w:eastAsia="Times" w:hAnsi="Times New Roman" w:cs="Times New Roman"/>
                <w:b/>
                <w:color w:val="000000"/>
                <w:sz w:val="18"/>
                <w:szCs w:val="18"/>
                <w:lang w:val="sk-SK" w:eastAsia="sk-SK"/>
              </w:rPr>
              <w:t>FIGURE 2.</w:t>
            </w:r>
            <w:r w:rsidR="00AF3651">
              <w:rPr>
                <w:rFonts w:ascii="Times New Roman" w:eastAsia="Times" w:hAnsi="Times New Roman" w:cs="Times New Roman"/>
                <w:b/>
                <w:color w:val="000000"/>
                <w:sz w:val="18"/>
                <w:szCs w:val="18"/>
                <w:lang w:val="sk-SK" w:eastAsia="sk-SK"/>
              </w:rPr>
              <w:t xml:space="preserve"> </w:t>
            </w:r>
            <w:r w:rsidR="00AC2414" w:rsidRPr="00E34917">
              <w:rPr>
                <w:rFonts w:ascii="Times New Roman" w:eastAsia="Times" w:hAnsi="Times New Roman" w:cs="Times New Roman"/>
                <w:color w:val="000000"/>
                <w:sz w:val="18"/>
                <w:szCs w:val="18"/>
                <w:lang w:val="sk-SK" w:eastAsia="sk-SK"/>
              </w:rPr>
              <w:t xml:space="preserve"> Methodology of </w:t>
            </w:r>
            <w:r w:rsidR="00AC2414">
              <w:rPr>
                <w:rFonts w:ascii="Times New Roman" w:eastAsia="Times" w:hAnsi="Times New Roman" w:cs="Times New Roman"/>
                <w:color w:val="000000"/>
                <w:sz w:val="18"/>
                <w:szCs w:val="18"/>
                <w:lang w:val="sk-SK" w:eastAsia="sk-SK"/>
              </w:rPr>
              <w:t>CAD CAM application</w:t>
            </w:r>
          </w:p>
        </w:tc>
      </w:tr>
    </w:tbl>
    <w:p w14:paraId="16E839C5" w14:textId="77777777" w:rsidR="007F7BD1" w:rsidRDefault="007F7BD1" w:rsidP="007F7BD1">
      <w:pPr>
        <w:pStyle w:val="Textbody"/>
        <w:tabs>
          <w:tab w:val="left" w:pos="3301"/>
        </w:tabs>
        <w:spacing w:after="0" w:line="240" w:lineRule="auto"/>
        <w:ind w:firstLine="284"/>
        <w:jc w:val="both"/>
        <w:rPr>
          <w:rFonts w:ascii="Times New Roman" w:eastAsia="Times New Roman" w:hAnsi="Times New Roman" w:cs="Times New Roman"/>
          <w:kern w:val="0"/>
          <w:sz w:val="20"/>
          <w:szCs w:val="20"/>
          <w:lang w:val="uz-Latn-UZ" w:eastAsia="en-US" w:bidi="ar-SA"/>
        </w:rPr>
      </w:pPr>
    </w:p>
    <w:p w14:paraId="65FCEB7E" w14:textId="5A5B904B" w:rsidR="00E34917" w:rsidRDefault="00EC10E4" w:rsidP="007F7BD1">
      <w:pPr>
        <w:pStyle w:val="Textbody"/>
        <w:tabs>
          <w:tab w:val="left" w:pos="3301"/>
        </w:tabs>
        <w:spacing w:after="0" w:line="240" w:lineRule="auto"/>
        <w:ind w:firstLine="284"/>
        <w:jc w:val="both"/>
        <w:rPr>
          <w:rFonts w:hint="eastAsia"/>
          <w:lang w:val="en-US"/>
        </w:rPr>
      </w:pPr>
      <w:r w:rsidRPr="00EC10E4">
        <w:rPr>
          <w:rFonts w:ascii="Times New Roman" w:eastAsia="Times New Roman" w:hAnsi="Times New Roman" w:cs="Times New Roman"/>
          <w:kern w:val="0"/>
          <w:sz w:val="20"/>
          <w:szCs w:val="20"/>
          <w:lang w:val="uz-Latn-UZ" w:eastAsia="en-US" w:bidi="ar-SA"/>
        </w:rPr>
        <w:t>A lot of criteria determine the material choice of a gear, including load, speed, operating circumstances, and cost</w:t>
      </w:r>
      <w:r w:rsidR="008551B2" w:rsidRPr="00960B17">
        <w:rPr>
          <w:rFonts w:ascii="Times New Roman" w:eastAsia="Times New Roman" w:hAnsi="Times New Roman" w:cs="Times New Roman"/>
          <w:kern w:val="0"/>
          <w:sz w:val="20"/>
          <w:szCs w:val="20"/>
          <w:lang w:val="uz-Latn-UZ" w:eastAsia="en-US" w:bidi="ar-SA"/>
        </w:rPr>
        <w:t xml:space="preserve">. </w:t>
      </w:r>
      <w:r w:rsidRPr="00EC10E4">
        <w:rPr>
          <w:rFonts w:ascii="Times New Roman" w:eastAsia="Times New Roman" w:hAnsi="Times New Roman" w:cs="Times New Roman"/>
          <w:kern w:val="0"/>
          <w:sz w:val="20"/>
          <w:szCs w:val="20"/>
          <w:lang w:val="uz-Latn-UZ" w:eastAsia="en-US" w:bidi="ar-SA"/>
        </w:rPr>
        <w:t>The most common substances include cast iron, brass, bronze, polymers, and steel alloys (carbon, alloy, and stainless)</w:t>
      </w:r>
      <w:r w:rsidR="00CC1937" w:rsidRPr="00960B17">
        <w:rPr>
          <w:rFonts w:ascii="Times New Roman" w:eastAsia="Times New Roman" w:hAnsi="Times New Roman" w:cs="Times New Roman"/>
          <w:kern w:val="0"/>
          <w:sz w:val="20"/>
          <w:szCs w:val="20"/>
          <w:lang w:val="uz-Latn-UZ" w:eastAsia="en-US" w:bidi="ar-SA"/>
        </w:rPr>
        <w:t xml:space="preserve">. </w:t>
      </w:r>
      <w:r w:rsidRPr="00EC10E4">
        <w:rPr>
          <w:rFonts w:ascii="Times New Roman" w:eastAsia="Times New Roman" w:hAnsi="Times New Roman" w:cs="Times New Roman"/>
          <w:kern w:val="0"/>
          <w:sz w:val="20"/>
          <w:szCs w:val="20"/>
          <w:lang w:val="uz-Latn-UZ" w:eastAsia="en-US" w:bidi="ar-SA"/>
        </w:rPr>
        <w:t>Steel is the most commonly employed material due to its strength, durability, and heat-treating capabilities</w:t>
      </w:r>
      <w:r w:rsidR="000D2220">
        <w:rPr>
          <w:rFonts w:ascii="Times New Roman" w:eastAsia="Times New Roman" w:hAnsi="Times New Roman" w:cs="Times New Roman"/>
          <w:kern w:val="0"/>
          <w:sz w:val="20"/>
          <w:szCs w:val="20"/>
          <w:lang w:val="uz-Latn-UZ" w:eastAsia="en-US" w:bidi="ar-SA"/>
        </w:rPr>
        <w:t>.</w:t>
      </w:r>
      <w:r w:rsidR="008551B2" w:rsidRPr="00960B17">
        <w:rPr>
          <w:rFonts w:ascii="Times New Roman" w:eastAsia="Times New Roman" w:hAnsi="Times New Roman" w:cs="Times New Roman"/>
          <w:kern w:val="0"/>
          <w:sz w:val="20"/>
          <w:szCs w:val="20"/>
          <w:lang w:val="uz-Latn-UZ" w:eastAsia="en-US" w:bidi="ar-SA"/>
        </w:rPr>
        <w:t xml:space="preserve"> </w:t>
      </w:r>
      <w:r w:rsidRPr="00EC10E4">
        <w:rPr>
          <w:rFonts w:ascii="Times New Roman" w:eastAsia="Times New Roman" w:hAnsi="Times New Roman" w:cs="Times New Roman"/>
          <w:kern w:val="0"/>
          <w:sz w:val="20"/>
          <w:szCs w:val="20"/>
          <w:lang w:val="uz-Latn-UZ" w:eastAsia="en-US" w:bidi="ar-SA"/>
        </w:rPr>
        <w:t>Brass and bronze are used when little friction is required, although cast iron is better suited for lower-speed applications. Plastics are often used due to their light weight and ability to minimize noise.</w:t>
      </w:r>
    </w:p>
    <w:p w14:paraId="32E33211" w14:textId="338DE482" w:rsidR="00B62642" w:rsidRPr="00856D4C" w:rsidRDefault="00130CA7" w:rsidP="00224CD2">
      <w:pPr>
        <w:adjustRightInd w:val="0"/>
        <w:ind w:firstLine="360"/>
        <w:jc w:val="both"/>
        <w:rPr>
          <w:color w:val="auto"/>
          <w:lang w:val="uz-Latn-UZ" w:eastAsia="en-US"/>
        </w:rPr>
      </w:pPr>
      <w:r>
        <w:t>CAD modeling can be used to generate real or virtual objects, or a combination of both, in a larger context</w:t>
      </w:r>
      <w:r w:rsidR="00CC1937" w:rsidRPr="00960B17">
        <w:rPr>
          <w:color w:val="auto"/>
          <w:lang w:val="uz-Latn-UZ" w:eastAsia="en-US"/>
        </w:rPr>
        <w:t xml:space="preserve">. </w:t>
      </w:r>
      <w:r w:rsidR="00B4391B">
        <w:t>Computer simulation, on the other hand, is the act of utilizing computer software to create and code an operational, quantitative model that represents a real-world system or process. The parameters used in this model can be adjusted, and the results are immediately accessible</w:t>
      </w:r>
      <w:r w:rsidR="00CC1937" w:rsidRPr="00960B17">
        <w:rPr>
          <w:color w:val="auto"/>
          <w:lang w:val="uz-Latn-UZ" w:eastAsia="en-US"/>
        </w:rPr>
        <w:t xml:space="preserve">. </w:t>
      </w:r>
      <w:r w:rsidR="00AB7326">
        <w:t>The integrated system's consequences are investigated utilizing the simulation model. Following the creation of a model, the impact of modifying variables over time is analyzed. To obtain reliable results, it is critical to ensure that a model is accurate when compared to the real world</w:t>
      </w:r>
      <w:r w:rsidR="00CC1937" w:rsidRPr="00960B17">
        <w:rPr>
          <w:color w:val="auto"/>
          <w:lang w:val="uz-Latn-UZ" w:eastAsia="en-US"/>
        </w:rPr>
        <w:t xml:space="preserve">. </w:t>
      </w:r>
      <w:r w:rsidR="00AB7326">
        <w:t>When CAD modeling tools are used to model production systems, they give flexibility, simplify production processes, allow for the development of prototypes, reduce time to market, improve communication, and make structured data monitoring easier</w:t>
      </w:r>
      <w:r w:rsidR="00CC1937" w:rsidRPr="00960B17">
        <w:rPr>
          <w:color w:val="auto"/>
          <w:lang w:val="uz-Latn-UZ" w:eastAsia="en-US"/>
        </w:rPr>
        <w:t xml:space="preserve">. </w:t>
      </w:r>
      <w:r w:rsidR="00AB7326">
        <w:t>Simulation tools are increasingly being used to dynamically mix heterogeneous system components in digital spaces at many stages of the product lifecycle, in addition to their traditional role in assembly design. This allows you to swiftly assess the implications of both internal and external manufacturing variables.</w:t>
      </w:r>
    </w:p>
    <w:p w14:paraId="5104823A" w14:textId="18BE1325" w:rsidR="007F6972" w:rsidRDefault="007F6972" w:rsidP="00224CD2">
      <w:pPr>
        <w:autoSpaceDE w:val="0"/>
        <w:autoSpaceDN w:val="0"/>
        <w:adjustRightInd w:val="0"/>
        <w:ind w:firstLine="270"/>
        <w:jc w:val="both"/>
      </w:pPr>
      <w:r>
        <w:t>A fixture is a specialized instrument that holds, locates, clamps, and supports a workpiece during assembly, machining, or inspection</w:t>
      </w:r>
      <w:r w:rsidR="001F4226" w:rsidRPr="00960B17">
        <w:rPr>
          <w:color w:val="auto"/>
          <w:lang w:val="uz-Latn-UZ" w:eastAsia="en-US"/>
        </w:rPr>
        <w:t xml:space="preserve">. </w:t>
      </w:r>
      <w:r>
        <w:t>The fixture reduces non-uniform quality in the manufacturing process and the need for individual labeling, placement, and frequent monitoring</w:t>
      </w:r>
      <w:r w:rsidR="001F4226" w:rsidRPr="00960B17">
        <w:rPr>
          <w:color w:val="auto"/>
          <w:lang w:val="uz-Latn-UZ" w:eastAsia="en-US"/>
        </w:rPr>
        <w:t xml:space="preserve">. </w:t>
      </w:r>
      <w:r>
        <w:t>This reduces operating time and increases productivity. Fixtures are widely used in the industrial industry because to their advantages and features.</w:t>
      </w:r>
    </w:p>
    <w:p w14:paraId="3504D2EC" w14:textId="77777777" w:rsidR="00420D34" w:rsidRDefault="009223AB" w:rsidP="00224CD2">
      <w:pPr>
        <w:autoSpaceDE w:val="0"/>
        <w:autoSpaceDN w:val="0"/>
        <w:adjustRightInd w:val="0"/>
        <w:ind w:firstLine="270"/>
        <w:jc w:val="both"/>
        <w:rPr>
          <w:rFonts w:eastAsia="NSimSun"/>
          <w:kern w:val="3"/>
          <w:lang w:eastAsia="zh-CN" w:bidi="hi-IN"/>
        </w:rPr>
      </w:pPr>
      <w:r>
        <w:t>In terms of the amount of fixtures that must be created, the arrival of CNC machining technology and the ability of multi-axis machines to do many operations while reducing the number of setups have simplified the fixture design process.</w:t>
      </w:r>
    </w:p>
    <w:p w14:paraId="151C7823" w14:textId="77777777" w:rsidR="00CC1937" w:rsidRPr="00960B17" w:rsidRDefault="009223AB" w:rsidP="00224CD2">
      <w:pPr>
        <w:autoSpaceDE w:val="0"/>
        <w:autoSpaceDN w:val="0"/>
        <w:adjustRightInd w:val="0"/>
        <w:ind w:firstLine="270"/>
        <w:jc w:val="both"/>
        <w:rPr>
          <w:color w:val="auto"/>
          <w:lang w:val="uz-Latn-UZ" w:eastAsia="en-US"/>
        </w:rPr>
      </w:pPr>
      <w:r>
        <w:t xml:space="preserve">The machining process includes roughing, finishing, and profile milling. The formula below can be used to determine the spindle speed for milling </w:t>
      </w:r>
      <w:r w:rsidR="00731005" w:rsidRPr="00960B17">
        <w:rPr>
          <w:color w:val="auto"/>
          <w:lang w:val="uz-Latn-UZ" w:eastAsia="en-US"/>
        </w:rPr>
        <w:t>(1)</w:t>
      </w:r>
      <w:r w:rsidR="00CC1937" w:rsidRPr="00960B17">
        <w:rPr>
          <w:color w:val="auto"/>
          <w:lang w:val="uz-Latn-UZ" w:eastAsia="en-US"/>
        </w:rPr>
        <w:t>:</w:t>
      </w:r>
    </w:p>
    <w:p w14:paraId="00398660" w14:textId="77777777" w:rsidR="00CC1937" w:rsidRPr="00F1467C" w:rsidRDefault="00731005" w:rsidP="007F7BD1">
      <w:pPr>
        <w:autoSpaceDE w:val="0"/>
        <w:autoSpaceDN w:val="0"/>
        <w:adjustRightInd w:val="0"/>
        <w:spacing w:before="120" w:after="120"/>
        <w:jc w:val="right"/>
        <w:rPr>
          <w:rFonts w:eastAsia="NSimSun"/>
          <w:i/>
          <w:kern w:val="3"/>
          <w:lang w:eastAsia="zh-CN" w:bidi="hi-IN"/>
        </w:rPr>
      </w:pPr>
      <m:oMath>
        <m:r>
          <w:rPr>
            <w:rFonts w:ascii="Cambria Math" w:eastAsia="NSimSun" w:hAnsi="Cambria Math"/>
            <w:kern w:val="3"/>
            <w:lang w:eastAsia="zh-CN" w:bidi="hi-IN"/>
          </w:rPr>
          <m:t xml:space="preserve"> N=100*V/D*3.14</m:t>
        </m:r>
      </m:oMath>
      <w:r>
        <w:rPr>
          <w:rFonts w:eastAsia="NSimSun"/>
          <w:i/>
          <w:kern w:val="3"/>
          <w:lang w:eastAsia="zh-CN" w:bidi="hi-IN"/>
        </w:rPr>
        <w:tab/>
      </w:r>
      <w:r>
        <w:rPr>
          <w:rFonts w:eastAsia="NSimSun"/>
          <w:i/>
          <w:kern w:val="3"/>
          <w:lang w:eastAsia="zh-CN" w:bidi="hi-IN"/>
        </w:rPr>
        <w:tab/>
      </w:r>
      <w:r w:rsidR="007F7BD1">
        <w:rPr>
          <w:rFonts w:eastAsia="NSimSun"/>
          <w:i/>
          <w:kern w:val="3"/>
          <w:lang w:eastAsia="zh-CN" w:bidi="hi-IN"/>
        </w:rPr>
        <w:tab/>
      </w:r>
      <w:r>
        <w:rPr>
          <w:rFonts w:eastAsia="NSimSun"/>
          <w:i/>
          <w:kern w:val="3"/>
          <w:lang w:eastAsia="zh-CN" w:bidi="hi-IN"/>
        </w:rPr>
        <w:tab/>
      </w:r>
      <w:r>
        <w:rPr>
          <w:rFonts w:eastAsia="NSimSun"/>
          <w:i/>
          <w:kern w:val="3"/>
          <w:lang w:eastAsia="zh-CN" w:bidi="hi-IN"/>
        </w:rPr>
        <w:tab/>
      </w:r>
      <w:r>
        <w:t xml:space="preserve"> (1)</w:t>
      </w:r>
    </w:p>
    <w:p w14:paraId="39E4B212" w14:textId="77777777" w:rsidR="00CC1937" w:rsidRPr="00960B17" w:rsidRDefault="00A46F0D" w:rsidP="007F7BD1">
      <w:pPr>
        <w:autoSpaceDE w:val="0"/>
        <w:autoSpaceDN w:val="0"/>
        <w:adjustRightInd w:val="0"/>
        <w:ind w:firstLine="284"/>
        <w:jc w:val="both"/>
        <w:rPr>
          <w:color w:val="auto"/>
          <w:lang w:val="uz-Latn-UZ" w:eastAsia="en-US"/>
        </w:rPr>
      </w:pPr>
      <w:r>
        <w:t>where D is the cutter diameter, V is the cutting speed in m/min, and N is the spindle speed in rpm. V was chosen from the reference table. This decision is based on the material's properties and the cutting tool of choice (uncoated carbide).</w:t>
      </w:r>
    </w:p>
    <w:p w14:paraId="159021ED" w14:textId="77777777" w:rsidR="00731005" w:rsidRDefault="00A46F0D" w:rsidP="007F7BD1">
      <w:pPr>
        <w:autoSpaceDE w:val="0"/>
        <w:autoSpaceDN w:val="0"/>
        <w:adjustRightInd w:val="0"/>
        <w:ind w:firstLine="284"/>
        <w:jc w:val="both"/>
        <w:rPr>
          <w:rFonts w:eastAsia="NSimSun"/>
          <w:kern w:val="3"/>
          <w:lang w:eastAsia="zh-CN" w:bidi="hi-IN"/>
        </w:rPr>
      </w:pPr>
      <w:r>
        <w:t>The basic time of milling process (2) can be calculated as:</w:t>
      </w:r>
    </w:p>
    <w:p w14:paraId="55724A9A" w14:textId="77777777" w:rsidR="00CC1937" w:rsidRPr="00BD6223" w:rsidRDefault="007F7BD1" w:rsidP="007F7BD1">
      <w:pPr>
        <w:autoSpaceDE w:val="0"/>
        <w:autoSpaceDN w:val="0"/>
        <w:adjustRightInd w:val="0"/>
        <w:spacing w:before="120" w:after="120"/>
        <w:jc w:val="right"/>
        <w:rPr>
          <w:rFonts w:eastAsia="NSimSun"/>
          <w:kern w:val="3"/>
          <w:lang w:eastAsia="zh-CN" w:bidi="hi-IN"/>
        </w:rPr>
      </w:pPr>
      <m:oMath>
        <m:r>
          <w:rPr>
            <w:rFonts w:ascii="Cambria Math" w:eastAsia="NSimSun" w:hAnsi="Cambria Math"/>
            <w:kern w:val="3"/>
            <w:lang w:eastAsia="zh-CN" w:bidi="hi-IN"/>
          </w:rPr>
          <m:t>T=L/F</m:t>
        </m:r>
      </m:oMath>
      <w:r w:rsidR="00731005" w:rsidRPr="00731005">
        <w:rPr>
          <w:rFonts w:eastAsia="NSimSun"/>
          <w:i/>
          <w:kern w:val="3"/>
          <w:lang w:eastAsia="zh-CN" w:bidi="hi-IN"/>
        </w:rPr>
        <w:tab/>
      </w:r>
      <w:r>
        <w:rPr>
          <w:rFonts w:eastAsia="NSimSun"/>
          <w:kern w:val="3"/>
          <w:lang w:eastAsia="zh-CN" w:bidi="hi-IN"/>
        </w:rPr>
        <w:tab/>
      </w:r>
      <w:r w:rsidR="002313D3">
        <w:rPr>
          <w:rFonts w:eastAsia="NSimSun"/>
          <w:kern w:val="3"/>
          <w:lang w:eastAsia="zh-CN" w:bidi="hi-IN"/>
        </w:rPr>
        <w:tab/>
      </w:r>
      <w:r w:rsidR="002313D3">
        <w:rPr>
          <w:rFonts w:eastAsia="NSimSun"/>
          <w:kern w:val="3"/>
          <w:lang w:eastAsia="zh-CN" w:bidi="hi-IN"/>
        </w:rPr>
        <w:tab/>
      </w:r>
      <w:r w:rsidR="002313D3">
        <w:rPr>
          <w:rFonts w:eastAsia="NSimSun"/>
          <w:kern w:val="3"/>
          <w:lang w:eastAsia="zh-CN" w:bidi="hi-IN"/>
        </w:rPr>
        <w:tab/>
        <w:t>(2</w:t>
      </w:r>
    </w:p>
    <w:p w14:paraId="1CA4D70E" w14:textId="77777777" w:rsidR="00CC1937" w:rsidRPr="00960B17" w:rsidRDefault="00A51E7F" w:rsidP="007F7BD1">
      <w:pPr>
        <w:autoSpaceDE w:val="0"/>
        <w:autoSpaceDN w:val="0"/>
        <w:adjustRightInd w:val="0"/>
        <w:ind w:firstLine="284"/>
        <w:jc w:val="both"/>
        <w:rPr>
          <w:color w:val="auto"/>
          <w:lang w:val="uz-Latn-UZ" w:eastAsia="en-US"/>
        </w:rPr>
      </w:pPr>
      <w:r w:rsidRPr="00960B17">
        <w:rPr>
          <w:color w:val="auto"/>
          <w:lang w:val="uz-Latn-UZ" w:eastAsia="en-US"/>
        </w:rPr>
        <w:t>w</w:t>
      </w:r>
      <w:r w:rsidR="00CC1937" w:rsidRPr="00960B17">
        <w:rPr>
          <w:color w:val="auto"/>
          <w:lang w:val="uz-Latn-UZ" w:eastAsia="en-US"/>
        </w:rPr>
        <w:t>here T = basic time in minute, L = length in mm, and F = feed rate in mm/rev and it is expressed as</w:t>
      </w:r>
      <w:r w:rsidR="00731005" w:rsidRPr="00960B17">
        <w:rPr>
          <w:color w:val="auto"/>
          <w:lang w:val="uz-Latn-UZ" w:eastAsia="en-US"/>
        </w:rPr>
        <w:t xml:space="preserve"> shown in (3)</w:t>
      </w:r>
    </w:p>
    <w:p w14:paraId="7ADAF725" w14:textId="77777777" w:rsidR="00CC1937" w:rsidRDefault="007441C0" w:rsidP="007441C0">
      <w:pPr>
        <w:autoSpaceDE w:val="0"/>
        <w:autoSpaceDN w:val="0"/>
        <w:adjustRightInd w:val="0"/>
        <w:spacing w:before="120" w:after="120"/>
        <w:jc w:val="right"/>
        <w:rPr>
          <w:rFonts w:eastAsia="NSimSun"/>
          <w:kern w:val="3"/>
          <w:lang w:eastAsia="zh-CN" w:bidi="hi-IN"/>
        </w:rPr>
      </w:pPr>
      <m:oMath>
        <m:r>
          <w:rPr>
            <w:rFonts w:ascii="Cambria Math" w:eastAsia="NSimSun" w:hAnsi="Cambria Math"/>
            <w:kern w:val="3"/>
            <w:lang w:eastAsia="zh-CN" w:bidi="hi-IN"/>
          </w:rPr>
          <m:t>F=f*n</m:t>
        </m:r>
      </m:oMath>
      <w:r w:rsidR="00731005">
        <w:rPr>
          <w:rFonts w:eastAsia="NSimSun"/>
          <w:kern w:val="3"/>
          <w:lang w:eastAsia="zh-CN" w:bidi="hi-IN"/>
        </w:rPr>
        <w:tab/>
      </w:r>
      <w:r w:rsidR="00731005">
        <w:rPr>
          <w:rFonts w:eastAsia="NSimSun"/>
          <w:kern w:val="3"/>
          <w:lang w:eastAsia="zh-CN" w:bidi="hi-IN"/>
        </w:rPr>
        <w:tab/>
      </w:r>
      <w:r w:rsidR="00731005">
        <w:rPr>
          <w:rFonts w:eastAsia="NSimSun"/>
          <w:kern w:val="3"/>
          <w:lang w:eastAsia="zh-CN" w:bidi="hi-IN"/>
        </w:rPr>
        <w:tab/>
      </w:r>
      <w:r w:rsidR="00731005">
        <w:rPr>
          <w:rFonts w:eastAsia="NSimSun"/>
          <w:kern w:val="3"/>
          <w:lang w:eastAsia="zh-CN" w:bidi="hi-IN"/>
        </w:rPr>
        <w:tab/>
      </w:r>
      <w:r w:rsidR="00731005">
        <w:rPr>
          <w:rFonts w:eastAsia="NSimSun"/>
          <w:kern w:val="3"/>
          <w:lang w:eastAsia="zh-CN" w:bidi="hi-IN"/>
        </w:rPr>
        <w:tab/>
        <w:t>(3)</w:t>
      </w:r>
    </w:p>
    <w:p w14:paraId="3D483616" w14:textId="77777777" w:rsidR="00051937" w:rsidRPr="00960B17" w:rsidRDefault="00A51E7F" w:rsidP="00224CD2">
      <w:pPr>
        <w:autoSpaceDE w:val="0"/>
        <w:autoSpaceDN w:val="0"/>
        <w:adjustRightInd w:val="0"/>
        <w:ind w:firstLine="270"/>
        <w:jc w:val="both"/>
        <w:rPr>
          <w:color w:val="auto"/>
          <w:lang w:val="uz-Latn-UZ" w:eastAsia="en-US"/>
        </w:rPr>
      </w:pPr>
      <w:r w:rsidRPr="007441C0">
        <w:t>where n is the cutter's tooth count and f is feed/tooth. F was chosen from the table of references. The material's properties and the chosen</w:t>
      </w:r>
      <w:r w:rsidRPr="00960B17">
        <w:rPr>
          <w:color w:val="auto"/>
          <w:lang w:val="uz-Latn-UZ" w:eastAsia="en-US"/>
        </w:rPr>
        <w:t xml:space="preserve"> cutting tool (uncoated carbide) served as the basis for this choice.</w:t>
      </w:r>
    </w:p>
    <w:p w14:paraId="164FB659" w14:textId="77777777" w:rsidR="006C041B" w:rsidRPr="00960B17" w:rsidRDefault="000B3BCD" w:rsidP="00224CD2">
      <w:pPr>
        <w:autoSpaceDE w:val="0"/>
        <w:autoSpaceDN w:val="0"/>
        <w:adjustRightInd w:val="0"/>
        <w:ind w:firstLine="270"/>
        <w:jc w:val="both"/>
        <w:rPr>
          <w:color w:val="auto"/>
          <w:lang w:val="uz-Latn-UZ" w:eastAsia="en-US"/>
        </w:rPr>
      </w:pPr>
      <w:r>
        <w:t>Using computer-aided manufacturing (CAM) simulation, a part's machining process can be realistically represented and examined, allowing the discovery of potential problems before the commencement of actual manufacturing</w:t>
      </w:r>
      <w:sdt>
        <w:sdtPr>
          <w:rPr>
            <w:color w:val="auto"/>
            <w:lang w:val="uz-Latn-UZ" w:eastAsia="en-US"/>
          </w:rPr>
          <w:id w:val="-1672098471"/>
          <w:citation/>
        </w:sdtPr>
        <w:sdtEndPr/>
        <w:sdtContent>
          <w:r w:rsidR="0067620B" w:rsidRPr="00960B17">
            <w:rPr>
              <w:color w:val="auto"/>
              <w:lang w:val="uz-Latn-UZ" w:eastAsia="en-US"/>
            </w:rPr>
            <w:fldChar w:fldCharType="begin"/>
          </w:r>
          <w:r w:rsidR="0067620B" w:rsidRPr="00960B17">
            <w:rPr>
              <w:color w:val="auto"/>
              <w:lang w:val="uz-Latn-UZ" w:eastAsia="en-US"/>
            </w:rPr>
            <w:instrText xml:space="preserve"> CITATION Kam21 \l 1033 </w:instrText>
          </w:r>
          <w:r w:rsidR="0067620B" w:rsidRPr="00960B17">
            <w:rPr>
              <w:color w:val="auto"/>
              <w:lang w:val="uz-Latn-UZ" w:eastAsia="en-US"/>
            </w:rPr>
            <w:fldChar w:fldCharType="separate"/>
          </w:r>
          <w:r w:rsidR="003073FB" w:rsidRPr="00960B17">
            <w:rPr>
              <w:color w:val="auto"/>
              <w:lang w:val="uz-Latn-UZ" w:eastAsia="en-US"/>
            </w:rPr>
            <w:t xml:space="preserve"> [5]</w:t>
          </w:r>
          <w:r w:rsidR="0067620B" w:rsidRPr="00960B17">
            <w:rPr>
              <w:color w:val="auto"/>
              <w:lang w:val="uz-Latn-UZ" w:eastAsia="en-US"/>
            </w:rPr>
            <w:fldChar w:fldCharType="end"/>
          </w:r>
        </w:sdtContent>
      </w:sdt>
      <w:r w:rsidR="00CC1937" w:rsidRPr="00960B17">
        <w:rPr>
          <w:color w:val="auto"/>
          <w:lang w:val="uz-Latn-UZ" w:eastAsia="en-US"/>
        </w:rPr>
        <w:t xml:space="preserve">. </w:t>
      </w:r>
      <w:r>
        <w:t>To provide a visual representation of the machining process, simulate toolpaths, material removal, and potential collisions. This reduces the likelihood of production errors, improves efficiency, and optimizes the process.</w:t>
      </w:r>
    </w:p>
    <w:p w14:paraId="0B132B55" w14:textId="77777777" w:rsidR="00FC4B85" w:rsidRPr="00224CD2" w:rsidRDefault="009C7414" w:rsidP="00224CD2">
      <w:pPr>
        <w:pStyle w:val="1"/>
        <w:keepNext w:val="0"/>
        <w:keepLines w:val="0"/>
        <w:widowControl w:val="0"/>
        <w:autoSpaceDE w:val="0"/>
        <w:autoSpaceDN w:val="0"/>
        <w:spacing w:before="240" w:after="240"/>
        <w:ind w:left="1"/>
        <w:contextualSpacing w:val="0"/>
        <w:jc w:val="center"/>
        <w:rPr>
          <w:bCs/>
          <w:color w:val="auto"/>
          <w:spacing w:val="-2"/>
          <w:sz w:val="24"/>
          <w:szCs w:val="24"/>
          <w:lang w:val="en-US" w:eastAsia="en-US"/>
        </w:rPr>
      </w:pPr>
      <w:r>
        <w:rPr>
          <w:bCs/>
          <w:color w:val="auto"/>
          <w:spacing w:val="-2"/>
          <w:sz w:val="24"/>
          <w:szCs w:val="24"/>
          <w:lang w:val="en-US" w:eastAsia="en-US"/>
        </w:rPr>
        <w:t>RESULTS AND DISCUSSION</w:t>
      </w:r>
    </w:p>
    <w:p w14:paraId="79721BCA" w14:textId="77777777" w:rsidR="00856D4C" w:rsidRDefault="000B3BCD" w:rsidP="009C7414">
      <w:pPr>
        <w:pStyle w:val="Textbody"/>
        <w:tabs>
          <w:tab w:val="left" w:pos="3301"/>
        </w:tabs>
        <w:spacing w:after="0" w:line="240" w:lineRule="auto"/>
        <w:ind w:firstLine="284"/>
        <w:jc w:val="both"/>
        <w:rPr>
          <w:rFonts w:ascii="Times New Roman" w:eastAsia="Times New Roman" w:hAnsi="Times New Roman" w:cs="Times New Roman"/>
          <w:color w:val="000000"/>
          <w:kern w:val="0"/>
          <w:sz w:val="20"/>
          <w:szCs w:val="20"/>
          <w:lang w:val="sk-SK" w:eastAsia="sk-SK" w:bidi="ar-SA"/>
        </w:rPr>
      </w:pPr>
      <w:r w:rsidRPr="000B3BCD">
        <w:rPr>
          <w:rFonts w:ascii="Times New Roman" w:eastAsia="Times New Roman" w:hAnsi="Times New Roman" w:cs="Times New Roman"/>
          <w:color w:val="000000"/>
          <w:kern w:val="0"/>
          <w:sz w:val="20"/>
          <w:szCs w:val="20"/>
          <w:lang w:val="sk-SK" w:eastAsia="sk-SK" w:bidi="ar-SA"/>
        </w:rPr>
        <w:t>The material used is stainless steel grade 174, the most commonly used precipitation-hardening steel. hardening grade. It is extremely strong, durable, and resistant to corrosion. Table 1 shows the chemical composition of the drug.</w:t>
      </w:r>
    </w:p>
    <w:p w14:paraId="476B4993" w14:textId="77777777" w:rsidR="007A2723" w:rsidRDefault="007A2723" w:rsidP="00193E0A">
      <w:pPr>
        <w:pStyle w:val="Textbody"/>
        <w:tabs>
          <w:tab w:val="left" w:pos="3301"/>
        </w:tabs>
        <w:spacing w:before="120" w:after="120" w:line="240" w:lineRule="auto"/>
        <w:jc w:val="center"/>
        <w:rPr>
          <w:rFonts w:ascii="Times New Roman" w:eastAsia="Times" w:hAnsi="Times New Roman" w:cs="Times New Roman"/>
          <w:b/>
          <w:sz w:val="18"/>
          <w:szCs w:val="18"/>
          <w:lang w:val="en-US"/>
        </w:rPr>
      </w:pPr>
    </w:p>
    <w:p w14:paraId="62A271B2" w14:textId="77777777" w:rsidR="007A2723" w:rsidRDefault="007A2723" w:rsidP="00193E0A">
      <w:pPr>
        <w:pStyle w:val="Textbody"/>
        <w:tabs>
          <w:tab w:val="left" w:pos="3301"/>
        </w:tabs>
        <w:spacing w:before="120" w:after="120" w:line="240" w:lineRule="auto"/>
        <w:jc w:val="center"/>
        <w:rPr>
          <w:rFonts w:ascii="Times New Roman" w:eastAsia="Times" w:hAnsi="Times New Roman" w:cs="Times New Roman"/>
          <w:b/>
          <w:sz w:val="18"/>
          <w:szCs w:val="18"/>
          <w:lang w:val="en-US"/>
        </w:rPr>
      </w:pPr>
    </w:p>
    <w:p w14:paraId="05997F0E" w14:textId="77777777" w:rsidR="007A2723" w:rsidRDefault="007A2723" w:rsidP="00193E0A">
      <w:pPr>
        <w:pStyle w:val="Textbody"/>
        <w:tabs>
          <w:tab w:val="left" w:pos="3301"/>
        </w:tabs>
        <w:spacing w:before="120" w:after="120" w:line="240" w:lineRule="auto"/>
        <w:jc w:val="center"/>
        <w:rPr>
          <w:rFonts w:ascii="Times New Roman" w:eastAsia="Times" w:hAnsi="Times New Roman" w:cs="Times New Roman"/>
          <w:b/>
          <w:sz w:val="18"/>
          <w:szCs w:val="18"/>
          <w:lang w:val="en-US"/>
        </w:rPr>
      </w:pPr>
    </w:p>
    <w:p w14:paraId="1AD2FBD5" w14:textId="77777777" w:rsidR="007A2723" w:rsidRDefault="007A2723" w:rsidP="00193E0A">
      <w:pPr>
        <w:pStyle w:val="Textbody"/>
        <w:tabs>
          <w:tab w:val="left" w:pos="3301"/>
        </w:tabs>
        <w:spacing w:before="120" w:after="120" w:line="240" w:lineRule="auto"/>
        <w:jc w:val="center"/>
        <w:rPr>
          <w:rFonts w:ascii="Times New Roman" w:eastAsia="Times" w:hAnsi="Times New Roman" w:cs="Times New Roman"/>
          <w:b/>
          <w:sz w:val="18"/>
          <w:szCs w:val="18"/>
          <w:lang w:val="en-US"/>
        </w:rPr>
      </w:pPr>
    </w:p>
    <w:p w14:paraId="33D284F4" w14:textId="77777777" w:rsidR="007A2723" w:rsidRDefault="007A2723" w:rsidP="00193E0A">
      <w:pPr>
        <w:pStyle w:val="Textbody"/>
        <w:tabs>
          <w:tab w:val="left" w:pos="3301"/>
        </w:tabs>
        <w:spacing w:before="120" w:after="120" w:line="240" w:lineRule="auto"/>
        <w:jc w:val="center"/>
        <w:rPr>
          <w:rFonts w:ascii="Times New Roman" w:eastAsia="Times" w:hAnsi="Times New Roman" w:cs="Times New Roman"/>
          <w:b/>
          <w:sz w:val="18"/>
          <w:szCs w:val="18"/>
          <w:lang w:val="en-US"/>
        </w:rPr>
      </w:pPr>
    </w:p>
    <w:p w14:paraId="678CBD60" w14:textId="77777777" w:rsidR="007A2723" w:rsidRDefault="007A2723" w:rsidP="00193E0A">
      <w:pPr>
        <w:pStyle w:val="Textbody"/>
        <w:tabs>
          <w:tab w:val="left" w:pos="3301"/>
        </w:tabs>
        <w:spacing w:before="120" w:after="120" w:line="240" w:lineRule="auto"/>
        <w:jc w:val="center"/>
        <w:rPr>
          <w:rFonts w:ascii="Times New Roman" w:eastAsia="Times" w:hAnsi="Times New Roman" w:cs="Times New Roman"/>
          <w:b/>
          <w:sz w:val="18"/>
          <w:szCs w:val="18"/>
          <w:lang w:val="en-US"/>
        </w:rPr>
      </w:pPr>
    </w:p>
    <w:p w14:paraId="2346742D" w14:textId="2E435125" w:rsidR="00220EDE" w:rsidRPr="00D371AE" w:rsidRDefault="00856D4C" w:rsidP="00193E0A">
      <w:pPr>
        <w:pStyle w:val="Textbody"/>
        <w:tabs>
          <w:tab w:val="left" w:pos="3301"/>
        </w:tabs>
        <w:spacing w:before="120" w:after="120" w:line="240" w:lineRule="auto"/>
        <w:jc w:val="center"/>
        <w:rPr>
          <w:rFonts w:ascii="Times New Roman" w:hAnsi="Times New Roman" w:cs="Times New Roman"/>
          <w:color w:val="000000"/>
          <w:sz w:val="20"/>
          <w:szCs w:val="20"/>
          <w:lang w:val="sk-SK"/>
        </w:rPr>
      </w:pPr>
      <w:r>
        <w:rPr>
          <w:rFonts w:ascii="Times New Roman" w:eastAsia="Times" w:hAnsi="Times New Roman" w:cs="Times New Roman"/>
          <w:b/>
          <w:sz w:val="18"/>
          <w:szCs w:val="18"/>
          <w:lang w:val="en-US"/>
        </w:rPr>
        <w:t>TABLE 1.</w:t>
      </w:r>
      <w:r w:rsidR="008413E2">
        <w:rPr>
          <w:rFonts w:ascii="Times New Roman" w:eastAsia="Times" w:hAnsi="Times New Roman" w:cs="Times New Roman"/>
          <w:sz w:val="18"/>
          <w:szCs w:val="18"/>
          <w:lang w:val="en-US"/>
        </w:rPr>
        <w:t xml:space="preserve"> </w:t>
      </w:r>
      <w:r w:rsidR="00220EDE" w:rsidRPr="00D371AE">
        <w:rPr>
          <w:rFonts w:ascii="Times New Roman" w:eastAsia="Times" w:hAnsi="Times New Roman" w:cs="Times New Roman"/>
          <w:sz w:val="18"/>
          <w:szCs w:val="18"/>
          <w:lang w:val="en-US"/>
        </w:rPr>
        <w:t>The chemical composition of stainless steel.</w:t>
      </w:r>
    </w:p>
    <w:tbl>
      <w:tblPr>
        <w:tblStyle w:val="a5"/>
        <w:tblW w:w="3388" w:type="dxa"/>
        <w:jc w:val="center"/>
        <w:tblBorders>
          <w:top w:val="single" w:sz="4" w:space="0" w:color="auto"/>
          <w:bottom w:val="single" w:sz="4" w:space="0" w:color="auto"/>
        </w:tblBorders>
        <w:tblLayout w:type="fixed"/>
        <w:tblLook w:val="0000" w:firstRow="0" w:lastRow="0" w:firstColumn="0" w:lastColumn="0" w:noHBand="0" w:noVBand="0"/>
      </w:tblPr>
      <w:tblGrid>
        <w:gridCol w:w="1664"/>
        <w:gridCol w:w="1724"/>
      </w:tblGrid>
      <w:tr w:rsidR="00220EDE" w:rsidRPr="009C7414" w14:paraId="0C6462B9" w14:textId="77777777" w:rsidTr="009C7414">
        <w:trPr>
          <w:jc w:val="center"/>
        </w:trPr>
        <w:tc>
          <w:tcPr>
            <w:tcW w:w="1664" w:type="dxa"/>
            <w:tcBorders>
              <w:bottom w:val="single" w:sz="4" w:space="0" w:color="auto"/>
            </w:tcBorders>
            <w:vAlign w:val="center"/>
          </w:tcPr>
          <w:p w14:paraId="60E3A209" w14:textId="77777777" w:rsidR="00220EDE" w:rsidRPr="009C7414" w:rsidRDefault="00220EDE" w:rsidP="009C7414">
            <w:pPr>
              <w:jc w:val="center"/>
              <w:rPr>
                <w:b/>
              </w:rPr>
            </w:pPr>
            <w:r w:rsidRPr="009C7414">
              <w:rPr>
                <w:rFonts w:eastAsia="Times"/>
                <w:b/>
                <w:szCs w:val="18"/>
              </w:rPr>
              <w:t>Element</w:t>
            </w:r>
          </w:p>
        </w:tc>
        <w:tc>
          <w:tcPr>
            <w:tcW w:w="1724" w:type="dxa"/>
            <w:tcBorders>
              <w:bottom w:val="single" w:sz="4" w:space="0" w:color="auto"/>
            </w:tcBorders>
            <w:vAlign w:val="center"/>
          </w:tcPr>
          <w:p w14:paraId="17CC1C3F" w14:textId="77777777" w:rsidR="00220EDE" w:rsidRPr="009C7414" w:rsidRDefault="00220EDE" w:rsidP="009C7414">
            <w:pPr>
              <w:jc w:val="center"/>
              <w:rPr>
                <w:b/>
              </w:rPr>
            </w:pPr>
            <w:r w:rsidRPr="009C7414">
              <w:rPr>
                <w:rFonts w:eastAsia="Times"/>
                <w:b/>
                <w:szCs w:val="18"/>
              </w:rPr>
              <w:t>Composition (%)</w:t>
            </w:r>
          </w:p>
        </w:tc>
      </w:tr>
      <w:tr w:rsidR="00220EDE" w:rsidRPr="009C7414" w14:paraId="339B3719" w14:textId="77777777" w:rsidTr="009C7414">
        <w:trPr>
          <w:jc w:val="center"/>
        </w:trPr>
        <w:tc>
          <w:tcPr>
            <w:tcW w:w="1664" w:type="dxa"/>
            <w:tcBorders>
              <w:top w:val="single" w:sz="4" w:space="0" w:color="auto"/>
              <w:bottom w:val="nil"/>
            </w:tcBorders>
            <w:vAlign w:val="center"/>
          </w:tcPr>
          <w:p w14:paraId="022C11C7" w14:textId="77777777" w:rsidR="00220EDE" w:rsidRPr="009C7414" w:rsidRDefault="00220EDE" w:rsidP="009C7414">
            <w:pPr>
              <w:jc w:val="center"/>
              <w:rPr>
                <w:b/>
              </w:rPr>
            </w:pPr>
            <w:r w:rsidRPr="009C7414">
              <w:rPr>
                <w:rFonts w:eastAsia="Times"/>
                <w:b/>
                <w:szCs w:val="18"/>
              </w:rPr>
              <w:t>Fe</w:t>
            </w:r>
          </w:p>
        </w:tc>
        <w:tc>
          <w:tcPr>
            <w:tcW w:w="1724" w:type="dxa"/>
            <w:tcBorders>
              <w:top w:val="single" w:sz="4" w:space="0" w:color="auto"/>
              <w:bottom w:val="nil"/>
            </w:tcBorders>
            <w:vAlign w:val="center"/>
          </w:tcPr>
          <w:p w14:paraId="6FB2A61A" w14:textId="77777777" w:rsidR="00220EDE" w:rsidRPr="009C7414" w:rsidRDefault="00220EDE" w:rsidP="009C7414">
            <w:pPr>
              <w:jc w:val="center"/>
            </w:pPr>
            <w:r w:rsidRPr="009C7414">
              <w:rPr>
                <w:rFonts w:eastAsia="Times"/>
                <w:szCs w:val="18"/>
              </w:rPr>
              <w:t>73</w:t>
            </w:r>
          </w:p>
        </w:tc>
      </w:tr>
      <w:tr w:rsidR="00220EDE" w:rsidRPr="009C7414" w14:paraId="4888539A" w14:textId="77777777" w:rsidTr="009C7414">
        <w:trPr>
          <w:jc w:val="center"/>
        </w:trPr>
        <w:tc>
          <w:tcPr>
            <w:tcW w:w="1664" w:type="dxa"/>
            <w:tcBorders>
              <w:top w:val="nil"/>
            </w:tcBorders>
            <w:vAlign w:val="center"/>
          </w:tcPr>
          <w:p w14:paraId="649D8A07" w14:textId="77777777" w:rsidR="00220EDE" w:rsidRPr="009C7414" w:rsidRDefault="00220EDE" w:rsidP="009C7414">
            <w:pPr>
              <w:jc w:val="center"/>
              <w:rPr>
                <w:b/>
              </w:rPr>
            </w:pPr>
            <w:r w:rsidRPr="009C7414">
              <w:rPr>
                <w:rFonts w:eastAsia="Times"/>
                <w:b/>
                <w:szCs w:val="18"/>
              </w:rPr>
              <w:t>Cr</w:t>
            </w:r>
          </w:p>
        </w:tc>
        <w:tc>
          <w:tcPr>
            <w:tcW w:w="1724" w:type="dxa"/>
            <w:tcBorders>
              <w:top w:val="nil"/>
            </w:tcBorders>
            <w:vAlign w:val="center"/>
          </w:tcPr>
          <w:p w14:paraId="0AC5277B" w14:textId="77777777" w:rsidR="00220EDE" w:rsidRPr="009C7414" w:rsidRDefault="00220EDE" w:rsidP="009C7414">
            <w:pPr>
              <w:jc w:val="center"/>
            </w:pPr>
            <w:r w:rsidRPr="009C7414">
              <w:rPr>
                <w:rFonts w:eastAsia="Times"/>
                <w:szCs w:val="18"/>
              </w:rPr>
              <w:t>15-17</w:t>
            </w:r>
          </w:p>
        </w:tc>
      </w:tr>
      <w:tr w:rsidR="00220EDE" w:rsidRPr="009C7414" w14:paraId="5D8CB6D6" w14:textId="77777777" w:rsidTr="009C7414">
        <w:trPr>
          <w:jc w:val="center"/>
        </w:trPr>
        <w:tc>
          <w:tcPr>
            <w:tcW w:w="1664" w:type="dxa"/>
            <w:vAlign w:val="center"/>
          </w:tcPr>
          <w:p w14:paraId="30FC2472" w14:textId="77777777" w:rsidR="00220EDE" w:rsidRPr="009C7414" w:rsidRDefault="00220EDE" w:rsidP="009C7414">
            <w:pPr>
              <w:jc w:val="center"/>
              <w:rPr>
                <w:b/>
              </w:rPr>
            </w:pPr>
            <w:r w:rsidRPr="009C7414">
              <w:rPr>
                <w:rFonts w:eastAsia="Times"/>
                <w:b/>
                <w:szCs w:val="18"/>
              </w:rPr>
              <w:t>Ni</w:t>
            </w:r>
          </w:p>
        </w:tc>
        <w:tc>
          <w:tcPr>
            <w:tcW w:w="1724" w:type="dxa"/>
            <w:vAlign w:val="center"/>
          </w:tcPr>
          <w:p w14:paraId="540EF9A9" w14:textId="77777777" w:rsidR="00220EDE" w:rsidRPr="009C7414" w:rsidRDefault="00220EDE" w:rsidP="009C7414">
            <w:pPr>
              <w:jc w:val="center"/>
            </w:pPr>
            <w:r w:rsidRPr="009C7414">
              <w:rPr>
                <w:rFonts w:eastAsia="Times"/>
                <w:szCs w:val="18"/>
              </w:rPr>
              <w:t>3-5</w:t>
            </w:r>
          </w:p>
        </w:tc>
      </w:tr>
      <w:tr w:rsidR="00220EDE" w:rsidRPr="009C7414" w14:paraId="1B196E89" w14:textId="77777777" w:rsidTr="009C7414">
        <w:trPr>
          <w:jc w:val="center"/>
        </w:trPr>
        <w:tc>
          <w:tcPr>
            <w:tcW w:w="1664" w:type="dxa"/>
            <w:vAlign w:val="center"/>
          </w:tcPr>
          <w:p w14:paraId="7A4F25E7" w14:textId="77777777" w:rsidR="00220EDE" w:rsidRPr="009C7414" w:rsidRDefault="00220EDE" w:rsidP="009C7414">
            <w:pPr>
              <w:jc w:val="center"/>
              <w:rPr>
                <w:b/>
              </w:rPr>
            </w:pPr>
            <w:r w:rsidRPr="009C7414">
              <w:rPr>
                <w:rFonts w:eastAsia="Times"/>
                <w:b/>
                <w:szCs w:val="18"/>
              </w:rPr>
              <w:t>Cu</w:t>
            </w:r>
          </w:p>
        </w:tc>
        <w:tc>
          <w:tcPr>
            <w:tcW w:w="1724" w:type="dxa"/>
            <w:vAlign w:val="center"/>
          </w:tcPr>
          <w:p w14:paraId="496DF9EA" w14:textId="77777777" w:rsidR="00220EDE" w:rsidRPr="009C7414" w:rsidRDefault="00220EDE" w:rsidP="009C7414">
            <w:pPr>
              <w:jc w:val="center"/>
            </w:pPr>
            <w:r w:rsidRPr="009C7414">
              <w:rPr>
                <w:rFonts w:eastAsia="Times"/>
                <w:szCs w:val="18"/>
              </w:rPr>
              <w:t>3-5</w:t>
            </w:r>
          </w:p>
        </w:tc>
      </w:tr>
      <w:tr w:rsidR="00220EDE" w:rsidRPr="009C7414" w14:paraId="62D60A94" w14:textId="77777777" w:rsidTr="009C7414">
        <w:trPr>
          <w:jc w:val="center"/>
        </w:trPr>
        <w:tc>
          <w:tcPr>
            <w:tcW w:w="1664" w:type="dxa"/>
            <w:vAlign w:val="center"/>
          </w:tcPr>
          <w:p w14:paraId="39B24028" w14:textId="77777777" w:rsidR="00220EDE" w:rsidRPr="009C7414" w:rsidRDefault="00220EDE" w:rsidP="009C7414">
            <w:pPr>
              <w:jc w:val="center"/>
              <w:rPr>
                <w:b/>
              </w:rPr>
            </w:pPr>
            <w:r w:rsidRPr="009C7414">
              <w:rPr>
                <w:rFonts w:eastAsia="Times"/>
                <w:b/>
                <w:szCs w:val="18"/>
              </w:rPr>
              <w:t>Mn</w:t>
            </w:r>
          </w:p>
        </w:tc>
        <w:tc>
          <w:tcPr>
            <w:tcW w:w="1724" w:type="dxa"/>
            <w:vAlign w:val="center"/>
          </w:tcPr>
          <w:p w14:paraId="065415D4" w14:textId="77777777" w:rsidR="00220EDE" w:rsidRPr="009C7414" w:rsidRDefault="00220EDE" w:rsidP="009C7414">
            <w:pPr>
              <w:jc w:val="center"/>
            </w:pPr>
            <w:r w:rsidRPr="009C7414">
              <w:rPr>
                <w:rFonts w:eastAsia="Times"/>
                <w:szCs w:val="18"/>
              </w:rPr>
              <w:t>1</w:t>
            </w:r>
          </w:p>
        </w:tc>
      </w:tr>
      <w:tr w:rsidR="00220EDE" w:rsidRPr="009C7414" w14:paraId="62CDD2B5" w14:textId="77777777" w:rsidTr="009C7414">
        <w:trPr>
          <w:jc w:val="center"/>
        </w:trPr>
        <w:tc>
          <w:tcPr>
            <w:tcW w:w="1664" w:type="dxa"/>
            <w:vAlign w:val="center"/>
          </w:tcPr>
          <w:p w14:paraId="4860C22E" w14:textId="77777777" w:rsidR="00220EDE" w:rsidRPr="009C7414" w:rsidRDefault="00220EDE" w:rsidP="009C7414">
            <w:pPr>
              <w:jc w:val="center"/>
              <w:rPr>
                <w:rFonts w:eastAsia="Times"/>
                <w:b/>
                <w:szCs w:val="18"/>
              </w:rPr>
            </w:pPr>
            <w:r w:rsidRPr="009C7414">
              <w:rPr>
                <w:rFonts w:eastAsia="Times"/>
                <w:b/>
                <w:szCs w:val="18"/>
              </w:rPr>
              <w:t>Si</w:t>
            </w:r>
          </w:p>
        </w:tc>
        <w:tc>
          <w:tcPr>
            <w:tcW w:w="1724" w:type="dxa"/>
            <w:vAlign w:val="center"/>
          </w:tcPr>
          <w:p w14:paraId="43064690" w14:textId="77777777" w:rsidR="00220EDE" w:rsidRPr="009C7414" w:rsidRDefault="00220EDE" w:rsidP="009C7414">
            <w:pPr>
              <w:jc w:val="center"/>
              <w:rPr>
                <w:rFonts w:eastAsia="Times"/>
                <w:szCs w:val="18"/>
              </w:rPr>
            </w:pPr>
            <w:r w:rsidRPr="009C7414">
              <w:rPr>
                <w:rFonts w:eastAsia="Times"/>
                <w:szCs w:val="18"/>
              </w:rPr>
              <w:t>1</w:t>
            </w:r>
          </w:p>
        </w:tc>
      </w:tr>
      <w:tr w:rsidR="00220EDE" w:rsidRPr="009C7414" w14:paraId="40C686D0" w14:textId="77777777" w:rsidTr="009C7414">
        <w:trPr>
          <w:jc w:val="center"/>
        </w:trPr>
        <w:tc>
          <w:tcPr>
            <w:tcW w:w="1664" w:type="dxa"/>
            <w:vAlign w:val="center"/>
          </w:tcPr>
          <w:p w14:paraId="0D196623" w14:textId="77777777" w:rsidR="00220EDE" w:rsidRPr="009C7414" w:rsidRDefault="00220EDE" w:rsidP="009C7414">
            <w:pPr>
              <w:jc w:val="center"/>
              <w:rPr>
                <w:rFonts w:eastAsia="Times"/>
                <w:b/>
                <w:szCs w:val="18"/>
              </w:rPr>
            </w:pPr>
            <w:r w:rsidRPr="009C7414">
              <w:rPr>
                <w:rFonts w:eastAsia="Times"/>
                <w:b/>
                <w:szCs w:val="18"/>
              </w:rPr>
              <w:t>Ta</w:t>
            </w:r>
          </w:p>
        </w:tc>
        <w:tc>
          <w:tcPr>
            <w:tcW w:w="1724" w:type="dxa"/>
            <w:vAlign w:val="center"/>
          </w:tcPr>
          <w:p w14:paraId="22701446" w14:textId="77777777" w:rsidR="00220EDE" w:rsidRPr="009C7414" w:rsidRDefault="00220EDE" w:rsidP="009C7414">
            <w:pPr>
              <w:jc w:val="center"/>
              <w:rPr>
                <w:rFonts w:eastAsia="Times"/>
                <w:szCs w:val="18"/>
              </w:rPr>
            </w:pPr>
            <w:r w:rsidRPr="009C7414">
              <w:rPr>
                <w:rFonts w:eastAsia="Times"/>
                <w:szCs w:val="18"/>
              </w:rPr>
              <w:t>0.45</w:t>
            </w:r>
          </w:p>
        </w:tc>
      </w:tr>
      <w:tr w:rsidR="00220EDE" w:rsidRPr="009C7414" w14:paraId="74D9A497" w14:textId="77777777" w:rsidTr="009C7414">
        <w:trPr>
          <w:jc w:val="center"/>
        </w:trPr>
        <w:tc>
          <w:tcPr>
            <w:tcW w:w="1664" w:type="dxa"/>
            <w:vAlign w:val="center"/>
          </w:tcPr>
          <w:p w14:paraId="1B2EBB0C" w14:textId="77777777" w:rsidR="00220EDE" w:rsidRPr="009C7414" w:rsidRDefault="00731005" w:rsidP="009C7414">
            <w:pPr>
              <w:jc w:val="center"/>
              <w:rPr>
                <w:rFonts w:eastAsia="Times"/>
                <w:b/>
                <w:szCs w:val="18"/>
              </w:rPr>
            </w:pPr>
            <w:r w:rsidRPr="009C7414">
              <w:rPr>
                <w:rFonts w:eastAsia="Times"/>
                <w:b/>
                <w:szCs w:val="18"/>
              </w:rPr>
              <w:t>Nb</w:t>
            </w:r>
          </w:p>
        </w:tc>
        <w:tc>
          <w:tcPr>
            <w:tcW w:w="1724" w:type="dxa"/>
            <w:vAlign w:val="center"/>
          </w:tcPr>
          <w:p w14:paraId="6ACA7AE5" w14:textId="77777777" w:rsidR="00220EDE" w:rsidRPr="009C7414" w:rsidRDefault="00731005" w:rsidP="009C7414">
            <w:pPr>
              <w:jc w:val="center"/>
              <w:rPr>
                <w:rFonts w:eastAsia="Times"/>
                <w:szCs w:val="18"/>
              </w:rPr>
            </w:pPr>
            <w:r w:rsidRPr="009C7414">
              <w:rPr>
                <w:rFonts w:eastAsia="Times"/>
                <w:szCs w:val="18"/>
              </w:rPr>
              <w:t>0.45</w:t>
            </w:r>
          </w:p>
        </w:tc>
      </w:tr>
      <w:tr w:rsidR="00731005" w:rsidRPr="009C7414" w14:paraId="3161A194" w14:textId="77777777" w:rsidTr="009C7414">
        <w:trPr>
          <w:jc w:val="center"/>
        </w:trPr>
        <w:tc>
          <w:tcPr>
            <w:tcW w:w="1664" w:type="dxa"/>
            <w:vAlign w:val="center"/>
          </w:tcPr>
          <w:p w14:paraId="5C8C295E" w14:textId="77777777" w:rsidR="00731005" w:rsidRPr="009C7414" w:rsidRDefault="00731005" w:rsidP="009C7414">
            <w:pPr>
              <w:jc w:val="center"/>
              <w:rPr>
                <w:rFonts w:eastAsia="Times"/>
                <w:b/>
                <w:szCs w:val="18"/>
              </w:rPr>
            </w:pPr>
            <w:r w:rsidRPr="009C7414">
              <w:rPr>
                <w:rFonts w:eastAsia="Times"/>
                <w:b/>
                <w:szCs w:val="18"/>
              </w:rPr>
              <w:t>Nb+Ta</w:t>
            </w:r>
          </w:p>
        </w:tc>
        <w:tc>
          <w:tcPr>
            <w:tcW w:w="1724" w:type="dxa"/>
            <w:vAlign w:val="center"/>
          </w:tcPr>
          <w:p w14:paraId="081BE660" w14:textId="77777777" w:rsidR="00731005" w:rsidRPr="009C7414" w:rsidRDefault="00731005" w:rsidP="009C7414">
            <w:pPr>
              <w:jc w:val="center"/>
              <w:rPr>
                <w:rFonts w:eastAsia="Times"/>
                <w:szCs w:val="18"/>
              </w:rPr>
            </w:pPr>
            <w:r w:rsidRPr="009C7414">
              <w:rPr>
                <w:rFonts w:eastAsia="Times"/>
                <w:szCs w:val="18"/>
              </w:rPr>
              <w:t>0.15-0.45</w:t>
            </w:r>
          </w:p>
        </w:tc>
      </w:tr>
      <w:tr w:rsidR="00731005" w:rsidRPr="009C7414" w14:paraId="49A229DB" w14:textId="77777777" w:rsidTr="009C7414">
        <w:trPr>
          <w:jc w:val="center"/>
        </w:trPr>
        <w:tc>
          <w:tcPr>
            <w:tcW w:w="1664" w:type="dxa"/>
            <w:vAlign w:val="center"/>
          </w:tcPr>
          <w:p w14:paraId="09808728" w14:textId="77777777" w:rsidR="00731005" w:rsidRPr="009C7414" w:rsidRDefault="00731005" w:rsidP="009C7414">
            <w:pPr>
              <w:jc w:val="center"/>
              <w:rPr>
                <w:rFonts w:eastAsia="Times"/>
                <w:b/>
                <w:szCs w:val="18"/>
              </w:rPr>
            </w:pPr>
            <w:r w:rsidRPr="009C7414">
              <w:rPr>
                <w:rFonts w:eastAsia="Times"/>
                <w:b/>
                <w:szCs w:val="18"/>
              </w:rPr>
              <w:t>C</w:t>
            </w:r>
          </w:p>
        </w:tc>
        <w:tc>
          <w:tcPr>
            <w:tcW w:w="1724" w:type="dxa"/>
            <w:vAlign w:val="center"/>
          </w:tcPr>
          <w:p w14:paraId="22CDBB96" w14:textId="77777777" w:rsidR="00731005" w:rsidRPr="009C7414" w:rsidRDefault="00731005" w:rsidP="009C7414">
            <w:pPr>
              <w:jc w:val="center"/>
              <w:rPr>
                <w:rFonts w:eastAsia="Times"/>
                <w:szCs w:val="18"/>
              </w:rPr>
            </w:pPr>
            <w:r w:rsidRPr="009C7414">
              <w:rPr>
                <w:rFonts w:eastAsia="Times"/>
                <w:szCs w:val="18"/>
              </w:rPr>
              <w:t>0.070</w:t>
            </w:r>
          </w:p>
        </w:tc>
      </w:tr>
      <w:tr w:rsidR="00731005" w:rsidRPr="009C7414" w14:paraId="24A76F66" w14:textId="77777777" w:rsidTr="009C7414">
        <w:trPr>
          <w:trHeight w:val="60"/>
          <w:jc w:val="center"/>
        </w:trPr>
        <w:tc>
          <w:tcPr>
            <w:tcW w:w="1664" w:type="dxa"/>
            <w:vAlign w:val="center"/>
          </w:tcPr>
          <w:p w14:paraId="6D2C9185" w14:textId="77777777" w:rsidR="00731005" w:rsidRPr="009C7414" w:rsidRDefault="00731005" w:rsidP="009C7414">
            <w:pPr>
              <w:jc w:val="center"/>
              <w:rPr>
                <w:rFonts w:eastAsia="Times"/>
                <w:b/>
                <w:szCs w:val="18"/>
              </w:rPr>
            </w:pPr>
            <w:r w:rsidRPr="009C7414">
              <w:rPr>
                <w:rFonts w:eastAsia="Times"/>
                <w:b/>
                <w:szCs w:val="18"/>
              </w:rPr>
              <w:t>P</w:t>
            </w:r>
          </w:p>
        </w:tc>
        <w:tc>
          <w:tcPr>
            <w:tcW w:w="1724" w:type="dxa"/>
            <w:vAlign w:val="center"/>
          </w:tcPr>
          <w:p w14:paraId="61D788C9" w14:textId="77777777" w:rsidR="00731005" w:rsidRPr="009C7414" w:rsidRDefault="00731005" w:rsidP="009C7414">
            <w:pPr>
              <w:jc w:val="center"/>
              <w:rPr>
                <w:rFonts w:eastAsia="Times"/>
                <w:szCs w:val="18"/>
              </w:rPr>
            </w:pPr>
            <w:r w:rsidRPr="009C7414">
              <w:rPr>
                <w:rFonts w:eastAsia="Times"/>
                <w:szCs w:val="18"/>
              </w:rPr>
              <w:t>0.040</w:t>
            </w:r>
          </w:p>
        </w:tc>
      </w:tr>
      <w:tr w:rsidR="00731005" w:rsidRPr="009C7414" w14:paraId="7646C73B" w14:textId="77777777" w:rsidTr="009C7414">
        <w:trPr>
          <w:jc w:val="center"/>
        </w:trPr>
        <w:tc>
          <w:tcPr>
            <w:tcW w:w="1664" w:type="dxa"/>
            <w:vAlign w:val="center"/>
          </w:tcPr>
          <w:p w14:paraId="46695081" w14:textId="77777777" w:rsidR="00731005" w:rsidRPr="009C7414" w:rsidRDefault="00731005" w:rsidP="009C7414">
            <w:pPr>
              <w:jc w:val="center"/>
              <w:rPr>
                <w:rFonts w:eastAsia="Times"/>
                <w:b/>
                <w:szCs w:val="18"/>
              </w:rPr>
            </w:pPr>
            <w:r w:rsidRPr="009C7414">
              <w:rPr>
                <w:rFonts w:eastAsia="Times"/>
                <w:b/>
                <w:szCs w:val="18"/>
              </w:rPr>
              <w:t>S</w:t>
            </w:r>
          </w:p>
        </w:tc>
        <w:tc>
          <w:tcPr>
            <w:tcW w:w="1724" w:type="dxa"/>
            <w:vAlign w:val="center"/>
          </w:tcPr>
          <w:p w14:paraId="51424465" w14:textId="77777777" w:rsidR="00731005" w:rsidRPr="009C7414" w:rsidRDefault="00731005" w:rsidP="009C7414">
            <w:pPr>
              <w:jc w:val="center"/>
              <w:rPr>
                <w:rFonts w:eastAsia="Times"/>
                <w:szCs w:val="18"/>
              </w:rPr>
            </w:pPr>
            <w:r w:rsidRPr="009C7414">
              <w:rPr>
                <w:rFonts w:eastAsia="Times"/>
                <w:szCs w:val="18"/>
              </w:rPr>
              <w:t>0.030</w:t>
            </w:r>
          </w:p>
        </w:tc>
      </w:tr>
    </w:tbl>
    <w:p w14:paraId="14561BE5" w14:textId="77777777" w:rsidR="009E7D35" w:rsidRPr="009C7414" w:rsidRDefault="009E7D35" w:rsidP="00224CD2">
      <w:pPr>
        <w:pStyle w:val="Textbody"/>
        <w:tabs>
          <w:tab w:val="left" w:pos="3301"/>
        </w:tabs>
        <w:spacing w:after="0" w:line="240" w:lineRule="auto"/>
        <w:jc w:val="both"/>
        <w:rPr>
          <w:rFonts w:ascii="Times New Roman" w:eastAsia="Times" w:hAnsi="Times New Roman" w:cs="Times New Roman"/>
          <w:sz w:val="20"/>
          <w:szCs w:val="20"/>
          <w:lang w:val="sk-SK"/>
        </w:rPr>
      </w:pPr>
    </w:p>
    <w:p w14:paraId="4678E49A" w14:textId="77777777" w:rsidR="009F0E6B" w:rsidRPr="00960B17" w:rsidRDefault="000B3BCD" w:rsidP="009C7414">
      <w:pPr>
        <w:pStyle w:val="Textbody"/>
        <w:tabs>
          <w:tab w:val="left" w:pos="3301"/>
        </w:tabs>
        <w:spacing w:after="0" w:line="240" w:lineRule="auto"/>
        <w:ind w:firstLine="284"/>
        <w:jc w:val="both"/>
        <w:rPr>
          <w:rFonts w:ascii="Times New Roman" w:eastAsia="Times New Roman" w:hAnsi="Times New Roman" w:cs="Times New Roman"/>
          <w:kern w:val="0"/>
          <w:sz w:val="20"/>
          <w:szCs w:val="20"/>
          <w:lang w:val="uz-Latn-UZ" w:eastAsia="en-US" w:bidi="ar-SA"/>
        </w:rPr>
      </w:pPr>
      <w:r w:rsidRPr="000B3BCD">
        <w:rPr>
          <w:rFonts w:ascii="Times New Roman" w:eastAsia="Times New Roman" w:hAnsi="Times New Roman" w:cs="Times New Roman"/>
          <w:color w:val="000000"/>
          <w:kern w:val="0"/>
          <w:sz w:val="20"/>
          <w:szCs w:val="20"/>
          <w:lang w:val="sk-SK" w:eastAsia="sk-SK" w:bidi="ar-SA"/>
        </w:rPr>
        <w:t>The gear was regularly modeled with Siemens NX 2024 features. The crucial geometrical structure of the part was designed using Siemens NX software. The part's design variables include a depth of 19 mm and circle radii of 50, 40, and 20 mm. Figure 3 displays the gear's top and isometric 3D models</w:t>
      </w:r>
      <w:r w:rsidR="009F0E6B" w:rsidRPr="00960B17">
        <w:rPr>
          <w:rFonts w:ascii="Times New Roman" w:eastAsia="Times New Roman" w:hAnsi="Times New Roman" w:cs="Times New Roman"/>
          <w:kern w:val="0"/>
          <w:sz w:val="20"/>
          <w:szCs w:val="20"/>
          <w:lang w:val="uz-Latn-UZ" w:eastAsia="en-US" w:bidi="ar-SA"/>
        </w:rPr>
        <w:t>.</w:t>
      </w:r>
    </w:p>
    <w:p w14:paraId="26E6BB91" w14:textId="77777777" w:rsidR="00541D6E" w:rsidRDefault="00541D6E" w:rsidP="00224CD2">
      <w:pPr>
        <w:autoSpaceDE w:val="0"/>
        <w:autoSpaceDN w:val="0"/>
        <w:adjustRightInd w:val="0"/>
        <w:jc w:val="both"/>
        <w:rPr>
          <w:rFonts w:ascii="TimesNewRomanPSMT" w:hAnsi="TimesNewRomanPSMT" w:cs="TimesNewRomanPSMT"/>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849"/>
      </w:tblGrid>
      <w:tr w:rsidR="00F97E1B" w14:paraId="73010BD8" w14:textId="77777777" w:rsidTr="00F17161">
        <w:trPr>
          <w:trHeight w:val="2069"/>
          <w:jc w:val="center"/>
        </w:trPr>
        <w:tc>
          <w:tcPr>
            <w:tcW w:w="3214" w:type="dxa"/>
          </w:tcPr>
          <w:p w14:paraId="7CB6786C" w14:textId="77777777" w:rsidR="00066AB0" w:rsidRDefault="00066AB0" w:rsidP="00224CD2">
            <w:pPr>
              <w:autoSpaceDE w:val="0"/>
              <w:autoSpaceDN w:val="0"/>
              <w:adjustRightInd w:val="0"/>
              <w:jc w:val="both"/>
              <w:rPr>
                <w:rFonts w:ascii="TimesNewRomanPSMT" w:hAnsi="TimesNewRomanPSMT" w:cs="TimesNewRomanPSMT"/>
              </w:rPr>
            </w:pPr>
            <w:r w:rsidRPr="00066AB0">
              <w:rPr>
                <w:rFonts w:ascii="TimesNewRomanPSMT" w:hAnsi="TimesNewRomanPSMT" w:cs="TimesNewRomanPSMT"/>
                <w:noProof/>
                <w:lang w:val="ru-RU" w:eastAsia="ru-RU"/>
              </w:rPr>
              <w:drawing>
                <wp:inline distT="0" distB="0" distL="0" distR="0" wp14:anchorId="497D5BA1" wp14:editId="693106ED">
                  <wp:extent cx="1431502" cy="1352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37999" cy="1358689"/>
                          </a:xfrm>
                          <a:prstGeom prst="rect">
                            <a:avLst/>
                          </a:prstGeom>
                        </pic:spPr>
                      </pic:pic>
                    </a:graphicData>
                  </a:graphic>
                </wp:inline>
              </w:drawing>
            </w:r>
          </w:p>
        </w:tc>
        <w:tc>
          <w:tcPr>
            <w:tcW w:w="3849" w:type="dxa"/>
          </w:tcPr>
          <w:p w14:paraId="7F36C3C3" w14:textId="77777777" w:rsidR="00066AB0" w:rsidRDefault="00066AB0" w:rsidP="00224CD2">
            <w:pPr>
              <w:autoSpaceDE w:val="0"/>
              <w:autoSpaceDN w:val="0"/>
              <w:adjustRightInd w:val="0"/>
              <w:jc w:val="both"/>
              <w:rPr>
                <w:rFonts w:ascii="TimesNewRomanPSMT" w:hAnsi="TimesNewRomanPSMT" w:cs="TimesNewRomanPSMT"/>
              </w:rPr>
            </w:pPr>
            <w:r w:rsidRPr="00066AB0">
              <w:rPr>
                <w:rFonts w:ascii="TimesNewRomanPSMT" w:hAnsi="TimesNewRomanPSMT" w:cs="TimesNewRomanPSMT"/>
                <w:noProof/>
                <w:lang w:val="ru-RU" w:eastAsia="ru-RU"/>
              </w:rPr>
              <w:drawing>
                <wp:inline distT="0" distB="0" distL="0" distR="0" wp14:anchorId="18E3B154" wp14:editId="7216A753">
                  <wp:extent cx="1824803" cy="12954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9267" cy="1305668"/>
                          </a:xfrm>
                          <a:prstGeom prst="rect">
                            <a:avLst/>
                          </a:prstGeom>
                        </pic:spPr>
                      </pic:pic>
                    </a:graphicData>
                  </a:graphic>
                </wp:inline>
              </w:drawing>
            </w:r>
          </w:p>
        </w:tc>
      </w:tr>
      <w:tr w:rsidR="00066AB0" w14:paraId="7A52FA93" w14:textId="77777777" w:rsidTr="00587125">
        <w:trPr>
          <w:trHeight w:val="173"/>
          <w:jc w:val="center"/>
        </w:trPr>
        <w:tc>
          <w:tcPr>
            <w:tcW w:w="7063" w:type="dxa"/>
            <w:gridSpan w:val="2"/>
          </w:tcPr>
          <w:p w14:paraId="0A304EFD" w14:textId="77777777" w:rsidR="00066AB0" w:rsidRDefault="00856D4C" w:rsidP="009C7414">
            <w:pPr>
              <w:autoSpaceDE w:val="0"/>
              <w:autoSpaceDN w:val="0"/>
              <w:adjustRightInd w:val="0"/>
              <w:spacing w:before="120"/>
              <w:jc w:val="center"/>
              <w:rPr>
                <w:rFonts w:ascii="TimesNewRomanPSMT" w:hAnsi="TimesNewRomanPSMT" w:cs="TimesNewRomanPSMT"/>
              </w:rPr>
            </w:pPr>
            <w:r>
              <w:rPr>
                <w:rFonts w:eastAsia="Times"/>
                <w:b/>
                <w:sz w:val="18"/>
                <w:szCs w:val="18"/>
              </w:rPr>
              <w:t>FIGURE 3.</w:t>
            </w:r>
            <w:r w:rsidR="00723019" w:rsidRPr="00E34917">
              <w:rPr>
                <w:rFonts w:eastAsia="Times"/>
                <w:sz w:val="18"/>
                <w:szCs w:val="18"/>
              </w:rPr>
              <w:t xml:space="preserve"> </w:t>
            </w:r>
            <w:r w:rsidR="00723019">
              <w:rPr>
                <w:rFonts w:eastAsia="Times"/>
                <w:sz w:val="18"/>
                <w:szCs w:val="18"/>
              </w:rPr>
              <w:t>3D top and isometric view of the gear</w:t>
            </w:r>
          </w:p>
        </w:tc>
      </w:tr>
    </w:tbl>
    <w:p w14:paraId="5C63E238" w14:textId="77777777" w:rsidR="009E7D35" w:rsidRPr="009C7414" w:rsidRDefault="009E7D35" w:rsidP="00224CD2">
      <w:pPr>
        <w:pStyle w:val="Textbody"/>
        <w:tabs>
          <w:tab w:val="left" w:pos="3301"/>
        </w:tabs>
        <w:spacing w:after="0" w:line="240" w:lineRule="auto"/>
        <w:jc w:val="center"/>
        <w:rPr>
          <w:rFonts w:ascii="Times New Roman" w:eastAsia="Times" w:hAnsi="Times New Roman" w:cs="Times New Roman"/>
          <w:sz w:val="20"/>
          <w:lang w:val="sk-SK"/>
        </w:rPr>
      </w:pPr>
    </w:p>
    <w:p w14:paraId="7EEA7241" w14:textId="77777777" w:rsidR="00B50747" w:rsidRDefault="000B3BCD" w:rsidP="009C7414">
      <w:pPr>
        <w:pStyle w:val="Textbody"/>
        <w:tabs>
          <w:tab w:val="left" w:pos="3301"/>
        </w:tabs>
        <w:spacing w:line="240" w:lineRule="auto"/>
        <w:ind w:firstLine="284"/>
        <w:jc w:val="both"/>
        <w:rPr>
          <w:rFonts w:ascii="Times New Roman" w:eastAsia="Times New Roman" w:hAnsi="Times New Roman" w:cs="Times New Roman"/>
          <w:color w:val="000000"/>
          <w:kern w:val="0"/>
          <w:sz w:val="20"/>
          <w:szCs w:val="20"/>
          <w:lang w:val="sk-SK" w:eastAsia="sk-SK" w:bidi="ar-SA"/>
        </w:rPr>
      </w:pPr>
      <w:r w:rsidRPr="000B3BCD">
        <w:rPr>
          <w:rFonts w:ascii="Times New Roman" w:eastAsia="Times New Roman" w:hAnsi="Times New Roman" w:cs="Times New Roman"/>
          <w:color w:val="000000"/>
          <w:kern w:val="0"/>
          <w:sz w:val="20"/>
          <w:szCs w:val="20"/>
          <w:lang w:val="sk-SK" w:eastAsia="sk-SK" w:bidi="ar-SA"/>
        </w:rPr>
        <w:t>A 600 mm by 400 mm base block and pillow beneath the base plate were created to design the fixture for milling, profiling, and reaming the hole while maintaining the spatial link between the fixture's components, as shown in Figure 4.</w:t>
      </w:r>
    </w:p>
    <w:p w14:paraId="032E27BF" w14:textId="77777777" w:rsidR="003131FE" w:rsidRPr="000B3BCD" w:rsidRDefault="003131FE" w:rsidP="009C7414">
      <w:pPr>
        <w:pStyle w:val="Textbody"/>
        <w:tabs>
          <w:tab w:val="left" w:pos="3301"/>
        </w:tabs>
        <w:spacing w:line="240" w:lineRule="auto"/>
        <w:ind w:firstLine="284"/>
        <w:jc w:val="both"/>
        <w:rPr>
          <w:rFonts w:ascii="Times New Roman" w:eastAsia="Times New Roman" w:hAnsi="Times New Roman" w:cs="Times New Roman"/>
          <w:color w:val="000000"/>
          <w:kern w:val="0"/>
          <w:sz w:val="20"/>
          <w:szCs w:val="20"/>
          <w:lang w:val="sk-SK" w:eastAsia="sk-SK" w:bidi="ar-SA"/>
        </w:rPr>
      </w:pPr>
    </w:p>
    <w:tbl>
      <w:tblPr>
        <w:tblStyle w:val="a9"/>
        <w:tblW w:w="8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3996"/>
      </w:tblGrid>
      <w:tr w:rsidR="00364B48" w14:paraId="6BB2E543" w14:textId="77777777" w:rsidTr="003131FE">
        <w:trPr>
          <w:jc w:val="center"/>
        </w:trPr>
        <w:tc>
          <w:tcPr>
            <w:tcW w:w="4360" w:type="dxa"/>
          </w:tcPr>
          <w:p w14:paraId="1CB76EE1" w14:textId="77777777" w:rsidR="00FC2FC5" w:rsidRDefault="00364B48" w:rsidP="00224CD2">
            <w:pPr>
              <w:tabs>
                <w:tab w:val="left" w:pos="1215"/>
              </w:tabs>
              <w:autoSpaceDE w:val="0"/>
              <w:autoSpaceDN w:val="0"/>
              <w:adjustRightInd w:val="0"/>
              <w:rPr>
                <w:rFonts w:ascii="TimesNewRomanPSMT" w:hAnsi="TimesNewRomanPSMT" w:cs="TimesNewRomanPSMT"/>
                <w:lang w:val="en-US"/>
              </w:rPr>
            </w:pPr>
            <w:r w:rsidRPr="00364B48">
              <w:rPr>
                <w:rFonts w:ascii="TimesNewRomanPSMT" w:hAnsi="TimesNewRomanPSMT" w:cs="TimesNewRomanPSMT"/>
                <w:noProof/>
                <w:lang w:val="ru-RU" w:eastAsia="ru-RU"/>
              </w:rPr>
              <w:drawing>
                <wp:inline distT="0" distB="0" distL="0" distR="0" wp14:anchorId="6A1E03C0" wp14:editId="1C82CC78">
                  <wp:extent cx="2076450" cy="11695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6798" cy="1175386"/>
                          </a:xfrm>
                          <a:prstGeom prst="rect">
                            <a:avLst/>
                          </a:prstGeom>
                        </pic:spPr>
                      </pic:pic>
                    </a:graphicData>
                  </a:graphic>
                </wp:inline>
              </w:drawing>
            </w:r>
          </w:p>
        </w:tc>
        <w:tc>
          <w:tcPr>
            <w:tcW w:w="3996" w:type="dxa"/>
          </w:tcPr>
          <w:p w14:paraId="442572D3" w14:textId="77777777" w:rsidR="00FC2FC5" w:rsidRDefault="00364B48" w:rsidP="00224CD2">
            <w:pPr>
              <w:autoSpaceDE w:val="0"/>
              <w:autoSpaceDN w:val="0"/>
              <w:adjustRightInd w:val="0"/>
              <w:jc w:val="both"/>
              <w:rPr>
                <w:rFonts w:ascii="TimesNewRomanPSMT" w:hAnsi="TimesNewRomanPSMT" w:cs="TimesNewRomanPSMT"/>
                <w:lang w:val="en-US"/>
              </w:rPr>
            </w:pPr>
            <w:r w:rsidRPr="00364B48">
              <w:rPr>
                <w:rFonts w:ascii="TimesNewRomanPSMT" w:hAnsi="TimesNewRomanPSMT" w:cs="TimesNewRomanPSMT"/>
                <w:noProof/>
                <w:lang w:val="ru-RU" w:eastAsia="ru-RU"/>
              </w:rPr>
              <w:drawing>
                <wp:inline distT="0" distB="0" distL="0" distR="0" wp14:anchorId="60EAEAC3" wp14:editId="2F3D2C82">
                  <wp:extent cx="2276475" cy="114078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4267" cy="1154711"/>
                          </a:xfrm>
                          <a:prstGeom prst="rect">
                            <a:avLst/>
                          </a:prstGeom>
                        </pic:spPr>
                      </pic:pic>
                    </a:graphicData>
                  </a:graphic>
                </wp:inline>
              </w:drawing>
            </w:r>
          </w:p>
        </w:tc>
      </w:tr>
      <w:tr w:rsidR="00FC2FC5" w14:paraId="58AEB5D5" w14:textId="77777777" w:rsidTr="003131FE">
        <w:trPr>
          <w:jc w:val="center"/>
        </w:trPr>
        <w:tc>
          <w:tcPr>
            <w:tcW w:w="8356" w:type="dxa"/>
            <w:gridSpan w:val="2"/>
          </w:tcPr>
          <w:p w14:paraId="491228A9" w14:textId="77777777" w:rsidR="00FC2FC5" w:rsidRDefault="00856D4C" w:rsidP="003131FE">
            <w:pPr>
              <w:tabs>
                <w:tab w:val="left" w:pos="3460"/>
              </w:tabs>
              <w:autoSpaceDE w:val="0"/>
              <w:autoSpaceDN w:val="0"/>
              <w:adjustRightInd w:val="0"/>
              <w:spacing w:before="120"/>
              <w:jc w:val="center"/>
              <w:rPr>
                <w:rFonts w:ascii="TimesNewRomanPSMT" w:hAnsi="TimesNewRomanPSMT" w:cs="TimesNewRomanPSMT"/>
                <w:lang w:val="en-US"/>
              </w:rPr>
            </w:pPr>
            <w:r>
              <w:rPr>
                <w:rFonts w:eastAsia="Times"/>
                <w:b/>
                <w:sz w:val="18"/>
                <w:szCs w:val="18"/>
              </w:rPr>
              <w:t>FIGURE 4.</w:t>
            </w:r>
            <w:r w:rsidR="00FC2FC5" w:rsidRPr="00E34917">
              <w:rPr>
                <w:rFonts w:eastAsia="Times"/>
                <w:sz w:val="18"/>
                <w:szCs w:val="18"/>
              </w:rPr>
              <w:t xml:space="preserve"> </w:t>
            </w:r>
            <w:r w:rsidR="00FC2FC5">
              <w:rPr>
                <w:rFonts w:eastAsia="Times"/>
                <w:sz w:val="18"/>
                <w:szCs w:val="18"/>
              </w:rPr>
              <w:t>The base plate and pillow to fixture components</w:t>
            </w:r>
          </w:p>
        </w:tc>
      </w:tr>
    </w:tbl>
    <w:p w14:paraId="41828F6F" w14:textId="77777777" w:rsidR="00F97E1B" w:rsidRDefault="00F97E1B" w:rsidP="00224CD2">
      <w:pPr>
        <w:autoSpaceDE w:val="0"/>
        <w:autoSpaceDN w:val="0"/>
        <w:adjustRightInd w:val="0"/>
        <w:rPr>
          <w:rFonts w:ascii="TimesNewRomanPSMT" w:hAnsi="TimesNewRomanPSMT" w:cs="TimesNewRomanPSMT"/>
          <w:lang w:val="en-US"/>
        </w:rPr>
      </w:pPr>
    </w:p>
    <w:p w14:paraId="48C5741C" w14:textId="77777777" w:rsidR="000B3BCD" w:rsidRDefault="000B3BCD" w:rsidP="003131FE">
      <w:pPr>
        <w:pStyle w:val="Textbody"/>
        <w:tabs>
          <w:tab w:val="left" w:pos="3301"/>
        </w:tabs>
        <w:spacing w:after="0" w:line="240" w:lineRule="auto"/>
        <w:ind w:firstLine="284"/>
        <w:jc w:val="both"/>
        <w:rPr>
          <w:rFonts w:ascii="Times New Roman" w:eastAsia="Times New Roman" w:hAnsi="Times New Roman" w:cs="Times New Roman"/>
          <w:color w:val="000000"/>
          <w:kern w:val="0"/>
          <w:sz w:val="20"/>
          <w:szCs w:val="20"/>
          <w:lang w:val="sk-SK" w:eastAsia="sk-SK" w:bidi="ar-SA"/>
        </w:rPr>
      </w:pPr>
      <w:r w:rsidRPr="000B3BCD">
        <w:rPr>
          <w:rFonts w:ascii="Times New Roman" w:eastAsia="Times New Roman" w:hAnsi="Times New Roman" w:cs="Times New Roman"/>
          <w:color w:val="000000"/>
          <w:kern w:val="0"/>
          <w:sz w:val="20"/>
          <w:szCs w:val="20"/>
          <w:lang w:val="sk-SK" w:eastAsia="sk-SK" w:bidi="ar-SA"/>
        </w:rPr>
        <w:t>The base plate and pillows were then built with four blocks measuring 100 mm long, 70 mm high, and 85 mm broad, as shown in Figure 5.</w:t>
      </w:r>
    </w:p>
    <w:p w14:paraId="5A042765" w14:textId="77777777" w:rsidR="003131FE" w:rsidRDefault="003131FE" w:rsidP="003131FE">
      <w:pPr>
        <w:pStyle w:val="Textbody"/>
        <w:tabs>
          <w:tab w:val="left" w:pos="3301"/>
        </w:tabs>
        <w:spacing w:after="0" w:line="240" w:lineRule="auto"/>
        <w:ind w:firstLine="284"/>
        <w:jc w:val="both"/>
        <w:rPr>
          <w:rFonts w:ascii="Times New Roman" w:eastAsia="Times New Roman" w:hAnsi="Times New Roman" w:cs="Times New Roman"/>
          <w:color w:val="000000"/>
          <w:kern w:val="0"/>
          <w:sz w:val="20"/>
          <w:szCs w:val="20"/>
          <w:lang w:val="sk-SK" w:eastAsia="sk-SK" w:bidi="ar-SA"/>
        </w:rPr>
      </w:pPr>
    </w:p>
    <w:p w14:paraId="6C6823A2" w14:textId="77777777" w:rsidR="009E7D35" w:rsidRDefault="00FB7980" w:rsidP="00224CD2">
      <w:pPr>
        <w:pStyle w:val="Textbody"/>
        <w:tabs>
          <w:tab w:val="left" w:pos="3301"/>
        </w:tabs>
        <w:spacing w:after="0" w:line="240" w:lineRule="auto"/>
        <w:jc w:val="center"/>
        <w:rPr>
          <w:rFonts w:ascii="Times New Roman" w:hAnsi="Times New Roman" w:cs="Times New Roman"/>
          <w:color w:val="000000"/>
          <w:sz w:val="20"/>
          <w:szCs w:val="20"/>
          <w:lang w:val="sk-SK"/>
        </w:rPr>
      </w:pPr>
      <w:r w:rsidRPr="00FB7980">
        <w:rPr>
          <w:rFonts w:ascii="Times New Roman" w:hAnsi="Times New Roman" w:cs="Times New Roman"/>
          <w:noProof/>
          <w:color w:val="000000"/>
          <w:sz w:val="20"/>
          <w:szCs w:val="20"/>
          <w:lang w:eastAsia="ru-RU" w:bidi="ar-SA"/>
        </w:rPr>
        <w:drawing>
          <wp:inline distT="0" distB="0" distL="0" distR="0" wp14:anchorId="58E13FC2" wp14:editId="5457C8B9">
            <wp:extent cx="2200275" cy="1838325"/>
            <wp:effectExtent l="0" t="0" r="9525" b="9525"/>
            <wp:docPr id="17" name="Picture 16"/>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14"/>
                    <a:stretch>
                      <a:fillRect/>
                    </a:stretch>
                  </pic:blipFill>
                  <pic:spPr>
                    <a:xfrm>
                      <a:off x="0" y="0"/>
                      <a:ext cx="2243764" cy="1874660"/>
                    </a:xfrm>
                    <a:prstGeom prst="rect">
                      <a:avLst/>
                    </a:prstGeom>
                  </pic:spPr>
                </pic:pic>
              </a:graphicData>
            </a:graphic>
          </wp:inline>
        </w:drawing>
      </w:r>
    </w:p>
    <w:p w14:paraId="722BE4CD" w14:textId="77777777" w:rsidR="007D46BC" w:rsidRDefault="007D46BC" w:rsidP="003131FE">
      <w:pPr>
        <w:pStyle w:val="Textbody"/>
        <w:tabs>
          <w:tab w:val="left" w:pos="3301"/>
        </w:tabs>
        <w:spacing w:before="120" w:after="0" w:line="240" w:lineRule="auto"/>
        <w:jc w:val="center"/>
        <w:rPr>
          <w:rFonts w:ascii="Times New Roman" w:eastAsia="Times" w:hAnsi="Times New Roman" w:cs="Times New Roman"/>
          <w:color w:val="000000"/>
          <w:kern w:val="0"/>
          <w:sz w:val="18"/>
          <w:szCs w:val="18"/>
          <w:lang w:val="sk-SK" w:eastAsia="sk-SK" w:bidi="ar-SA"/>
        </w:rPr>
      </w:pPr>
      <w:r w:rsidRPr="002313D3">
        <w:rPr>
          <w:rFonts w:ascii="Times New Roman" w:eastAsia="Times" w:hAnsi="Times New Roman" w:cs="Times New Roman"/>
          <w:b/>
          <w:color w:val="000000"/>
          <w:kern w:val="0"/>
          <w:sz w:val="18"/>
          <w:szCs w:val="18"/>
          <w:lang w:val="sk-SK" w:eastAsia="sk-SK" w:bidi="ar-SA"/>
        </w:rPr>
        <w:t>FIGURE 5</w:t>
      </w:r>
      <w:r w:rsidR="00856D4C">
        <w:rPr>
          <w:rFonts w:ascii="Times New Roman" w:eastAsia="Times" w:hAnsi="Times New Roman" w:cs="Times New Roman"/>
          <w:b/>
          <w:color w:val="000000"/>
          <w:kern w:val="0"/>
          <w:sz w:val="18"/>
          <w:szCs w:val="18"/>
          <w:lang w:val="sk-SK" w:eastAsia="sk-SK" w:bidi="ar-SA"/>
        </w:rPr>
        <w:t>.</w:t>
      </w:r>
      <w:r w:rsidRPr="002313D3">
        <w:rPr>
          <w:rFonts w:ascii="Times New Roman" w:eastAsia="Times" w:hAnsi="Times New Roman" w:cs="Times New Roman"/>
          <w:color w:val="000000"/>
          <w:kern w:val="0"/>
          <w:sz w:val="18"/>
          <w:szCs w:val="18"/>
          <w:lang w:val="sk-SK" w:eastAsia="sk-SK" w:bidi="ar-SA"/>
        </w:rPr>
        <w:t xml:space="preserve"> The fixture of 4 axis milling machine</w:t>
      </w:r>
    </w:p>
    <w:p w14:paraId="18F57C7E" w14:textId="77777777" w:rsidR="003131FE" w:rsidRPr="003131FE" w:rsidRDefault="003131FE" w:rsidP="00224CD2">
      <w:pPr>
        <w:pStyle w:val="Textbody"/>
        <w:tabs>
          <w:tab w:val="left" w:pos="3301"/>
        </w:tabs>
        <w:spacing w:after="0" w:line="240" w:lineRule="auto"/>
        <w:jc w:val="center"/>
        <w:rPr>
          <w:rFonts w:ascii="Times New Roman" w:eastAsia="Times" w:hAnsi="Times New Roman" w:cs="Times New Roman"/>
          <w:color w:val="000000"/>
          <w:kern w:val="0"/>
          <w:sz w:val="20"/>
          <w:szCs w:val="18"/>
          <w:lang w:val="sk-SK" w:eastAsia="sk-SK" w:bidi="ar-SA"/>
        </w:rPr>
      </w:pPr>
    </w:p>
    <w:p w14:paraId="1CB5B688" w14:textId="77777777" w:rsidR="000068EB" w:rsidRDefault="003C0A96" w:rsidP="003131FE">
      <w:pPr>
        <w:autoSpaceDE w:val="0"/>
        <w:autoSpaceDN w:val="0"/>
        <w:adjustRightInd w:val="0"/>
        <w:ind w:firstLine="284"/>
        <w:jc w:val="both"/>
      </w:pPr>
      <w:r>
        <w:t>The gear is machined with hole, profile, and milling operations. The machining process sequence is shown in Table 2. The machining time is calculated using Equation (2).</w:t>
      </w:r>
    </w:p>
    <w:p w14:paraId="02284133" w14:textId="77777777" w:rsidR="003C0A96" w:rsidRDefault="003C0A96" w:rsidP="00224CD2">
      <w:pPr>
        <w:autoSpaceDE w:val="0"/>
        <w:autoSpaceDN w:val="0"/>
        <w:adjustRightInd w:val="0"/>
        <w:jc w:val="center"/>
        <w:rPr>
          <w:rFonts w:ascii="TimesNewRomanPSMT" w:hAnsi="TimesNewRomanPSMT" w:cs="TimesNewRomanPSMT"/>
          <w:lang w:val="en-US"/>
        </w:rPr>
      </w:pPr>
    </w:p>
    <w:p w14:paraId="5D59E112" w14:textId="77777777" w:rsidR="00724D5F" w:rsidRDefault="00856D4C" w:rsidP="00193E0A">
      <w:pPr>
        <w:autoSpaceDE w:val="0"/>
        <w:autoSpaceDN w:val="0"/>
        <w:adjustRightInd w:val="0"/>
        <w:spacing w:before="120" w:after="120"/>
        <w:jc w:val="center"/>
        <w:rPr>
          <w:rFonts w:ascii="TimesNewRomanPSMT" w:hAnsi="TimesNewRomanPSMT" w:cs="TimesNewRomanPSMT"/>
          <w:lang w:val="en-US"/>
        </w:rPr>
      </w:pPr>
      <w:r>
        <w:rPr>
          <w:rFonts w:eastAsia="Times"/>
          <w:b/>
          <w:sz w:val="18"/>
          <w:szCs w:val="18"/>
        </w:rPr>
        <w:t>TABLE 2.</w:t>
      </w:r>
      <w:r w:rsidR="003131FE">
        <w:rPr>
          <w:rFonts w:eastAsia="Times"/>
          <w:sz w:val="18"/>
          <w:szCs w:val="18"/>
        </w:rPr>
        <w:t xml:space="preserve"> </w:t>
      </w:r>
      <w:r w:rsidR="00A06084">
        <w:rPr>
          <w:rFonts w:eastAsia="Times"/>
          <w:sz w:val="18"/>
          <w:szCs w:val="18"/>
        </w:rPr>
        <w:t>Process sequence for gear machining</w:t>
      </w:r>
    </w:p>
    <w:tbl>
      <w:tblPr>
        <w:tblStyle w:val="a5"/>
        <w:tblW w:w="7101" w:type="dxa"/>
        <w:jc w:val="center"/>
        <w:tblBorders>
          <w:top w:val="single" w:sz="4" w:space="0" w:color="auto"/>
          <w:bottom w:val="single" w:sz="4" w:space="0" w:color="auto"/>
        </w:tblBorders>
        <w:tblLayout w:type="fixed"/>
        <w:tblLook w:val="0000" w:firstRow="0" w:lastRow="0" w:firstColumn="0" w:lastColumn="0" w:noHBand="0" w:noVBand="0"/>
      </w:tblPr>
      <w:tblGrid>
        <w:gridCol w:w="1664"/>
        <w:gridCol w:w="1724"/>
        <w:gridCol w:w="1724"/>
        <w:gridCol w:w="1989"/>
      </w:tblGrid>
      <w:tr w:rsidR="00724D5F" w:rsidRPr="0042530D" w14:paraId="5B812C11" w14:textId="77777777" w:rsidTr="003131FE">
        <w:trPr>
          <w:jc w:val="center"/>
        </w:trPr>
        <w:tc>
          <w:tcPr>
            <w:tcW w:w="1664" w:type="dxa"/>
            <w:tcBorders>
              <w:bottom w:val="single" w:sz="4" w:space="0" w:color="auto"/>
            </w:tcBorders>
            <w:vAlign w:val="center"/>
          </w:tcPr>
          <w:p w14:paraId="5C1C5B70" w14:textId="77777777" w:rsidR="00724D5F" w:rsidRPr="003131FE" w:rsidRDefault="00724D5F" w:rsidP="003131FE">
            <w:pPr>
              <w:jc w:val="center"/>
              <w:rPr>
                <w:b/>
              </w:rPr>
            </w:pPr>
            <w:r w:rsidRPr="003131FE">
              <w:rPr>
                <w:rFonts w:eastAsia="Times"/>
                <w:b/>
                <w:sz w:val="18"/>
                <w:szCs w:val="18"/>
              </w:rPr>
              <w:t>Order</w:t>
            </w:r>
          </w:p>
        </w:tc>
        <w:tc>
          <w:tcPr>
            <w:tcW w:w="1724" w:type="dxa"/>
            <w:tcBorders>
              <w:bottom w:val="single" w:sz="4" w:space="0" w:color="auto"/>
            </w:tcBorders>
            <w:vAlign w:val="center"/>
          </w:tcPr>
          <w:p w14:paraId="46ECB7BF" w14:textId="77777777" w:rsidR="00724D5F" w:rsidRPr="003131FE" w:rsidRDefault="00724D5F" w:rsidP="003131FE">
            <w:pPr>
              <w:jc w:val="center"/>
              <w:rPr>
                <w:b/>
              </w:rPr>
            </w:pPr>
            <w:r w:rsidRPr="003131FE">
              <w:rPr>
                <w:rFonts w:eastAsia="Times"/>
                <w:b/>
                <w:sz w:val="18"/>
                <w:szCs w:val="18"/>
              </w:rPr>
              <w:t>Description</w:t>
            </w:r>
          </w:p>
        </w:tc>
        <w:tc>
          <w:tcPr>
            <w:tcW w:w="1724" w:type="dxa"/>
            <w:tcBorders>
              <w:bottom w:val="single" w:sz="4" w:space="0" w:color="auto"/>
            </w:tcBorders>
            <w:vAlign w:val="center"/>
          </w:tcPr>
          <w:p w14:paraId="0251EEFC" w14:textId="77777777" w:rsidR="00724D5F" w:rsidRPr="003131FE" w:rsidRDefault="00724D5F" w:rsidP="003131FE">
            <w:pPr>
              <w:jc w:val="center"/>
              <w:rPr>
                <w:rFonts w:eastAsia="Times"/>
                <w:b/>
                <w:sz w:val="18"/>
                <w:szCs w:val="18"/>
              </w:rPr>
            </w:pPr>
            <w:r w:rsidRPr="003131FE">
              <w:rPr>
                <w:rFonts w:eastAsia="Times"/>
                <w:b/>
                <w:sz w:val="18"/>
                <w:szCs w:val="18"/>
              </w:rPr>
              <w:t>Tool</w:t>
            </w:r>
            <w:r w:rsidR="00886E6D" w:rsidRPr="003131FE">
              <w:rPr>
                <w:rFonts w:eastAsia="Times"/>
                <w:b/>
                <w:sz w:val="18"/>
                <w:szCs w:val="18"/>
              </w:rPr>
              <w:t xml:space="preserve"> diamater</w:t>
            </w:r>
          </w:p>
        </w:tc>
        <w:tc>
          <w:tcPr>
            <w:tcW w:w="1989" w:type="dxa"/>
            <w:tcBorders>
              <w:bottom w:val="single" w:sz="4" w:space="0" w:color="auto"/>
            </w:tcBorders>
            <w:vAlign w:val="center"/>
          </w:tcPr>
          <w:p w14:paraId="1C49EFCC" w14:textId="77777777" w:rsidR="00724D5F" w:rsidRPr="003131FE" w:rsidRDefault="00724D5F" w:rsidP="003131FE">
            <w:pPr>
              <w:jc w:val="center"/>
              <w:rPr>
                <w:rFonts w:eastAsia="Times"/>
                <w:b/>
                <w:sz w:val="18"/>
                <w:szCs w:val="18"/>
              </w:rPr>
            </w:pPr>
            <w:r w:rsidRPr="003131FE">
              <w:rPr>
                <w:rFonts w:eastAsia="Times"/>
                <w:b/>
                <w:sz w:val="18"/>
                <w:szCs w:val="18"/>
              </w:rPr>
              <w:t>Machning time (min)</w:t>
            </w:r>
          </w:p>
        </w:tc>
      </w:tr>
      <w:tr w:rsidR="00724D5F" w:rsidRPr="0042530D" w14:paraId="28A019D4" w14:textId="77777777" w:rsidTr="003131FE">
        <w:trPr>
          <w:jc w:val="center"/>
        </w:trPr>
        <w:tc>
          <w:tcPr>
            <w:tcW w:w="1664" w:type="dxa"/>
            <w:tcBorders>
              <w:top w:val="single" w:sz="4" w:space="0" w:color="auto"/>
              <w:bottom w:val="nil"/>
            </w:tcBorders>
            <w:vAlign w:val="center"/>
          </w:tcPr>
          <w:p w14:paraId="0584798C" w14:textId="77777777" w:rsidR="00724D5F" w:rsidRPr="003131FE" w:rsidRDefault="00724D5F" w:rsidP="003131FE">
            <w:pPr>
              <w:jc w:val="center"/>
              <w:rPr>
                <w:b/>
              </w:rPr>
            </w:pPr>
            <w:r w:rsidRPr="003131FE">
              <w:rPr>
                <w:rFonts w:eastAsia="Times"/>
                <w:b/>
                <w:sz w:val="18"/>
                <w:szCs w:val="18"/>
              </w:rPr>
              <w:t>1</w:t>
            </w:r>
          </w:p>
        </w:tc>
        <w:tc>
          <w:tcPr>
            <w:tcW w:w="1724" w:type="dxa"/>
            <w:tcBorders>
              <w:top w:val="single" w:sz="4" w:space="0" w:color="auto"/>
              <w:bottom w:val="nil"/>
            </w:tcBorders>
            <w:vAlign w:val="center"/>
          </w:tcPr>
          <w:p w14:paraId="46379C84" w14:textId="77777777" w:rsidR="00724D5F" w:rsidRPr="0042530D" w:rsidRDefault="00724D5F" w:rsidP="003131FE">
            <w:pPr>
              <w:tabs>
                <w:tab w:val="left" w:pos="499"/>
                <w:tab w:val="center" w:pos="792"/>
              </w:tabs>
              <w:jc w:val="center"/>
            </w:pPr>
            <w:r>
              <w:t>Hole milling</w:t>
            </w:r>
          </w:p>
        </w:tc>
        <w:tc>
          <w:tcPr>
            <w:tcW w:w="1724" w:type="dxa"/>
            <w:tcBorders>
              <w:top w:val="single" w:sz="4" w:space="0" w:color="auto"/>
              <w:bottom w:val="nil"/>
            </w:tcBorders>
            <w:vAlign w:val="center"/>
          </w:tcPr>
          <w:p w14:paraId="5E7C57AE" w14:textId="77777777" w:rsidR="00724D5F" w:rsidRDefault="00A06084" w:rsidP="003131FE">
            <w:pPr>
              <w:jc w:val="center"/>
              <w:rPr>
                <w:rFonts w:eastAsia="Times"/>
                <w:sz w:val="18"/>
                <w:szCs w:val="18"/>
              </w:rPr>
            </w:pPr>
            <w:r>
              <w:rPr>
                <w:rFonts w:eastAsia="Times"/>
                <w:sz w:val="18"/>
                <w:szCs w:val="18"/>
              </w:rPr>
              <w:t>D10</w:t>
            </w:r>
          </w:p>
        </w:tc>
        <w:tc>
          <w:tcPr>
            <w:tcW w:w="1989" w:type="dxa"/>
            <w:tcBorders>
              <w:top w:val="single" w:sz="4" w:space="0" w:color="auto"/>
              <w:bottom w:val="nil"/>
            </w:tcBorders>
            <w:vAlign w:val="center"/>
          </w:tcPr>
          <w:p w14:paraId="633CA558" w14:textId="77777777" w:rsidR="00724D5F" w:rsidRDefault="00724D5F" w:rsidP="003131FE">
            <w:pPr>
              <w:jc w:val="center"/>
              <w:rPr>
                <w:rFonts w:eastAsia="Times"/>
                <w:sz w:val="18"/>
                <w:szCs w:val="18"/>
              </w:rPr>
            </w:pPr>
            <w:r>
              <w:rPr>
                <w:rFonts w:eastAsia="Times"/>
                <w:sz w:val="18"/>
                <w:szCs w:val="18"/>
              </w:rPr>
              <w:t>10.5</w:t>
            </w:r>
          </w:p>
        </w:tc>
      </w:tr>
      <w:tr w:rsidR="00724D5F" w:rsidRPr="0042530D" w14:paraId="12B95DE9" w14:textId="77777777" w:rsidTr="003131FE">
        <w:trPr>
          <w:jc w:val="center"/>
        </w:trPr>
        <w:tc>
          <w:tcPr>
            <w:tcW w:w="1664" w:type="dxa"/>
            <w:tcBorders>
              <w:top w:val="nil"/>
            </w:tcBorders>
            <w:vAlign w:val="center"/>
          </w:tcPr>
          <w:p w14:paraId="210BB355" w14:textId="77777777" w:rsidR="00724D5F" w:rsidRPr="003131FE" w:rsidRDefault="00724D5F" w:rsidP="003131FE">
            <w:pPr>
              <w:jc w:val="center"/>
              <w:rPr>
                <w:b/>
              </w:rPr>
            </w:pPr>
            <w:r w:rsidRPr="003131FE">
              <w:rPr>
                <w:rFonts w:eastAsia="Times"/>
                <w:b/>
                <w:sz w:val="18"/>
                <w:szCs w:val="18"/>
              </w:rPr>
              <w:t>2</w:t>
            </w:r>
          </w:p>
        </w:tc>
        <w:tc>
          <w:tcPr>
            <w:tcW w:w="1724" w:type="dxa"/>
            <w:tcBorders>
              <w:top w:val="nil"/>
            </w:tcBorders>
            <w:vAlign w:val="center"/>
          </w:tcPr>
          <w:p w14:paraId="58EB8B22" w14:textId="77777777" w:rsidR="00724D5F" w:rsidRPr="0042530D" w:rsidRDefault="00724D5F" w:rsidP="003131FE">
            <w:pPr>
              <w:tabs>
                <w:tab w:val="left" w:pos="499"/>
                <w:tab w:val="center" w:pos="792"/>
              </w:tabs>
              <w:jc w:val="center"/>
            </w:pPr>
            <w:r>
              <w:rPr>
                <w:rFonts w:eastAsia="Times"/>
                <w:sz w:val="18"/>
                <w:szCs w:val="18"/>
              </w:rPr>
              <w:t>Rough milling</w:t>
            </w:r>
          </w:p>
        </w:tc>
        <w:tc>
          <w:tcPr>
            <w:tcW w:w="1724" w:type="dxa"/>
            <w:tcBorders>
              <w:top w:val="nil"/>
            </w:tcBorders>
            <w:vAlign w:val="center"/>
          </w:tcPr>
          <w:p w14:paraId="5F458D96" w14:textId="77777777" w:rsidR="00724D5F" w:rsidRDefault="0089048C" w:rsidP="003131FE">
            <w:pPr>
              <w:jc w:val="center"/>
              <w:rPr>
                <w:rFonts w:eastAsia="Times"/>
                <w:sz w:val="18"/>
                <w:szCs w:val="18"/>
              </w:rPr>
            </w:pPr>
            <w:r>
              <w:rPr>
                <w:rFonts w:eastAsia="Times"/>
                <w:sz w:val="18"/>
                <w:szCs w:val="18"/>
              </w:rPr>
              <w:t>D8</w:t>
            </w:r>
          </w:p>
        </w:tc>
        <w:tc>
          <w:tcPr>
            <w:tcW w:w="1989" w:type="dxa"/>
            <w:tcBorders>
              <w:top w:val="nil"/>
            </w:tcBorders>
            <w:vAlign w:val="center"/>
          </w:tcPr>
          <w:p w14:paraId="0A55A576" w14:textId="77777777" w:rsidR="00724D5F" w:rsidRDefault="00724D5F" w:rsidP="003131FE">
            <w:pPr>
              <w:jc w:val="center"/>
              <w:rPr>
                <w:rFonts w:eastAsia="Times"/>
                <w:sz w:val="18"/>
                <w:szCs w:val="18"/>
              </w:rPr>
            </w:pPr>
            <w:r>
              <w:rPr>
                <w:rFonts w:eastAsia="Times"/>
                <w:sz w:val="18"/>
                <w:szCs w:val="18"/>
              </w:rPr>
              <w:t>3.51</w:t>
            </w:r>
          </w:p>
        </w:tc>
      </w:tr>
      <w:tr w:rsidR="00724D5F" w:rsidRPr="0042530D" w14:paraId="06D54AF0" w14:textId="77777777" w:rsidTr="003131FE">
        <w:trPr>
          <w:jc w:val="center"/>
        </w:trPr>
        <w:tc>
          <w:tcPr>
            <w:tcW w:w="1664" w:type="dxa"/>
            <w:vAlign w:val="center"/>
          </w:tcPr>
          <w:p w14:paraId="6C547667" w14:textId="77777777" w:rsidR="00724D5F" w:rsidRPr="003131FE" w:rsidRDefault="00724D5F" w:rsidP="003131FE">
            <w:pPr>
              <w:jc w:val="center"/>
              <w:rPr>
                <w:b/>
              </w:rPr>
            </w:pPr>
            <w:r w:rsidRPr="003131FE">
              <w:rPr>
                <w:rFonts w:eastAsia="Times"/>
                <w:b/>
                <w:sz w:val="18"/>
                <w:szCs w:val="18"/>
              </w:rPr>
              <w:t>3</w:t>
            </w:r>
          </w:p>
        </w:tc>
        <w:tc>
          <w:tcPr>
            <w:tcW w:w="1724" w:type="dxa"/>
            <w:vAlign w:val="center"/>
          </w:tcPr>
          <w:p w14:paraId="7F4F478C" w14:textId="77777777" w:rsidR="00724D5F" w:rsidRPr="0042530D" w:rsidRDefault="00724D5F" w:rsidP="003131FE">
            <w:pPr>
              <w:jc w:val="center"/>
            </w:pPr>
            <w:r>
              <w:rPr>
                <w:rFonts w:eastAsia="Times"/>
                <w:sz w:val="18"/>
                <w:szCs w:val="18"/>
              </w:rPr>
              <w:t>Semi finish milling</w:t>
            </w:r>
          </w:p>
        </w:tc>
        <w:tc>
          <w:tcPr>
            <w:tcW w:w="1724" w:type="dxa"/>
            <w:vAlign w:val="center"/>
          </w:tcPr>
          <w:p w14:paraId="1F78C910" w14:textId="77777777" w:rsidR="00724D5F" w:rsidRDefault="00A06084" w:rsidP="003131FE">
            <w:pPr>
              <w:jc w:val="center"/>
              <w:rPr>
                <w:rFonts w:eastAsia="Times"/>
                <w:sz w:val="18"/>
                <w:szCs w:val="18"/>
              </w:rPr>
            </w:pPr>
            <w:r>
              <w:rPr>
                <w:rFonts w:eastAsia="Times"/>
                <w:sz w:val="18"/>
                <w:szCs w:val="18"/>
              </w:rPr>
              <w:t>D6</w:t>
            </w:r>
          </w:p>
        </w:tc>
        <w:tc>
          <w:tcPr>
            <w:tcW w:w="1989" w:type="dxa"/>
            <w:vAlign w:val="center"/>
          </w:tcPr>
          <w:p w14:paraId="77C62062" w14:textId="77777777" w:rsidR="00724D5F" w:rsidRDefault="00724D5F" w:rsidP="003131FE">
            <w:pPr>
              <w:jc w:val="center"/>
              <w:rPr>
                <w:rFonts w:eastAsia="Times"/>
                <w:sz w:val="18"/>
                <w:szCs w:val="18"/>
              </w:rPr>
            </w:pPr>
            <w:r>
              <w:rPr>
                <w:rFonts w:eastAsia="Times"/>
                <w:sz w:val="18"/>
                <w:szCs w:val="18"/>
              </w:rPr>
              <w:t>3.09</w:t>
            </w:r>
          </w:p>
        </w:tc>
      </w:tr>
      <w:tr w:rsidR="00724D5F" w:rsidRPr="0042530D" w14:paraId="0EC0D08A" w14:textId="77777777" w:rsidTr="003131FE">
        <w:trPr>
          <w:jc w:val="center"/>
        </w:trPr>
        <w:tc>
          <w:tcPr>
            <w:tcW w:w="1664" w:type="dxa"/>
            <w:vAlign w:val="center"/>
          </w:tcPr>
          <w:p w14:paraId="3FA88C10" w14:textId="77777777" w:rsidR="00724D5F" w:rsidRPr="003131FE" w:rsidRDefault="00724D5F" w:rsidP="003131FE">
            <w:pPr>
              <w:jc w:val="center"/>
              <w:rPr>
                <w:rFonts w:eastAsia="Times"/>
                <w:b/>
                <w:sz w:val="18"/>
                <w:szCs w:val="18"/>
              </w:rPr>
            </w:pPr>
            <w:r w:rsidRPr="003131FE">
              <w:rPr>
                <w:rFonts w:eastAsia="Times"/>
                <w:b/>
                <w:sz w:val="18"/>
                <w:szCs w:val="18"/>
              </w:rPr>
              <w:t>4</w:t>
            </w:r>
          </w:p>
        </w:tc>
        <w:tc>
          <w:tcPr>
            <w:tcW w:w="1724" w:type="dxa"/>
            <w:vAlign w:val="center"/>
          </w:tcPr>
          <w:p w14:paraId="40122877" w14:textId="77777777" w:rsidR="00724D5F" w:rsidRPr="0042530D" w:rsidRDefault="00724D5F" w:rsidP="003131FE">
            <w:pPr>
              <w:jc w:val="center"/>
            </w:pPr>
            <w:r>
              <w:rPr>
                <w:rFonts w:eastAsia="Times"/>
                <w:sz w:val="18"/>
                <w:szCs w:val="18"/>
              </w:rPr>
              <w:t>Profile milling</w:t>
            </w:r>
          </w:p>
        </w:tc>
        <w:tc>
          <w:tcPr>
            <w:tcW w:w="1724" w:type="dxa"/>
            <w:vAlign w:val="center"/>
          </w:tcPr>
          <w:p w14:paraId="13A7313A" w14:textId="77777777" w:rsidR="00724D5F" w:rsidRDefault="00A06084" w:rsidP="003131FE">
            <w:pPr>
              <w:jc w:val="center"/>
              <w:rPr>
                <w:rFonts w:eastAsia="Times"/>
                <w:sz w:val="18"/>
                <w:szCs w:val="18"/>
              </w:rPr>
            </w:pPr>
            <w:r>
              <w:rPr>
                <w:rFonts w:eastAsia="Times"/>
                <w:sz w:val="18"/>
                <w:szCs w:val="18"/>
              </w:rPr>
              <w:t>D4</w:t>
            </w:r>
          </w:p>
        </w:tc>
        <w:tc>
          <w:tcPr>
            <w:tcW w:w="1989" w:type="dxa"/>
            <w:vAlign w:val="center"/>
          </w:tcPr>
          <w:p w14:paraId="1018494D" w14:textId="77777777" w:rsidR="00724D5F" w:rsidRDefault="00724D5F" w:rsidP="003131FE">
            <w:pPr>
              <w:jc w:val="center"/>
              <w:rPr>
                <w:rFonts w:eastAsia="Times"/>
                <w:sz w:val="18"/>
                <w:szCs w:val="18"/>
              </w:rPr>
            </w:pPr>
            <w:r>
              <w:rPr>
                <w:rFonts w:eastAsia="Times"/>
                <w:sz w:val="18"/>
                <w:szCs w:val="18"/>
              </w:rPr>
              <w:t>1.56</w:t>
            </w:r>
          </w:p>
        </w:tc>
      </w:tr>
    </w:tbl>
    <w:p w14:paraId="160CEF24" w14:textId="77777777" w:rsidR="00724D5F" w:rsidRPr="00724D5F" w:rsidRDefault="00724D5F" w:rsidP="00224CD2">
      <w:pPr>
        <w:autoSpaceDE w:val="0"/>
        <w:autoSpaceDN w:val="0"/>
        <w:adjustRightInd w:val="0"/>
        <w:rPr>
          <w:rFonts w:ascii="TimesNewRomanPSMT" w:hAnsi="TimesNewRomanPSMT" w:cs="TimesNewRomanPSMT"/>
          <w:lang w:val="en-US"/>
        </w:rPr>
      </w:pPr>
    </w:p>
    <w:p w14:paraId="093EE39D" w14:textId="77777777" w:rsidR="000068EB" w:rsidRDefault="00AC08CC" w:rsidP="003131FE">
      <w:pPr>
        <w:autoSpaceDE w:val="0"/>
        <w:autoSpaceDN w:val="0"/>
        <w:adjustRightInd w:val="0"/>
        <w:ind w:firstLine="284"/>
        <w:jc w:val="both"/>
      </w:pPr>
      <w:r>
        <w:t>The spindle speed for the milling operation can be estimated using equation (1), and Table 3 shows the values for four tools. The cutting speeds V in this formula are 40 mm/min for roughing operations and 60 mm/min for finishing operations in stainless steel.</w:t>
      </w:r>
    </w:p>
    <w:p w14:paraId="4CAEC5F7" w14:textId="77777777" w:rsidR="00AC08CC" w:rsidRPr="003131FE" w:rsidRDefault="00AC08CC" w:rsidP="00224CD2">
      <w:pPr>
        <w:autoSpaceDE w:val="0"/>
        <w:autoSpaceDN w:val="0"/>
        <w:adjustRightInd w:val="0"/>
        <w:jc w:val="center"/>
        <w:rPr>
          <w:rFonts w:eastAsia="Times"/>
          <w:szCs w:val="18"/>
        </w:rPr>
      </w:pPr>
    </w:p>
    <w:p w14:paraId="67ED7CF4" w14:textId="77777777" w:rsidR="0089048C" w:rsidRPr="008072EF" w:rsidRDefault="003131FE" w:rsidP="00193E0A">
      <w:pPr>
        <w:autoSpaceDE w:val="0"/>
        <w:autoSpaceDN w:val="0"/>
        <w:adjustRightInd w:val="0"/>
        <w:spacing w:before="120" w:after="120"/>
        <w:jc w:val="center"/>
        <w:rPr>
          <w:rFonts w:ascii="TimesNewRomanPSMT" w:hAnsi="TimesNewRomanPSMT" w:cs="TimesNewRomanPSMT"/>
          <w:lang w:val="en-US"/>
        </w:rPr>
      </w:pPr>
      <w:r>
        <w:rPr>
          <w:rFonts w:eastAsia="Times"/>
          <w:b/>
          <w:sz w:val="18"/>
          <w:szCs w:val="18"/>
        </w:rPr>
        <w:t xml:space="preserve">TABLE </w:t>
      </w:r>
      <w:r w:rsidR="008072EF">
        <w:rPr>
          <w:rFonts w:eastAsia="Times"/>
          <w:b/>
          <w:sz w:val="18"/>
          <w:szCs w:val="18"/>
        </w:rPr>
        <w:t>3</w:t>
      </w:r>
      <w:r w:rsidR="008072EF" w:rsidRPr="0042530D">
        <w:rPr>
          <w:rFonts w:eastAsia="Times"/>
          <w:b/>
          <w:sz w:val="18"/>
          <w:szCs w:val="18"/>
        </w:rPr>
        <w:t>.</w:t>
      </w:r>
      <w:r>
        <w:rPr>
          <w:rFonts w:eastAsia="Times"/>
          <w:sz w:val="18"/>
          <w:szCs w:val="18"/>
        </w:rPr>
        <w:t xml:space="preserve"> </w:t>
      </w:r>
      <w:r w:rsidR="008072EF">
        <w:rPr>
          <w:rFonts w:eastAsia="Times"/>
          <w:sz w:val="18"/>
          <w:szCs w:val="18"/>
        </w:rPr>
        <w:t xml:space="preserve">Spindle speed and cutting speed parameters </w:t>
      </w:r>
    </w:p>
    <w:tbl>
      <w:tblPr>
        <w:tblStyle w:val="a5"/>
        <w:tblW w:w="7911" w:type="dxa"/>
        <w:jc w:val="center"/>
        <w:tblBorders>
          <w:top w:val="single" w:sz="4" w:space="0" w:color="auto"/>
          <w:bottom w:val="single" w:sz="4" w:space="0" w:color="auto"/>
        </w:tblBorders>
        <w:tblLayout w:type="fixed"/>
        <w:tblLook w:val="0000" w:firstRow="0" w:lastRow="0" w:firstColumn="0" w:lastColumn="0" w:noHBand="0" w:noVBand="0"/>
      </w:tblPr>
      <w:tblGrid>
        <w:gridCol w:w="1664"/>
        <w:gridCol w:w="1724"/>
        <w:gridCol w:w="2153"/>
        <w:gridCol w:w="170"/>
        <w:gridCol w:w="2030"/>
        <w:gridCol w:w="170"/>
      </w:tblGrid>
      <w:tr w:rsidR="00552553" w:rsidRPr="003131FE" w14:paraId="774CB834" w14:textId="77777777" w:rsidTr="003131FE">
        <w:trPr>
          <w:jc w:val="center"/>
        </w:trPr>
        <w:tc>
          <w:tcPr>
            <w:tcW w:w="1664" w:type="dxa"/>
            <w:tcBorders>
              <w:bottom w:val="single" w:sz="4" w:space="0" w:color="auto"/>
            </w:tcBorders>
          </w:tcPr>
          <w:p w14:paraId="1CDF8FE2" w14:textId="77777777" w:rsidR="00552553" w:rsidRPr="003131FE" w:rsidRDefault="00552553" w:rsidP="00224CD2">
            <w:pPr>
              <w:jc w:val="center"/>
              <w:rPr>
                <w:b/>
              </w:rPr>
            </w:pPr>
            <w:r w:rsidRPr="003131FE">
              <w:rPr>
                <w:rFonts w:eastAsia="Times"/>
                <w:b/>
              </w:rPr>
              <w:t>Tool</w:t>
            </w:r>
          </w:p>
        </w:tc>
        <w:tc>
          <w:tcPr>
            <w:tcW w:w="1724" w:type="dxa"/>
            <w:tcBorders>
              <w:bottom w:val="single" w:sz="4" w:space="0" w:color="auto"/>
            </w:tcBorders>
          </w:tcPr>
          <w:p w14:paraId="479F9284" w14:textId="77777777" w:rsidR="00552553" w:rsidRPr="003131FE" w:rsidRDefault="00552553" w:rsidP="00224CD2">
            <w:pPr>
              <w:jc w:val="center"/>
              <w:rPr>
                <w:b/>
              </w:rPr>
            </w:pPr>
            <w:r w:rsidRPr="003131FE">
              <w:rPr>
                <w:rFonts w:eastAsia="Times"/>
                <w:b/>
              </w:rPr>
              <w:t>Process</w:t>
            </w:r>
          </w:p>
        </w:tc>
        <w:tc>
          <w:tcPr>
            <w:tcW w:w="2323" w:type="dxa"/>
            <w:gridSpan w:val="2"/>
            <w:tcBorders>
              <w:bottom w:val="single" w:sz="4" w:space="0" w:color="auto"/>
            </w:tcBorders>
          </w:tcPr>
          <w:p w14:paraId="4FC49B62" w14:textId="77777777" w:rsidR="00552553" w:rsidRPr="003131FE" w:rsidRDefault="00552553" w:rsidP="00224CD2">
            <w:pPr>
              <w:jc w:val="center"/>
              <w:rPr>
                <w:rFonts w:eastAsia="Times"/>
                <w:b/>
              </w:rPr>
            </w:pPr>
            <w:r w:rsidRPr="003131FE">
              <w:rPr>
                <w:rFonts w:eastAsia="Times"/>
                <w:b/>
              </w:rPr>
              <w:t>Cutting speed (mm/min)</w:t>
            </w:r>
          </w:p>
        </w:tc>
        <w:tc>
          <w:tcPr>
            <w:tcW w:w="2200" w:type="dxa"/>
            <w:gridSpan w:val="2"/>
            <w:tcBorders>
              <w:bottom w:val="single" w:sz="4" w:space="0" w:color="auto"/>
            </w:tcBorders>
          </w:tcPr>
          <w:p w14:paraId="4489D8BE" w14:textId="77777777" w:rsidR="00552553" w:rsidRPr="003131FE" w:rsidRDefault="00552553" w:rsidP="003131FE">
            <w:pPr>
              <w:jc w:val="center"/>
              <w:rPr>
                <w:rFonts w:eastAsia="Times"/>
                <w:b/>
              </w:rPr>
            </w:pPr>
            <w:r w:rsidRPr="003131FE">
              <w:rPr>
                <w:rFonts w:eastAsia="Times"/>
                <w:b/>
              </w:rPr>
              <w:t>Spindle speed (RPM)</w:t>
            </w:r>
          </w:p>
        </w:tc>
      </w:tr>
      <w:tr w:rsidR="00552553" w:rsidRPr="003131FE" w14:paraId="4B794C1A" w14:textId="77777777" w:rsidTr="003131FE">
        <w:trPr>
          <w:gridAfter w:val="1"/>
          <w:wAfter w:w="170" w:type="dxa"/>
          <w:jc w:val="center"/>
        </w:trPr>
        <w:tc>
          <w:tcPr>
            <w:tcW w:w="1664" w:type="dxa"/>
            <w:tcBorders>
              <w:top w:val="single" w:sz="4" w:space="0" w:color="auto"/>
              <w:bottom w:val="nil"/>
            </w:tcBorders>
          </w:tcPr>
          <w:p w14:paraId="55439228" w14:textId="77777777" w:rsidR="00552553" w:rsidRPr="003131FE" w:rsidRDefault="00552553" w:rsidP="00224CD2">
            <w:pPr>
              <w:jc w:val="center"/>
              <w:rPr>
                <w:rFonts w:eastAsia="Times"/>
                <w:b/>
              </w:rPr>
            </w:pPr>
            <w:r w:rsidRPr="003131FE">
              <w:rPr>
                <w:rFonts w:eastAsia="Times"/>
                <w:b/>
              </w:rPr>
              <w:t>D10</w:t>
            </w:r>
          </w:p>
        </w:tc>
        <w:tc>
          <w:tcPr>
            <w:tcW w:w="1724" w:type="dxa"/>
            <w:tcBorders>
              <w:top w:val="single" w:sz="4" w:space="0" w:color="auto"/>
              <w:bottom w:val="nil"/>
            </w:tcBorders>
          </w:tcPr>
          <w:p w14:paraId="1C4AFEB2" w14:textId="77777777" w:rsidR="00552553" w:rsidRPr="003131FE" w:rsidRDefault="00552553" w:rsidP="00224CD2">
            <w:pPr>
              <w:tabs>
                <w:tab w:val="left" w:pos="499"/>
                <w:tab w:val="center" w:pos="792"/>
              </w:tabs>
              <w:jc w:val="center"/>
            </w:pPr>
            <w:r w:rsidRPr="003131FE">
              <w:t>Hole milling</w:t>
            </w:r>
          </w:p>
        </w:tc>
        <w:tc>
          <w:tcPr>
            <w:tcW w:w="2153" w:type="dxa"/>
            <w:tcBorders>
              <w:top w:val="single" w:sz="4" w:space="0" w:color="auto"/>
              <w:bottom w:val="nil"/>
            </w:tcBorders>
          </w:tcPr>
          <w:p w14:paraId="0419B74D" w14:textId="77777777" w:rsidR="00552553" w:rsidRPr="003131FE" w:rsidRDefault="00552553" w:rsidP="00224CD2">
            <w:pPr>
              <w:jc w:val="center"/>
              <w:rPr>
                <w:rFonts w:eastAsia="Times"/>
              </w:rPr>
            </w:pPr>
            <w:r w:rsidRPr="003131FE">
              <w:rPr>
                <w:rFonts w:eastAsia="Times"/>
              </w:rPr>
              <w:t xml:space="preserve">40 </w:t>
            </w:r>
          </w:p>
        </w:tc>
        <w:tc>
          <w:tcPr>
            <w:tcW w:w="2200" w:type="dxa"/>
            <w:gridSpan w:val="2"/>
            <w:tcBorders>
              <w:top w:val="single" w:sz="4" w:space="0" w:color="auto"/>
              <w:bottom w:val="nil"/>
            </w:tcBorders>
          </w:tcPr>
          <w:p w14:paraId="6999C722" w14:textId="77777777" w:rsidR="00552553" w:rsidRPr="003131FE" w:rsidRDefault="00BD5193" w:rsidP="00224CD2">
            <w:pPr>
              <w:jc w:val="center"/>
              <w:rPr>
                <w:rFonts w:eastAsia="Times"/>
              </w:rPr>
            </w:pPr>
            <w:r w:rsidRPr="003131FE">
              <w:rPr>
                <w:rFonts w:eastAsia="Times"/>
              </w:rPr>
              <w:t>1273</w:t>
            </w:r>
          </w:p>
        </w:tc>
      </w:tr>
      <w:tr w:rsidR="00552553" w:rsidRPr="003131FE" w14:paraId="155879A0" w14:textId="77777777" w:rsidTr="003131FE">
        <w:trPr>
          <w:gridAfter w:val="1"/>
          <w:wAfter w:w="170" w:type="dxa"/>
          <w:jc w:val="center"/>
        </w:trPr>
        <w:tc>
          <w:tcPr>
            <w:tcW w:w="1664" w:type="dxa"/>
            <w:tcBorders>
              <w:top w:val="nil"/>
            </w:tcBorders>
          </w:tcPr>
          <w:p w14:paraId="076958BE" w14:textId="77777777" w:rsidR="00552553" w:rsidRPr="003131FE" w:rsidRDefault="00552553" w:rsidP="00224CD2">
            <w:pPr>
              <w:jc w:val="center"/>
              <w:rPr>
                <w:rFonts w:eastAsia="Times"/>
                <w:b/>
              </w:rPr>
            </w:pPr>
            <w:r w:rsidRPr="003131FE">
              <w:rPr>
                <w:rFonts w:eastAsia="Times"/>
                <w:b/>
              </w:rPr>
              <w:t>D8</w:t>
            </w:r>
          </w:p>
        </w:tc>
        <w:tc>
          <w:tcPr>
            <w:tcW w:w="1724" w:type="dxa"/>
            <w:tcBorders>
              <w:top w:val="nil"/>
            </w:tcBorders>
          </w:tcPr>
          <w:p w14:paraId="6F7E1596" w14:textId="77777777" w:rsidR="00552553" w:rsidRPr="003131FE" w:rsidRDefault="00552553" w:rsidP="00224CD2">
            <w:pPr>
              <w:tabs>
                <w:tab w:val="left" w:pos="499"/>
                <w:tab w:val="center" w:pos="792"/>
              </w:tabs>
              <w:jc w:val="center"/>
            </w:pPr>
            <w:r w:rsidRPr="003131FE">
              <w:rPr>
                <w:rFonts w:eastAsia="Times"/>
              </w:rPr>
              <w:t>Rough milling</w:t>
            </w:r>
          </w:p>
        </w:tc>
        <w:tc>
          <w:tcPr>
            <w:tcW w:w="2153" w:type="dxa"/>
            <w:tcBorders>
              <w:top w:val="nil"/>
            </w:tcBorders>
          </w:tcPr>
          <w:p w14:paraId="530F0DE8" w14:textId="77777777" w:rsidR="00552553" w:rsidRPr="003131FE" w:rsidRDefault="00552553" w:rsidP="00224CD2">
            <w:pPr>
              <w:jc w:val="center"/>
              <w:rPr>
                <w:rFonts w:eastAsia="Times"/>
              </w:rPr>
            </w:pPr>
            <w:r w:rsidRPr="003131FE">
              <w:rPr>
                <w:rFonts w:eastAsia="Times"/>
              </w:rPr>
              <w:t>40</w:t>
            </w:r>
          </w:p>
        </w:tc>
        <w:tc>
          <w:tcPr>
            <w:tcW w:w="2200" w:type="dxa"/>
            <w:gridSpan w:val="2"/>
            <w:tcBorders>
              <w:top w:val="nil"/>
            </w:tcBorders>
          </w:tcPr>
          <w:p w14:paraId="03956536" w14:textId="77777777" w:rsidR="00552553" w:rsidRPr="003131FE" w:rsidRDefault="00BD5193" w:rsidP="00224CD2">
            <w:pPr>
              <w:jc w:val="center"/>
              <w:rPr>
                <w:rFonts w:eastAsia="Times"/>
              </w:rPr>
            </w:pPr>
            <w:r w:rsidRPr="003131FE">
              <w:rPr>
                <w:rFonts w:eastAsia="Times"/>
              </w:rPr>
              <w:t>1592</w:t>
            </w:r>
          </w:p>
        </w:tc>
      </w:tr>
      <w:tr w:rsidR="00552553" w:rsidRPr="003131FE" w14:paraId="3689D750" w14:textId="77777777" w:rsidTr="003131FE">
        <w:trPr>
          <w:gridAfter w:val="1"/>
          <w:wAfter w:w="170" w:type="dxa"/>
          <w:jc w:val="center"/>
        </w:trPr>
        <w:tc>
          <w:tcPr>
            <w:tcW w:w="1664" w:type="dxa"/>
          </w:tcPr>
          <w:p w14:paraId="7E3E9AA8" w14:textId="77777777" w:rsidR="00552553" w:rsidRPr="003131FE" w:rsidRDefault="00552553" w:rsidP="00224CD2">
            <w:pPr>
              <w:jc w:val="center"/>
              <w:rPr>
                <w:rFonts w:eastAsia="Times"/>
                <w:b/>
              </w:rPr>
            </w:pPr>
            <w:r w:rsidRPr="003131FE">
              <w:rPr>
                <w:rFonts w:eastAsia="Times"/>
                <w:b/>
              </w:rPr>
              <w:t>D6</w:t>
            </w:r>
          </w:p>
        </w:tc>
        <w:tc>
          <w:tcPr>
            <w:tcW w:w="1724" w:type="dxa"/>
          </w:tcPr>
          <w:p w14:paraId="42C00D53" w14:textId="77777777" w:rsidR="00552553" w:rsidRPr="003131FE" w:rsidRDefault="00552553" w:rsidP="00224CD2">
            <w:pPr>
              <w:jc w:val="center"/>
            </w:pPr>
            <w:r w:rsidRPr="003131FE">
              <w:rPr>
                <w:rFonts w:eastAsia="Times"/>
              </w:rPr>
              <w:t>Semi finish milling</w:t>
            </w:r>
          </w:p>
        </w:tc>
        <w:tc>
          <w:tcPr>
            <w:tcW w:w="2153" w:type="dxa"/>
          </w:tcPr>
          <w:p w14:paraId="5CCC1160" w14:textId="77777777" w:rsidR="00552553" w:rsidRPr="003131FE" w:rsidRDefault="00552553" w:rsidP="00224CD2">
            <w:pPr>
              <w:jc w:val="center"/>
              <w:rPr>
                <w:rFonts w:eastAsia="Times"/>
              </w:rPr>
            </w:pPr>
            <w:r w:rsidRPr="003131FE">
              <w:rPr>
                <w:rFonts w:eastAsia="Times"/>
              </w:rPr>
              <w:t>60</w:t>
            </w:r>
          </w:p>
        </w:tc>
        <w:tc>
          <w:tcPr>
            <w:tcW w:w="2200" w:type="dxa"/>
            <w:gridSpan w:val="2"/>
          </w:tcPr>
          <w:p w14:paraId="1BC3831E" w14:textId="77777777" w:rsidR="00552553" w:rsidRPr="003131FE" w:rsidRDefault="00BD5193" w:rsidP="00224CD2">
            <w:pPr>
              <w:jc w:val="center"/>
              <w:rPr>
                <w:rFonts w:eastAsia="Times"/>
              </w:rPr>
            </w:pPr>
            <w:r w:rsidRPr="003131FE">
              <w:rPr>
                <w:rFonts w:eastAsia="Times"/>
              </w:rPr>
              <w:t>3184</w:t>
            </w:r>
          </w:p>
        </w:tc>
      </w:tr>
      <w:tr w:rsidR="00552553" w:rsidRPr="003131FE" w14:paraId="645A7F8D" w14:textId="77777777" w:rsidTr="003131FE">
        <w:trPr>
          <w:gridAfter w:val="1"/>
          <w:wAfter w:w="170" w:type="dxa"/>
          <w:jc w:val="center"/>
        </w:trPr>
        <w:tc>
          <w:tcPr>
            <w:tcW w:w="1664" w:type="dxa"/>
          </w:tcPr>
          <w:p w14:paraId="6115E17E" w14:textId="77777777" w:rsidR="00552553" w:rsidRPr="003131FE" w:rsidRDefault="00552553" w:rsidP="00224CD2">
            <w:pPr>
              <w:jc w:val="center"/>
              <w:rPr>
                <w:rFonts w:eastAsia="Times"/>
                <w:b/>
              </w:rPr>
            </w:pPr>
            <w:r w:rsidRPr="003131FE">
              <w:rPr>
                <w:rFonts w:eastAsia="Times"/>
                <w:b/>
              </w:rPr>
              <w:t>D4</w:t>
            </w:r>
          </w:p>
        </w:tc>
        <w:tc>
          <w:tcPr>
            <w:tcW w:w="1724" w:type="dxa"/>
          </w:tcPr>
          <w:p w14:paraId="1F7878EA" w14:textId="77777777" w:rsidR="00552553" w:rsidRPr="003131FE" w:rsidRDefault="00552553" w:rsidP="00224CD2">
            <w:pPr>
              <w:jc w:val="center"/>
            </w:pPr>
            <w:r w:rsidRPr="003131FE">
              <w:rPr>
                <w:rFonts w:eastAsia="Times"/>
              </w:rPr>
              <w:t>Profile milling</w:t>
            </w:r>
          </w:p>
        </w:tc>
        <w:tc>
          <w:tcPr>
            <w:tcW w:w="2153" w:type="dxa"/>
          </w:tcPr>
          <w:p w14:paraId="6BC37030" w14:textId="77777777" w:rsidR="00552553" w:rsidRPr="003131FE" w:rsidRDefault="00552553" w:rsidP="00224CD2">
            <w:pPr>
              <w:jc w:val="center"/>
              <w:rPr>
                <w:rFonts w:eastAsia="Times"/>
              </w:rPr>
            </w:pPr>
            <w:r w:rsidRPr="003131FE">
              <w:rPr>
                <w:rFonts w:eastAsia="Times"/>
              </w:rPr>
              <w:t>60</w:t>
            </w:r>
          </w:p>
        </w:tc>
        <w:tc>
          <w:tcPr>
            <w:tcW w:w="2200" w:type="dxa"/>
            <w:gridSpan w:val="2"/>
          </w:tcPr>
          <w:p w14:paraId="43B3D0B5" w14:textId="77777777" w:rsidR="00552553" w:rsidRPr="003131FE" w:rsidRDefault="00BD5193" w:rsidP="00224CD2">
            <w:pPr>
              <w:jc w:val="center"/>
              <w:rPr>
                <w:rFonts w:eastAsia="Times"/>
              </w:rPr>
            </w:pPr>
            <w:r w:rsidRPr="003131FE">
              <w:rPr>
                <w:rFonts w:eastAsia="Times"/>
              </w:rPr>
              <w:t>4777</w:t>
            </w:r>
          </w:p>
        </w:tc>
      </w:tr>
    </w:tbl>
    <w:p w14:paraId="7EDC2F37" w14:textId="77777777" w:rsidR="0089048C" w:rsidRDefault="0089048C" w:rsidP="00224CD2">
      <w:pPr>
        <w:autoSpaceDE w:val="0"/>
        <w:autoSpaceDN w:val="0"/>
        <w:adjustRightInd w:val="0"/>
        <w:rPr>
          <w:rFonts w:eastAsia="Times"/>
        </w:rPr>
      </w:pPr>
    </w:p>
    <w:p w14:paraId="600C5FDE" w14:textId="77777777" w:rsidR="00040BBC" w:rsidRDefault="00AC08CC" w:rsidP="003131FE">
      <w:pPr>
        <w:autoSpaceDE w:val="0"/>
        <w:autoSpaceDN w:val="0"/>
        <w:adjustRightInd w:val="0"/>
        <w:ind w:firstLine="284"/>
        <w:jc w:val="both"/>
      </w:pPr>
      <w:r>
        <w:t>The gear was machined using Siemens NX CAM 2024. To ensure that the gear was within the machining boundary, the machine boundary was defined and a circle was drawn. Next, the machining settings were entered, such as the retract angle, feed rate, and spindle speed. The tool path and final portion were then generated by the CAM software. Figure 6 depicts the resulting toolpath, whereas Figure 7 shows the completed operation after roughing. Following the entry of final parameters, the flange tube simulation was seen using Siemens NX CAM.</w:t>
      </w:r>
    </w:p>
    <w:p w14:paraId="55C6B079" w14:textId="77777777" w:rsidR="003131FE" w:rsidRPr="00960B17" w:rsidRDefault="003131FE" w:rsidP="003131FE">
      <w:pPr>
        <w:autoSpaceDE w:val="0"/>
        <w:autoSpaceDN w:val="0"/>
        <w:adjustRightInd w:val="0"/>
        <w:ind w:firstLine="284"/>
        <w:jc w:val="both"/>
        <w:rPr>
          <w:color w:val="auto"/>
          <w:lang w:val="uz-Latn-UZ" w:eastAsia="en-US"/>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7"/>
      </w:tblGrid>
      <w:tr w:rsidR="004C194E" w14:paraId="68485B26" w14:textId="77777777" w:rsidTr="003131FE">
        <w:trPr>
          <w:jc w:val="center"/>
        </w:trPr>
        <w:tc>
          <w:tcPr>
            <w:tcW w:w="7587" w:type="dxa"/>
          </w:tcPr>
          <w:p w14:paraId="426CF038" w14:textId="77777777" w:rsidR="004C194E" w:rsidRDefault="007E06B9" w:rsidP="00224CD2">
            <w:pPr>
              <w:autoSpaceDE w:val="0"/>
              <w:autoSpaceDN w:val="0"/>
              <w:adjustRightInd w:val="0"/>
              <w:jc w:val="center"/>
              <w:rPr>
                <w:rFonts w:ascii="TimesNewRomanPSMT" w:hAnsi="TimesNewRomanPSMT" w:cs="TimesNewRomanPSMT"/>
                <w:lang w:val="en-US"/>
              </w:rPr>
            </w:pPr>
            <w:r w:rsidRPr="007E06B9">
              <w:rPr>
                <w:rFonts w:ascii="TimesNewRomanPSMT" w:hAnsi="TimesNewRomanPSMT" w:cs="TimesNewRomanPSMT"/>
                <w:noProof/>
                <w:lang w:val="ru-RU" w:eastAsia="ru-RU"/>
              </w:rPr>
              <w:drawing>
                <wp:inline distT="0" distB="0" distL="0" distR="0" wp14:anchorId="46BC337A" wp14:editId="3D0FBA18">
                  <wp:extent cx="1620033"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31366" cy="1381195"/>
                          </a:xfrm>
                          <a:prstGeom prst="rect">
                            <a:avLst/>
                          </a:prstGeom>
                        </pic:spPr>
                      </pic:pic>
                    </a:graphicData>
                  </a:graphic>
                </wp:inline>
              </w:drawing>
            </w:r>
          </w:p>
        </w:tc>
      </w:tr>
      <w:tr w:rsidR="004C194E" w14:paraId="663FB28C" w14:textId="77777777" w:rsidTr="003131FE">
        <w:trPr>
          <w:jc w:val="center"/>
        </w:trPr>
        <w:tc>
          <w:tcPr>
            <w:tcW w:w="7587" w:type="dxa"/>
          </w:tcPr>
          <w:p w14:paraId="3ADDB398" w14:textId="77777777" w:rsidR="004C194E" w:rsidRDefault="00856D4C" w:rsidP="003131FE">
            <w:pPr>
              <w:autoSpaceDE w:val="0"/>
              <w:autoSpaceDN w:val="0"/>
              <w:adjustRightInd w:val="0"/>
              <w:spacing w:before="120"/>
              <w:jc w:val="center"/>
              <w:rPr>
                <w:rFonts w:ascii="TimesNewRomanPSMT" w:hAnsi="TimesNewRomanPSMT" w:cs="TimesNewRomanPSMT"/>
                <w:lang w:val="en-US"/>
              </w:rPr>
            </w:pPr>
            <w:r>
              <w:rPr>
                <w:rFonts w:eastAsia="Times"/>
                <w:b/>
                <w:sz w:val="18"/>
                <w:szCs w:val="18"/>
              </w:rPr>
              <w:t>FIGURE 6.</w:t>
            </w:r>
            <w:r w:rsidR="004C194E" w:rsidRPr="00E34917">
              <w:rPr>
                <w:rFonts w:eastAsia="Times"/>
                <w:sz w:val="18"/>
                <w:szCs w:val="18"/>
              </w:rPr>
              <w:t xml:space="preserve"> </w:t>
            </w:r>
            <w:r w:rsidR="004C194E">
              <w:rPr>
                <w:rFonts w:eastAsia="Times"/>
                <w:sz w:val="18"/>
                <w:szCs w:val="18"/>
              </w:rPr>
              <w:t>Toolpath in CAM</w:t>
            </w:r>
          </w:p>
        </w:tc>
      </w:tr>
    </w:tbl>
    <w:p w14:paraId="34B18704" w14:textId="77777777" w:rsidR="004C194E" w:rsidRDefault="004C194E" w:rsidP="00224CD2">
      <w:pPr>
        <w:autoSpaceDE w:val="0"/>
        <w:autoSpaceDN w:val="0"/>
        <w:adjustRightInd w:val="0"/>
        <w:jc w:val="both"/>
        <w:rPr>
          <w:rFonts w:ascii="TimesNewRomanPSMT" w:hAnsi="TimesNewRomanPSMT" w:cs="TimesNewRomanPSMT"/>
          <w:lang w:val="en-US"/>
        </w:rPr>
      </w:pPr>
    </w:p>
    <w:p w14:paraId="19957C59" w14:textId="77777777" w:rsidR="00FE5A48" w:rsidRDefault="00AC08CC" w:rsidP="003131FE">
      <w:pPr>
        <w:autoSpaceDE w:val="0"/>
        <w:autoSpaceDN w:val="0"/>
        <w:adjustRightInd w:val="0"/>
        <w:ind w:firstLine="284"/>
        <w:jc w:val="both"/>
      </w:pPr>
      <w:r>
        <w:t>The toolpath displays the tool's trajectory while it is being machined. The red line represents the tool path during rapid movement using G00 codes. The tool retracts from the workpiece at the point marked by the blue dash line. The orange line indicates the tool's initial contact with the workpiece. Finally, the machining process is represented by the Tiffany color.</w:t>
      </w:r>
    </w:p>
    <w:p w14:paraId="16D01849" w14:textId="77777777" w:rsidR="003131FE" w:rsidRPr="00960B17" w:rsidRDefault="003131FE" w:rsidP="003131FE">
      <w:pPr>
        <w:autoSpaceDE w:val="0"/>
        <w:autoSpaceDN w:val="0"/>
        <w:adjustRightInd w:val="0"/>
        <w:ind w:firstLine="284"/>
        <w:jc w:val="both"/>
        <w:rPr>
          <w:color w:val="auto"/>
          <w:lang w:val="uz-Latn-UZ" w:eastAsia="en-US"/>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7"/>
      </w:tblGrid>
      <w:tr w:rsidR="004C194E" w14:paraId="66D425CA" w14:textId="77777777" w:rsidTr="003131FE">
        <w:trPr>
          <w:jc w:val="center"/>
        </w:trPr>
        <w:tc>
          <w:tcPr>
            <w:tcW w:w="7587" w:type="dxa"/>
          </w:tcPr>
          <w:p w14:paraId="4840539A" w14:textId="77777777" w:rsidR="004C194E" w:rsidRDefault="00F07157" w:rsidP="00224CD2">
            <w:pPr>
              <w:autoSpaceDE w:val="0"/>
              <w:autoSpaceDN w:val="0"/>
              <w:adjustRightInd w:val="0"/>
              <w:jc w:val="center"/>
              <w:rPr>
                <w:rFonts w:ascii="TimesNewRomanPSMT" w:hAnsi="TimesNewRomanPSMT" w:cs="TimesNewRomanPSMT"/>
                <w:lang w:val="en-US"/>
              </w:rPr>
            </w:pPr>
            <w:r w:rsidRPr="00F07157">
              <w:rPr>
                <w:rFonts w:ascii="TimesNewRomanPSMT" w:hAnsi="TimesNewRomanPSMT" w:cs="TimesNewRomanPSMT"/>
                <w:noProof/>
                <w:lang w:val="ru-RU" w:eastAsia="ru-RU"/>
              </w:rPr>
              <w:drawing>
                <wp:inline distT="0" distB="0" distL="0" distR="0" wp14:anchorId="1F62FE57" wp14:editId="33C41E5B">
                  <wp:extent cx="1857375" cy="142047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82422" cy="1439630"/>
                          </a:xfrm>
                          <a:prstGeom prst="rect">
                            <a:avLst/>
                          </a:prstGeom>
                        </pic:spPr>
                      </pic:pic>
                    </a:graphicData>
                  </a:graphic>
                </wp:inline>
              </w:drawing>
            </w:r>
          </w:p>
        </w:tc>
      </w:tr>
      <w:tr w:rsidR="004C194E" w14:paraId="5D1828DF" w14:textId="77777777" w:rsidTr="003131FE">
        <w:trPr>
          <w:trHeight w:val="72"/>
          <w:jc w:val="center"/>
        </w:trPr>
        <w:tc>
          <w:tcPr>
            <w:tcW w:w="7587" w:type="dxa"/>
          </w:tcPr>
          <w:p w14:paraId="73BAB755" w14:textId="77777777" w:rsidR="004C194E" w:rsidRDefault="00856D4C" w:rsidP="003131FE">
            <w:pPr>
              <w:autoSpaceDE w:val="0"/>
              <w:autoSpaceDN w:val="0"/>
              <w:adjustRightInd w:val="0"/>
              <w:spacing w:before="120"/>
              <w:jc w:val="center"/>
              <w:rPr>
                <w:rFonts w:ascii="TimesNewRomanPSMT" w:hAnsi="TimesNewRomanPSMT" w:cs="TimesNewRomanPSMT"/>
                <w:lang w:val="en-US"/>
              </w:rPr>
            </w:pPr>
            <w:r>
              <w:rPr>
                <w:rFonts w:eastAsia="Times"/>
                <w:b/>
                <w:sz w:val="18"/>
                <w:szCs w:val="18"/>
              </w:rPr>
              <w:t>FIGURE 7.</w:t>
            </w:r>
            <w:r w:rsidR="004C194E" w:rsidRPr="00E34917">
              <w:rPr>
                <w:rFonts w:eastAsia="Times"/>
                <w:sz w:val="18"/>
                <w:szCs w:val="18"/>
              </w:rPr>
              <w:t xml:space="preserve"> </w:t>
            </w:r>
            <w:r w:rsidR="00463995">
              <w:rPr>
                <w:rFonts w:eastAsia="Times"/>
                <w:sz w:val="18"/>
                <w:szCs w:val="18"/>
              </w:rPr>
              <w:t xml:space="preserve">Machined </w:t>
            </w:r>
            <w:r w:rsidR="004C194E">
              <w:rPr>
                <w:rFonts w:eastAsia="Times"/>
                <w:sz w:val="18"/>
                <w:szCs w:val="18"/>
              </w:rPr>
              <w:t>part</w:t>
            </w:r>
            <w:r w:rsidR="00463995">
              <w:rPr>
                <w:rFonts w:eastAsia="Times"/>
                <w:sz w:val="18"/>
                <w:szCs w:val="18"/>
              </w:rPr>
              <w:t xml:space="preserve"> after roughing operation</w:t>
            </w:r>
          </w:p>
        </w:tc>
      </w:tr>
    </w:tbl>
    <w:p w14:paraId="02E4C98F" w14:textId="77777777" w:rsidR="00D80482" w:rsidRDefault="00D80482" w:rsidP="00224CD2">
      <w:pPr>
        <w:autoSpaceDE w:val="0"/>
        <w:autoSpaceDN w:val="0"/>
        <w:adjustRightInd w:val="0"/>
        <w:jc w:val="both"/>
        <w:rPr>
          <w:rFonts w:ascii="TimesNewRomanPSMT" w:hAnsi="TimesNewRomanPSMT" w:cs="TimesNewRomanPSMT"/>
          <w:lang w:val="en-US"/>
        </w:rPr>
      </w:pPr>
    </w:p>
    <w:p w14:paraId="1E151E8F" w14:textId="77777777" w:rsidR="00AC08CC" w:rsidRDefault="00AC08CC" w:rsidP="003131FE">
      <w:pPr>
        <w:autoSpaceDE w:val="0"/>
        <w:autoSpaceDN w:val="0"/>
        <w:adjustRightInd w:val="0"/>
        <w:ind w:firstLine="284"/>
        <w:jc w:val="both"/>
      </w:pPr>
      <w:r>
        <w:t>Figure 7 shows the machine part after the roughing procedure. A 4 mm diameter profile milling tool is utilized to finish the remaining 1 mm thick material in the walls.</w:t>
      </w:r>
    </w:p>
    <w:p w14:paraId="2B4222DA" w14:textId="77777777" w:rsidR="00585D5D" w:rsidRDefault="00AC08CC" w:rsidP="003131FE">
      <w:pPr>
        <w:autoSpaceDE w:val="0"/>
        <w:autoSpaceDN w:val="0"/>
        <w:adjustRightInd w:val="0"/>
        <w:ind w:firstLine="284"/>
        <w:jc w:val="both"/>
      </w:pPr>
      <w:r>
        <w:t xml:space="preserve">CAD/CAM is a useful tool in the industrial sector. Time, money, and energy can be saved by manufacturing components that would be difficult to make without changing the raw materials. </w:t>
      </w:r>
      <w:r w:rsidR="00585D5D">
        <w:t>The gear and associated production fixture were modeled using CAD. This enables us to change the features of the equipment by giving us a real-time preview of how it will seem. Thousands of gears can be manufactured utilizing the two specifically designed and made fittings. Every factor that affects the fixture's longevity has been considered. These components comprise the fixture's body, positioning, clamping, and support. The fittings were designed to withstand repeated use by the machinist. The machining operation times for various machining processes are shown in Table 2. It is obvious that in milling operations, the larger the workpiece diameter, the longer the operation time; in gear manufacturing, the contrary is true. The G and M code sections must be written in order to validate the simulation. Both the programming and the portion program need to be written. This would give the simulation model a realistic or real appearance.</w:t>
      </w:r>
    </w:p>
    <w:p w14:paraId="233FD9F1" w14:textId="77777777" w:rsidR="00867798" w:rsidRPr="00960B17" w:rsidRDefault="00585D5D" w:rsidP="003131FE">
      <w:pPr>
        <w:autoSpaceDE w:val="0"/>
        <w:autoSpaceDN w:val="0"/>
        <w:adjustRightInd w:val="0"/>
        <w:ind w:firstLine="284"/>
        <w:jc w:val="both"/>
        <w:rPr>
          <w:color w:val="auto"/>
          <w:lang w:val="uz-Latn-UZ" w:eastAsia="en-US"/>
        </w:rPr>
      </w:pPr>
      <w:r>
        <w:t>Once the simulation stage is over and the designer is pleased with the machining settings, cutter size, and so on, the NC program may be generated easily in CAMworks. By selecting the post-process option, CAMworks will generate an NC program. Details are provided in Appendix B. The NC programs generated by CAMworks for machining</w:t>
      </w:r>
      <w:r w:rsidR="007A5C6F">
        <w:t xml:space="preserve"> the insert part are as follows:</w:t>
      </w:r>
    </w:p>
    <w:p w14:paraId="6398B6BC" w14:textId="77777777" w:rsidR="007A5C6F" w:rsidRDefault="00867798" w:rsidP="003131FE">
      <w:pPr>
        <w:autoSpaceDE w:val="0"/>
        <w:autoSpaceDN w:val="0"/>
        <w:adjustRightInd w:val="0"/>
        <w:ind w:firstLine="284"/>
        <w:rPr>
          <w:color w:val="auto"/>
          <w:lang w:val="uz-Latn-UZ" w:eastAsia="en-US"/>
        </w:rPr>
      </w:pPr>
      <w:r w:rsidRPr="00960B17">
        <w:rPr>
          <w:color w:val="auto"/>
          <w:lang w:val="uz-Latn-UZ" w:eastAsia="en-US"/>
        </w:rPr>
        <w:t>Postprocessor: Fanuc 4-axis mill</w:t>
      </w:r>
    </w:p>
    <w:p w14:paraId="74A72F5F" w14:textId="77777777" w:rsidR="007A5C6F" w:rsidRDefault="00867798" w:rsidP="003131FE">
      <w:pPr>
        <w:autoSpaceDE w:val="0"/>
        <w:autoSpaceDN w:val="0"/>
        <w:adjustRightInd w:val="0"/>
        <w:ind w:firstLine="284"/>
        <w:rPr>
          <w:color w:val="auto"/>
          <w:lang w:val="uz-Latn-UZ" w:eastAsia="en-US"/>
        </w:rPr>
      </w:pPr>
      <w:r w:rsidRPr="00960B17">
        <w:rPr>
          <w:color w:val="auto"/>
          <w:lang w:val="uz-Latn-UZ" w:eastAsia="en-US"/>
        </w:rPr>
        <w:t>Output file: gear_output.nc</w:t>
      </w:r>
    </w:p>
    <w:p w14:paraId="4CD150FD" w14:textId="77777777" w:rsidR="007A5C6F" w:rsidRDefault="00867798" w:rsidP="003131FE">
      <w:pPr>
        <w:autoSpaceDE w:val="0"/>
        <w:autoSpaceDN w:val="0"/>
        <w:adjustRightInd w:val="0"/>
        <w:ind w:firstLine="284"/>
        <w:rPr>
          <w:color w:val="auto"/>
          <w:lang w:val="uz-Latn-UZ" w:eastAsia="en-US"/>
        </w:rPr>
      </w:pPr>
      <w:r w:rsidRPr="00960B17">
        <w:rPr>
          <w:color w:val="auto"/>
          <w:lang w:val="uz-Latn-UZ" w:eastAsia="en-US"/>
        </w:rPr>
        <w:t>Units: Metric (mm)</w:t>
      </w:r>
    </w:p>
    <w:p w14:paraId="151CCEF5" w14:textId="77777777" w:rsidR="00867798" w:rsidRPr="00960B17" w:rsidRDefault="00867798" w:rsidP="003131FE">
      <w:pPr>
        <w:autoSpaceDE w:val="0"/>
        <w:autoSpaceDN w:val="0"/>
        <w:adjustRightInd w:val="0"/>
        <w:ind w:firstLine="284"/>
        <w:rPr>
          <w:color w:val="auto"/>
          <w:lang w:val="uz-Latn-UZ" w:eastAsia="en-US"/>
        </w:rPr>
      </w:pPr>
      <w:r w:rsidRPr="00960B17">
        <w:rPr>
          <w:color w:val="auto"/>
          <w:lang w:val="uz-Latn-UZ" w:eastAsia="en-US"/>
        </w:rPr>
        <w:t>Key Codes: G17, G21, G90, G0/G1, M03/M05, G81 (for drilling)</w:t>
      </w:r>
    </w:p>
    <w:p w14:paraId="0D3C46B4" w14:textId="77777777" w:rsidR="00867798" w:rsidRPr="00960B17" w:rsidRDefault="00867798" w:rsidP="003131FE">
      <w:pPr>
        <w:autoSpaceDE w:val="0"/>
        <w:autoSpaceDN w:val="0"/>
        <w:adjustRightInd w:val="0"/>
        <w:ind w:firstLine="284"/>
        <w:rPr>
          <w:color w:val="auto"/>
          <w:lang w:val="uz-Latn-UZ" w:eastAsia="en-US"/>
        </w:rPr>
      </w:pPr>
      <w:r w:rsidRPr="00960B17">
        <w:rPr>
          <w:color w:val="auto"/>
          <w:lang w:val="uz-Latn-UZ" w:eastAsia="en-US"/>
        </w:rPr>
        <w:t>G-code Snippet</w:t>
      </w:r>
    </w:p>
    <w:p w14:paraId="5C71159F" w14:textId="77777777" w:rsidR="003131FE" w:rsidRDefault="00867798" w:rsidP="003131FE">
      <w:pPr>
        <w:autoSpaceDE w:val="0"/>
        <w:autoSpaceDN w:val="0"/>
        <w:adjustRightInd w:val="0"/>
        <w:ind w:firstLine="284"/>
        <w:rPr>
          <w:i/>
          <w:color w:val="auto"/>
          <w:lang w:val="uz-Latn-UZ" w:eastAsia="en-US"/>
        </w:rPr>
      </w:pPr>
      <w:r w:rsidRPr="00960B17">
        <w:rPr>
          <w:color w:val="auto"/>
          <w:lang w:val="uz-Latn-UZ" w:eastAsia="en-US"/>
        </w:rPr>
        <w:t xml:space="preserve">G21        ; </w:t>
      </w:r>
      <w:r w:rsidRPr="00F95AC2">
        <w:rPr>
          <w:i/>
          <w:color w:val="auto"/>
          <w:lang w:val="uz-Latn-UZ" w:eastAsia="en-US"/>
        </w:rPr>
        <w:t>Metric units</w:t>
      </w:r>
    </w:p>
    <w:p w14:paraId="7957515F" w14:textId="77777777" w:rsidR="003131FE" w:rsidRDefault="00867798" w:rsidP="003131FE">
      <w:pPr>
        <w:autoSpaceDE w:val="0"/>
        <w:autoSpaceDN w:val="0"/>
        <w:adjustRightInd w:val="0"/>
        <w:ind w:firstLine="284"/>
        <w:rPr>
          <w:i/>
          <w:color w:val="auto"/>
          <w:lang w:val="uz-Latn-UZ" w:eastAsia="en-US"/>
        </w:rPr>
      </w:pPr>
      <w:r w:rsidRPr="00960B17">
        <w:rPr>
          <w:color w:val="auto"/>
          <w:lang w:val="uz-Latn-UZ" w:eastAsia="en-US"/>
        </w:rPr>
        <w:t xml:space="preserve">G17        ; </w:t>
      </w:r>
      <w:r w:rsidRPr="00F95AC2">
        <w:rPr>
          <w:i/>
          <w:color w:val="auto"/>
          <w:lang w:val="uz-Latn-UZ" w:eastAsia="en-US"/>
        </w:rPr>
        <w:t>XY plane selection</w:t>
      </w:r>
    </w:p>
    <w:p w14:paraId="25D996D6" w14:textId="77777777" w:rsidR="003131FE" w:rsidRDefault="00867798" w:rsidP="003131FE">
      <w:pPr>
        <w:autoSpaceDE w:val="0"/>
        <w:autoSpaceDN w:val="0"/>
        <w:adjustRightInd w:val="0"/>
        <w:ind w:firstLine="284"/>
        <w:rPr>
          <w:i/>
          <w:color w:val="auto"/>
          <w:lang w:val="uz-Latn-UZ" w:eastAsia="en-US"/>
        </w:rPr>
      </w:pPr>
      <w:r w:rsidRPr="00960B17">
        <w:rPr>
          <w:color w:val="auto"/>
          <w:lang w:val="uz-Latn-UZ" w:eastAsia="en-US"/>
        </w:rPr>
        <w:t xml:space="preserve">G90        ; </w:t>
      </w:r>
      <w:r w:rsidRPr="00F95AC2">
        <w:rPr>
          <w:i/>
          <w:color w:val="auto"/>
          <w:lang w:val="uz-Latn-UZ" w:eastAsia="en-US"/>
        </w:rPr>
        <w:t>Absolute positioning</w:t>
      </w:r>
    </w:p>
    <w:p w14:paraId="277C43D2" w14:textId="77777777" w:rsidR="003131FE" w:rsidRDefault="00867798" w:rsidP="003131FE">
      <w:pPr>
        <w:autoSpaceDE w:val="0"/>
        <w:autoSpaceDN w:val="0"/>
        <w:adjustRightInd w:val="0"/>
        <w:ind w:firstLine="284"/>
        <w:rPr>
          <w:color w:val="auto"/>
          <w:lang w:val="uz-Latn-UZ" w:eastAsia="en-US"/>
        </w:rPr>
      </w:pPr>
      <w:r w:rsidRPr="00960B17">
        <w:rPr>
          <w:color w:val="auto"/>
          <w:lang w:val="uz-Latn-UZ" w:eastAsia="en-US"/>
        </w:rPr>
        <w:t>T1 M06     ; Select tool 1</w:t>
      </w:r>
    </w:p>
    <w:p w14:paraId="65428BFB" w14:textId="77777777" w:rsidR="003131FE" w:rsidRDefault="00867798" w:rsidP="003131FE">
      <w:pPr>
        <w:autoSpaceDE w:val="0"/>
        <w:autoSpaceDN w:val="0"/>
        <w:adjustRightInd w:val="0"/>
        <w:ind w:firstLine="284"/>
        <w:rPr>
          <w:color w:val="auto"/>
          <w:lang w:val="uz-Latn-UZ" w:eastAsia="en-US"/>
        </w:rPr>
      </w:pPr>
      <w:r w:rsidRPr="00960B17">
        <w:rPr>
          <w:color w:val="auto"/>
          <w:lang w:val="uz-Latn-UZ" w:eastAsia="en-US"/>
        </w:rPr>
        <w:t>M03 S1500  ; Spindle on CW</w:t>
      </w:r>
    </w:p>
    <w:p w14:paraId="4500FAF8" w14:textId="77777777" w:rsidR="003131FE" w:rsidRDefault="00867798" w:rsidP="003131FE">
      <w:pPr>
        <w:autoSpaceDE w:val="0"/>
        <w:autoSpaceDN w:val="0"/>
        <w:adjustRightInd w:val="0"/>
        <w:ind w:firstLine="284"/>
        <w:rPr>
          <w:color w:val="auto"/>
          <w:lang w:val="uz-Latn-UZ" w:eastAsia="en-US"/>
        </w:rPr>
      </w:pPr>
      <w:r w:rsidRPr="00960B17">
        <w:rPr>
          <w:color w:val="auto"/>
          <w:lang w:val="uz-Latn-UZ" w:eastAsia="en-US"/>
        </w:rPr>
        <w:t>G00 X0 Y0 Z5</w:t>
      </w:r>
    </w:p>
    <w:p w14:paraId="51A8CD51" w14:textId="77777777" w:rsidR="003131FE" w:rsidRDefault="00867798" w:rsidP="003131FE">
      <w:pPr>
        <w:autoSpaceDE w:val="0"/>
        <w:autoSpaceDN w:val="0"/>
        <w:adjustRightInd w:val="0"/>
        <w:ind w:firstLine="284"/>
        <w:rPr>
          <w:color w:val="auto"/>
          <w:lang w:val="uz-Latn-UZ" w:eastAsia="en-US"/>
        </w:rPr>
      </w:pPr>
      <w:r w:rsidRPr="00960B17">
        <w:rPr>
          <w:color w:val="auto"/>
          <w:lang w:val="uz-Latn-UZ" w:eastAsia="en-US"/>
        </w:rPr>
        <w:t>G81 X20 Y30 Z-10 R2 F75 ; Drilling cycle</w:t>
      </w:r>
    </w:p>
    <w:p w14:paraId="53D9725E" w14:textId="77777777" w:rsidR="003131FE" w:rsidRDefault="00867798" w:rsidP="003131FE">
      <w:pPr>
        <w:autoSpaceDE w:val="0"/>
        <w:autoSpaceDN w:val="0"/>
        <w:adjustRightInd w:val="0"/>
        <w:ind w:firstLine="284"/>
        <w:rPr>
          <w:color w:val="auto"/>
          <w:lang w:val="uz-Latn-UZ" w:eastAsia="en-US"/>
        </w:rPr>
      </w:pPr>
      <w:r w:rsidRPr="00960B17">
        <w:rPr>
          <w:color w:val="auto"/>
          <w:lang w:val="uz-Latn-UZ" w:eastAsia="en-US"/>
        </w:rPr>
        <w:t>G80</w:t>
      </w:r>
    </w:p>
    <w:p w14:paraId="58056719" w14:textId="77777777" w:rsidR="003131FE" w:rsidRDefault="00867798" w:rsidP="003131FE">
      <w:pPr>
        <w:autoSpaceDE w:val="0"/>
        <w:autoSpaceDN w:val="0"/>
        <w:adjustRightInd w:val="0"/>
        <w:ind w:firstLine="284"/>
        <w:rPr>
          <w:color w:val="auto"/>
          <w:lang w:val="uz-Latn-UZ" w:eastAsia="en-US"/>
        </w:rPr>
      </w:pPr>
      <w:r w:rsidRPr="00960B17">
        <w:rPr>
          <w:color w:val="auto"/>
          <w:lang w:val="uz-Latn-UZ" w:eastAsia="en-US"/>
        </w:rPr>
        <w:t>M05</w:t>
      </w:r>
    </w:p>
    <w:p w14:paraId="625119F3" w14:textId="77777777" w:rsidR="00867798" w:rsidRPr="00960B17" w:rsidRDefault="00867798" w:rsidP="003131FE">
      <w:pPr>
        <w:autoSpaceDE w:val="0"/>
        <w:autoSpaceDN w:val="0"/>
        <w:adjustRightInd w:val="0"/>
        <w:ind w:firstLine="284"/>
        <w:rPr>
          <w:color w:val="auto"/>
          <w:lang w:val="uz-Latn-UZ" w:eastAsia="en-US"/>
        </w:rPr>
      </w:pPr>
      <w:r w:rsidRPr="00960B17">
        <w:rPr>
          <w:color w:val="auto"/>
          <w:lang w:val="uz-Latn-UZ" w:eastAsia="en-US"/>
        </w:rPr>
        <w:t>M30</w:t>
      </w:r>
      <w:r w:rsidR="003131FE">
        <w:rPr>
          <w:color w:val="auto"/>
          <w:lang w:val="uz-Latn-UZ" w:eastAsia="en-US"/>
        </w:rPr>
        <w:t>.</w:t>
      </w:r>
    </w:p>
    <w:p w14:paraId="5C5D6062" w14:textId="77777777" w:rsidR="00867798" w:rsidRDefault="00867798" w:rsidP="003131FE">
      <w:pPr>
        <w:autoSpaceDE w:val="0"/>
        <w:autoSpaceDN w:val="0"/>
        <w:adjustRightInd w:val="0"/>
        <w:ind w:firstLine="284"/>
        <w:jc w:val="both"/>
        <w:rPr>
          <w:color w:val="auto"/>
          <w:lang w:val="uz-Latn-UZ" w:eastAsia="en-US"/>
        </w:rPr>
      </w:pPr>
      <w:r w:rsidRPr="00960B17">
        <w:rPr>
          <w:color w:val="auto"/>
          <w:lang w:val="uz-Latn-UZ" w:eastAsia="en-US"/>
        </w:rPr>
        <w:t>According to the features of the components and the simulation results from CAM, the preparation to machine the component on the CNC machine tool is an important stage, which includes the preparation of the NC program, the cutting tools, clamping devices, the operation sheet etc. For an inexperienced person, to carry out this work without mistakes will be a difficult task. In order to help an inexperienced person such as students to go through this stage smoothly, the main steps are outlined below and a machining process using the NC program generated b</w:t>
      </w:r>
      <w:r w:rsidR="00856D4C">
        <w:rPr>
          <w:color w:val="auto"/>
          <w:lang w:val="uz-Latn-UZ" w:eastAsia="en-US"/>
        </w:rPr>
        <w:t>y CAMworks is shown in Figure 8</w:t>
      </w:r>
      <w:r w:rsidRPr="00960B17">
        <w:rPr>
          <w:color w:val="auto"/>
          <w:lang w:val="uz-Latn-UZ" w:eastAsia="en-US"/>
        </w:rPr>
        <w:t>.</w:t>
      </w:r>
    </w:p>
    <w:p w14:paraId="6C363209" w14:textId="77777777" w:rsidR="00761512" w:rsidRPr="002313D3" w:rsidRDefault="00761512" w:rsidP="00761512">
      <w:pPr>
        <w:autoSpaceDE w:val="0"/>
        <w:autoSpaceDN w:val="0"/>
        <w:adjustRightInd w:val="0"/>
        <w:ind w:firstLine="284"/>
        <w:rPr>
          <w:color w:val="auto"/>
          <w:lang w:val="uz-Latn-UZ" w:eastAsia="en-US"/>
        </w:rPr>
      </w:pPr>
      <w:r w:rsidRPr="002313D3">
        <w:rPr>
          <w:color w:val="auto"/>
          <w:lang w:val="uz-Latn-UZ" w:eastAsia="en-US"/>
        </w:rPr>
        <w:t>The brief of a machining process:</w:t>
      </w:r>
    </w:p>
    <w:p w14:paraId="762A67BF" w14:textId="77777777" w:rsidR="00761512" w:rsidRPr="002313D3" w:rsidRDefault="00761512" w:rsidP="00761512">
      <w:pPr>
        <w:autoSpaceDE w:val="0"/>
        <w:autoSpaceDN w:val="0"/>
        <w:adjustRightInd w:val="0"/>
        <w:ind w:firstLine="284"/>
        <w:rPr>
          <w:color w:val="auto"/>
          <w:lang w:val="uz-Latn-UZ" w:eastAsia="en-US"/>
        </w:rPr>
      </w:pPr>
      <w:r w:rsidRPr="002313D3">
        <w:rPr>
          <w:color w:val="auto"/>
          <w:lang w:val="uz-Latn-UZ" w:eastAsia="en-US"/>
        </w:rPr>
        <w:t>• Download the NC program form a PC to the CNC milling machine.</w:t>
      </w:r>
    </w:p>
    <w:p w14:paraId="53DAFA8E" w14:textId="77777777" w:rsidR="00761512" w:rsidRPr="002313D3" w:rsidRDefault="00761512" w:rsidP="00761512">
      <w:pPr>
        <w:autoSpaceDE w:val="0"/>
        <w:autoSpaceDN w:val="0"/>
        <w:adjustRightInd w:val="0"/>
        <w:ind w:firstLine="284"/>
        <w:rPr>
          <w:color w:val="auto"/>
          <w:lang w:val="uz-Latn-UZ" w:eastAsia="en-US"/>
        </w:rPr>
      </w:pPr>
      <w:r w:rsidRPr="002313D3">
        <w:rPr>
          <w:color w:val="auto"/>
          <w:lang w:val="uz-Latn-UZ" w:eastAsia="en-US"/>
        </w:rPr>
        <w:t>• Setup the mate1ial and the cutting tools for machining.</w:t>
      </w:r>
    </w:p>
    <w:p w14:paraId="12CAF048" w14:textId="77777777" w:rsidR="00761512" w:rsidRPr="002313D3" w:rsidRDefault="00761512" w:rsidP="00761512">
      <w:pPr>
        <w:autoSpaceDE w:val="0"/>
        <w:autoSpaceDN w:val="0"/>
        <w:adjustRightInd w:val="0"/>
        <w:ind w:firstLine="284"/>
        <w:rPr>
          <w:color w:val="auto"/>
          <w:lang w:val="uz-Latn-UZ" w:eastAsia="en-US"/>
        </w:rPr>
      </w:pPr>
      <w:r w:rsidRPr="002313D3">
        <w:rPr>
          <w:color w:val="auto"/>
          <w:lang w:val="uz-Latn-UZ" w:eastAsia="en-US"/>
        </w:rPr>
        <w:t>• Set the machining datum.</w:t>
      </w:r>
    </w:p>
    <w:p w14:paraId="0E70B3B4" w14:textId="77777777" w:rsidR="00761512" w:rsidRPr="002313D3" w:rsidRDefault="00761512" w:rsidP="00761512">
      <w:pPr>
        <w:autoSpaceDE w:val="0"/>
        <w:autoSpaceDN w:val="0"/>
        <w:adjustRightInd w:val="0"/>
        <w:ind w:firstLine="284"/>
        <w:rPr>
          <w:color w:val="auto"/>
          <w:lang w:val="uz-Latn-UZ" w:eastAsia="en-US"/>
        </w:rPr>
      </w:pPr>
      <w:r w:rsidRPr="002313D3">
        <w:rPr>
          <w:color w:val="auto"/>
          <w:lang w:val="uz-Latn-UZ" w:eastAsia="en-US"/>
        </w:rPr>
        <w:t>• Off set the machining datum.</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2974"/>
        <w:gridCol w:w="1386"/>
      </w:tblGrid>
      <w:tr w:rsidR="00F17161" w14:paraId="1D16BCFC" w14:textId="77777777" w:rsidTr="00F17161">
        <w:trPr>
          <w:gridAfter w:val="1"/>
          <w:wAfter w:w="1386" w:type="dxa"/>
          <w:trHeight w:val="2545"/>
          <w:jc w:val="center"/>
        </w:trPr>
        <w:tc>
          <w:tcPr>
            <w:tcW w:w="3227" w:type="dxa"/>
          </w:tcPr>
          <w:p w14:paraId="21FACAD3" w14:textId="77777777" w:rsidR="00F17161" w:rsidRDefault="00F17161" w:rsidP="007A5C6F">
            <w:pPr>
              <w:jc w:val="center"/>
              <w:rPr>
                <w:rFonts w:eastAsia="NSimSun"/>
                <w:kern w:val="3"/>
                <w:sz w:val="24"/>
                <w:szCs w:val="24"/>
                <w:lang w:eastAsia="zh-CN" w:bidi="hi-IN"/>
              </w:rPr>
            </w:pPr>
            <w:r>
              <w:rPr>
                <w:noProof/>
                <w:lang w:val="ru-RU" w:eastAsia="ru-RU"/>
              </w:rPr>
              <w:drawing>
                <wp:inline distT="0" distB="0" distL="0" distR="0" wp14:anchorId="05CD5F3B" wp14:editId="32CB0991">
                  <wp:extent cx="1515813" cy="160020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20704" b="15877"/>
                          <a:stretch/>
                        </pic:blipFill>
                        <pic:spPr bwMode="auto">
                          <a:xfrm>
                            <a:off x="0" y="0"/>
                            <a:ext cx="1524928" cy="1609823"/>
                          </a:xfrm>
                          <a:prstGeom prst="rect">
                            <a:avLst/>
                          </a:prstGeom>
                          <a:ln>
                            <a:noFill/>
                          </a:ln>
                          <a:extLst>
                            <a:ext uri="{53640926-AAD7-44D8-BBD7-CCE9431645EC}">
                              <a14:shadowObscured xmlns:a14="http://schemas.microsoft.com/office/drawing/2010/main"/>
                            </a:ext>
                          </a:extLst>
                        </pic:spPr>
                      </pic:pic>
                    </a:graphicData>
                  </a:graphic>
                </wp:inline>
              </w:drawing>
            </w:r>
          </w:p>
        </w:tc>
        <w:tc>
          <w:tcPr>
            <w:tcW w:w="2974" w:type="dxa"/>
          </w:tcPr>
          <w:p w14:paraId="2D43CCDB" w14:textId="77777777" w:rsidR="00F17161" w:rsidRPr="00997A74" w:rsidRDefault="00F17161" w:rsidP="007A5C6F">
            <w:pPr>
              <w:jc w:val="center"/>
              <w:rPr>
                <w:rFonts w:eastAsia="NSimSun"/>
                <w:kern w:val="3"/>
                <w:sz w:val="24"/>
                <w:szCs w:val="24"/>
                <w:lang w:eastAsia="zh-CN" w:bidi="hi-IN"/>
              </w:rPr>
            </w:pPr>
            <w:r>
              <w:rPr>
                <w:noProof/>
                <w:lang w:val="ru-RU" w:eastAsia="ru-RU"/>
              </w:rPr>
              <w:drawing>
                <wp:inline distT="0" distB="0" distL="0" distR="0" wp14:anchorId="323ABCD2" wp14:editId="126A8029">
                  <wp:extent cx="1625187" cy="1600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44616"/>
                          <a:stretch/>
                        </pic:blipFill>
                        <pic:spPr bwMode="auto">
                          <a:xfrm>
                            <a:off x="0" y="0"/>
                            <a:ext cx="1630033" cy="1604972"/>
                          </a:xfrm>
                          <a:prstGeom prst="rect">
                            <a:avLst/>
                          </a:prstGeom>
                          <a:ln>
                            <a:noFill/>
                          </a:ln>
                          <a:extLst>
                            <a:ext uri="{53640926-AAD7-44D8-BBD7-CCE9431645EC}">
                              <a14:shadowObscured xmlns:a14="http://schemas.microsoft.com/office/drawing/2010/main"/>
                            </a:ext>
                          </a:extLst>
                        </pic:spPr>
                      </pic:pic>
                    </a:graphicData>
                  </a:graphic>
                </wp:inline>
              </w:drawing>
            </w:r>
          </w:p>
        </w:tc>
      </w:tr>
      <w:tr w:rsidR="00867798" w14:paraId="60CBEB28" w14:textId="77777777" w:rsidTr="007A5C6F">
        <w:trPr>
          <w:trHeight w:val="239"/>
          <w:jc w:val="center"/>
        </w:trPr>
        <w:tc>
          <w:tcPr>
            <w:tcW w:w="7587" w:type="dxa"/>
            <w:gridSpan w:val="3"/>
          </w:tcPr>
          <w:p w14:paraId="0C5CD7B5" w14:textId="77777777" w:rsidR="00867798" w:rsidRPr="002313D3" w:rsidRDefault="00856D4C" w:rsidP="007A5C6F">
            <w:pPr>
              <w:pStyle w:val="af6"/>
              <w:spacing w:before="120" w:after="0"/>
              <w:jc w:val="center"/>
              <w:rPr>
                <w:rFonts w:ascii="Times New Roman" w:hAnsi="Times New Roman" w:cs="Times New Roman"/>
                <w:b/>
                <w:iCs w:val="0"/>
                <w:noProof/>
                <w:color w:val="auto"/>
                <w:sz w:val="22"/>
                <w:szCs w:val="22"/>
              </w:rPr>
            </w:pPr>
            <w:bookmarkStart w:id="0" w:name="_Toc203890754"/>
            <w:bookmarkStart w:id="1" w:name="_Toc204319941"/>
            <w:bookmarkStart w:id="2" w:name="_Toc204320064"/>
            <w:r>
              <w:rPr>
                <w:rFonts w:ascii="Times New Roman" w:eastAsia="Times" w:hAnsi="Times New Roman" w:cs="Times New Roman"/>
                <w:b/>
                <w:i w:val="0"/>
                <w:iCs w:val="0"/>
                <w:color w:val="000000"/>
                <w:lang w:val="sk-SK" w:eastAsia="sk-SK"/>
              </w:rPr>
              <w:t>FIGURE 8.</w:t>
            </w:r>
            <w:r w:rsidR="002313D3" w:rsidRPr="002313D3">
              <w:rPr>
                <w:rFonts w:ascii="Times New Roman" w:eastAsia="Times" w:hAnsi="Times New Roman" w:cs="Times New Roman"/>
                <w:b/>
                <w:i w:val="0"/>
                <w:iCs w:val="0"/>
                <w:color w:val="000000"/>
                <w:lang w:val="sk-SK" w:eastAsia="sk-SK"/>
              </w:rPr>
              <w:t xml:space="preserve"> </w:t>
            </w:r>
            <w:r w:rsidR="002313D3" w:rsidRPr="002313D3">
              <w:rPr>
                <w:rFonts w:ascii="Times New Roman" w:eastAsia="Times" w:hAnsi="Times New Roman" w:cs="Times New Roman"/>
                <w:i w:val="0"/>
                <w:iCs w:val="0"/>
                <w:color w:val="000000"/>
                <w:lang w:val="sk-SK" w:eastAsia="sk-SK"/>
              </w:rPr>
              <w:t>One of the machining processes using NC program</w:t>
            </w:r>
            <w:bookmarkEnd w:id="0"/>
            <w:bookmarkEnd w:id="1"/>
            <w:bookmarkEnd w:id="2"/>
          </w:p>
        </w:tc>
      </w:tr>
    </w:tbl>
    <w:p w14:paraId="0A094469" w14:textId="77777777" w:rsidR="007A5C6F" w:rsidRDefault="007A5C6F" w:rsidP="00224CD2">
      <w:pPr>
        <w:autoSpaceDE w:val="0"/>
        <w:autoSpaceDN w:val="0"/>
        <w:adjustRightInd w:val="0"/>
        <w:rPr>
          <w:color w:val="auto"/>
          <w:lang w:val="uz-Latn-UZ" w:eastAsia="en-US"/>
        </w:rPr>
      </w:pPr>
    </w:p>
    <w:p w14:paraId="442C3B66" w14:textId="77777777" w:rsidR="00867798" w:rsidRPr="002313D3" w:rsidRDefault="00867798" w:rsidP="007A5C6F">
      <w:pPr>
        <w:autoSpaceDE w:val="0"/>
        <w:autoSpaceDN w:val="0"/>
        <w:adjustRightInd w:val="0"/>
        <w:ind w:firstLine="284"/>
        <w:rPr>
          <w:color w:val="auto"/>
          <w:lang w:val="uz-Latn-UZ" w:eastAsia="en-US"/>
        </w:rPr>
      </w:pPr>
      <w:r w:rsidRPr="002313D3">
        <w:rPr>
          <w:color w:val="auto"/>
          <w:lang w:val="uz-Latn-UZ" w:eastAsia="en-US"/>
        </w:rPr>
        <w:t>• Dry run the NC program</w:t>
      </w:r>
    </w:p>
    <w:p w14:paraId="6FEF91D1" w14:textId="77777777" w:rsidR="00867798" w:rsidRPr="002313D3" w:rsidRDefault="00867798" w:rsidP="007A5C6F">
      <w:pPr>
        <w:autoSpaceDE w:val="0"/>
        <w:autoSpaceDN w:val="0"/>
        <w:adjustRightInd w:val="0"/>
        <w:ind w:firstLine="284"/>
        <w:rPr>
          <w:color w:val="auto"/>
          <w:lang w:val="uz-Latn-UZ" w:eastAsia="en-US"/>
        </w:rPr>
      </w:pPr>
      <w:r w:rsidRPr="002313D3">
        <w:rPr>
          <w:color w:val="auto"/>
          <w:lang w:val="uz-Latn-UZ" w:eastAsia="en-US"/>
        </w:rPr>
        <w:t>• Offset the machining datum back.</w:t>
      </w:r>
    </w:p>
    <w:p w14:paraId="54B9EFFE" w14:textId="77777777" w:rsidR="00867798" w:rsidRPr="002313D3" w:rsidRDefault="00867798" w:rsidP="007A5C6F">
      <w:pPr>
        <w:ind w:firstLine="284"/>
        <w:jc w:val="both"/>
        <w:rPr>
          <w:color w:val="auto"/>
          <w:lang w:val="uz-Latn-UZ" w:eastAsia="en-US"/>
        </w:rPr>
      </w:pPr>
      <w:r w:rsidRPr="002313D3">
        <w:rPr>
          <w:color w:val="auto"/>
          <w:lang w:val="uz-Latn-UZ" w:eastAsia="en-US"/>
        </w:rPr>
        <w:t>• Machine the material to produce the component</w:t>
      </w:r>
    </w:p>
    <w:p w14:paraId="7C38C0DB" w14:textId="77777777" w:rsidR="000F27A6" w:rsidRPr="00224CD2" w:rsidRDefault="00D57C09" w:rsidP="00224CD2">
      <w:pPr>
        <w:pStyle w:val="1"/>
        <w:keepNext w:val="0"/>
        <w:keepLines w:val="0"/>
        <w:widowControl w:val="0"/>
        <w:autoSpaceDE w:val="0"/>
        <w:autoSpaceDN w:val="0"/>
        <w:spacing w:before="240" w:after="240"/>
        <w:ind w:left="1"/>
        <w:contextualSpacing w:val="0"/>
        <w:jc w:val="center"/>
        <w:rPr>
          <w:bCs/>
          <w:color w:val="auto"/>
          <w:spacing w:val="-2"/>
          <w:sz w:val="24"/>
          <w:szCs w:val="24"/>
          <w:lang w:val="en-US" w:eastAsia="en-US"/>
        </w:rPr>
      </w:pPr>
      <w:r>
        <w:rPr>
          <w:bCs/>
          <w:color w:val="auto"/>
          <w:spacing w:val="-2"/>
          <w:sz w:val="24"/>
          <w:szCs w:val="24"/>
          <w:lang w:val="en-US" w:eastAsia="en-US"/>
        </w:rPr>
        <w:t>CONC</w:t>
      </w:r>
      <w:r w:rsidR="009E7D35" w:rsidRPr="00224CD2">
        <w:rPr>
          <w:bCs/>
          <w:color w:val="auto"/>
          <w:spacing w:val="-2"/>
          <w:sz w:val="24"/>
          <w:szCs w:val="24"/>
          <w:lang w:val="en-US" w:eastAsia="en-US"/>
        </w:rPr>
        <w:t>LUSION</w:t>
      </w:r>
    </w:p>
    <w:p w14:paraId="284B8CBE" w14:textId="77777777" w:rsidR="00B2597C" w:rsidRDefault="00585D5D" w:rsidP="00F17161">
      <w:pPr>
        <w:autoSpaceDE w:val="0"/>
        <w:autoSpaceDN w:val="0"/>
        <w:adjustRightInd w:val="0"/>
        <w:ind w:firstLine="284"/>
        <w:jc w:val="both"/>
      </w:pPr>
      <w:r>
        <w:t>The following conclusions were reached after using the CAD/CAM tool in this article to create a gear's machining process and tooling devices: The gear's three-dimensional (3D) model was created with Siemens NX CAD, a CAD application. The fixture's gear was designed, created, supported, and located in the same program. The manufacturing environment for the gear was simulated using the Siemens NX CAM tool. G and M codes may be used in the simulation to check the part. It was demonstrated that manufacturing methods can be optimized using a CAD/CAM tool such as Siemens NX. As a result, they allow for flexible manufacturing in response to customer needs and desires, which improves product quality while lowering production costs.</w:t>
      </w:r>
    </w:p>
    <w:p w14:paraId="7563202C" w14:textId="77777777" w:rsidR="00F17161" w:rsidRDefault="00F17161" w:rsidP="00F17161">
      <w:pPr>
        <w:pStyle w:val="1"/>
        <w:keepNext w:val="0"/>
        <w:keepLines w:val="0"/>
        <w:widowControl w:val="0"/>
        <w:autoSpaceDE w:val="0"/>
        <w:autoSpaceDN w:val="0"/>
        <w:spacing w:before="240" w:after="240"/>
        <w:ind w:left="1"/>
        <w:contextualSpacing w:val="0"/>
        <w:jc w:val="center"/>
        <w:rPr>
          <w:bCs/>
          <w:color w:val="auto"/>
          <w:spacing w:val="-2"/>
          <w:sz w:val="24"/>
          <w:szCs w:val="24"/>
          <w:lang w:val="en-US" w:eastAsia="en-US"/>
        </w:rPr>
      </w:pPr>
      <w:r w:rsidRPr="00F17161">
        <w:rPr>
          <w:bCs/>
          <w:color w:val="auto"/>
          <w:spacing w:val="-2"/>
          <w:sz w:val="24"/>
          <w:szCs w:val="24"/>
          <w:lang w:val="en-US" w:eastAsia="en-US"/>
        </w:rPr>
        <w:t>REFERENCES</w:t>
      </w:r>
    </w:p>
    <w:p w14:paraId="44B74772" w14:textId="77777777" w:rsidR="000D2220" w:rsidRPr="007A2723" w:rsidRDefault="000D2220" w:rsidP="00692FBF">
      <w:pPr>
        <w:pStyle w:val="aa"/>
        <w:numPr>
          <w:ilvl w:val="0"/>
          <w:numId w:val="5"/>
        </w:numPr>
        <w:spacing w:after="0" w:line="240" w:lineRule="auto"/>
        <w:ind w:left="426" w:hanging="426"/>
        <w:jc w:val="both"/>
        <w:rPr>
          <w:rFonts w:ascii="Times New Roman" w:hAnsi="Times New Roman" w:cs="Times New Roman"/>
          <w:color w:val="000000" w:themeColor="text1"/>
          <w:sz w:val="20"/>
          <w:szCs w:val="20"/>
        </w:rPr>
      </w:pPr>
      <w:r w:rsidRPr="007A2723">
        <w:rPr>
          <w:rFonts w:ascii="Times New Roman" w:hAnsi="Times New Roman" w:cs="Times New Roman"/>
          <w:color w:val="000000" w:themeColor="text1"/>
          <w:sz w:val="20"/>
          <w:szCs w:val="20"/>
        </w:rPr>
        <w:t xml:space="preserve">Suh, S., Noh, S., &amp; Choi, Y. (1995). A PC-based retrofitting toward CAD/CAM/CNC integration. Computers &amp; Industrial Engineering, 28(1), 133–146. </w:t>
      </w:r>
      <w:hyperlink r:id="rId19" w:history="1">
        <w:r w:rsidRPr="007A2723">
          <w:rPr>
            <w:rStyle w:val="af7"/>
            <w:rFonts w:ascii="Times New Roman" w:hAnsi="Times New Roman" w:cs="Times New Roman"/>
            <w:color w:val="000000" w:themeColor="text1"/>
            <w:sz w:val="20"/>
            <w:szCs w:val="20"/>
            <w:u w:val="none"/>
          </w:rPr>
          <w:t>https://doi.org/10.1016/0360-8352(94)00033-j</w:t>
        </w:r>
      </w:hyperlink>
      <w:r w:rsidRPr="007A2723">
        <w:rPr>
          <w:rFonts w:ascii="Times New Roman" w:hAnsi="Times New Roman" w:cs="Times New Roman"/>
          <w:color w:val="000000" w:themeColor="text1"/>
          <w:sz w:val="20"/>
          <w:szCs w:val="20"/>
        </w:rPr>
        <w:t xml:space="preserve"> </w:t>
      </w:r>
    </w:p>
    <w:p w14:paraId="463CAE90" w14:textId="77777777" w:rsidR="000D2220" w:rsidRPr="007A2723" w:rsidRDefault="000D2220" w:rsidP="00692FBF">
      <w:pPr>
        <w:pStyle w:val="aa"/>
        <w:numPr>
          <w:ilvl w:val="0"/>
          <w:numId w:val="5"/>
        </w:numPr>
        <w:spacing w:after="0" w:line="240" w:lineRule="auto"/>
        <w:ind w:left="426" w:hanging="426"/>
        <w:jc w:val="both"/>
        <w:rPr>
          <w:rFonts w:ascii="Times New Roman" w:hAnsi="Times New Roman" w:cs="Times New Roman"/>
          <w:color w:val="000000" w:themeColor="text1"/>
          <w:sz w:val="20"/>
          <w:szCs w:val="20"/>
        </w:rPr>
      </w:pPr>
      <w:r w:rsidRPr="007A2723">
        <w:rPr>
          <w:rFonts w:ascii="Times New Roman" w:hAnsi="Times New Roman" w:cs="Times New Roman"/>
          <w:color w:val="000000" w:themeColor="text1"/>
          <w:sz w:val="20"/>
          <w:szCs w:val="20"/>
        </w:rPr>
        <w:t xml:space="preserve">Moseng, B., &amp; Nes, B. H. (1984). Integration of CAD/CAm as seen from the production </w:t>
      </w:r>
      <w:proofErr w:type="gramStart"/>
      <w:r w:rsidRPr="007A2723">
        <w:rPr>
          <w:rFonts w:ascii="Times New Roman" w:hAnsi="Times New Roman" w:cs="Times New Roman"/>
          <w:color w:val="000000" w:themeColor="text1"/>
          <w:sz w:val="20"/>
          <w:szCs w:val="20"/>
        </w:rPr>
        <w:t>planners</w:t>
      </w:r>
      <w:proofErr w:type="gramEnd"/>
      <w:r w:rsidRPr="007A2723">
        <w:rPr>
          <w:rFonts w:ascii="Times New Roman" w:hAnsi="Times New Roman" w:cs="Times New Roman"/>
          <w:color w:val="000000" w:themeColor="text1"/>
          <w:sz w:val="20"/>
          <w:szCs w:val="20"/>
        </w:rPr>
        <w:t xml:space="preserve"> point of view. Computers in Industry, 5(4), 341–350. </w:t>
      </w:r>
      <w:hyperlink r:id="rId20" w:history="1">
        <w:r w:rsidRPr="007A2723">
          <w:rPr>
            <w:rStyle w:val="af7"/>
            <w:rFonts w:ascii="Times New Roman" w:hAnsi="Times New Roman" w:cs="Times New Roman"/>
            <w:color w:val="000000" w:themeColor="text1"/>
            <w:sz w:val="20"/>
            <w:szCs w:val="20"/>
            <w:u w:val="none"/>
          </w:rPr>
          <w:t>https://doi.org/10.1016/0166-3615(84)90057-5</w:t>
        </w:r>
      </w:hyperlink>
      <w:r w:rsidRPr="007A2723">
        <w:rPr>
          <w:rFonts w:ascii="Times New Roman" w:hAnsi="Times New Roman" w:cs="Times New Roman"/>
          <w:color w:val="000000" w:themeColor="text1"/>
          <w:sz w:val="20"/>
          <w:szCs w:val="20"/>
        </w:rPr>
        <w:t xml:space="preserve"> </w:t>
      </w:r>
    </w:p>
    <w:p w14:paraId="1F644EA8" w14:textId="599B3FF7" w:rsidR="000D2220" w:rsidRPr="007A2723" w:rsidRDefault="000D2220" w:rsidP="00692FBF">
      <w:pPr>
        <w:pStyle w:val="aa"/>
        <w:numPr>
          <w:ilvl w:val="0"/>
          <w:numId w:val="5"/>
        </w:numPr>
        <w:spacing w:after="0" w:line="240" w:lineRule="auto"/>
        <w:ind w:left="426" w:hanging="426"/>
        <w:jc w:val="both"/>
        <w:rPr>
          <w:rFonts w:ascii="Times New Roman" w:hAnsi="Times New Roman" w:cs="Times New Roman"/>
          <w:color w:val="000000" w:themeColor="text1"/>
          <w:sz w:val="20"/>
          <w:szCs w:val="20"/>
        </w:rPr>
      </w:pPr>
      <w:r w:rsidRPr="007A2723">
        <w:rPr>
          <w:rFonts w:ascii="Times New Roman" w:hAnsi="Times New Roman" w:cs="Times New Roman"/>
          <w:color w:val="000000" w:themeColor="text1"/>
          <w:sz w:val="20"/>
          <w:szCs w:val="20"/>
        </w:rPr>
        <w:t xml:space="preserve">Singh, I., Singh, K., &amp; Sethi, N. (2022). CAD/CAM – Historical aspects, Processing and Various systems: a literature review. IAR Journal of Medical Sciences, 3(01), 1–6. </w:t>
      </w:r>
      <w:hyperlink r:id="rId21" w:history="1">
        <w:r w:rsidRPr="007A2723">
          <w:rPr>
            <w:rStyle w:val="af7"/>
            <w:rFonts w:ascii="Times New Roman" w:hAnsi="Times New Roman" w:cs="Times New Roman"/>
            <w:color w:val="000000" w:themeColor="text1"/>
            <w:sz w:val="20"/>
            <w:szCs w:val="20"/>
            <w:u w:val="none"/>
          </w:rPr>
          <w:t>https://doi.org/10.47310/iarjms.2022.v03i01.001</w:t>
        </w:r>
      </w:hyperlink>
    </w:p>
    <w:p w14:paraId="33F1C73D" w14:textId="6C37DFA1" w:rsidR="000D2220" w:rsidRPr="007A2723" w:rsidRDefault="000D2220" w:rsidP="00692FBF">
      <w:pPr>
        <w:pStyle w:val="aa"/>
        <w:numPr>
          <w:ilvl w:val="0"/>
          <w:numId w:val="5"/>
        </w:numPr>
        <w:spacing w:after="0" w:line="240" w:lineRule="auto"/>
        <w:ind w:left="426" w:hanging="426"/>
        <w:jc w:val="both"/>
        <w:rPr>
          <w:rFonts w:ascii="Times New Roman" w:hAnsi="Times New Roman" w:cs="Times New Roman"/>
          <w:color w:val="000000" w:themeColor="text1"/>
          <w:sz w:val="20"/>
          <w:szCs w:val="20"/>
        </w:rPr>
      </w:pPr>
      <w:r w:rsidRPr="007A2723">
        <w:rPr>
          <w:rFonts w:ascii="Times New Roman" w:hAnsi="Times New Roman" w:cs="Times New Roman"/>
          <w:color w:val="000000" w:themeColor="text1"/>
          <w:sz w:val="20"/>
          <w:szCs w:val="20"/>
        </w:rPr>
        <w:t xml:space="preserve">Alam, J., Panda, S., &amp; Dash, P. (2022). A comprehensive review on design and analysisof spur gears. International Journal on Interactive Design and Manufacturing (IJIDeM), 17(3), 993–1019. </w:t>
      </w:r>
      <w:hyperlink r:id="rId22" w:history="1">
        <w:r w:rsidRPr="007A2723">
          <w:rPr>
            <w:rStyle w:val="af7"/>
            <w:rFonts w:ascii="Times New Roman" w:hAnsi="Times New Roman" w:cs="Times New Roman"/>
            <w:color w:val="000000" w:themeColor="text1"/>
            <w:sz w:val="20"/>
            <w:szCs w:val="20"/>
            <w:u w:val="none"/>
          </w:rPr>
          <w:t>https://doi.org/10.1007/s12008-022-01148-w</w:t>
        </w:r>
      </w:hyperlink>
      <w:r w:rsidRPr="007A2723">
        <w:rPr>
          <w:rFonts w:ascii="Times New Roman" w:hAnsi="Times New Roman" w:cs="Times New Roman"/>
          <w:color w:val="000000" w:themeColor="text1"/>
          <w:sz w:val="20"/>
          <w:szCs w:val="20"/>
        </w:rPr>
        <w:t xml:space="preserve">  </w:t>
      </w:r>
    </w:p>
    <w:p w14:paraId="000CB827" w14:textId="180E17F9" w:rsidR="000D2220" w:rsidRPr="007A2723" w:rsidRDefault="000D2220" w:rsidP="00692FBF">
      <w:pPr>
        <w:pStyle w:val="af8"/>
        <w:numPr>
          <w:ilvl w:val="0"/>
          <w:numId w:val="5"/>
        </w:numPr>
        <w:spacing w:before="0" w:beforeAutospacing="0" w:after="0" w:afterAutospacing="0"/>
        <w:ind w:left="426" w:hanging="426"/>
        <w:jc w:val="both"/>
        <w:rPr>
          <w:color w:val="000000" w:themeColor="text1"/>
          <w:sz w:val="20"/>
          <w:szCs w:val="20"/>
          <w:lang w:val="en-US"/>
        </w:rPr>
      </w:pPr>
      <w:proofErr w:type="spellStart"/>
      <w:r w:rsidRPr="007A2723">
        <w:rPr>
          <w:color w:val="000000" w:themeColor="text1"/>
          <w:sz w:val="20"/>
          <w:szCs w:val="20"/>
          <w:lang w:val="en-US"/>
        </w:rPr>
        <w:t>Sasany</w:t>
      </w:r>
      <w:proofErr w:type="spellEnd"/>
      <w:r w:rsidRPr="007A2723">
        <w:rPr>
          <w:color w:val="000000" w:themeColor="text1"/>
          <w:sz w:val="20"/>
          <w:szCs w:val="20"/>
          <w:lang w:val="en-US"/>
        </w:rPr>
        <w:t xml:space="preserve">, R., &amp; Yilmaz, B. (2022). Marginal discrepancy and fracture load of </w:t>
      </w:r>
      <w:proofErr w:type="spellStart"/>
      <w:r w:rsidRPr="007A2723">
        <w:rPr>
          <w:color w:val="000000" w:themeColor="text1"/>
          <w:sz w:val="20"/>
          <w:szCs w:val="20"/>
          <w:lang w:val="en-US"/>
        </w:rPr>
        <w:t>thermomechanically</w:t>
      </w:r>
      <w:proofErr w:type="spellEnd"/>
      <w:r w:rsidRPr="007A2723">
        <w:rPr>
          <w:color w:val="000000" w:themeColor="text1"/>
          <w:sz w:val="20"/>
          <w:szCs w:val="20"/>
          <w:lang w:val="en-US"/>
        </w:rPr>
        <w:t xml:space="preserve"> fatigued crowns fabricated with different CAD‐CAM techniques. </w:t>
      </w:r>
      <w:r w:rsidRPr="007A2723">
        <w:rPr>
          <w:i/>
          <w:iCs/>
          <w:color w:val="000000" w:themeColor="text1"/>
          <w:sz w:val="20"/>
          <w:szCs w:val="20"/>
          <w:lang w:val="en-US"/>
        </w:rPr>
        <w:t>Journal of Prosthodontics</w:t>
      </w:r>
      <w:r w:rsidRPr="007A2723">
        <w:rPr>
          <w:color w:val="000000" w:themeColor="text1"/>
          <w:sz w:val="20"/>
          <w:szCs w:val="20"/>
          <w:lang w:val="en-US"/>
        </w:rPr>
        <w:t xml:space="preserve">, </w:t>
      </w:r>
      <w:r w:rsidRPr="007A2723">
        <w:rPr>
          <w:i/>
          <w:iCs/>
          <w:color w:val="000000" w:themeColor="text1"/>
          <w:sz w:val="20"/>
          <w:szCs w:val="20"/>
          <w:lang w:val="en-US"/>
        </w:rPr>
        <w:t>32</w:t>
      </w:r>
      <w:r w:rsidRPr="007A2723">
        <w:rPr>
          <w:color w:val="000000" w:themeColor="text1"/>
          <w:sz w:val="20"/>
          <w:szCs w:val="20"/>
          <w:lang w:val="en-US"/>
        </w:rPr>
        <w:t xml:space="preserve">(7), 602–607. </w:t>
      </w:r>
      <w:hyperlink r:id="rId23" w:history="1">
        <w:r w:rsidR="00692FBF" w:rsidRPr="007A2723">
          <w:rPr>
            <w:rStyle w:val="af7"/>
            <w:color w:val="000000" w:themeColor="text1"/>
            <w:sz w:val="20"/>
            <w:szCs w:val="20"/>
            <w:u w:val="none"/>
            <w:lang w:val="en-US"/>
          </w:rPr>
          <w:t>https://doi.org/10.1111/jopr.13612</w:t>
        </w:r>
      </w:hyperlink>
      <w:r w:rsidR="00692FBF" w:rsidRPr="007A2723">
        <w:rPr>
          <w:rStyle w:val="url"/>
          <w:color w:val="000000" w:themeColor="text1"/>
          <w:sz w:val="20"/>
          <w:szCs w:val="20"/>
          <w:lang w:val="en-US"/>
        </w:rPr>
        <w:t xml:space="preserve"> </w:t>
      </w:r>
    </w:p>
    <w:p w14:paraId="6EB3A5BA" w14:textId="54628897" w:rsidR="000D2220" w:rsidRPr="007A2723" w:rsidRDefault="000D2220" w:rsidP="00692FBF">
      <w:pPr>
        <w:pStyle w:val="af8"/>
        <w:numPr>
          <w:ilvl w:val="0"/>
          <w:numId w:val="5"/>
        </w:numPr>
        <w:spacing w:before="0" w:beforeAutospacing="0" w:after="0" w:afterAutospacing="0"/>
        <w:ind w:left="426" w:hanging="426"/>
        <w:jc w:val="both"/>
        <w:rPr>
          <w:color w:val="000000" w:themeColor="text1"/>
          <w:sz w:val="20"/>
          <w:szCs w:val="20"/>
          <w:lang w:val="en-US"/>
        </w:rPr>
      </w:pPr>
      <w:r w:rsidRPr="007A2723">
        <w:rPr>
          <w:color w:val="000000" w:themeColor="text1"/>
          <w:sz w:val="20"/>
          <w:szCs w:val="20"/>
          <w:lang w:val="en-US"/>
        </w:rPr>
        <w:t xml:space="preserve">Liao, D., Zhou, J., Chen, L., Shen, X., &amp; Gong, X. (2011). Casting CAD/CAE automatic optimal riser design technology. </w:t>
      </w:r>
      <w:r w:rsidRPr="007A2723">
        <w:rPr>
          <w:i/>
          <w:iCs/>
          <w:color w:val="000000" w:themeColor="text1"/>
          <w:sz w:val="20"/>
          <w:szCs w:val="20"/>
          <w:lang w:val="en-US"/>
        </w:rPr>
        <w:t>International Journal of Cast Metals Research</w:t>
      </w:r>
      <w:r w:rsidRPr="007A2723">
        <w:rPr>
          <w:color w:val="000000" w:themeColor="text1"/>
          <w:sz w:val="20"/>
          <w:szCs w:val="20"/>
          <w:lang w:val="en-US"/>
        </w:rPr>
        <w:t xml:space="preserve">, </w:t>
      </w:r>
      <w:r w:rsidRPr="007A2723">
        <w:rPr>
          <w:i/>
          <w:iCs/>
          <w:color w:val="000000" w:themeColor="text1"/>
          <w:sz w:val="20"/>
          <w:szCs w:val="20"/>
          <w:lang w:val="en-US"/>
        </w:rPr>
        <w:t>24</w:t>
      </w:r>
      <w:r w:rsidRPr="007A2723">
        <w:rPr>
          <w:color w:val="000000" w:themeColor="text1"/>
          <w:sz w:val="20"/>
          <w:szCs w:val="20"/>
          <w:lang w:val="en-US"/>
        </w:rPr>
        <w:t xml:space="preserve">(3–4), 247–252. </w:t>
      </w:r>
      <w:hyperlink r:id="rId24" w:history="1">
        <w:r w:rsidR="00692FBF" w:rsidRPr="007A2723">
          <w:rPr>
            <w:rStyle w:val="af7"/>
            <w:color w:val="000000" w:themeColor="text1"/>
            <w:sz w:val="20"/>
            <w:szCs w:val="20"/>
            <w:u w:val="none"/>
            <w:lang w:val="en-US"/>
          </w:rPr>
          <w:t>https://doi.org/10.1179/136404611x13001922708830</w:t>
        </w:r>
      </w:hyperlink>
      <w:r w:rsidR="00692FBF" w:rsidRPr="007A2723">
        <w:rPr>
          <w:rStyle w:val="url"/>
          <w:color w:val="000000" w:themeColor="text1"/>
          <w:sz w:val="20"/>
          <w:szCs w:val="20"/>
          <w:lang w:val="en-US"/>
        </w:rPr>
        <w:t xml:space="preserve"> </w:t>
      </w:r>
    </w:p>
    <w:p w14:paraId="768F3166" w14:textId="2C4154B2" w:rsidR="000D2220" w:rsidRPr="007A2723" w:rsidRDefault="00692FBF" w:rsidP="00692FBF">
      <w:pPr>
        <w:pStyle w:val="af8"/>
        <w:numPr>
          <w:ilvl w:val="0"/>
          <w:numId w:val="5"/>
        </w:numPr>
        <w:spacing w:before="0" w:beforeAutospacing="0" w:after="0" w:afterAutospacing="0"/>
        <w:ind w:left="426" w:hanging="426"/>
        <w:jc w:val="both"/>
        <w:rPr>
          <w:rStyle w:val="url"/>
          <w:color w:val="000000" w:themeColor="text1"/>
          <w:sz w:val="20"/>
          <w:szCs w:val="20"/>
          <w:lang w:val="en-US"/>
        </w:rPr>
      </w:pPr>
      <w:proofErr w:type="spellStart"/>
      <w:r w:rsidRPr="007A2723">
        <w:rPr>
          <w:color w:val="000000" w:themeColor="text1"/>
          <w:sz w:val="20"/>
          <w:szCs w:val="20"/>
          <w:lang w:val="en-US"/>
        </w:rPr>
        <w:t>Shivegowda</w:t>
      </w:r>
      <w:proofErr w:type="spellEnd"/>
      <w:r w:rsidRPr="007A2723">
        <w:rPr>
          <w:color w:val="000000" w:themeColor="text1"/>
          <w:sz w:val="20"/>
          <w:szCs w:val="20"/>
          <w:lang w:val="en-US"/>
        </w:rPr>
        <w:t xml:space="preserve">, M. D., </w:t>
      </w:r>
      <w:proofErr w:type="spellStart"/>
      <w:r w:rsidRPr="007A2723">
        <w:rPr>
          <w:color w:val="000000" w:themeColor="text1"/>
          <w:sz w:val="20"/>
          <w:szCs w:val="20"/>
          <w:lang w:val="en-US"/>
        </w:rPr>
        <w:t>Boonyasopon</w:t>
      </w:r>
      <w:proofErr w:type="spellEnd"/>
      <w:r w:rsidRPr="007A2723">
        <w:rPr>
          <w:color w:val="000000" w:themeColor="text1"/>
          <w:sz w:val="20"/>
          <w:szCs w:val="20"/>
          <w:lang w:val="en-US"/>
        </w:rPr>
        <w:t xml:space="preserve">, P., </w:t>
      </w:r>
      <w:proofErr w:type="spellStart"/>
      <w:r w:rsidRPr="007A2723">
        <w:rPr>
          <w:color w:val="000000" w:themeColor="text1"/>
          <w:sz w:val="20"/>
          <w:szCs w:val="20"/>
          <w:lang w:val="en-US"/>
        </w:rPr>
        <w:t>Rangappa</w:t>
      </w:r>
      <w:proofErr w:type="spellEnd"/>
      <w:r w:rsidRPr="007A2723">
        <w:rPr>
          <w:color w:val="000000" w:themeColor="text1"/>
          <w:sz w:val="20"/>
          <w:szCs w:val="20"/>
          <w:lang w:val="en-US"/>
        </w:rPr>
        <w:t xml:space="preserve">, S. M., &amp; </w:t>
      </w:r>
      <w:proofErr w:type="spellStart"/>
      <w:r w:rsidRPr="007A2723">
        <w:rPr>
          <w:color w:val="000000" w:themeColor="text1"/>
          <w:sz w:val="20"/>
          <w:szCs w:val="20"/>
          <w:lang w:val="en-US"/>
        </w:rPr>
        <w:t>Siengchin</w:t>
      </w:r>
      <w:proofErr w:type="spellEnd"/>
      <w:r w:rsidRPr="007A2723">
        <w:rPr>
          <w:color w:val="000000" w:themeColor="text1"/>
          <w:sz w:val="20"/>
          <w:szCs w:val="20"/>
          <w:lang w:val="en-US"/>
        </w:rPr>
        <w:t xml:space="preserve">, S. (2022). A review on Computer-Aided design and manufacturing Processes in Design and architecture. </w:t>
      </w:r>
      <w:r w:rsidRPr="007A2723">
        <w:rPr>
          <w:i/>
          <w:iCs/>
          <w:color w:val="000000" w:themeColor="text1"/>
          <w:sz w:val="20"/>
          <w:szCs w:val="20"/>
          <w:lang w:val="en-US"/>
        </w:rPr>
        <w:t>Archives of Computational Methods in Engineering</w:t>
      </w:r>
      <w:r w:rsidRPr="007A2723">
        <w:rPr>
          <w:color w:val="000000" w:themeColor="text1"/>
          <w:sz w:val="20"/>
          <w:szCs w:val="20"/>
          <w:lang w:val="en-US"/>
        </w:rPr>
        <w:t xml:space="preserve">, </w:t>
      </w:r>
      <w:r w:rsidRPr="007A2723">
        <w:rPr>
          <w:i/>
          <w:iCs/>
          <w:color w:val="000000" w:themeColor="text1"/>
          <w:sz w:val="20"/>
          <w:szCs w:val="20"/>
          <w:lang w:val="en-US"/>
        </w:rPr>
        <w:t>29</w:t>
      </w:r>
      <w:r w:rsidRPr="007A2723">
        <w:rPr>
          <w:color w:val="000000" w:themeColor="text1"/>
          <w:sz w:val="20"/>
          <w:szCs w:val="20"/>
          <w:lang w:val="en-US"/>
        </w:rPr>
        <w:t xml:space="preserve">(6), 3973–3980. </w:t>
      </w:r>
      <w:hyperlink r:id="rId25" w:history="1">
        <w:r w:rsidRPr="007A2723">
          <w:rPr>
            <w:rStyle w:val="af7"/>
            <w:color w:val="000000" w:themeColor="text1"/>
            <w:sz w:val="20"/>
            <w:szCs w:val="20"/>
            <w:u w:val="none"/>
            <w:lang w:val="en-US"/>
          </w:rPr>
          <w:t>https://doi.org/10.1007/s11831-022-09723-w</w:t>
        </w:r>
      </w:hyperlink>
      <w:r w:rsidRPr="007A2723">
        <w:rPr>
          <w:rStyle w:val="url"/>
          <w:color w:val="000000" w:themeColor="text1"/>
          <w:sz w:val="20"/>
          <w:szCs w:val="20"/>
          <w:lang w:val="en-US"/>
        </w:rPr>
        <w:t xml:space="preserve"> </w:t>
      </w:r>
    </w:p>
    <w:p w14:paraId="015F4505" w14:textId="38195D0D" w:rsidR="00761512" w:rsidRPr="007A2723" w:rsidRDefault="00761512" w:rsidP="00761512">
      <w:pPr>
        <w:pStyle w:val="af8"/>
        <w:numPr>
          <w:ilvl w:val="0"/>
          <w:numId w:val="5"/>
        </w:numPr>
        <w:spacing w:before="0" w:beforeAutospacing="0" w:after="0" w:afterAutospacing="0"/>
        <w:ind w:left="426" w:hanging="426"/>
        <w:jc w:val="both"/>
        <w:rPr>
          <w:color w:val="000000" w:themeColor="text1"/>
          <w:sz w:val="20"/>
          <w:szCs w:val="20"/>
          <w:lang w:val="en-US"/>
        </w:rPr>
      </w:pPr>
      <w:proofErr w:type="spellStart"/>
      <w:r w:rsidRPr="007A2723">
        <w:rPr>
          <w:color w:val="000000" w:themeColor="text1"/>
          <w:sz w:val="20"/>
          <w:szCs w:val="20"/>
          <w:lang w:val="en-US"/>
        </w:rPr>
        <w:t>Fayzimatov</w:t>
      </w:r>
      <w:proofErr w:type="spellEnd"/>
      <w:r w:rsidRPr="007A2723">
        <w:rPr>
          <w:color w:val="000000" w:themeColor="text1"/>
          <w:sz w:val="20"/>
          <w:szCs w:val="20"/>
          <w:lang w:val="en-US"/>
        </w:rPr>
        <w:t xml:space="preserve">, S., &amp; </w:t>
      </w:r>
      <w:proofErr w:type="spellStart"/>
      <w:r w:rsidRPr="007A2723">
        <w:rPr>
          <w:color w:val="000000" w:themeColor="text1"/>
          <w:sz w:val="20"/>
          <w:szCs w:val="20"/>
          <w:lang w:val="en-US"/>
        </w:rPr>
        <w:t>Tojiyev</w:t>
      </w:r>
      <w:proofErr w:type="spellEnd"/>
      <w:r w:rsidRPr="007A2723">
        <w:rPr>
          <w:color w:val="000000" w:themeColor="text1"/>
          <w:sz w:val="20"/>
          <w:szCs w:val="20"/>
          <w:lang w:val="en-US"/>
        </w:rPr>
        <w:t xml:space="preserve">, B. (2023b). Determination of device construction design and parameters for copper wire extending methods. E3S Web of Conferences, 460, 10009. </w:t>
      </w:r>
      <w:hyperlink r:id="rId26" w:history="1">
        <w:r w:rsidRPr="007A2723">
          <w:rPr>
            <w:rStyle w:val="af7"/>
            <w:color w:val="000000" w:themeColor="text1"/>
            <w:sz w:val="20"/>
            <w:szCs w:val="20"/>
            <w:u w:val="none"/>
            <w:lang w:val="en-US"/>
          </w:rPr>
          <w:t>https://doi.org/10.1051/e3sconf/202346010009</w:t>
        </w:r>
      </w:hyperlink>
    </w:p>
    <w:sectPr w:rsidR="00761512" w:rsidRPr="007A2723" w:rsidSect="007A2723">
      <w:pgSz w:w="12242" w:h="15842" w:code="1"/>
      <w:pgMar w:top="1440" w:right="1440" w:bottom="1440" w:left="1440" w:header="706" w:footer="706"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8D2F1" w14:textId="77777777" w:rsidR="00F267D5" w:rsidRDefault="00F267D5">
      <w:r>
        <w:separator/>
      </w:r>
    </w:p>
  </w:endnote>
  <w:endnote w:type="continuationSeparator" w:id="0">
    <w:p w14:paraId="6DA5A827" w14:textId="77777777" w:rsidR="00F267D5" w:rsidRDefault="00F26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w:altName w:val="Cambria"/>
    <w:panose1 w:val="02020603050405020304"/>
    <w:charset w:val="00"/>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7C531" w14:textId="77777777" w:rsidR="00F267D5" w:rsidRDefault="00F267D5">
      <w:r>
        <w:separator/>
      </w:r>
    </w:p>
  </w:footnote>
  <w:footnote w:type="continuationSeparator" w:id="0">
    <w:p w14:paraId="13BB98C9" w14:textId="77777777" w:rsidR="00F267D5" w:rsidRDefault="00F267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02562"/>
    <w:multiLevelType w:val="hybridMultilevel"/>
    <w:tmpl w:val="797646A0"/>
    <w:lvl w:ilvl="0" w:tplc="0419000F">
      <w:start w:val="1"/>
      <w:numFmt w:val="decimal"/>
      <w:lvlText w:val="%1."/>
      <w:lvlJc w:val="left"/>
      <w:pPr>
        <w:ind w:left="720" w:hanging="360"/>
      </w:pPr>
    </w:lvl>
    <w:lvl w:ilvl="1" w:tplc="B276FEE4">
      <w:start w:val="1"/>
      <w:numFmt w:val="upperRoman"/>
      <w:lvlText w:val="%2."/>
      <w:lvlJc w:val="left"/>
      <w:pPr>
        <w:ind w:left="1800" w:hanging="720"/>
      </w:pPr>
      <w:rPr>
        <w:rFonts w:hint="default"/>
      </w:rPr>
    </w:lvl>
    <w:lvl w:ilvl="2" w:tplc="09DA669E">
      <w:start w:val="1"/>
      <w:numFmt w:val="upp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85217B9"/>
    <w:multiLevelType w:val="multilevel"/>
    <w:tmpl w:val="A082334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CE50C32"/>
    <w:multiLevelType w:val="multilevel"/>
    <w:tmpl w:val="3990C43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F892BF3"/>
    <w:multiLevelType w:val="hybridMultilevel"/>
    <w:tmpl w:val="482C4920"/>
    <w:lvl w:ilvl="0" w:tplc="BE7E6AE8">
      <w:start w:val="1"/>
      <w:numFmt w:val="decimal"/>
      <w:pStyle w:val="ICST-Reference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D9218EC"/>
    <w:multiLevelType w:val="hybridMultilevel"/>
    <w:tmpl w:val="925A1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4BE6"/>
    <w:rsid w:val="000068EB"/>
    <w:rsid w:val="00013615"/>
    <w:rsid w:val="00015120"/>
    <w:rsid w:val="00040BBC"/>
    <w:rsid w:val="00051937"/>
    <w:rsid w:val="00066AB0"/>
    <w:rsid w:val="00073C53"/>
    <w:rsid w:val="00074C42"/>
    <w:rsid w:val="00080BCA"/>
    <w:rsid w:val="00081B23"/>
    <w:rsid w:val="000A537C"/>
    <w:rsid w:val="000B3BCD"/>
    <w:rsid w:val="000B7620"/>
    <w:rsid w:val="000D2220"/>
    <w:rsid w:val="000F27A6"/>
    <w:rsid w:val="001129DE"/>
    <w:rsid w:val="00130CA7"/>
    <w:rsid w:val="00133ABE"/>
    <w:rsid w:val="00166783"/>
    <w:rsid w:val="001920AD"/>
    <w:rsid w:val="00193E0A"/>
    <w:rsid w:val="001B6F09"/>
    <w:rsid w:val="001D6CF6"/>
    <w:rsid w:val="001D7441"/>
    <w:rsid w:val="001F3B10"/>
    <w:rsid w:val="001F4226"/>
    <w:rsid w:val="00205A6F"/>
    <w:rsid w:val="00220EDE"/>
    <w:rsid w:val="00224CD2"/>
    <w:rsid w:val="002313D3"/>
    <w:rsid w:val="00235403"/>
    <w:rsid w:val="00241683"/>
    <w:rsid w:val="00255B81"/>
    <w:rsid w:val="00270835"/>
    <w:rsid w:val="00274BE6"/>
    <w:rsid w:val="00293101"/>
    <w:rsid w:val="002A06C7"/>
    <w:rsid w:val="002B0670"/>
    <w:rsid w:val="002C4856"/>
    <w:rsid w:val="002C7082"/>
    <w:rsid w:val="002D2B3F"/>
    <w:rsid w:val="002E5DF5"/>
    <w:rsid w:val="002F5A43"/>
    <w:rsid w:val="0030206C"/>
    <w:rsid w:val="003028E1"/>
    <w:rsid w:val="003073FB"/>
    <w:rsid w:val="00310C67"/>
    <w:rsid w:val="003131FE"/>
    <w:rsid w:val="00331939"/>
    <w:rsid w:val="003329CD"/>
    <w:rsid w:val="00357D62"/>
    <w:rsid w:val="00364B48"/>
    <w:rsid w:val="003C0A96"/>
    <w:rsid w:val="003C127F"/>
    <w:rsid w:val="003E035A"/>
    <w:rsid w:val="003F0348"/>
    <w:rsid w:val="003F6BF5"/>
    <w:rsid w:val="00406BA2"/>
    <w:rsid w:val="00420D34"/>
    <w:rsid w:val="0042530D"/>
    <w:rsid w:val="00431889"/>
    <w:rsid w:val="00457DF3"/>
    <w:rsid w:val="00463995"/>
    <w:rsid w:val="00467A5B"/>
    <w:rsid w:val="00472F54"/>
    <w:rsid w:val="004C194E"/>
    <w:rsid w:val="004D5774"/>
    <w:rsid w:val="004D6820"/>
    <w:rsid w:val="00502B33"/>
    <w:rsid w:val="00507E78"/>
    <w:rsid w:val="00514ACE"/>
    <w:rsid w:val="00521906"/>
    <w:rsid w:val="0052563A"/>
    <w:rsid w:val="00541D6E"/>
    <w:rsid w:val="00552553"/>
    <w:rsid w:val="00585D5D"/>
    <w:rsid w:val="00587125"/>
    <w:rsid w:val="005A3C2C"/>
    <w:rsid w:val="005A3C91"/>
    <w:rsid w:val="005D588F"/>
    <w:rsid w:val="005F26E1"/>
    <w:rsid w:val="00605BCE"/>
    <w:rsid w:val="00605BFC"/>
    <w:rsid w:val="00622822"/>
    <w:rsid w:val="006535A6"/>
    <w:rsid w:val="00657557"/>
    <w:rsid w:val="0067620B"/>
    <w:rsid w:val="00684BEB"/>
    <w:rsid w:val="00692FBF"/>
    <w:rsid w:val="00695B3C"/>
    <w:rsid w:val="006A5C6A"/>
    <w:rsid w:val="006B0A4D"/>
    <w:rsid w:val="006B4E85"/>
    <w:rsid w:val="006C041B"/>
    <w:rsid w:val="006C1D94"/>
    <w:rsid w:val="006D45FD"/>
    <w:rsid w:val="006F0B09"/>
    <w:rsid w:val="006F477D"/>
    <w:rsid w:val="00700193"/>
    <w:rsid w:val="00702420"/>
    <w:rsid w:val="00703421"/>
    <w:rsid w:val="007224BA"/>
    <w:rsid w:val="00723019"/>
    <w:rsid w:val="00724D5F"/>
    <w:rsid w:val="00731005"/>
    <w:rsid w:val="007315BA"/>
    <w:rsid w:val="00735B52"/>
    <w:rsid w:val="007421DE"/>
    <w:rsid w:val="007441C0"/>
    <w:rsid w:val="00761512"/>
    <w:rsid w:val="00767C23"/>
    <w:rsid w:val="007818F6"/>
    <w:rsid w:val="00785BF4"/>
    <w:rsid w:val="00797247"/>
    <w:rsid w:val="007A2723"/>
    <w:rsid w:val="007A4CAD"/>
    <w:rsid w:val="007A5C6F"/>
    <w:rsid w:val="007B05C6"/>
    <w:rsid w:val="007B30D6"/>
    <w:rsid w:val="007D46BC"/>
    <w:rsid w:val="007E06B9"/>
    <w:rsid w:val="007F51C3"/>
    <w:rsid w:val="007F6972"/>
    <w:rsid w:val="007F7BD1"/>
    <w:rsid w:val="008064B6"/>
    <w:rsid w:val="008072EF"/>
    <w:rsid w:val="008153B4"/>
    <w:rsid w:val="00824D1D"/>
    <w:rsid w:val="00834FD5"/>
    <w:rsid w:val="008413E2"/>
    <w:rsid w:val="008551B2"/>
    <w:rsid w:val="00856D4C"/>
    <w:rsid w:val="00867798"/>
    <w:rsid w:val="00867FB8"/>
    <w:rsid w:val="00870FC2"/>
    <w:rsid w:val="0088455E"/>
    <w:rsid w:val="00886E6D"/>
    <w:rsid w:val="0089048C"/>
    <w:rsid w:val="008A23A3"/>
    <w:rsid w:val="008C0E7F"/>
    <w:rsid w:val="008E0EAF"/>
    <w:rsid w:val="008F4416"/>
    <w:rsid w:val="009223AB"/>
    <w:rsid w:val="00931124"/>
    <w:rsid w:val="00960B17"/>
    <w:rsid w:val="00960B66"/>
    <w:rsid w:val="0097054A"/>
    <w:rsid w:val="009809A4"/>
    <w:rsid w:val="009853D0"/>
    <w:rsid w:val="00996DD8"/>
    <w:rsid w:val="009A37A7"/>
    <w:rsid w:val="009B3D6B"/>
    <w:rsid w:val="009C7414"/>
    <w:rsid w:val="009E7D35"/>
    <w:rsid w:val="009F0E6B"/>
    <w:rsid w:val="009F763F"/>
    <w:rsid w:val="00A0176B"/>
    <w:rsid w:val="00A06084"/>
    <w:rsid w:val="00A0676A"/>
    <w:rsid w:val="00A1438B"/>
    <w:rsid w:val="00A33DEE"/>
    <w:rsid w:val="00A34E48"/>
    <w:rsid w:val="00A419DE"/>
    <w:rsid w:val="00A466BE"/>
    <w:rsid w:val="00A46F0D"/>
    <w:rsid w:val="00A51E7F"/>
    <w:rsid w:val="00A70800"/>
    <w:rsid w:val="00AA280E"/>
    <w:rsid w:val="00AA4EB1"/>
    <w:rsid w:val="00AB0DB1"/>
    <w:rsid w:val="00AB7326"/>
    <w:rsid w:val="00AC03D8"/>
    <w:rsid w:val="00AC08CC"/>
    <w:rsid w:val="00AC2414"/>
    <w:rsid w:val="00AD29E1"/>
    <w:rsid w:val="00AD7032"/>
    <w:rsid w:val="00AF3651"/>
    <w:rsid w:val="00B17912"/>
    <w:rsid w:val="00B20C8D"/>
    <w:rsid w:val="00B24170"/>
    <w:rsid w:val="00B2597C"/>
    <w:rsid w:val="00B30585"/>
    <w:rsid w:val="00B3272B"/>
    <w:rsid w:val="00B33187"/>
    <w:rsid w:val="00B359FC"/>
    <w:rsid w:val="00B4391B"/>
    <w:rsid w:val="00B50747"/>
    <w:rsid w:val="00B62642"/>
    <w:rsid w:val="00B638B7"/>
    <w:rsid w:val="00B66391"/>
    <w:rsid w:val="00BA1223"/>
    <w:rsid w:val="00BB09B8"/>
    <w:rsid w:val="00BB0AB4"/>
    <w:rsid w:val="00BD5193"/>
    <w:rsid w:val="00BE219C"/>
    <w:rsid w:val="00BF2EC7"/>
    <w:rsid w:val="00BF5274"/>
    <w:rsid w:val="00C0672A"/>
    <w:rsid w:val="00C30CDC"/>
    <w:rsid w:val="00C54609"/>
    <w:rsid w:val="00C74E3D"/>
    <w:rsid w:val="00C75A98"/>
    <w:rsid w:val="00C75F6B"/>
    <w:rsid w:val="00C8737B"/>
    <w:rsid w:val="00CA2CF2"/>
    <w:rsid w:val="00CB3533"/>
    <w:rsid w:val="00CC1937"/>
    <w:rsid w:val="00CC5038"/>
    <w:rsid w:val="00CE05A6"/>
    <w:rsid w:val="00CE3302"/>
    <w:rsid w:val="00D17244"/>
    <w:rsid w:val="00D35EBB"/>
    <w:rsid w:val="00D371AE"/>
    <w:rsid w:val="00D45FC9"/>
    <w:rsid w:val="00D5371E"/>
    <w:rsid w:val="00D57C09"/>
    <w:rsid w:val="00D57D32"/>
    <w:rsid w:val="00D70BE8"/>
    <w:rsid w:val="00D80482"/>
    <w:rsid w:val="00DA1F38"/>
    <w:rsid w:val="00DB293A"/>
    <w:rsid w:val="00DC48AA"/>
    <w:rsid w:val="00DE1C76"/>
    <w:rsid w:val="00DE1E6C"/>
    <w:rsid w:val="00DE6D88"/>
    <w:rsid w:val="00DF003D"/>
    <w:rsid w:val="00E11CD8"/>
    <w:rsid w:val="00E14CD7"/>
    <w:rsid w:val="00E1663E"/>
    <w:rsid w:val="00E23890"/>
    <w:rsid w:val="00E34917"/>
    <w:rsid w:val="00EA58E0"/>
    <w:rsid w:val="00EC10E4"/>
    <w:rsid w:val="00EE4FD7"/>
    <w:rsid w:val="00F0017A"/>
    <w:rsid w:val="00F0181F"/>
    <w:rsid w:val="00F07157"/>
    <w:rsid w:val="00F1135F"/>
    <w:rsid w:val="00F1467C"/>
    <w:rsid w:val="00F1503B"/>
    <w:rsid w:val="00F17161"/>
    <w:rsid w:val="00F267D5"/>
    <w:rsid w:val="00F3036F"/>
    <w:rsid w:val="00F5380F"/>
    <w:rsid w:val="00F56790"/>
    <w:rsid w:val="00F61794"/>
    <w:rsid w:val="00F80337"/>
    <w:rsid w:val="00F80C6F"/>
    <w:rsid w:val="00F91D78"/>
    <w:rsid w:val="00F95AC2"/>
    <w:rsid w:val="00F97E1B"/>
    <w:rsid w:val="00FA3D17"/>
    <w:rsid w:val="00FB7980"/>
    <w:rsid w:val="00FC2FC5"/>
    <w:rsid w:val="00FC4B85"/>
    <w:rsid w:val="00FE5A48"/>
    <w:rsid w:val="00FE6B7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DD994"/>
  <w15:docId w15:val="{8464571A-F65A-4F7E-A95D-284AD48B6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lang w:val="sk-SK" w:eastAsia="sk-SK"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link w:val="10"/>
    <w:uiPriority w:val="1"/>
    <w:qFormat/>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sz w:val="22"/>
      <w:szCs w:val="22"/>
    </w:rPr>
  </w:style>
  <w:style w:type="paragraph" w:styleId="6">
    <w:name w:val="heading 6"/>
    <w:basedOn w:val="a"/>
    <w:next w:val="a"/>
    <w:pPr>
      <w:keepNext/>
      <w:keepLines/>
      <w:spacing w:before="200" w:after="40"/>
      <w:contextualSpacing/>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
    <w:qFormat/>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CellMar>
        <w:left w:w="70" w:type="dxa"/>
        <w:right w:w="70" w:type="dxa"/>
      </w:tblCellMar>
    </w:tblPr>
  </w:style>
  <w:style w:type="table" w:customStyle="1" w:styleId="a6">
    <w:basedOn w:val="a1"/>
    <w:tblPr>
      <w:tblStyleRowBandSize w:val="1"/>
      <w:tblStyleColBandSize w:val="1"/>
      <w:tblCellMar>
        <w:left w:w="70" w:type="dxa"/>
        <w:right w:w="70" w:type="dxa"/>
      </w:tblCellMar>
    </w:tblPr>
  </w:style>
  <w:style w:type="paragraph" w:styleId="a7">
    <w:name w:val="Balloon Text"/>
    <w:basedOn w:val="a"/>
    <w:link w:val="a8"/>
    <w:uiPriority w:val="99"/>
    <w:semiHidden/>
    <w:unhideWhenUsed/>
    <w:rsid w:val="00870FC2"/>
    <w:rPr>
      <w:rFonts w:ascii="Tahoma" w:hAnsi="Tahoma" w:cs="Tahoma"/>
      <w:sz w:val="16"/>
      <w:szCs w:val="16"/>
    </w:rPr>
  </w:style>
  <w:style w:type="character" w:customStyle="1" w:styleId="a8">
    <w:name w:val="Текст выноски Знак"/>
    <w:basedOn w:val="a0"/>
    <w:link w:val="a7"/>
    <w:uiPriority w:val="99"/>
    <w:semiHidden/>
    <w:rsid w:val="00870FC2"/>
    <w:rPr>
      <w:rFonts w:ascii="Tahoma" w:hAnsi="Tahoma" w:cs="Tahoma"/>
      <w:sz w:val="16"/>
      <w:szCs w:val="16"/>
    </w:rPr>
  </w:style>
  <w:style w:type="paragraph" w:customStyle="1" w:styleId="ICST-References">
    <w:name w:val="ICST-References"/>
    <w:qFormat/>
    <w:rsid w:val="00235403"/>
    <w:pPr>
      <w:numPr>
        <w:numId w:val="1"/>
      </w:numPr>
      <w:ind w:left="400" w:hanging="400"/>
      <w:jc w:val="both"/>
    </w:pPr>
    <w:rPr>
      <w:bCs/>
      <w:color w:val="auto"/>
      <w:sz w:val="18"/>
      <w:szCs w:val="18"/>
      <w:lang w:val="en-GB" w:eastAsia="en-GB"/>
    </w:rPr>
  </w:style>
  <w:style w:type="table" w:styleId="a9">
    <w:name w:val="Table Grid"/>
    <w:basedOn w:val="a1"/>
    <w:uiPriority w:val="39"/>
    <w:rsid w:val="002B06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B0670"/>
    <w:pPr>
      <w:spacing w:after="160" w:line="259" w:lineRule="auto"/>
      <w:ind w:left="720"/>
      <w:contextualSpacing/>
    </w:pPr>
    <w:rPr>
      <w:rFonts w:asciiTheme="minorHAnsi" w:eastAsiaTheme="minorHAnsi" w:hAnsiTheme="minorHAnsi" w:cstheme="minorBidi"/>
      <w:color w:val="auto"/>
      <w:sz w:val="22"/>
      <w:szCs w:val="22"/>
      <w:lang w:val="en-US" w:eastAsia="en-US"/>
    </w:rPr>
  </w:style>
  <w:style w:type="paragraph" w:styleId="ab">
    <w:name w:val="header"/>
    <w:basedOn w:val="a"/>
    <w:link w:val="ac"/>
    <w:uiPriority w:val="99"/>
    <w:unhideWhenUsed/>
    <w:rsid w:val="00B33187"/>
    <w:pPr>
      <w:tabs>
        <w:tab w:val="center" w:pos="4680"/>
        <w:tab w:val="right" w:pos="9360"/>
      </w:tabs>
    </w:pPr>
  </w:style>
  <w:style w:type="character" w:customStyle="1" w:styleId="ac">
    <w:name w:val="Верхний колонтитул Знак"/>
    <w:basedOn w:val="a0"/>
    <w:link w:val="ab"/>
    <w:uiPriority w:val="99"/>
    <w:rsid w:val="00B33187"/>
  </w:style>
  <w:style w:type="paragraph" w:styleId="ad">
    <w:name w:val="footer"/>
    <w:basedOn w:val="a"/>
    <w:link w:val="ae"/>
    <w:uiPriority w:val="99"/>
    <w:unhideWhenUsed/>
    <w:rsid w:val="00B33187"/>
    <w:pPr>
      <w:tabs>
        <w:tab w:val="center" w:pos="4680"/>
        <w:tab w:val="right" w:pos="9360"/>
      </w:tabs>
    </w:pPr>
  </w:style>
  <w:style w:type="character" w:customStyle="1" w:styleId="ae">
    <w:name w:val="Нижний колонтитул Знак"/>
    <w:basedOn w:val="a0"/>
    <w:link w:val="ad"/>
    <w:uiPriority w:val="99"/>
    <w:rsid w:val="00B33187"/>
  </w:style>
  <w:style w:type="paragraph" w:customStyle="1" w:styleId="Textbody">
    <w:name w:val="Text body"/>
    <w:basedOn w:val="a"/>
    <w:rsid w:val="00CC1937"/>
    <w:pPr>
      <w:suppressAutoHyphens/>
      <w:autoSpaceDN w:val="0"/>
      <w:spacing w:after="140" w:line="276" w:lineRule="auto"/>
      <w:textAlignment w:val="baseline"/>
    </w:pPr>
    <w:rPr>
      <w:rFonts w:ascii="Liberation Serif" w:eastAsia="NSimSun" w:hAnsi="Liberation Serif" w:cs="Lucida Sans"/>
      <w:color w:val="auto"/>
      <w:kern w:val="3"/>
      <w:sz w:val="24"/>
      <w:szCs w:val="24"/>
      <w:lang w:val="ru-RU" w:eastAsia="zh-CN" w:bidi="hi-IN"/>
    </w:rPr>
  </w:style>
  <w:style w:type="character" w:styleId="af">
    <w:name w:val="Placeholder Text"/>
    <w:basedOn w:val="a0"/>
    <w:uiPriority w:val="99"/>
    <w:semiHidden/>
    <w:rsid w:val="00731005"/>
    <w:rPr>
      <w:color w:val="808080"/>
    </w:rPr>
  </w:style>
  <w:style w:type="character" w:customStyle="1" w:styleId="10">
    <w:name w:val="Заголовок 1 Знак"/>
    <w:basedOn w:val="a0"/>
    <w:link w:val="1"/>
    <w:uiPriority w:val="9"/>
    <w:rsid w:val="000B7620"/>
    <w:rPr>
      <w:b/>
      <w:sz w:val="48"/>
      <w:szCs w:val="48"/>
    </w:rPr>
  </w:style>
  <w:style w:type="paragraph" w:styleId="af0">
    <w:name w:val="Bibliography"/>
    <w:basedOn w:val="a"/>
    <w:next w:val="a"/>
    <w:uiPriority w:val="37"/>
    <w:unhideWhenUsed/>
    <w:rsid w:val="000B7620"/>
  </w:style>
  <w:style w:type="character" w:styleId="af1">
    <w:name w:val="annotation reference"/>
    <w:basedOn w:val="a0"/>
    <w:uiPriority w:val="99"/>
    <w:semiHidden/>
    <w:unhideWhenUsed/>
    <w:rsid w:val="001F4226"/>
    <w:rPr>
      <w:sz w:val="16"/>
      <w:szCs w:val="16"/>
    </w:rPr>
  </w:style>
  <w:style w:type="paragraph" w:styleId="af2">
    <w:name w:val="annotation text"/>
    <w:basedOn w:val="a"/>
    <w:link w:val="af3"/>
    <w:uiPriority w:val="99"/>
    <w:semiHidden/>
    <w:unhideWhenUsed/>
    <w:rsid w:val="001F4226"/>
  </w:style>
  <w:style w:type="character" w:customStyle="1" w:styleId="af3">
    <w:name w:val="Текст примечания Знак"/>
    <w:basedOn w:val="a0"/>
    <w:link w:val="af2"/>
    <w:uiPriority w:val="99"/>
    <w:semiHidden/>
    <w:rsid w:val="001F4226"/>
  </w:style>
  <w:style w:type="paragraph" w:styleId="af4">
    <w:name w:val="annotation subject"/>
    <w:basedOn w:val="af2"/>
    <w:next w:val="af2"/>
    <w:link w:val="af5"/>
    <w:uiPriority w:val="99"/>
    <w:semiHidden/>
    <w:unhideWhenUsed/>
    <w:rsid w:val="001F4226"/>
    <w:rPr>
      <w:b/>
      <w:bCs/>
    </w:rPr>
  </w:style>
  <w:style w:type="character" w:customStyle="1" w:styleId="af5">
    <w:name w:val="Тема примечания Знак"/>
    <w:basedOn w:val="af3"/>
    <w:link w:val="af4"/>
    <w:uiPriority w:val="99"/>
    <w:semiHidden/>
    <w:rsid w:val="001F4226"/>
    <w:rPr>
      <w:b/>
      <w:bCs/>
    </w:rPr>
  </w:style>
  <w:style w:type="paragraph" w:styleId="af6">
    <w:name w:val="caption"/>
    <w:basedOn w:val="a"/>
    <w:next w:val="a"/>
    <w:uiPriority w:val="35"/>
    <w:unhideWhenUsed/>
    <w:qFormat/>
    <w:rsid w:val="00867798"/>
    <w:pPr>
      <w:spacing w:after="200"/>
    </w:pPr>
    <w:rPr>
      <w:rFonts w:asciiTheme="minorHAnsi" w:eastAsiaTheme="minorHAnsi" w:hAnsiTheme="minorHAnsi" w:cstheme="minorBidi"/>
      <w:i/>
      <w:iCs/>
      <w:color w:val="44546A" w:themeColor="text2"/>
      <w:sz w:val="18"/>
      <w:szCs w:val="18"/>
      <w:lang w:val="en-US" w:eastAsia="en-US"/>
    </w:rPr>
  </w:style>
  <w:style w:type="character" w:styleId="af7">
    <w:name w:val="Hyperlink"/>
    <w:basedOn w:val="a0"/>
    <w:uiPriority w:val="99"/>
    <w:unhideWhenUsed/>
    <w:rsid w:val="00193E0A"/>
    <w:rPr>
      <w:color w:val="0563C1" w:themeColor="hyperlink"/>
      <w:u w:val="single"/>
    </w:rPr>
  </w:style>
  <w:style w:type="character" w:customStyle="1" w:styleId="11">
    <w:name w:val="Неразрешенное упоминание1"/>
    <w:basedOn w:val="a0"/>
    <w:uiPriority w:val="99"/>
    <w:semiHidden/>
    <w:unhideWhenUsed/>
    <w:rsid w:val="00193E0A"/>
    <w:rPr>
      <w:color w:val="605E5C"/>
      <w:shd w:val="clear" w:color="auto" w:fill="E1DFDD"/>
    </w:rPr>
  </w:style>
  <w:style w:type="paragraph" w:styleId="af8">
    <w:name w:val="Normal (Web)"/>
    <w:basedOn w:val="a"/>
    <w:uiPriority w:val="99"/>
    <w:unhideWhenUsed/>
    <w:rsid w:val="000D2220"/>
    <w:pPr>
      <w:spacing w:before="100" w:beforeAutospacing="1" w:after="100" w:afterAutospacing="1"/>
    </w:pPr>
    <w:rPr>
      <w:color w:val="auto"/>
      <w:sz w:val="24"/>
      <w:szCs w:val="24"/>
      <w:lang w:val="ru-RU" w:eastAsia="ru-RU"/>
    </w:rPr>
  </w:style>
  <w:style w:type="character" w:customStyle="1" w:styleId="url">
    <w:name w:val="url"/>
    <w:basedOn w:val="a0"/>
    <w:rsid w:val="000D2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6731">
      <w:bodyDiv w:val="1"/>
      <w:marLeft w:val="0"/>
      <w:marRight w:val="0"/>
      <w:marTop w:val="0"/>
      <w:marBottom w:val="0"/>
      <w:divBdr>
        <w:top w:val="none" w:sz="0" w:space="0" w:color="auto"/>
        <w:left w:val="none" w:sz="0" w:space="0" w:color="auto"/>
        <w:bottom w:val="none" w:sz="0" w:space="0" w:color="auto"/>
        <w:right w:val="none" w:sz="0" w:space="0" w:color="auto"/>
      </w:divBdr>
    </w:div>
    <w:div w:id="11761639">
      <w:bodyDiv w:val="1"/>
      <w:marLeft w:val="0"/>
      <w:marRight w:val="0"/>
      <w:marTop w:val="0"/>
      <w:marBottom w:val="0"/>
      <w:divBdr>
        <w:top w:val="none" w:sz="0" w:space="0" w:color="auto"/>
        <w:left w:val="none" w:sz="0" w:space="0" w:color="auto"/>
        <w:bottom w:val="none" w:sz="0" w:space="0" w:color="auto"/>
        <w:right w:val="none" w:sz="0" w:space="0" w:color="auto"/>
      </w:divBdr>
    </w:div>
    <w:div w:id="45841212">
      <w:bodyDiv w:val="1"/>
      <w:marLeft w:val="0"/>
      <w:marRight w:val="0"/>
      <w:marTop w:val="0"/>
      <w:marBottom w:val="0"/>
      <w:divBdr>
        <w:top w:val="none" w:sz="0" w:space="0" w:color="auto"/>
        <w:left w:val="none" w:sz="0" w:space="0" w:color="auto"/>
        <w:bottom w:val="none" w:sz="0" w:space="0" w:color="auto"/>
        <w:right w:val="none" w:sz="0" w:space="0" w:color="auto"/>
      </w:divBdr>
    </w:div>
    <w:div w:id="46614497">
      <w:bodyDiv w:val="1"/>
      <w:marLeft w:val="0"/>
      <w:marRight w:val="0"/>
      <w:marTop w:val="0"/>
      <w:marBottom w:val="0"/>
      <w:divBdr>
        <w:top w:val="none" w:sz="0" w:space="0" w:color="auto"/>
        <w:left w:val="none" w:sz="0" w:space="0" w:color="auto"/>
        <w:bottom w:val="none" w:sz="0" w:space="0" w:color="auto"/>
        <w:right w:val="none" w:sz="0" w:space="0" w:color="auto"/>
      </w:divBdr>
    </w:div>
    <w:div w:id="50009938">
      <w:bodyDiv w:val="1"/>
      <w:marLeft w:val="0"/>
      <w:marRight w:val="0"/>
      <w:marTop w:val="0"/>
      <w:marBottom w:val="0"/>
      <w:divBdr>
        <w:top w:val="none" w:sz="0" w:space="0" w:color="auto"/>
        <w:left w:val="none" w:sz="0" w:space="0" w:color="auto"/>
        <w:bottom w:val="none" w:sz="0" w:space="0" w:color="auto"/>
        <w:right w:val="none" w:sz="0" w:space="0" w:color="auto"/>
      </w:divBdr>
    </w:div>
    <w:div w:id="69740319">
      <w:bodyDiv w:val="1"/>
      <w:marLeft w:val="0"/>
      <w:marRight w:val="0"/>
      <w:marTop w:val="0"/>
      <w:marBottom w:val="0"/>
      <w:divBdr>
        <w:top w:val="none" w:sz="0" w:space="0" w:color="auto"/>
        <w:left w:val="none" w:sz="0" w:space="0" w:color="auto"/>
        <w:bottom w:val="none" w:sz="0" w:space="0" w:color="auto"/>
        <w:right w:val="none" w:sz="0" w:space="0" w:color="auto"/>
      </w:divBdr>
    </w:div>
    <w:div w:id="98989249">
      <w:bodyDiv w:val="1"/>
      <w:marLeft w:val="0"/>
      <w:marRight w:val="0"/>
      <w:marTop w:val="0"/>
      <w:marBottom w:val="0"/>
      <w:divBdr>
        <w:top w:val="none" w:sz="0" w:space="0" w:color="auto"/>
        <w:left w:val="none" w:sz="0" w:space="0" w:color="auto"/>
        <w:bottom w:val="none" w:sz="0" w:space="0" w:color="auto"/>
        <w:right w:val="none" w:sz="0" w:space="0" w:color="auto"/>
      </w:divBdr>
    </w:div>
    <w:div w:id="110049974">
      <w:bodyDiv w:val="1"/>
      <w:marLeft w:val="0"/>
      <w:marRight w:val="0"/>
      <w:marTop w:val="0"/>
      <w:marBottom w:val="0"/>
      <w:divBdr>
        <w:top w:val="none" w:sz="0" w:space="0" w:color="auto"/>
        <w:left w:val="none" w:sz="0" w:space="0" w:color="auto"/>
        <w:bottom w:val="none" w:sz="0" w:space="0" w:color="auto"/>
        <w:right w:val="none" w:sz="0" w:space="0" w:color="auto"/>
      </w:divBdr>
    </w:div>
    <w:div w:id="118111401">
      <w:bodyDiv w:val="1"/>
      <w:marLeft w:val="0"/>
      <w:marRight w:val="0"/>
      <w:marTop w:val="0"/>
      <w:marBottom w:val="0"/>
      <w:divBdr>
        <w:top w:val="none" w:sz="0" w:space="0" w:color="auto"/>
        <w:left w:val="none" w:sz="0" w:space="0" w:color="auto"/>
        <w:bottom w:val="none" w:sz="0" w:space="0" w:color="auto"/>
        <w:right w:val="none" w:sz="0" w:space="0" w:color="auto"/>
      </w:divBdr>
    </w:div>
    <w:div w:id="131213964">
      <w:bodyDiv w:val="1"/>
      <w:marLeft w:val="0"/>
      <w:marRight w:val="0"/>
      <w:marTop w:val="0"/>
      <w:marBottom w:val="0"/>
      <w:divBdr>
        <w:top w:val="none" w:sz="0" w:space="0" w:color="auto"/>
        <w:left w:val="none" w:sz="0" w:space="0" w:color="auto"/>
        <w:bottom w:val="none" w:sz="0" w:space="0" w:color="auto"/>
        <w:right w:val="none" w:sz="0" w:space="0" w:color="auto"/>
      </w:divBdr>
      <w:divsChild>
        <w:div w:id="128672541">
          <w:marLeft w:val="-720"/>
          <w:marRight w:val="0"/>
          <w:marTop w:val="0"/>
          <w:marBottom w:val="0"/>
          <w:divBdr>
            <w:top w:val="none" w:sz="0" w:space="0" w:color="auto"/>
            <w:left w:val="none" w:sz="0" w:space="0" w:color="auto"/>
            <w:bottom w:val="none" w:sz="0" w:space="0" w:color="auto"/>
            <w:right w:val="none" w:sz="0" w:space="0" w:color="auto"/>
          </w:divBdr>
        </w:div>
      </w:divsChild>
    </w:div>
    <w:div w:id="149641189">
      <w:bodyDiv w:val="1"/>
      <w:marLeft w:val="0"/>
      <w:marRight w:val="0"/>
      <w:marTop w:val="0"/>
      <w:marBottom w:val="0"/>
      <w:divBdr>
        <w:top w:val="none" w:sz="0" w:space="0" w:color="auto"/>
        <w:left w:val="none" w:sz="0" w:space="0" w:color="auto"/>
        <w:bottom w:val="none" w:sz="0" w:space="0" w:color="auto"/>
        <w:right w:val="none" w:sz="0" w:space="0" w:color="auto"/>
      </w:divBdr>
    </w:div>
    <w:div w:id="156651071">
      <w:bodyDiv w:val="1"/>
      <w:marLeft w:val="0"/>
      <w:marRight w:val="0"/>
      <w:marTop w:val="0"/>
      <w:marBottom w:val="0"/>
      <w:divBdr>
        <w:top w:val="none" w:sz="0" w:space="0" w:color="auto"/>
        <w:left w:val="none" w:sz="0" w:space="0" w:color="auto"/>
        <w:bottom w:val="none" w:sz="0" w:space="0" w:color="auto"/>
        <w:right w:val="none" w:sz="0" w:space="0" w:color="auto"/>
      </w:divBdr>
    </w:div>
    <w:div w:id="174997878">
      <w:bodyDiv w:val="1"/>
      <w:marLeft w:val="0"/>
      <w:marRight w:val="0"/>
      <w:marTop w:val="0"/>
      <w:marBottom w:val="0"/>
      <w:divBdr>
        <w:top w:val="none" w:sz="0" w:space="0" w:color="auto"/>
        <w:left w:val="none" w:sz="0" w:space="0" w:color="auto"/>
        <w:bottom w:val="none" w:sz="0" w:space="0" w:color="auto"/>
        <w:right w:val="none" w:sz="0" w:space="0" w:color="auto"/>
      </w:divBdr>
    </w:div>
    <w:div w:id="213782494">
      <w:bodyDiv w:val="1"/>
      <w:marLeft w:val="0"/>
      <w:marRight w:val="0"/>
      <w:marTop w:val="0"/>
      <w:marBottom w:val="0"/>
      <w:divBdr>
        <w:top w:val="none" w:sz="0" w:space="0" w:color="auto"/>
        <w:left w:val="none" w:sz="0" w:space="0" w:color="auto"/>
        <w:bottom w:val="none" w:sz="0" w:space="0" w:color="auto"/>
        <w:right w:val="none" w:sz="0" w:space="0" w:color="auto"/>
      </w:divBdr>
    </w:div>
    <w:div w:id="227763959">
      <w:bodyDiv w:val="1"/>
      <w:marLeft w:val="0"/>
      <w:marRight w:val="0"/>
      <w:marTop w:val="0"/>
      <w:marBottom w:val="0"/>
      <w:divBdr>
        <w:top w:val="none" w:sz="0" w:space="0" w:color="auto"/>
        <w:left w:val="none" w:sz="0" w:space="0" w:color="auto"/>
        <w:bottom w:val="none" w:sz="0" w:space="0" w:color="auto"/>
        <w:right w:val="none" w:sz="0" w:space="0" w:color="auto"/>
      </w:divBdr>
    </w:div>
    <w:div w:id="243299521">
      <w:bodyDiv w:val="1"/>
      <w:marLeft w:val="0"/>
      <w:marRight w:val="0"/>
      <w:marTop w:val="0"/>
      <w:marBottom w:val="0"/>
      <w:divBdr>
        <w:top w:val="none" w:sz="0" w:space="0" w:color="auto"/>
        <w:left w:val="none" w:sz="0" w:space="0" w:color="auto"/>
        <w:bottom w:val="none" w:sz="0" w:space="0" w:color="auto"/>
        <w:right w:val="none" w:sz="0" w:space="0" w:color="auto"/>
      </w:divBdr>
    </w:div>
    <w:div w:id="252588455">
      <w:bodyDiv w:val="1"/>
      <w:marLeft w:val="0"/>
      <w:marRight w:val="0"/>
      <w:marTop w:val="0"/>
      <w:marBottom w:val="0"/>
      <w:divBdr>
        <w:top w:val="none" w:sz="0" w:space="0" w:color="auto"/>
        <w:left w:val="none" w:sz="0" w:space="0" w:color="auto"/>
        <w:bottom w:val="none" w:sz="0" w:space="0" w:color="auto"/>
        <w:right w:val="none" w:sz="0" w:space="0" w:color="auto"/>
      </w:divBdr>
    </w:div>
    <w:div w:id="272787419">
      <w:bodyDiv w:val="1"/>
      <w:marLeft w:val="0"/>
      <w:marRight w:val="0"/>
      <w:marTop w:val="0"/>
      <w:marBottom w:val="0"/>
      <w:divBdr>
        <w:top w:val="none" w:sz="0" w:space="0" w:color="auto"/>
        <w:left w:val="none" w:sz="0" w:space="0" w:color="auto"/>
        <w:bottom w:val="none" w:sz="0" w:space="0" w:color="auto"/>
        <w:right w:val="none" w:sz="0" w:space="0" w:color="auto"/>
      </w:divBdr>
    </w:div>
    <w:div w:id="285507472">
      <w:bodyDiv w:val="1"/>
      <w:marLeft w:val="0"/>
      <w:marRight w:val="0"/>
      <w:marTop w:val="0"/>
      <w:marBottom w:val="0"/>
      <w:divBdr>
        <w:top w:val="none" w:sz="0" w:space="0" w:color="auto"/>
        <w:left w:val="none" w:sz="0" w:space="0" w:color="auto"/>
        <w:bottom w:val="none" w:sz="0" w:space="0" w:color="auto"/>
        <w:right w:val="none" w:sz="0" w:space="0" w:color="auto"/>
      </w:divBdr>
    </w:div>
    <w:div w:id="297078133">
      <w:bodyDiv w:val="1"/>
      <w:marLeft w:val="0"/>
      <w:marRight w:val="0"/>
      <w:marTop w:val="0"/>
      <w:marBottom w:val="0"/>
      <w:divBdr>
        <w:top w:val="none" w:sz="0" w:space="0" w:color="auto"/>
        <w:left w:val="none" w:sz="0" w:space="0" w:color="auto"/>
        <w:bottom w:val="none" w:sz="0" w:space="0" w:color="auto"/>
        <w:right w:val="none" w:sz="0" w:space="0" w:color="auto"/>
      </w:divBdr>
    </w:div>
    <w:div w:id="315691353">
      <w:bodyDiv w:val="1"/>
      <w:marLeft w:val="0"/>
      <w:marRight w:val="0"/>
      <w:marTop w:val="0"/>
      <w:marBottom w:val="0"/>
      <w:divBdr>
        <w:top w:val="none" w:sz="0" w:space="0" w:color="auto"/>
        <w:left w:val="none" w:sz="0" w:space="0" w:color="auto"/>
        <w:bottom w:val="none" w:sz="0" w:space="0" w:color="auto"/>
        <w:right w:val="none" w:sz="0" w:space="0" w:color="auto"/>
      </w:divBdr>
    </w:div>
    <w:div w:id="325479578">
      <w:bodyDiv w:val="1"/>
      <w:marLeft w:val="0"/>
      <w:marRight w:val="0"/>
      <w:marTop w:val="0"/>
      <w:marBottom w:val="0"/>
      <w:divBdr>
        <w:top w:val="none" w:sz="0" w:space="0" w:color="auto"/>
        <w:left w:val="none" w:sz="0" w:space="0" w:color="auto"/>
        <w:bottom w:val="none" w:sz="0" w:space="0" w:color="auto"/>
        <w:right w:val="none" w:sz="0" w:space="0" w:color="auto"/>
      </w:divBdr>
    </w:div>
    <w:div w:id="327296049">
      <w:bodyDiv w:val="1"/>
      <w:marLeft w:val="0"/>
      <w:marRight w:val="0"/>
      <w:marTop w:val="0"/>
      <w:marBottom w:val="0"/>
      <w:divBdr>
        <w:top w:val="none" w:sz="0" w:space="0" w:color="auto"/>
        <w:left w:val="none" w:sz="0" w:space="0" w:color="auto"/>
        <w:bottom w:val="none" w:sz="0" w:space="0" w:color="auto"/>
        <w:right w:val="none" w:sz="0" w:space="0" w:color="auto"/>
      </w:divBdr>
    </w:div>
    <w:div w:id="342442781">
      <w:bodyDiv w:val="1"/>
      <w:marLeft w:val="0"/>
      <w:marRight w:val="0"/>
      <w:marTop w:val="0"/>
      <w:marBottom w:val="0"/>
      <w:divBdr>
        <w:top w:val="none" w:sz="0" w:space="0" w:color="auto"/>
        <w:left w:val="none" w:sz="0" w:space="0" w:color="auto"/>
        <w:bottom w:val="none" w:sz="0" w:space="0" w:color="auto"/>
        <w:right w:val="none" w:sz="0" w:space="0" w:color="auto"/>
      </w:divBdr>
    </w:div>
    <w:div w:id="352073646">
      <w:bodyDiv w:val="1"/>
      <w:marLeft w:val="0"/>
      <w:marRight w:val="0"/>
      <w:marTop w:val="0"/>
      <w:marBottom w:val="0"/>
      <w:divBdr>
        <w:top w:val="none" w:sz="0" w:space="0" w:color="auto"/>
        <w:left w:val="none" w:sz="0" w:space="0" w:color="auto"/>
        <w:bottom w:val="none" w:sz="0" w:space="0" w:color="auto"/>
        <w:right w:val="none" w:sz="0" w:space="0" w:color="auto"/>
      </w:divBdr>
    </w:div>
    <w:div w:id="374933034">
      <w:bodyDiv w:val="1"/>
      <w:marLeft w:val="0"/>
      <w:marRight w:val="0"/>
      <w:marTop w:val="0"/>
      <w:marBottom w:val="0"/>
      <w:divBdr>
        <w:top w:val="none" w:sz="0" w:space="0" w:color="auto"/>
        <w:left w:val="none" w:sz="0" w:space="0" w:color="auto"/>
        <w:bottom w:val="none" w:sz="0" w:space="0" w:color="auto"/>
        <w:right w:val="none" w:sz="0" w:space="0" w:color="auto"/>
      </w:divBdr>
      <w:divsChild>
        <w:div w:id="1628195519">
          <w:marLeft w:val="-720"/>
          <w:marRight w:val="0"/>
          <w:marTop w:val="0"/>
          <w:marBottom w:val="0"/>
          <w:divBdr>
            <w:top w:val="none" w:sz="0" w:space="0" w:color="auto"/>
            <w:left w:val="none" w:sz="0" w:space="0" w:color="auto"/>
            <w:bottom w:val="none" w:sz="0" w:space="0" w:color="auto"/>
            <w:right w:val="none" w:sz="0" w:space="0" w:color="auto"/>
          </w:divBdr>
        </w:div>
      </w:divsChild>
    </w:div>
    <w:div w:id="385030664">
      <w:bodyDiv w:val="1"/>
      <w:marLeft w:val="0"/>
      <w:marRight w:val="0"/>
      <w:marTop w:val="0"/>
      <w:marBottom w:val="0"/>
      <w:divBdr>
        <w:top w:val="none" w:sz="0" w:space="0" w:color="auto"/>
        <w:left w:val="none" w:sz="0" w:space="0" w:color="auto"/>
        <w:bottom w:val="none" w:sz="0" w:space="0" w:color="auto"/>
        <w:right w:val="none" w:sz="0" w:space="0" w:color="auto"/>
      </w:divBdr>
    </w:div>
    <w:div w:id="385179739">
      <w:bodyDiv w:val="1"/>
      <w:marLeft w:val="0"/>
      <w:marRight w:val="0"/>
      <w:marTop w:val="0"/>
      <w:marBottom w:val="0"/>
      <w:divBdr>
        <w:top w:val="none" w:sz="0" w:space="0" w:color="auto"/>
        <w:left w:val="none" w:sz="0" w:space="0" w:color="auto"/>
        <w:bottom w:val="none" w:sz="0" w:space="0" w:color="auto"/>
        <w:right w:val="none" w:sz="0" w:space="0" w:color="auto"/>
      </w:divBdr>
    </w:div>
    <w:div w:id="399795708">
      <w:bodyDiv w:val="1"/>
      <w:marLeft w:val="0"/>
      <w:marRight w:val="0"/>
      <w:marTop w:val="0"/>
      <w:marBottom w:val="0"/>
      <w:divBdr>
        <w:top w:val="none" w:sz="0" w:space="0" w:color="auto"/>
        <w:left w:val="none" w:sz="0" w:space="0" w:color="auto"/>
        <w:bottom w:val="none" w:sz="0" w:space="0" w:color="auto"/>
        <w:right w:val="none" w:sz="0" w:space="0" w:color="auto"/>
      </w:divBdr>
    </w:div>
    <w:div w:id="402071767">
      <w:bodyDiv w:val="1"/>
      <w:marLeft w:val="0"/>
      <w:marRight w:val="0"/>
      <w:marTop w:val="0"/>
      <w:marBottom w:val="0"/>
      <w:divBdr>
        <w:top w:val="none" w:sz="0" w:space="0" w:color="auto"/>
        <w:left w:val="none" w:sz="0" w:space="0" w:color="auto"/>
        <w:bottom w:val="none" w:sz="0" w:space="0" w:color="auto"/>
        <w:right w:val="none" w:sz="0" w:space="0" w:color="auto"/>
      </w:divBdr>
    </w:div>
    <w:div w:id="411047196">
      <w:bodyDiv w:val="1"/>
      <w:marLeft w:val="0"/>
      <w:marRight w:val="0"/>
      <w:marTop w:val="0"/>
      <w:marBottom w:val="0"/>
      <w:divBdr>
        <w:top w:val="none" w:sz="0" w:space="0" w:color="auto"/>
        <w:left w:val="none" w:sz="0" w:space="0" w:color="auto"/>
        <w:bottom w:val="none" w:sz="0" w:space="0" w:color="auto"/>
        <w:right w:val="none" w:sz="0" w:space="0" w:color="auto"/>
      </w:divBdr>
    </w:div>
    <w:div w:id="441195641">
      <w:bodyDiv w:val="1"/>
      <w:marLeft w:val="0"/>
      <w:marRight w:val="0"/>
      <w:marTop w:val="0"/>
      <w:marBottom w:val="0"/>
      <w:divBdr>
        <w:top w:val="none" w:sz="0" w:space="0" w:color="auto"/>
        <w:left w:val="none" w:sz="0" w:space="0" w:color="auto"/>
        <w:bottom w:val="none" w:sz="0" w:space="0" w:color="auto"/>
        <w:right w:val="none" w:sz="0" w:space="0" w:color="auto"/>
      </w:divBdr>
    </w:div>
    <w:div w:id="465322316">
      <w:bodyDiv w:val="1"/>
      <w:marLeft w:val="0"/>
      <w:marRight w:val="0"/>
      <w:marTop w:val="0"/>
      <w:marBottom w:val="0"/>
      <w:divBdr>
        <w:top w:val="none" w:sz="0" w:space="0" w:color="auto"/>
        <w:left w:val="none" w:sz="0" w:space="0" w:color="auto"/>
        <w:bottom w:val="none" w:sz="0" w:space="0" w:color="auto"/>
        <w:right w:val="none" w:sz="0" w:space="0" w:color="auto"/>
      </w:divBdr>
      <w:divsChild>
        <w:div w:id="61099905">
          <w:marLeft w:val="-720"/>
          <w:marRight w:val="0"/>
          <w:marTop w:val="0"/>
          <w:marBottom w:val="0"/>
          <w:divBdr>
            <w:top w:val="none" w:sz="0" w:space="0" w:color="auto"/>
            <w:left w:val="none" w:sz="0" w:space="0" w:color="auto"/>
            <w:bottom w:val="none" w:sz="0" w:space="0" w:color="auto"/>
            <w:right w:val="none" w:sz="0" w:space="0" w:color="auto"/>
          </w:divBdr>
        </w:div>
      </w:divsChild>
    </w:div>
    <w:div w:id="466968338">
      <w:bodyDiv w:val="1"/>
      <w:marLeft w:val="0"/>
      <w:marRight w:val="0"/>
      <w:marTop w:val="0"/>
      <w:marBottom w:val="0"/>
      <w:divBdr>
        <w:top w:val="none" w:sz="0" w:space="0" w:color="auto"/>
        <w:left w:val="none" w:sz="0" w:space="0" w:color="auto"/>
        <w:bottom w:val="none" w:sz="0" w:space="0" w:color="auto"/>
        <w:right w:val="none" w:sz="0" w:space="0" w:color="auto"/>
      </w:divBdr>
    </w:div>
    <w:div w:id="516122510">
      <w:bodyDiv w:val="1"/>
      <w:marLeft w:val="0"/>
      <w:marRight w:val="0"/>
      <w:marTop w:val="0"/>
      <w:marBottom w:val="0"/>
      <w:divBdr>
        <w:top w:val="none" w:sz="0" w:space="0" w:color="auto"/>
        <w:left w:val="none" w:sz="0" w:space="0" w:color="auto"/>
        <w:bottom w:val="none" w:sz="0" w:space="0" w:color="auto"/>
        <w:right w:val="none" w:sz="0" w:space="0" w:color="auto"/>
      </w:divBdr>
    </w:div>
    <w:div w:id="527914566">
      <w:bodyDiv w:val="1"/>
      <w:marLeft w:val="0"/>
      <w:marRight w:val="0"/>
      <w:marTop w:val="0"/>
      <w:marBottom w:val="0"/>
      <w:divBdr>
        <w:top w:val="none" w:sz="0" w:space="0" w:color="auto"/>
        <w:left w:val="none" w:sz="0" w:space="0" w:color="auto"/>
        <w:bottom w:val="none" w:sz="0" w:space="0" w:color="auto"/>
        <w:right w:val="none" w:sz="0" w:space="0" w:color="auto"/>
      </w:divBdr>
    </w:div>
    <w:div w:id="536428458">
      <w:bodyDiv w:val="1"/>
      <w:marLeft w:val="0"/>
      <w:marRight w:val="0"/>
      <w:marTop w:val="0"/>
      <w:marBottom w:val="0"/>
      <w:divBdr>
        <w:top w:val="none" w:sz="0" w:space="0" w:color="auto"/>
        <w:left w:val="none" w:sz="0" w:space="0" w:color="auto"/>
        <w:bottom w:val="none" w:sz="0" w:space="0" w:color="auto"/>
        <w:right w:val="none" w:sz="0" w:space="0" w:color="auto"/>
      </w:divBdr>
    </w:div>
    <w:div w:id="550768064">
      <w:bodyDiv w:val="1"/>
      <w:marLeft w:val="0"/>
      <w:marRight w:val="0"/>
      <w:marTop w:val="0"/>
      <w:marBottom w:val="0"/>
      <w:divBdr>
        <w:top w:val="none" w:sz="0" w:space="0" w:color="auto"/>
        <w:left w:val="none" w:sz="0" w:space="0" w:color="auto"/>
        <w:bottom w:val="none" w:sz="0" w:space="0" w:color="auto"/>
        <w:right w:val="none" w:sz="0" w:space="0" w:color="auto"/>
      </w:divBdr>
    </w:div>
    <w:div w:id="553740742">
      <w:bodyDiv w:val="1"/>
      <w:marLeft w:val="0"/>
      <w:marRight w:val="0"/>
      <w:marTop w:val="0"/>
      <w:marBottom w:val="0"/>
      <w:divBdr>
        <w:top w:val="none" w:sz="0" w:space="0" w:color="auto"/>
        <w:left w:val="none" w:sz="0" w:space="0" w:color="auto"/>
        <w:bottom w:val="none" w:sz="0" w:space="0" w:color="auto"/>
        <w:right w:val="none" w:sz="0" w:space="0" w:color="auto"/>
      </w:divBdr>
    </w:div>
    <w:div w:id="558592891">
      <w:bodyDiv w:val="1"/>
      <w:marLeft w:val="0"/>
      <w:marRight w:val="0"/>
      <w:marTop w:val="0"/>
      <w:marBottom w:val="0"/>
      <w:divBdr>
        <w:top w:val="none" w:sz="0" w:space="0" w:color="auto"/>
        <w:left w:val="none" w:sz="0" w:space="0" w:color="auto"/>
        <w:bottom w:val="none" w:sz="0" w:space="0" w:color="auto"/>
        <w:right w:val="none" w:sz="0" w:space="0" w:color="auto"/>
      </w:divBdr>
    </w:div>
    <w:div w:id="568344427">
      <w:bodyDiv w:val="1"/>
      <w:marLeft w:val="0"/>
      <w:marRight w:val="0"/>
      <w:marTop w:val="0"/>
      <w:marBottom w:val="0"/>
      <w:divBdr>
        <w:top w:val="none" w:sz="0" w:space="0" w:color="auto"/>
        <w:left w:val="none" w:sz="0" w:space="0" w:color="auto"/>
        <w:bottom w:val="none" w:sz="0" w:space="0" w:color="auto"/>
        <w:right w:val="none" w:sz="0" w:space="0" w:color="auto"/>
      </w:divBdr>
    </w:div>
    <w:div w:id="571894605">
      <w:bodyDiv w:val="1"/>
      <w:marLeft w:val="0"/>
      <w:marRight w:val="0"/>
      <w:marTop w:val="0"/>
      <w:marBottom w:val="0"/>
      <w:divBdr>
        <w:top w:val="none" w:sz="0" w:space="0" w:color="auto"/>
        <w:left w:val="none" w:sz="0" w:space="0" w:color="auto"/>
        <w:bottom w:val="none" w:sz="0" w:space="0" w:color="auto"/>
        <w:right w:val="none" w:sz="0" w:space="0" w:color="auto"/>
      </w:divBdr>
    </w:div>
    <w:div w:id="574976441">
      <w:bodyDiv w:val="1"/>
      <w:marLeft w:val="0"/>
      <w:marRight w:val="0"/>
      <w:marTop w:val="0"/>
      <w:marBottom w:val="0"/>
      <w:divBdr>
        <w:top w:val="none" w:sz="0" w:space="0" w:color="auto"/>
        <w:left w:val="none" w:sz="0" w:space="0" w:color="auto"/>
        <w:bottom w:val="none" w:sz="0" w:space="0" w:color="auto"/>
        <w:right w:val="none" w:sz="0" w:space="0" w:color="auto"/>
      </w:divBdr>
    </w:div>
    <w:div w:id="661011526">
      <w:bodyDiv w:val="1"/>
      <w:marLeft w:val="0"/>
      <w:marRight w:val="0"/>
      <w:marTop w:val="0"/>
      <w:marBottom w:val="0"/>
      <w:divBdr>
        <w:top w:val="none" w:sz="0" w:space="0" w:color="auto"/>
        <w:left w:val="none" w:sz="0" w:space="0" w:color="auto"/>
        <w:bottom w:val="none" w:sz="0" w:space="0" w:color="auto"/>
        <w:right w:val="none" w:sz="0" w:space="0" w:color="auto"/>
      </w:divBdr>
    </w:div>
    <w:div w:id="699400839">
      <w:bodyDiv w:val="1"/>
      <w:marLeft w:val="0"/>
      <w:marRight w:val="0"/>
      <w:marTop w:val="0"/>
      <w:marBottom w:val="0"/>
      <w:divBdr>
        <w:top w:val="none" w:sz="0" w:space="0" w:color="auto"/>
        <w:left w:val="none" w:sz="0" w:space="0" w:color="auto"/>
        <w:bottom w:val="none" w:sz="0" w:space="0" w:color="auto"/>
        <w:right w:val="none" w:sz="0" w:space="0" w:color="auto"/>
      </w:divBdr>
    </w:div>
    <w:div w:id="700938458">
      <w:bodyDiv w:val="1"/>
      <w:marLeft w:val="0"/>
      <w:marRight w:val="0"/>
      <w:marTop w:val="0"/>
      <w:marBottom w:val="0"/>
      <w:divBdr>
        <w:top w:val="none" w:sz="0" w:space="0" w:color="auto"/>
        <w:left w:val="none" w:sz="0" w:space="0" w:color="auto"/>
        <w:bottom w:val="none" w:sz="0" w:space="0" w:color="auto"/>
        <w:right w:val="none" w:sz="0" w:space="0" w:color="auto"/>
      </w:divBdr>
    </w:div>
    <w:div w:id="704210205">
      <w:bodyDiv w:val="1"/>
      <w:marLeft w:val="0"/>
      <w:marRight w:val="0"/>
      <w:marTop w:val="0"/>
      <w:marBottom w:val="0"/>
      <w:divBdr>
        <w:top w:val="none" w:sz="0" w:space="0" w:color="auto"/>
        <w:left w:val="none" w:sz="0" w:space="0" w:color="auto"/>
        <w:bottom w:val="none" w:sz="0" w:space="0" w:color="auto"/>
        <w:right w:val="none" w:sz="0" w:space="0" w:color="auto"/>
      </w:divBdr>
    </w:div>
    <w:div w:id="705373460">
      <w:bodyDiv w:val="1"/>
      <w:marLeft w:val="0"/>
      <w:marRight w:val="0"/>
      <w:marTop w:val="0"/>
      <w:marBottom w:val="0"/>
      <w:divBdr>
        <w:top w:val="none" w:sz="0" w:space="0" w:color="auto"/>
        <w:left w:val="none" w:sz="0" w:space="0" w:color="auto"/>
        <w:bottom w:val="none" w:sz="0" w:space="0" w:color="auto"/>
        <w:right w:val="none" w:sz="0" w:space="0" w:color="auto"/>
      </w:divBdr>
    </w:div>
    <w:div w:id="745346139">
      <w:bodyDiv w:val="1"/>
      <w:marLeft w:val="0"/>
      <w:marRight w:val="0"/>
      <w:marTop w:val="0"/>
      <w:marBottom w:val="0"/>
      <w:divBdr>
        <w:top w:val="none" w:sz="0" w:space="0" w:color="auto"/>
        <w:left w:val="none" w:sz="0" w:space="0" w:color="auto"/>
        <w:bottom w:val="none" w:sz="0" w:space="0" w:color="auto"/>
        <w:right w:val="none" w:sz="0" w:space="0" w:color="auto"/>
      </w:divBdr>
    </w:div>
    <w:div w:id="750128811">
      <w:bodyDiv w:val="1"/>
      <w:marLeft w:val="0"/>
      <w:marRight w:val="0"/>
      <w:marTop w:val="0"/>
      <w:marBottom w:val="0"/>
      <w:divBdr>
        <w:top w:val="none" w:sz="0" w:space="0" w:color="auto"/>
        <w:left w:val="none" w:sz="0" w:space="0" w:color="auto"/>
        <w:bottom w:val="none" w:sz="0" w:space="0" w:color="auto"/>
        <w:right w:val="none" w:sz="0" w:space="0" w:color="auto"/>
      </w:divBdr>
    </w:div>
    <w:div w:id="750540738">
      <w:bodyDiv w:val="1"/>
      <w:marLeft w:val="0"/>
      <w:marRight w:val="0"/>
      <w:marTop w:val="0"/>
      <w:marBottom w:val="0"/>
      <w:divBdr>
        <w:top w:val="none" w:sz="0" w:space="0" w:color="auto"/>
        <w:left w:val="none" w:sz="0" w:space="0" w:color="auto"/>
        <w:bottom w:val="none" w:sz="0" w:space="0" w:color="auto"/>
        <w:right w:val="none" w:sz="0" w:space="0" w:color="auto"/>
      </w:divBdr>
    </w:div>
    <w:div w:id="758864517">
      <w:bodyDiv w:val="1"/>
      <w:marLeft w:val="0"/>
      <w:marRight w:val="0"/>
      <w:marTop w:val="0"/>
      <w:marBottom w:val="0"/>
      <w:divBdr>
        <w:top w:val="none" w:sz="0" w:space="0" w:color="auto"/>
        <w:left w:val="none" w:sz="0" w:space="0" w:color="auto"/>
        <w:bottom w:val="none" w:sz="0" w:space="0" w:color="auto"/>
        <w:right w:val="none" w:sz="0" w:space="0" w:color="auto"/>
      </w:divBdr>
    </w:div>
    <w:div w:id="762265935">
      <w:bodyDiv w:val="1"/>
      <w:marLeft w:val="0"/>
      <w:marRight w:val="0"/>
      <w:marTop w:val="0"/>
      <w:marBottom w:val="0"/>
      <w:divBdr>
        <w:top w:val="none" w:sz="0" w:space="0" w:color="auto"/>
        <w:left w:val="none" w:sz="0" w:space="0" w:color="auto"/>
        <w:bottom w:val="none" w:sz="0" w:space="0" w:color="auto"/>
        <w:right w:val="none" w:sz="0" w:space="0" w:color="auto"/>
      </w:divBdr>
    </w:div>
    <w:div w:id="776875401">
      <w:bodyDiv w:val="1"/>
      <w:marLeft w:val="0"/>
      <w:marRight w:val="0"/>
      <w:marTop w:val="0"/>
      <w:marBottom w:val="0"/>
      <w:divBdr>
        <w:top w:val="none" w:sz="0" w:space="0" w:color="auto"/>
        <w:left w:val="none" w:sz="0" w:space="0" w:color="auto"/>
        <w:bottom w:val="none" w:sz="0" w:space="0" w:color="auto"/>
        <w:right w:val="none" w:sz="0" w:space="0" w:color="auto"/>
      </w:divBdr>
    </w:div>
    <w:div w:id="778721795">
      <w:bodyDiv w:val="1"/>
      <w:marLeft w:val="0"/>
      <w:marRight w:val="0"/>
      <w:marTop w:val="0"/>
      <w:marBottom w:val="0"/>
      <w:divBdr>
        <w:top w:val="none" w:sz="0" w:space="0" w:color="auto"/>
        <w:left w:val="none" w:sz="0" w:space="0" w:color="auto"/>
        <w:bottom w:val="none" w:sz="0" w:space="0" w:color="auto"/>
        <w:right w:val="none" w:sz="0" w:space="0" w:color="auto"/>
      </w:divBdr>
    </w:div>
    <w:div w:id="801923773">
      <w:bodyDiv w:val="1"/>
      <w:marLeft w:val="0"/>
      <w:marRight w:val="0"/>
      <w:marTop w:val="0"/>
      <w:marBottom w:val="0"/>
      <w:divBdr>
        <w:top w:val="none" w:sz="0" w:space="0" w:color="auto"/>
        <w:left w:val="none" w:sz="0" w:space="0" w:color="auto"/>
        <w:bottom w:val="none" w:sz="0" w:space="0" w:color="auto"/>
        <w:right w:val="none" w:sz="0" w:space="0" w:color="auto"/>
      </w:divBdr>
    </w:div>
    <w:div w:id="819493588">
      <w:bodyDiv w:val="1"/>
      <w:marLeft w:val="0"/>
      <w:marRight w:val="0"/>
      <w:marTop w:val="0"/>
      <w:marBottom w:val="0"/>
      <w:divBdr>
        <w:top w:val="none" w:sz="0" w:space="0" w:color="auto"/>
        <w:left w:val="none" w:sz="0" w:space="0" w:color="auto"/>
        <w:bottom w:val="none" w:sz="0" w:space="0" w:color="auto"/>
        <w:right w:val="none" w:sz="0" w:space="0" w:color="auto"/>
      </w:divBdr>
    </w:div>
    <w:div w:id="825126874">
      <w:bodyDiv w:val="1"/>
      <w:marLeft w:val="0"/>
      <w:marRight w:val="0"/>
      <w:marTop w:val="0"/>
      <w:marBottom w:val="0"/>
      <w:divBdr>
        <w:top w:val="none" w:sz="0" w:space="0" w:color="auto"/>
        <w:left w:val="none" w:sz="0" w:space="0" w:color="auto"/>
        <w:bottom w:val="none" w:sz="0" w:space="0" w:color="auto"/>
        <w:right w:val="none" w:sz="0" w:space="0" w:color="auto"/>
      </w:divBdr>
    </w:div>
    <w:div w:id="840630429">
      <w:bodyDiv w:val="1"/>
      <w:marLeft w:val="0"/>
      <w:marRight w:val="0"/>
      <w:marTop w:val="0"/>
      <w:marBottom w:val="0"/>
      <w:divBdr>
        <w:top w:val="none" w:sz="0" w:space="0" w:color="auto"/>
        <w:left w:val="none" w:sz="0" w:space="0" w:color="auto"/>
        <w:bottom w:val="none" w:sz="0" w:space="0" w:color="auto"/>
        <w:right w:val="none" w:sz="0" w:space="0" w:color="auto"/>
      </w:divBdr>
    </w:div>
    <w:div w:id="847135121">
      <w:bodyDiv w:val="1"/>
      <w:marLeft w:val="0"/>
      <w:marRight w:val="0"/>
      <w:marTop w:val="0"/>
      <w:marBottom w:val="0"/>
      <w:divBdr>
        <w:top w:val="none" w:sz="0" w:space="0" w:color="auto"/>
        <w:left w:val="none" w:sz="0" w:space="0" w:color="auto"/>
        <w:bottom w:val="none" w:sz="0" w:space="0" w:color="auto"/>
        <w:right w:val="none" w:sz="0" w:space="0" w:color="auto"/>
      </w:divBdr>
    </w:div>
    <w:div w:id="854920655">
      <w:bodyDiv w:val="1"/>
      <w:marLeft w:val="0"/>
      <w:marRight w:val="0"/>
      <w:marTop w:val="0"/>
      <w:marBottom w:val="0"/>
      <w:divBdr>
        <w:top w:val="none" w:sz="0" w:space="0" w:color="auto"/>
        <w:left w:val="none" w:sz="0" w:space="0" w:color="auto"/>
        <w:bottom w:val="none" w:sz="0" w:space="0" w:color="auto"/>
        <w:right w:val="none" w:sz="0" w:space="0" w:color="auto"/>
      </w:divBdr>
    </w:div>
    <w:div w:id="855382718">
      <w:bodyDiv w:val="1"/>
      <w:marLeft w:val="0"/>
      <w:marRight w:val="0"/>
      <w:marTop w:val="0"/>
      <w:marBottom w:val="0"/>
      <w:divBdr>
        <w:top w:val="none" w:sz="0" w:space="0" w:color="auto"/>
        <w:left w:val="none" w:sz="0" w:space="0" w:color="auto"/>
        <w:bottom w:val="none" w:sz="0" w:space="0" w:color="auto"/>
        <w:right w:val="none" w:sz="0" w:space="0" w:color="auto"/>
      </w:divBdr>
    </w:div>
    <w:div w:id="857427985">
      <w:bodyDiv w:val="1"/>
      <w:marLeft w:val="0"/>
      <w:marRight w:val="0"/>
      <w:marTop w:val="0"/>
      <w:marBottom w:val="0"/>
      <w:divBdr>
        <w:top w:val="none" w:sz="0" w:space="0" w:color="auto"/>
        <w:left w:val="none" w:sz="0" w:space="0" w:color="auto"/>
        <w:bottom w:val="none" w:sz="0" w:space="0" w:color="auto"/>
        <w:right w:val="none" w:sz="0" w:space="0" w:color="auto"/>
      </w:divBdr>
    </w:div>
    <w:div w:id="862207997">
      <w:bodyDiv w:val="1"/>
      <w:marLeft w:val="0"/>
      <w:marRight w:val="0"/>
      <w:marTop w:val="0"/>
      <w:marBottom w:val="0"/>
      <w:divBdr>
        <w:top w:val="none" w:sz="0" w:space="0" w:color="auto"/>
        <w:left w:val="none" w:sz="0" w:space="0" w:color="auto"/>
        <w:bottom w:val="none" w:sz="0" w:space="0" w:color="auto"/>
        <w:right w:val="none" w:sz="0" w:space="0" w:color="auto"/>
      </w:divBdr>
    </w:div>
    <w:div w:id="862979986">
      <w:bodyDiv w:val="1"/>
      <w:marLeft w:val="0"/>
      <w:marRight w:val="0"/>
      <w:marTop w:val="0"/>
      <w:marBottom w:val="0"/>
      <w:divBdr>
        <w:top w:val="none" w:sz="0" w:space="0" w:color="auto"/>
        <w:left w:val="none" w:sz="0" w:space="0" w:color="auto"/>
        <w:bottom w:val="none" w:sz="0" w:space="0" w:color="auto"/>
        <w:right w:val="none" w:sz="0" w:space="0" w:color="auto"/>
      </w:divBdr>
    </w:div>
    <w:div w:id="876697066">
      <w:bodyDiv w:val="1"/>
      <w:marLeft w:val="0"/>
      <w:marRight w:val="0"/>
      <w:marTop w:val="0"/>
      <w:marBottom w:val="0"/>
      <w:divBdr>
        <w:top w:val="none" w:sz="0" w:space="0" w:color="auto"/>
        <w:left w:val="none" w:sz="0" w:space="0" w:color="auto"/>
        <w:bottom w:val="none" w:sz="0" w:space="0" w:color="auto"/>
        <w:right w:val="none" w:sz="0" w:space="0" w:color="auto"/>
      </w:divBdr>
    </w:div>
    <w:div w:id="879392268">
      <w:bodyDiv w:val="1"/>
      <w:marLeft w:val="0"/>
      <w:marRight w:val="0"/>
      <w:marTop w:val="0"/>
      <w:marBottom w:val="0"/>
      <w:divBdr>
        <w:top w:val="none" w:sz="0" w:space="0" w:color="auto"/>
        <w:left w:val="none" w:sz="0" w:space="0" w:color="auto"/>
        <w:bottom w:val="none" w:sz="0" w:space="0" w:color="auto"/>
        <w:right w:val="none" w:sz="0" w:space="0" w:color="auto"/>
      </w:divBdr>
    </w:div>
    <w:div w:id="882517142">
      <w:bodyDiv w:val="1"/>
      <w:marLeft w:val="0"/>
      <w:marRight w:val="0"/>
      <w:marTop w:val="0"/>
      <w:marBottom w:val="0"/>
      <w:divBdr>
        <w:top w:val="none" w:sz="0" w:space="0" w:color="auto"/>
        <w:left w:val="none" w:sz="0" w:space="0" w:color="auto"/>
        <w:bottom w:val="none" w:sz="0" w:space="0" w:color="auto"/>
        <w:right w:val="none" w:sz="0" w:space="0" w:color="auto"/>
      </w:divBdr>
    </w:div>
    <w:div w:id="918320674">
      <w:bodyDiv w:val="1"/>
      <w:marLeft w:val="0"/>
      <w:marRight w:val="0"/>
      <w:marTop w:val="0"/>
      <w:marBottom w:val="0"/>
      <w:divBdr>
        <w:top w:val="none" w:sz="0" w:space="0" w:color="auto"/>
        <w:left w:val="none" w:sz="0" w:space="0" w:color="auto"/>
        <w:bottom w:val="none" w:sz="0" w:space="0" w:color="auto"/>
        <w:right w:val="none" w:sz="0" w:space="0" w:color="auto"/>
      </w:divBdr>
    </w:div>
    <w:div w:id="919290076">
      <w:bodyDiv w:val="1"/>
      <w:marLeft w:val="0"/>
      <w:marRight w:val="0"/>
      <w:marTop w:val="0"/>
      <w:marBottom w:val="0"/>
      <w:divBdr>
        <w:top w:val="none" w:sz="0" w:space="0" w:color="auto"/>
        <w:left w:val="none" w:sz="0" w:space="0" w:color="auto"/>
        <w:bottom w:val="none" w:sz="0" w:space="0" w:color="auto"/>
        <w:right w:val="none" w:sz="0" w:space="0" w:color="auto"/>
      </w:divBdr>
    </w:div>
    <w:div w:id="930242956">
      <w:bodyDiv w:val="1"/>
      <w:marLeft w:val="0"/>
      <w:marRight w:val="0"/>
      <w:marTop w:val="0"/>
      <w:marBottom w:val="0"/>
      <w:divBdr>
        <w:top w:val="none" w:sz="0" w:space="0" w:color="auto"/>
        <w:left w:val="none" w:sz="0" w:space="0" w:color="auto"/>
        <w:bottom w:val="none" w:sz="0" w:space="0" w:color="auto"/>
        <w:right w:val="none" w:sz="0" w:space="0" w:color="auto"/>
      </w:divBdr>
    </w:div>
    <w:div w:id="934823985">
      <w:bodyDiv w:val="1"/>
      <w:marLeft w:val="0"/>
      <w:marRight w:val="0"/>
      <w:marTop w:val="0"/>
      <w:marBottom w:val="0"/>
      <w:divBdr>
        <w:top w:val="none" w:sz="0" w:space="0" w:color="auto"/>
        <w:left w:val="none" w:sz="0" w:space="0" w:color="auto"/>
        <w:bottom w:val="none" w:sz="0" w:space="0" w:color="auto"/>
        <w:right w:val="none" w:sz="0" w:space="0" w:color="auto"/>
      </w:divBdr>
    </w:div>
    <w:div w:id="954747803">
      <w:bodyDiv w:val="1"/>
      <w:marLeft w:val="0"/>
      <w:marRight w:val="0"/>
      <w:marTop w:val="0"/>
      <w:marBottom w:val="0"/>
      <w:divBdr>
        <w:top w:val="none" w:sz="0" w:space="0" w:color="auto"/>
        <w:left w:val="none" w:sz="0" w:space="0" w:color="auto"/>
        <w:bottom w:val="none" w:sz="0" w:space="0" w:color="auto"/>
        <w:right w:val="none" w:sz="0" w:space="0" w:color="auto"/>
      </w:divBdr>
    </w:div>
    <w:div w:id="956789654">
      <w:bodyDiv w:val="1"/>
      <w:marLeft w:val="0"/>
      <w:marRight w:val="0"/>
      <w:marTop w:val="0"/>
      <w:marBottom w:val="0"/>
      <w:divBdr>
        <w:top w:val="none" w:sz="0" w:space="0" w:color="auto"/>
        <w:left w:val="none" w:sz="0" w:space="0" w:color="auto"/>
        <w:bottom w:val="none" w:sz="0" w:space="0" w:color="auto"/>
        <w:right w:val="none" w:sz="0" w:space="0" w:color="auto"/>
      </w:divBdr>
    </w:div>
    <w:div w:id="956832210">
      <w:bodyDiv w:val="1"/>
      <w:marLeft w:val="0"/>
      <w:marRight w:val="0"/>
      <w:marTop w:val="0"/>
      <w:marBottom w:val="0"/>
      <w:divBdr>
        <w:top w:val="none" w:sz="0" w:space="0" w:color="auto"/>
        <w:left w:val="none" w:sz="0" w:space="0" w:color="auto"/>
        <w:bottom w:val="none" w:sz="0" w:space="0" w:color="auto"/>
        <w:right w:val="none" w:sz="0" w:space="0" w:color="auto"/>
      </w:divBdr>
    </w:div>
    <w:div w:id="970136856">
      <w:bodyDiv w:val="1"/>
      <w:marLeft w:val="0"/>
      <w:marRight w:val="0"/>
      <w:marTop w:val="0"/>
      <w:marBottom w:val="0"/>
      <w:divBdr>
        <w:top w:val="none" w:sz="0" w:space="0" w:color="auto"/>
        <w:left w:val="none" w:sz="0" w:space="0" w:color="auto"/>
        <w:bottom w:val="none" w:sz="0" w:space="0" w:color="auto"/>
        <w:right w:val="none" w:sz="0" w:space="0" w:color="auto"/>
      </w:divBdr>
    </w:div>
    <w:div w:id="970793329">
      <w:bodyDiv w:val="1"/>
      <w:marLeft w:val="0"/>
      <w:marRight w:val="0"/>
      <w:marTop w:val="0"/>
      <w:marBottom w:val="0"/>
      <w:divBdr>
        <w:top w:val="none" w:sz="0" w:space="0" w:color="auto"/>
        <w:left w:val="none" w:sz="0" w:space="0" w:color="auto"/>
        <w:bottom w:val="none" w:sz="0" w:space="0" w:color="auto"/>
        <w:right w:val="none" w:sz="0" w:space="0" w:color="auto"/>
      </w:divBdr>
    </w:div>
    <w:div w:id="977761029">
      <w:bodyDiv w:val="1"/>
      <w:marLeft w:val="0"/>
      <w:marRight w:val="0"/>
      <w:marTop w:val="0"/>
      <w:marBottom w:val="0"/>
      <w:divBdr>
        <w:top w:val="none" w:sz="0" w:space="0" w:color="auto"/>
        <w:left w:val="none" w:sz="0" w:space="0" w:color="auto"/>
        <w:bottom w:val="none" w:sz="0" w:space="0" w:color="auto"/>
        <w:right w:val="none" w:sz="0" w:space="0" w:color="auto"/>
      </w:divBdr>
    </w:div>
    <w:div w:id="988437632">
      <w:bodyDiv w:val="1"/>
      <w:marLeft w:val="0"/>
      <w:marRight w:val="0"/>
      <w:marTop w:val="0"/>
      <w:marBottom w:val="0"/>
      <w:divBdr>
        <w:top w:val="none" w:sz="0" w:space="0" w:color="auto"/>
        <w:left w:val="none" w:sz="0" w:space="0" w:color="auto"/>
        <w:bottom w:val="none" w:sz="0" w:space="0" w:color="auto"/>
        <w:right w:val="none" w:sz="0" w:space="0" w:color="auto"/>
      </w:divBdr>
    </w:div>
    <w:div w:id="994140036">
      <w:bodyDiv w:val="1"/>
      <w:marLeft w:val="0"/>
      <w:marRight w:val="0"/>
      <w:marTop w:val="0"/>
      <w:marBottom w:val="0"/>
      <w:divBdr>
        <w:top w:val="none" w:sz="0" w:space="0" w:color="auto"/>
        <w:left w:val="none" w:sz="0" w:space="0" w:color="auto"/>
        <w:bottom w:val="none" w:sz="0" w:space="0" w:color="auto"/>
        <w:right w:val="none" w:sz="0" w:space="0" w:color="auto"/>
      </w:divBdr>
    </w:div>
    <w:div w:id="995767811">
      <w:bodyDiv w:val="1"/>
      <w:marLeft w:val="0"/>
      <w:marRight w:val="0"/>
      <w:marTop w:val="0"/>
      <w:marBottom w:val="0"/>
      <w:divBdr>
        <w:top w:val="none" w:sz="0" w:space="0" w:color="auto"/>
        <w:left w:val="none" w:sz="0" w:space="0" w:color="auto"/>
        <w:bottom w:val="none" w:sz="0" w:space="0" w:color="auto"/>
        <w:right w:val="none" w:sz="0" w:space="0" w:color="auto"/>
      </w:divBdr>
    </w:div>
    <w:div w:id="997804384">
      <w:bodyDiv w:val="1"/>
      <w:marLeft w:val="0"/>
      <w:marRight w:val="0"/>
      <w:marTop w:val="0"/>
      <w:marBottom w:val="0"/>
      <w:divBdr>
        <w:top w:val="none" w:sz="0" w:space="0" w:color="auto"/>
        <w:left w:val="none" w:sz="0" w:space="0" w:color="auto"/>
        <w:bottom w:val="none" w:sz="0" w:space="0" w:color="auto"/>
        <w:right w:val="none" w:sz="0" w:space="0" w:color="auto"/>
      </w:divBdr>
    </w:div>
    <w:div w:id="1006593150">
      <w:bodyDiv w:val="1"/>
      <w:marLeft w:val="0"/>
      <w:marRight w:val="0"/>
      <w:marTop w:val="0"/>
      <w:marBottom w:val="0"/>
      <w:divBdr>
        <w:top w:val="none" w:sz="0" w:space="0" w:color="auto"/>
        <w:left w:val="none" w:sz="0" w:space="0" w:color="auto"/>
        <w:bottom w:val="none" w:sz="0" w:space="0" w:color="auto"/>
        <w:right w:val="none" w:sz="0" w:space="0" w:color="auto"/>
      </w:divBdr>
    </w:div>
    <w:div w:id="1030447280">
      <w:bodyDiv w:val="1"/>
      <w:marLeft w:val="0"/>
      <w:marRight w:val="0"/>
      <w:marTop w:val="0"/>
      <w:marBottom w:val="0"/>
      <w:divBdr>
        <w:top w:val="none" w:sz="0" w:space="0" w:color="auto"/>
        <w:left w:val="none" w:sz="0" w:space="0" w:color="auto"/>
        <w:bottom w:val="none" w:sz="0" w:space="0" w:color="auto"/>
        <w:right w:val="none" w:sz="0" w:space="0" w:color="auto"/>
      </w:divBdr>
    </w:div>
    <w:div w:id="1097286310">
      <w:bodyDiv w:val="1"/>
      <w:marLeft w:val="0"/>
      <w:marRight w:val="0"/>
      <w:marTop w:val="0"/>
      <w:marBottom w:val="0"/>
      <w:divBdr>
        <w:top w:val="none" w:sz="0" w:space="0" w:color="auto"/>
        <w:left w:val="none" w:sz="0" w:space="0" w:color="auto"/>
        <w:bottom w:val="none" w:sz="0" w:space="0" w:color="auto"/>
        <w:right w:val="none" w:sz="0" w:space="0" w:color="auto"/>
      </w:divBdr>
    </w:div>
    <w:div w:id="1111819734">
      <w:bodyDiv w:val="1"/>
      <w:marLeft w:val="0"/>
      <w:marRight w:val="0"/>
      <w:marTop w:val="0"/>
      <w:marBottom w:val="0"/>
      <w:divBdr>
        <w:top w:val="none" w:sz="0" w:space="0" w:color="auto"/>
        <w:left w:val="none" w:sz="0" w:space="0" w:color="auto"/>
        <w:bottom w:val="none" w:sz="0" w:space="0" w:color="auto"/>
        <w:right w:val="none" w:sz="0" w:space="0" w:color="auto"/>
      </w:divBdr>
    </w:div>
    <w:div w:id="1118181551">
      <w:bodyDiv w:val="1"/>
      <w:marLeft w:val="0"/>
      <w:marRight w:val="0"/>
      <w:marTop w:val="0"/>
      <w:marBottom w:val="0"/>
      <w:divBdr>
        <w:top w:val="none" w:sz="0" w:space="0" w:color="auto"/>
        <w:left w:val="none" w:sz="0" w:space="0" w:color="auto"/>
        <w:bottom w:val="none" w:sz="0" w:space="0" w:color="auto"/>
        <w:right w:val="none" w:sz="0" w:space="0" w:color="auto"/>
      </w:divBdr>
    </w:div>
    <w:div w:id="1128474470">
      <w:bodyDiv w:val="1"/>
      <w:marLeft w:val="0"/>
      <w:marRight w:val="0"/>
      <w:marTop w:val="0"/>
      <w:marBottom w:val="0"/>
      <w:divBdr>
        <w:top w:val="none" w:sz="0" w:space="0" w:color="auto"/>
        <w:left w:val="none" w:sz="0" w:space="0" w:color="auto"/>
        <w:bottom w:val="none" w:sz="0" w:space="0" w:color="auto"/>
        <w:right w:val="none" w:sz="0" w:space="0" w:color="auto"/>
      </w:divBdr>
    </w:div>
    <w:div w:id="1169323169">
      <w:bodyDiv w:val="1"/>
      <w:marLeft w:val="0"/>
      <w:marRight w:val="0"/>
      <w:marTop w:val="0"/>
      <w:marBottom w:val="0"/>
      <w:divBdr>
        <w:top w:val="none" w:sz="0" w:space="0" w:color="auto"/>
        <w:left w:val="none" w:sz="0" w:space="0" w:color="auto"/>
        <w:bottom w:val="none" w:sz="0" w:space="0" w:color="auto"/>
        <w:right w:val="none" w:sz="0" w:space="0" w:color="auto"/>
      </w:divBdr>
    </w:div>
    <w:div w:id="1174341048">
      <w:bodyDiv w:val="1"/>
      <w:marLeft w:val="0"/>
      <w:marRight w:val="0"/>
      <w:marTop w:val="0"/>
      <w:marBottom w:val="0"/>
      <w:divBdr>
        <w:top w:val="none" w:sz="0" w:space="0" w:color="auto"/>
        <w:left w:val="none" w:sz="0" w:space="0" w:color="auto"/>
        <w:bottom w:val="none" w:sz="0" w:space="0" w:color="auto"/>
        <w:right w:val="none" w:sz="0" w:space="0" w:color="auto"/>
      </w:divBdr>
    </w:div>
    <w:div w:id="1194996541">
      <w:bodyDiv w:val="1"/>
      <w:marLeft w:val="0"/>
      <w:marRight w:val="0"/>
      <w:marTop w:val="0"/>
      <w:marBottom w:val="0"/>
      <w:divBdr>
        <w:top w:val="none" w:sz="0" w:space="0" w:color="auto"/>
        <w:left w:val="none" w:sz="0" w:space="0" w:color="auto"/>
        <w:bottom w:val="none" w:sz="0" w:space="0" w:color="auto"/>
        <w:right w:val="none" w:sz="0" w:space="0" w:color="auto"/>
      </w:divBdr>
    </w:div>
    <w:div w:id="1205824660">
      <w:bodyDiv w:val="1"/>
      <w:marLeft w:val="0"/>
      <w:marRight w:val="0"/>
      <w:marTop w:val="0"/>
      <w:marBottom w:val="0"/>
      <w:divBdr>
        <w:top w:val="none" w:sz="0" w:space="0" w:color="auto"/>
        <w:left w:val="none" w:sz="0" w:space="0" w:color="auto"/>
        <w:bottom w:val="none" w:sz="0" w:space="0" w:color="auto"/>
        <w:right w:val="none" w:sz="0" w:space="0" w:color="auto"/>
      </w:divBdr>
    </w:div>
    <w:div w:id="1215194047">
      <w:bodyDiv w:val="1"/>
      <w:marLeft w:val="0"/>
      <w:marRight w:val="0"/>
      <w:marTop w:val="0"/>
      <w:marBottom w:val="0"/>
      <w:divBdr>
        <w:top w:val="none" w:sz="0" w:space="0" w:color="auto"/>
        <w:left w:val="none" w:sz="0" w:space="0" w:color="auto"/>
        <w:bottom w:val="none" w:sz="0" w:space="0" w:color="auto"/>
        <w:right w:val="none" w:sz="0" w:space="0" w:color="auto"/>
      </w:divBdr>
    </w:div>
    <w:div w:id="1238593388">
      <w:bodyDiv w:val="1"/>
      <w:marLeft w:val="0"/>
      <w:marRight w:val="0"/>
      <w:marTop w:val="0"/>
      <w:marBottom w:val="0"/>
      <w:divBdr>
        <w:top w:val="none" w:sz="0" w:space="0" w:color="auto"/>
        <w:left w:val="none" w:sz="0" w:space="0" w:color="auto"/>
        <w:bottom w:val="none" w:sz="0" w:space="0" w:color="auto"/>
        <w:right w:val="none" w:sz="0" w:space="0" w:color="auto"/>
      </w:divBdr>
    </w:div>
    <w:div w:id="1247837762">
      <w:bodyDiv w:val="1"/>
      <w:marLeft w:val="0"/>
      <w:marRight w:val="0"/>
      <w:marTop w:val="0"/>
      <w:marBottom w:val="0"/>
      <w:divBdr>
        <w:top w:val="none" w:sz="0" w:space="0" w:color="auto"/>
        <w:left w:val="none" w:sz="0" w:space="0" w:color="auto"/>
        <w:bottom w:val="none" w:sz="0" w:space="0" w:color="auto"/>
        <w:right w:val="none" w:sz="0" w:space="0" w:color="auto"/>
      </w:divBdr>
    </w:div>
    <w:div w:id="1287352095">
      <w:bodyDiv w:val="1"/>
      <w:marLeft w:val="0"/>
      <w:marRight w:val="0"/>
      <w:marTop w:val="0"/>
      <w:marBottom w:val="0"/>
      <w:divBdr>
        <w:top w:val="none" w:sz="0" w:space="0" w:color="auto"/>
        <w:left w:val="none" w:sz="0" w:space="0" w:color="auto"/>
        <w:bottom w:val="none" w:sz="0" w:space="0" w:color="auto"/>
        <w:right w:val="none" w:sz="0" w:space="0" w:color="auto"/>
      </w:divBdr>
    </w:div>
    <w:div w:id="1292904681">
      <w:bodyDiv w:val="1"/>
      <w:marLeft w:val="0"/>
      <w:marRight w:val="0"/>
      <w:marTop w:val="0"/>
      <w:marBottom w:val="0"/>
      <w:divBdr>
        <w:top w:val="none" w:sz="0" w:space="0" w:color="auto"/>
        <w:left w:val="none" w:sz="0" w:space="0" w:color="auto"/>
        <w:bottom w:val="none" w:sz="0" w:space="0" w:color="auto"/>
        <w:right w:val="none" w:sz="0" w:space="0" w:color="auto"/>
      </w:divBdr>
    </w:div>
    <w:div w:id="1294992068">
      <w:bodyDiv w:val="1"/>
      <w:marLeft w:val="0"/>
      <w:marRight w:val="0"/>
      <w:marTop w:val="0"/>
      <w:marBottom w:val="0"/>
      <w:divBdr>
        <w:top w:val="none" w:sz="0" w:space="0" w:color="auto"/>
        <w:left w:val="none" w:sz="0" w:space="0" w:color="auto"/>
        <w:bottom w:val="none" w:sz="0" w:space="0" w:color="auto"/>
        <w:right w:val="none" w:sz="0" w:space="0" w:color="auto"/>
      </w:divBdr>
    </w:div>
    <w:div w:id="1301763884">
      <w:bodyDiv w:val="1"/>
      <w:marLeft w:val="0"/>
      <w:marRight w:val="0"/>
      <w:marTop w:val="0"/>
      <w:marBottom w:val="0"/>
      <w:divBdr>
        <w:top w:val="none" w:sz="0" w:space="0" w:color="auto"/>
        <w:left w:val="none" w:sz="0" w:space="0" w:color="auto"/>
        <w:bottom w:val="none" w:sz="0" w:space="0" w:color="auto"/>
        <w:right w:val="none" w:sz="0" w:space="0" w:color="auto"/>
      </w:divBdr>
    </w:div>
    <w:div w:id="1303998397">
      <w:bodyDiv w:val="1"/>
      <w:marLeft w:val="0"/>
      <w:marRight w:val="0"/>
      <w:marTop w:val="0"/>
      <w:marBottom w:val="0"/>
      <w:divBdr>
        <w:top w:val="none" w:sz="0" w:space="0" w:color="auto"/>
        <w:left w:val="none" w:sz="0" w:space="0" w:color="auto"/>
        <w:bottom w:val="none" w:sz="0" w:space="0" w:color="auto"/>
        <w:right w:val="none" w:sz="0" w:space="0" w:color="auto"/>
      </w:divBdr>
    </w:div>
    <w:div w:id="1306008924">
      <w:bodyDiv w:val="1"/>
      <w:marLeft w:val="0"/>
      <w:marRight w:val="0"/>
      <w:marTop w:val="0"/>
      <w:marBottom w:val="0"/>
      <w:divBdr>
        <w:top w:val="none" w:sz="0" w:space="0" w:color="auto"/>
        <w:left w:val="none" w:sz="0" w:space="0" w:color="auto"/>
        <w:bottom w:val="none" w:sz="0" w:space="0" w:color="auto"/>
        <w:right w:val="none" w:sz="0" w:space="0" w:color="auto"/>
      </w:divBdr>
    </w:div>
    <w:div w:id="1306203628">
      <w:bodyDiv w:val="1"/>
      <w:marLeft w:val="0"/>
      <w:marRight w:val="0"/>
      <w:marTop w:val="0"/>
      <w:marBottom w:val="0"/>
      <w:divBdr>
        <w:top w:val="none" w:sz="0" w:space="0" w:color="auto"/>
        <w:left w:val="none" w:sz="0" w:space="0" w:color="auto"/>
        <w:bottom w:val="none" w:sz="0" w:space="0" w:color="auto"/>
        <w:right w:val="none" w:sz="0" w:space="0" w:color="auto"/>
      </w:divBdr>
    </w:div>
    <w:div w:id="1309365030">
      <w:bodyDiv w:val="1"/>
      <w:marLeft w:val="0"/>
      <w:marRight w:val="0"/>
      <w:marTop w:val="0"/>
      <w:marBottom w:val="0"/>
      <w:divBdr>
        <w:top w:val="none" w:sz="0" w:space="0" w:color="auto"/>
        <w:left w:val="none" w:sz="0" w:space="0" w:color="auto"/>
        <w:bottom w:val="none" w:sz="0" w:space="0" w:color="auto"/>
        <w:right w:val="none" w:sz="0" w:space="0" w:color="auto"/>
      </w:divBdr>
    </w:div>
    <w:div w:id="1309476804">
      <w:bodyDiv w:val="1"/>
      <w:marLeft w:val="0"/>
      <w:marRight w:val="0"/>
      <w:marTop w:val="0"/>
      <w:marBottom w:val="0"/>
      <w:divBdr>
        <w:top w:val="none" w:sz="0" w:space="0" w:color="auto"/>
        <w:left w:val="none" w:sz="0" w:space="0" w:color="auto"/>
        <w:bottom w:val="none" w:sz="0" w:space="0" w:color="auto"/>
        <w:right w:val="none" w:sz="0" w:space="0" w:color="auto"/>
      </w:divBdr>
    </w:div>
    <w:div w:id="1321695251">
      <w:bodyDiv w:val="1"/>
      <w:marLeft w:val="0"/>
      <w:marRight w:val="0"/>
      <w:marTop w:val="0"/>
      <w:marBottom w:val="0"/>
      <w:divBdr>
        <w:top w:val="none" w:sz="0" w:space="0" w:color="auto"/>
        <w:left w:val="none" w:sz="0" w:space="0" w:color="auto"/>
        <w:bottom w:val="none" w:sz="0" w:space="0" w:color="auto"/>
        <w:right w:val="none" w:sz="0" w:space="0" w:color="auto"/>
      </w:divBdr>
    </w:div>
    <w:div w:id="1351684030">
      <w:bodyDiv w:val="1"/>
      <w:marLeft w:val="0"/>
      <w:marRight w:val="0"/>
      <w:marTop w:val="0"/>
      <w:marBottom w:val="0"/>
      <w:divBdr>
        <w:top w:val="none" w:sz="0" w:space="0" w:color="auto"/>
        <w:left w:val="none" w:sz="0" w:space="0" w:color="auto"/>
        <w:bottom w:val="none" w:sz="0" w:space="0" w:color="auto"/>
        <w:right w:val="none" w:sz="0" w:space="0" w:color="auto"/>
      </w:divBdr>
    </w:div>
    <w:div w:id="1369644382">
      <w:bodyDiv w:val="1"/>
      <w:marLeft w:val="0"/>
      <w:marRight w:val="0"/>
      <w:marTop w:val="0"/>
      <w:marBottom w:val="0"/>
      <w:divBdr>
        <w:top w:val="none" w:sz="0" w:space="0" w:color="auto"/>
        <w:left w:val="none" w:sz="0" w:space="0" w:color="auto"/>
        <w:bottom w:val="none" w:sz="0" w:space="0" w:color="auto"/>
        <w:right w:val="none" w:sz="0" w:space="0" w:color="auto"/>
      </w:divBdr>
    </w:div>
    <w:div w:id="1376658321">
      <w:bodyDiv w:val="1"/>
      <w:marLeft w:val="0"/>
      <w:marRight w:val="0"/>
      <w:marTop w:val="0"/>
      <w:marBottom w:val="0"/>
      <w:divBdr>
        <w:top w:val="none" w:sz="0" w:space="0" w:color="auto"/>
        <w:left w:val="none" w:sz="0" w:space="0" w:color="auto"/>
        <w:bottom w:val="none" w:sz="0" w:space="0" w:color="auto"/>
        <w:right w:val="none" w:sz="0" w:space="0" w:color="auto"/>
      </w:divBdr>
    </w:div>
    <w:div w:id="1378431416">
      <w:bodyDiv w:val="1"/>
      <w:marLeft w:val="0"/>
      <w:marRight w:val="0"/>
      <w:marTop w:val="0"/>
      <w:marBottom w:val="0"/>
      <w:divBdr>
        <w:top w:val="none" w:sz="0" w:space="0" w:color="auto"/>
        <w:left w:val="none" w:sz="0" w:space="0" w:color="auto"/>
        <w:bottom w:val="none" w:sz="0" w:space="0" w:color="auto"/>
        <w:right w:val="none" w:sz="0" w:space="0" w:color="auto"/>
      </w:divBdr>
    </w:div>
    <w:div w:id="1393698443">
      <w:bodyDiv w:val="1"/>
      <w:marLeft w:val="0"/>
      <w:marRight w:val="0"/>
      <w:marTop w:val="0"/>
      <w:marBottom w:val="0"/>
      <w:divBdr>
        <w:top w:val="none" w:sz="0" w:space="0" w:color="auto"/>
        <w:left w:val="none" w:sz="0" w:space="0" w:color="auto"/>
        <w:bottom w:val="none" w:sz="0" w:space="0" w:color="auto"/>
        <w:right w:val="none" w:sz="0" w:space="0" w:color="auto"/>
      </w:divBdr>
    </w:div>
    <w:div w:id="1404642244">
      <w:bodyDiv w:val="1"/>
      <w:marLeft w:val="0"/>
      <w:marRight w:val="0"/>
      <w:marTop w:val="0"/>
      <w:marBottom w:val="0"/>
      <w:divBdr>
        <w:top w:val="none" w:sz="0" w:space="0" w:color="auto"/>
        <w:left w:val="none" w:sz="0" w:space="0" w:color="auto"/>
        <w:bottom w:val="none" w:sz="0" w:space="0" w:color="auto"/>
        <w:right w:val="none" w:sz="0" w:space="0" w:color="auto"/>
      </w:divBdr>
    </w:div>
    <w:div w:id="1413965016">
      <w:bodyDiv w:val="1"/>
      <w:marLeft w:val="0"/>
      <w:marRight w:val="0"/>
      <w:marTop w:val="0"/>
      <w:marBottom w:val="0"/>
      <w:divBdr>
        <w:top w:val="none" w:sz="0" w:space="0" w:color="auto"/>
        <w:left w:val="none" w:sz="0" w:space="0" w:color="auto"/>
        <w:bottom w:val="none" w:sz="0" w:space="0" w:color="auto"/>
        <w:right w:val="none" w:sz="0" w:space="0" w:color="auto"/>
      </w:divBdr>
    </w:div>
    <w:div w:id="1414277500">
      <w:bodyDiv w:val="1"/>
      <w:marLeft w:val="0"/>
      <w:marRight w:val="0"/>
      <w:marTop w:val="0"/>
      <w:marBottom w:val="0"/>
      <w:divBdr>
        <w:top w:val="none" w:sz="0" w:space="0" w:color="auto"/>
        <w:left w:val="none" w:sz="0" w:space="0" w:color="auto"/>
        <w:bottom w:val="none" w:sz="0" w:space="0" w:color="auto"/>
        <w:right w:val="none" w:sz="0" w:space="0" w:color="auto"/>
      </w:divBdr>
    </w:div>
    <w:div w:id="1414624765">
      <w:bodyDiv w:val="1"/>
      <w:marLeft w:val="0"/>
      <w:marRight w:val="0"/>
      <w:marTop w:val="0"/>
      <w:marBottom w:val="0"/>
      <w:divBdr>
        <w:top w:val="none" w:sz="0" w:space="0" w:color="auto"/>
        <w:left w:val="none" w:sz="0" w:space="0" w:color="auto"/>
        <w:bottom w:val="none" w:sz="0" w:space="0" w:color="auto"/>
        <w:right w:val="none" w:sz="0" w:space="0" w:color="auto"/>
      </w:divBdr>
    </w:div>
    <w:div w:id="1414739370">
      <w:bodyDiv w:val="1"/>
      <w:marLeft w:val="0"/>
      <w:marRight w:val="0"/>
      <w:marTop w:val="0"/>
      <w:marBottom w:val="0"/>
      <w:divBdr>
        <w:top w:val="none" w:sz="0" w:space="0" w:color="auto"/>
        <w:left w:val="none" w:sz="0" w:space="0" w:color="auto"/>
        <w:bottom w:val="none" w:sz="0" w:space="0" w:color="auto"/>
        <w:right w:val="none" w:sz="0" w:space="0" w:color="auto"/>
      </w:divBdr>
    </w:div>
    <w:div w:id="1420373306">
      <w:bodyDiv w:val="1"/>
      <w:marLeft w:val="0"/>
      <w:marRight w:val="0"/>
      <w:marTop w:val="0"/>
      <w:marBottom w:val="0"/>
      <w:divBdr>
        <w:top w:val="none" w:sz="0" w:space="0" w:color="auto"/>
        <w:left w:val="none" w:sz="0" w:space="0" w:color="auto"/>
        <w:bottom w:val="none" w:sz="0" w:space="0" w:color="auto"/>
        <w:right w:val="none" w:sz="0" w:space="0" w:color="auto"/>
      </w:divBdr>
    </w:div>
    <w:div w:id="1440177517">
      <w:bodyDiv w:val="1"/>
      <w:marLeft w:val="0"/>
      <w:marRight w:val="0"/>
      <w:marTop w:val="0"/>
      <w:marBottom w:val="0"/>
      <w:divBdr>
        <w:top w:val="none" w:sz="0" w:space="0" w:color="auto"/>
        <w:left w:val="none" w:sz="0" w:space="0" w:color="auto"/>
        <w:bottom w:val="none" w:sz="0" w:space="0" w:color="auto"/>
        <w:right w:val="none" w:sz="0" w:space="0" w:color="auto"/>
      </w:divBdr>
    </w:div>
    <w:div w:id="1469664158">
      <w:bodyDiv w:val="1"/>
      <w:marLeft w:val="0"/>
      <w:marRight w:val="0"/>
      <w:marTop w:val="0"/>
      <w:marBottom w:val="0"/>
      <w:divBdr>
        <w:top w:val="none" w:sz="0" w:space="0" w:color="auto"/>
        <w:left w:val="none" w:sz="0" w:space="0" w:color="auto"/>
        <w:bottom w:val="none" w:sz="0" w:space="0" w:color="auto"/>
        <w:right w:val="none" w:sz="0" w:space="0" w:color="auto"/>
      </w:divBdr>
    </w:div>
    <w:div w:id="1495102258">
      <w:bodyDiv w:val="1"/>
      <w:marLeft w:val="0"/>
      <w:marRight w:val="0"/>
      <w:marTop w:val="0"/>
      <w:marBottom w:val="0"/>
      <w:divBdr>
        <w:top w:val="none" w:sz="0" w:space="0" w:color="auto"/>
        <w:left w:val="none" w:sz="0" w:space="0" w:color="auto"/>
        <w:bottom w:val="none" w:sz="0" w:space="0" w:color="auto"/>
        <w:right w:val="none" w:sz="0" w:space="0" w:color="auto"/>
      </w:divBdr>
    </w:div>
    <w:div w:id="1500272871">
      <w:bodyDiv w:val="1"/>
      <w:marLeft w:val="0"/>
      <w:marRight w:val="0"/>
      <w:marTop w:val="0"/>
      <w:marBottom w:val="0"/>
      <w:divBdr>
        <w:top w:val="none" w:sz="0" w:space="0" w:color="auto"/>
        <w:left w:val="none" w:sz="0" w:space="0" w:color="auto"/>
        <w:bottom w:val="none" w:sz="0" w:space="0" w:color="auto"/>
        <w:right w:val="none" w:sz="0" w:space="0" w:color="auto"/>
      </w:divBdr>
    </w:div>
    <w:div w:id="1504971609">
      <w:bodyDiv w:val="1"/>
      <w:marLeft w:val="0"/>
      <w:marRight w:val="0"/>
      <w:marTop w:val="0"/>
      <w:marBottom w:val="0"/>
      <w:divBdr>
        <w:top w:val="none" w:sz="0" w:space="0" w:color="auto"/>
        <w:left w:val="none" w:sz="0" w:space="0" w:color="auto"/>
        <w:bottom w:val="none" w:sz="0" w:space="0" w:color="auto"/>
        <w:right w:val="none" w:sz="0" w:space="0" w:color="auto"/>
      </w:divBdr>
    </w:div>
    <w:div w:id="1526753624">
      <w:bodyDiv w:val="1"/>
      <w:marLeft w:val="0"/>
      <w:marRight w:val="0"/>
      <w:marTop w:val="0"/>
      <w:marBottom w:val="0"/>
      <w:divBdr>
        <w:top w:val="none" w:sz="0" w:space="0" w:color="auto"/>
        <w:left w:val="none" w:sz="0" w:space="0" w:color="auto"/>
        <w:bottom w:val="none" w:sz="0" w:space="0" w:color="auto"/>
        <w:right w:val="none" w:sz="0" w:space="0" w:color="auto"/>
      </w:divBdr>
    </w:div>
    <w:div w:id="1538548509">
      <w:bodyDiv w:val="1"/>
      <w:marLeft w:val="0"/>
      <w:marRight w:val="0"/>
      <w:marTop w:val="0"/>
      <w:marBottom w:val="0"/>
      <w:divBdr>
        <w:top w:val="none" w:sz="0" w:space="0" w:color="auto"/>
        <w:left w:val="none" w:sz="0" w:space="0" w:color="auto"/>
        <w:bottom w:val="none" w:sz="0" w:space="0" w:color="auto"/>
        <w:right w:val="none" w:sz="0" w:space="0" w:color="auto"/>
      </w:divBdr>
    </w:div>
    <w:div w:id="1539396584">
      <w:bodyDiv w:val="1"/>
      <w:marLeft w:val="0"/>
      <w:marRight w:val="0"/>
      <w:marTop w:val="0"/>
      <w:marBottom w:val="0"/>
      <w:divBdr>
        <w:top w:val="none" w:sz="0" w:space="0" w:color="auto"/>
        <w:left w:val="none" w:sz="0" w:space="0" w:color="auto"/>
        <w:bottom w:val="none" w:sz="0" w:space="0" w:color="auto"/>
        <w:right w:val="none" w:sz="0" w:space="0" w:color="auto"/>
      </w:divBdr>
    </w:div>
    <w:div w:id="1544561268">
      <w:bodyDiv w:val="1"/>
      <w:marLeft w:val="0"/>
      <w:marRight w:val="0"/>
      <w:marTop w:val="0"/>
      <w:marBottom w:val="0"/>
      <w:divBdr>
        <w:top w:val="none" w:sz="0" w:space="0" w:color="auto"/>
        <w:left w:val="none" w:sz="0" w:space="0" w:color="auto"/>
        <w:bottom w:val="none" w:sz="0" w:space="0" w:color="auto"/>
        <w:right w:val="none" w:sz="0" w:space="0" w:color="auto"/>
      </w:divBdr>
    </w:div>
    <w:div w:id="1561209432">
      <w:bodyDiv w:val="1"/>
      <w:marLeft w:val="0"/>
      <w:marRight w:val="0"/>
      <w:marTop w:val="0"/>
      <w:marBottom w:val="0"/>
      <w:divBdr>
        <w:top w:val="none" w:sz="0" w:space="0" w:color="auto"/>
        <w:left w:val="none" w:sz="0" w:space="0" w:color="auto"/>
        <w:bottom w:val="none" w:sz="0" w:space="0" w:color="auto"/>
        <w:right w:val="none" w:sz="0" w:space="0" w:color="auto"/>
      </w:divBdr>
    </w:div>
    <w:div w:id="1588032151">
      <w:bodyDiv w:val="1"/>
      <w:marLeft w:val="0"/>
      <w:marRight w:val="0"/>
      <w:marTop w:val="0"/>
      <w:marBottom w:val="0"/>
      <w:divBdr>
        <w:top w:val="none" w:sz="0" w:space="0" w:color="auto"/>
        <w:left w:val="none" w:sz="0" w:space="0" w:color="auto"/>
        <w:bottom w:val="none" w:sz="0" w:space="0" w:color="auto"/>
        <w:right w:val="none" w:sz="0" w:space="0" w:color="auto"/>
      </w:divBdr>
    </w:div>
    <w:div w:id="1596208746">
      <w:bodyDiv w:val="1"/>
      <w:marLeft w:val="0"/>
      <w:marRight w:val="0"/>
      <w:marTop w:val="0"/>
      <w:marBottom w:val="0"/>
      <w:divBdr>
        <w:top w:val="none" w:sz="0" w:space="0" w:color="auto"/>
        <w:left w:val="none" w:sz="0" w:space="0" w:color="auto"/>
        <w:bottom w:val="none" w:sz="0" w:space="0" w:color="auto"/>
        <w:right w:val="none" w:sz="0" w:space="0" w:color="auto"/>
      </w:divBdr>
    </w:div>
    <w:div w:id="1635408417">
      <w:bodyDiv w:val="1"/>
      <w:marLeft w:val="0"/>
      <w:marRight w:val="0"/>
      <w:marTop w:val="0"/>
      <w:marBottom w:val="0"/>
      <w:divBdr>
        <w:top w:val="none" w:sz="0" w:space="0" w:color="auto"/>
        <w:left w:val="none" w:sz="0" w:space="0" w:color="auto"/>
        <w:bottom w:val="none" w:sz="0" w:space="0" w:color="auto"/>
        <w:right w:val="none" w:sz="0" w:space="0" w:color="auto"/>
      </w:divBdr>
    </w:div>
    <w:div w:id="1638954526">
      <w:bodyDiv w:val="1"/>
      <w:marLeft w:val="0"/>
      <w:marRight w:val="0"/>
      <w:marTop w:val="0"/>
      <w:marBottom w:val="0"/>
      <w:divBdr>
        <w:top w:val="none" w:sz="0" w:space="0" w:color="auto"/>
        <w:left w:val="none" w:sz="0" w:space="0" w:color="auto"/>
        <w:bottom w:val="none" w:sz="0" w:space="0" w:color="auto"/>
        <w:right w:val="none" w:sz="0" w:space="0" w:color="auto"/>
      </w:divBdr>
    </w:div>
    <w:div w:id="1643341003">
      <w:bodyDiv w:val="1"/>
      <w:marLeft w:val="0"/>
      <w:marRight w:val="0"/>
      <w:marTop w:val="0"/>
      <w:marBottom w:val="0"/>
      <w:divBdr>
        <w:top w:val="none" w:sz="0" w:space="0" w:color="auto"/>
        <w:left w:val="none" w:sz="0" w:space="0" w:color="auto"/>
        <w:bottom w:val="none" w:sz="0" w:space="0" w:color="auto"/>
        <w:right w:val="none" w:sz="0" w:space="0" w:color="auto"/>
      </w:divBdr>
    </w:div>
    <w:div w:id="1651522459">
      <w:bodyDiv w:val="1"/>
      <w:marLeft w:val="0"/>
      <w:marRight w:val="0"/>
      <w:marTop w:val="0"/>
      <w:marBottom w:val="0"/>
      <w:divBdr>
        <w:top w:val="none" w:sz="0" w:space="0" w:color="auto"/>
        <w:left w:val="none" w:sz="0" w:space="0" w:color="auto"/>
        <w:bottom w:val="none" w:sz="0" w:space="0" w:color="auto"/>
        <w:right w:val="none" w:sz="0" w:space="0" w:color="auto"/>
      </w:divBdr>
    </w:div>
    <w:div w:id="1656184653">
      <w:bodyDiv w:val="1"/>
      <w:marLeft w:val="0"/>
      <w:marRight w:val="0"/>
      <w:marTop w:val="0"/>
      <w:marBottom w:val="0"/>
      <w:divBdr>
        <w:top w:val="none" w:sz="0" w:space="0" w:color="auto"/>
        <w:left w:val="none" w:sz="0" w:space="0" w:color="auto"/>
        <w:bottom w:val="none" w:sz="0" w:space="0" w:color="auto"/>
        <w:right w:val="none" w:sz="0" w:space="0" w:color="auto"/>
      </w:divBdr>
    </w:div>
    <w:div w:id="1668705697">
      <w:bodyDiv w:val="1"/>
      <w:marLeft w:val="0"/>
      <w:marRight w:val="0"/>
      <w:marTop w:val="0"/>
      <w:marBottom w:val="0"/>
      <w:divBdr>
        <w:top w:val="none" w:sz="0" w:space="0" w:color="auto"/>
        <w:left w:val="none" w:sz="0" w:space="0" w:color="auto"/>
        <w:bottom w:val="none" w:sz="0" w:space="0" w:color="auto"/>
        <w:right w:val="none" w:sz="0" w:space="0" w:color="auto"/>
      </w:divBdr>
    </w:div>
    <w:div w:id="1668946932">
      <w:bodyDiv w:val="1"/>
      <w:marLeft w:val="0"/>
      <w:marRight w:val="0"/>
      <w:marTop w:val="0"/>
      <w:marBottom w:val="0"/>
      <w:divBdr>
        <w:top w:val="none" w:sz="0" w:space="0" w:color="auto"/>
        <w:left w:val="none" w:sz="0" w:space="0" w:color="auto"/>
        <w:bottom w:val="none" w:sz="0" w:space="0" w:color="auto"/>
        <w:right w:val="none" w:sz="0" w:space="0" w:color="auto"/>
      </w:divBdr>
    </w:div>
    <w:div w:id="1675303391">
      <w:bodyDiv w:val="1"/>
      <w:marLeft w:val="0"/>
      <w:marRight w:val="0"/>
      <w:marTop w:val="0"/>
      <w:marBottom w:val="0"/>
      <w:divBdr>
        <w:top w:val="none" w:sz="0" w:space="0" w:color="auto"/>
        <w:left w:val="none" w:sz="0" w:space="0" w:color="auto"/>
        <w:bottom w:val="none" w:sz="0" w:space="0" w:color="auto"/>
        <w:right w:val="none" w:sz="0" w:space="0" w:color="auto"/>
      </w:divBdr>
    </w:div>
    <w:div w:id="1680766160">
      <w:bodyDiv w:val="1"/>
      <w:marLeft w:val="0"/>
      <w:marRight w:val="0"/>
      <w:marTop w:val="0"/>
      <w:marBottom w:val="0"/>
      <w:divBdr>
        <w:top w:val="none" w:sz="0" w:space="0" w:color="auto"/>
        <w:left w:val="none" w:sz="0" w:space="0" w:color="auto"/>
        <w:bottom w:val="none" w:sz="0" w:space="0" w:color="auto"/>
        <w:right w:val="none" w:sz="0" w:space="0" w:color="auto"/>
      </w:divBdr>
    </w:div>
    <w:div w:id="1699040671">
      <w:bodyDiv w:val="1"/>
      <w:marLeft w:val="0"/>
      <w:marRight w:val="0"/>
      <w:marTop w:val="0"/>
      <w:marBottom w:val="0"/>
      <w:divBdr>
        <w:top w:val="none" w:sz="0" w:space="0" w:color="auto"/>
        <w:left w:val="none" w:sz="0" w:space="0" w:color="auto"/>
        <w:bottom w:val="none" w:sz="0" w:space="0" w:color="auto"/>
        <w:right w:val="none" w:sz="0" w:space="0" w:color="auto"/>
      </w:divBdr>
    </w:div>
    <w:div w:id="1707678750">
      <w:bodyDiv w:val="1"/>
      <w:marLeft w:val="0"/>
      <w:marRight w:val="0"/>
      <w:marTop w:val="0"/>
      <w:marBottom w:val="0"/>
      <w:divBdr>
        <w:top w:val="none" w:sz="0" w:space="0" w:color="auto"/>
        <w:left w:val="none" w:sz="0" w:space="0" w:color="auto"/>
        <w:bottom w:val="none" w:sz="0" w:space="0" w:color="auto"/>
        <w:right w:val="none" w:sz="0" w:space="0" w:color="auto"/>
      </w:divBdr>
    </w:div>
    <w:div w:id="1712610207">
      <w:bodyDiv w:val="1"/>
      <w:marLeft w:val="0"/>
      <w:marRight w:val="0"/>
      <w:marTop w:val="0"/>
      <w:marBottom w:val="0"/>
      <w:divBdr>
        <w:top w:val="none" w:sz="0" w:space="0" w:color="auto"/>
        <w:left w:val="none" w:sz="0" w:space="0" w:color="auto"/>
        <w:bottom w:val="none" w:sz="0" w:space="0" w:color="auto"/>
        <w:right w:val="none" w:sz="0" w:space="0" w:color="auto"/>
      </w:divBdr>
    </w:div>
    <w:div w:id="1739596606">
      <w:bodyDiv w:val="1"/>
      <w:marLeft w:val="0"/>
      <w:marRight w:val="0"/>
      <w:marTop w:val="0"/>
      <w:marBottom w:val="0"/>
      <w:divBdr>
        <w:top w:val="none" w:sz="0" w:space="0" w:color="auto"/>
        <w:left w:val="none" w:sz="0" w:space="0" w:color="auto"/>
        <w:bottom w:val="none" w:sz="0" w:space="0" w:color="auto"/>
        <w:right w:val="none" w:sz="0" w:space="0" w:color="auto"/>
      </w:divBdr>
    </w:div>
    <w:div w:id="1795908845">
      <w:bodyDiv w:val="1"/>
      <w:marLeft w:val="0"/>
      <w:marRight w:val="0"/>
      <w:marTop w:val="0"/>
      <w:marBottom w:val="0"/>
      <w:divBdr>
        <w:top w:val="none" w:sz="0" w:space="0" w:color="auto"/>
        <w:left w:val="none" w:sz="0" w:space="0" w:color="auto"/>
        <w:bottom w:val="none" w:sz="0" w:space="0" w:color="auto"/>
        <w:right w:val="none" w:sz="0" w:space="0" w:color="auto"/>
      </w:divBdr>
    </w:div>
    <w:div w:id="1809325169">
      <w:bodyDiv w:val="1"/>
      <w:marLeft w:val="0"/>
      <w:marRight w:val="0"/>
      <w:marTop w:val="0"/>
      <w:marBottom w:val="0"/>
      <w:divBdr>
        <w:top w:val="none" w:sz="0" w:space="0" w:color="auto"/>
        <w:left w:val="none" w:sz="0" w:space="0" w:color="auto"/>
        <w:bottom w:val="none" w:sz="0" w:space="0" w:color="auto"/>
        <w:right w:val="none" w:sz="0" w:space="0" w:color="auto"/>
      </w:divBdr>
    </w:div>
    <w:div w:id="1829400482">
      <w:bodyDiv w:val="1"/>
      <w:marLeft w:val="0"/>
      <w:marRight w:val="0"/>
      <w:marTop w:val="0"/>
      <w:marBottom w:val="0"/>
      <w:divBdr>
        <w:top w:val="none" w:sz="0" w:space="0" w:color="auto"/>
        <w:left w:val="none" w:sz="0" w:space="0" w:color="auto"/>
        <w:bottom w:val="none" w:sz="0" w:space="0" w:color="auto"/>
        <w:right w:val="none" w:sz="0" w:space="0" w:color="auto"/>
      </w:divBdr>
    </w:div>
    <w:div w:id="1834370620">
      <w:bodyDiv w:val="1"/>
      <w:marLeft w:val="0"/>
      <w:marRight w:val="0"/>
      <w:marTop w:val="0"/>
      <w:marBottom w:val="0"/>
      <w:divBdr>
        <w:top w:val="none" w:sz="0" w:space="0" w:color="auto"/>
        <w:left w:val="none" w:sz="0" w:space="0" w:color="auto"/>
        <w:bottom w:val="none" w:sz="0" w:space="0" w:color="auto"/>
        <w:right w:val="none" w:sz="0" w:space="0" w:color="auto"/>
      </w:divBdr>
    </w:div>
    <w:div w:id="1837188513">
      <w:bodyDiv w:val="1"/>
      <w:marLeft w:val="0"/>
      <w:marRight w:val="0"/>
      <w:marTop w:val="0"/>
      <w:marBottom w:val="0"/>
      <w:divBdr>
        <w:top w:val="none" w:sz="0" w:space="0" w:color="auto"/>
        <w:left w:val="none" w:sz="0" w:space="0" w:color="auto"/>
        <w:bottom w:val="none" w:sz="0" w:space="0" w:color="auto"/>
        <w:right w:val="none" w:sz="0" w:space="0" w:color="auto"/>
      </w:divBdr>
    </w:div>
    <w:div w:id="1861774757">
      <w:bodyDiv w:val="1"/>
      <w:marLeft w:val="0"/>
      <w:marRight w:val="0"/>
      <w:marTop w:val="0"/>
      <w:marBottom w:val="0"/>
      <w:divBdr>
        <w:top w:val="none" w:sz="0" w:space="0" w:color="auto"/>
        <w:left w:val="none" w:sz="0" w:space="0" w:color="auto"/>
        <w:bottom w:val="none" w:sz="0" w:space="0" w:color="auto"/>
        <w:right w:val="none" w:sz="0" w:space="0" w:color="auto"/>
      </w:divBdr>
    </w:div>
    <w:div w:id="1906601939">
      <w:bodyDiv w:val="1"/>
      <w:marLeft w:val="0"/>
      <w:marRight w:val="0"/>
      <w:marTop w:val="0"/>
      <w:marBottom w:val="0"/>
      <w:divBdr>
        <w:top w:val="none" w:sz="0" w:space="0" w:color="auto"/>
        <w:left w:val="none" w:sz="0" w:space="0" w:color="auto"/>
        <w:bottom w:val="none" w:sz="0" w:space="0" w:color="auto"/>
        <w:right w:val="none" w:sz="0" w:space="0" w:color="auto"/>
      </w:divBdr>
    </w:div>
    <w:div w:id="1907449185">
      <w:bodyDiv w:val="1"/>
      <w:marLeft w:val="0"/>
      <w:marRight w:val="0"/>
      <w:marTop w:val="0"/>
      <w:marBottom w:val="0"/>
      <w:divBdr>
        <w:top w:val="none" w:sz="0" w:space="0" w:color="auto"/>
        <w:left w:val="none" w:sz="0" w:space="0" w:color="auto"/>
        <w:bottom w:val="none" w:sz="0" w:space="0" w:color="auto"/>
        <w:right w:val="none" w:sz="0" w:space="0" w:color="auto"/>
      </w:divBdr>
    </w:div>
    <w:div w:id="1925069201">
      <w:bodyDiv w:val="1"/>
      <w:marLeft w:val="0"/>
      <w:marRight w:val="0"/>
      <w:marTop w:val="0"/>
      <w:marBottom w:val="0"/>
      <w:divBdr>
        <w:top w:val="none" w:sz="0" w:space="0" w:color="auto"/>
        <w:left w:val="none" w:sz="0" w:space="0" w:color="auto"/>
        <w:bottom w:val="none" w:sz="0" w:space="0" w:color="auto"/>
        <w:right w:val="none" w:sz="0" w:space="0" w:color="auto"/>
      </w:divBdr>
    </w:div>
    <w:div w:id="1944146978">
      <w:bodyDiv w:val="1"/>
      <w:marLeft w:val="0"/>
      <w:marRight w:val="0"/>
      <w:marTop w:val="0"/>
      <w:marBottom w:val="0"/>
      <w:divBdr>
        <w:top w:val="none" w:sz="0" w:space="0" w:color="auto"/>
        <w:left w:val="none" w:sz="0" w:space="0" w:color="auto"/>
        <w:bottom w:val="none" w:sz="0" w:space="0" w:color="auto"/>
        <w:right w:val="none" w:sz="0" w:space="0" w:color="auto"/>
      </w:divBdr>
    </w:div>
    <w:div w:id="1954894260">
      <w:bodyDiv w:val="1"/>
      <w:marLeft w:val="0"/>
      <w:marRight w:val="0"/>
      <w:marTop w:val="0"/>
      <w:marBottom w:val="0"/>
      <w:divBdr>
        <w:top w:val="none" w:sz="0" w:space="0" w:color="auto"/>
        <w:left w:val="none" w:sz="0" w:space="0" w:color="auto"/>
        <w:bottom w:val="none" w:sz="0" w:space="0" w:color="auto"/>
        <w:right w:val="none" w:sz="0" w:space="0" w:color="auto"/>
      </w:divBdr>
    </w:div>
    <w:div w:id="1961374974">
      <w:bodyDiv w:val="1"/>
      <w:marLeft w:val="0"/>
      <w:marRight w:val="0"/>
      <w:marTop w:val="0"/>
      <w:marBottom w:val="0"/>
      <w:divBdr>
        <w:top w:val="none" w:sz="0" w:space="0" w:color="auto"/>
        <w:left w:val="none" w:sz="0" w:space="0" w:color="auto"/>
        <w:bottom w:val="none" w:sz="0" w:space="0" w:color="auto"/>
        <w:right w:val="none" w:sz="0" w:space="0" w:color="auto"/>
      </w:divBdr>
    </w:div>
    <w:div w:id="1987125551">
      <w:bodyDiv w:val="1"/>
      <w:marLeft w:val="0"/>
      <w:marRight w:val="0"/>
      <w:marTop w:val="0"/>
      <w:marBottom w:val="0"/>
      <w:divBdr>
        <w:top w:val="none" w:sz="0" w:space="0" w:color="auto"/>
        <w:left w:val="none" w:sz="0" w:space="0" w:color="auto"/>
        <w:bottom w:val="none" w:sz="0" w:space="0" w:color="auto"/>
        <w:right w:val="none" w:sz="0" w:space="0" w:color="auto"/>
      </w:divBdr>
    </w:div>
    <w:div w:id="1994524307">
      <w:bodyDiv w:val="1"/>
      <w:marLeft w:val="0"/>
      <w:marRight w:val="0"/>
      <w:marTop w:val="0"/>
      <w:marBottom w:val="0"/>
      <w:divBdr>
        <w:top w:val="none" w:sz="0" w:space="0" w:color="auto"/>
        <w:left w:val="none" w:sz="0" w:space="0" w:color="auto"/>
        <w:bottom w:val="none" w:sz="0" w:space="0" w:color="auto"/>
        <w:right w:val="none" w:sz="0" w:space="0" w:color="auto"/>
      </w:divBdr>
    </w:div>
    <w:div w:id="2000191275">
      <w:bodyDiv w:val="1"/>
      <w:marLeft w:val="0"/>
      <w:marRight w:val="0"/>
      <w:marTop w:val="0"/>
      <w:marBottom w:val="0"/>
      <w:divBdr>
        <w:top w:val="none" w:sz="0" w:space="0" w:color="auto"/>
        <w:left w:val="none" w:sz="0" w:space="0" w:color="auto"/>
        <w:bottom w:val="none" w:sz="0" w:space="0" w:color="auto"/>
        <w:right w:val="none" w:sz="0" w:space="0" w:color="auto"/>
      </w:divBdr>
    </w:div>
    <w:div w:id="2003122611">
      <w:bodyDiv w:val="1"/>
      <w:marLeft w:val="0"/>
      <w:marRight w:val="0"/>
      <w:marTop w:val="0"/>
      <w:marBottom w:val="0"/>
      <w:divBdr>
        <w:top w:val="none" w:sz="0" w:space="0" w:color="auto"/>
        <w:left w:val="none" w:sz="0" w:space="0" w:color="auto"/>
        <w:bottom w:val="none" w:sz="0" w:space="0" w:color="auto"/>
        <w:right w:val="none" w:sz="0" w:space="0" w:color="auto"/>
      </w:divBdr>
    </w:div>
    <w:div w:id="2035691961">
      <w:bodyDiv w:val="1"/>
      <w:marLeft w:val="0"/>
      <w:marRight w:val="0"/>
      <w:marTop w:val="0"/>
      <w:marBottom w:val="0"/>
      <w:divBdr>
        <w:top w:val="none" w:sz="0" w:space="0" w:color="auto"/>
        <w:left w:val="none" w:sz="0" w:space="0" w:color="auto"/>
        <w:bottom w:val="none" w:sz="0" w:space="0" w:color="auto"/>
        <w:right w:val="none" w:sz="0" w:space="0" w:color="auto"/>
      </w:divBdr>
    </w:div>
    <w:div w:id="2049061096">
      <w:bodyDiv w:val="1"/>
      <w:marLeft w:val="0"/>
      <w:marRight w:val="0"/>
      <w:marTop w:val="0"/>
      <w:marBottom w:val="0"/>
      <w:divBdr>
        <w:top w:val="none" w:sz="0" w:space="0" w:color="auto"/>
        <w:left w:val="none" w:sz="0" w:space="0" w:color="auto"/>
        <w:bottom w:val="none" w:sz="0" w:space="0" w:color="auto"/>
        <w:right w:val="none" w:sz="0" w:space="0" w:color="auto"/>
      </w:divBdr>
    </w:div>
    <w:div w:id="2108501879">
      <w:bodyDiv w:val="1"/>
      <w:marLeft w:val="0"/>
      <w:marRight w:val="0"/>
      <w:marTop w:val="0"/>
      <w:marBottom w:val="0"/>
      <w:divBdr>
        <w:top w:val="none" w:sz="0" w:space="0" w:color="auto"/>
        <w:left w:val="none" w:sz="0" w:space="0" w:color="auto"/>
        <w:bottom w:val="none" w:sz="0" w:space="0" w:color="auto"/>
        <w:right w:val="none" w:sz="0" w:space="0" w:color="auto"/>
      </w:divBdr>
    </w:div>
    <w:div w:id="2109890813">
      <w:bodyDiv w:val="1"/>
      <w:marLeft w:val="0"/>
      <w:marRight w:val="0"/>
      <w:marTop w:val="0"/>
      <w:marBottom w:val="0"/>
      <w:divBdr>
        <w:top w:val="none" w:sz="0" w:space="0" w:color="auto"/>
        <w:left w:val="none" w:sz="0" w:space="0" w:color="auto"/>
        <w:bottom w:val="none" w:sz="0" w:space="0" w:color="auto"/>
        <w:right w:val="none" w:sz="0" w:space="0" w:color="auto"/>
      </w:divBdr>
    </w:div>
    <w:div w:id="2121142726">
      <w:bodyDiv w:val="1"/>
      <w:marLeft w:val="0"/>
      <w:marRight w:val="0"/>
      <w:marTop w:val="0"/>
      <w:marBottom w:val="0"/>
      <w:divBdr>
        <w:top w:val="none" w:sz="0" w:space="0" w:color="auto"/>
        <w:left w:val="none" w:sz="0" w:space="0" w:color="auto"/>
        <w:bottom w:val="none" w:sz="0" w:space="0" w:color="auto"/>
        <w:right w:val="none" w:sz="0" w:space="0" w:color="auto"/>
      </w:divBdr>
    </w:div>
    <w:div w:id="2140488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51/e3sconf/202346010009" TargetMode="External"/><Relationship Id="rId3" Type="http://schemas.openxmlformats.org/officeDocument/2006/relationships/styles" Target="styles.xml"/><Relationship Id="rId21" Type="http://schemas.openxmlformats.org/officeDocument/2006/relationships/hyperlink" Target="https://doi.org/10.47310/iarjms.2022.v03i01.00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07/s11831-022-09723-w"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16/0166-3615(84)90057-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79/136404611x1300192270883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111/jopr.13612"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16/0360-8352(94)00033-j"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oi.org/10.1007/s12008-022-01148-w"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Pau91</b:Tag>
    <b:SourceType>JournalArticle</b:SourceType>
    <b:Guid>{C220FE46-869D-4215-9F0A-39B737C40BD2}</b:Guid>
    <b:Title>A process approach to the implementation of new technology</b:Title>
    <b:JournalName>Journal of Engineering and Technology Management</b:JournalName>
    <b:Year>1991</b:Year>
    <b:Pages>261-285</b:Pages>
    <b:Volume>8</b:Volume>
    <b:Issue>3-4</b:Issue>
    <b:Author>
      <b:Author>
        <b:NameList>
          <b:Person>
            <b:Last>Paul</b:Last>
            <b:First>S</b:First>
          </b:Person>
          <b:Person>
            <b:Last>Terri</b:Last>
            <b:First>I</b:First>
          </b:Person>
        </b:NameList>
      </b:Author>
    </b:Author>
    <b:RefOrder>1</b:RefOrder>
  </b:Source>
  <b:Source>
    <b:Tag>Suk95</b:Tag>
    <b:SourceType>JournalArticle</b:SourceType>
    <b:Guid>{D97F2465-8678-410C-84B5-BC3CAFFFCC48}</b:Guid>
    <b:Title>A PC-based retrofitting toward CAD/CAM/CNC integration</b:Title>
    <b:JournalName>Computers &amp; Industrial Engineering</b:JournalName>
    <b:Year>1995</b:Year>
    <b:Pages>133-146</b:Pages>
    <b:Volume>28</b:Volume>
    <b:Issue>1</b:Issue>
    <b:Author>
      <b:Author>
        <b:NameList>
          <b:Person>
            <b:Last>Suk-Hwan</b:Last>
            <b:First>Suh</b:First>
          </b:Person>
          <b:Person>
            <b:Last>Sung-Kee</b:Last>
            <b:First>Noh</b:First>
          </b:Person>
          <b:Person>
            <b:Last>Yong-Jong</b:Last>
            <b:First>Choi</b:First>
          </b:Person>
        </b:NameList>
      </b:Author>
    </b:Author>
    <b:RefOrder>2</b:RefOrder>
  </b:Source>
  <b:Source>
    <b:Tag>Bjø84</b:Tag>
    <b:SourceType>JournalArticle</b:SourceType>
    <b:Guid>{0DBF308B-10F5-41F6-B7CD-ECC60B191233}</b:Guid>
    <b:Title>Nes Integration of CAD/CAM as seen from the production planners’ point of view</b:Title>
    <b:JournalName>Computers in Industry</b:JournalName>
    <b:Year>1984</b:Year>
    <b:Pages>341-350</b:Pages>
    <b:Volume>5</b:Volume>
    <b:Issue>4</b:Issue>
    <b:Author>
      <b:Author>
        <b:NameList>
          <b:Person>
            <b:Last>Bjørn</b:Last>
            <b:First>Moseng</b:First>
          </b:Person>
          <b:Person>
            <b:Last>Bjarte</b:Last>
            <b:First>Haaøy</b:First>
          </b:Person>
        </b:NameList>
      </b:Author>
    </b:Author>
    <b:RefOrder>3</b:RefOrder>
  </b:Source>
  <b:Source>
    <b:Tag>Jak84</b:Tag>
    <b:SourceType>JournalArticle</b:SourceType>
    <b:Guid>{9FF3DC94-622B-48BF-B6C9-82968C07F864}</b:Guid>
    <b:Title>Integration aspects in CAD and CAM</b:Title>
    <b:JournalName>Computers in Industry</b:JournalName>
    <b:Year>1984</b:Year>
    <b:Pages>295-296</b:Pages>
    <b:Volume>5</b:Volume>
    <b:Issue>4</b:Issue>
    <b:Author>
      <b:Author>
        <b:NameList>
          <b:Person>
            <b:Last>Jakob</b:Last>
            <b:First>Vlietstra</b:First>
          </b:Person>
        </b:NameList>
      </b:Author>
    </b:Author>
    <b:RefOrder>4</b:RefOrder>
  </b:Source>
  <b:Source>
    <b:Tag>Kal20</b:Tag>
    <b:SourceType>Book</b:SourceType>
    <b:Guid>{4436C17A-2D9B-4EA4-BA34-3E4687184BE6}</b:Guid>
    <b:Title>Manufacturing engineering and technology</b:Title>
    <b:Year>2020</b:Year>
    <b:Publisher>Pearson Education</b:Publisher>
    <b:Author>
      <b:Author>
        <b:NameList>
          <b:Person>
            <b:Last>Kalpakjian</b:Last>
            <b:First>S</b:First>
          </b:Person>
          <b:Person>
            <b:Last>Schmid</b:Last>
            <b:First>S</b:First>
          </b:Person>
          <b:Person>
            <b:Last>Musa</b:Last>
            <b:First>H</b:First>
          </b:Person>
        </b:NameList>
      </b:Author>
    </b:Author>
    <b:RefOrder>6</b:RefOrder>
  </b:Source>
  <b:Source>
    <b:Tag>Usm16</b:Tag>
    <b:SourceType>JournalArticle</b:SourceType>
    <b:Guid>{E44E5B69-2B31-49C3-B56D-8ACACB053C3D}</b:Guid>
    <b:Title>Application of CAD/CAM tools in the production of investment casting part</b:Title>
    <b:Year>2016</b:Year>
    <b:JournalName>OSR Journal of Mechanical and Civil Engineering</b:JournalName>
    <b:Pages>1684-2278</b:Pages>
    <b:Volume>13</b:Volume>
    <b:Issue>1</b:Issue>
    <b:Author>
      <b:Author>
        <b:NameList>
          <b:Person>
            <b:Last>Usman</b:Last>
            <b:First>M</b:First>
          </b:Person>
          <b:Person>
            <b:Last>Abdulrahaman</b:Last>
            <b:First>S</b:First>
          </b:Person>
          <b:Person>
            <b:Last>Nuhu</b:Last>
            <b:First>A</b:First>
          </b:Person>
          <b:Person>
            <b:Last>Musa</b:Last>
            <b:First>A</b:First>
          </b:Person>
        </b:NameList>
      </b:Author>
    </b:Author>
    <b:RefOrder>7</b:RefOrder>
  </b:Source>
  <b:Source>
    <b:Tag>Lia11</b:Tag>
    <b:SourceType>JournalArticle</b:SourceType>
    <b:Guid>{4C05A28F-6E49-4BC0-AA2B-1F0C9222EA97}</b:Guid>
    <b:Title>Casting CAD/CAE automatic optimal riser design technology</b:Title>
    <b:JournalName>International Journal of Cast Metals Research</b:JournalName>
    <b:Year>2011</b:Year>
    <b:Pages>247-252</b:Pages>
    <b:Volume>24</b:Volume>
    <b:Issue>3/4</b:Issue>
    <b:Author>
      <b:Author>
        <b:NameList>
          <b:Person>
            <b:Last>Liao</b:Last>
            <b:First>D</b:First>
          </b:Person>
          <b:Person>
            <b:Last>Zhou</b:Last>
            <b:First>J</b:First>
          </b:Person>
          <b:Person>
            <b:Last>Chen</b:Last>
            <b:First>L</b:First>
          </b:Person>
          <b:Person>
            <b:Last>Shen</b:Last>
            <b:First>X</b:First>
          </b:Person>
          <b:Person>
            <b:Last>Gong</b:Last>
            <b:First>X</b:First>
          </b:Person>
        </b:NameList>
      </b:Author>
    </b:Author>
    <b:RefOrder>8</b:RefOrder>
  </b:Source>
  <b:Source>
    <b:Tag>Flo</b:Tag>
    <b:SourceType>JournalArticle</b:SourceType>
    <b:Guid>{1AB6CD9B-CDD7-49E4-AAF5-531A9E7D3E71}</b:Guid>
    <b:Title>Simulation in production system design process of assembly systems</b:Title>
    <b:JournalName>In proceedings of the 2015 Winter Simulation Conference</b:JournalName>
    <b:Pages>2124-2135</b:Pages>
    <b:Author>
      <b:Author>
        <b:NameList>
          <b:Person>
            <b:Last>Flores-Garcia</b:Last>
            <b:First>E</b:First>
          </b:Person>
        </b:NameList>
      </b:Author>
    </b:Author>
    <b:RefOrder>11</b:RefOrder>
  </b:Source>
  <b:Source>
    <b:Tag>Chr</b:Tag>
    <b:SourceType>JournalArticle</b:SourceType>
    <b:Guid>{29F2BCFE-13AE-4EB3-8CA6-029D0330865E}</b:Guid>
    <b:Title>Manufacturing systems:skills and competences for future </b:Title>
    <b:JournalName>Precidia CRIP</b:JournalName>
    <b:Pages>17-24</b:Pages>
    <b:Volume>7</b:Volume>
    <b:Author>
      <b:Author>
        <b:NameList>
          <b:Person>
            <b:Last>Chryssolouris</b:Last>
            <b:First>G</b:First>
          </b:Person>
          <b:Person>
            <b:Last>Mavrikios</b:Last>
            <b:First>D</b:First>
          </b:Person>
          <b:Person>
            <b:Last>Mourtzis</b:Last>
            <b:First>D</b:First>
          </b:Person>
        </b:NameList>
      </b:Author>
    </b:Author>
    <b:RefOrder>12</b:RefOrder>
  </b:Source>
  <b:Source>
    <b:Tag>Ali21</b:Tag>
    <b:SourceType>Report</b:SourceType>
    <b:Guid>{9F99559E-3E93-4B82-A464-7F4CCB705187}</b:Guid>
    <b:Title>Framework to model virtual factories: a digital twin view </b:Title>
    <b:Year>2021</b:Year>
    <b:City>Brande,Denmark</b:City>
    <b:Author>
      <b:Author>
        <b:NameList>
          <b:Person>
            <b:Last>Ali Ahmad</b:Last>
            <b:First>Malik</b:First>
          </b:Person>
        </b:NameList>
      </b:Author>
    </b:Author>
    <b:RefOrder>13</b:RefOrder>
  </b:Source>
  <b:Source>
    <b:Tag>Kam21</b:Tag>
    <b:SourceType>ConferenceProceedings</b:SourceType>
    <b:Guid>{4A3D6F1B-41CF-47EE-8566-570FC13A4AF0}</b:Guid>
    <b:Title>Reforming СAD/CAM and CNC Machining Course by Using “Process-oriented” for Higher Education Institutes </b:Title>
    <b:Year>2021</b:Year>
    <b:ConferenceName>Proceedings of the Second Asia Pacific International Conference on Industrial Engineering and Operations Management </b:ConferenceName>
    <b:City>Surakarta, Indonesia</b:City>
    <b:Author>
      <b:Author>
        <b:NameList>
          <b:Person>
            <b:Last>Kambarov</b:Last>
            <b:First>Ikrom</b:First>
          </b:Person>
          <b:Person>
            <b:Last>Hoshimov</b:Last>
            <b:First>Abror</b:First>
          </b:Person>
          <b:Person>
            <b:Last>Inoyatkhodjaev</b:Last>
            <b:First>Jamshid</b:First>
          </b:Person>
        </b:NameList>
      </b:Author>
    </b:Author>
    <b:RefOrder>5</b:RefOrder>
  </b:Source>
  <b:Source>
    <b:Tag>Jaw23</b:Tag>
    <b:SourceType>JournalArticle</b:SourceType>
    <b:Guid>{C65F2A65-DEA2-4A2B-9682-69A349EE571A}</b:Guid>
    <b:Title>A comprehensive review on design and analysisof spur gears </b:Title>
    <b:JournalName>International Journal on Interactive Design and Manufacturing</b:JournalName>
    <b:Year>2023</b:Year>
    <b:Pages>993–1019</b:Pages>
    <b:Volume>17</b:Volume>
    <b:Author>
      <b:Author>
        <b:NameList>
          <b:Person>
            <b:Last>Jawaz</b:Last>
            <b:First>Alam</b:First>
          </b:Person>
          <b:Person>
            <b:Last>Sumanta</b:Last>
            <b:First>Panda</b:First>
          </b:Person>
          <b:Person>
            <b:Last>Pandamav</b:Last>
            <b:First>Dash</b:First>
          </b:Person>
        </b:NameList>
      </b:Author>
    </b:Author>
    <b:RefOrder>9</b:RefOrder>
  </b:Source>
  <b:Source>
    <b:Tag>Sas07</b:Tag>
    <b:SourceType>Book</b:SourceType>
    <b:Guid>{70DD350F-E4F2-4182-BF89-1D9D17E9C76F}</b:Guid>
    <b:Title>Materials: Metals, Alloys, Steels and Plastics</b:Title>
    <b:Year>2007</b:Year>
    <b:Author>
      <b:Author>
        <b:NameList>
          <b:Person>
            <b:Last>Sastri</b:Last>
            <b:First>S</b:First>
          </b:Person>
          <b:Person>
            <b:Last>Edward</b:Last>
            <b:First>G</b:First>
          </b:Person>
          <b:Person>
            <b:Last>Mimoun</b:Last>
            <b:First>E</b:First>
          </b:Person>
        </b:NameList>
      </b:Author>
    </b:Author>
    <b:RefOrder>10</b:RefOrder>
  </b:Source>
  <b:Source>
    <b:Tag>Wen13</b:Tag>
    <b:SourceType>JournalArticle</b:SourceType>
    <b:Guid>{A1233266-16F8-4C03-B0FE-9AF586AD0312}</b:Guid>
    <b:Title>High strength low-carbon alloyed steel with good ductility by combining the retained austenite and nano-sized precipitates</b:Title>
    <b:Year>2013</b:Year>
    <b:JournalName>Materials Science and Engineering</b:JournalName>
    <b:Pages> 365-371</b:Pages>
    <b:Volume>583</b:Volume>
    <b:Author>
      <b:Author>
        <b:NameList>
          <b:Person>
            <b:Last>Wenhao</b:Last>
            <b:First>Zhou</b:First>
          </b:Person>
          <b:Person>
            <b:Last>Hui</b:Last>
            <b:First>Guo</b:First>
          </b:Person>
          <b:Person>
            <b:Last>Zhenjia</b:Last>
            <b:First>Xie</b:First>
          </b:Person>
          <b:Person>
            <b:Last>Xuemin</b:Last>
            <b:First>Wang</b:First>
          </b:Person>
          <b:Person>
            <b:Last>Chengjia</b:Last>
            <b:First>Shang</b:First>
          </b:Person>
        </b:NameList>
      </b:Author>
    </b:Author>
    <b:RefOrder>16</b:RefOrder>
  </b:Source>
  <b:Source>
    <b:Tag>Jos17</b:Tag>
    <b:SourceType>JournalArticle</b:SourceType>
    <b:Guid>{280AF8CA-FA36-46D6-A0BB-9CF52188A20B}</b:Guid>
    <b:Title>A review on the machining of cast irons</b:Title>
    <b:JournalName>The International Journal of Advanced Manufacturing Technology</b:JournalName>
    <b:Year>2017</b:Year>
    <b:Pages>4073–4092</b:Pages>
    <b:Volume>94</b:Volume>
    <b:Author>
      <b:Author>
        <b:NameList>
          <b:Person>
            <b:Last>José Aécio</b:Last>
            <b:First>de Sousa</b:First>
          </b:Person>
          <b:Person>
            <b:Last>Wisley</b:Last>
            <b:First>Falco</b:First>
          </b:Person>
          <b:Person>
            <b:Last>Alisson </b:Last>
            <b:First>Machado </b:First>
          </b:Person>
        </b:NameList>
      </b:Author>
    </b:Author>
    <b:RefOrder>17</b:RefOrder>
  </b:Source>
  <b:Source>
    <b:Tag>Bjo14</b:Tag>
    <b:SourceType>JournalArticle</b:SourceType>
    <b:Guid>{B6B60E1D-D8C5-4A3D-8E8C-36C49DB24DB6}</b:Guid>
    <b:Title>The New Lead-Free Copper Alloy CuAl8Fe5Ni4Zn4Sn1 for Plain Bearings and Its Strengthening Mechanisms</b:Title>
    <b:Year>2014</b:Year>
    <b:Author>
      <b:Author>
        <b:NameList>
          <b:Person>
            <b:Last>Bjoern </b:Last>
            <b:First>Reetz</b:First>
          </b:Person>
          <b:Person>
            <b:Last>Tileman </b:Last>
            <b:First>Dr. Münch</b:First>
          </b:Person>
        </b:NameList>
      </b:Author>
    </b:Author>
    <b:RefOrder>18</b:RefOrder>
  </b:Source>
  <b:Source>
    <b:Tag>Har22</b:Tag>
    <b:SourceType>JournalArticle</b:SourceType>
    <b:Guid>{358C0461-AA08-4F91-A126-A2B96024386A}</b:Guid>
    <b:Title>Jigs and Fixtures in Manufacturing</b:Title>
    <b:JournalName>International Journal of Engineering Research and Applications</b:JournalName>
    <b:Year>2022</b:Year>
    <b:Pages>50-55</b:Pages>
    <b:Volume>12</b:Volume>
    <b:Issue>10</b:Issue>
    <b:Author>
      <b:Author>
        <b:NameList>
          <b:Person>
            <b:Last>Harshwardhan </b:Last>
            <b:First>Pandit</b:First>
          </b:Person>
        </b:NameList>
      </b:Author>
    </b:Author>
    <b:RefOrder>14</b:RefOrder>
  </b:Source>
  <b:Source>
    <b:Tag>Got17</b:Tag>
    <b:SourceType>JournalArticle</b:SourceType>
    <b:Guid>{422D8A81-2470-4E92-B685-82FA3A5A81E6}</b:Guid>
    <b:Title>Different aspects in design and development of flexible fixtures: review and future directions</b:Title>
    <b:JournalName>International Journal of Services and Operations Manageme</b:JournalName>
    <b:Year>2017</b:Year>
    <b:Pages>386</b:Pages>
    <b:Volume>26</b:Volume>
    <b:Issue>3</b:Issue>
    <b:Author>
      <b:Author>
        <b:NameList>
          <b:Person>
            <b:Last>Gothwal</b:Last>
            <b:First>Suman </b:First>
          </b:Person>
          <b:Person>
            <b:Last>Tilak</b:Last>
            <b:First>Raj</b:First>
          </b:Person>
        </b:NameList>
      </b:Author>
    </b:Author>
    <b:RefOrder>15</b:RefOrder>
  </b:Source>
</b:Sources>
</file>

<file path=customXml/itemProps1.xml><?xml version="1.0" encoding="utf-8"?>
<ds:datastoreItem xmlns:ds="http://schemas.openxmlformats.org/officeDocument/2006/customXml" ds:itemID="{9AEA7093-0AB6-4D47-AF45-9E5BBA7C1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2663</Words>
  <Characters>15181</Characters>
  <Application>Microsoft Office Word</Application>
  <DocSecurity>0</DocSecurity>
  <Lines>126</Lines>
  <Paragraphs>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User</cp:lastModifiedBy>
  <cp:revision>2</cp:revision>
  <dcterms:created xsi:type="dcterms:W3CDTF">2026-01-05T06:05:00Z</dcterms:created>
  <dcterms:modified xsi:type="dcterms:W3CDTF">2026-01-05T06:05:00Z</dcterms:modified>
</cp:coreProperties>
</file>