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51BF5" w14:textId="77777777" w:rsidR="000A07C7" w:rsidRPr="00257A3D" w:rsidRDefault="00D16468" w:rsidP="006D30B9">
      <w:pPr>
        <w:spacing w:before="1200" w:after="0" w:line="240" w:lineRule="auto"/>
        <w:jc w:val="center"/>
        <w:rPr>
          <w:rFonts w:ascii="Times New Roman" w:hAnsi="Times New Roman" w:cs="Times New Roman"/>
          <w:b/>
          <w:bCs/>
          <w:sz w:val="36"/>
          <w:szCs w:val="32"/>
          <w:lang w:val="en-US"/>
        </w:rPr>
      </w:pPr>
      <w:r w:rsidRPr="00257A3D">
        <w:rPr>
          <w:rFonts w:ascii="Times New Roman" w:hAnsi="Times New Roman" w:cs="Times New Roman"/>
          <w:b/>
          <w:bCs/>
          <w:sz w:val="36"/>
          <w:szCs w:val="32"/>
          <w:lang w:val="en-US"/>
        </w:rPr>
        <w:t>Thermophysical and Mechanical Properties of Expanded Clay Concrete Modified with Industrial Waste</w:t>
      </w:r>
    </w:p>
    <w:p w14:paraId="2FB072A5" w14:textId="22321E71" w:rsidR="00CC3E49" w:rsidRPr="00257A3D" w:rsidRDefault="00BB54B9" w:rsidP="00257A3D">
      <w:pPr>
        <w:spacing w:before="360" w:after="360" w:line="240" w:lineRule="auto"/>
        <w:jc w:val="center"/>
        <w:rPr>
          <w:rFonts w:ascii="Times New Roman" w:eastAsia="Calibri" w:hAnsi="Times New Roman" w:cs="Times New Roman"/>
          <w:sz w:val="28"/>
          <w:szCs w:val="24"/>
          <w:lang w:val="en-US"/>
        </w:rPr>
      </w:pPr>
      <w:r w:rsidRPr="00257A3D">
        <w:rPr>
          <w:rFonts w:ascii="Times New Roman" w:eastAsia="Calibri" w:hAnsi="Times New Roman" w:cs="Times New Roman"/>
          <w:sz w:val="28"/>
          <w:szCs w:val="24"/>
          <w:lang w:val="en-US"/>
        </w:rPr>
        <w:t xml:space="preserve">Rasul </w:t>
      </w:r>
      <w:r w:rsidR="00CC3E49" w:rsidRPr="00257A3D">
        <w:rPr>
          <w:rFonts w:ascii="Times New Roman" w:eastAsia="Calibri" w:hAnsi="Times New Roman" w:cs="Times New Roman"/>
          <w:sz w:val="28"/>
          <w:szCs w:val="24"/>
          <w:lang w:val="en-US"/>
        </w:rPr>
        <w:t>Ametov</w:t>
      </w:r>
      <w:r w:rsidRPr="00BB54B9">
        <w:rPr>
          <w:rFonts w:ascii="Times New Roman" w:eastAsia="Calibri" w:hAnsi="Times New Roman" w:cs="Times New Roman"/>
          <w:sz w:val="28"/>
          <w:szCs w:val="24"/>
          <w:vertAlign w:val="superscript"/>
          <w:lang w:val="en-US"/>
        </w:rPr>
        <w:t>1,</w:t>
      </w:r>
      <w:r>
        <w:rPr>
          <w:rFonts w:ascii="Times New Roman" w:eastAsia="Calibri" w:hAnsi="Times New Roman" w:cs="Times New Roman"/>
          <w:sz w:val="28"/>
          <w:szCs w:val="24"/>
          <w:lang w:val="en-US"/>
        </w:rPr>
        <w:t xml:space="preserve"> </w:t>
      </w:r>
      <w:r w:rsidR="00CC3E49" w:rsidRPr="00257A3D">
        <w:rPr>
          <w:rFonts w:ascii="Times New Roman" w:eastAsia="Calibri" w:hAnsi="Times New Roman" w:cs="Times New Roman"/>
          <w:sz w:val="28"/>
          <w:szCs w:val="24"/>
          <w:vertAlign w:val="superscript"/>
          <w:lang w:val="en-US"/>
        </w:rPr>
        <w:t>a</w:t>
      </w:r>
      <w:r>
        <w:rPr>
          <w:rFonts w:ascii="Times New Roman" w:eastAsia="Calibri" w:hAnsi="Times New Roman" w:cs="Times New Roman"/>
          <w:sz w:val="28"/>
          <w:szCs w:val="24"/>
          <w:vertAlign w:val="superscript"/>
          <w:lang w:val="en-US"/>
        </w:rPr>
        <w:t>)</w:t>
      </w:r>
      <w:r w:rsidR="00CC3E49" w:rsidRPr="00257A3D">
        <w:rPr>
          <w:rFonts w:ascii="Times New Roman" w:eastAsia="Calibri" w:hAnsi="Times New Roman" w:cs="Times New Roman"/>
          <w:sz w:val="28"/>
          <w:szCs w:val="24"/>
          <w:lang w:val="en-US"/>
        </w:rPr>
        <w:t>,</w:t>
      </w:r>
      <w:r w:rsidRPr="00BB54B9">
        <w:rPr>
          <w:rFonts w:ascii="Times New Roman" w:eastAsia="Calibri" w:hAnsi="Times New Roman" w:cs="Times New Roman"/>
          <w:sz w:val="28"/>
          <w:szCs w:val="24"/>
          <w:lang w:val="en-US"/>
        </w:rPr>
        <w:t xml:space="preserve"> </w:t>
      </w:r>
      <w:proofErr w:type="spellStart"/>
      <w:r w:rsidRPr="00257A3D">
        <w:rPr>
          <w:rFonts w:ascii="Times New Roman" w:eastAsia="Calibri" w:hAnsi="Times New Roman" w:cs="Times New Roman"/>
          <w:sz w:val="28"/>
          <w:szCs w:val="24"/>
          <w:lang w:val="en-US"/>
        </w:rPr>
        <w:t>Khusnitdin</w:t>
      </w:r>
      <w:proofErr w:type="spellEnd"/>
      <w:r w:rsidR="00CC3E49" w:rsidRPr="00257A3D">
        <w:rPr>
          <w:rFonts w:ascii="Times New Roman" w:eastAsia="Calibri" w:hAnsi="Times New Roman" w:cs="Times New Roman"/>
          <w:sz w:val="28"/>
          <w:szCs w:val="24"/>
          <w:lang w:val="en-US"/>
        </w:rPr>
        <w:t xml:space="preserve"> Akramov</w:t>
      </w:r>
      <w:r w:rsidRPr="00BB54B9">
        <w:rPr>
          <w:rFonts w:ascii="Times New Roman" w:eastAsia="Calibri" w:hAnsi="Times New Roman" w:cs="Times New Roman"/>
          <w:sz w:val="28"/>
          <w:szCs w:val="24"/>
          <w:vertAlign w:val="superscript"/>
          <w:lang w:val="en-US"/>
        </w:rPr>
        <w:t>1</w:t>
      </w:r>
      <w:r w:rsidR="00CC3E49" w:rsidRPr="00257A3D">
        <w:rPr>
          <w:rFonts w:ascii="Times New Roman" w:eastAsia="Calibri" w:hAnsi="Times New Roman" w:cs="Times New Roman"/>
          <w:sz w:val="28"/>
          <w:szCs w:val="24"/>
          <w:lang w:val="en-US"/>
        </w:rPr>
        <w:t xml:space="preserve">, </w:t>
      </w:r>
      <w:proofErr w:type="spellStart"/>
      <w:r w:rsidRPr="00257A3D">
        <w:rPr>
          <w:rFonts w:ascii="Times New Roman" w:eastAsia="Calibri" w:hAnsi="Times New Roman" w:cs="Times New Roman"/>
          <w:sz w:val="28"/>
          <w:szCs w:val="24"/>
          <w:lang w:val="en-US"/>
        </w:rPr>
        <w:t>Shavkat</w:t>
      </w:r>
      <w:proofErr w:type="spellEnd"/>
      <w:r w:rsidRPr="00257A3D">
        <w:rPr>
          <w:rFonts w:ascii="Times New Roman" w:eastAsia="Calibri" w:hAnsi="Times New Roman" w:cs="Times New Roman"/>
          <w:sz w:val="28"/>
          <w:szCs w:val="24"/>
          <w:lang w:val="en-US"/>
        </w:rPr>
        <w:t xml:space="preserve"> </w:t>
      </w:r>
      <w:r w:rsidR="00CC3E49" w:rsidRPr="00257A3D">
        <w:rPr>
          <w:rFonts w:ascii="Times New Roman" w:eastAsia="Calibri" w:hAnsi="Times New Roman" w:cs="Times New Roman"/>
          <w:sz w:val="28"/>
          <w:szCs w:val="24"/>
          <w:lang w:val="en-US"/>
        </w:rPr>
        <w:t>Raximov</w:t>
      </w:r>
      <w:r w:rsidRPr="00BB54B9">
        <w:rPr>
          <w:rFonts w:ascii="Times New Roman" w:eastAsia="Calibri" w:hAnsi="Times New Roman" w:cs="Times New Roman"/>
          <w:sz w:val="28"/>
          <w:szCs w:val="24"/>
          <w:vertAlign w:val="superscript"/>
          <w:lang w:val="en-US"/>
        </w:rPr>
        <w:t>1</w:t>
      </w:r>
      <w:r w:rsidR="00CC3E49" w:rsidRPr="00257A3D">
        <w:rPr>
          <w:rFonts w:ascii="Times New Roman" w:eastAsia="Calibri" w:hAnsi="Times New Roman" w:cs="Times New Roman"/>
          <w:sz w:val="28"/>
          <w:szCs w:val="24"/>
          <w:lang w:val="en-US"/>
        </w:rPr>
        <w:t xml:space="preserve">, </w:t>
      </w:r>
      <w:proofErr w:type="spellStart"/>
      <w:r w:rsidRPr="00257A3D">
        <w:rPr>
          <w:rFonts w:ascii="Times New Roman" w:eastAsia="Times New Roman" w:hAnsi="Times New Roman" w:cs="Times New Roman"/>
          <w:sz w:val="28"/>
          <w:szCs w:val="24"/>
          <w:lang w:val="en-US"/>
        </w:rPr>
        <w:t>Bektosh</w:t>
      </w:r>
      <w:proofErr w:type="spellEnd"/>
      <w:r w:rsidRPr="00257A3D">
        <w:rPr>
          <w:rFonts w:ascii="Times New Roman" w:eastAsia="Times New Roman" w:hAnsi="Times New Roman" w:cs="Times New Roman"/>
          <w:sz w:val="28"/>
          <w:szCs w:val="24"/>
          <w:lang w:val="en-US"/>
        </w:rPr>
        <w:t xml:space="preserve"> </w:t>
      </w:r>
      <w:r w:rsidR="00CC3E49" w:rsidRPr="00257A3D">
        <w:rPr>
          <w:rFonts w:ascii="Times New Roman" w:eastAsia="Times New Roman" w:hAnsi="Times New Roman" w:cs="Times New Roman"/>
          <w:sz w:val="28"/>
          <w:szCs w:val="24"/>
          <w:lang w:val="en-US"/>
        </w:rPr>
        <w:t>Botirov</w:t>
      </w:r>
      <w:r w:rsidRPr="00BB54B9">
        <w:rPr>
          <w:rFonts w:ascii="Times New Roman" w:eastAsia="Times New Roman" w:hAnsi="Times New Roman" w:cs="Times New Roman"/>
          <w:sz w:val="28"/>
          <w:szCs w:val="24"/>
          <w:vertAlign w:val="superscript"/>
          <w:lang w:val="en-US"/>
        </w:rPr>
        <w:t>1</w:t>
      </w:r>
      <w:r w:rsidR="00CC3E49" w:rsidRPr="00257A3D">
        <w:rPr>
          <w:rFonts w:ascii="Times New Roman" w:eastAsia="Times New Roman" w:hAnsi="Times New Roman" w:cs="Times New Roman"/>
          <w:sz w:val="28"/>
          <w:szCs w:val="24"/>
          <w:lang w:val="en-US"/>
        </w:rPr>
        <w:t xml:space="preserve">, </w:t>
      </w:r>
      <w:proofErr w:type="spellStart"/>
      <w:r w:rsidRPr="00257A3D">
        <w:rPr>
          <w:rFonts w:ascii="Times New Roman" w:eastAsia="Times New Roman" w:hAnsi="Times New Roman" w:cs="Times New Roman"/>
          <w:sz w:val="28"/>
          <w:szCs w:val="24"/>
          <w:lang w:val="en-US"/>
        </w:rPr>
        <w:t>Elbek</w:t>
      </w:r>
      <w:proofErr w:type="spellEnd"/>
      <w:r w:rsidRPr="00257A3D">
        <w:rPr>
          <w:rFonts w:ascii="Times New Roman" w:eastAsia="Times New Roman" w:hAnsi="Times New Roman" w:cs="Times New Roman"/>
          <w:sz w:val="28"/>
          <w:szCs w:val="24"/>
          <w:lang w:val="en-US"/>
        </w:rPr>
        <w:t xml:space="preserve"> </w:t>
      </w:r>
      <w:r w:rsidR="00CC3E49" w:rsidRPr="00257A3D">
        <w:rPr>
          <w:rFonts w:ascii="Times New Roman" w:eastAsia="Times New Roman" w:hAnsi="Times New Roman" w:cs="Times New Roman"/>
          <w:sz w:val="28"/>
          <w:szCs w:val="24"/>
          <w:lang w:val="en-US"/>
        </w:rPr>
        <w:t>Urishbayev</w:t>
      </w:r>
      <w:r w:rsidRPr="00BB54B9">
        <w:rPr>
          <w:rFonts w:ascii="Times New Roman" w:eastAsia="Times New Roman" w:hAnsi="Times New Roman" w:cs="Times New Roman"/>
          <w:sz w:val="28"/>
          <w:szCs w:val="24"/>
          <w:vertAlign w:val="superscript"/>
          <w:lang w:val="en-US"/>
        </w:rPr>
        <w:t>1</w:t>
      </w:r>
      <w:r w:rsidR="00CC3E49" w:rsidRPr="00257A3D">
        <w:rPr>
          <w:rFonts w:ascii="Times New Roman" w:eastAsia="Times New Roman" w:hAnsi="Times New Roman" w:cs="Times New Roman"/>
          <w:sz w:val="28"/>
          <w:szCs w:val="24"/>
          <w:lang w:val="en-US"/>
        </w:rPr>
        <w:t xml:space="preserve">, </w:t>
      </w:r>
      <w:proofErr w:type="spellStart"/>
      <w:r w:rsidRPr="00257A3D">
        <w:rPr>
          <w:rFonts w:ascii="Times New Roman" w:eastAsia="Times New Roman" w:hAnsi="Times New Roman" w:cs="Times New Roman"/>
          <w:sz w:val="28"/>
          <w:szCs w:val="24"/>
          <w:lang w:val="en-US"/>
        </w:rPr>
        <w:t>Javokhir</w:t>
      </w:r>
      <w:proofErr w:type="spellEnd"/>
      <w:r w:rsidRPr="00257A3D">
        <w:rPr>
          <w:rFonts w:ascii="Times New Roman" w:eastAsia="Times New Roman" w:hAnsi="Times New Roman" w:cs="Times New Roman"/>
          <w:sz w:val="28"/>
          <w:szCs w:val="24"/>
          <w:lang w:val="en-US"/>
        </w:rPr>
        <w:t xml:space="preserve"> </w:t>
      </w:r>
      <w:r w:rsidR="00CC3E49" w:rsidRPr="00257A3D">
        <w:rPr>
          <w:rFonts w:ascii="Times New Roman" w:eastAsia="Times New Roman" w:hAnsi="Times New Roman" w:cs="Times New Roman"/>
          <w:sz w:val="28"/>
          <w:szCs w:val="24"/>
          <w:lang w:val="en-US"/>
        </w:rPr>
        <w:t>Mustafakulov</w:t>
      </w:r>
      <w:r w:rsidRPr="00BB54B9">
        <w:rPr>
          <w:rFonts w:ascii="Times New Roman" w:eastAsia="Times New Roman" w:hAnsi="Times New Roman" w:cs="Times New Roman"/>
          <w:sz w:val="28"/>
          <w:szCs w:val="24"/>
          <w:vertAlign w:val="superscript"/>
          <w:lang w:val="en-US"/>
        </w:rPr>
        <w:t>1</w:t>
      </w:r>
      <w:r w:rsidR="00CC3E49" w:rsidRPr="00257A3D">
        <w:rPr>
          <w:rFonts w:ascii="Times New Roman" w:eastAsia="Times New Roman" w:hAnsi="Times New Roman" w:cs="Times New Roman"/>
          <w:sz w:val="28"/>
          <w:szCs w:val="24"/>
          <w:lang w:val="en-US"/>
        </w:rPr>
        <w:t xml:space="preserve">, </w:t>
      </w:r>
      <w:proofErr w:type="spellStart"/>
      <w:r w:rsidRPr="00257A3D">
        <w:rPr>
          <w:rFonts w:ascii="Times New Roman" w:eastAsia="Times New Roman" w:hAnsi="Times New Roman" w:cs="Times New Roman"/>
          <w:sz w:val="28"/>
          <w:szCs w:val="24"/>
          <w:lang w:val="en-US"/>
        </w:rPr>
        <w:t>Zavkiddinjon</w:t>
      </w:r>
      <w:proofErr w:type="spellEnd"/>
      <w:r w:rsidRPr="00257A3D">
        <w:rPr>
          <w:rFonts w:ascii="Times New Roman" w:eastAsia="Times New Roman" w:hAnsi="Times New Roman" w:cs="Times New Roman"/>
          <w:sz w:val="28"/>
          <w:szCs w:val="24"/>
          <w:lang w:val="en-US"/>
        </w:rPr>
        <w:t xml:space="preserve"> </w:t>
      </w:r>
      <w:r w:rsidR="00CC3E49" w:rsidRPr="00257A3D">
        <w:rPr>
          <w:rFonts w:ascii="Times New Roman" w:eastAsia="Times New Roman" w:hAnsi="Times New Roman" w:cs="Times New Roman"/>
          <w:sz w:val="28"/>
          <w:szCs w:val="24"/>
          <w:lang w:val="en-US"/>
        </w:rPr>
        <w:t>Kurbonov</w:t>
      </w:r>
      <w:r w:rsidRPr="00BB54B9">
        <w:rPr>
          <w:rFonts w:ascii="Times New Roman" w:eastAsia="Times New Roman" w:hAnsi="Times New Roman" w:cs="Times New Roman"/>
          <w:sz w:val="28"/>
          <w:szCs w:val="24"/>
          <w:vertAlign w:val="superscript"/>
          <w:lang w:val="en-US"/>
        </w:rPr>
        <w:t>2</w:t>
      </w:r>
      <w:r w:rsidR="00CC3E49" w:rsidRPr="00257A3D">
        <w:rPr>
          <w:rFonts w:ascii="Times New Roman" w:eastAsia="Times New Roman" w:hAnsi="Times New Roman" w:cs="Times New Roman"/>
          <w:sz w:val="28"/>
          <w:szCs w:val="24"/>
          <w:lang w:val="en-US"/>
        </w:rPr>
        <w:t xml:space="preserve">, </w:t>
      </w:r>
      <w:r w:rsidR="006D30B9">
        <w:rPr>
          <w:rFonts w:ascii="Times New Roman" w:eastAsia="Times New Roman" w:hAnsi="Times New Roman" w:cs="Times New Roman"/>
          <w:sz w:val="28"/>
          <w:szCs w:val="24"/>
          <w:lang w:val="en-US"/>
        </w:rPr>
        <w:br/>
      </w:r>
      <w:proofErr w:type="spellStart"/>
      <w:r w:rsidRPr="00257A3D">
        <w:rPr>
          <w:rFonts w:ascii="Times New Roman" w:eastAsia="Times New Roman" w:hAnsi="Times New Roman" w:cs="Times New Roman"/>
          <w:sz w:val="28"/>
          <w:szCs w:val="24"/>
          <w:lang w:val="en-US"/>
        </w:rPr>
        <w:t>Nuriddin</w:t>
      </w:r>
      <w:proofErr w:type="spellEnd"/>
      <w:r w:rsidRPr="00257A3D">
        <w:rPr>
          <w:rFonts w:ascii="Times New Roman" w:eastAsia="Times New Roman" w:hAnsi="Times New Roman" w:cs="Times New Roman"/>
          <w:sz w:val="28"/>
          <w:szCs w:val="24"/>
          <w:lang w:val="en-US"/>
        </w:rPr>
        <w:t xml:space="preserve"> </w:t>
      </w:r>
      <w:r w:rsidR="00CC3E49" w:rsidRPr="00257A3D">
        <w:rPr>
          <w:rFonts w:ascii="Times New Roman" w:eastAsia="Times New Roman" w:hAnsi="Times New Roman" w:cs="Times New Roman"/>
          <w:sz w:val="28"/>
          <w:szCs w:val="24"/>
          <w:lang w:val="en-US"/>
        </w:rPr>
        <w:t>Eshkulov</w:t>
      </w:r>
      <w:r w:rsidRPr="00BB54B9">
        <w:rPr>
          <w:rFonts w:ascii="Times New Roman" w:eastAsia="Times New Roman" w:hAnsi="Times New Roman" w:cs="Times New Roman"/>
          <w:sz w:val="28"/>
          <w:szCs w:val="24"/>
          <w:vertAlign w:val="superscript"/>
          <w:lang w:val="en-US"/>
        </w:rPr>
        <w:t>3</w:t>
      </w:r>
      <w:r w:rsidR="00CC3E49" w:rsidRPr="00257A3D">
        <w:rPr>
          <w:rFonts w:ascii="Times New Roman" w:eastAsia="Times New Roman" w:hAnsi="Times New Roman" w:cs="Times New Roman"/>
          <w:sz w:val="28"/>
          <w:szCs w:val="24"/>
          <w:lang w:val="en-US"/>
        </w:rPr>
        <w:t xml:space="preserve">, </w:t>
      </w:r>
      <w:proofErr w:type="spellStart"/>
      <w:r w:rsidRPr="00257A3D">
        <w:rPr>
          <w:rFonts w:ascii="Times New Roman" w:eastAsia="Times New Roman" w:hAnsi="Times New Roman" w:cs="Times New Roman"/>
          <w:sz w:val="28"/>
          <w:szCs w:val="24"/>
          <w:lang w:val="en-US"/>
        </w:rPr>
        <w:t>Elbek</w:t>
      </w:r>
      <w:proofErr w:type="spellEnd"/>
      <w:r w:rsidRPr="00257A3D">
        <w:rPr>
          <w:rFonts w:ascii="Times New Roman" w:eastAsia="Times New Roman" w:hAnsi="Times New Roman" w:cs="Times New Roman"/>
          <w:sz w:val="28"/>
          <w:szCs w:val="24"/>
          <w:lang w:val="en-US"/>
        </w:rPr>
        <w:t xml:space="preserve"> </w:t>
      </w:r>
      <w:r>
        <w:rPr>
          <w:rFonts w:ascii="Times New Roman" w:eastAsia="Times New Roman" w:hAnsi="Times New Roman" w:cs="Times New Roman"/>
          <w:sz w:val="28"/>
          <w:szCs w:val="24"/>
          <w:lang w:val="en-US"/>
        </w:rPr>
        <w:t>Tilavov</w:t>
      </w:r>
      <w:r w:rsidRPr="00BB54B9">
        <w:rPr>
          <w:rFonts w:ascii="Times New Roman" w:eastAsia="Times New Roman" w:hAnsi="Times New Roman" w:cs="Times New Roman"/>
          <w:sz w:val="28"/>
          <w:szCs w:val="24"/>
          <w:vertAlign w:val="superscript"/>
          <w:lang w:val="en-US"/>
        </w:rPr>
        <w:t>4</w:t>
      </w:r>
    </w:p>
    <w:p w14:paraId="6552352C" w14:textId="1E64322E" w:rsidR="00BB54B9" w:rsidRPr="00CC0341" w:rsidRDefault="00BB54B9" w:rsidP="00257A3D">
      <w:pPr>
        <w:spacing w:after="0" w:line="240" w:lineRule="auto"/>
        <w:contextualSpacing/>
        <w:jc w:val="center"/>
        <w:rPr>
          <w:rFonts w:ascii="Times New Roman" w:eastAsia="Times New Roman" w:hAnsi="Times New Roman" w:cs="Times New Roman"/>
          <w:i/>
          <w:sz w:val="20"/>
          <w:szCs w:val="20"/>
          <w:lang w:val="en-US"/>
        </w:rPr>
      </w:pPr>
      <w:r w:rsidRPr="00CC0341">
        <w:rPr>
          <w:rFonts w:ascii="Times New Roman" w:eastAsia="Times New Roman" w:hAnsi="Times New Roman" w:cs="Times New Roman"/>
          <w:i/>
          <w:sz w:val="20"/>
          <w:szCs w:val="20"/>
          <w:vertAlign w:val="superscript"/>
          <w:lang w:val="en-US"/>
        </w:rPr>
        <w:t>1</w:t>
      </w:r>
      <w:r w:rsidR="00CC3E49" w:rsidRPr="00CC0341">
        <w:rPr>
          <w:rFonts w:ascii="Times New Roman" w:eastAsia="Times New Roman" w:hAnsi="Times New Roman" w:cs="Times New Roman"/>
          <w:i/>
          <w:sz w:val="20"/>
          <w:szCs w:val="20"/>
          <w:lang w:val="en-US"/>
        </w:rPr>
        <w:t>Tashkent Architecture and Civil Engineering, Tashkent, Uzbekistan</w:t>
      </w:r>
    </w:p>
    <w:p w14:paraId="4D7C3235" w14:textId="7C234007" w:rsidR="00BB54B9" w:rsidRPr="00CC0341" w:rsidRDefault="00BB54B9" w:rsidP="00257A3D">
      <w:pPr>
        <w:spacing w:after="0" w:line="240" w:lineRule="auto"/>
        <w:contextualSpacing/>
        <w:jc w:val="center"/>
        <w:rPr>
          <w:rFonts w:ascii="Times New Roman" w:eastAsia="Times New Roman" w:hAnsi="Times New Roman" w:cs="Times New Roman"/>
          <w:i/>
          <w:sz w:val="20"/>
          <w:szCs w:val="20"/>
          <w:lang w:val="en-US"/>
        </w:rPr>
      </w:pPr>
      <w:r w:rsidRPr="00CC0341">
        <w:rPr>
          <w:rFonts w:ascii="Times New Roman" w:eastAsia="Times New Roman" w:hAnsi="Times New Roman" w:cs="Times New Roman"/>
          <w:i/>
          <w:sz w:val="20"/>
          <w:szCs w:val="20"/>
          <w:vertAlign w:val="superscript"/>
          <w:lang w:val="en-US"/>
        </w:rPr>
        <w:t>2</w:t>
      </w:r>
      <w:r w:rsidR="00CC3E49" w:rsidRPr="00CC0341">
        <w:rPr>
          <w:rFonts w:ascii="Times New Roman" w:eastAsia="Times New Roman" w:hAnsi="Times New Roman" w:cs="Times New Roman"/>
          <w:i/>
          <w:sz w:val="20"/>
          <w:szCs w:val="20"/>
          <w:lang w:val="en-US"/>
        </w:rPr>
        <w:t xml:space="preserve">Jizzakh Polytechnic Institute, </w:t>
      </w:r>
      <w:proofErr w:type="spellStart"/>
      <w:r w:rsidR="00CC3E49" w:rsidRPr="00CC0341">
        <w:rPr>
          <w:rFonts w:ascii="Times New Roman" w:eastAsia="Times New Roman" w:hAnsi="Times New Roman" w:cs="Times New Roman"/>
          <w:i/>
          <w:sz w:val="20"/>
          <w:szCs w:val="20"/>
          <w:lang w:val="en-US"/>
        </w:rPr>
        <w:t>Jizzakh</w:t>
      </w:r>
      <w:proofErr w:type="spellEnd"/>
      <w:r w:rsidR="00CC3E49" w:rsidRPr="00CC0341">
        <w:rPr>
          <w:rFonts w:ascii="Times New Roman" w:eastAsia="Times New Roman" w:hAnsi="Times New Roman" w:cs="Times New Roman"/>
          <w:i/>
          <w:sz w:val="20"/>
          <w:szCs w:val="20"/>
          <w:lang w:val="en-US"/>
        </w:rPr>
        <w:t>, Uzbekistan</w:t>
      </w:r>
    </w:p>
    <w:p w14:paraId="20686CD9" w14:textId="6F5C4A6A" w:rsidR="00BB54B9" w:rsidRPr="00CC0341" w:rsidRDefault="00BB54B9" w:rsidP="00257A3D">
      <w:pPr>
        <w:spacing w:after="0" w:line="240" w:lineRule="auto"/>
        <w:contextualSpacing/>
        <w:jc w:val="center"/>
        <w:rPr>
          <w:rFonts w:ascii="Times New Roman" w:eastAsia="Times New Roman" w:hAnsi="Times New Roman" w:cs="Times New Roman"/>
          <w:i/>
          <w:sz w:val="20"/>
          <w:szCs w:val="20"/>
          <w:lang w:val="en-US"/>
        </w:rPr>
      </w:pPr>
      <w:r w:rsidRPr="00CC0341">
        <w:rPr>
          <w:rFonts w:ascii="Times New Roman" w:eastAsia="Times New Roman" w:hAnsi="Times New Roman" w:cs="Times New Roman"/>
          <w:i/>
          <w:sz w:val="20"/>
          <w:szCs w:val="20"/>
          <w:vertAlign w:val="superscript"/>
          <w:lang w:val="en-US"/>
        </w:rPr>
        <w:t>3</w:t>
      </w:r>
      <w:r w:rsidR="00CC3E49" w:rsidRPr="00CC0341">
        <w:rPr>
          <w:rFonts w:ascii="Times New Roman" w:eastAsia="Times New Roman" w:hAnsi="Times New Roman" w:cs="Times New Roman"/>
          <w:i/>
          <w:sz w:val="20"/>
          <w:szCs w:val="20"/>
          <w:lang w:val="en-US"/>
        </w:rPr>
        <w:t xml:space="preserve">Navoi State University of Mining and Technologies, </w:t>
      </w:r>
      <w:proofErr w:type="spellStart"/>
      <w:r w:rsidR="00CC3E49" w:rsidRPr="00CC0341">
        <w:rPr>
          <w:rFonts w:ascii="Times New Roman" w:eastAsia="Times New Roman" w:hAnsi="Times New Roman" w:cs="Times New Roman"/>
          <w:i/>
          <w:sz w:val="20"/>
          <w:szCs w:val="20"/>
          <w:lang w:val="en-US"/>
        </w:rPr>
        <w:t>Navoi</w:t>
      </w:r>
      <w:proofErr w:type="spellEnd"/>
      <w:r w:rsidR="00CC3E49" w:rsidRPr="00CC0341">
        <w:rPr>
          <w:rFonts w:ascii="Times New Roman" w:eastAsia="Times New Roman" w:hAnsi="Times New Roman" w:cs="Times New Roman"/>
          <w:i/>
          <w:sz w:val="20"/>
          <w:szCs w:val="20"/>
          <w:lang w:val="en-US"/>
        </w:rPr>
        <w:t>, Uzbekistan</w:t>
      </w:r>
    </w:p>
    <w:p w14:paraId="1F2AEF52" w14:textId="0195C502" w:rsidR="00CC3E49" w:rsidRPr="00CC0341" w:rsidRDefault="00BB54B9" w:rsidP="00257A3D">
      <w:pPr>
        <w:spacing w:after="0" w:line="240" w:lineRule="auto"/>
        <w:contextualSpacing/>
        <w:jc w:val="center"/>
        <w:rPr>
          <w:rFonts w:ascii="Times New Roman" w:eastAsia="Times New Roman" w:hAnsi="Times New Roman" w:cs="Times New Roman"/>
          <w:i/>
          <w:sz w:val="20"/>
          <w:szCs w:val="20"/>
          <w:vertAlign w:val="superscript"/>
          <w:lang w:val="en-US"/>
        </w:rPr>
      </w:pPr>
      <w:r w:rsidRPr="00CC0341">
        <w:rPr>
          <w:rFonts w:ascii="Times New Roman" w:eastAsia="Times New Roman" w:hAnsi="Times New Roman" w:cs="Times New Roman"/>
          <w:i/>
          <w:sz w:val="20"/>
          <w:szCs w:val="20"/>
          <w:vertAlign w:val="superscript"/>
          <w:lang w:val="en-US"/>
        </w:rPr>
        <w:t>4</w:t>
      </w:r>
      <w:r w:rsidR="00CC3E49" w:rsidRPr="00CC0341">
        <w:rPr>
          <w:rFonts w:ascii="Times New Roman" w:eastAsia="Times New Roman" w:hAnsi="Times New Roman" w:cs="Times New Roman"/>
          <w:i/>
          <w:sz w:val="20"/>
          <w:szCs w:val="20"/>
          <w:lang w:val="en-US"/>
        </w:rPr>
        <w:t>Institute of General and Inorganic Chemistry of the Academy of sciences of Uzbekistan, Tashkent, Uzbekistan</w:t>
      </w:r>
    </w:p>
    <w:p w14:paraId="4D2BEC4A" w14:textId="77777777" w:rsidR="00CC3E49" w:rsidRPr="00CC0341" w:rsidRDefault="00CC3E49" w:rsidP="00257A3D">
      <w:pPr>
        <w:spacing w:after="0" w:line="240" w:lineRule="auto"/>
        <w:contextualSpacing/>
        <w:jc w:val="center"/>
        <w:rPr>
          <w:rFonts w:ascii="Times New Roman" w:eastAsia="Times New Roman" w:hAnsi="Times New Roman" w:cs="Times New Roman"/>
          <w:i/>
          <w:sz w:val="20"/>
          <w:szCs w:val="20"/>
          <w:lang w:val="en-US"/>
        </w:rPr>
      </w:pPr>
    </w:p>
    <w:p w14:paraId="32CBBA61" w14:textId="7E71248E" w:rsidR="00E54F29" w:rsidRPr="00EA3731" w:rsidRDefault="00CC0341" w:rsidP="00257A3D">
      <w:pPr>
        <w:pStyle w:val="a3"/>
        <w:spacing w:after="0" w:line="240" w:lineRule="auto"/>
        <w:ind w:left="0"/>
        <w:jc w:val="center"/>
        <w:rPr>
          <w:rFonts w:ascii="Times New Roman" w:eastAsia="Times New Roman" w:hAnsi="Times New Roman" w:cs="Times New Roman"/>
          <w:i/>
          <w:sz w:val="20"/>
          <w:szCs w:val="20"/>
          <w:lang w:val="en-US"/>
        </w:rPr>
      </w:pPr>
      <w:proofErr w:type="gramStart"/>
      <w:r w:rsidRPr="00CC0341">
        <w:rPr>
          <w:rFonts w:ascii="Times New Roman" w:eastAsia="Calibri" w:hAnsi="Times New Roman" w:cs="Times New Roman"/>
          <w:i/>
          <w:sz w:val="20"/>
          <w:szCs w:val="20"/>
          <w:vertAlign w:val="superscript"/>
          <w:lang w:val="en-US"/>
        </w:rPr>
        <w:t>a)</w:t>
      </w:r>
      <w:r w:rsidR="00CC3E49" w:rsidRPr="00CC0341">
        <w:rPr>
          <w:rFonts w:ascii="Times New Roman" w:eastAsia="Calibri" w:hAnsi="Times New Roman" w:cs="Times New Roman"/>
          <w:i/>
          <w:sz w:val="20"/>
          <w:szCs w:val="20"/>
          <w:lang w:val="en-US"/>
        </w:rPr>
        <w:t>Corresponding</w:t>
      </w:r>
      <w:proofErr w:type="gramEnd"/>
      <w:r w:rsidR="00CC3E49" w:rsidRPr="00CC0341">
        <w:rPr>
          <w:rFonts w:ascii="Times New Roman" w:eastAsia="Calibri" w:hAnsi="Times New Roman" w:cs="Times New Roman"/>
          <w:i/>
          <w:sz w:val="20"/>
          <w:szCs w:val="20"/>
          <w:lang w:val="en-US"/>
        </w:rPr>
        <w:t xml:space="preserve"> author:</w:t>
      </w:r>
      <w:r w:rsidRPr="00CC0341">
        <w:rPr>
          <w:rFonts w:ascii="Times New Roman" w:eastAsia="Calibri" w:hAnsi="Times New Roman" w:cs="Times New Roman"/>
          <w:i/>
          <w:sz w:val="20"/>
          <w:szCs w:val="20"/>
          <w:lang w:val="en-US"/>
        </w:rPr>
        <w:t xml:space="preserve"> </w:t>
      </w:r>
      <w:hyperlink r:id="rId5" w:history="1">
        <w:r w:rsidR="00EA3731" w:rsidRPr="00F31249">
          <w:rPr>
            <w:rStyle w:val="a4"/>
            <w:rFonts w:ascii="Times New Roman" w:eastAsia="Calibri" w:hAnsi="Times New Roman" w:cs="Times New Roman"/>
            <w:i/>
            <w:color w:val="000000" w:themeColor="text1"/>
            <w:sz w:val="20"/>
            <w:szCs w:val="20"/>
            <w:u w:val="none"/>
            <w:lang w:val="en-US"/>
          </w:rPr>
          <w:t>ametovrasul44@gmail.com</w:t>
        </w:r>
      </w:hyperlink>
    </w:p>
    <w:p w14:paraId="0DAC5745" w14:textId="021E8560" w:rsidR="00E11F95" w:rsidRPr="00CC0341" w:rsidRDefault="00CC0341" w:rsidP="00CC0341">
      <w:pPr>
        <w:spacing w:before="360" w:after="240" w:line="240" w:lineRule="auto"/>
        <w:ind w:left="289" w:right="289"/>
        <w:jc w:val="both"/>
        <w:rPr>
          <w:rFonts w:ascii="Times New Roman" w:hAnsi="Times New Roman" w:cs="Times New Roman"/>
          <w:sz w:val="18"/>
          <w:szCs w:val="18"/>
          <w:lang w:val="en-US"/>
        </w:rPr>
      </w:pPr>
      <w:r w:rsidRPr="00CC0341">
        <w:rPr>
          <w:rFonts w:ascii="Times New Roman" w:hAnsi="Times New Roman" w:cs="Times New Roman"/>
          <w:b/>
          <w:bCs/>
          <w:sz w:val="18"/>
          <w:szCs w:val="18"/>
          <w:lang w:val="en-US"/>
        </w:rPr>
        <w:t xml:space="preserve">Abstract. </w:t>
      </w:r>
      <w:r w:rsidR="00E11F95" w:rsidRPr="00CC0341">
        <w:rPr>
          <w:rFonts w:ascii="Times New Roman" w:hAnsi="Times New Roman" w:cs="Times New Roman"/>
          <w:sz w:val="18"/>
          <w:szCs w:val="18"/>
          <w:lang w:val="en-US"/>
        </w:rPr>
        <w:t>In today</w:t>
      </w:r>
      <w:r w:rsidR="00E81498" w:rsidRPr="00CC0341">
        <w:rPr>
          <w:rFonts w:ascii="Times New Roman" w:hAnsi="Times New Roman" w:cs="Times New Roman"/>
          <w:sz w:val="18"/>
          <w:szCs w:val="18"/>
          <w:lang w:val="en-US"/>
        </w:rPr>
        <w:t>’</w:t>
      </w:r>
      <w:r w:rsidR="00E11F95" w:rsidRPr="00CC0341">
        <w:rPr>
          <w:rFonts w:ascii="Times New Roman" w:hAnsi="Times New Roman" w:cs="Times New Roman"/>
          <w:sz w:val="18"/>
          <w:szCs w:val="18"/>
          <w:lang w:val="en-US"/>
        </w:rPr>
        <w:t xml:space="preserve">s construction industry, the production of environmentally friendly, cost-effective and energy-saving construction materials is becoming a very important issue to address. In particular, the effective recycling of industrial and construction waste into secondary raw materials has become an urgent problem. This study used experimental methods to investigate the physical and mechanical properties of </w:t>
      </w:r>
      <w:proofErr w:type="spellStart"/>
      <w:r w:rsidR="00E11F95" w:rsidRPr="00CC0341">
        <w:rPr>
          <w:rFonts w:ascii="Times New Roman" w:hAnsi="Times New Roman" w:cs="Times New Roman"/>
          <w:sz w:val="18"/>
          <w:szCs w:val="18"/>
          <w:lang w:val="en-US"/>
        </w:rPr>
        <w:t>keramzite</w:t>
      </w:r>
      <w:proofErr w:type="spellEnd"/>
      <w:r w:rsidR="00E11F95" w:rsidRPr="00CC0341">
        <w:rPr>
          <w:rFonts w:ascii="Times New Roman" w:hAnsi="Times New Roman" w:cs="Times New Roman"/>
          <w:sz w:val="18"/>
          <w:szCs w:val="18"/>
          <w:lang w:val="en-US"/>
        </w:rPr>
        <w:t xml:space="preserve"> concrete modified with industrial waste materials. It was aimed at determining how these waste additives affected the density, compressive strength, water absorption and thermal conductivity of fresh concrete samples. The results of this study showed that when industrial waste materials are included in the mix for manufacturing </w:t>
      </w:r>
      <w:proofErr w:type="spellStart"/>
      <w:r w:rsidR="00E11F95" w:rsidRPr="00CC0341">
        <w:rPr>
          <w:rFonts w:ascii="Times New Roman" w:hAnsi="Times New Roman" w:cs="Times New Roman"/>
          <w:sz w:val="18"/>
          <w:szCs w:val="18"/>
          <w:lang w:val="en-US"/>
        </w:rPr>
        <w:t>keramzite</w:t>
      </w:r>
      <w:proofErr w:type="spellEnd"/>
      <w:r w:rsidR="00E11F95" w:rsidRPr="00CC0341">
        <w:rPr>
          <w:rFonts w:ascii="Times New Roman" w:hAnsi="Times New Roman" w:cs="Times New Roman"/>
          <w:sz w:val="18"/>
          <w:szCs w:val="18"/>
          <w:lang w:val="en-US"/>
        </w:rPr>
        <w:t xml:space="preserve"> concrete, its physical-mechanical and heat insulating properties are significantly affected. It was observed that adding mineral additives in the raw mixture curbed cement consumption and reduced water demand. Also, the intensity indicators stayed within reasonable limits making it reasonable to think this sort of waste material could be used for production of lightweight concrete.</w:t>
      </w:r>
    </w:p>
    <w:p w14:paraId="1F9BAB9E" w14:textId="4F59C2B0" w:rsidR="00483A03" w:rsidRPr="00CC0341" w:rsidRDefault="00CC0341" w:rsidP="00CC0341">
      <w:pPr>
        <w:pStyle w:val="a5"/>
        <w:spacing w:before="360" w:beforeAutospacing="0" w:after="240" w:afterAutospacing="0"/>
        <w:ind w:left="289" w:right="289"/>
        <w:jc w:val="both"/>
        <w:rPr>
          <w:sz w:val="18"/>
          <w:szCs w:val="18"/>
          <w:lang w:val="en-US"/>
        </w:rPr>
      </w:pPr>
      <w:r w:rsidRPr="00CC0341">
        <w:rPr>
          <w:b/>
          <w:bCs/>
          <w:sz w:val="18"/>
          <w:szCs w:val="18"/>
          <w:lang w:val="en-US"/>
        </w:rPr>
        <w:t>Key</w:t>
      </w:r>
      <w:r w:rsidR="00D16468" w:rsidRPr="00CC0341">
        <w:rPr>
          <w:b/>
          <w:bCs/>
          <w:sz w:val="18"/>
          <w:szCs w:val="18"/>
          <w:lang w:val="en-US"/>
        </w:rPr>
        <w:t xml:space="preserve">words: </w:t>
      </w:r>
      <w:r w:rsidR="00D16468" w:rsidRPr="00CC0341">
        <w:rPr>
          <w:sz w:val="18"/>
          <w:szCs w:val="18"/>
          <w:lang w:val="en-US"/>
        </w:rPr>
        <w:t xml:space="preserve">Thermal conductivity, Lightweight concrete, Waste materials, Thermal insulation, Energy-efficient construction, Composite materials, </w:t>
      </w:r>
      <w:r w:rsidR="00483A03" w:rsidRPr="00CC0341">
        <w:rPr>
          <w:sz w:val="18"/>
          <w:szCs w:val="18"/>
          <w:lang w:val="en-US"/>
        </w:rPr>
        <w:t>Expa</w:t>
      </w:r>
      <w:r w:rsidRPr="00CC0341">
        <w:rPr>
          <w:sz w:val="18"/>
          <w:szCs w:val="18"/>
          <w:lang w:val="en-US"/>
        </w:rPr>
        <w:t xml:space="preserve">nded clay concrete, </w:t>
      </w:r>
      <w:proofErr w:type="spellStart"/>
      <w:r w:rsidRPr="00CC0341">
        <w:rPr>
          <w:sz w:val="18"/>
          <w:szCs w:val="18"/>
          <w:lang w:val="en-US"/>
        </w:rPr>
        <w:t>Peroxenite</w:t>
      </w:r>
      <w:proofErr w:type="spellEnd"/>
      <w:r w:rsidRPr="00CC0341">
        <w:rPr>
          <w:sz w:val="18"/>
          <w:szCs w:val="18"/>
          <w:lang w:val="en-US"/>
        </w:rPr>
        <w:t>.</w:t>
      </w:r>
    </w:p>
    <w:p w14:paraId="344B0173" w14:textId="38754DBA" w:rsidR="008630E1" w:rsidRPr="00CC0341" w:rsidRDefault="00CC0341" w:rsidP="00CC0341">
      <w:pPr>
        <w:jc w:val="center"/>
        <w:rPr>
          <w:rStyle w:val="a6"/>
          <w:rFonts w:ascii="Times New Roman" w:hAnsi="Times New Roman" w:cs="Times New Roman"/>
          <w:b w:val="0"/>
          <w:bCs w:val="0"/>
          <w:sz w:val="24"/>
          <w:lang w:val="en-US"/>
        </w:rPr>
      </w:pPr>
      <w:r w:rsidRPr="00CC0341">
        <w:rPr>
          <w:rFonts w:ascii="Times New Roman" w:hAnsi="Times New Roman" w:cs="Times New Roman"/>
          <w:b/>
          <w:sz w:val="24"/>
          <w:lang w:val="en-US"/>
        </w:rPr>
        <w:t>INTRODUCTION</w:t>
      </w:r>
    </w:p>
    <w:p w14:paraId="1B7FC0E0" w14:textId="2F1AB04F" w:rsidR="009D05C7" w:rsidRPr="00807E4F" w:rsidRDefault="009D05C7" w:rsidP="00257A3D">
      <w:pPr>
        <w:pStyle w:val="a5"/>
        <w:spacing w:before="0" w:beforeAutospacing="0" w:after="0" w:afterAutospacing="0"/>
        <w:ind w:firstLine="284"/>
        <w:jc w:val="both"/>
        <w:rPr>
          <w:sz w:val="20"/>
          <w:lang w:val="en-US"/>
        </w:rPr>
      </w:pPr>
      <w:r w:rsidRPr="00807E4F">
        <w:rPr>
          <w:sz w:val="20"/>
          <w:lang w:val="en-US"/>
        </w:rPr>
        <w:t xml:space="preserve">Recent research has shown that the construction materials industry is one of the fastest-growing sectors around today. The main goal of this </w:t>
      </w:r>
      <w:r w:rsidR="00DC7DB2" w:rsidRPr="00807E4F">
        <w:rPr>
          <w:sz w:val="20"/>
          <w:lang w:val="en-US"/>
        </w:rPr>
        <w:t>research</w:t>
      </w:r>
      <w:r w:rsidRPr="00807E4F">
        <w:rPr>
          <w:sz w:val="20"/>
          <w:lang w:val="en-US"/>
        </w:rPr>
        <w:t xml:space="preserve"> is to achieve high quality, reliable environmentally friendly and cheap materials which save energy. Modern construction technology also brings with it the need for lightweight, durable and thermally insulating structural materials. </w:t>
      </w:r>
      <w:proofErr w:type="spellStart"/>
      <w:r w:rsidRPr="00807E4F">
        <w:rPr>
          <w:sz w:val="20"/>
          <w:lang w:val="en-US"/>
        </w:rPr>
        <w:t>Keramzite</w:t>
      </w:r>
      <w:proofErr w:type="spellEnd"/>
      <w:r w:rsidRPr="00807E4F">
        <w:rPr>
          <w:sz w:val="20"/>
          <w:lang w:val="en-US"/>
        </w:rPr>
        <w:t xml:space="preserve"> concrete is just such a material.</w:t>
      </w:r>
    </w:p>
    <w:p w14:paraId="0ED90110" w14:textId="2DEA9227" w:rsidR="00FD15BB" w:rsidRPr="00807E4F" w:rsidRDefault="009D05C7" w:rsidP="00257A3D">
      <w:pPr>
        <w:pStyle w:val="a5"/>
        <w:spacing w:before="0" w:beforeAutospacing="0" w:after="0" w:afterAutospacing="0"/>
        <w:ind w:firstLine="284"/>
        <w:jc w:val="both"/>
        <w:rPr>
          <w:sz w:val="20"/>
          <w:lang w:val="en-US"/>
        </w:rPr>
      </w:pPr>
      <w:r w:rsidRPr="00807E4F">
        <w:rPr>
          <w:sz w:val="20"/>
          <w:lang w:val="en-US"/>
        </w:rPr>
        <w:t xml:space="preserve">One major advantage of </w:t>
      </w:r>
      <w:proofErr w:type="spellStart"/>
      <w:r w:rsidRPr="00807E4F">
        <w:rPr>
          <w:sz w:val="20"/>
          <w:lang w:val="en-US"/>
        </w:rPr>
        <w:t>keramzite</w:t>
      </w:r>
      <w:proofErr w:type="spellEnd"/>
      <w:r w:rsidRPr="00807E4F">
        <w:rPr>
          <w:sz w:val="20"/>
          <w:lang w:val="en-US"/>
        </w:rPr>
        <w:t xml:space="preserve"> concrete is its low thermal conductivity which provides excellent insulation. According to calculation results, the conductivity coefficient (λ) for concrete mixtures incorporating industrial waste materials such as: slag, </w:t>
      </w:r>
      <w:proofErr w:type="spellStart"/>
      <w:r w:rsidRPr="00807E4F">
        <w:rPr>
          <w:sz w:val="20"/>
          <w:lang w:val="en-US"/>
        </w:rPr>
        <w:t>microsilica</w:t>
      </w:r>
      <w:proofErr w:type="spellEnd"/>
      <w:r w:rsidRPr="00807E4F">
        <w:rPr>
          <w:sz w:val="20"/>
          <w:lang w:val="en-US"/>
        </w:rPr>
        <w:t xml:space="preserve">, </w:t>
      </w:r>
      <w:proofErr w:type="spellStart"/>
      <w:r w:rsidRPr="00807E4F">
        <w:rPr>
          <w:sz w:val="20"/>
          <w:lang w:val="en-US"/>
        </w:rPr>
        <w:t>peroxenite</w:t>
      </w:r>
      <w:proofErr w:type="spellEnd"/>
      <w:r w:rsidRPr="00807E4F">
        <w:rPr>
          <w:sz w:val="20"/>
          <w:lang w:val="en-US"/>
        </w:rPr>
        <w:t xml:space="preserve"> slag ranges between 0.25–0.27 W/</w:t>
      </w:r>
      <w:proofErr w:type="spellStart"/>
      <w:r w:rsidRPr="00807E4F">
        <w:rPr>
          <w:sz w:val="20"/>
          <w:lang w:val="en-US"/>
        </w:rPr>
        <w:t>m·K</w:t>
      </w:r>
      <w:proofErr w:type="spellEnd"/>
      <w:r w:rsidRPr="00807E4F">
        <w:rPr>
          <w:sz w:val="20"/>
          <w:lang w:val="en-US"/>
        </w:rPr>
        <w:t>. This is 5–6 times less than that of conventional heavy concrete (λ ≈1.4–1.7 W/</w:t>
      </w:r>
      <w:proofErr w:type="spellStart"/>
      <w:r w:rsidRPr="00807E4F">
        <w:rPr>
          <w:sz w:val="20"/>
          <w:lang w:val="en-US"/>
        </w:rPr>
        <w:t>m·K</w:t>
      </w:r>
      <w:proofErr w:type="spellEnd"/>
      <w:r w:rsidRPr="00807E4F">
        <w:rPr>
          <w:sz w:val="20"/>
          <w:lang w:val="en-US"/>
        </w:rPr>
        <w:t>).</w:t>
      </w:r>
      <w:r w:rsidR="00DC7DB2" w:rsidRPr="00807E4F">
        <w:rPr>
          <w:sz w:val="20"/>
          <w:lang w:val="en-US"/>
        </w:rPr>
        <w:t xml:space="preserve"> </w:t>
      </w:r>
      <w:r w:rsidRPr="00807E4F">
        <w:rPr>
          <w:sz w:val="20"/>
          <w:lang w:val="en-US"/>
        </w:rPr>
        <w:t>Benefits that come with this low thermal conductivity are as follows: keeping indoor temperature from outside cold during winter months; cutting down on heat entering a building in summer; reducing the load on heating and air conditioning systems so as to lower energy consumption by 30–40%.At present</w:t>
      </w:r>
      <w:r w:rsidR="00FD15BB" w:rsidRPr="00807E4F">
        <w:rPr>
          <w:sz w:val="20"/>
          <w:lang w:val="en-US"/>
        </w:rPr>
        <w:t xml:space="preserve"> th</w:t>
      </w:r>
      <w:r w:rsidRPr="00807E4F">
        <w:rPr>
          <w:sz w:val="20"/>
          <w:lang w:val="en-US"/>
        </w:rPr>
        <w:t xml:space="preserve">e light weight and thermal properties of </w:t>
      </w:r>
      <w:proofErr w:type="spellStart"/>
      <w:r w:rsidRPr="00807E4F">
        <w:rPr>
          <w:sz w:val="20"/>
          <w:lang w:val="en-US"/>
        </w:rPr>
        <w:t>keramzite</w:t>
      </w:r>
      <w:proofErr w:type="spellEnd"/>
      <w:r w:rsidRPr="00807E4F">
        <w:rPr>
          <w:sz w:val="20"/>
          <w:lang w:val="en-US"/>
        </w:rPr>
        <w:t xml:space="preserve"> concrete make it especially suitable for the following construction components:</w:t>
      </w:r>
      <w:r w:rsidR="00FD15BB" w:rsidRPr="00807E4F">
        <w:rPr>
          <w:sz w:val="20"/>
          <w:lang w:val="en-US"/>
        </w:rPr>
        <w:t xml:space="preserve"> </w:t>
      </w:r>
      <w:r w:rsidR="00DC7DB2" w:rsidRPr="00807E4F">
        <w:rPr>
          <w:sz w:val="20"/>
          <w:lang w:val="en-US"/>
        </w:rPr>
        <w:t>l</w:t>
      </w:r>
      <w:r w:rsidRPr="00807E4F">
        <w:rPr>
          <w:sz w:val="20"/>
          <w:lang w:val="en-US"/>
        </w:rPr>
        <w:t>ightweight wall blocks – used as heat-retaining layers on the outside of walls</w:t>
      </w:r>
      <w:r w:rsidR="00FD15BB" w:rsidRPr="00807E4F">
        <w:rPr>
          <w:sz w:val="20"/>
          <w:lang w:val="en-US"/>
        </w:rPr>
        <w:t xml:space="preserve"> </w:t>
      </w:r>
      <w:r w:rsidR="00DC7DB2" w:rsidRPr="00807E4F">
        <w:rPr>
          <w:sz w:val="20"/>
          <w:lang w:val="en-US"/>
        </w:rPr>
        <w:t>t</w:t>
      </w:r>
      <w:r w:rsidRPr="00807E4F">
        <w:rPr>
          <w:sz w:val="20"/>
          <w:lang w:val="en-US"/>
        </w:rPr>
        <w:t xml:space="preserve">hermal insulation panels – ideal for industrial buildings, warehouses, and refrigerated </w:t>
      </w:r>
      <w:proofErr w:type="spellStart"/>
      <w:r w:rsidRPr="00807E4F">
        <w:rPr>
          <w:sz w:val="20"/>
          <w:lang w:val="en-US"/>
        </w:rPr>
        <w:t>buildingsPassive</w:t>
      </w:r>
      <w:proofErr w:type="spellEnd"/>
      <w:r w:rsidRPr="00807E4F">
        <w:rPr>
          <w:sz w:val="20"/>
          <w:lang w:val="en-US"/>
        </w:rPr>
        <w:t xml:space="preserve"> zero-energy houses – its light weight is a key material that can help in saving energy</w:t>
      </w:r>
      <w:r w:rsidR="00FD15BB" w:rsidRPr="00807E4F">
        <w:rPr>
          <w:sz w:val="20"/>
          <w:lang w:val="en-US"/>
        </w:rPr>
        <w:t xml:space="preserve"> </w:t>
      </w:r>
      <w:r w:rsidR="00DC7DB2" w:rsidRPr="00807E4F">
        <w:rPr>
          <w:sz w:val="20"/>
          <w:lang w:val="en-US"/>
        </w:rPr>
        <w:t>f</w:t>
      </w:r>
      <w:r w:rsidRPr="00807E4F">
        <w:rPr>
          <w:sz w:val="20"/>
          <w:lang w:val="en-US"/>
        </w:rPr>
        <w:t xml:space="preserve">ire resisting structures – </w:t>
      </w:r>
      <w:proofErr w:type="spellStart"/>
      <w:r w:rsidRPr="00807E4F">
        <w:rPr>
          <w:sz w:val="20"/>
          <w:lang w:val="en-US"/>
        </w:rPr>
        <w:t>keramzite’s</w:t>
      </w:r>
      <w:proofErr w:type="spellEnd"/>
      <w:r w:rsidRPr="00807E4F">
        <w:rPr>
          <w:sz w:val="20"/>
          <w:lang w:val="en-US"/>
        </w:rPr>
        <w:t xml:space="preserve"> resistance to high temperatures makes it a safe choice for fireproofing applications</w:t>
      </w:r>
      <w:r w:rsidR="00DC7DB2" w:rsidRPr="00807E4F">
        <w:rPr>
          <w:sz w:val="20"/>
          <w:lang w:val="en-US"/>
        </w:rPr>
        <w:t xml:space="preserve"> [1-2]</w:t>
      </w:r>
      <w:r w:rsidRPr="00807E4F">
        <w:rPr>
          <w:sz w:val="20"/>
          <w:lang w:val="en-US"/>
        </w:rPr>
        <w:t>.</w:t>
      </w:r>
      <w:r w:rsidR="00FD15BB" w:rsidRPr="00807E4F">
        <w:rPr>
          <w:sz w:val="20"/>
          <w:lang w:val="en-US"/>
        </w:rPr>
        <w:t xml:space="preserve"> </w:t>
      </w:r>
    </w:p>
    <w:p w14:paraId="1136EF2D" w14:textId="360A862D" w:rsidR="009D05C7" w:rsidRPr="00807E4F" w:rsidRDefault="009D05C7" w:rsidP="00257A3D">
      <w:pPr>
        <w:pStyle w:val="a5"/>
        <w:spacing w:before="0" w:beforeAutospacing="0" w:after="0" w:afterAutospacing="0"/>
        <w:ind w:firstLine="284"/>
        <w:jc w:val="both"/>
        <w:rPr>
          <w:sz w:val="20"/>
          <w:lang w:val="en-US"/>
        </w:rPr>
      </w:pPr>
      <w:r w:rsidRPr="00807E4F">
        <w:rPr>
          <w:sz w:val="20"/>
          <w:lang w:val="en-US"/>
        </w:rPr>
        <w:t xml:space="preserve">What we are talking about here is the use of industrial wastes in </w:t>
      </w:r>
      <w:proofErr w:type="spellStart"/>
      <w:r w:rsidRPr="00807E4F">
        <w:rPr>
          <w:sz w:val="20"/>
          <w:lang w:val="en-US"/>
        </w:rPr>
        <w:t>keramzite</w:t>
      </w:r>
      <w:proofErr w:type="spellEnd"/>
      <w:r w:rsidRPr="00807E4F">
        <w:rPr>
          <w:sz w:val="20"/>
          <w:lang w:val="en-US"/>
        </w:rPr>
        <w:t xml:space="preserve"> concrete – it contributes to environmental sustainability. Raw material recycling, through such waste products as slag </w:t>
      </w:r>
      <w:proofErr w:type="spellStart"/>
      <w:r w:rsidRPr="00807E4F">
        <w:rPr>
          <w:sz w:val="20"/>
          <w:lang w:val="en-US"/>
        </w:rPr>
        <w:t>microsilica</w:t>
      </w:r>
      <w:proofErr w:type="spellEnd"/>
      <w:r w:rsidRPr="00807E4F">
        <w:rPr>
          <w:sz w:val="20"/>
          <w:lang w:val="en-US"/>
        </w:rPr>
        <w:t xml:space="preserve"> </w:t>
      </w:r>
      <w:proofErr w:type="spellStart"/>
      <w:r w:rsidRPr="00807E4F">
        <w:rPr>
          <w:sz w:val="20"/>
          <w:lang w:val="en-US"/>
        </w:rPr>
        <w:t>peroxenite</w:t>
      </w:r>
      <w:proofErr w:type="spellEnd"/>
      <w:r w:rsidRPr="00807E4F">
        <w:rPr>
          <w:sz w:val="20"/>
          <w:lang w:val="en-US"/>
        </w:rPr>
        <w:t xml:space="preserve"> </w:t>
      </w:r>
      <w:r w:rsidRPr="00807E4F">
        <w:rPr>
          <w:sz w:val="20"/>
          <w:lang w:val="en-US"/>
        </w:rPr>
        <w:lastRenderedPageBreak/>
        <w:t>and what else? Reduces environmental pollution and increases the number of such waste products that can be reused in making new products Lowers production costs because it uses again secondary raw materials And, when all is said and done, reduces the overall cost of the concrete products made.</w:t>
      </w:r>
    </w:p>
    <w:p w14:paraId="1F44CBF0" w14:textId="1AF5B8A3" w:rsidR="00545B55" w:rsidRPr="00807E4F" w:rsidRDefault="00545B55" w:rsidP="00257A3D">
      <w:pPr>
        <w:spacing w:after="0" w:line="240" w:lineRule="auto"/>
        <w:ind w:firstLine="284"/>
        <w:jc w:val="both"/>
        <w:rPr>
          <w:rFonts w:ascii="Times New Roman" w:eastAsia="Times New Roman" w:hAnsi="Times New Roman" w:cs="Times New Roman"/>
          <w:sz w:val="20"/>
          <w:szCs w:val="24"/>
          <w:lang w:val="en-US" w:eastAsia="ru-RU"/>
        </w:rPr>
      </w:pPr>
      <w:proofErr w:type="spellStart"/>
      <w:r w:rsidRPr="00807E4F">
        <w:rPr>
          <w:rFonts w:ascii="Times New Roman" w:eastAsia="Times New Roman" w:hAnsi="Times New Roman" w:cs="Times New Roman"/>
          <w:sz w:val="20"/>
          <w:szCs w:val="24"/>
          <w:lang w:val="en-US" w:eastAsia="ru-RU"/>
        </w:rPr>
        <w:t>Keramzite</w:t>
      </w:r>
      <w:proofErr w:type="spellEnd"/>
      <w:r w:rsidRPr="00807E4F">
        <w:rPr>
          <w:rFonts w:ascii="Times New Roman" w:eastAsia="Times New Roman" w:hAnsi="Times New Roman" w:cs="Times New Roman"/>
          <w:sz w:val="20"/>
          <w:szCs w:val="24"/>
          <w:lang w:val="en-US" w:eastAsia="ru-RU"/>
        </w:rPr>
        <w:t xml:space="preserve"> activity concreate is characteristic of lightweight, good heat insulation and high strength material. It is made up almost entirely of </w:t>
      </w:r>
      <w:proofErr w:type="spellStart"/>
      <w:r w:rsidRPr="00807E4F">
        <w:rPr>
          <w:rFonts w:ascii="Times New Roman" w:eastAsia="Times New Roman" w:hAnsi="Times New Roman" w:cs="Times New Roman"/>
          <w:sz w:val="20"/>
          <w:szCs w:val="24"/>
          <w:lang w:val="en-US" w:eastAsia="ru-RU"/>
        </w:rPr>
        <w:t>keramzite</w:t>
      </w:r>
      <w:proofErr w:type="spellEnd"/>
      <w:r w:rsidRPr="00807E4F">
        <w:rPr>
          <w:rFonts w:ascii="Times New Roman" w:eastAsia="Times New Roman" w:hAnsi="Times New Roman" w:cs="Times New Roman"/>
          <w:sz w:val="20"/>
          <w:szCs w:val="24"/>
          <w:lang w:val="en-US" w:eastAsia="ru-RU"/>
        </w:rPr>
        <w:t xml:space="preserve"> (expanded clay), a porous aggregate obtained by firing natural clay raw materials at high temperatures (1100-1200 °C). The benefits of </w:t>
      </w:r>
      <w:proofErr w:type="spellStart"/>
      <w:r w:rsidRPr="00807E4F">
        <w:rPr>
          <w:rFonts w:ascii="Times New Roman" w:eastAsia="Times New Roman" w:hAnsi="Times New Roman" w:cs="Times New Roman"/>
          <w:sz w:val="20"/>
          <w:szCs w:val="24"/>
          <w:lang w:val="en-US" w:eastAsia="ru-RU"/>
        </w:rPr>
        <w:t>keramzite</w:t>
      </w:r>
      <w:proofErr w:type="spellEnd"/>
      <w:r w:rsidRPr="00807E4F">
        <w:rPr>
          <w:rFonts w:ascii="Times New Roman" w:eastAsia="Times New Roman" w:hAnsi="Times New Roman" w:cs="Times New Roman"/>
          <w:sz w:val="20"/>
          <w:szCs w:val="24"/>
          <w:lang w:val="en-US" w:eastAsia="ru-RU"/>
        </w:rPr>
        <w:t xml:space="preserve"> lie in that it is light, of low environmental impact, has good fireproof properties and low heat conductivity</w:t>
      </w:r>
      <w:r w:rsidR="00DC7DB2" w:rsidRPr="00807E4F">
        <w:rPr>
          <w:rFonts w:ascii="Times New Roman" w:eastAsia="Times New Roman" w:hAnsi="Times New Roman" w:cs="Times New Roman"/>
          <w:sz w:val="20"/>
          <w:szCs w:val="24"/>
          <w:lang w:val="en-US" w:eastAsia="ru-RU"/>
        </w:rPr>
        <w:t xml:space="preserve"> [3]</w:t>
      </w:r>
      <w:r w:rsidRPr="00807E4F">
        <w:rPr>
          <w:rFonts w:ascii="Times New Roman" w:eastAsia="Times New Roman" w:hAnsi="Times New Roman" w:cs="Times New Roman"/>
          <w:sz w:val="20"/>
          <w:szCs w:val="24"/>
          <w:lang w:val="en-US" w:eastAsia="ru-RU"/>
        </w:rPr>
        <w:t>.</w:t>
      </w:r>
    </w:p>
    <w:p w14:paraId="2D508B88" w14:textId="77777777" w:rsidR="00545B55" w:rsidRPr="00807E4F" w:rsidRDefault="00545B55" w:rsidP="00257A3D">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Along with the development of modern industry, the amount of waste is growing steadily. In particular, such waste from major industries as construction, metallurgy and power pollutes the environment on a large scale. Instead of just collecting and disposing of this sort of waste, recycling and bringing it into the economy are some of most pressing issues today.</w:t>
      </w:r>
    </w:p>
    <w:p w14:paraId="79BF9127" w14:textId="51175E84" w:rsidR="00545B55" w:rsidRPr="00807E4F" w:rsidRDefault="00545B55" w:rsidP="00257A3D">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Recycling industrial waste not only fulfills environmental responsibility, it also represents an economic opportunity. By incorporating waste materials such as sla</w:t>
      </w:r>
      <w:r w:rsidR="00DC7DB2" w:rsidRPr="00807E4F">
        <w:rPr>
          <w:rFonts w:ascii="Times New Roman" w:eastAsia="Times New Roman" w:hAnsi="Times New Roman" w:cs="Times New Roman"/>
          <w:sz w:val="20"/>
          <w:szCs w:val="24"/>
          <w:lang w:val="en-US" w:eastAsia="ru-RU"/>
        </w:rPr>
        <w:t xml:space="preserve">g, </w:t>
      </w:r>
      <w:proofErr w:type="spellStart"/>
      <w:r w:rsidR="00DC7DB2" w:rsidRPr="00807E4F">
        <w:rPr>
          <w:rFonts w:ascii="Times New Roman" w:eastAsia="Times New Roman" w:hAnsi="Times New Roman" w:cs="Times New Roman"/>
          <w:sz w:val="20"/>
          <w:szCs w:val="24"/>
          <w:lang w:val="en-US" w:eastAsia="ru-RU"/>
        </w:rPr>
        <w:t>microsilica</w:t>
      </w:r>
      <w:proofErr w:type="spellEnd"/>
      <w:r w:rsidR="00DC7DB2" w:rsidRPr="00807E4F">
        <w:rPr>
          <w:rFonts w:ascii="Times New Roman" w:eastAsia="Times New Roman" w:hAnsi="Times New Roman" w:cs="Times New Roman"/>
          <w:sz w:val="20"/>
          <w:szCs w:val="24"/>
          <w:lang w:val="en-US" w:eastAsia="ru-RU"/>
        </w:rPr>
        <w:t xml:space="preserve"> and </w:t>
      </w:r>
      <w:proofErr w:type="spellStart"/>
      <w:r w:rsidR="00DC7DB2" w:rsidRPr="00807E4F">
        <w:rPr>
          <w:rFonts w:ascii="Times New Roman" w:eastAsia="Times New Roman" w:hAnsi="Times New Roman" w:cs="Times New Roman"/>
          <w:sz w:val="20"/>
          <w:szCs w:val="24"/>
          <w:lang w:val="en-US" w:eastAsia="ru-RU"/>
        </w:rPr>
        <w:t>peroxenite</w:t>
      </w:r>
      <w:proofErr w:type="spellEnd"/>
      <w:r w:rsidR="00DC7DB2" w:rsidRPr="00807E4F">
        <w:rPr>
          <w:rFonts w:ascii="Times New Roman" w:eastAsia="Times New Roman" w:hAnsi="Times New Roman" w:cs="Times New Roman"/>
          <w:sz w:val="20"/>
          <w:szCs w:val="24"/>
          <w:lang w:val="en-US" w:eastAsia="ru-RU"/>
        </w:rPr>
        <w:t xml:space="preserve"> [4</w:t>
      </w:r>
      <w:r w:rsidRPr="00807E4F">
        <w:rPr>
          <w:rFonts w:ascii="Times New Roman" w:eastAsia="Times New Roman" w:hAnsi="Times New Roman" w:cs="Times New Roman"/>
          <w:sz w:val="20"/>
          <w:szCs w:val="24"/>
          <w:lang w:val="en-US" w:eastAsia="ru-RU"/>
        </w:rPr>
        <w:t>] into building products, environmental cleanliness achieves economic efficiency and production of materials contributing to energy conservation, material renewal. Thus, the recycling of waste is an important aspect of sustainable industrial development.</w:t>
      </w:r>
    </w:p>
    <w:p w14:paraId="50EDB370" w14:textId="77777777" w:rsidR="00DF7213" w:rsidRPr="00807E4F" w:rsidRDefault="00DF7213" w:rsidP="00257A3D">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In recent years, the world is focusing on new types of building materials made from recycled industrial and domestic waste that is discharged directly. Three main aims drive our efforts: to reduce the volume of garbage, to lessen pollution by this rubbish, and to actually raise a rational ratio for how much waste is useful in sorting through one's life or business materials. Particularly, the use of waste materials in construction compositions guarantees not only their safe disposal but also serves to lower the costs of final products.</w:t>
      </w:r>
    </w:p>
    <w:p w14:paraId="4A09AC13" w14:textId="77777777" w:rsidR="00DF7213" w:rsidRPr="00807E4F" w:rsidRDefault="00DF7213" w:rsidP="00257A3D">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 xml:space="preserve">Through research it has been found that by adding substances like perlite, fly ash, or </w:t>
      </w:r>
      <w:proofErr w:type="spellStart"/>
      <w:r w:rsidRPr="00807E4F">
        <w:rPr>
          <w:rFonts w:ascii="Times New Roman" w:eastAsia="Times New Roman" w:hAnsi="Times New Roman" w:cs="Times New Roman"/>
          <w:sz w:val="20"/>
          <w:szCs w:val="24"/>
          <w:lang w:val="en-US" w:eastAsia="ru-RU"/>
        </w:rPr>
        <w:t>microsilica</w:t>
      </w:r>
      <w:proofErr w:type="spellEnd"/>
      <w:r w:rsidRPr="00807E4F">
        <w:rPr>
          <w:rFonts w:ascii="Times New Roman" w:eastAsia="Times New Roman" w:hAnsi="Times New Roman" w:cs="Times New Roman"/>
          <w:sz w:val="20"/>
          <w:szCs w:val="24"/>
          <w:lang w:val="en-US" w:eastAsia="ru-RU"/>
        </w:rPr>
        <w:t xml:space="preserve"> into the formulation of light concrete with expanded clay in certain proportions, change also comes about in its physical and strength-making properties. In other words, if these waste materials are added at an optimum ratio, such as the quantity needed in order to ensure that a construction reaches its standard of hardness, important indicators like strength of compression, water absorption rate and density for this sort of light concrete can be well controlled.</w:t>
      </w:r>
    </w:p>
    <w:p w14:paraId="701B2D51" w14:textId="18F83D7E" w:rsidR="00DF7213" w:rsidRPr="00807E4F" w:rsidRDefault="00DF7213" w:rsidP="00257A3D">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 xml:space="preserve">In Uzbekistan, particularly in regions where </w:t>
      </w:r>
      <w:proofErr w:type="spellStart"/>
      <w:r w:rsidRPr="00807E4F">
        <w:rPr>
          <w:rFonts w:ascii="Times New Roman" w:eastAsia="Times New Roman" w:hAnsi="Times New Roman" w:cs="Times New Roman"/>
          <w:sz w:val="20"/>
          <w:szCs w:val="24"/>
          <w:lang w:val="en-US" w:eastAsia="ru-RU"/>
        </w:rPr>
        <w:t>keramzite</w:t>
      </w:r>
      <w:proofErr w:type="spellEnd"/>
      <w:r w:rsidRPr="00807E4F">
        <w:rPr>
          <w:rFonts w:ascii="Times New Roman" w:eastAsia="Times New Roman" w:hAnsi="Times New Roman" w:cs="Times New Roman"/>
          <w:sz w:val="20"/>
          <w:szCs w:val="24"/>
          <w:lang w:val="en-US" w:eastAsia="ru-RU"/>
        </w:rPr>
        <w:t xml:space="preserve"> production plants are situated, such industrial wastes are available and after classification and granulometric analysis, can be included in concrete mixes. This will bring about locally available materials for the processing of imports and reduce costs in order to produce high-quality, inexpe</w:t>
      </w:r>
      <w:r w:rsidR="00DC7DB2" w:rsidRPr="00807E4F">
        <w:rPr>
          <w:rFonts w:ascii="Times New Roman" w:eastAsia="Times New Roman" w:hAnsi="Times New Roman" w:cs="Times New Roman"/>
          <w:sz w:val="20"/>
          <w:szCs w:val="24"/>
          <w:lang w:val="en-US" w:eastAsia="ru-RU"/>
        </w:rPr>
        <w:t>nsive construction materials [5</w:t>
      </w:r>
      <w:r w:rsidRPr="00807E4F">
        <w:rPr>
          <w:rFonts w:ascii="Times New Roman" w:eastAsia="Times New Roman" w:hAnsi="Times New Roman" w:cs="Times New Roman"/>
          <w:sz w:val="20"/>
          <w:szCs w:val="24"/>
          <w:lang w:val="en-US" w:eastAsia="ru-RU"/>
        </w:rPr>
        <w:t>].</w:t>
      </w:r>
    </w:p>
    <w:p w14:paraId="5DA66327" w14:textId="77777777" w:rsidR="00DF7213" w:rsidRPr="00807E4F" w:rsidRDefault="00DF7213" w:rsidP="00257A3D">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 xml:space="preserve">The present article uses physical and mechanical properties such as density, strength and thermal conductivity as parameters for testing and researching </w:t>
      </w:r>
      <w:proofErr w:type="spellStart"/>
      <w:r w:rsidRPr="00807E4F">
        <w:rPr>
          <w:rFonts w:ascii="Times New Roman" w:eastAsia="Times New Roman" w:hAnsi="Times New Roman" w:cs="Times New Roman"/>
          <w:sz w:val="20"/>
          <w:szCs w:val="24"/>
          <w:lang w:val="en-US" w:eastAsia="ru-RU"/>
        </w:rPr>
        <w:t>keramzite</w:t>
      </w:r>
      <w:proofErr w:type="spellEnd"/>
      <w:r w:rsidRPr="00807E4F">
        <w:rPr>
          <w:rFonts w:ascii="Times New Roman" w:eastAsia="Times New Roman" w:hAnsi="Times New Roman" w:cs="Times New Roman"/>
          <w:sz w:val="20"/>
          <w:szCs w:val="24"/>
          <w:lang w:val="en-US" w:eastAsia="ru-RU"/>
        </w:rPr>
        <w:t xml:space="preserve"> concrete samples altered with various kinds of waste. According to the survey, when adding waste in amounts ranging from 5% to 25%, both thermal isolation level and eco-functionality of the material are enhanced. What's more, the type of waste and amount used have an appreciable influence on overall quality of final products.</w:t>
      </w:r>
    </w:p>
    <w:p w14:paraId="0D6A57B3" w14:textId="79AF6041" w:rsidR="00DF7213" w:rsidRPr="00807E4F" w:rsidRDefault="00DF7213" w:rsidP="00257A3D">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This is where the significance of this research piece lies: its possible results would tackle several important aims, such as resolving environmental problems, saving natural resources, and promoting Gr</w:t>
      </w:r>
      <w:r w:rsidR="00DC7DB2" w:rsidRPr="00807E4F">
        <w:rPr>
          <w:rFonts w:ascii="Times New Roman" w:eastAsia="Times New Roman" w:hAnsi="Times New Roman" w:cs="Times New Roman"/>
          <w:sz w:val="20"/>
          <w:szCs w:val="24"/>
          <w:lang w:val="en-US" w:eastAsia="ru-RU"/>
        </w:rPr>
        <w:t>een construction technologies [6</w:t>
      </w:r>
      <w:r w:rsidRPr="00807E4F">
        <w:rPr>
          <w:rFonts w:ascii="Times New Roman" w:eastAsia="Times New Roman" w:hAnsi="Times New Roman" w:cs="Times New Roman"/>
          <w:sz w:val="20"/>
          <w:szCs w:val="24"/>
          <w:lang w:val="en-US" w:eastAsia="ru-RU"/>
        </w:rPr>
        <w:t>].</w:t>
      </w:r>
    </w:p>
    <w:p w14:paraId="704E0EBA" w14:textId="7D3D74AD" w:rsidR="002E1D2B" w:rsidRPr="00807E4F" w:rsidRDefault="002E1D2B" w:rsidP="00257A3D">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Today, the thermal performance of domestic building materials, whose thermal conductivity, λ and heat capacity, C are studied in depth plays a key role in scientific and technological progress.</w:t>
      </w:r>
      <w:r w:rsidR="00942653" w:rsidRPr="00807E4F">
        <w:rPr>
          <w:rFonts w:ascii="Times New Roman" w:eastAsia="Times New Roman" w:hAnsi="Times New Roman" w:cs="Times New Roman"/>
          <w:sz w:val="20"/>
          <w:szCs w:val="24"/>
          <w:lang w:val="en-US" w:eastAsia="ru-RU"/>
        </w:rPr>
        <w:t xml:space="preserve"> </w:t>
      </w:r>
      <w:r w:rsidRPr="00807E4F">
        <w:rPr>
          <w:rFonts w:ascii="Times New Roman" w:eastAsia="Times New Roman" w:hAnsi="Times New Roman" w:cs="Times New Roman"/>
          <w:sz w:val="20"/>
          <w:szCs w:val="24"/>
          <w:lang w:val="en-US" w:eastAsia="ru-RU"/>
        </w:rPr>
        <w:t>On the basis of these indicators, generally speaking, what materials should be used is also determined.</w:t>
      </w:r>
      <w:r w:rsidR="00942653" w:rsidRPr="00807E4F">
        <w:rPr>
          <w:rFonts w:ascii="Times New Roman" w:eastAsia="Times New Roman" w:hAnsi="Times New Roman" w:cs="Times New Roman"/>
          <w:sz w:val="20"/>
          <w:szCs w:val="24"/>
          <w:lang w:val="en-US" w:eastAsia="ru-RU"/>
        </w:rPr>
        <w:t xml:space="preserve"> </w:t>
      </w:r>
      <w:r w:rsidRPr="00807E4F">
        <w:rPr>
          <w:rFonts w:ascii="Times New Roman" w:eastAsia="Times New Roman" w:hAnsi="Times New Roman" w:cs="Times New Roman"/>
          <w:sz w:val="20"/>
          <w:szCs w:val="24"/>
          <w:lang w:val="en-US" w:eastAsia="ru-RU"/>
        </w:rPr>
        <w:t>Thus these are truly key factors that determine the energy efficiency, environmental safety and operational life of all materials.</w:t>
      </w:r>
      <w:r w:rsidR="00942653" w:rsidRPr="00807E4F">
        <w:rPr>
          <w:rFonts w:ascii="Times New Roman" w:eastAsia="Times New Roman" w:hAnsi="Times New Roman" w:cs="Times New Roman"/>
          <w:sz w:val="20"/>
          <w:szCs w:val="24"/>
          <w:lang w:val="en-US" w:eastAsia="ru-RU"/>
        </w:rPr>
        <w:t xml:space="preserve"> </w:t>
      </w:r>
      <w:r w:rsidRPr="00807E4F">
        <w:rPr>
          <w:rFonts w:ascii="Times New Roman" w:eastAsia="Times New Roman" w:hAnsi="Times New Roman" w:cs="Times New Roman"/>
          <w:sz w:val="20"/>
          <w:szCs w:val="24"/>
          <w:lang w:val="en-US" w:eastAsia="ru-RU"/>
        </w:rPr>
        <w:t>Thermo</w:t>
      </w:r>
      <w:r w:rsidR="00942653" w:rsidRPr="00807E4F">
        <w:rPr>
          <w:rFonts w:ascii="Times New Roman" w:eastAsia="Times New Roman" w:hAnsi="Times New Roman" w:cs="Times New Roman"/>
          <w:sz w:val="20"/>
          <w:szCs w:val="24"/>
          <w:lang w:val="en-US" w:eastAsia="ru-RU"/>
        </w:rPr>
        <w:t>-</w:t>
      </w:r>
      <w:r w:rsidRPr="00807E4F">
        <w:rPr>
          <w:rFonts w:ascii="Times New Roman" w:eastAsia="Times New Roman" w:hAnsi="Times New Roman" w:cs="Times New Roman"/>
          <w:sz w:val="20"/>
          <w:szCs w:val="24"/>
          <w:lang w:val="en-US" w:eastAsia="ru-RU"/>
        </w:rPr>
        <w:t xml:space="preserve">physical properties are especially important when it comes to the heat flow of multi-component materials such as </w:t>
      </w:r>
      <w:proofErr w:type="spellStart"/>
      <w:r w:rsidRPr="00807E4F">
        <w:rPr>
          <w:rFonts w:ascii="Times New Roman" w:eastAsia="Times New Roman" w:hAnsi="Times New Roman" w:cs="Times New Roman"/>
          <w:sz w:val="20"/>
          <w:szCs w:val="24"/>
          <w:lang w:val="en-US" w:eastAsia="ru-RU"/>
        </w:rPr>
        <w:t>keramzite</w:t>
      </w:r>
      <w:proofErr w:type="spellEnd"/>
      <w:r w:rsidRPr="00807E4F">
        <w:rPr>
          <w:rFonts w:ascii="Times New Roman" w:eastAsia="Times New Roman" w:hAnsi="Times New Roman" w:cs="Times New Roman"/>
          <w:sz w:val="20"/>
          <w:szCs w:val="24"/>
          <w:lang w:val="en-US" w:eastAsia="ru-RU"/>
        </w:rPr>
        <w:t xml:space="preserve"> concrete.</w:t>
      </w:r>
      <w:r w:rsidR="00942653" w:rsidRPr="00807E4F">
        <w:rPr>
          <w:rFonts w:ascii="Times New Roman" w:eastAsia="Times New Roman" w:hAnsi="Times New Roman" w:cs="Times New Roman"/>
          <w:sz w:val="20"/>
          <w:szCs w:val="24"/>
          <w:lang w:val="en-US" w:eastAsia="ru-RU"/>
        </w:rPr>
        <w:t xml:space="preserve"> </w:t>
      </w:r>
      <w:r w:rsidRPr="00807E4F">
        <w:rPr>
          <w:rFonts w:ascii="Times New Roman" w:eastAsia="Times New Roman" w:hAnsi="Times New Roman" w:cs="Times New Roman"/>
          <w:sz w:val="20"/>
          <w:szCs w:val="24"/>
          <w:lang w:val="en-US" w:eastAsia="ru-RU"/>
        </w:rPr>
        <w:t>And the thermal conductivity coefficient depends on factors such as structural density and porosity, particle size distribution.</w:t>
      </w:r>
      <w:r w:rsidR="00942653" w:rsidRPr="00807E4F">
        <w:rPr>
          <w:rFonts w:ascii="Times New Roman" w:eastAsia="Times New Roman" w:hAnsi="Times New Roman" w:cs="Times New Roman"/>
          <w:sz w:val="20"/>
          <w:szCs w:val="24"/>
          <w:lang w:val="en-US" w:eastAsia="ru-RU"/>
        </w:rPr>
        <w:t xml:space="preserve"> </w:t>
      </w:r>
      <w:r w:rsidRPr="00807E4F">
        <w:rPr>
          <w:rFonts w:ascii="Times New Roman" w:eastAsia="Times New Roman" w:hAnsi="Times New Roman" w:cs="Times New Roman"/>
          <w:sz w:val="20"/>
          <w:szCs w:val="24"/>
          <w:lang w:val="en-US" w:eastAsia="ru-RU"/>
        </w:rPr>
        <w:t>Those are the scientific grounds for the material's internal structure and spatial transformation.</w:t>
      </w:r>
      <w:r w:rsidR="00942653" w:rsidRPr="00807E4F">
        <w:rPr>
          <w:rFonts w:ascii="Times New Roman" w:eastAsia="Times New Roman" w:hAnsi="Times New Roman" w:cs="Times New Roman"/>
          <w:sz w:val="20"/>
          <w:szCs w:val="24"/>
          <w:lang w:val="en-US" w:eastAsia="ru-RU"/>
        </w:rPr>
        <w:t xml:space="preserve"> </w:t>
      </w:r>
      <w:r w:rsidRPr="00807E4F">
        <w:rPr>
          <w:rFonts w:ascii="Times New Roman" w:eastAsia="Times New Roman" w:hAnsi="Times New Roman" w:cs="Times New Roman"/>
          <w:sz w:val="20"/>
          <w:szCs w:val="24"/>
          <w:lang w:val="en-US" w:eastAsia="ru-RU"/>
        </w:rPr>
        <w:t>Materials with low thermal conductivity save energy and can decrease heating bills for buildings.</w:t>
      </w:r>
      <w:r w:rsidR="00942653" w:rsidRPr="00807E4F">
        <w:rPr>
          <w:rFonts w:ascii="Times New Roman" w:eastAsia="Times New Roman" w:hAnsi="Times New Roman" w:cs="Times New Roman"/>
          <w:sz w:val="20"/>
          <w:szCs w:val="24"/>
          <w:lang w:val="en-US" w:eastAsia="ru-RU"/>
        </w:rPr>
        <w:t xml:space="preserve"> </w:t>
      </w:r>
      <w:r w:rsidRPr="00807E4F">
        <w:rPr>
          <w:rFonts w:ascii="Times New Roman" w:eastAsia="Times New Roman" w:hAnsi="Times New Roman" w:cs="Times New Roman"/>
          <w:sz w:val="20"/>
          <w:szCs w:val="24"/>
          <w:lang w:val="en-US" w:eastAsia="ru-RU"/>
        </w:rPr>
        <w:t>The benefit of this reduction in heat-loss energy wasting not only applies to rural homes but also to schools or other buildings for everyday use.</w:t>
      </w:r>
      <w:r w:rsidR="00942653" w:rsidRPr="00807E4F">
        <w:rPr>
          <w:rFonts w:ascii="Times New Roman" w:eastAsia="Times New Roman" w:hAnsi="Times New Roman" w:cs="Times New Roman"/>
          <w:sz w:val="20"/>
          <w:szCs w:val="24"/>
          <w:lang w:val="en-US" w:eastAsia="ru-RU"/>
        </w:rPr>
        <w:t xml:space="preserve"> </w:t>
      </w:r>
      <w:r w:rsidRPr="00807E4F">
        <w:rPr>
          <w:rFonts w:ascii="Times New Roman" w:eastAsia="Times New Roman" w:hAnsi="Times New Roman" w:cs="Times New Roman"/>
          <w:sz w:val="20"/>
          <w:szCs w:val="24"/>
          <w:lang w:val="en-US" w:eastAsia="ru-RU"/>
        </w:rPr>
        <w:t>Thermo</w:t>
      </w:r>
      <w:r w:rsidR="00942653" w:rsidRPr="00807E4F">
        <w:rPr>
          <w:rFonts w:ascii="Times New Roman" w:eastAsia="Times New Roman" w:hAnsi="Times New Roman" w:cs="Times New Roman"/>
          <w:sz w:val="20"/>
          <w:szCs w:val="24"/>
          <w:lang w:val="en-US" w:eastAsia="ru-RU"/>
        </w:rPr>
        <w:t>-</w:t>
      </w:r>
      <w:r w:rsidRPr="00807E4F">
        <w:rPr>
          <w:rFonts w:ascii="Times New Roman" w:eastAsia="Times New Roman" w:hAnsi="Times New Roman" w:cs="Times New Roman"/>
          <w:sz w:val="20"/>
          <w:szCs w:val="24"/>
          <w:lang w:val="en-US" w:eastAsia="ru-RU"/>
        </w:rPr>
        <w:t>physical properties such as thermal conductivity and heat capacity are the most important parameters that determine the performance of construction materials.</w:t>
      </w:r>
      <w:r w:rsidR="00942653" w:rsidRPr="00807E4F">
        <w:rPr>
          <w:rFonts w:ascii="Times New Roman" w:eastAsia="Times New Roman" w:hAnsi="Times New Roman" w:cs="Times New Roman"/>
          <w:sz w:val="20"/>
          <w:szCs w:val="24"/>
          <w:lang w:val="en-US" w:eastAsia="ru-RU"/>
        </w:rPr>
        <w:t xml:space="preserve"> </w:t>
      </w:r>
      <w:r w:rsidRPr="00807E4F">
        <w:rPr>
          <w:rFonts w:ascii="Times New Roman" w:eastAsia="Times New Roman" w:hAnsi="Times New Roman" w:cs="Times New Roman"/>
          <w:sz w:val="20"/>
          <w:szCs w:val="24"/>
          <w:lang w:val="en-US" w:eastAsia="ru-RU"/>
        </w:rPr>
        <w:t>By making an in-depth study of these characteristics it is possible to develop scientific methods and create energy-saving, environmentally safe new materials of modern technology era.</w:t>
      </w:r>
      <w:r w:rsidR="00942653" w:rsidRPr="00807E4F">
        <w:rPr>
          <w:rFonts w:ascii="Times New Roman" w:eastAsia="Times New Roman" w:hAnsi="Times New Roman" w:cs="Times New Roman"/>
          <w:sz w:val="20"/>
          <w:szCs w:val="24"/>
          <w:lang w:val="en-US" w:eastAsia="ru-RU"/>
        </w:rPr>
        <w:t xml:space="preserve"> </w:t>
      </w:r>
      <w:r w:rsidRPr="00807E4F">
        <w:rPr>
          <w:rFonts w:ascii="Times New Roman" w:eastAsia="Times New Roman" w:hAnsi="Times New Roman" w:cs="Times New Roman"/>
          <w:sz w:val="20"/>
          <w:szCs w:val="24"/>
          <w:lang w:val="en-US" w:eastAsia="ru-RU"/>
        </w:rPr>
        <w:t>As a result, not only is there great theoretical benefit from finding out about them, which explains our need for determination and analysis of these things.</w:t>
      </w:r>
    </w:p>
    <w:p w14:paraId="348CE8FF" w14:textId="77777777" w:rsidR="00EA3731" w:rsidRDefault="00EA3731" w:rsidP="00CC0341">
      <w:pPr>
        <w:spacing w:before="240" w:after="240"/>
        <w:jc w:val="center"/>
        <w:rPr>
          <w:rFonts w:ascii="Times New Roman" w:hAnsi="Times New Roman" w:cs="Times New Roman"/>
          <w:b/>
          <w:sz w:val="24"/>
          <w:lang w:val="en-US"/>
        </w:rPr>
      </w:pPr>
    </w:p>
    <w:p w14:paraId="0E5A7F1A" w14:textId="559447A2" w:rsidR="00152BAC" w:rsidRPr="00CC0341" w:rsidRDefault="00391677" w:rsidP="00CC0341">
      <w:pPr>
        <w:spacing w:before="240" w:after="240"/>
        <w:jc w:val="center"/>
        <w:rPr>
          <w:rFonts w:ascii="Times New Roman" w:hAnsi="Times New Roman" w:cs="Times New Roman"/>
          <w:b/>
          <w:sz w:val="24"/>
          <w:lang w:val="en-US"/>
        </w:rPr>
      </w:pPr>
      <w:r w:rsidRPr="00CC0341">
        <w:rPr>
          <w:rFonts w:ascii="Times New Roman" w:hAnsi="Times New Roman" w:cs="Times New Roman"/>
          <w:b/>
          <w:sz w:val="24"/>
          <w:lang w:val="en-US"/>
        </w:rPr>
        <w:t>MATERIALS AND METHODS</w:t>
      </w:r>
    </w:p>
    <w:p w14:paraId="40CACB48" w14:textId="77C6A3F2" w:rsidR="00896CF3" w:rsidRDefault="00896CF3" w:rsidP="00807E4F">
      <w:pPr>
        <w:spacing w:after="0" w:line="240" w:lineRule="auto"/>
        <w:ind w:firstLine="284"/>
        <w:jc w:val="both"/>
        <w:outlineLvl w:val="2"/>
        <w:rPr>
          <w:rFonts w:ascii="Times New Roman" w:hAnsi="Times New Roman" w:cs="Times New Roman"/>
          <w:sz w:val="20"/>
          <w:szCs w:val="24"/>
          <w:lang w:val="en-US"/>
        </w:rPr>
      </w:pPr>
      <w:r w:rsidRPr="00807E4F">
        <w:rPr>
          <w:rFonts w:ascii="Times New Roman" w:hAnsi="Times New Roman" w:cs="Times New Roman"/>
          <w:sz w:val="20"/>
          <w:szCs w:val="24"/>
          <w:lang w:val="en-US"/>
        </w:rPr>
        <w:t xml:space="preserve">In this scientific study, a number of laboratory testing methods based on established standards were used to evaluate the physical and mechanical properties of </w:t>
      </w:r>
      <w:proofErr w:type="spellStart"/>
      <w:r w:rsidRPr="00807E4F">
        <w:rPr>
          <w:rFonts w:ascii="Times New Roman" w:hAnsi="Times New Roman" w:cs="Times New Roman"/>
          <w:sz w:val="20"/>
          <w:szCs w:val="24"/>
          <w:lang w:val="en-US"/>
        </w:rPr>
        <w:t>keramzite</w:t>
      </w:r>
      <w:proofErr w:type="spellEnd"/>
      <w:r w:rsidRPr="00807E4F">
        <w:rPr>
          <w:rFonts w:ascii="Times New Roman" w:hAnsi="Times New Roman" w:cs="Times New Roman"/>
          <w:sz w:val="20"/>
          <w:szCs w:val="24"/>
          <w:lang w:val="en-US"/>
        </w:rPr>
        <w:t xml:space="preserve"> concrete samples containing waste materials</w:t>
      </w:r>
      <w:r w:rsidR="00942653" w:rsidRPr="00807E4F">
        <w:rPr>
          <w:rFonts w:ascii="Times New Roman" w:hAnsi="Times New Roman" w:cs="Times New Roman"/>
          <w:sz w:val="20"/>
          <w:szCs w:val="24"/>
          <w:lang w:val="en-US"/>
        </w:rPr>
        <w:t xml:space="preserve"> (see Fig. 1)</w:t>
      </w:r>
      <w:r w:rsidRPr="00807E4F">
        <w:rPr>
          <w:rFonts w:ascii="Times New Roman" w:hAnsi="Times New Roman" w:cs="Times New Roman"/>
          <w:sz w:val="20"/>
          <w:szCs w:val="24"/>
          <w:lang w:val="en-US"/>
        </w:rPr>
        <w:t>. The main focus of the research was to determine the effects of various waste additives on the density, compressive strength, water absorption, and thermal conductivity of the concrete. The main methods used are described below.</w:t>
      </w:r>
    </w:p>
    <w:p w14:paraId="1A8C8562" w14:textId="77777777" w:rsidR="006D30B9" w:rsidRPr="00807E4F" w:rsidRDefault="006D30B9" w:rsidP="00807E4F">
      <w:pPr>
        <w:spacing w:after="0" w:line="240" w:lineRule="auto"/>
        <w:ind w:firstLine="284"/>
        <w:jc w:val="both"/>
        <w:outlineLvl w:val="2"/>
        <w:rPr>
          <w:rFonts w:ascii="Times New Roman" w:hAnsi="Times New Roman" w:cs="Times New Roman"/>
          <w:sz w:val="20"/>
          <w:szCs w:val="24"/>
          <w:lang w:val="en-US"/>
        </w:rPr>
      </w:pPr>
    </w:p>
    <w:p w14:paraId="3EE563E5" w14:textId="6609680A" w:rsidR="00905579" w:rsidRDefault="00905579" w:rsidP="00257A3D">
      <w:pPr>
        <w:spacing w:after="0" w:line="240" w:lineRule="auto"/>
        <w:jc w:val="center"/>
        <w:outlineLvl w:val="2"/>
        <w:rPr>
          <w:rFonts w:ascii="Times New Roman" w:hAnsi="Times New Roman" w:cs="Times New Roman"/>
          <w:sz w:val="24"/>
          <w:szCs w:val="24"/>
          <w:lang w:val="en-US"/>
        </w:rPr>
      </w:pPr>
      <w:r w:rsidRPr="00942653">
        <w:rPr>
          <w:noProof/>
          <w:lang w:eastAsia="ru-RU"/>
        </w:rPr>
        <w:drawing>
          <wp:inline distT="0" distB="0" distL="0" distR="0" wp14:anchorId="074D0102" wp14:editId="1E02A1E4">
            <wp:extent cx="2714625" cy="2056897"/>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0833" b="36218"/>
                    <a:stretch/>
                  </pic:blipFill>
                  <pic:spPr bwMode="auto">
                    <a:xfrm>
                      <a:off x="0" y="0"/>
                      <a:ext cx="2726734" cy="2066072"/>
                    </a:xfrm>
                    <a:prstGeom prst="rect">
                      <a:avLst/>
                    </a:prstGeom>
                    <a:ln>
                      <a:noFill/>
                    </a:ln>
                    <a:extLst>
                      <a:ext uri="{53640926-AAD7-44D8-BBD7-CCE9431645EC}">
                        <a14:shadowObscured xmlns:a14="http://schemas.microsoft.com/office/drawing/2010/main"/>
                      </a:ext>
                    </a:extLst>
                  </pic:spPr>
                </pic:pic>
              </a:graphicData>
            </a:graphic>
          </wp:inline>
        </w:drawing>
      </w:r>
      <w:r w:rsidRPr="00942653">
        <w:rPr>
          <w:noProof/>
          <w:lang w:eastAsia="ru-RU"/>
        </w:rPr>
        <w:drawing>
          <wp:inline distT="0" distB="0" distL="0" distR="0" wp14:anchorId="2EBBBFB0" wp14:editId="37BDC910">
            <wp:extent cx="2676525" cy="20666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86" t="36519" r="16330" b="12353"/>
                    <a:stretch/>
                  </pic:blipFill>
                  <pic:spPr bwMode="auto">
                    <a:xfrm>
                      <a:off x="0" y="0"/>
                      <a:ext cx="2741714" cy="2116946"/>
                    </a:xfrm>
                    <a:prstGeom prst="rect">
                      <a:avLst/>
                    </a:prstGeom>
                    <a:ln>
                      <a:noFill/>
                    </a:ln>
                    <a:extLst>
                      <a:ext uri="{53640926-AAD7-44D8-BBD7-CCE9431645EC}">
                        <a14:shadowObscured xmlns:a14="http://schemas.microsoft.com/office/drawing/2010/main"/>
                      </a:ext>
                    </a:extLst>
                  </pic:spPr>
                </pic:pic>
              </a:graphicData>
            </a:graphic>
          </wp:inline>
        </w:drawing>
      </w:r>
    </w:p>
    <w:p w14:paraId="11E93B07" w14:textId="66F2B577" w:rsidR="00942653" w:rsidRPr="00807E4F" w:rsidRDefault="00942653" w:rsidP="00257A3D">
      <w:pPr>
        <w:spacing w:after="0" w:line="240" w:lineRule="auto"/>
        <w:jc w:val="center"/>
        <w:outlineLvl w:val="2"/>
        <w:rPr>
          <w:rFonts w:ascii="Times New Roman" w:hAnsi="Times New Roman" w:cs="Times New Roman"/>
          <w:sz w:val="18"/>
          <w:szCs w:val="24"/>
          <w:lang w:val="en-US"/>
        </w:rPr>
      </w:pPr>
      <w:r w:rsidRPr="00807E4F">
        <w:rPr>
          <w:rFonts w:ascii="Times New Roman" w:hAnsi="Times New Roman" w:cs="Times New Roman"/>
          <w:sz w:val="18"/>
          <w:szCs w:val="24"/>
          <w:lang w:val="en-US"/>
        </w:rPr>
        <w:t>a)</w:t>
      </w:r>
      <w:r w:rsidRPr="00807E4F">
        <w:rPr>
          <w:rFonts w:ascii="Times New Roman" w:hAnsi="Times New Roman" w:cs="Times New Roman"/>
          <w:sz w:val="18"/>
          <w:szCs w:val="24"/>
          <w:lang w:val="en-US"/>
        </w:rPr>
        <w:tab/>
      </w:r>
      <w:r w:rsidRPr="00807E4F">
        <w:rPr>
          <w:rFonts w:ascii="Times New Roman" w:hAnsi="Times New Roman" w:cs="Times New Roman"/>
          <w:sz w:val="18"/>
          <w:szCs w:val="24"/>
          <w:lang w:val="en-US"/>
        </w:rPr>
        <w:tab/>
      </w:r>
      <w:r w:rsidRPr="00807E4F">
        <w:rPr>
          <w:rFonts w:ascii="Times New Roman" w:hAnsi="Times New Roman" w:cs="Times New Roman"/>
          <w:sz w:val="18"/>
          <w:szCs w:val="24"/>
          <w:lang w:val="en-US"/>
        </w:rPr>
        <w:tab/>
      </w:r>
      <w:r w:rsidRPr="00807E4F">
        <w:rPr>
          <w:rFonts w:ascii="Times New Roman" w:hAnsi="Times New Roman" w:cs="Times New Roman"/>
          <w:sz w:val="18"/>
          <w:szCs w:val="24"/>
          <w:lang w:val="en-US"/>
        </w:rPr>
        <w:tab/>
        <w:t>b)</w:t>
      </w:r>
    </w:p>
    <w:p w14:paraId="013620C3" w14:textId="57FA9097" w:rsidR="00905579" w:rsidRPr="00807E4F" w:rsidRDefault="00807E4F" w:rsidP="00807E4F">
      <w:pPr>
        <w:spacing w:before="120" w:after="0" w:line="240" w:lineRule="auto"/>
        <w:jc w:val="center"/>
        <w:outlineLvl w:val="2"/>
        <w:rPr>
          <w:rFonts w:ascii="Times New Roman" w:hAnsi="Times New Roman" w:cs="Times New Roman"/>
          <w:sz w:val="18"/>
          <w:szCs w:val="24"/>
          <w:lang w:val="en-US"/>
        </w:rPr>
      </w:pPr>
      <w:r w:rsidRPr="00807E4F">
        <w:rPr>
          <w:rFonts w:ascii="Times New Roman" w:hAnsi="Times New Roman" w:cs="Times New Roman"/>
          <w:b/>
          <w:sz w:val="18"/>
          <w:szCs w:val="24"/>
          <w:lang w:val="en-US"/>
        </w:rPr>
        <w:t xml:space="preserve">FIGURE </w:t>
      </w:r>
      <w:r w:rsidR="00905579" w:rsidRPr="00807E4F">
        <w:rPr>
          <w:rFonts w:ascii="Times New Roman" w:hAnsi="Times New Roman" w:cs="Times New Roman"/>
          <w:b/>
          <w:sz w:val="18"/>
          <w:szCs w:val="24"/>
          <w:lang w:val="en-US"/>
        </w:rPr>
        <w:t>1.</w:t>
      </w:r>
      <w:r w:rsidR="00905579" w:rsidRPr="00807E4F">
        <w:rPr>
          <w:rFonts w:ascii="Times New Roman" w:hAnsi="Times New Roman" w:cs="Times New Roman"/>
          <w:sz w:val="18"/>
          <w:szCs w:val="24"/>
          <w:lang w:val="en-US"/>
        </w:rPr>
        <w:t xml:space="preserve"> </w:t>
      </w:r>
      <w:r w:rsidR="00942653" w:rsidRPr="00807E4F">
        <w:rPr>
          <w:rFonts w:ascii="Times New Roman" w:hAnsi="Times New Roman" w:cs="Times New Roman"/>
          <w:sz w:val="18"/>
          <w:szCs w:val="24"/>
          <w:lang w:val="en-US"/>
        </w:rPr>
        <w:t>Molded a) and demolded b) samples.</w:t>
      </w:r>
    </w:p>
    <w:p w14:paraId="740CB4FF" w14:textId="77777777" w:rsidR="00942653" w:rsidRPr="00807E4F" w:rsidRDefault="00942653" w:rsidP="00257A3D">
      <w:pPr>
        <w:spacing w:after="0" w:line="240" w:lineRule="auto"/>
        <w:jc w:val="center"/>
        <w:outlineLvl w:val="2"/>
        <w:rPr>
          <w:rFonts w:ascii="Times New Roman" w:hAnsi="Times New Roman" w:cs="Times New Roman"/>
          <w:sz w:val="20"/>
          <w:szCs w:val="24"/>
          <w:lang w:val="en-US"/>
        </w:rPr>
      </w:pPr>
    </w:p>
    <w:p w14:paraId="149380C8" w14:textId="77777777" w:rsidR="00DA2145" w:rsidRPr="00807E4F" w:rsidRDefault="00992390" w:rsidP="00807E4F">
      <w:pPr>
        <w:spacing w:after="0" w:line="240" w:lineRule="auto"/>
        <w:ind w:firstLine="284"/>
        <w:jc w:val="both"/>
        <w:outlineLvl w:val="2"/>
        <w:rPr>
          <w:rFonts w:ascii="Times New Roman" w:hAnsi="Times New Roman" w:cs="Times New Roman"/>
          <w:sz w:val="20"/>
          <w:szCs w:val="24"/>
          <w:lang w:val="en-US"/>
        </w:rPr>
      </w:pPr>
      <w:r w:rsidRPr="00807E4F">
        <w:rPr>
          <w:rFonts w:ascii="Times New Roman" w:eastAsia="Times New Roman" w:hAnsi="Times New Roman" w:cs="Times New Roman"/>
          <w:sz w:val="20"/>
          <w:szCs w:val="24"/>
          <w:lang w:val="en-US" w:eastAsia="ru-RU"/>
        </w:rPr>
        <w:t>1.</w:t>
      </w:r>
      <w:r w:rsidR="00EA0A7A" w:rsidRPr="00807E4F">
        <w:rPr>
          <w:rFonts w:ascii="Times New Roman" w:eastAsia="Times New Roman" w:hAnsi="Times New Roman" w:cs="Times New Roman"/>
          <w:szCs w:val="28"/>
          <w:lang w:val="en-US" w:eastAsia="ru-RU"/>
        </w:rPr>
        <w:t xml:space="preserve"> </w:t>
      </w:r>
      <w:r w:rsidR="00DA2145" w:rsidRPr="00807E4F">
        <w:rPr>
          <w:rStyle w:val="a6"/>
          <w:rFonts w:ascii="Times New Roman" w:hAnsi="Times New Roman" w:cs="Times New Roman"/>
          <w:b w:val="0"/>
          <w:bCs w:val="0"/>
          <w:sz w:val="20"/>
          <w:szCs w:val="24"/>
          <w:lang w:val="en-US"/>
        </w:rPr>
        <w:t>Method for Determining Density:</w:t>
      </w:r>
      <w:r w:rsidR="00DA2145" w:rsidRPr="00807E4F">
        <w:rPr>
          <w:rStyle w:val="a6"/>
          <w:rFonts w:ascii="Times New Roman" w:hAnsi="Times New Roman" w:cs="Times New Roman"/>
          <w:sz w:val="20"/>
          <w:szCs w:val="24"/>
          <w:lang w:val="en-US"/>
        </w:rPr>
        <w:t xml:space="preserve"> </w:t>
      </w:r>
      <w:r w:rsidR="00DA2145" w:rsidRPr="00807E4F">
        <w:rPr>
          <w:rFonts w:ascii="Times New Roman" w:hAnsi="Times New Roman" w:cs="Times New Roman"/>
          <w:sz w:val="20"/>
          <w:szCs w:val="24"/>
          <w:lang w:val="en-US"/>
        </w:rPr>
        <w:t xml:space="preserve">The average density of the concrete samples was determined in accordance with the requirements of </w:t>
      </w:r>
      <w:r w:rsidR="00E54F29" w:rsidRPr="00807E4F">
        <w:rPr>
          <w:rFonts w:ascii="Times New Roman" w:hAnsi="Times New Roman" w:cs="Times New Roman"/>
          <w:sz w:val="20"/>
          <w:szCs w:val="24"/>
          <w:lang w:val="en-US"/>
        </w:rPr>
        <w:t xml:space="preserve">the Russian </w:t>
      </w:r>
      <w:r w:rsidR="00DA2145" w:rsidRPr="00807E4F">
        <w:rPr>
          <w:rStyle w:val="a6"/>
          <w:rFonts w:ascii="Times New Roman" w:hAnsi="Times New Roman" w:cs="Times New Roman"/>
          <w:b w:val="0"/>
          <w:bCs w:val="0"/>
          <w:sz w:val="20"/>
          <w:szCs w:val="24"/>
          <w:lang w:val="en-US"/>
        </w:rPr>
        <w:t>GOST 12730.1-78</w:t>
      </w:r>
      <w:r w:rsidR="00DA2145" w:rsidRPr="00807E4F">
        <w:rPr>
          <w:rFonts w:ascii="Times New Roman" w:hAnsi="Times New Roman" w:cs="Times New Roman"/>
          <w:b/>
          <w:bCs/>
          <w:sz w:val="20"/>
          <w:szCs w:val="24"/>
          <w:lang w:val="en-US"/>
        </w:rPr>
        <w:t>.</w:t>
      </w:r>
      <w:r w:rsidR="00DA2145" w:rsidRPr="00807E4F">
        <w:rPr>
          <w:rFonts w:ascii="Times New Roman" w:hAnsi="Times New Roman" w:cs="Times New Roman"/>
          <w:sz w:val="20"/>
          <w:szCs w:val="24"/>
          <w:lang w:val="en-US"/>
        </w:rPr>
        <w:t xml:space="preserve"> For this purpose, each test specimen was weighed in a dry state using a laboratory scale, and its volume was calculated based on its dimensions. The density was calculated using the following formula</w:t>
      </w:r>
      <w:r w:rsidR="00F079F1" w:rsidRPr="00807E4F">
        <w:rPr>
          <w:rFonts w:ascii="Times New Roman" w:hAnsi="Times New Roman" w:cs="Times New Roman"/>
          <w:sz w:val="20"/>
          <w:szCs w:val="24"/>
          <w:lang w:val="en-US"/>
        </w:rPr>
        <w:t xml:space="preserve"> (1)</w:t>
      </w:r>
      <w:r w:rsidR="00DA2145" w:rsidRPr="00807E4F">
        <w:rPr>
          <w:rFonts w:ascii="Times New Roman" w:hAnsi="Times New Roman" w:cs="Times New Roman"/>
          <w:sz w:val="20"/>
          <w:szCs w:val="24"/>
          <w:lang w:val="en-US"/>
        </w:rPr>
        <w:t>:</w:t>
      </w:r>
    </w:p>
    <w:p w14:paraId="79C02503" w14:textId="47313B66" w:rsidR="00EA0A7A" w:rsidRPr="00807E4F" w:rsidRDefault="00942653" w:rsidP="00807E4F">
      <w:pPr>
        <w:spacing w:after="0" w:line="240" w:lineRule="auto"/>
        <w:jc w:val="right"/>
        <w:outlineLvl w:val="2"/>
        <w:rPr>
          <w:rFonts w:ascii="Times New Roman" w:eastAsia="Times New Roman" w:hAnsi="Times New Roman" w:cs="Times New Roman"/>
          <w:sz w:val="20"/>
          <w:szCs w:val="24"/>
          <w:lang w:val="en-US" w:eastAsia="ru-RU"/>
        </w:rPr>
      </w:pPr>
      <m:oMath>
        <m:r>
          <w:rPr>
            <w:rFonts w:ascii="Cambria Math" w:eastAsia="Times New Roman" w:hAnsi="Cambria Math" w:cs="Times New Roman"/>
            <w:sz w:val="20"/>
            <w:szCs w:val="24"/>
            <w:lang w:eastAsia="ru-RU"/>
          </w:rPr>
          <m:t>ρ</m:t>
        </m:r>
        <m:r>
          <w:rPr>
            <w:rFonts w:ascii="Cambria Math" w:eastAsia="Times New Roman" w:hAnsi="Cambria Math" w:cs="Times New Roman"/>
            <w:sz w:val="20"/>
            <w:szCs w:val="24"/>
            <w:lang w:val="en-US" w:eastAsia="ru-RU"/>
          </w:rPr>
          <m:t xml:space="preserve"> = </m:t>
        </m:r>
        <m:f>
          <m:fPr>
            <m:ctrlPr>
              <w:rPr>
                <w:rFonts w:ascii="Cambria Math" w:eastAsia="Times New Roman" w:hAnsi="Cambria Math" w:cs="Times New Roman"/>
                <w:i/>
                <w:iCs/>
                <w:sz w:val="20"/>
                <w:szCs w:val="24"/>
                <w:lang w:val="en-US" w:eastAsia="ru-RU"/>
              </w:rPr>
            </m:ctrlPr>
          </m:fPr>
          <m:num>
            <m:r>
              <w:rPr>
                <w:rFonts w:ascii="Cambria Math" w:eastAsia="Times New Roman" w:hAnsi="Cambria Math" w:cs="Times New Roman"/>
                <w:sz w:val="20"/>
                <w:szCs w:val="24"/>
                <w:lang w:val="en-US" w:eastAsia="ru-RU"/>
              </w:rPr>
              <m:t>m</m:t>
            </m:r>
          </m:num>
          <m:den>
            <m:r>
              <w:rPr>
                <w:rFonts w:ascii="Cambria Math" w:eastAsia="Times New Roman" w:hAnsi="Cambria Math" w:cs="Times New Roman"/>
                <w:sz w:val="20"/>
                <w:szCs w:val="24"/>
                <w:lang w:val="en-US" w:eastAsia="ru-RU"/>
              </w:rPr>
              <m:t>V</m:t>
            </m:r>
          </m:den>
        </m:f>
      </m:oMath>
      <w:r w:rsidRPr="00807E4F">
        <w:rPr>
          <w:rFonts w:ascii="Times New Roman" w:eastAsia="Times New Roman" w:hAnsi="Times New Roman" w:cs="Times New Roman"/>
          <w:sz w:val="20"/>
          <w:szCs w:val="24"/>
          <w:lang w:val="en-US" w:eastAsia="ru-RU"/>
        </w:rPr>
        <w:tab/>
      </w:r>
      <w:r w:rsidR="00807E4F" w:rsidRPr="00807E4F">
        <w:rPr>
          <w:rFonts w:ascii="Times New Roman" w:eastAsia="Times New Roman" w:hAnsi="Times New Roman" w:cs="Times New Roman"/>
          <w:sz w:val="20"/>
          <w:szCs w:val="24"/>
          <w:lang w:val="en-US" w:eastAsia="ru-RU"/>
        </w:rPr>
        <w:tab/>
      </w:r>
      <w:r w:rsidR="00807E4F" w:rsidRPr="00807E4F">
        <w:rPr>
          <w:rFonts w:ascii="Times New Roman" w:eastAsia="Times New Roman" w:hAnsi="Times New Roman" w:cs="Times New Roman"/>
          <w:sz w:val="20"/>
          <w:szCs w:val="24"/>
          <w:lang w:val="en-US" w:eastAsia="ru-RU"/>
        </w:rPr>
        <w:tab/>
      </w:r>
      <w:r w:rsidR="00807E4F">
        <w:rPr>
          <w:rFonts w:ascii="Times New Roman" w:eastAsia="Times New Roman" w:hAnsi="Times New Roman" w:cs="Times New Roman"/>
          <w:sz w:val="20"/>
          <w:szCs w:val="24"/>
          <w:lang w:val="en-US" w:eastAsia="ru-RU"/>
        </w:rPr>
        <w:tab/>
      </w:r>
      <w:r w:rsidR="00807E4F">
        <w:rPr>
          <w:rFonts w:ascii="Times New Roman" w:eastAsia="Times New Roman" w:hAnsi="Times New Roman" w:cs="Times New Roman"/>
          <w:sz w:val="20"/>
          <w:szCs w:val="24"/>
          <w:lang w:val="en-US" w:eastAsia="ru-RU"/>
        </w:rPr>
        <w:tab/>
      </w:r>
      <w:r w:rsidR="00807E4F" w:rsidRPr="00807E4F">
        <w:rPr>
          <w:rFonts w:ascii="Times New Roman" w:eastAsia="Times New Roman" w:hAnsi="Times New Roman" w:cs="Times New Roman"/>
          <w:sz w:val="20"/>
          <w:szCs w:val="24"/>
          <w:lang w:val="en-US" w:eastAsia="ru-RU"/>
        </w:rPr>
        <w:tab/>
      </w:r>
      <w:r w:rsidRPr="00807E4F">
        <w:rPr>
          <w:rFonts w:ascii="Times New Roman" w:eastAsia="Times New Roman" w:hAnsi="Times New Roman" w:cs="Times New Roman"/>
          <w:sz w:val="20"/>
          <w:szCs w:val="24"/>
          <w:lang w:val="en-US" w:eastAsia="ru-RU"/>
        </w:rPr>
        <w:tab/>
      </w:r>
      <w:r w:rsidR="00D16468" w:rsidRPr="00807E4F">
        <w:rPr>
          <w:rFonts w:ascii="Times New Roman" w:eastAsia="Times New Roman" w:hAnsi="Times New Roman" w:cs="Times New Roman"/>
          <w:sz w:val="20"/>
          <w:szCs w:val="24"/>
          <w:lang w:val="en-US" w:eastAsia="ru-RU"/>
        </w:rPr>
        <w:t>(1)</w:t>
      </w:r>
    </w:p>
    <w:p w14:paraId="5B58DDCF" w14:textId="77777777" w:rsidR="00EA0A7A" w:rsidRPr="00807E4F" w:rsidRDefault="00DA2145" w:rsidP="00807E4F">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Where</w:t>
      </w:r>
      <w:r w:rsidR="00EA0A7A" w:rsidRPr="00807E4F">
        <w:rPr>
          <w:rFonts w:ascii="Times New Roman" w:eastAsia="Times New Roman" w:hAnsi="Times New Roman" w:cs="Times New Roman"/>
          <w:sz w:val="20"/>
          <w:szCs w:val="24"/>
          <w:lang w:val="en-US" w:eastAsia="ru-RU"/>
        </w:rPr>
        <w:t xml:space="preserve">: </w:t>
      </w:r>
      <w:r w:rsidR="00EA0A7A" w:rsidRPr="00807E4F">
        <w:rPr>
          <w:rFonts w:ascii="Times New Roman" w:eastAsia="Times New Roman" w:hAnsi="Times New Roman" w:cs="Times New Roman"/>
          <w:sz w:val="20"/>
          <w:szCs w:val="24"/>
          <w:lang w:eastAsia="ru-RU"/>
        </w:rPr>
        <w:t>ρ</w:t>
      </w:r>
      <w:r w:rsidR="00EA0A7A" w:rsidRPr="00807E4F">
        <w:rPr>
          <w:rFonts w:ascii="Times New Roman" w:eastAsia="Times New Roman" w:hAnsi="Times New Roman" w:cs="Times New Roman"/>
          <w:sz w:val="20"/>
          <w:szCs w:val="24"/>
          <w:lang w:val="en-US" w:eastAsia="ru-RU"/>
        </w:rPr>
        <w:t xml:space="preserve"> - </w:t>
      </w:r>
      <w:r w:rsidRPr="00807E4F">
        <w:rPr>
          <w:rFonts w:ascii="Times New Roman" w:eastAsia="Times New Roman" w:hAnsi="Times New Roman" w:cs="Times New Roman"/>
          <w:sz w:val="20"/>
          <w:szCs w:val="24"/>
          <w:lang w:val="en-US" w:eastAsia="ru-RU"/>
        </w:rPr>
        <w:t>density</w:t>
      </w:r>
      <w:r w:rsidR="00EA0A7A" w:rsidRPr="00807E4F">
        <w:rPr>
          <w:rFonts w:ascii="Times New Roman" w:eastAsia="Times New Roman" w:hAnsi="Times New Roman" w:cs="Times New Roman"/>
          <w:sz w:val="20"/>
          <w:szCs w:val="24"/>
          <w:lang w:val="en-US" w:eastAsia="ru-RU"/>
        </w:rPr>
        <w:t xml:space="preserve"> (kg/m³), m </w:t>
      </w:r>
      <w:r w:rsidRPr="00807E4F">
        <w:rPr>
          <w:rFonts w:ascii="Times New Roman" w:eastAsia="Times New Roman" w:hAnsi="Times New Roman" w:cs="Times New Roman"/>
          <w:sz w:val="20"/>
          <w:szCs w:val="24"/>
          <w:lang w:val="en-US" w:eastAsia="ru-RU"/>
        </w:rPr>
        <w:t>–</w:t>
      </w:r>
      <w:r w:rsidR="00EA0A7A" w:rsidRPr="00807E4F">
        <w:rPr>
          <w:rFonts w:ascii="Times New Roman" w:eastAsia="Times New Roman" w:hAnsi="Times New Roman" w:cs="Times New Roman"/>
          <w:sz w:val="20"/>
          <w:szCs w:val="24"/>
          <w:lang w:val="en-US" w:eastAsia="ru-RU"/>
        </w:rPr>
        <w:t xml:space="preserve"> </w:t>
      </w:r>
      <w:r w:rsidRPr="00807E4F">
        <w:rPr>
          <w:rFonts w:ascii="Times New Roman" w:eastAsia="Times New Roman" w:hAnsi="Times New Roman" w:cs="Times New Roman"/>
          <w:sz w:val="20"/>
          <w:szCs w:val="24"/>
          <w:lang w:val="en-US" w:eastAsia="ru-RU"/>
        </w:rPr>
        <w:t>mass of the sample</w:t>
      </w:r>
      <w:r w:rsidR="00EA0A7A" w:rsidRPr="00807E4F">
        <w:rPr>
          <w:rFonts w:ascii="Times New Roman" w:eastAsia="Times New Roman" w:hAnsi="Times New Roman" w:cs="Times New Roman"/>
          <w:sz w:val="20"/>
          <w:szCs w:val="24"/>
          <w:lang w:val="en-US" w:eastAsia="ru-RU"/>
        </w:rPr>
        <w:t xml:space="preserve"> (kg), V </w:t>
      </w:r>
      <w:r w:rsidRPr="00807E4F">
        <w:rPr>
          <w:rFonts w:ascii="Times New Roman" w:eastAsia="Times New Roman" w:hAnsi="Times New Roman" w:cs="Times New Roman"/>
          <w:sz w:val="20"/>
          <w:szCs w:val="24"/>
          <w:lang w:val="en-US" w:eastAsia="ru-RU"/>
        </w:rPr>
        <w:t>–</w:t>
      </w:r>
      <w:r w:rsidR="00EA0A7A" w:rsidRPr="00807E4F">
        <w:rPr>
          <w:rFonts w:ascii="Times New Roman" w:eastAsia="Times New Roman" w:hAnsi="Times New Roman" w:cs="Times New Roman"/>
          <w:sz w:val="20"/>
          <w:szCs w:val="24"/>
          <w:lang w:val="en-US" w:eastAsia="ru-RU"/>
        </w:rPr>
        <w:t xml:space="preserve"> </w:t>
      </w:r>
      <w:r w:rsidRPr="00807E4F">
        <w:rPr>
          <w:rFonts w:ascii="Times New Roman" w:eastAsia="Times New Roman" w:hAnsi="Times New Roman" w:cs="Times New Roman"/>
          <w:sz w:val="20"/>
          <w:szCs w:val="24"/>
          <w:lang w:val="en-US" w:eastAsia="ru-RU"/>
        </w:rPr>
        <w:t>volume of the sample</w:t>
      </w:r>
      <w:r w:rsidR="00EA0A7A" w:rsidRPr="00807E4F">
        <w:rPr>
          <w:rFonts w:ascii="Times New Roman" w:eastAsia="Times New Roman" w:hAnsi="Times New Roman" w:cs="Times New Roman"/>
          <w:sz w:val="20"/>
          <w:szCs w:val="24"/>
          <w:lang w:val="en-US" w:eastAsia="ru-RU"/>
        </w:rPr>
        <w:t xml:space="preserve"> (m³).</w:t>
      </w:r>
    </w:p>
    <w:p w14:paraId="7B423E37" w14:textId="77777777" w:rsidR="00EA0A7A" w:rsidRPr="00807E4F" w:rsidRDefault="00EA0A7A" w:rsidP="00807E4F">
      <w:pPr>
        <w:spacing w:after="0" w:line="240" w:lineRule="auto"/>
        <w:ind w:firstLine="284"/>
        <w:jc w:val="both"/>
        <w:outlineLvl w:val="2"/>
        <w:rPr>
          <w:rFonts w:ascii="Times New Roman" w:hAnsi="Times New Roman" w:cs="Times New Roman"/>
          <w:sz w:val="20"/>
          <w:szCs w:val="24"/>
          <w:lang w:val="en-US"/>
        </w:rPr>
      </w:pPr>
      <w:r w:rsidRPr="00807E4F">
        <w:rPr>
          <w:rFonts w:ascii="Times New Roman" w:eastAsia="Times New Roman" w:hAnsi="Times New Roman" w:cs="Times New Roman"/>
          <w:sz w:val="20"/>
          <w:szCs w:val="24"/>
          <w:lang w:val="en-US" w:eastAsia="ru-RU"/>
        </w:rPr>
        <w:t xml:space="preserve">2. </w:t>
      </w:r>
      <w:r w:rsidR="00DA2145" w:rsidRPr="00807E4F">
        <w:rPr>
          <w:rStyle w:val="a6"/>
          <w:rFonts w:ascii="Times New Roman" w:hAnsi="Times New Roman" w:cs="Times New Roman"/>
          <w:b w:val="0"/>
          <w:bCs w:val="0"/>
          <w:sz w:val="20"/>
          <w:szCs w:val="24"/>
          <w:lang w:val="en-US"/>
        </w:rPr>
        <w:t>Compressive Strength Test:</w:t>
      </w:r>
      <w:r w:rsidR="00DA2145" w:rsidRPr="00807E4F">
        <w:rPr>
          <w:rStyle w:val="a6"/>
          <w:rFonts w:ascii="Times New Roman" w:hAnsi="Times New Roman" w:cs="Times New Roman"/>
          <w:sz w:val="20"/>
          <w:szCs w:val="24"/>
          <w:lang w:val="en-US"/>
        </w:rPr>
        <w:t xml:space="preserve"> </w:t>
      </w:r>
      <w:r w:rsidR="00DA2145" w:rsidRPr="00807E4F">
        <w:rPr>
          <w:rFonts w:ascii="Times New Roman" w:hAnsi="Times New Roman" w:cs="Times New Roman"/>
          <w:sz w:val="20"/>
          <w:szCs w:val="24"/>
          <w:lang w:val="en-US"/>
        </w:rPr>
        <w:t xml:space="preserve">The compressive strength of the concrete was determined according to </w:t>
      </w:r>
      <w:r w:rsidR="00E54F29" w:rsidRPr="00807E4F">
        <w:rPr>
          <w:rFonts w:ascii="Times New Roman" w:hAnsi="Times New Roman" w:cs="Times New Roman"/>
          <w:sz w:val="20"/>
          <w:szCs w:val="24"/>
          <w:lang w:val="en-US"/>
        </w:rPr>
        <w:t xml:space="preserve">the Russian </w:t>
      </w:r>
      <w:r w:rsidR="00DA2145" w:rsidRPr="00807E4F">
        <w:rPr>
          <w:rStyle w:val="a6"/>
          <w:rFonts w:ascii="Times New Roman" w:hAnsi="Times New Roman" w:cs="Times New Roman"/>
          <w:b w:val="0"/>
          <w:bCs w:val="0"/>
          <w:sz w:val="20"/>
          <w:szCs w:val="24"/>
          <w:lang w:val="en-US"/>
        </w:rPr>
        <w:t>GOST 10180-2012</w:t>
      </w:r>
      <w:r w:rsidR="00DA2145" w:rsidRPr="00807E4F">
        <w:rPr>
          <w:rFonts w:ascii="Times New Roman" w:hAnsi="Times New Roman" w:cs="Times New Roman"/>
          <w:b/>
          <w:bCs/>
          <w:sz w:val="20"/>
          <w:szCs w:val="24"/>
          <w:lang w:val="en-US"/>
        </w:rPr>
        <w:t>.</w:t>
      </w:r>
      <w:r w:rsidR="00DA2145" w:rsidRPr="00807E4F">
        <w:rPr>
          <w:rFonts w:ascii="Times New Roman" w:hAnsi="Times New Roman" w:cs="Times New Roman"/>
          <w:sz w:val="20"/>
          <w:szCs w:val="24"/>
          <w:lang w:val="en-US"/>
        </w:rPr>
        <w:t xml:space="preserve"> Three cube-shaped samples (100×100×100 mm) prepared from each composition were tested using a hydraulic press after 28 days of curing. The test results were calculated in </w:t>
      </w:r>
      <w:r w:rsidR="00DA2145" w:rsidRPr="00807E4F">
        <w:rPr>
          <w:rStyle w:val="a6"/>
          <w:rFonts w:ascii="Times New Roman" w:hAnsi="Times New Roman" w:cs="Times New Roman"/>
          <w:b w:val="0"/>
          <w:bCs w:val="0"/>
          <w:sz w:val="20"/>
          <w:szCs w:val="24"/>
          <w:lang w:val="en-US"/>
        </w:rPr>
        <w:t>megapascals (MPa)</w:t>
      </w:r>
      <w:r w:rsidR="00F079F1" w:rsidRPr="00807E4F">
        <w:rPr>
          <w:rStyle w:val="a6"/>
          <w:rFonts w:ascii="Times New Roman" w:hAnsi="Times New Roman" w:cs="Times New Roman"/>
          <w:b w:val="0"/>
          <w:bCs w:val="0"/>
          <w:sz w:val="20"/>
          <w:szCs w:val="24"/>
          <w:lang w:val="en-US"/>
        </w:rPr>
        <w:t xml:space="preserve"> (2)</w:t>
      </w:r>
      <w:r w:rsidR="00DA2145" w:rsidRPr="00807E4F">
        <w:rPr>
          <w:rFonts w:ascii="Times New Roman" w:hAnsi="Times New Roman" w:cs="Times New Roman"/>
          <w:sz w:val="20"/>
          <w:szCs w:val="24"/>
          <w:lang w:val="en-US"/>
        </w:rPr>
        <w:t>.</w:t>
      </w:r>
    </w:p>
    <w:p w14:paraId="36404F8E" w14:textId="7A29B287" w:rsidR="00905579" w:rsidRPr="00807E4F" w:rsidRDefault="00942653" w:rsidP="00807E4F">
      <w:pPr>
        <w:spacing w:after="0" w:line="240" w:lineRule="auto"/>
        <w:jc w:val="right"/>
        <w:rPr>
          <w:rFonts w:ascii="Times New Roman" w:eastAsia="Times New Roman" w:hAnsi="Times New Roman" w:cs="Times New Roman"/>
          <w:sz w:val="20"/>
          <w:szCs w:val="24"/>
          <w:lang w:val="en-US" w:eastAsia="ru-RU"/>
        </w:rPr>
      </w:pPr>
      <m:oMath>
        <m:r>
          <w:rPr>
            <w:rFonts w:ascii="Cambria Math" w:eastAsia="Times New Roman" w:hAnsi="Cambria Math" w:cs="Times New Roman"/>
            <w:sz w:val="20"/>
            <w:szCs w:val="24"/>
            <w:lang w:val="en-US" w:eastAsia="ru-RU"/>
          </w:rPr>
          <m:t xml:space="preserve">R = </m:t>
        </m:r>
        <m:f>
          <m:fPr>
            <m:ctrlPr>
              <w:rPr>
                <w:rFonts w:ascii="Cambria Math" w:eastAsia="Times New Roman" w:hAnsi="Cambria Math" w:cs="Times New Roman"/>
                <w:i/>
                <w:sz w:val="20"/>
                <w:szCs w:val="24"/>
                <w:lang w:val="en-US" w:eastAsia="ru-RU"/>
              </w:rPr>
            </m:ctrlPr>
          </m:fPr>
          <m:num>
            <m:r>
              <w:rPr>
                <w:rFonts w:ascii="Cambria Math" w:eastAsia="Times New Roman" w:hAnsi="Cambria Math" w:cs="Times New Roman"/>
                <w:sz w:val="20"/>
                <w:szCs w:val="24"/>
                <w:lang w:val="en-US" w:eastAsia="ru-RU"/>
              </w:rPr>
              <m:t>P</m:t>
            </m:r>
          </m:num>
          <m:den>
            <m:r>
              <w:rPr>
                <w:rFonts w:ascii="Cambria Math" w:eastAsia="Times New Roman" w:hAnsi="Cambria Math" w:cs="Times New Roman"/>
                <w:sz w:val="20"/>
                <w:szCs w:val="24"/>
                <w:lang w:val="en-US" w:eastAsia="ru-RU"/>
              </w:rPr>
              <m:t>A</m:t>
            </m:r>
          </m:den>
        </m:f>
      </m:oMath>
      <w:r w:rsidRPr="00807E4F">
        <w:rPr>
          <w:rFonts w:ascii="Times New Roman" w:eastAsia="Times New Roman" w:hAnsi="Times New Roman" w:cs="Times New Roman"/>
          <w:sz w:val="20"/>
          <w:szCs w:val="24"/>
          <w:lang w:val="en-US" w:eastAsia="ru-RU"/>
        </w:rPr>
        <w:tab/>
      </w:r>
      <w:r w:rsidRPr="00807E4F">
        <w:rPr>
          <w:rFonts w:ascii="Times New Roman" w:eastAsia="Times New Roman" w:hAnsi="Times New Roman" w:cs="Times New Roman"/>
          <w:sz w:val="20"/>
          <w:szCs w:val="24"/>
          <w:lang w:val="en-US" w:eastAsia="ru-RU"/>
        </w:rPr>
        <w:tab/>
      </w:r>
      <w:r w:rsidR="00807E4F">
        <w:rPr>
          <w:rFonts w:ascii="Times New Roman" w:eastAsia="Times New Roman" w:hAnsi="Times New Roman" w:cs="Times New Roman"/>
          <w:sz w:val="20"/>
          <w:szCs w:val="24"/>
          <w:lang w:val="en-US" w:eastAsia="ru-RU"/>
        </w:rPr>
        <w:tab/>
      </w:r>
      <w:r w:rsidR="00807E4F">
        <w:rPr>
          <w:rFonts w:ascii="Times New Roman" w:eastAsia="Times New Roman" w:hAnsi="Times New Roman" w:cs="Times New Roman"/>
          <w:sz w:val="20"/>
          <w:szCs w:val="24"/>
          <w:lang w:val="en-US" w:eastAsia="ru-RU"/>
        </w:rPr>
        <w:tab/>
      </w:r>
      <w:r w:rsidR="00807E4F">
        <w:rPr>
          <w:rFonts w:ascii="Times New Roman" w:eastAsia="Times New Roman" w:hAnsi="Times New Roman" w:cs="Times New Roman"/>
          <w:sz w:val="20"/>
          <w:szCs w:val="24"/>
          <w:lang w:val="en-US" w:eastAsia="ru-RU"/>
        </w:rPr>
        <w:tab/>
      </w:r>
      <w:r w:rsidR="00807E4F">
        <w:rPr>
          <w:rFonts w:ascii="Times New Roman" w:eastAsia="Times New Roman" w:hAnsi="Times New Roman" w:cs="Times New Roman"/>
          <w:sz w:val="20"/>
          <w:szCs w:val="24"/>
          <w:lang w:val="en-US" w:eastAsia="ru-RU"/>
        </w:rPr>
        <w:tab/>
      </w:r>
      <w:r w:rsidRPr="00807E4F">
        <w:rPr>
          <w:rFonts w:ascii="Times New Roman" w:eastAsia="Times New Roman" w:hAnsi="Times New Roman" w:cs="Times New Roman"/>
          <w:sz w:val="20"/>
          <w:szCs w:val="24"/>
          <w:lang w:val="en-US" w:eastAsia="ru-RU"/>
        </w:rPr>
        <w:tab/>
      </w:r>
      <w:r w:rsidR="00905579" w:rsidRPr="00807E4F">
        <w:rPr>
          <w:rFonts w:ascii="Times New Roman" w:eastAsia="Times New Roman" w:hAnsi="Times New Roman" w:cs="Times New Roman"/>
          <w:sz w:val="20"/>
          <w:szCs w:val="24"/>
          <w:lang w:val="en-US" w:eastAsia="ru-RU"/>
        </w:rPr>
        <w:t>(2)</w:t>
      </w:r>
    </w:p>
    <w:p w14:paraId="5C38DDDD" w14:textId="77777777" w:rsidR="00905579" w:rsidRPr="00807E4F" w:rsidRDefault="00905579" w:rsidP="00807E4F">
      <w:pPr>
        <w:spacing w:after="24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Where: R – compressive strength (MPa), P – maximum load at failure (N), A – surface area of the cube (mm²).</w:t>
      </w:r>
    </w:p>
    <w:p w14:paraId="0CA45AFA" w14:textId="145C1F3E" w:rsidR="00905579" w:rsidRPr="00942653" w:rsidRDefault="00905579" w:rsidP="00257A3D">
      <w:pPr>
        <w:spacing w:after="0" w:line="240" w:lineRule="auto"/>
        <w:jc w:val="center"/>
        <w:outlineLvl w:val="2"/>
        <w:rPr>
          <w:rFonts w:ascii="Times New Roman" w:eastAsia="Times New Roman" w:hAnsi="Times New Roman" w:cs="Times New Roman"/>
          <w:sz w:val="24"/>
          <w:szCs w:val="24"/>
          <w:lang w:val="en-US" w:eastAsia="ru-RU"/>
        </w:rPr>
      </w:pPr>
      <w:r w:rsidRPr="00942653">
        <w:rPr>
          <w:noProof/>
          <w:lang w:eastAsia="ru-RU"/>
        </w:rPr>
        <w:drawing>
          <wp:inline distT="0" distB="0" distL="0" distR="0" wp14:anchorId="166632BC" wp14:editId="3E6BE290">
            <wp:extent cx="2182483" cy="1921228"/>
            <wp:effectExtent l="0" t="0" r="889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8770" r="3009" b="31549"/>
                    <a:stretch/>
                  </pic:blipFill>
                  <pic:spPr bwMode="auto">
                    <a:xfrm>
                      <a:off x="0" y="0"/>
                      <a:ext cx="2205505" cy="1941494"/>
                    </a:xfrm>
                    <a:prstGeom prst="rect">
                      <a:avLst/>
                    </a:prstGeom>
                    <a:ln>
                      <a:noFill/>
                    </a:ln>
                    <a:extLst>
                      <a:ext uri="{53640926-AAD7-44D8-BBD7-CCE9431645EC}">
                        <a14:shadowObscured xmlns:a14="http://schemas.microsoft.com/office/drawing/2010/main"/>
                      </a:ext>
                    </a:extLst>
                  </pic:spPr>
                </pic:pic>
              </a:graphicData>
            </a:graphic>
          </wp:inline>
        </w:drawing>
      </w:r>
    </w:p>
    <w:p w14:paraId="1842EDAF" w14:textId="62A79AF2" w:rsidR="00905579" w:rsidRPr="00807E4F" w:rsidRDefault="00807E4F" w:rsidP="00807E4F">
      <w:pPr>
        <w:spacing w:before="120" w:after="0" w:line="240" w:lineRule="auto"/>
        <w:jc w:val="center"/>
        <w:outlineLvl w:val="2"/>
        <w:rPr>
          <w:rFonts w:ascii="Times New Roman" w:eastAsia="Times New Roman" w:hAnsi="Times New Roman" w:cs="Times New Roman"/>
          <w:sz w:val="18"/>
          <w:szCs w:val="24"/>
          <w:lang w:val="en-US" w:eastAsia="ru-RU"/>
        </w:rPr>
      </w:pPr>
      <w:r w:rsidRPr="00807E4F">
        <w:rPr>
          <w:rFonts w:ascii="Times New Roman" w:eastAsia="Times New Roman" w:hAnsi="Times New Roman" w:cs="Times New Roman"/>
          <w:b/>
          <w:sz w:val="18"/>
          <w:szCs w:val="24"/>
          <w:lang w:val="en-US" w:eastAsia="ru-RU"/>
        </w:rPr>
        <w:t xml:space="preserve">FIGURE </w:t>
      </w:r>
      <w:r w:rsidR="00905579" w:rsidRPr="00807E4F">
        <w:rPr>
          <w:rFonts w:ascii="Times New Roman" w:eastAsia="Times New Roman" w:hAnsi="Times New Roman" w:cs="Times New Roman"/>
          <w:b/>
          <w:sz w:val="18"/>
          <w:szCs w:val="24"/>
          <w:lang w:val="en-US" w:eastAsia="ru-RU"/>
        </w:rPr>
        <w:t>2.</w:t>
      </w:r>
      <w:r w:rsidR="00905579" w:rsidRPr="00807E4F">
        <w:rPr>
          <w:rFonts w:ascii="Times New Roman" w:eastAsia="Times New Roman" w:hAnsi="Times New Roman" w:cs="Times New Roman"/>
          <w:sz w:val="18"/>
          <w:szCs w:val="24"/>
          <w:lang w:val="en-US" w:eastAsia="ru-RU"/>
        </w:rPr>
        <w:t xml:space="preserve"> </w:t>
      </w:r>
      <w:proofErr w:type="gramStart"/>
      <w:r w:rsidR="007E79F9" w:rsidRPr="00807E4F">
        <w:rPr>
          <w:rFonts w:ascii="Times New Roman" w:eastAsia="Times New Roman" w:hAnsi="Times New Roman" w:cs="Times New Roman"/>
          <w:sz w:val="18"/>
          <w:szCs w:val="24"/>
          <w:lang w:val="en-US" w:eastAsia="ru-RU"/>
        </w:rPr>
        <w:t xml:space="preserve">28 </w:t>
      </w:r>
      <w:r w:rsidR="00942653" w:rsidRPr="00807E4F">
        <w:rPr>
          <w:rFonts w:ascii="Times New Roman" w:eastAsia="Times New Roman" w:hAnsi="Times New Roman" w:cs="Times New Roman"/>
          <w:sz w:val="18"/>
          <w:szCs w:val="24"/>
          <w:lang w:val="en-US" w:eastAsia="ru-RU"/>
        </w:rPr>
        <w:t>day</w:t>
      </w:r>
      <w:proofErr w:type="gramEnd"/>
      <w:r w:rsidR="00942653" w:rsidRPr="00807E4F">
        <w:rPr>
          <w:rFonts w:ascii="Times New Roman" w:eastAsia="Times New Roman" w:hAnsi="Times New Roman" w:cs="Times New Roman"/>
          <w:sz w:val="18"/>
          <w:szCs w:val="24"/>
          <w:lang w:val="en-US" w:eastAsia="ru-RU"/>
        </w:rPr>
        <w:t xml:space="preserve"> strength testing process for samples.</w:t>
      </w:r>
    </w:p>
    <w:p w14:paraId="5AA50347" w14:textId="77777777" w:rsidR="00905579" w:rsidRPr="00807E4F" w:rsidRDefault="00905579" w:rsidP="00807E4F">
      <w:pPr>
        <w:spacing w:after="0" w:line="240" w:lineRule="auto"/>
        <w:ind w:firstLine="284"/>
        <w:jc w:val="center"/>
        <w:outlineLvl w:val="2"/>
        <w:rPr>
          <w:rFonts w:ascii="Times New Roman" w:eastAsia="Times New Roman" w:hAnsi="Times New Roman" w:cs="Times New Roman"/>
          <w:sz w:val="20"/>
          <w:szCs w:val="24"/>
          <w:lang w:val="en-US" w:eastAsia="ru-RU"/>
        </w:rPr>
      </w:pPr>
    </w:p>
    <w:p w14:paraId="077B972F" w14:textId="77777777" w:rsidR="00EA0A7A" w:rsidRPr="00807E4F" w:rsidRDefault="00EA0A7A" w:rsidP="00807E4F">
      <w:pPr>
        <w:spacing w:after="0" w:line="240" w:lineRule="auto"/>
        <w:ind w:firstLine="284"/>
        <w:jc w:val="both"/>
        <w:outlineLvl w:val="2"/>
        <w:rPr>
          <w:rFonts w:ascii="Times New Roman" w:hAnsi="Times New Roman" w:cs="Times New Roman"/>
          <w:sz w:val="20"/>
          <w:szCs w:val="24"/>
          <w:lang w:val="en-US"/>
        </w:rPr>
      </w:pPr>
      <w:r w:rsidRPr="00807E4F">
        <w:rPr>
          <w:rFonts w:ascii="Times New Roman" w:eastAsia="Times New Roman" w:hAnsi="Times New Roman" w:cs="Times New Roman"/>
          <w:sz w:val="20"/>
          <w:szCs w:val="24"/>
          <w:lang w:val="en-US" w:eastAsia="ru-RU"/>
        </w:rPr>
        <w:t xml:space="preserve">3. </w:t>
      </w:r>
      <w:r w:rsidR="00DA2145" w:rsidRPr="00807E4F">
        <w:rPr>
          <w:rStyle w:val="a6"/>
          <w:rFonts w:ascii="Times New Roman" w:hAnsi="Times New Roman" w:cs="Times New Roman"/>
          <w:b w:val="0"/>
          <w:bCs w:val="0"/>
          <w:sz w:val="20"/>
          <w:szCs w:val="24"/>
          <w:lang w:val="en-US"/>
        </w:rPr>
        <w:t>Water absorption test</w:t>
      </w:r>
      <w:r w:rsidR="00DA2145" w:rsidRPr="00807E4F">
        <w:rPr>
          <w:rFonts w:ascii="Times New Roman" w:hAnsi="Times New Roman" w:cs="Times New Roman"/>
          <w:b/>
          <w:bCs/>
          <w:sz w:val="20"/>
          <w:szCs w:val="24"/>
          <w:lang w:val="en-US"/>
        </w:rPr>
        <w:t>:</w:t>
      </w:r>
      <w:r w:rsidR="00DA2145" w:rsidRPr="00807E4F">
        <w:rPr>
          <w:rFonts w:ascii="Times New Roman" w:hAnsi="Times New Roman" w:cs="Times New Roman"/>
          <w:sz w:val="20"/>
          <w:szCs w:val="24"/>
          <w:lang w:val="en-US"/>
        </w:rPr>
        <w:t xml:space="preserve"> Water absorption was determined according to</w:t>
      </w:r>
      <w:r w:rsidR="00E54F29" w:rsidRPr="00807E4F">
        <w:rPr>
          <w:rFonts w:ascii="Times New Roman" w:hAnsi="Times New Roman" w:cs="Times New Roman"/>
          <w:sz w:val="20"/>
          <w:szCs w:val="24"/>
          <w:lang w:val="en-US"/>
        </w:rPr>
        <w:t xml:space="preserve"> the Russian</w:t>
      </w:r>
      <w:r w:rsidR="00DA2145" w:rsidRPr="00807E4F">
        <w:rPr>
          <w:rFonts w:ascii="Times New Roman" w:hAnsi="Times New Roman" w:cs="Times New Roman"/>
          <w:sz w:val="20"/>
          <w:szCs w:val="24"/>
          <w:lang w:val="en-US"/>
        </w:rPr>
        <w:t xml:space="preserve"> </w:t>
      </w:r>
      <w:r w:rsidR="00DA2145" w:rsidRPr="00807E4F">
        <w:rPr>
          <w:rStyle w:val="a6"/>
          <w:rFonts w:ascii="Times New Roman" w:hAnsi="Times New Roman" w:cs="Times New Roman"/>
          <w:b w:val="0"/>
          <w:bCs w:val="0"/>
          <w:sz w:val="20"/>
          <w:szCs w:val="24"/>
          <w:lang w:val="en-US"/>
        </w:rPr>
        <w:t>GOST 12730.3-78</w:t>
      </w:r>
      <w:r w:rsidR="00DA2145" w:rsidRPr="00807E4F">
        <w:rPr>
          <w:rFonts w:ascii="Times New Roman" w:hAnsi="Times New Roman" w:cs="Times New Roman"/>
          <w:sz w:val="20"/>
          <w:szCs w:val="24"/>
          <w:lang w:val="en-US"/>
        </w:rPr>
        <w:t xml:space="preserve"> standards. First, the sample was dried for 24 hours and its mass was measured (</w:t>
      </w:r>
      <w:r w:rsidR="00DA2145" w:rsidRPr="00807E4F">
        <w:rPr>
          <w:rStyle w:val="a6"/>
          <w:rFonts w:ascii="Times New Roman" w:hAnsi="Times New Roman" w:cs="Times New Roman"/>
          <w:b w:val="0"/>
          <w:bCs w:val="0"/>
          <w:sz w:val="20"/>
          <w:szCs w:val="24"/>
          <w:lang w:val="en-US"/>
        </w:rPr>
        <w:t>m₁</w:t>
      </w:r>
      <w:r w:rsidR="00DA2145" w:rsidRPr="00807E4F">
        <w:rPr>
          <w:rFonts w:ascii="Times New Roman" w:hAnsi="Times New Roman" w:cs="Times New Roman"/>
          <w:sz w:val="20"/>
          <w:szCs w:val="24"/>
          <w:lang w:val="en-US"/>
        </w:rPr>
        <w:t>). Then it was submerged in water for 48 hours, after which the saturated mass was measured again (</w:t>
      </w:r>
      <w:r w:rsidR="00DA2145" w:rsidRPr="00807E4F">
        <w:rPr>
          <w:rStyle w:val="a6"/>
          <w:rFonts w:ascii="Times New Roman" w:hAnsi="Times New Roman" w:cs="Times New Roman"/>
          <w:b w:val="0"/>
          <w:bCs w:val="0"/>
          <w:sz w:val="20"/>
          <w:szCs w:val="24"/>
          <w:lang w:val="en-US"/>
        </w:rPr>
        <w:t>m₂</w:t>
      </w:r>
      <w:r w:rsidR="00DA2145" w:rsidRPr="00807E4F">
        <w:rPr>
          <w:rFonts w:ascii="Times New Roman" w:hAnsi="Times New Roman" w:cs="Times New Roman"/>
          <w:sz w:val="20"/>
          <w:szCs w:val="24"/>
          <w:lang w:val="en-US"/>
        </w:rPr>
        <w:t>).</w:t>
      </w:r>
      <w:r w:rsidR="00905579" w:rsidRPr="00807E4F">
        <w:rPr>
          <w:rFonts w:ascii="Times New Roman" w:hAnsi="Times New Roman" w:cs="Times New Roman"/>
          <w:sz w:val="20"/>
          <w:szCs w:val="24"/>
          <w:lang w:val="en-US"/>
        </w:rPr>
        <w:t xml:space="preserve"> </w:t>
      </w:r>
      <w:r w:rsidR="00DA2145" w:rsidRPr="00807E4F">
        <w:rPr>
          <w:rFonts w:ascii="Times New Roman" w:hAnsi="Times New Roman" w:cs="Times New Roman"/>
          <w:sz w:val="20"/>
          <w:szCs w:val="24"/>
          <w:lang w:val="en-US"/>
        </w:rPr>
        <w:t>The water absorption percentage was calculated using the following formula</w:t>
      </w:r>
      <w:r w:rsidR="00F079F1" w:rsidRPr="00807E4F">
        <w:rPr>
          <w:rFonts w:ascii="Times New Roman" w:hAnsi="Times New Roman" w:cs="Times New Roman"/>
          <w:sz w:val="20"/>
          <w:szCs w:val="24"/>
          <w:lang w:val="en-US"/>
        </w:rPr>
        <w:t xml:space="preserve"> (3)</w:t>
      </w:r>
      <w:r w:rsidR="00DA2145" w:rsidRPr="00807E4F">
        <w:rPr>
          <w:rFonts w:ascii="Times New Roman" w:hAnsi="Times New Roman" w:cs="Times New Roman"/>
          <w:sz w:val="20"/>
          <w:szCs w:val="24"/>
          <w:lang w:val="en-US"/>
        </w:rPr>
        <w:t>:</w:t>
      </w:r>
    </w:p>
    <w:p w14:paraId="26CFEA5B" w14:textId="63591A14" w:rsidR="00EA0A7A" w:rsidRPr="00807E4F" w:rsidRDefault="00942653" w:rsidP="00807E4F">
      <w:pPr>
        <w:spacing w:after="0" w:line="240" w:lineRule="auto"/>
        <w:jc w:val="right"/>
        <w:rPr>
          <w:rFonts w:ascii="Times New Roman" w:eastAsia="Times New Roman" w:hAnsi="Times New Roman" w:cs="Times New Roman"/>
          <w:sz w:val="20"/>
          <w:szCs w:val="24"/>
          <w:lang w:val="en-US" w:eastAsia="ru-RU"/>
        </w:rPr>
      </w:pPr>
      <m:oMath>
        <m:r>
          <w:rPr>
            <w:rFonts w:ascii="Cambria Math" w:eastAsia="Times New Roman" w:hAnsi="Cambria Math" w:cs="Times New Roman"/>
            <w:sz w:val="20"/>
            <w:szCs w:val="24"/>
            <w:lang w:val="en-US" w:eastAsia="ru-RU"/>
          </w:rPr>
          <m:t xml:space="preserve">W = </m:t>
        </m:r>
        <m:f>
          <m:fPr>
            <m:ctrlPr>
              <w:rPr>
                <w:rFonts w:ascii="Cambria Math" w:eastAsia="Times New Roman" w:hAnsi="Cambria Math" w:cs="Times New Roman"/>
                <w:i/>
                <w:sz w:val="20"/>
                <w:szCs w:val="24"/>
                <w:lang w:val="en-US" w:eastAsia="ru-RU"/>
              </w:rPr>
            </m:ctrlPr>
          </m:fPr>
          <m:num>
            <m:sSub>
              <m:sSubPr>
                <m:ctrlPr>
                  <w:rPr>
                    <w:rFonts w:ascii="Cambria Math" w:eastAsia="Times New Roman" w:hAnsi="Cambria Math" w:cs="Times New Roman"/>
                    <w:i/>
                    <w:sz w:val="20"/>
                    <w:szCs w:val="24"/>
                    <w:lang w:val="en-US" w:eastAsia="ru-RU"/>
                  </w:rPr>
                </m:ctrlPr>
              </m:sSubPr>
              <m:e>
                <m:r>
                  <w:rPr>
                    <w:rFonts w:ascii="Cambria Math" w:eastAsia="Times New Roman" w:hAnsi="Cambria Math" w:cs="Times New Roman"/>
                    <w:sz w:val="20"/>
                    <w:szCs w:val="24"/>
                    <w:lang w:val="en-US" w:eastAsia="ru-RU"/>
                  </w:rPr>
                  <m:t>m</m:t>
                </m:r>
              </m:e>
              <m:sub>
                <m:r>
                  <w:rPr>
                    <w:rFonts w:ascii="Cambria Math" w:eastAsia="Times New Roman" w:hAnsi="Cambria Math" w:cs="Times New Roman"/>
                    <w:sz w:val="20"/>
                    <w:szCs w:val="24"/>
                    <w:lang w:val="en-US" w:eastAsia="ru-RU"/>
                  </w:rPr>
                  <m:t>2</m:t>
                </m:r>
              </m:sub>
            </m:sSub>
            <m:r>
              <w:rPr>
                <w:rFonts w:ascii="Cambria Math" w:eastAsia="Times New Roman" w:hAnsi="Cambria Math" w:cs="Times New Roman"/>
                <w:sz w:val="20"/>
                <w:szCs w:val="24"/>
                <w:lang w:val="en-US" w:eastAsia="ru-RU"/>
              </w:rPr>
              <m:t>-</m:t>
            </m:r>
            <m:sSub>
              <m:sSubPr>
                <m:ctrlPr>
                  <w:rPr>
                    <w:rFonts w:ascii="Cambria Math" w:eastAsia="Times New Roman" w:hAnsi="Cambria Math" w:cs="Times New Roman"/>
                    <w:i/>
                    <w:sz w:val="20"/>
                    <w:szCs w:val="24"/>
                    <w:lang w:val="en-US" w:eastAsia="ru-RU"/>
                  </w:rPr>
                </m:ctrlPr>
              </m:sSubPr>
              <m:e>
                <m:r>
                  <w:rPr>
                    <w:rFonts w:ascii="Cambria Math" w:eastAsia="Times New Roman" w:hAnsi="Cambria Math" w:cs="Times New Roman"/>
                    <w:sz w:val="20"/>
                    <w:szCs w:val="24"/>
                    <w:lang w:val="en-US" w:eastAsia="ru-RU"/>
                  </w:rPr>
                  <m:t>m</m:t>
                </m:r>
              </m:e>
              <m:sub>
                <m:r>
                  <w:rPr>
                    <w:rFonts w:ascii="Cambria Math" w:eastAsia="Times New Roman" w:hAnsi="Cambria Math" w:cs="Times New Roman"/>
                    <w:sz w:val="20"/>
                    <w:szCs w:val="24"/>
                    <w:lang w:val="en-US" w:eastAsia="ru-RU"/>
                  </w:rPr>
                  <m:t>1</m:t>
                </m:r>
              </m:sub>
            </m:sSub>
          </m:num>
          <m:den>
            <m:sSub>
              <m:sSubPr>
                <m:ctrlPr>
                  <w:rPr>
                    <w:rFonts w:ascii="Cambria Math" w:eastAsia="Times New Roman" w:hAnsi="Cambria Math" w:cs="Times New Roman"/>
                    <w:i/>
                    <w:sz w:val="20"/>
                    <w:szCs w:val="24"/>
                    <w:lang w:val="en-US" w:eastAsia="ru-RU"/>
                  </w:rPr>
                </m:ctrlPr>
              </m:sSubPr>
              <m:e>
                <m:r>
                  <w:rPr>
                    <w:rFonts w:ascii="Cambria Math" w:eastAsia="Times New Roman" w:hAnsi="Cambria Math" w:cs="Times New Roman"/>
                    <w:sz w:val="20"/>
                    <w:szCs w:val="24"/>
                    <w:lang w:val="en-US" w:eastAsia="ru-RU"/>
                  </w:rPr>
                  <m:t>m</m:t>
                </m:r>
              </m:e>
              <m:sub>
                <m:r>
                  <w:rPr>
                    <w:rFonts w:ascii="Cambria Math" w:eastAsia="Times New Roman" w:hAnsi="Cambria Math" w:cs="Times New Roman"/>
                    <w:sz w:val="20"/>
                    <w:szCs w:val="24"/>
                    <w:lang w:val="en-US" w:eastAsia="ru-RU"/>
                  </w:rPr>
                  <m:t>1</m:t>
                </m:r>
              </m:sub>
            </m:sSub>
          </m:den>
        </m:f>
        <m:r>
          <w:rPr>
            <w:rFonts w:ascii="Cambria Math" w:eastAsia="Times New Roman" w:hAnsi="Cambria Math" w:cs="Times New Roman"/>
            <w:sz w:val="20"/>
            <w:szCs w:val="24"/>
            <w:lang w:val="en-US" w:eastAsia="ru-RU"/>
          </w:rPr>
          <m:t xml:space="preserve"> ×100%</m:t>
        </m:r>
      </m:oMath>
      <w:r w:rsidR="00D16468" w:rsidRPr="00807E4F">
        <w:rPr>
          <w:rFonts w:ascii="Times New Roman" w:eastAsia="Times New Roman" w:hAnsi="Times New Roman" w:cs="Times New Roman"/>
          <w:sz w:val="20"/>
          <w:szCs w:val="24"/>
          <w:lang w:val="en-US" w:eastAsia="ru-RU"/>
        </w:rPr>
        <w:t xml:space="preserve"> </w:t>
      </w:r>
      <w:r w:rsidRPr="00807E4F">
        <w:rPr>
          <w:rFonts w:ascii="Times New Roman" w:eastAsia="Times New Roman" w:hAnsi="Times New Roman" w:cs="Times New Roman"/>
          <w:sz w:val="20"/>
          <w:szCs w:val="24"/>
          <w:lang w:val="en-US" w:eastAsia="ru-RU"/>
        </w:rPr>
        <w:tab/>
      </w:r>
      <w:r w:rsidR="00807E4F">
        <w:rPr>
          <w:rFonts w:ascii="Times New Roman" w:eastAsia="Times New Roman" w:hAnsi="Times New Roman" w:cs="Times New Roman"/>
          <w:sz w:val="20"/>
          <w:szCs w:val="24"/>
          <w:lang w:val="en-US" w:eastAsia="ru-RU"/>
        </w:rPr>
        <w:tab/>
      </w:r>
      <w:r w:rsidR="00807E4F">
        <w:rPr>
          <w:rFonts w:ascii="Times New Roman" w:eastAsia="Times New Roman" w:hAnsi="Times New Roman" w:cs="Times New Roman"/>
          <w:sz w:val="20"/>
          <w:szCs w:val="24"/>
          <w:lang w:val="en-US" w:eastAsia="ru-RU"/>
        </w:rPr>
        <w:tab/>
      </w:r>
      <w:r w:rsidRPr="00807E4F">
        <w:rPr>
          <w:rFonts w:ascii="Times New Roman" w:eastAsia="Times New Roman" w:hAnsi="Times New Roman" w:cs="Times New Roman"/>
          <w:sz w:val="20"/>
          <w:szCs w:val="24"/>
          <w:lang w:val="en-US" w:eastAsia="ru-RU"/>
        </w:rPr>
        <w:tab/>
      </w:r>
      <w:r w:rsidRPr="00807E4F">
        <w:rPr>
          <w:rFonts w:ascii="Times New Roman" w:eastAsia="Times New Roman" w:hAnsi="Times New Roman" w:cs="Times New Roman"/>
          <w:sz w:val="20"/>
          <w:szCs w:val="24"/>
          <w:lang w:val="en-US" w:eastAsia="ru-RU"/>
        </w:rPr>
        <w:tab/>
      </w:r>
      <w:r w:rsidR="002E594A" w:rsidRPr="00807E4F">
        <w:rPr>
          <w:rFonts w:ascii="Times New Roman" w:eastAsia="Times New Roman" w:hAnsi="Times New Roman" w:cs="Times New Roman"/>
          <w:sz w:val="20"/>
          <w:szCs w:val="24"/>
          <w:lang w:val="en-US" w:eastAsia="ru-RU"/>
        </w:rPr>
        <w:t>(3)</w:t>
      </w:r>
    </w:p>
    <w:p w14:paraId="115E59A9" w14:textId="52198716" w:rsidR="00DA2145" w:rsidRPr="00807E4F" w:rsidRDefault="00942653" w:rsidP="00807E4F">
      <w:pPr>
        <w:pStyle w:val="a5"/>
        <w:spacing w:before="0" w:beforeAutospacing="0" w:after="0" w:afterAutospacing="0"/>
        <w:ind w:firstLine="284"/>
        <w:jc w:val="both"/>
        <w:rPr>
          <w:sz w:val="20"/>
          <w:lang w:val="en-US"/>
        </w:rPr>
      </w:pPr>
      <w:r w:rsidRPr="00807E4F">
        <w:rPr>
          <w:rStyle w:val="a6"/>
          <w:b w:val="0"/>
          <w:bCs w:val="0"/>
          <w:sz w:val="20"/>
          <w:lang w:val="en-US"/>
        </w:rPr>
        <w:t>m</w:t>
      </w:r>
      <w:r w:rsidRPr="00807E4F">
        <w:rPr>
          <w:rStyle w:val="a6"/>
          <w:b w:val="0"/>
          <w:bCs w:val="0"/>
          <w:sz w:val="20"/>
          <w:vertAlign w:val="subscript"/>
          <w:lang w:val="en-US"/>
        </w:rPr>
        <w:t>1</w:t>
      </w:r>
      <w:r w:rsidR="00DA2145" w:rsidRPr="00807E4F">
        <w:rPr>
          <w:sz w:val="20"/>
          <w:lang w:val="en-US"/>
        </w:rPr>
        <w:t xml:space="preserve"> – mass of the dried sample (g or kg), </w:t>
      </w:r>
      <w:r w:rsidRPr="00807E4F">
        <w:rPr>
          <w:rStyle w:val="a6"/>
          <w:b w:val="0"/>
          <w:bCs w:val="0"/>
          <w:sz w:val="20"/>
          <w:lang w:val="en-US"/>
        </w:rPr>
        <w:t>m</w:t>
      </w:r>
      <w:r w:rsidRPr="00807E4F">
        <w:rPr>
          <w:rStyle w:val="a6"/>
          <w:b w:val="0"/>
          <w:bCs w:val="0"/>
          <w:sz w:val="20"/>
          <w:vertAlign w:val="subscript"/>
          <w:lang w:val="en-US"/>
        </w:rPr>
        <w:t>2</w:t>
      </w:r>
      <w:r w:rsidR="00DA2145" w:rsidRPr="00807E4F">
        <w:rPr>
          <w:sz w:val="20"/>
          <w:lang w:val="en-US"/>
        </w:rPr>
        <w:t xml:space="preserve"> – mass after water absorption (g or kg)</w:t>
      </w:r>
    </w:p>
    <w:p w14:paraId="6BA26F80" w14:textId="77777777" w:rsidR="00DA2145" w:rsidRPr="00807E4F" w:rsidRDefault="00EA0A7A" w:rsidP="00807E4F">
      <w:pPr>
        <w:pStyle w:val="a5"/>
        <w:spacing w:before="0" w:beforeAutospacing="0" w:after="0" w:afterAutospacing="0"/>
        <w:ind w:firstLine="284"/>
        <w:jc w:val="both"/>
        <w:rPr>
          <w:sz w:val="20"/>
          <w:lang w:val="en-US"/>
        </w:rPr>
      </w:pPr>
      <w:r w:rsidRPr="00807E4F">
        <w:rPr>
          <w:sz w:val="20"/>
          <w:lang w:val="en-US"/>
        </w:rPr>
        <w:t xml:space="preserve">4. </w:t>
      </w:r>
      <w:r w:rsidR="00DA2145" w:rsidRPr="00807E4F">
        <w:rPr>
          <w:rStyle w:val="a6"/>
          <w:b w:val="0"/>
          <w:bCs w:val="0"/>
          <w:sz w:val="20"/>
          <w:lang w:val="en-US"/>
        </w:rPr>
        <w:t>Determination of Thermal Conductivity</w:t>
      </w:r>
      <w:r w:rsidR="00DA2145" w:rsidRPr="00807E4F">
        <w:rPr>
          <w:b/>
          <w:bCs/>
          <w:sz w:val="20"/>
          <w:lang w:val="en-US"/>
        </w:rPr>
        <w:t>:</w:t>
      </w:r>
      <w:r w:rsidR="00992390" w:rsidRPr="00807E4F">
        <w:rPr>
          <w:b/>
          <w:bCs/>
          <w:sz w:val="20"/>
          <w:lang w:val="en-US"/>
        </w:rPr>
        <w:t xml:space="preserve"> </w:t>
      </w:r>
      <w:r w:rsidR="00DA2145" w:rsidRPr="00807E4F">
        <w:rPr>
          <w:sz w:val="20"/>
          <w:lang w:val="en-US"/>
        </w:rPr>
        <w:t xml:space="preserve">The thermal conductivity coefficient was determined in accordance with </w:t>
      </w:r>
      <w:r w:rsidR="00DA2145" w:rsidRPr="00807E4F">
        <w:rPr>
          <w:rStyle w:val="a6"/>
          <w:b w:val="0"/>
          <w:bCs w:val="0"/>
          <w:sz w:val="20"/>
          <w:lang w:val="en-US"/>
        </w:rPr>
        <w:t>GOST 7076-99</w:t>
      </w:r>
      <w:r w:rsidR="00DA2145" w:rsidRPr="00807E4F">
        <w:rPr>
          <w:sz w:val="20"/>
          <w:lang w:val="en-US"/>
        </w:rPr>
        <w:t>. For this purpose, a special laboratory device for measuring thermal conductivity</w:t>
      </w:r>
      <w:r w:rsidR="00992390" w:rsidRPr="00807E4F">
        <w:rPr>
          <w:sz w:val="20"/>
          <w:lang w:val="en-US"/>
        </w:rPr>
        <w:t>-</w:t>
      </w:r>
      <w:r w:rsidR="00DA2145" w:rsidRPr="00807E4F">
        <w:rPr>
          <w:sz w:val="20"/>
          <w:lang w:val="en-US"/>
        </w:rPr>
        <w:t xml:space="preserve">such as a </w:t>
      </w:r>
      <w:r w:rsidR="00DA2145" w:rsidRPr="00807E4F">
        <w:rPr>
          <w:rStyle w:val="a6"/>
          <w:b w:val="0"/>
          <w:bCs w:val="0"/>
          <w:sz w:val="20"/>
          <w:lang w:val="en-US"/>
        </w:rPr>
        <w:t>plate-type</w:t>
      </w:r>
      <w:r w:rsidR="00DA2145" w:rsidRPr="00807E4F">
        <w:rPr>
          <w:rStyle w:val="a6"/>
          <w:sz w:val="20"/>
          <w:lang w:val="en-US"/>
        </w:rPr>
        <w:t xml:space="preserve"> </w:t>
      </w:r>
      <w:r w:rsidR="00DA2145" w:rsidRPr="00807E4F">
        <w:rPr>
          <w:rStyle w:val="a6"/>
          <w:b w:val="0"/>
          <w:bCs w:val="0"/>
          <w:sz w:val="20"/>
          <w:lang w:val="en-US"/>
        </w:rPr>
        <w:t>thermal conductivity meter</w:t>
      </w:r>
      <w:r w:rsidR="00DA2145" w:rsidRPr="00807E4F">
        <w:rPr>
          <w:sz w:val="20"/>
          <w:lang w:val="en-US"/>
        </w:rPr>
        <w:t xml:space="preserve"> (e.g., </w:t>
      </w:r>
      <w:r w:rsidR="00DA2145" w:rsidRPr="00807E4F">
        <w:rPr>
          <w:rStyle w:val="a6"/>
          <w:b w:val="0"/>
          <w:bCs w:val="0"/>
          <w:sz w:val="20"/>
          <w:lang w:val="en-US"/>
        </w:rPr>
        <w:t>FP-1</w:t>
      </w:r>
      <w:r w:rsidR="00DA2145" w:rsidRPr="00807E4F">
        <w:rPr>
          <w:sz w:val="20"/>
          <w:lang w:val="en-US"/>
        </w:rPr>
        <w:t xml:space="preserve">, </w:t>
      </w:r>
      <w:r w:rsidR="00DA2145" w:rsidRPr="00807E4F">
        <w:rPr>
          <w:rStyle w:val="a6"/>
          <w:b w:val="0"/>
          <w:bCs w:val="0"/>
          <w:sz w:val="20"/>
          <w:lang w:val="en-US"/>
        </w:rPr>
        <w:t>TKM-M</w:t>
      </w:r>
      <w:r w:rsidR="00DA2145" w:rsidRPr="00807E4F">
        <w:rPr>
          <w:sz w:val="20"/>
          <w:lang w:val="en-US"/>
        </w:rPr>
        <w:t>, etc.)</w:t>
      </w:r>
      <w:r w:rsidR="00992390" w:rsidRPr="00807E4F">
        <w:rPr>
          <w:sz w:val="20"/>
          <w:lang w:val="en-US"/>
        </w:rPr>
        <w:t>-</w:t>
      </w:r>
      <w:r w:rsidR="00DA2145" w:rsidRPr="00807E4F">
        <w:rPr>
          <w:sz w:val="20"/>
          <w:lang w:val="en-US"/>
        </w:rPr>
        <w:t>was used.</w:t>
      </w:r>
    </w:p>
    <w:p w14:paraId="519C69CD" w14:textId="77777777" w:rsidR="00DA2145" w:rsidRPr="00807E4F" w:rsidRDefault="00DA2145" w:rsidP="00807E4F">
      <w:pPr>
        <w:pStyle w:val="a5"/>
        <w:spacing w:before="0" w:beforeAutospacing="0" w:after="0" w:afterAutospacing="0"/>
        <w:ind w:firstLine="284"/>
        <w:jc w:val="both"/>
        <w:rPr>
          <w:sz w:val="20"/>
          <w:lang w:val="en-US"/>
        </w:rPr>
      </w:pPr>
      <w:r w:rsidRPr="00807E4F">
        <w:rPr>
          <w:sz w:val="20"/>
          <w:lang w:val="en-US"/>
        </w:rPr>
        <w:t>After complete drying, the concrete samples were placed in the measuring device, and readings were taken by passing a heat flow through the sample.</w:t>
      </w:r>
      <w:r w:rsidR="00992390" w:rsidRPr="00807E4F">
        <w:rPr>
          <w:sz w:val="20"/>
          <w:lang w:val="en-US"/>
        </w:rPr>
        <w:t xml:space="preserve"> </w:t>
      </w:r>
      <w:r w:rsidRPr="00807E4F">
        <w:rPr>
          <w:sz w:val="20"/>
          <w:lang w:val="en-US"/>
        </w:rPr>
        <w:t xml:space="preserve">The results were recorded in </w:t>
      </w:r>
      <w:r w:rsidRPr="00807E4F">
        <w:rPr>
          <w:rStyle w:val="a6"/>
          <w:b w:val="0"/>
          <w:bCs w:val="0"/>
          <w:sz w:val="20"/>
          <w:lang w:val="en-US"/>
        </w:rPr>
        <w:t>W/(</w:t>
      </w:r>
      <w:proofErr w:type="spellStart"/>
      <w:r w:rsidRPr="00807E4F">
        <w:rPr>
          <w:rStyle w:val="a6"/>
          <w:b w:val="0"/>
          <w:bCs w:val="0"/>
          <w:sz w:val="20"/>
          <w:lang w:val="en-US"/>
        </w:rPr>
        <w:t>m·K</w:t>
      </w:r>
      <w:proofErr w:type="spellEnd"/>
      <w:r w:rsidRPr="00807E4F">
        <w:rPr>
          <w:rStyle w:val="a6"/>
          <w:b w:val="0"/>
          <w:bCs w:val="0"/>
          <w:sz w:val="20"/>
          <w:lang w:val="en-US"/>
        </w:rPr>
        <w:t>)</w:t>
      </w:r>
      <w:r w:rsidRPr="00807E4F">
        <w:rPr>
          <w:b/>
          <w:bCs/>
          <w:sz w:val="20"/>
          <w:lang w:val="en-US"/>
        </w:rPr>
        <w:t xml:space="preserve"> </w:t>
      </w:r>
      <w:r w:rsidRPr="00807E4F">
        <w:rPr>
          <w:sz w:val="20"/>
          <w:lang w:val="en-US"/>
        </w:rPr>
        <w:t>units (watts per meter-kelvin).</w:t>
      </w:r>
    </w:p>
    <w:p w14:paraId="7893B150" w14:textId="77777777" w:rsidR="00DA2145" w:rsidRPr="00807E4F" w:rsidRDefault="00EA0A7A" w:rsidP="00807E4F">
      <w:pPr>
        <w:spacing w:after="0" w:line="240" w:lineRule="auto"/>
        <w:ind w:firstLine="284"/>
        <w:jc w:val="both"/>
        <w:outlineLvl w:val="2"/>
        <w:rPr>
          <w:rFonts w:ascii="Times New Roman" w:hAnsi="Times New Roman" w:cs="Times New Roman"/>
          <w:sz w:val="20"/>
          <w:szCs w:val="24"/>
          <w:lang w:val="en-US"/>
        </w:rPr>
      </w:pPr>
      <w:r w:rsidRPr="00807E4F">
        <w:rPr>
          <w:rFonts w:ascii="Times New Roman" w:eastAsia="Times New Roman" w:hAnsi="Times New Roman" w:cs="Times New Roman"/>
          <w:sz w:val="20"/>
          <w:szCs w:val="24"/>
          <w:lang w:val="en-US" w:eastAsia="ru-RU"/>
        </w:rPr>
        <w:t xml:space="preserve">5. </w:t>
      </w:r>
      <w:r w:rsidR="00DA2145" w:rsidRPr="00807E4F">
        <w:rPr>
          <w:rStyle w:val="a6"/>
          <w:rFonts w:ascii="Times New Roman" w:hAnsi="Times New Roman" w:cs="Times New Roman"/>
          <w:b w:val="0"/>
          <w:bCs w:val="0"/>
          <w:sz w:val="20"/>
          <w:szCs w:val="24"/>
          <w:lang w:val="en-US"/>
        </w:rPr>
        <w:t>Statistical Analysis Method</w:t>
      </w:r>
      <w:r w:rsidR="00DA2145" w:rsidRPr="00807E4F">
        <w:rPr>
          <w:rFonts w:ascii="Times New Roman" w:hAnsi="Times New Roman" w:cs="Times New Roman"/>
          <w:sz w:val="20"/>
          <w:szCs w:val="24"/>
          <w:lang w:val="en-US"/>
        </w:rPr>
        <w:t xml:space="preserve">: The obtained experimental results were processed using </w:t>
      </w:r>
      <w:r w:rsidR="00DA2145" w:rsidRPr="00807E4F">
        <w:rPr>
          <w:rStyle w:val="a6"/>
          <w:rFonts w:ascii="Times New Roman" w:hAnsi="Times New Roman" w:cs="Times New Roman"/>
          <w:b w:val="0"/>
          <w:bCs w:val="0"/>
          <w:sz w:val="20"/>
          <w:szCs w:val="24"/>
          <w:lang w:val="en-US"/>
        </w:rPr>
        <w:t>Microsoft Excel</w:t>
      </w:r>
      <w:r w:rsidR="00DA2145" w:rsidRPr="00807E4F">
        <w:rPr>
          <w:rFonts w:ascii="Times New Roman" w:hAnsi="Times New Roman" w:cs="Times New Roman"/>
          <w:sz w:val="20"/>
          <w:szCs w:val="24"/>
          <w:lang w:val="en-US"/>
        </w:rPr>
        <w:t xml:space="preserve"> and statistical software tools such as </w:t>
      </w:r>
      <w:proofErr w:type="spellStart"/>
      <w:r w:rsidR="00DA2145" w:rsidRPr="00807E4F">
        <w:rPr>
          <w:rStyle w:val="a6"/>
          <w:rFonts w:ascii="Times New Roman" w:hAnsi="Times New Roman" w:cs="Times New Roman"/>
          <w:b w:val="0"/>
          <w:bCs w:val="0"/>
          <w:sz w:val="20"/>
          <w:szCs w:val="24"/>
          <w:lang w:val="en-US"/>
        </w:rPr>
        <w:t>OriginLab</w:t>
      </w:r>
      <w:proofErr w:type="spellEnd"/>
      <w:r w:rsidR="00DA2145" w:rsidRPr="00807E4F">
        <w:rPr>
          <w:rFonts w:ascii="Times New Roman" w:hAnsi="Times New Roman" w:cs="Times New Roman"/>
          <w:sz w:val="20"/>
          <w:szCs w:val="24"/>
          <w:lang w:val="en-US"/>
        </w:rPr>
        <w:t xml:space="preserve"> and </w:t>
      </w:r>
      <w:r w:rsidR="00DA2145" w:rsidRPr="00807E4F">
        <w:rPr>
          <w:rStyle w:val="a6"/>
          <w:rFonts w:ascii="Times New Roman" w:hAnsi="Times New Roman" w:cs="Times New Roman"/>
          <w:b w:val="0"/>
          <w:bCs w:val="0"/>
          <w:sz w:val="20"/>
          <w:szCs w:val="24"/>
          <w:lang w:val="en-US"/>
        </w:rPr>
        <w:t>SPSS</w:t>
      </w:r>
      <w:r w:rsidR="00DA2145" w:rsidRPr="00807E4F">
        <w:rPr>
          <w:rFonts w:ascii="Times New Roman" w:hAnsi="Times New Roman" w:cs="Times New Roman"/>
          <w:sz w:val="20"/>
          <w:szCs w:val="24"/>
          <w:lang w:val="en-US"/>
        </w:rPr>
        <w:t xml:space="preserve">. The data were analyzed in the form of </w:t>
      </w:r>
      <w:r w:rsidR="00DA2145" w:rsidRPr="00807E4F">
        <w:rPr>
          <w:rStyle w:val="a6"/>
          <w:rFonts w:ascii="Times New Roman" w:hAnsi="Times New Roman" w:cs="Times New Roman"/>
          <w:b w:val="0"/>
          <w:bCs w:val="0"/>
          <w:sz w:val="20"/>
          <w:szCs w:val="24"/>
          <w:lang w:val="en-US"/>
        </w:rPr>
        <w:t>mean values</w:t>
      </w:r>
      <w:r w:rsidR="00DA2145" w:rsidRPr="00807E4F">
        <w:rPr>
          <w:rFonts w:ascii="Times New Roman" w:hAnsi="Times New Roman" w:cs="Times New Roman"/>
          <w:b/>
          <w:bCs/>
          <w:sz w:val="20"/>
          <w:szCs w:val="24"/>
          <w:lang w:val="en-US"/>
        </w:rPr>
        <w:t xml:space="preserve">, </w:t>
      </w:r>
      <w:r w:rsidR="00DA2145" w:rsidRPr="00807E4F">
        <w:rPr>
          <w:rStyle w:val="a6"/>
          <w:rFonts w:ascii="Times New Roman" w:hAnsi="Times New Roman" w:cs="Times New Roman"/>
          <w:b w:val="0"/>
          <w:bCs w:val="0"/>
          <w:sz w:val="20"/>
          <w:szCs w:val="24"/>
          <w:lang w:val="en-US"/>
        </w:rPr>
        <w:t>standard deviations</w:t>
      </w:r>
      <w:r w:rsidR="00DA2145" w:rsidRPr="00807E4F">
        <w:rPr>
          <w:rFonts w:ascii="Times New Roman" w:hAnsi="Times New Roman" w:cs="Times New Roman"/>
          <w:sz w:val="20"/>
          <w:szCs w:val="24"/>
          <w:lang w:val="en-US"/>
        </w:rPr>
        <w:t xml:space="preserve">, and </w:t>
      </w:r>
      <w:r w:rsidR="00DA2145" w:rsidRPr="00807E4F">
        <w:rPr>
          <w:rStyle w:val="a6"/>
          <w:rFonts w:ascii="Times New Roman" w:hAnsi="Times New Roman" w:cs="Times New Roman"/>
          <w:b w:val="0"/>
          <w:bCs w:val="0"/>
          <w:sz w:val="20"/>
          <w:szCs w:val="24"/>
          <w:lang w:val="en-US"/>
        </w:rPr>
        <w:t>graphical representations</w:t>
      </w:r>
      <w:r w:rsidR="00DA2145" w:rsidRPr="00807E4F">
        <w:rPr>
          <w:rFonts w:ascii="Times New Roman" w:hAnsi="Times New Roman" w:cs="Times New Roman"/>
          <w:sz w:val="20"/>
          <w:szCs w:val="24"/>
          <w:lang w:val="en-US"/>
        </w:rPr>
        <w:t xml:space="preserve">. Each data point was measured </w:t>
      </w:r>
      <w:r w:rsidR="00DA2145" w:rsidRPr="00807E4F">
        <w:rPr>
          <w:rStyle w:val="a6"/>
          <w:rFonts w:ascii="Times New Roman" w:hAnsi="Times New Roman" w:cs="Times New Roman"/>
          <w:b w:val="0"/>
          <w:bCs w:val="0"/>
          <w:sz w:val="20"/>
          <w:szCs w:val="24"/>
          <w:lang w:val="en-US"/>
        </w:rPr>
        <w:t>at least three times</w:t>
      </w:r>
      <w:r w:rsidR="00DA2145" w:rsidRPr="00807E4F">
        <w:rPr>
          <w:rFonts w:ascii="Times New Roman" w:hAnsi="Times New Roman" w:cs="Times New Roman"/>
          <w:sz w:val="20"/>
          <w:szCs w:val="24"/>
          <w:lang w:val="en-US"/>
        </w:rPr>
        <w:t xml:space="preserve"> and then </w:t>
      </w:r>
      <w:r w:rsidR="00DA2145" w:rsidRPr="00807E4F">
        <w:rPr>
          <w:rStyle w:val="a6"/>
          <w:rFonts w:ascii="Times New Roman" w:hAnsi="Times New Roman" w:cs="Times New Roman"/>
          <w:b w:val="0"/>
          <w:bCs w:val="0"/>
          <w:sz w:val="20"/>
          <w:szCs w:val="24"/>
          <w:lang w:val="en-US"/>
        </w:rPr>
        <w:t>averaged</w:t>
      </w:r>
      <w:r w:rsidR="00DA2145" w:rsidRPr="00807E4F">
        <w:rPr>
          <w:rFonts w:ascii="Times New Roman" w:hAnsi="Times New Roman" w:cs="Times New Roman"/>
          <w:sz w:val="20"/>
          <w:szCs w:val="24"/>
          <w:lang w:val="en-US"/>
        </w:rPr>
        <w:t xml:space="preserve"> to ensure accuracy.</w:t>
      </w:r>
    </w:p>
    <w:p w14:paraId="55065414" w14:textId="63F0402C" w:rsidR="00EA0A7A" w:rsidRPr="00807E4F" w:rsidRDefault="00EA0A7A" w:rsidP="00807E4F">
      <w:pPr>
        <w:spacing w:after="0" w:line="240" w:lineRule="auto"/>
        <w:ind w:firstLine="284"/>
        <w:jc w:val="both"/>
        <w:outlineLvl w:val="2"/>
        <w:rPr>
          <w:rFonts w:ascii="Times New Roman" w:hAnsi="Times New Roman" w:cs="Times New Roman"/>
          <w:sz w:val="20"/>
          <w:szCs w:val="24"/>
          <w:lang w:val="en-US"/>
        </w:rPr>
      </w:pPr>
      <w:r w:rsidRPr="00807E4F">
        <w:rPr>
          <w:rFonts w:ascii="Times New Roman" w:eastAsia="Times New Roman" w:hAnsi="Times New Roman" w:cs="Times New Roman"/>
          <w:sz w:val="20"/>
          <w:szCs w:val="24"/>
          <w:lang w:val="en-US" w:eastAsia="ru-RU"/>
        </w:rPr>
        <w:t xml:space="preserve">6. </w:t>
      </w:r>
      <w:r w:rsidR="00DA2145" w:rsidRPr="00807E4F">
        <w:rPr>
          <w:rStyle w:val="a6"/>
          <w:rFonts w:ascii="Times New Roman" w:hAnsi="Times New Roman" w:cs="Times New Roman"/>
          <w:b w:val="0"/>
          <w:bCs w:val="0"/>
          <w:sz w:val="20"/>
          <w:szCs w:val="24"/>
          <w:lang w:val="en-US"/>
        </w:rPr>
        <w:t>Research Approach</w:t>
      </w:r>
      <w:r w:rsidR="00DA2145" w:rsidRPr="00807E4F">
        <w:rPr>
          <w:rFonts w:ascii="Times New Roman" w:hAnsi="Times New Roman" w:cs="Times New Roman"/>
          <w:sz w:val="20"/>
          <w:szCs w:val="24"/>
          <w:lang w:val="en-US"/>
        </w:rPr>
        <w:t xml:space="preserve">: Waste materials were added in proportions of </w:t>
      </w:r>
      <w:r w:rsidR="00DA2145" w:rsidRPr="00807E4F">
        <w:rPr>
          <w:rStyle w:val="a6"/>
          <w:rFonts w:ascii="Times New Roman" w:hAnsi="Times New Roman" w:cs="Times New Roman"/>
          <w:b w:val="0"/>
          <w:bCs w:val="0"/>
          <w:sz w:val="20"/>
          <w:szCs w:val="24"/>
          <w:lang w:val="en-US"/>
        </w:rPr>
        <w:t>10%, 15%, 20%, and 25%</w:t>
      </w:r>
      <w:r w:rsidR="00DA2145" w:rsidRPr="00807E4F">
        <w:rPr>
          <w:rFonts w:ascii="Times New Roman" w:hAnsi="Times New Roman" w:cs="Times New Roman"/>
          <w:sz w:val="20"/>
          <w:szCs w:val="24"/>
          <w:lang w:val="en-US"/>
        </w:rPr>
        <w:t xml:space="preserve"> relative to the mass of cement, and their effects were evaluated sequentially. Each type of waste material (</w:t>
      </w:r>
      <w:r w:rsidR="00DA2145" w:rsidRPr="00807E4F">
        <w:rPr>
          <w:rStyle w:val="a6"/>
          <w:rFonts w:ascii="Times New Roman" w:hAnsi="Times New Roman" w:cs="Times New Roman"/>
          <w:b w:val="0"/>
          <w:bCs w:val="0"/>
          <w:sz w:val="20"/>
          <w:szCs w:val="24"/>
          <w:lang w:val="en-US"/>
        </w:rPr>
        <w:t>fly ash</w:t>
      </w:r>
      <w:r w:rsidR="00DA2145" w:rsidRPr="00807E4F">
        <w:rPr>
          <w:rFonts w:ascii="Times New Roman" w:hAnsi="Times New Roman" w:cs="Times New Roman"/>
          <w:b/>
          <w:bCs/>
          <w:sz w:val="20"/>
          <w:szCs w:val="24"/>
          <w:lang w:val="en-US"/>
        </w:rPr>
        <w:t xml:space="preserve">, </w:t>
      </w:r>
      <w:proofErr w:type="spellStart"/>
      <w:r w:rsidR="00DA2145" w:rsidRPr="00807E4F">
        <w:rPr>
          <w:rStyle w:val="a6"/>
          <w:rFonts w:ascii="Times New Roman" w:hAnsi="Times New Roman" w:cs="Times New Roman"/>
          <w:b w:val="0"/>
          <w:bCs w:val="0"/>
          <w:sz w:val="20"/>
          <w:szCs w:val="24"/>
          <w:lang w:val="en-US"/>
        </w:rPr>
        <w:t>microsilica</w:t>
      </w:r>
      <w:proofErr w:type="spellEnd"/>
      <w:r w:rsidR="00DA2145" w:rsidRPr="00807E4F">
        <w:rPr>
          <w:rFonts w:ascii="Times New Roman" w:hAnsi="Times New Roman" w:cs="Times New Roman"/>
          <w:b/>
          <w:bCs/>
          <w:sz w:val="20"/>
          <w:szCs w:val="24"/>
          <w:lang w:val="en-US"/>
        </w:rPr>
        <w:t xml:space="preserve">, </w:t>
      </w:r>
      <w:proofErr w:type="spellStart"/>
      <w:r w:rsidR="00DA2145" w:rsidRPr="00807E4F">
        <w:rPr>
          <w:rStyle w:val="a6"/>
          <w:rFonts w:ascii="Times New Roman" w:hAnsi="Times New Roman" w:cs="Times New Roman"/>
          <w:b w:val="0"/>
          <w:bCs w:val="0"/>
          <w:sz w:val="20"/>
          <w:szCs w:val="24"/>
          <w:lang w:val="en-US"/>
        </w:rPr>
        <w:t>peroxenite</w:t>
      </w:r>
      <w:proofErr w:type="spellEnd"/>
      <w:r w:rsidR="00DA2145" w:rsidRPr="00807E4F">
        <w:rPr>
          <w:rFonts w:ascii="Times New Roman" w:hAnsi="Times New Roman" w:cs="Times New Roman"/>
          <w:sz w:val="20"/>
          <w:szCs w:val="24"/>
          <w:lang w:val="en-US"/>
        </w:rPr>
        <w:t xml:space="preserve">) was treated as a </w:t>
      </w:r>
      <w:r w:rsidR="00DA2145" w:rsidRPr="00807E4F">
        <w:rPr>
          <w:rStyle w:val="a6"/>
          <w:rFonts w:ascii="Times New Roman" w:hAnsi="Times New Roman" w:cs="Times New Roman"/>
          <w:b w:val="0"/>
          <w:bCs w:val="0"/>
          <w:sz w:val="20"/>
          <w:szCs w:val="24"/>
          <w:lang w:val="en-US"/>
        </w:rPr>
        <w:t>separate test group</w:t>
      </w:r>
      <w:r w:rsidR="00DA2145" w:rsidRPr="00807E4F">
        <w:rPr>
          <w:rFonts w:ascii="Times New Roman" w:hAnsi="Times New Roman" w:cs="Times New Roman"/>
          <w:sz w:val="20"/>
          <w:szCs w:val="24"/>
          <w:lang w:val="en-US"/>
        </w:rPr>
        <w:t xml:space="preserve">. The obtained results were compared with a </w:t>
      </w:r>
      <w:r w:rsidR="00DA2145" w:rsidRPr="00807E4F">
        <w:rPr>
          <w:rStyle w:val="a6"/>
          <w:rFonts w:ascii="Times New Roman" w:hAnsi="Times New Roman" w:cs="Times New Roman"/>
          <w:b w:val="0"/>
          <w:bCs w:val="0"/>
          <w:sz w:val="20"/>
          <w:szCs w:val="24"/>
          <w:lang w:val="en-US"/>
        </w:rPr>
        <w:t>control group</w:t>
      </w:r>
      <w:r w:rsidR="00DA2145" w:rsidRPr="00807E4F">
        <w:rPr>
          <w:rFonts w:ascii="Times New Roman" w:hAnsi="Times New Roman" w:cs="Times New Roman"/>
          <w:sz w:val="20"/>
          <w:szCs w:val="24"/>
          <w:lang w:val="en-US"/>
        </w:rPr>
        <w:t xml:space="preserve"> (concrete without any waste additives)</w:t>
      </w:r>
      <w:r w:rsidR="009D7584" w:rsidRPr="00807E4F">
        <w:rPr>
          <w:rFonts w:ascii="Times New Roman" w:hAnsi="Times New Roman" w:cs="Times New Roman"/>
          <w:sz w:val="20"/>
          <w:szCs w:val="24"/>
          <w:lang w:val="en-US"/>
        </w:rPr>
        <w:t xml:space="preserve"> (</w:t>
      </w:r>
      <w:r w:rsidR="00807E4F">
        <w:rPr>
          <w:rFonts w:ascii="Times New Roman" w:hAnsi="Times New Roman" w:cs="Times New Roman"/>
          <w:sz w:val="20"/>
          <w:szCs w:val="24"/>
          <w:lang w:val="en-US"/>
        </w:rPr>
        <w:t xml:space="preserve">see </w:t>
      </w:r>
      <w:r w:rsidR="009D7584" w:rsidRPr="00807E4F">
        <w:rPr>
          <w:rFonts w:ascii="Times New Roman" w:hAnsi="Times New Roman" w:cs="Times New Roman"/>
          <w:sz w:val="20"/>
          <w:szCs w:val="24"/>
          <w:lang w:val="en-US"/>
        </w:rPr>
        <w:t>Table 1)</w:t>
      </w:r>
      <w:r w:rsidR="00DA2145" w:rsidRPr="00807E4F">
        <w:rPr>
          <w:rFonts w:ascii="Times New Roman" w:hAnsi="Times New Roman" w:cs="Times New Roman"/>
          <w:sz w:val="20"/>
          <w:szCs w:val="24"/>
          <w:lang w:val="en-US"/>
        </w:rPr>
        <w:t>.</w:t>
      </w:r>
    </w:p>
    <w:p w14:paraId="4599F7B6" w14:textId="77777777" w:rsidR="00942653" w:rsidRPr="00807E4F" w:rsidRDefault="00942653" w:rsidP="00257A3D">
      <w:pPr>
        <w:spacing w:after="0" w:line="240" w:lineRule="auto"/>
        <w:ind w:firstLine="567"/>
        <w:jc w:val="both"/>
        <w:outlineLvl w:val="2"/>
        <w:rPr>
          <w:rFonts w:ascii="Times New Roman" w:eastAsia="Times New Roman" w:hAnsi="Times New Roman" w:cs="Times New Roman"/>
          <w:sz w:val="20"/>
          <w:szCs w:val="24"/>
          <w:lang w:val="en-US" w:eastAsia="ru-RU"/>
        </w:rPr>
      </w:pPr>
    </w:p>
    <w:p w14:paraId="6ED47395" w14:textId="510BAF6C" w:rsidR="002E594A" w:rsidRPr="00807E4F" w:rsidRDefault="00807E4F" w:rsidP="006D30B9">
      <w:pPr>
        <w:pStyle w:val="3"/>
        <w:spacing w:before="120" w:beforeAutospacing="0" w:after="120" w:afterAutospacing="0"/>
        <w:jc w:val="center"/>
        <w:rPr>
          <w:rStyle w:val="a6"/>
          <w:sz w:val="16"/>
          <w:szCs w:val="22"/>
          <w:lang w:val="en-US"/>
        </w:rPr>
      </w:pPr>
      <w:r w:rsidRPr="00807E4F">
        <w:rPr>
          <w:rStyle w:val="a6"/>
          <w:b/>
          <w:sz w:val="18"/>
          <w:szCs w:val="24"/>
          <w:lang w:val="en-US"/>
        </w:rPr>
        <w:t xml:space="preserve">TABLE </w:t>
      </w:r>
      <w:r w:rsidR="002E594A" w:rsidRPr="00807E4F">
        <w:rPr>
          <w:rStyle w:val="a6"/>
          <w:b/>
          <w:sz w:val="18"/>
          <w:szCs w:val="24"/>
          <w:lang w:val="en-US"/>
        </w:rPr>
        <w:t>1</w:t>
      </w:r>
      <w:r w:rsidR="009D7584" w:rsidRPr="00807E4F">
        <w:rPr>
          <w:rStyle w:val="a6"/>
          <w:b/>
          <w:sz w:val="18"/>
          <w:szCs w:val="24"/>
          <w:lang w:val="en-US"/>
        </w:rPr>
        <w:t>.</w:t>
      </w:r>
      <w:r w:rsidRPr="00807E4F">
        <w:rPr>
          <w:rStyle w:val="a6"/>
          <w:sz w:val="18"/>
          <w:szCs w:val="24"/>
          <w:lang w:val="en-US"/>
        </w:rPr>
        <w:t xml:space="preserve"> </w:t>
      </w:r>
      <w:r w:rsidR="002E594A" w:rsidRPr="00807E4F">
        <w:rPr>
          <w:rStyle w:val="a6"/>
          <w:sz w:val="18"/>
          <w:szCs w:val="24"/>
          <w:lang w:val="en-US"/>
        </w:rPr>
        <w:t>Types and description of raw materials used</w:t>
      </w:r>
      <w:r w:rsidR="00942653" w:rsidRPr="00807E4F">
        <w:rPr>
          <w:rStyle w:val="a6"/>
          <w:sz w:val="18"/>
          <w:szCs w:val="24"/>
          <w:lang w:val="en-US"/>
        </w:rPr>
        <w:t>.</w:t>
      </w:r>
    </w:p>
    <w:tbl>
      <w:tblPr>
        <w:tblStyle w:val="a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17"/>
        <w:gridCol w:w="7456"/>
      </w:tblGrid>
      <w:tr w:rsidR="00EC5507" w:rsidRPr="00807E4F" w14:paraId="47C4E1B3" w14:textId="77777777" w:rsidTr="00807E4F">
        <w:trPr>
          <w:jc w:val="center"/>
        </w:trPr>
        <w:tc>
          <w:tcPr>
            <w:tcW w:w="1834" w:type="dxa"/>
            <w:tcBorders>
              <w:bottom w:val="single" w:sz="4" w:space="0" w:color="auto"/>
            </w:tcBorders>
            <w:vAlign w:val="center"/>
          </w:tcPr>
          <w:p w14:paraId="6762FFAE" w14:textId="77777777" w:rsidR="00EC5507" w:rsidRPr="00807E4F" w:rsidRDefault="00DA2145" w:rsidP="00257A3D">
            <w:pPr>
              <w:jc w:val="center"/>
              <w:rPr>
                <w:rFonts w:ascii="Times New Roman" w:hAnsi="Times New Roman" w:cs="Times New Roman"/>
                <w:b/>
                <w:sz w:val="20"/>
                <w:szCs w:val="24"/>
              </w:rPr>
            </w:pPr>
            <w:proofErr w:type="spellStart"/>
            <w:r w:rsidRPr="00807E4F">
              <w:rPr>
                <w:rFonts w:ascii="Times New Roman" w:hAnsi="Times New Roman" w:cs="Times New Roman"/>
                <w:b/>
                <w:sz w:val="20"/>
                <w:szCs w:val="24"/>
              </w:rPr>
              <w:t>Component</w:t>
            </w:r>
            <w:proofErr w:type="spellEnd"/>
          </w:p>
        </w:tc>
        <w:tc>
          <w:tcPr>
            <w:tcW w:w="7573" w:type="dxa"/>
            <w:gridSpan w:val="2"/>
            <w:tcBorders>
              <w:bottom w:val="single" w:sz="4" w:space="0" w:color="auto"/>
            </w:tcBorders>
            <w:vAlign w:val="center"/>
          </w:tcPr>
          <w:p w14:paraId="5BF7AD6C" w14:textId="507C937E" w:rsidR="00EC5507" w:rsidRPr="00807E4F" w:rsidRDefault="00942653" w:rsidP="00257A3D">
            <w:pPr>
              <w:jc w:val="center"/>
              <w:rPr>
                <w:rFonts w:ascii="Times New Roman" w:hAnsi="Times New Roman" w:cs="Times New Roman"/>
                <w:b/>
                <w:sz w:val="20"/>
                <w:szCs w:val="24"/>
                <w:lang w:val="en-US"/>
              </w:rPr>
            </w:pPr>
            <w:proofErr w:type="spellStart"/>
            <w:r w:rsidRPr="00807E4F">
              <w:rPr>
                <w:rFonts w:ascii="Times New Roman" w:hAnsi="Times New Roman" w:cs="Times New Roman"/>
                <w:b/>
                <w:sz w:val="20"/>
                <w:szCs w:val="24"/>
              </w:rPr>
              <w:t>Description</w:t>
            </w:r>
            <w:proofErr w:type="spellEnd"/>
          </w:p>
        </w:tc>
      </w:tr>
      <w:tr w:rsidR="00EC5507" w:rsidRPr="00EA3731" w14:paraId="36CFECF5" w14:textId="77777777" w:rsidTr="00807E4F">
        <w:trPr>
          <w:jc w:val="center"/>
        </w:trPr>
        <w:tc>
          <w:tcPr>
            <w:tcW w:w="1834" w:type="dxa"/>
            <w:tcBorders>
              <w:top w:val="single" w:sz="4" w:space="0" w:color="auto"/>
              <w:bottom w:val="nil"/>
            </w:tcBorders>
            <w:vAlign w:val="center"/>
          </w:tcPr>
          <w:p w14:paraId="67136538" w14:textId="77777777" w:rsidR="00EC5507" w:rsidRPr="00807E4F" w:rsidRDefault="00DA2145" w:rsidP="00257A3D">
            <w:pPr>
              <w:jc w:val="center"/>
              <w:rPr>
                <w:rFonts w:ascii="Times New Roman" w:hAnsi="Times New Roman" w:cs="Times New Roman"/>
                <w:sz w:val="20"/>
                <w:szCs w:val="24"/>
              </w:rPr>
            </w:pPr>
            <w:proofErr w:type="spellStart"/>
            <w:r w:rsidRPr="00807E4F">
              <w:rPr>
                <w:rStyle w:val="a6"/>
                <w:rFonts w:ascii="Times New Roman" w:hAnsi="Times New Roman" w:cs="Times New Roman"/>
                <w:bCs w:val="0"/>
                <w:sz w:val="20"/>
                <w:szCs w:val="24"/>
              </w:rPr>
              <w:t>Portland</w:t>
            </w:r>
            <w:proofErr w:type="spellEnd"/>
            <w:r w:rsidRPr="00807E4F">
              <w:rPr>
                <w:rStyle w:val="a6"/>
                <w:rFonts w:ascii="Times New Roman" w:hAnsi="Times New Roman" w:cs="Times New Roman"/>
                <w:bCs w:val="0"/>
                <w:sz w:val="20"/>
                <w:szCs w:val="24"/>
              </w:rPr>
              <w:t xml:space="preserve"> </w:t>
            </w:r>
            <w:proofErr w:type="spellStart"/>
            <w:r w:rsidRPr="00807E4F">
              <w:rPr>
                <w:rStyle w:val="a6"/>
                <w:rFonts w:ascii="Times New Roman" w:hAnsi="Times New Roman" w:cs="Times New Roman"/>
                <w:bCs w:val="0"/>
                <w:sz w:val="20"/>
                <w:szCs w:val="24"/>
              </w:rPr>
              <w:t>cement</w:t>
            </w:r>
            <w:proofErr w:type="spellEnd"/>
          </w:p>
        </w:tc>
        <w:tc>
          <w:tcPr>
            <w:tcW w:w="7573" w:type="dxa"/>
            <w:gridSpan w:val="2"/>
            <w:tcBorders>
              <w:top w:val="single" w:sz="4" w:space="0" w:color="auto"/>
              <w:bottom w:val="nil"/>
            </w:tcBorders>
            <w:vAlign w:val="center"/>
          </w:tcPr>
          <w:p w14:paraId="6E1F0356" w14:textId="5ED3BA51" w:rsidR="00EC5507" w:rsidRPr="00807E4F" w:rsidRDefault="00DA2145" w:rsidP="00257A3D">
            <w:pPr>
              <w:rPr>
                <w:rFonts w:ascii="Times New Roman" w:hAnsi="Times New Roman" w:cs="Times New Roman"/>
                <w:sz w:val="20"/>
                <w:szCs w:val="24"/>
                <w:lang w:val="en-US"/>
              </w:rPr>
            </w:pPr>
            <w:r w:rsidRPr="00807E4F">
              <w:rPr>
                <w:rFonts w:ascii="Times New Roman" w:hAnsi="Times New Roman" w:cs="Times New Roman"/>
                <w:sz w:val="20"/>
                <w:szCs w:val="24"/>
                <w:lang w:val="en-US"/>
              </w:rPr>
              <w:t>Grade M450. Quality indicators meet th</w:t>
            </w:r>
            <w:r w:rsidR="00942653" w:rsidRPr="00807E4F">
              <w:rPr>
                <w:rFonts w:ascii="Times New Roman" w:hAnsi="Times New Roman" w:cs="Times New Roman"/>
                <w:sz w:val="20"/>
                <w:szCs w:val="24"/>
                <w:lang w:val="en-US"/>
              </w:rPr>
              <w:t>e requirements of GOST 10178-85</w:t>
            </w:r>
          </w:p>
        </w:tc>
      </w:tr>
      <w:tr w:rsidR="00EC5507" w:rsidRPr="00EA3731" w14:paraId="447A3538" w14:textId="77777777" w:rsidTr="00807E4F">
        <w:trPr>
          <w:jc w:val="center"/>
        </w:trPr>
        <w:tc>
          <w:tcPr>
            <w:tcW w:w="1834" w:type="dxa"/>
            <w:tcBorders>
              <w:top w:val="nil"/>
            </w:tcBorders>
            <w:vAlign w:val="center"/>
          </w:tcPr>
          <w:p w14:paraId="61C25070" w14:textId="77777777" w:rsidR="00EC5507" w:rsidRPr="00807E4F" w:rsidRDefault="00DA2145" w:rsidP="00257A3D">
            <w:pPr>
              <w:jc w:val="center"/>
              <w:rPr>
                <w:rFonts w:ascii="Times New Roman" w:hAnsi="Times New Roman" w:cs="Times New Roman"/>
                <w:sz w:val="20"/>
                <w:szCs w:val="24"/>
              </w:rPr>
            </w:pPr>
            <w:r w:rsidRPr="00807E4F">
              <w:rPr>
                <w:rStyle w:val="a6"/>
                <w:rFonts w:ascii="Times New Roman" w:hAnsi="Times New Roman" w:cs="Times New Roman"/>
                <w:bCs w:val="0"/>
                <w:sz w:val="20"/>
                <w:szCs w:val="24"/>
                <w:lang w:val="en-US"/>
              </w:rPr>
              <w:t>E</w:t>
            </w:r>
            <w:proofErr w:type="spellStart"/>
            <w:r w:rsidRPr="00807E4F">
              <w:rPr>
                <w:rStyle w:val="a6"/>
                <w:rFonts w:ascii="Times New Roman" w:hAnsi="Times New Roman" w:cs="Times New Roman"/>
                <w:bCs w:val="0"/>
                <w:sz w:val="20"/>
                <w:szCs w:val="24"/>
              </w:rPr>
              <w:t>xpanded</w:t>
            </w:r>
            <w:proofErr w:type="spellEnd"/>
            <w:r w:rsidRPr="00807E4F">
              <w:rPr>
                <w:rStyle w:val="a6"/>
                <w:rFonts w:ascii="Times New Roman" w:hAnsi="Times New Roman" w:cs="Times New Roman"/>
                <w:bCs w:val="0"/>
                <w:sz w:val="20"/>
                <w:szCs w:val="24"/>
              </w:rPr>
              <w:t xml:space="preserve"> </w:t>
            </w:r>
            <w:proofErr w:type="spellStart"/>
            <w:r w:rsidRPr="00807E4F">
              <w:rPr>
                <w:rStyle w:val="a6"/>
                <w:rFonts w:ascii="Times New Roman" w:hAnsi="Times New Roman" w:cs="Times New Roman"/>
                <w:bCs w:val="0"/>
                <w:sz w:val="20"/>
                <w:szCs w:val="24"/>
              </w:rPr>
              <w:t>clay</w:t>
            </w:r>
            <w:proofErr w:type="spellEnd"/>
          </w:p>
        </w:tc>
        <w:tc>
          <w:tcPr>
            <w:tcW w:w="7573" w:type="dxa"/>
            <w:gridSpan w:val="2"/>
            <w:tcBorders>
              <w:top w:val="nil"/>
            </w:tcBorders>
            <w:vAlign w:val="center"/>
          </w:tcPr>
          <w:p w14:paraId="7694C5EE" w14:textId="0139E46E" w:rsidR="00EC5507" w:rsidRPr="00807E4F" w:rsidRDefault="00DA2145" w:rsidP="00257A3D">
            <w:pPr>
              <w:rPr>
                <w:rFonts w:ascii="Times New Roman" w:hAnsi="Times New Roman" w:cs="Times New Roman"/>
                <w:sz w:val="20"/>
                <w:szCs w:val="24"/>
                <w:lang w:val="en-US"/>
              </w:rPr>
            </w:pPr>
            <w:r w:rsidRPr="00807E4F">
              <w:rPr>
                <w:rFonts w:ascii="Times New Roman" w:hAnsi="Times New Roman" w:cs="Times New Roman"/>
                <w:sz w:val="20"/>
                <w:szCs w:val="24"/>
                <w:lang w:val="en-US"/>
              </w:rPr>
              <w:t>Lightweight aggregate with a 5–20 mm fraction. S</w:t>
            </w:r>
            <w:r w:rsidR="00942653" w:rsidRPr="00807E4F">
              <w:rPr>
                <w:rFonts w:ascii="Times New Roman" w:hAnsi="Times New Roman" w:cs="Times New Roman"/>
                <w:sz w:val="20"/>
                <w:szCs w:val="24"/>
                <w:lang w:val="en-US"/>
              </w:rPr>
              <w:t>upplied by a local manufacturer</w:t>
            </w:r>
          </w:p>
        </w:tc>
      </w:tr>
      <w:tr w:rsidR="00EC5507" w:rsidRPr="00EA3731" w14:paraId="22EEAE60" w14:textId="77777777" w:rsidTr="00807E4F">
        <w:trPr>
          <w:jc w:val="center"/>
        </w:trPr>
        <w:tc>
          <w:tcPr>
            <w:tcW w:w="1834" w:type="dxa"/>
            <w:vAlign w:val="center"/>
          </w:tcPr>
          <w:p w14:paraId="1F5885A1" w14:textId="77777777" w:rsidR="00EC5507" w:rsidRPr="00807E4F" w:rsidRDefault="00DA2145" w:rsidP="00257A3D">
            <w:pPr>
              <w:jc w:val="center"/>
              <w:rPr>
                <w:rFonts w:ascii="Times New Roman" w:hAnsi="Times New Roman" w:cs="Times New Roman"/>
                <w:bCs/>
                <w:sz w:val="20"/>
                <w:szCs w:val="24"/>
                <w:lang w:val="en-US"/>
              </w:rPr>
            </w:pPr>
            <w:r w:rsidRPr="00807E4F">
              <w:rPr>
                <w:rStyle w:val="a6"/>
                <w:rFonts w:ascii="Times New Roman" w:hAnsi="Times New Roman" w:cs="Times New Roman"/>
                <w:bCs w:val="0"/>
                <w:sz w:val="20"/>
                <w:szCs w:val="24"/>
              </w:rPr>
              <w:t>Water</w:t>
            </w:r>
          </w:p>
        </w:tc>
        <w:tc>
          <w:tcPr>
            <w:tcW w:w="7573" w:type="dxa"/>
            <w:gridSpan w:val="2"/>
            <w:vAlign w:val="center"/>
          </w:tcPr>
          <w:p w14:paraId="220B34A0" w14:textId="17C7A4E4" w:rsidR="00EC5507" w:rsidRPr="00807E4F" w:rsidRDefault="00DA2145" w:rsidP="00257A3D">
            <w:pPr>
              <w:rPr>
                <w:rFonts w:ascii="Times New Roman" w:hAnsi="Times New Roman" w:cs="Times New Roman"/>
                <w:sz w:val="20"/>
                <w:szCs w:val="24"/>
                <w:lang w:val="en-US"/>
              </w:rPr>
            </w:pPr>
            <w:r w:rsidRPr="00807E4F">
              <w:rPr>
                <w:rFonts w:ascii="Times New Roman" w:hAnsi="Times New Roman" w:cs="Times New Roman"/>
                <w:sz w:val="20"/>
                <w:szCs w:val="24"/>
                <w:lang w:val="en-US"/>
              </w:rPr>
              <w:t>Technical water of potable quality. Used for the</w:t>
            </w:r>
            <w:r w:rsidR="00942653" w:rsidRPr="00807E4F">
              <w:rPr>
                <w:rFonts w:ascii="Times New Roman" w:hAnsi="Times New Roman" w:cs="Times New Roman"/>
                <w:sz w:val="20"/>
                <w:szCs w:val="24"/>
                <w:lang w:val="en-US"/>
              </w:rPr>
              <w:t xml:space="preserve"> hydration reaction with cement</w:t>
            </w:r>
          </w:p>
        </w:tc>
      </w:tr>
      <w:tr w:rsidR="00807E4F" w:rsidRPr="00807E4F" w14:paraId="722866CD" w14:textId="77777777" w:rsidTr="00807E4F">
        <w:trPr>
          <w:jc w:val="center"/>
        </w:trPr>
        <w:tc>
          <w:tcPr>
            <w:tcW w:w="1951" w:type="dxa"/>
            <w:gridSpan w:val="2"/>
            <w:tcBorders>
              <w:bottom w:val="single" w:sz="4" w:space="0" w:color="auto"/>
            </w:tcBorders>
            <w:vAlign w:val="center"/>
          </w:tcPr>
          <w:p w14:paraId="07DFF5E6" w14:textId="633540F9" w:rsidR="00807E4F" w:rsidRPr="00807E4F" w:rsidRDefault="00807E4F" w:rsidP="00257A3D">
            <w:pPr>
              <w:pStyle w:val="3"/>
              <w:jc w:val="center"/>
              <w:outlineLvl w:val="2"/>
              <w:rPr>
                <w:b w:val="0"/>
                <w:sz w:val="20"/>
                <w:szCs w:val="24"/>
                <w:lang w:val="en-US"/>
              </w:rPr>
            </w:pPr>
          </w:p>
        </w:tc>
        <w:tc>
          <w:tcPr>
            <w:tcW w:w="7456" w:type="dxa"/>
            <w:tcBorders>
              <w:bottom w:val="single" w:sz="4" w:space="0" w:color="auto"/>
            </w:tcBorders>
            <w:vAlign w:val="center"/>
          </w:tcPr>
          <w:p w14:paraId="39A460F5" w14:textId="0D0A8E31" w:rsidR="00807E4F" w:rsidRPr="00807E4F" w:rsidRDefault="00807E4F" w:rsidP="00257A3D">
            <w:pPr>
              <w:pStyle w:val="3"/>
              <w:jc w:val="center"/>
              <w:outlineLvl w:val="2"/>
              <w:rPr>
                <w:b w:val="0"/>
                <w:sz w:val="20"/>
                <w:szCs w:val="24"/>
                <w:lang w:val="en-US"/>
              </w:rPr>
            </w:pPr>
            <w:proofErr w:type="spellStart"/>
            <w:r w:rsidRPr="00807E4F">
              <w:rPr>
                <w:rStyle w:val="a6"/>
                <w:b/>
                <w:sz w:val="20"/>
                <w:szCs w:val="24"/>
              </w:rPr>
              <w:t>Waste</w:t>
            </w:r>
            <w:proofErr w:type="spellEnd"/>
            <w:r w:rsidRPr="00807E4F">
              <w:rPr>
                <w:rStyle w:val="a6"/>
                <w:b/>
                <w:sz w:val="20"/>
                <w:szCs w:val="24"/>
              </w:rPr>
              <w:t xml:space="preserve"> </w:t>
            </w:r>
            <w:proofErr w:type="spellStart"/>
            <w:r w:rsidRPr="00807E4F">
              <w:rPr>
                <w:rStyle w:val="a6"/>
                <w:b/>
                <w:sz w:val="20"/>
                <w:szCs w:val="24"/>
              </w:rPr>
              <w:t>additives</w:t>
            </w:r>
            <w:proofErr w:type="spellEnd"/>
          </w:p>
        </w:tc>
      </w:tr>
      <w:tr w:rsidR="00EC5507" w:rsidRPr="00EA3731" w14:paraId="113634A7" w14:textId="77777777" w:rsidTr="00807E4F">
        <w:trPr>
          <w:jc w:val="center"/>
        </w:trPr>
        <w:tc>
          <w:tcPr>
            <w:tcW w:w="1834" w:type="dxa"/>
            <w:tcBorders>
              <w:top w:val="single" w:sz="4" w:space="0" w:color="auto"/>
              <w:bottom w:val="nil"/>
            </w:tcBorders>
            <w:vAlign w:val="center"/>
          </w:tcPr>
          <w:p w14:paraId="12FCB179" w14:textId="77777777" w:rsidR="00EC5507" w:rsidRPr="00807E4F" w:rsidRDefault="00EC5507" w:rsidP="00257A3D">
            <w:pPr>
              <w:rPr>
                <w:rFonts w:ascii="Times New Roman" w:hAnsi="Times New Roman" w:cs="Times New Roman"/>
                <w:b/>
                <w:sz w:val="20"/>
                <w:szCs w:val="24"/>
                <w:lang w:val="en-US"/>
              </w:rPr>
            </w:pPr>
          </w:p>
        </w:tc>
        <w:tc>
          <w:tcPr>
            <w:tcW w:w="7573" w:type="dxa"/>
            <w:gridSpan w:val="2"/>
            <w:tcBorders>
              <w:top w:val="single" w:sz="4" w:space="0" w:color="auto"/>
              <w:bottom w:val="nil"/>
            </w:tcBorders>
            <w:vAlign w:val="center"/>
          </w:tcPr>
          <w:p w14:paraId="0331311F" w14:textId="77777777" w:rsidR="00EC5507" w:rsidRPr="00807E4F" w:rsidRDefault="00DA2145" w:rsidP="00257A3D">
            <w:pPr>
              <w:rPr>
                <w:rFonts w:ascii="Times New Roman" w:hAnsi="Times New Roman" w:cs="Times New Roman"/>
                <w:sz w:val="20"/>
                <w:szCs w:val="24"/>
                <w:lang w:val="en-US"/>
              </w:rPr>
            </w:pPr>
            <w:r w:rsidRPr="00807E4F">
              <w:rPr>
                <w:rStyle w:val="a6"/>
                <w:rFonts w:ascii="Times New Roman" w:hAnsi="Times New Roman" w:cs="Times New Roman"/>
                <w:b w:val="0"/>
                <w:bCs w:val="0"/>
                <w:sz w:val="20"/>
                <w:szCs w:val="24"/>
                <w:lang w:val="en-US"/>
              </w:rPr>
              <w:t>Slag – obtained from the hydroelectric power plant filter.</w:t>
            </w:r>
          </w:p>
        </w:tc>
      </w:tr>
      <w:tr w:rsidR="00EC5507" w:rsidRPr="00EA3731" w14:paraId="044370F1" w14:textId="77777777" w:rsidTr="00807E4F">
        <w:trPr>
          <w:jc w:val="center"/>
        </w:trPr>
        <w:tc>
          <w:tcPr>
            <w:tcW w:w="1834" w:type="dxa"/>
            <w:tcBorders>
              <w:top w:val="nil"/>
            </w:tcBorders>
            <w:vAlign w:val="center"/>
          </w:tcPr>
          <w:p w14:paraId="678E9B99" w14:textId="77777777" w:rsidR="00EC5507" w:rsidRPr="00807E4F" w:rsidRDefault="00EC5507" w:rsidP="00257A3D">
            <w:pPr>
              <w:rPr>
                <w:rFonts w:ascii="Times New Roman" w:hAnsi="Times New Roman" w:cs="Times New Roman"/>
                <w:b/>
                <w:sz w:val="20"/>
                <w:szCs w:val="24"/>
                <w:lang w:val="en-US"/>
              </w:rPr>
            </w:pPr>
          </w:p>
        </w:tc>
        <w:tc>
          <w:tcPr>
            <w:tcW w:w="7573" w:type="dxa"/>
            <w:gridSpan w:val="2"/>
            <w:tcBorders>
              <w:top w:val="nil"/>
            </w:tcBorders>
            <w:vAlign w:val="center"/>
          </w:tcPr>
          <w:p w14:paraId="64F41E83" w14:textId="77777777" w:rsidR="00EC5507" w:rsidRPr="00807E4F" w:rsidRDefault="00DA2145" w:rsidP="00257A3D">
            <w:pPr>
              <w:rPr>
                <w:rFonts w:ascii="Times New Roman" w:hAnsi="Times New Roman" w:cs="Times New Roman"/>
                <w:sz w:val="20"/>
                <w:szCs w:val="24"/>
                <w:lang w:val="en-US"/>
              </w:rPr>
            </w:pPr>
            <w:proofErr w:type="spellStart"/>
            <w:r w:rsidRPr="00807E4F">
              <w:rPr>
                <w:rStyle w:val="a6"/>
                <w:rFonts w:ascii="Times New Roman" w:hAnsi="Times New Roman" w:cs="Times New Roman"/>
                <w:b w:val="0"/>
                <w:bCs w:val="0"/>
                <w:sz w:val="20"/>
                <w:szCs w:val="24"/>
                <w:lang w:val="en-US"/>
              </w:rPr>
              <w:t>Microsilica</w:t>
            </w:r>
            <w:proofErr w:type="spellEnd"/>
            <w:r w:rsidRPr="00807E4F">
              <w:rPr>
                <w:rStyle w:val="a6"/>
                <w:rFonts w:ascii="Times New Roman" w:hAnsi="Times New Roman" w:cs="Times New Roman"/>
                <w:b w:val="0"/>
                <w:bCs w:val="0"/>
                <w:sz w:val="20"/>
                <w:szCs w:val="24"/>
                <w:lang w:val="en-US"/>
              </w:rPr>
              <w:t xml:space="preserve"> – an inorganic powder by-product of the silicate industry.</w:t>
            </w:r>
          </w:p>
        </w:tc>
      </w:tr>
      <w:tr w:rsidR="00EC5507" w:rsidRPr="00EA3731" w14:paraId="2FFAECB9" w14:textId="77777777" w:rsidTr="00807E4F">
        <w:trPr>
          <w:jc w:val="center"/>
        </w:trPr>
        <w:tc>
          <w:tcPr>
            <w:tcW w:w="1834" w:type="dxa"/>
            <w:vAlign w:val="center"/>
          </w:tcPr>
          <w:p w14:paraId="2A508FDD" w14:textId="77777777" w:rsidR="00EC5507" w:rsidRPr="00807E4F" w:rsidRDefault="00EC5507" w:rsidP="00257A3D">
            <w:pPr>
              <w:rPr>
                <w:rFonts w:ascii="Times New Roman" w:hAnsi="Times New Roman" w:cs="Times New Roman"/>
                <w:b/>
                <w:sz w:val="20"/>
                <w:szCs w:val="24"/>
                <w:lang w:val="en-US"/>
              </w:rPr>
            </w:pPr>
          </w:p>
        </w:tc>
        <w:tc>
          <w:tcPr>
            <w:tcW w:w="7573" w:type="dxa"/>
            <w:gridSpan w:val="2"/>
            <w:vAlign w:val="center"/>
          </w:tcPr>
          <w:p w14:paraId="6FABE19B" w14:textId="77777777" w:rsidR="00EC5507" w:rsidRPr="00807E4F" w:rsidRDefault="00DA2145" w:rsidP="00257A3D">
            <w:pPr>
              <w:rPr>
                <w:rFonts w:ascii="Times New Roman" w:hAnsi="Times New Roman" w:cs="Times New Roman"/>
                <w:sz w:val="20"/>
                <w:szCs w:val="24"/>
                <w:lang w:val="en-US"/>
              </w:rPr>
            </w:pPr>
            <w:proofErr w:type="spellStart"/>
            <w:r w:rsidRPr="00807E4F">
              <w:rPr>
                <w:rStyle w:val="a6"/>
                <w:rFonts w:ascii="Times New Roman" w:hAnsi="Times New Roman" w:cs="Times New Roman"/>
                <w:b w:val="0"/>
                <w:bCs w:val="0"/>
                <w:sz w:val="20"/>
                <w:szCs w:val="24"/>
                <w:lang w:val="en-US"/>
              </w:rPr>
              <w:t>Peroxenite</w:t>
            </w:r>
            <w:proofErr w:type="spellEnd"/>
            <w:r w:rsidRPr="00807E4F">
              <w:rPr>
                <w:rStyle w:val="a6"/>
                <w:rFonts w:ascii="Times New Roman" w:hAnsi="Times New Roman" w:cs="Times New Roman"/>
                <w:b w:val="0"/>
                <w:bCs w:val="0"/>
                <w:sz w:val="20"/>
                <w:szCs w:val="24"/>
                <w:lang w:val="en-US"/>
              </w:rPr>
              <w:t xml:space="preserve"> is an igneous rock belonging to the gabbro-gneiss group, typically formed around tungsten ore deposits. In this study, it was used in powdered form after grinding.</w:t>
            </w:r>
          </w:p>
        </w:tc>
      </w:tr>
    </w:tbl>
    <w:p w14:paraId="485840F6" w14:textId="77777777" w:rsidR="00083022" w:rsidRPr="00CC0341" w:rsidRDefault="00083022" w:rsidP="00CC0341">
      <w:pPr>
        <w:spacing w:before="240" w:after="240"/>
        <w:jc w:val="center"/>
        <w:rPr>
          <w:rFonts w:ascii="Times New Roman" w:hAnsi="Times New Roman" w:cs="Times New Roman"/>
          <w:b/>
          <w:sz w:val="24"/>
          <w:lang w:val="en-US"/>
        </w:rPr>
      </w:pPr>
      <w:r w:rsidRPr="00CC0341">
        <w:rPr>
          <w:rFonts w:ascii="Times New Roman" w:hAnsi="Times New Roman" w:cs="Times New Roman"/>
          <w:b/>
          <w:sz w:val="24"/>
          <w:lang w:val="en-US"/>
        </w:rPr>
        <w:t>EXPERIMENTAL PART</w:t>
      </w:r>
    </w:p>
    <w:p w14:paraId="7CC0E957" w14:textId="77777777" w:rsidR="00347B7D" w:rsidRPr="00807E4F" w:rsidRDefault="00DA2145" w:rsidP="00807E4F">
      <w:pPr>
        <w:pStyle w:val="a5"/>
        <w:spacing w:before="0" w:beforeAutospacing="0" w:after="0" w:afterAutospacing="0"/>
        <w:ind w:firstLine="284"/>
        <w:jc w:val="both"/>
        <w:rPr>
          <w:sz w:val="20"/>
          <w:lang w:val="en-US"/>
        </w:rPr>
      </w:pPr>
      <w:r w:rsidRPr="00807E4F">
        <w:rPr>
          <w:sz w:val="20"/>
          <w:lang w:val="en-US"/>
        </w:rPr>
        <w:t>According to the experimental results, the density of expanded clay concrete samples with added waste materials ranged from 1260 to 1300 kg/m³. These values confirm the suitability of the concrete as a lightweight construction material. Increasing the amount of waste additives up to 20% reduced the concrete mass compared to the control samples, which had a positive effect in terms of thermal insulation and load reduction.</w:t>
      </w:r>
    </w:p>
    <w:p w14:paraId="088140CB" w14:textId="68FD9955" w:rsidR="00347B7D" w:rsidRPr="00807E4F" w:rsidRDefault="00DA2145" w:rsidP="00807E4F">
      <w:pPr>
        <w:pStyle w:val="4"/>
        <w:spacing w:before="0" w:line="240" w:lineRule="auto"/>
        <w:ind w:firstLine="284"/>
        <w:jc w:val="both"/>
        <w:rPr>
          <w:rStyle w:val="a6"/>
          <w:rFonts w:ascii="Times New Roman" w:hAnsi="Times New Roman" w:cs="Times New Roman"/>
          <w:b w:val="0"/>
          <w:bCs w:val="0"/>
          <w:i w:val="0"/>
          <w:iCs w:val="0"/>
          <w:color w:val="auto"/>
          <w:sz w:val="20"/>
          <w:szCs w:val="24"/>
          <w:lang w:val="en-US"/>
        </w:rPr>
      </w:pPr>
      <w:r w:rsidRPr="00807E4F">
        <w:rPr>
          <w:rStyle w:val="a6"/>
          <w:rFonts w:ascii="Times New Roman" w:hAnsi="Times New Roman" w:cs="Times New Roman"/>
          <w:b w:val="0"/>
          <w:bCs w:val="0"/>
          <w:i w:val="0"/>
          <w:iCs w:val="0"/>
          <w:color w:val="auto"/>
          <w:sz w:val="20"/>
          <w:szCs w:val="24"/>
          <w:lang w:val="en-US"/>
        </w:rPr>
        <w:t>The compressive strength of the expanded clay concrete was determined using a hydraulic press after 28 days of curing</w:t>
      </w:r>
      <w:r w:rsidR="009D7584" w:rsidRPr="00807E4F">
        <w:rPr>
          <w:rStyle w:val="a6"/>
          <w:rFonts w:ascii="Times New Roman" w:hAnsi="Times New Roman" w:cs="Times New Roman"/>
          <w:b w:val="0"/>
          <w:bCs w:val="0"/>
          <w:i w:val="0"/>
          <w:iCs w:val="0"/>
          <w:color w:val="auto"/>
          <w:sz w:val="20"/>
          <w:szCs w:val="24"/>
          <w:lang w:val="en-US"/>
        </w:rPr>
        <w:t xml:space="preserve"> (</w:t>
      </w:r>
      <w:r w:rsidR="00807E4F">
        <w:rPr>
          <w:rStyle w:val="a6"/>
          <w:rFonts w:ascii="Times New Roman" w:hAnsi="Times New Roman" w:cs="Times New Roman"/>
          <w:b w:val="0"/>
          <w:bCs w:val="0"/>
          <w:i w:val="0"/>
          <w:iCs w:val="0"/>
          <w:color w:val="auto"/>
          <w:sz w:val="20"/>
          <w:szCs w:val="24"/>
          <w:lang w:val="en-US"/>
        </w:rPr>
        <w:t xml:space="preserve">see </w:t>
      </w:r>
      <w:r w:rsidR="009D7584" w:rsidRPr="00807E4F">
        <w:rPr>
          <w:rStyle w:val="a6"/>
          <w:rFonts w:ascii="Times New Roman" w:hAnsi="Times New Roman" w:cs="Times New Roman"/>
          <w:b w:val="0"/>
          <w:bCs w:val="0"/>
          <w:i w:val="0"/>
          <w:iCs w:val="0"/>
          <w:color w:val="auto"/>
          <w:sz w:val="20"/>
          <w:szCs w:val="24"/>
          <w:lang w:val="en-US"/>
        </w:rPr>
        <w:t>Table 2)</w:t>
      </w:r>
      <w:r w:rsidRPr="00807E4F">
        <w:rPr>
          <w:rStyle w:val="a6"/>
          <w:rFonts w:ascii="Times New Roman" w:hAnsi="Times New Roman" w:cs="Times New Roman"/>
          <w:b w:val="0"/>
          <w:bCs w:val="0"/>
          <w:i w:val="0"/>
          <w:iCs w:val="0"/>
          <w:color w:val="auto"/>
          <w:sz w:val="20"/>
          <w:szCs w:val="24"/>
          <w:lang w:val="en-US"/>
        </w:rPr>
        <w:t>.</w:t>
      </w:r>
    </w:p>
    <w:p w14:paraId="6BF8BC29" w14:textId="77777777" w:rsidR="007E79F9" w:rsidRPr="00807E4F" w:rsidRDefault="007E79F9" w:rsidP="00257A3D">
      <w:pPr>
        <w:spacing w:after="0" w:line="240" w:lineRule="auto"/>
        <w:rPr>
          <w:rFonts w:ascii="Times New Roman" w:hAnsi="Times New Roman" w:cs="Times New Roman"/>
          <w:sz w:val="20"/>
          <w:lang w:val="en-US"/>
        </w:rPr>
      </w:pPr>
    </w:p>
    <w:p w14:paraId="619F61FE" w14:textId="17CC2146" w:rsidR="002E594A" w:rsidRPr="00807E4F" w:rsidRDefault="00807E4F" w:rsidP="006D30B9">
      <w:pPr>
        <w:pStyle w:val="3"/>
        <w:spacing w:before="120" w:beforeAutospacing="0" w:after="120" w:afterAutospacing="0"/>
        <w:jc w:val="center"/>
        <w:rPr>
          <w:sz w:val="18"/>
          <w:szCs w:val="24"/>
          <w:lang w:val="en-US"/>
        </w:rPr>
      </w:pPr>
      <w:r w:rsidRPr="00807E4F">
        <w:rPr>
          <w:sz w:val="18"/>
          <w:szCs w:val="24"/>
          <w:lang w:val="en-US"/>
        </w:rPr>
        <w:t xml:space="preserve">TABLE </w:t>
      </w:r>
      <w:r w:rsidR="009D7584" w:rsidRPr="00807E4F">
        <w:rPr>
          <w:sz w:val="18"/>
          <w:szCs w:val="24"/>
          <w:lang w:val="en-US"/>
        </w:rPr>
        <w:t xml:space="preserve">2. </w:t>
      </w:r>
      <w:r w:rsidR="001F7FF5" w:rsidRPr="006D30B9">
        <w:rPr>
          <w:b w:val="0"/>
          <w:bCs w:val="0"/>
          <w:sz w:val="18"/>
          <w:szCs w:val="18"/>
          <w:lang w:val="en-US"/>
        </w:rPr>
        <w:t xml:space="preserve">The compressive </w:t>
      </w:r>
      <w:r w:rsidR="001F7FF5" w:rsidRPr="00EA3731">
        <w:rPr>
          <w:rStyle w:val="a6"/>
          <w:sz w:val="18"/>
          <w:szCs w:val="18"/>
          <w:lang w:val="en-US"/>
        </w:rPr>
        <w:t>strength</w:t>
      </w:r>
      <w:r w:rsidR="001F7FF5" w:rsidRPr="006D30B9">
        <w:rPr>
          <w:b w:val="0"/>
          <w:bCs w:val="0"/>
          <w:sz w:val="18"/>
          <w:szCs w:val="18"/>
          <w:lang w:val="en-US"/>
        </w:rPr>
        <w:t xml:space="preserve"> of the expanded clay concrete.</w:t>
      </w:r>
    </w:p>
    <w:tbl>
      <w:tblPr>
        <w:tblStyle w:val="a8"/>
        <w:tblW w:w="905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2028"/>
        <w:gridCol w:w="2116"/>
        <w:gridCol w:w="1601"/>
        <w:gridCol w:w="1566"/>
      </w:tblGrid>
      <w:tr w:rsidR="00425107" w:rsidRPr="00807E4F" w14:paraId="605E6A86" w14:textId="77777777" w:rsidTr="00EA3731">
        <w:trPr>
          <w:jc w:val="center"/>
        </w:trPr>
        <w:tc>
          <w:tcPr>
            <w:tcW w:w="1743" w:type="dxa"/>
            <w:tcBorders>
              <w:bottom w:val="single" w:sz="4" w:space="0" w:color="auto"/>
            </w:tcBorders>
            <w:vAlign w:val="center"/>
          </w:tcPr>
          <w:p w14:paraId="3A7F3A98" w14:textId="77777777" w:rsidR="00425107" w:rsidRPr="00807E4F" w:rsidRDefault="000A07C7" w:rsidP="00807E4F">
            <w:pPr>
              <w:jc w:val="center"/>
              <w:rPr>
                <w:rFonts w:ascii="Times New Roman" w:hAnsi="Times New Roman" w:cs="Times New Roman"/>
                <w:b/>
                <w:sz w:val="20"/>
                <w:szCs w:val="24"/>
              </w:rPr>
            </w:pPr>
            <w:r w:rsidRPr="00807E4F">
              <w:rPr>
                <w:rFonts w:ascii="Times New Roman" w:hAnsi="Times New Roman" w:cs="Times New Roman"/>
                <w:b/>
                <w:sz w:val="20"/>
                <w:szCs w:val="24"/>
                <w:lang w:val="en-US"/>
              </w:rPr>
              <w:t>Additional type</w:t>
            </w:r>
          </w:p>
        </w:tc>
        <w:tc>
          <w:tcPr>
            <w:tcW w:w="2028" w:type="dxa"/>
            <w:tcBorders>
              <w:bottom w:val="single" w:sz="4" w:space="0" w:color="auto"/>
            </w:tcBorders>
            <w:vAlign w:val="center"/>
          </w:tcPr>
          <w:p w14:paraId="3DF7B395" w14:textId="77777777" w:rsidR="00425107" w:rsidRPr="00807E4F" w:rsidRDefault="000A07C7" w:rsidP="00807E4F">
            <w:pPr>
              <w:jc w:val="center"/>
              <w:rPr>
                <w:rFonts w:ascii="Times New Roman" w:hAnsi="Times New Roman" w:cs="Times New Roman"/>
                <w:b/>
                <w:sz w:val="20"/>
                <w:szCs w:val="24"/>
              </w:rPr>
            </w:pPr>
            <w:proofErr w:type="spellStart"/>
            <w:r w:rsidRPr="00807E4F">
              <w:rPr>
                <w:rFonts w:ascii="Times New Roman" w:hAnsi="Times New Roman" w:cs="Times New Roman"/>
                <w:b/>
                <w:sz w:val="20"/>
                <w:szCs w:val="24"/>
              </w:rPr>
              <w:t>Quantity</w:t>
            </w:r>
            <w:proofErr w:type="spellEnd"/>
            <w:r w:rsidRPr="00807E4F">
              <w:rPr>
                <w:rFonts w:ascii="Times New Roman" w:hAnsi="Times New Roman" w:cs="Times New Roman"/>
                <w:b/>
                <w:sz w:val="20"/>
                <w:szCs w:val="24"/>
              </w:rPr>
              <w:t xml:space="preserve"> (</w:t>
            </w:r>
            <w:proofErr w:type="spellStart"/>
            <w:r w:rsidRPr="00807E4F">
              <w:rPr>
                <w:rFonts w:ascii="Times New Roman" w:hAnsi="Times New Roman" w:cs="Times New Roman"/>
                <w:b/>
                <w:sz w:val="20"/>
                <w:szCs w:val="24"/>
              </w:rPr>
              <w:t>relative</w:t>
            </w:r>
            <w:proofErr w:type="spellEnd"/>
            <w:r w:rsidRPr="00807E4F">
              <w:rPr>
                <w:rFonts w:ascii="Times New Roman" w:hAnsi="Times New Roman" w:cs="Times New Roman"/>
                <w:b/>
                <w:sz w:val="20"/>
                <w:szCs w:val="24"/>
              </w:rPr>
              <w:t xml:space="preserve"> </w:t>
            </w:r>
            <w:proofErr w:type="spellStart"/>
            <w:r w:rsidRPr="00807E4F">
              <w:rPr>
                <w:rFonts w:ascii="Times New Roman" w:hAnsi="Times New Roman" w:cs="Times New Roman"/>
                <w:b/>
                <w:sz w:val="20"/>
                <w:szCs w:val="24"/>
              </w:rPr>
              <w:t>to</w:t>
            </w:r>
            <w:proofErr w:type="spellEnd"/>
            <w:r w:rsidRPr="00807E4F">
              <w:rPr>
                <w:rFonts w:ascii="Times New Roman" w:hAnsi="Times New Roman" w:cs="Times New Roman"/>
                <w:b/>
                <w:sz w:val="20"/>
                <w:szCs w:val="24"/>
              </w:rPr>
              <w:t xml:space="preserve"> </w:t>
            </w:r>
            <w:proofErr w:type="spellStart"/>
            <w:r w:rsidRPr="00807E4F">
              <w:rPr>
                <w:rFonts w:ascii="Times New Roman" w:hAnsi="Times New Roman" w:cs="Times New Roman"/>
                <w:b/>
                <w:sz w:val="20"/>
                <w:szCs w:val="24"/>
              </w:rPr>
              <w:t>cement</w:t>
            </w:r>
            <w:proofErr w:type="spellEnd"/>
            <w:r w:rsidRPr="00807E4F">
              <w:rPr>
                <w:rFonts w:ascii="Times New Roman" w:hAnsi="Times New Roman" w:cs="Times New Roman"/>
                <w:b/>
                <w:sz w:val="20"/>
                <w:szCs w:val="24"/>
              </w:rPr>
              <w:t>)</w:t>
            </w:r>
          </w:p>
        </w:tc>
        <w:tc>
          <w:tcPr>
            <w:tcW w:w="2116" w:type="dxa"/>
            <w:tcBorders>
              <w:bottom w:val="single" w:sz="4" w:space="0" w:color="auto"/>
            </w:tcBorders>
            <w:vAlign w:val="center"/>
          </w:tcPr>
          <w:p w14:paraId="62B13737" w14:textId="77777777" w:rsidR="00425107" w:rsidRPr="00807E4F" w:rsidRDefault="000A07C7" w:rsidP="00807E4F">
            <w:pPr>
              <w:jc w:val="center"/>
              <w:rPr>
                <w:rFonts w:ascii="Times New Roman" w:hAnsi="Times New Roman" w:cs="Times New Roman"/>
                <w:b/>
                <w:sz w:val="20"/>
                <w:szCs w:val="24"/>
              </w:rPr>
            </w:pPr>
            <w:proofErr w:type="spellStart"/>
            <w:r w:rsidRPr="00807E4F">
              <w:rPr>
                <w:rFonts w:ascii="Times New Roman" w:hAnsi="Times New Roman" w:cs="Times New Roman"/>
                <w:b/>
                <w:sz w:val="20"/>
                <w:szCs w:val="24"/>
              </w:rPr>
              <w:t>Durability</w:t>
            </w:r>
            <w:proofErr w:type="spellEnd"/>
            <w:r w:rsidRPr="00807E4F">
              <w:rPr>
                <w:rFonts w:ascii="Times New Roman" w:hAnsi="Times New Roman" w:cs="Times New Roman"/>
                <w:b/>
                <w:sz w:val="20"/>
                <w:szCs w:val="24"/>
              </w:rPr>
              <w:t xml:space="preserve"> (28 </w:t>
            </w:r>
            <w:proofErr w:type="spellStart"/>
            <w:r w:rsidRPr="00807E4F">
              <w:rPr>
                <w:rFonts w:ascii="Times New Roman" w:hAnsi="Times New Roman" w:cs="Times New Roman"/>
                <w:b/>
                <w:sz w:val="20"/>
                <w:szCs w:val="24"/>
              </w:rPr>
              <w:t>days</w:t>
            </w:r>
            <w:proofErr w:type="spellEnd"/>
            <w:r w:rsidRPr="00807E4F">
              <w:rPr>
                <w:rFonts w:ascii="Times New Roman" w:hAnsi="Times New Roman" w:cs="Times New Roman"/>
                <w:b/>
                <w:sz w:val="20"/>
                <w:szCs w:val="24"/>
              </w:rPr>
              <w:t>)</w:t>
            </w:r>
          </w:p>
        </w:tc>
        <w:tc>
          <w:tcPr>
            <w:tcW w:w="1601" w:type="dxa"/>
            <w:tcBorders>
              <w:bottom w:val="single" w:sz="4" w:space="0" w:color="auto"/>
            </w:tcBorders>
            <w:vAlign w:val="center"/>
          </w:tcPr>
          <w:p w14:paraId="43A01BE3" w14:textId="77777777" w:rsidR="00425107" w:rsidRPr="00807E4F" w:rsidRDefault="000A07C7" w:rsidP="00807E4F">
            <w:pPr>
              <w:jc w:val="center"/>
              <w:rPr>
                <w:rFonts w:ascii="Times New Roman" w:hAnsi="Times New Roman" w:cs="Times New Roman"/>
                <w:b/>
                <w:sz w:val="20"/>
                <w:szCs w:val="24"/>
              </w:rPr>
            </w:pPr>
            <w:r w:rsidRPr="00807E4F">
              <w:rPr>
                <w:rFonts w:ascii="Times New Roman" w:hAnsi="Times New Roman" w:cs="Times New Roman"/>
                <w:b/>
                <w:sz w:val="20"/>
                <w:szCs w:val="24"/>
              </w:rPr>
              <w:t>Force (</w:t>
            </w:r>
            <w:proofErr w:type="spellStart"/>
            <w:r w:rsidRPr="00807E4F">
              <w:rPr>
                <w:rFonts w:ascii="Times New Roman" w:hAnsi="Times New Roman" w:cs="Times New Roman"/>
                <w:b/>
                <w:sz w:val="20"/>
                <w:szCs w:val="24"/>
              </w:rPr>
              <w:t>kN</w:t>
            </w:r>
            <w:proofErr w:type="spellEnd"/>
            <w:r w:rsidRPr="00807E4F">
              <w:rPr>
                <w:rFonts w:ascii="Times New Roman" w:hAnsi="Times New Roman" w:cs="Times New Roman"/>
                <w:b/>
                <w:sz w:val="20"/>
                <w:szCs w:val="24"/>
              </w:rPr>
              <w:t>)</w:t>
            </w:r>
          </w:p>
        </w:tc>
        <w:tc>
          <w:tcPr>
            <w:tcW w:w="1566" w:type="dxa"/>
            <w:tcBorders>
              <w:bottom w:val="single" w:sz="4" w:space="0" w:color="auto"/>
            </w:tcBorders>
            <w:vAlign w:val="center"/>
          </w:tcPr>
          <w:p w14:paraId="705AA44F" w14:textId="77777777" w:rsidR="00425107" w:rsidRPr="00807E4F" w:rsidRDefault="000A07C7" w:rsidP="00807E4F">
            <w:pPr>
              <w:jc w:val="center"/>
              <w:rPr>
                <w:rFonts w:ascii="Times New Roman" w:hAnsi="Times New Roman" w:cs="Times New Roman"/>
                <w:b/>
                <w:sz w:val="20"/>
                <w:szCs w:val="24"/>
              </w:rPr>
            </w:pPr>
            <w:proofErr w:type="spellStart"/>
            <w:r w:rsidRPr="00807E4F">
              <w:rPr>
                <w:rFonts w:ascii="Times New Roman" w:hAnsi="Times New Roman" w:cs="Times New Roman"/>
                <w:b/>
                <w:sz w:val="20"/>
                <w:szCs w:val="24"/>
              </w:rPr>
              <w:t>Rated</w:t>
            </w:r>
            <w:proofErr w:type="spellEnd"/>
            <w:r w:rsidRPr="00807E4F">
              <w:rPr>
                <w:rFonts w:ascii="Times New Roman" w:hAnsi="Times New Roman" w:cs="Times New Roman"/>
                <w:b/>
                <w:sz w:val="20"/>
                <w:szCs w:val="24"/>
              </w:rPr>
              <w:t xml:space="preserve"> </w:t>
            </w:r>
            <w:proofErr w:type="spellStart"/>
            <w:r w:rsidRPr="00807E4F">
              <w:rPr>
                <w:rFonts w:ascii="Times New Roman" w:hAnsi="Times New Roman" w:cs="Times New Roman"/>
                <w:b/>
                <w:sz w:val="20"/>
                <w:szCs w:val="24"/>
              </w:rPr>
              <w:t>pressure</w:t>
            </w:r>
            <w:proofErr w:type="spellEnd"/>
            <w:r w:rsidRPr="00807E4F">
              <w:rPr>
                <w:rFonts w:ascii="Times New Roman" w:hAnsi="Times New Roman" w:cs="Times New Roman"/>
                <w:b/>
                <w:sz w:val="20"/>
                <w:szCs w:val="24"/>
              </w:rPr>
              <w:t xml:space="preserve"> (</w:t>
            </w:r>
            <w:proofErr w:type="spellStart"/>
            <w:r w:rsidRPr="00807E4F">
              <w:rPr>
                <w:rFonts w:ascii="Times New Roman" w:hAnsi="Times New Roman" w:cs="Times New Roman"/>
                <w:b/>
                <w:sz w:val="20"/>
                <w:szCs w:val="24"/>
              </w:rPr>
              <w:t>MPa</w:t>
            </w:r>
            <w:proofErr w:type="spellEnd"/>
            <w:r w:rsidRPr="00807E4F">
              <w:rPr>
                <w:rFonts w:ascii="Times New Roman" w:hAnsi="Times New Roman" w:cs="Times New Roman"/>
                <w:b/>
                <w:sz w:val="20"/>
                <w:szCs w:val="24"/>
              </w:rPr>
              <w:t>)</w:t>
            </w:r>
          </w:p>
        </w:tc>
      </w:tr>
      <w:tr w:rsidR="00425107" w:rsidRPr="00807E4F" w14:paraId="134EEDD9" w14:textId="77777777" w:rsidTr="00EA3731">
        <w:trPr>
          <w:jc w:val="center"/>
        </w:trPr>
        <w:tc>
          <w:tcPr>
            <w:tcW w:w="1743" w:type="dxa"/>
            <w:tcBorders>
              <w:top w:val="single" w:sz="4" w:space="0" w:color="auto"/>
              <w:bottom w:val="nil"/>
            </w:tcBorders>
            <w:vAlign w:val="center"/>
          </w:tcPr>
          <w:p w14:paraId="21299263" w14:textId="77777777" w:rsidR="00425107" w:rsidRPr="00807E4F" w:rsidRDefault="000A07C7" w:rsidP="00807E4F">
            <w:pPr>
              <w:jc w:val="center"/>
              <w:rPr>
                <w:rFonts w:ascii="Times New Roman" w:hAnsi="Times New Roman" w:cs="Times New Roman"/>
                <w:sz w:val="20"/>
                <w:szCs w:val="24"/>
              </w:rPr>
            </w:pPr>
            <w:proofErr w:type="spellStart"/>
            <w:r w:rsidRPr="00807E4F">
              <w:rPr>
                <w:rFonts w:ascii="Times New Roman" w:hAnsi="Times New Roman" w:cs="Times New Roman"/>
                <w:sz w:val="20"/>
                <w:szCs w:val="24"/>
              </w:rPr>
              <w:t>Peroxynite</w:t>
            </w:r>
            <w:proofErr w:type="spellEnd"/>
          </w:p>
        </w:tc>
        <w:tc>
          <w:tcPr>
            <w:tcW w:w="2028" w:type="dxa"/>
            <w:tcBorders>
              <w:top w:val="single" w:sz="4" w:space="0" w:color="auto"/>
              <w:bottom w:val="nil"/>
            </w:tcBorders>
            <w:vAlign w:val="center"/>
          </w:tcPr>
          <w:p w14:paraId="52E1B588" w14:textId="77777777" w:rsidR="00425107" w:rsidRPr="00807E4F" w:rsidRDefault="00425107" w:rsidP="00807E4F">
            <w:pPr>
              <w:jc w:val="center"/>
              <w:rPr>
                <w:rFonts w:ascii="Times New Roman" w:hAnsi="Times New Roman" w:cs="Times New Roman"/>
                <w:sz w:val="20"/>
                <w:szCs w:val="24"/>
              </w:rPr>
            </w:pPr>
            <w:r w:rsidRPr="00807E4F">
              <w:rPr>
                <w:rFonts w:ascii="Times New Roman" w:hAnsi="Times New Roman" w:cs="Times New Roman"/>
                <w:sz w:val="20"/>
                <w:szCs w:val="24"/>
              </w:rPr>
              <w:t>20%</w:t>
            </w:r>
          </w:p>
        </w:tc>
        <w:tc>
          <w:tcPr>
            <w:tcW w:w="2116" w:type="dxa"/>
            <w:tcBorders>
              <w:top w:val="single" w:sz="4" w:space="0" w:color="auto"/>
              <w:bottom w:val="nil"/>
            </w:tcBorders>
            <w:vAlign w:val="center"/>
          </w:tcPr>
          <w:p w14:paraId="37FE0CE1" w14:textId="77777777" w:rsidR="00425107" w:rsidRPr="00807E4F" w:rsidRDefault="000A07C7" w:rsidP="00807E4F">
            <w:pPr>
              <w:jc w:val="center"/>
              <w:rPr>
                <w:rFonts w:ascii="Times New Roman" w:hAnsi="Times New Roman" w:cs="Times New Roman"/>
                <w:sz w:val="20"/>
                <w:szCs w:val="24"/>
              </w:rPr>
            </w:pPr>
            <w:r w:rsidRPr="00807E4F">
              <w:rPr>
                <w:rFonts w:ascii="Times New Roman" w:hAnsi="Times New Roman" w:cs="Times New Roman"/>
                <w:sz w:val="20"/>
                <w:szCs w:val="24"/>
              </w:rPr>
              <w:t xml:space="preserve">The </w:t>
            </w:r>
            <w:proofErr w:type="spellStart"/>
            <w:r w:rsidRPr="00807E4F">
              <w:rPr>
                <w:rFonts w:ascii="Times New Roman" w:hAnsi="Times New Roman" w:cs="Times New Roman"/>
                <w:sz w:val="20"/>
                <w:szCs w:val="24"/>
              </w:rPr>
              <w:t>best</w:t>
            </w:r>
            <w:proofErr w:type="spellEnd"/>
          </w:p>
        </w:tc>
        <w:tc>
          <w:tcPr>
            <w:tcW w:w="1601" w:type="dxa"/>
            <w:tcBorders>
              <w:top w:val="single" w:sz="4" w:space="0" w:color="auto"/>
              <w:bottom w:val="nil"/>
            </w:tcBorders>
            <w:vAlign w:val="center"/>
          </w:tcPr>
          <w:p w14:paraId="2840F1DA" w14:textId="77777777" w:rsidR="00425107" w:rsidRPr="00807E4F" w:rsidRDefault="00425107" w:rsidP="00807E4F">
            <w:pPr>
              <w:jc w:val="center"/>
              <w:rPr>
                <w:rFonts w:ascii="Times New Roman" w:hAnsi="Times New Roman" w:cs="Times New Roman"/>
                <w:sz w:val="20"/>
                <w:szCs w:val="24"/>
              </w:rPr>
            </w:pPr>
            <w:r w:rsidRPr="00807E4F">
              <w:rPr>
                <w:rFonts w:ascii="Times New Roman" w:hAnsi="Times New Roman" w:cs="Times New Roman"/>
                <w:sz w:val="20"/>
                <w:szCs w:val="24"/>
              </w:rPr>
              <w:t xml:space="preserve">120 </w:t>
            </w:r>
            <w:proofErr w:type="spellStart"/>
            <w:r w:rsidRPr="00807E4F">
              <w:rPr>
                <w:rFonts w:ascii="Times New Roman" w:hAnsi="Times New Roman" w:cs="Times New Roman"/>
                <w:sz w:val="20"/>
                <w:szCs w:val="24"/>
              </w:rPr>
              <w:t>kN</w:t>
            </w:r>
            <w:proofErr w:type="spellEnd"/>
          </w:p>
        </w:tc>
        <w:tc>
          <w:tcPr>
            <w:tcW w:w="1566" w:type="dxa"/>
            <w:tcBorders>
              <w:top w:val="single" w:sz="4" w:space="0" w:color="auto"/>
              <w:bottom w:val="nil"/>
            </w:tcBorders>
            <w:vAlign w:val="center"/>
          </w:tcPr>
          <w:p w14:paraId="5E8AF110" w14:textId="77777777" w:rsidR="00425107" w:rsidRPr="00807E4F" w:rsidRDefault="00425107" w:rsidP="00807E4F">
            <w:pPr>
              <w:jc w:val="center"/>
              <w:rPr>
                <w:rFonts w:ascii="Times New Roman" w:hAnsi="Times New Roman" w:cs="Times New Roman"/>
                <w:b/>
                <w:bCs/>
                <w:sz w:val="20"/>
                <w:szCs w:val="24"/>
              </w:rPr>
            </w:pPr>
            <w:r w:rsidRPr="00807E4F">
              <w:rPr>
                <w:rStyle w:val="a6"/>
                <w:rFonts w:ascii="Times New Roman" w:hAnsi="Times New Roman" w:cs="Times New Roman"/>
                <w:b w:val="0"/>
                <w:bCs w:val="0"/>
                <w:sz w:val="20"/>
                <w:szCs w:val="24"/>
              </w:rPr>
              <w:t xml:space="preserve">13.33 </w:t>
            </w:r>
            <w:proofErr w:type="spellStart"/>
            <w:r w:rsidRPr="00807E4F">
              <w:rPr>
                <w:rStyle w:val="a6"/>
                <w:rFonts w:ascii="Times New Roman" w:hAnsi="Times New Roman" w:cs="Times New Roman"/>
                <w:b w:val="0"/>
                <w:bCs w:val="0"/>
                <w:sz w:val="20"/>
                <w:szCs w:val="24"/>
              </w:rPr>
              <w:t>MPa</w:t>
            </w:r>
            <w:proofErr w:type="spellEnd"/>
          </w:p>
        </w:tc>
      </w:tr>
      <w:tr w:rsidR="00425107" w:rsidRPr="00807E4F" w14:paraId="66C182BD" w14:textId="77777777" w:rsidTr="00EA3731">
        <w:trPr>
          <w:jc w:val="center"/>
        </w:trPr>
        <w:tc>
          <w:tcPr>
            <w:tcW w:w="1743" w:type="dxa"/>
            <w:tcBorders>
              <w:top w:val="nil"/>
            </w:tcBorders>
            <w:vAlign w:val="center"/>
          </w:tcPr>
          <w:p w14:paraId="56075B0C" w14:textId="77777777" w:rsidR="00425107" w:rsidRPr="00807E4F" w:rsidRDefault="000A07C7" w:rsidP="00807E4F">
            <w:pPr>
              <w:jc w:val="center"/>
              <w:rPr>
                <w:rFonts w:ascii="Times New Roman" w:hAnsi="Times New Roman" w:cs="Times New Roman"/>
                <w:sz w:val="20"/>
                <w:szCs w:val="24"/>
              </w:rPr>
            </w:pPr>
            <w:r w:rsidRPr="00807E4F">
              <w:rPr>
                <w:rStyle w:val="a6"/>
                <w:rFonts w:ascii="Times New Roman" w:hAnsi="Times New Roman" w:cs="Times New Roman"/>
                <w:b w:val="0"/>
                <w:bCs w:val="0"/>
                <w:sz w:val="20"/>
                <w:szCs w:val="24"/>
                <w:lang w:val="en-US"/>
              </w:rPr>
              <w:t>Slag</w:t>
            </w:r>
          </w:p>
        </w:tc>
        <w:tc>
          <w:tcPr>
            <w:tcW w:w="2028" w:type="dxa"/>
            <w:tcBorders>
              <w:top w:val="nil"/>
            </w:tcBorders>
            <w:vAlign w:val="center"/>
          </w:tcPr>
          <w:p w14:paraId="733CC48E" w14:textId="77777777" w:rsidR="00425107" w:rsidRPr="00807E4F" w:rsidRDefault="00425107" w:rsidP="00807E4F">
            <w:pPr>
              <w:jc w:val="center"/>
              <w:rPr>
                <w:rFonts w:ascii="Times New Roman" w:hAnsi="Times New Roman" w:cs="Times New Roman"/>
                <w:sz w:val="20"/>
                <w:szCs w:val="24"/>
              </w:rPr>
            </w:pPr>
            <w:r w:rsidRPr="00807E4F">
              <w:rPr>
                <w:rFonts w:ascii="Times New Roman" w:hAnsi="Times New Roman" w:cs="Times New Roman"/>
                <w:sz w:val="20"/>
                <w:szCs w:val="24"/>
              </w:rPr>
              <w:t>20%</w:t>
            </w:r>
          </w:p>
        </w:tc>
        <w:tc>
          <w:tcPr>
            <w:tcW w:w="2116" w:type="dxa"/>
            <w:tcBorders>
              <w:top w:val="nil"/>
            </w:tcBorders>
            <w:vAlign w:val="center"/>
          </w:tcPr>
          <w:p w14:paraId="7D4D7CAF" w14:textId="77777777" w:rsidR="00425107" w:rsidRPr="00807E4F" w:rsidRDefault="000A07C7" w:rsidP="00807E4F">
            <w:pPr>
              <w:jc w:val="center"/>
              <w:rPr>
                <w:rFonts w:ascii="Times New Roman" w:hAnsi="Times New Roman" w:cs="Times New Roman"/>
                <w:sz w:val="20"/>
                <w:szCs w:val="24"/>
              </w:rPr>
            </w:pPr>
            <w:proofErr w:type="spellStart"/>
            <w:r w:rsidRPr="00807E4F">
              <w:rPr>
                <w:rFonts w:ascii="Times New Roman" w:hAnsi="Times New Roman" w:cs="Times New Roman"/>
                <w:sz w:val="20"/>
                <w:szCs w:val="24"/>
              </w:rPr>
              <w:t>Average</w:t>
            </w:r>
            <w:proofErr w:type="spellEnd"/>
          </w:p>
        </w:tc>
        <w:tc>
          <w:tcPr>
            <w:tcW w:w="1601" w:type="dxa"/>
            <w:tcBorders>
              <w:top w:val="nil"/>
            </w:tcBorders>
            <w:vAlign w:val="center"/>
          </w:tcPr>
          <w:p w14:paraId="20B54494" w14:textId="77777777" w:rsidR="00425107" w:rsidRPr="00807E4F" w:rsidRDefault="00425107" w:rsidP="00807E4F">
            <w:pPr>
              <w:jc w:val="center"/>
              <w:rPr>
                <w:rFonts w:ascii="Times New Roman" w:hAnsi="Times New Roman" w:cs="Times New Roman"/>
                <w:sz w:val="20"/>
                <w:szCs w:val="24"/>
              </w:rPr>
            </w:pPr>
            <w:r w:rsidRPr="00807E4F">
              <w:rPr>
                <w:rFonts w:ascii="Times New Roman" w:hAnsi="Times New Roman" w:cs="Times New Roman"/>
                <w:sz w:val="20"/>
                <w:szCs w:val="24"/>
              </w:rPr>
              <w:t xml:space="preserve">86 </w:t>
            </w:r>
            <w:proofErr w:type="spellStart"/>
            <w:r w:rsidRPr="00807E4F">
              <w:rPr>
                <w:rFonts w:ascii="Times New Roman" w:hAnsi="Times New Roman" w:cs="Times New Roman"/>
                <w:sz w:val="20"/>
                <w:szCs w:val="24"/>
              </w:rPr>
              <w:t>kN</w:t>
            </w:r>
            <w:proofErr w:type="spellEnd"/>
          </w:p>
        </w:tc>
        <w:tc>
          <w:tcPr>
            <w:tcW w:w="1566" w:type="dxa"/>
            <w:tcBorders>
              <w:top w:val="nil"/>
            </w:tcBorders>
            <w:vAlign w:val="center"/>
          </w:tcPr>
          <w:p w14:paraId="6514B71B" w14:textId="77777777" w:rsidR="00425107" w:rsidRPr="00807E4F" w:rsidRDefault="00425107" w:rsidP="00807E4F">
            <w:pPr>
              <w:jc w:val="center"/>
              <w:rPr>
                <w:rFonts w:ascii="Times New Roman" w:hAnsi="Times New Roman" w:cs="Times New Roman"/>
                <w:b/>
                <w:bCs/>
                <w:sz w:val="20"/>
                <w:szCs w:val="24"/>
              </w:rPr>
            </w:pPr>
            <w:r w:rsidRPr="00807E4F">
              <w:rPr>
                <w:rStyle w:val="a6"/>
                <w:rFonts w:ascii="Times New Roman" w:hAnsi="Times New Roman" w:cs="Times New Roman"/>
                <w:b w:val="0"/>
                <w:bCs w:val="0"/>
                <w:sz w:val="20"/>
                <w:szCs w:val="24"/>
              </w:rPr>
              <w:t xml:space="preserve">9.55 </w:t>
            </w:r>
            <w:proofErr w:type="spellStart"/>
            <w:r w:rsidRPr="00807E4F">
              <w:rPr>
                <w:rStyle w:val="a6"/>
                <w:rFonts w:ascii="Times New Roman" w:hAnsi="Times New Roman" w:cs="Times New Roman"/>
                <w:b w:val="0"/>
                <w:bCs w:val="0"/>
                <w:sz w:val="20"/>
                <w:szCs w:val="24"/>
              </w:rPr>
              <w:t>MPa</w:t>
            </w:r>
            <w:proofErr w:type="spellEnd"/>
          </w:p>
        </w:tc>
      </w:tr>
      <w:tr w:rsidR="00425107" w:rsidRPr="00807E4F" w14:paraId="135BDEBD" w14:textId="77777777" w:rsidTr="00EA3731">
        <w:trPr>
          <w:jc w:val="center"/>
        </w:trPr>
        <w:tc>
          <w:tcPr>
            <w:tcW w:w="1743" w:type="dxa"/>
            <w:vAlign w:val="center"/>
          </w:tcPr>
          <w:p w14:paraId="28C17723" w14:textId="77777777" w:rsidR="00425107" w:rsidRPr="00807E4F" w:rsidRDefault="000A07C7" w:rsidP="00807E4F">
            <w:pPr>
              <w:jc w:val="center"/>
              <w:rPr>
                <w:rFonts w:ascii="Times New Roman" w:hAnsi="Times New Roman" w:cs="Times New Roman"/>
                <w:sz w:val="20"/>
                <w:szCs w:val="24"/>
              </w:rPr>
            </w:pPr>
            <w:proofErr w:type="spellStart"/>
            <w:r w:rsidRPr="00807E4F">
              <w:rPr>
                <w:rStyle w:val="a6"/>
                <w:rFonts w:ascii="Times New Roman" w:hAnsi="Times New Roman" w:cs="Times New Roman"/>
                <w:b w:val="0"/>
                <w:bCs w:val="0"/>
                <w:sz w:val="20"/>
                <w:szCs w:val="24"/>
                <w:lang w:val="en-US"/>
              </w:rPr>
              <w:t>Microsilica</w:t>
            </w:r>
            <w:proofErr w:type="spellEnd"/>
          </w:p>
        </w:tc>
        <w:tc>
          <w:tcPr>
            <w:tcW w:w="2028" w:type="dxa"/>
            <w:vAlign w:val="center"/>
          </w:tcPr>
          <w:p w14:paraId="21043177" w14:textId="77777777" w:rsidR="00425107" w:rsidRPr="00807E4F" w:rsidRDefault="00425107" w:rsidP="00807E4F">
            <w:pPr>
              <w:jc w:val="center"/>
              <w:rPr>
                <w:rFonts w:ascii="Times New Roman" w:hAnsi="Times New Roman" w:cs="Times New Roman"/>
                <w:sz w:val="20"/>
                <w:szCs w:val="24"/>
              </w:rPr>
            </w:pPr>
            <w:r w:rsidRPr="00807E4F">
              <w:rPr>
                <w:rFonts w:ascii="Times New Roman" w:hAnsi="Times New Roman" w:cs="Times New Roman"/>
                <w:sz w:val="20"/>
                <w:szCs w:val="24"/>
              </w:rPr>
              <w:t>20%</w:t>
            </w:r>
          </w:p>
        </w:tc>
        <w:tc>
          <w:tcPr>
            <w:tcW w:w="2116" w:type="dxa"/>
            <w:vAlign w:val="center"/>
          </w:tcPr>
          <w:p w14:paraId="38EA5B1A" w14:textId="77777777" w:rsidR="00425107" w:rsidRPr="00807E4F" w:rsidRDefault="000A07C7" w:rsidP="00807E4F">
            <w:pPr>
              <w:jc w:val="center"/>
              <w:rPr>
                <w:rFonts w:ascii="Times New Roman" w:hAnsi="Times New Roman" w:cs="Times New Roman"/>
                <w:sz w:val="20"/>
                <w:szCs w:val="24"/>
              </w:rPr>
            </w:pPr>
            <w:proofErr w:type="spellStart"/>
            <w:r w:rsidRPr="00807E4F">
              <w:rPr>
                <w:rFonts w:ascii="Times New Roman" w:hAnsi="Times New Roman" w:cs="Times New Roman"/>
                <w:sz w:val="20"/>
                <w:szCs w:val="24"/>
              </w:rPr>
              <w:t>Relatively</w:t>
            </w:r>
            <w:proofErr w:type="spellEnd"/>
            <w:r w:rsidRPr="00807E4F">
              <w:rPr>
                <w:rFonts w:ascii="Times New Roman" w:hAnsi="Times New Roman" w:cs="Times New Roman"/>
                <w:sz w:val="20"/>
                <w:szCs w:val="24"/>
              </w:rPr>
              <w:t xml:space="preserve"> </w:t>
            </w:r>
            <w:proofErr w:type="spellStart"/>
            <w:r w:rsidRPr="00807E4F">
              <w:rPr>
                <w:rFonts w:ascii="Times New Roman" w:hAnsi="Times New Roman" w:cs="Times New Roman"/>
                <w:sz w:val="20"/>
                <w:szCs w:val="24"/>
              </w:rPr>
              <w:t>low</w:t>
            </w:r>
            <w:proofErr w:type="spellEnd"/>
          </w:p>
        </w:tc>
        <w:tc>
          <w:tcPr>
            <w:tcW w:w="1601" w:type="dxa"/>
            <w:vAlign w:val="center"/>
          </w:tcPr>
          <w:p w14:paraId="11B5C91E" w14:textId="77777777" w:rsidR="00425107" w:rsidRPr="00807E4F" w:rsidRDefault="00425107" w:rsidP="00807E4F">
            <w:pPr>
              <w:jc w:val="center"/>
              <w:rPr>
                <w:rFonts w:ascii="Times New Roman" w:hAnsi="Times New Roman" w:cs="Times New Roman"/>
                <w:sz w:val="20"/>
                <w:szCs w:val="24"/>
              </w:rPr>
            </w:pPr>
            <w:r w:rsidRPr="00807E4F">
              <w:rPr>
                <w:rFonts w:ascii="Times New Roman" w:hAnsi="Times New Roman" w:cs="Times New Roman"/>
                <w:sz w:val="20"/>
                <w:szCs w:val="24"/>
              </w:rPr>
              <w:t xml:space="preserve">71 </w:t>
            </w:r>
            <w:proofErr w:type="spellStart"/>
            <w:r w:rsidRPr="00807E4F">
              <w:rPr>
                <w:rFonts w:ascii="Times New Roman" w:hAnsi="Times New Roman" w:cs="Times New Roman"/>
                <w:sz w:val="20"/>
                <w:szCs w:val="24"/>
              </w:rPr>
              <w:t>kN</w:t>
            </w:r>
            <w:proofErr w:type="spellEnd"/>
          </w:p>
        </w:tc>
        <w:tc>
          <w:tcPr>
            <w:tcW w:w="1566" w:type="dxa"/>
            <w:vAlign w:val="center"/>
          </w:tcPr>
          <w:p w14:paraId="05F1411E" w14:textId="77777777" w:rsidR="00425107" w:rsidRPr="00807E4F" w:rsidRDefault="00425107" w:rsidP="00807E4F">
            <w:pPr>
              <w:jc w:val="center"/>
              <w:rPr>
                <w:rFonts w:ascii="Times New Roman" w:hAnsi="Times New Roman" w:cs="Times New Roman"/>
                <w:b/>
                <w:bCs/>
                <w:sz w:val="20"/>
                <w:szCs w:val="24"/>
              </w:rPr>
            </w:pPr>
            <w:r w:rsidRPr="00807E4F">
              <w:rPr>
                <w:rStyle w:val="a6"/>
                <w:rFonts w:ascii="Times New Roman" w:hAnsi="Times New Roman" w:cs="Times New Roman"/>
                <w:b w:val="0"/>
                <w:bCs w:val="0"/>
                <w:sz w:val="20"/>
                <w:szCs w:val="24"/>
              </w:rPr>
              <w:t xml:space="preserve">7.88 </w:t>
            </w:r>
            <w:proofErr w:type="spellStart"/>
            <w:r w:rsidRPr="00807E4F">
              <w:rPr>
                <w:rStyle w:val="a6"/>
                <w:rFonts w:ascii="Times New Roman" w:hAnsi="Times New Roman" w:cs="Times New Roman"/>
                <w:b w:val="0"/>
                <w:bCs w:val="0"/>
                <w:sz w:val="20"/>
                <w:szCs w:val="24"/>
              </w:rPr>
              <w:t>MPa</w:t>
            </w:r>
            <w:proofErr w:type="spellEnd"/>
          </w:p>
        </w:tc>
      </w:tr>
    </w:tbl>
    <w:p w14:paraId="467CAD09" w14:textId="77777777" w:rsidR="00391677" w:rsidRPr="00807E4F" w:rsidRDefault="00391677" w:rsidP="00807E4F">
      <w:pPr>
        <w:pStyle w:val="a5"/>
        <w:spacing w:before="0" w:beforeAutospacing="0" w:after="0" w:afterAutospacing="0"/>
        <w:ind w:firstLine="284"/>
        <w:jc w:val="both"/>
        <w:rPr>
          <w:rStyle w:val="a6"/>
          <w:b w:val="0"/>
          <w:bCs w:val="0"/>
          <w:sz w:val="12"/>
          <w:szCs w:val="16"/>
          <w:lang w:val="en-US"/>
        </w:rPr>
      </w:pPr>
    </w:p>
    <w:p w14:paraId="38070AD6" w14:textId="77777777" w:rsidR="00992390" w:rsidRPr="00807E4F" w:rsidRDefault="00992390" w:rsidP="00807E4F">
      <w:pPr>
        <w:pStyle w:val="a5"/>
        <w:spacing w:before="0" w:beforeAutospacing="0" w:after="0" w:afterAutospacing="0"/>
        <w:ind w:firstLine="284"/>
        <w:jc w:val="both"/>
        <w:rPr>
          <w:rStyle w:val="a6"/>
          <w:b w:val="0"/>
          <w:bCs w:val="0"/>
          <w:sz w:val="20"/>
          <w:lang w:val="en-US"/>
        </w:rPr>
      </w:pPr>
      <w:r w:rsidRPr="00807E4F">
        <w:rPr>
          <w:rStyle w:val="a6"/>
          <w:b w:val="0"/>
          <w:bCs w:val="0"/>
          <w:sz w:val="20"/>
          <w:lang w:val="en-US"/>
        </w:rPr>
        <w:t xml:space="preserve">Analysis: The highest compressive strength was observed in the sample with 20% </w:t>
      </w:r>
      <w:proofErr w:type="spellStart"/>
      <w:r w:rsidRPr="00807E4F">
        <w:rPr>
          <w:rStyle w:val="a6"/>
          <w:b w:val="0"/>
          <w:bCs w:val="0"/>
          <w:sz w:val="20"/>
          <w:lang w:val="en-US"/>
        </w:rPr>
        <w:t>peroxenite</w:t>
      </w:r>
      <w:proofErr w:type="spellEnd"/>
      <w:r w:rsidRPr="00807E4F">
        <w:rPr>
          <w:rStyle w:val="a6"/>
          <w:b w:val="0"/>
          <w:bCs w:val="0"/>
          <w:sz w:val="20"/>
          <w:lang w:val="en-US"/>
        </w:rPr>
        <w:t xml:space="preserve"> addition (13.33 MPa). This indicates that the minerals in </w:t>
      </w:r>
      <w:proofErr w:type="spellStart"/>
      <w:r w:rsidRPr="00807E4F">
        <w:rPr>
          <w:rStyle w:val="a6"/>
          <w:b w:val="0"/>
          <w:bCs w:val="0"/>
          <w:sz w:val="20"/>
          <w:lang w:val="en-US"/>
        </w:rPr>
        <w:t>peroxenite</w:t>
      </w:r>
      <w:proofErr w:type="spellEnd"/>
      <w:r w:rsidRPr="00807E4F">
        <w:rPr>
          <w:rStyle w:val="a6"/>
          <w:b w:val="0"/>
          <w:bCs w:val="0"/>
          <w:sz w:val="20"/>
          <w:lang w:val="en-US"/>
        </w:rPr>
        <w:t xml:space="preserve"> formed strong chemical bonds with the cement.</w:t>
      </w:r>
    </w:p>
    <w:p w14:paraId="0137820C" w14:textId="77777777" w:rsidR="00992390" w:rsidRPr="00807E4F" w:rsidRDefault="00992390" w:rsidP="00807E4F">
      <w:pPr>
        <w:pStyle w:val="a5"/>
        <w:spacing w:before="0" w:beforeAutospacing="0" w:after="0" w:afterAutospacing="0"/>
        <w:ind w:firstLine="284"/>
        <w:jc w:val="both"/>
        <w:rPr>
          <w:rStyle w:val="a6"/>
          <w:b w:val="0"/>
          <w:bCs w:val="0"/>
          <w:sz w:val="20"/>
          <w:lang w:val="en-US"/>
        </w:rPr>
      </w:pPr>
      <w:r w:rsidRPr="00807E4F">
        <w:rPr>
          <w:rStyle w:val="a6"/>
          <w:b w:val="0"/>
          <w:bCs w:val="0"/>
          <w:sz w:val="20"/>
          <w:lang w:val="en-US"/>
        </w:rPr>
        <w:t>A relatively good result (9.55 MPa) was also observed when slag was added, which can be attributed to its pozzolanic properties.</w:t>
      </w:r>
    </w:p>
    <w:p w14:paraId="4984B2B7" w14:textId="77777777" w:rsidR="00992390" w:rsidRPr="00807E4F" w:rsidRDefault="00992390" w:rsidP="00807E4F">
      <w:pPr>
        <w:pStyle w:val="a5"/>
        <w:spacing w:before="0" w:beforeAutospacing="0" w:after="0" w:afterAutospacing="0"/>
        <w:ind w:firstLine="284"/>
        <w:jc w:val="both"/>
        <w:rPr>
          <w:rStyle w:val="a6"/>
          <w:b w:val="0"/>
          <w:bCs w:val="0"/>
          <w:sz w:val="20"/>
          <w:lang w:val="en-US"/>
        </w:rPr>
      </w:pPr>
      <w:r w:rsidRPr="00807E4F">
        <w:rPr>
          <w:rStyle w:val="a6"/>
          <w:b w:val="0"/>
          <w:bCs w:val="0"/>
          <w:sz w:val="20"/>
          <w:lang w:val="en-US"/>
        </w:rPr>
        <w:t xml:space="preserve">The samples with </w:t>
      </w:r>
      <w:proofErr w:type="spellStart"/>
      <w:r w:rsidRPr="00807E4F">
        <w:rPr>
          <w:rStyle w:val="a6"/>
          <w:b w:val="0"/>
          <w:bCs w:val="0"/>
          <w:sz w:val="20"/>
          <w:lang w:val="en-US"/>
        </w:rPr>
        <w:t>microsilica</w:t>
      </w:r>
      <w:proofErr w:type="spellEnd"/>
      <w:r w:rsidRPr="00807E4F">
        <w:rPr>
          <w:rStyle w:val="a6"/>
          <w:b w:val="0"/>
          <w:bCs w:val="0"/>
          <w:sz w:val="20"/>
          <w:lang w:val="en-US"/>
        </w:rPr>
        <w:t xml:space="preserve"> showed the lowest strength (7.88 MPa), suggesting that this additive primarily fills micro-voids but does not actively participate in chemical reactions.</w:t>
      </w:r>
    </w:p>
    <w:p w14:paraId="02C904B5" w14:textId="77777777" w:rsidR="00992390" w:rsidRPr="00807E4F" w:rsidRDefault="00992390" w:rsidP="00807E4F">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During the determination of the thermal conductivity coefficient, the following results were obtained:</w:t>
      </w:r>
    </w:p>
    <w:p w14:paraId="74C633BF" w14:textId="77777777" w:rsidR="00425107" w:rsidRPr="00807E4F" w:rsidRDefault="00992390" w:rsidP="00807E4F">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 xml:space="preserve">In the course of the study, the thermal conductivity coefficient λ (lambda) and thermal resistance R were determined for </w:t>
      </w:r>
      <w:proofErr w:type="spellStart"/>
      <w:r w:rsidRPr="00807E4F">
        <w:rPr>
          <w:rFonts w:ascii="Times New Roman" w:eastAsia="Times New Roman" w:hAnsi="Times New Roman" w:cs="Times New Roman"/>
          <w:sz w:val="20"/>
          <w:szCs w:val="24"/>
          <w:lang w:val="en-US" w:eastAsia="ru-RU"/>
        </w:rPr>
        <w:t>keramzite</w:t>
      </w:r>
      <w:proofErr w:type="spellEnd"/>
      <w:r w:rsidRPr="00807E4F">
        <w:rPr>
          <w:rFonts w:ascii="Times New Roman" w:eastAsia="Times New Roman" w:hAnsi="Times New Roman" w:cs="Times New Roman"/>
          <w:sz w:val="20"/>
          <w:szCs w:val="24"/>
          <w:lang w:val="en-US" w:eastAsia="ru-RU"/>
        </w:rPr>
        <w:t xml:space="preserve"> concrete samples with 20% waste additives (slag, </w:t>
      </w:r>
      <w:proofErr w:type="spellStart"/>
      <w:r w:rsidRPr="00807E4F">
        <w:rPr>
          <w:rFonts w:ascii="Times New Roman" w:eastAsia="Times New Roman" w:hAnsi="Times New Roman" w:cs="Times New Roman"/>
          <w:sz w:val="20"/>
          <w:szCs w:val="24"/>
          <w:lang w:val="en-US" w:eastAsia="ru-RU"/>
        </w:rPr>
        <w:t>microsilica</w:t>
      </w:r>
      <w:proofErr w:type="spellEnd"/>
      <w:r w:rsidRPr="00807E4F">
        <w:rPr>
          <w:rFonts w:ascii="Times New Roman" w:eastAsia="Times New Roman" w:hAnsi="Times New Roman" w:cs="Times New Roman"/>
          <w:sz w:val="20"/>
          <w:szCs w:val="24"/>
          <w:lang w:val="en-US" w:eastAsia="ru-RU"/>
        </w:rPr>
        <w:t xml:space="preserve">, and </w:t>
      </w:r>
      <w:proofErr w:type="spellStart"/>
      <w:r w:rsidRPr="00807E4F">
        <w:rPr>
          <w:rFonts w:ascii="Times New Roman" w:eastAsia="Times New Roman" w:hAnsi="Times New Roman" w:cs="Times New Roman"/>
          <w:sz w:val="20"/>
          <w:szCs w:val="24"/>
          <w:lang w:val="en-US" w:eastAsia="ru-RU"/>
        </w:rPr>
        <w:t>peroxenite</w:t>
      </w:r>
      <w:proofErr w:type="spellEnd"/>
      <w:r w:rsidRPr="00807E4F">
        <w:rPr>
          <w:rFonts w:ascii="Times New Roman" w:eastAsia="Times New Roman" w:hAnsi="Times New Roman" w:cs="Times New Roman"/>
          <w:sz w:val="20"/>
          <w:szCs w:val="24"/>
          <w:lang w:val="en-US" w:eastAsia="ru-RU"/>
        </w:rPr>
        <w:t>)</w:t>
      </w:r>
      <w:r w:rsidR="009D7584" w:rsidRPr="00807E4F">
        <w:rPr>
          <w:sz w:val="18"/>
          <w:lang w:val="en-US"/>
        </w:rPr>
        <w:t xml:space="preserve"> </w:t>
      </w:r>
      <w:r w:rsidR="009D7584" w:rsidRPr="00807E4F">
        <w:rPr>
          <w:rFonts w:ascii="Times New Roman" w:eastAsia="Times New Roman" w:hAnsi="Times New Roman" w:cs="Times New Roman"/>
          <w:sz w:val="20"/>
          <w:szCs w:val="24"/>
          <w:lang w:val="en-US" w:eastAsia="ru-RU"/>
        </w:rPr>
        <w:t>(Table 3)</w:t>
      </w:r>
      <w:r w:rsidRPr="00807E4F">
        <w:rPr>
          <w:rFonts w:ascii="Times New Roman" w:eastAsia="Times New Roman" w:hAnsi="Times New Roman" w:cs="Times New Roman"/>
          <w:sz w:val="20"/>
          <w:szCs w:val="24"/>
          <w:lang w:val="en-US" w:eastAsia="ru-RU"/>
        </w:rPr>
        <w:t>.</w:t>
      </w:r>
    </w:p>
    <w:p w14:paraId="50699A7F" w14:textId="77777777" w:rsidR="00807E4F" w:rsidRPr="00807E4F" w:rsidRDefault="00807E4F" w:rsidP="00807E4F">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 xml:space="preserve">Analysis: Samples containing </w:t>
      </w:r>
      <w:proofErr w:type="spellStart"/>
      <w:r w:rsidRPr="00807E4F">
        <w:rPr>
          <w:rFonts w:ascii="Times New Roman" w:eastAsia="Times New Roman" w:hAnsi="Times New Roman" w:cs="Times New Roman"/>
          <w:sz w:val="20"/>
          <w:szCs w:val="24"/>
          <w:lang w:val="en-US" w:eastAsia="ru-RU"/>
        </w:rPr>
        <w:t>microsilica</w:t>
      </w:r>
      <w:proofErr w:type="spellEnd"/>
      <w:r w:rsidRPr="00807E4F">
        <w:rPr>
          <w:rFonts w:ascii="Times New Roman" w:eastAsia="Times New Roman" w:hAnsi="Times New Roman" w:cs="Times New Roman"/>
          <w:sz w:val="20"/>
          <w:szCs w:val="24"/>
          <w:lang w:val="en-US" w:eastAsia="ru-RU"/>
        </w:rPr>
        <w:t xml:space="preserve"> and </w:t>
      </w:r>
      <w:proofErr w:type="spellStart"/>
      <w:r w:rsidRPr="00807E4F">
        <w:rPr>
          <w:rFonts w:ascii="Times New Roman" w:eastAsia="Times New Roman" w:hAnsi="Times New Roman" w:cs="Times New Roman"/>
          <w:sz w:val="20"/>
          <w:szCs w:val="24"/>
          <w:lang w:val="en-US" w:eastAsia="ru-RU"/>
        </w:rPr>
        <w:t>peroxenite</w:t>
      </w:r>
      <w:proofErr w:type="spellEnd"/>
      <w:r w:rsidRPr="00807E4F">
        <w:rPr>
          <w:rFonts w:ascii="Times New Roman" w:eastAsia="Times New Roman" w:hAnsi="Times New Roman" w:cs="Times New Roman"/>
          <w:sz w:val="20"/>
          <w:szCs w:val="24"/>
          <w:lang w:val="en-US" w:eastAsia="ru-RU"/>
        </w:rPr>
        <w:t xml:space="preserve"> exhibited the lowest thermal conductivity coefficient (λ = 0.25 W/</w:t>
      </w:r>
      <w:proofErr w:type="spellStart"/>
      <w:r w:rsidRPr="00807E4F">
        <w:rPr>
          <w:rFonts w:ascii="Times New Roman" w:eastAsia="Times New Roman" w:hAnsi="Times New Roman" w:cs="Times New Roman"/>
          <w:sz w:val="20"/>
          <w:szCs w:val="24"/>
          <w:lang w:val="en-US" w:eastAsia="ru-RU"/>
        </w:rPr>
        <w:t>m·K</w:t>
      </w:r>
      <w:proofErr w:type="spellEnd"/>
      <w:r w:rsidRPr="00807E4F">
        <w:rPr>
          <w:rFonts w:ascii="Times New Roman" w:eastAsia="Times New Roman" w:hAnsi="Times New Roman" w:cs="Times New Roman"/>
          <w:sz w:val="20"/>
          <w:szCs w:val="24"/>
          <w:lang w:val="en-US" w:eastAsia="ru-RU"/>
        </w:rPr>
        <w:t>), indicating their poor heat transfer capability-i.e., they possess good thermal insulation properties.</w:t>
      </w:r>
    </w:p>
    <w:p w14:paraId="7E58ED4C" w14:textId="77777777" w:rsidR="00807E4F" w:rsidRPr="00807E4F" w:rsidRDefault="00807E4F" w:rsidP="00807E4F">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 xml:space="preserve">In terms of thermal resistance (R), the same samples (with </w:t>
      </w:r>
      <w:proofErr w:type="spellStart"/>
      <w:r w:rsidRPr="00807E4F">
        <w:rPr>
          <w:rFonts w:ascii="Times New Roman" w:eastAsia="Times New Roman" w:hAnsi="Times New Roman" w:cs="Times New Roman"/>
          <w:sz w:val="20"/>
          <w:szCs w:val="24"/>
          <w:lang w:val="en-US" w:eastAsia="ru-RU"/>
        </w:rPr>
        <w:t>microsilica</w:t>
      </w:r>
      <w:proofErr w:type="spellEnd"/>
      <w:r w:rsidRPr="00807E4F">
        <w:rPr>
          <w:rFonts w:ascii="Times New Roman" w:eastAsia="Times New Roman" w:hAnsi="Times New Roman" w:cs="Times New Roman"/>
          <w:sz w:val="20"/>
          <w:szCs w:val="24"/>
          <w:lang w:val="en-US" w:eastAsia="ru-RU"/>
        </w:rPr>
        <w:t xml:space="preserve"> and </w:t>
      </w:r>
      <w:proofErr w:type="spellStart"/>
      <w:r w:rsidRPr="00807E4F">
        <w:rPr>
          <w:rFonts w:ascii="Times New Roman" w:eastAsia="Times New Roman" w:hAnsi="Times New Roman" w:cs="Times New Roman"/>
          <w:sz w:val="20"/>
          <w:szCs w:val="24"/>
          <w:lang w:val="en-US" w:eastAsia="ru-RU"/>
        </w:rPr>
        <w:t>peroxenite</w:t>
      </w:r>
      <w:proofErr w:type="spellEnd"/>
      <w:r w:rsidRPr="00807E4F">
        <w:rPr>
          <w:rFonts w:ascii="Times New Roman" w:eastAsia="Times New Roman" w:hAnsi="Times New Roman" w:cs="Times New Roman"/>
          <w:sz w:val="20"/>
          <w:szCs w:val="24"/>
          <w:lang w:val="en-US" w:eastAsia="ru-RU"/>
        </w:rPr>
        <w:t>) showed values of 0.19 m²·K/W, which is considered favorable for insulation purposes.</w:t>
      </w:r>
    </w:p>
    <w:p w14:paraId="405755AC" w14:textId="77777777" w:rsidR="007E79F9" w:rsidRPr="00807E4F" w:rsidRDefault="007E79F9" w:rsidP="00257A3D">
      <w:pPr>
        <w:spacing w:after="0" w:line="240" w:lineRule="auto"/>
        <w:ind w:firstLine="567"/>
        <w:jc w:val="both"/>
        <w:rPr>
          <w:rFonts w:ascii="Times New Roman" w:eastAsia="Times New Roman" w:hAnsi="Times New Roman" w:cs="Times New Roman"/>
          <w:sz w:val="20"/>
          <w:szCs w:val="24"/>
          <w:lang w:val="en-US" w:eastAsia="ru-RU"/>
        </w:rPr>
      </w:pPr>
    </w:p>
    <w:p w14:paraId="72BC15BB" w14:textId="69A36951" w:rsidR="002E594A" w:rsidRPr="00807E4F" w:rsidRDefault="00807E4F" w:rsidP="006D30B9">
      <w:pPr>
        <w:spacing w:before="120" w:after="120" w:line="240" w:lineRule="auto"/>
        <w:jc w:val="center"/>
        <w:rPr>
          <w:rFonts w:ascii="Times New Roman" w:eastAsia="Times New Roman" w:hAnsi="Times New Roman" w:cs="Times New Roman"/>
          <w:sz w:val="18"/>
          <w:szCs w:val="24"/>
          <w:lang w:val="en-US" w:eastAsia="ru-RU"/>
        </w:rPr>
      </w:pPr>
      <w:r w:rsidRPr="00807E4F">
        <w:rPr>
          <w:rFonts w:ascii="Times New Roman" w:eastAsia="Times New Roman" w:hAnsi="Times New Roman" w:cs="Times New Roman"/>
          <w:b/>
          <w:sz w:val="18"/>
          <w:szCs w:val="24"/>
          <w:lang w:val="en-US" w:eastAsia="ru-RU"/>
        </w:rPr>
        <w:t xml:space="preserve">TABLE </w:t>
      </w:r>
      <w:r w:rsidR="009D7584" w:rsidRPr="00807E4F">
        <w:rPr>
          <w:rFonts w:ascii="Times New Roman" w:eastAsia="Times New Roman" w:hAnsi="Times New Roman" w:cs="Times New Roman"/>
          <w:b/>
          <w:sz w:val="18"/>
          <w:szCs w:val="24"/>
          <w:lang w:val="en-US" w:eastAsia="ru-RU"/>
        </w:rPr>
        <w:t>3.</w:t>
      </w:r>
      <w:r w:rsidR="009D7584" w:rsidRPr="00807E4F">
        <w:rPr>
          <w:rFonts w:ascii="Times New Roman" w:eastAsia="Times New Roman" w:hAnsi="Times New Roman" w:cs="Times New Roman"/>
          <w:sz w:val="18"/>
          <w:szCs w:val="24"/>
          <w:lang w:val="en-US" w:eastAsia="ru-RU"/>
        </w:rPr>
        <w:t xml:space="preserve"> Determining the thermal conductivity and thermal resistance of samples</w:t>
      </w:r>
    </w:p>
    <w:tbl>
      <w:tblPr>
        <w:tblStyle w:val="a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3819"/>
        <w:gridCol w:w="3389"/>
      </w:tblGrid>
      <w:tr w:rsidR="00391677" w:rsidRPr="00EA3731" w14:paraId="58902F4B" w14:textId="77777777" w:rsidTr="00EA3731">
        <w:trPr>
          <w:jc w:val="center"/>
        </w:trPr>
        <w:tc>
          <w:tcPr>
            <w:tcW w:w="1774" w:type="dxa"/>
            <w:tcBorders>
              <w:bottom w:val="single" w:sz="4" w:space="0" w:color="auto"/>
            </w:tcBorders>
            <w:vAlign w:val="center"/>
          </w:tcPr>
          <w:p w14:paraId="349A94B4" w14:textId="77777777" w:rsidR="00391677" w:rsidRPr="00807E4F" w:rsidRDefault="000A07C7" w:rsidP="00257A3D">
            <w:pPr>
              <w:jc w:val="center"/>
              <w:rPr>
                <w:rFonts w:ascii="Times New Roman" w:eastAsia="Times New Roman" w:hAnsi="Times New Roman" w:cs="Times New Roman"/>
                <w:b/>
                <w:sz w:val="20"/>
                <w:szCs w:val="24"/>
                <w:lang w:eastAsia="ru-RU"/>
              </w:rPr>
            </w:pPr>
            <w:r w:rsidRPr="00807E4F">
              <w:rPr>
                <w:rFonts w:ascii="Times New Roman" w:hAnsi="Times New Roman" w:cs="Times New Roman"/>
                <w:b/>
                <w:sz w:val="20"/>
                <w:szCs w:val="24"/>
                <w:lang w:val="en-US"/>
              </w:rPr>
              <w:t>Additional type</w:t>
            </w:r>
          </w:p>
        </w:tc>
        <w:tc>
          <w:tcPr>
            <w:tcW w:w="3819" w:type="dxa"/>
            <w:tcBorders>
              <w:bottom w:val="single" w:sz="4" w:space="0" w:color="auto"/>
            </w:tcBorders>
            <w:vAlign w:val="center"/>
          </w:tcPr>
          <w:p w14:paraId="29479B47" w14:textId="77777777" w:rsidR="00391677" w:rsidRPr="00807E4F" w:rsidRDefault="00391677" w:rsidP="00257A3D">
            <w:pPr>
              <w:jc w:val="center"/>
              <w:rPr>
                <w:rFonts w:ascii="Times New Roman" w:eastAsia="Times New Roman" w:hAnsi="Times New Roman" w:cs="Times New Roman"/>
                <w:b/>
                <w:sz w:val="20"/>
                <w:szCs w:val="24"/>
                <w:lang w:val="en-US" w:eastAsia="ru-RU"/>
              </w:rPr>
            </w:pPr>
            <w:r w:rsidRPr="00807E4F">
              <w:rPr>
                <w:rFonts w:ascii="Times New Roman" w:eastAsia="Times New Roman" w:hAnsi="Times New Roman" w:cs="Times New Roman"/>
                <w:b/>
                <w:sz w:val="20"/>
                <w:szCs w:val="24"/>
                <w:lang w:eastAsia="ru-RU"/>
              </w:rPr>
              <w:t>λ</w:t>
            </w:r>
            <w:r w:rsidRPr="00807E4F">
              <w:rPr>
                <w:rFonts w:ascii="Times New Roman" w:eastAsia="Times New Roman" w:hAnsi="Times New Roman" w:cs="Times New Roman"/>
                <w:b/>
                <w:sz w:val="20"/>
                <w:szCs w:val="24"/>
                <w:lang w:val="en-US" w:eastAsia="ru-RU"/>
              </w:rPr>
              <w:t xml:space="preserve"> (W/</w:t>
            </w:r>
            <w:proofErr w:type="spellStart"/>
            <w:r w:rsidRPr="00807E4F">
              <w:rPr>
                <w:rFonts w:ascii="Times New Roman" w:eastAsia="Times New Roman" w:hAnsi="Times New Roman" w:cs="Times New Roman"/>
                <w:b/>
                <w:sz w:val="20"/>
                <w:szCs w:val="24"/>
                <w:lang w:val="en-US" w:eastAsia="ru-RU"/>
              </w:rPr>
              <w:t>m·K</w:t>
            </w:r>
            <w:proofErr w:type="spellEnd"/>
            <w:r w:rsidRPr="00807E4F">
              <w:rPr>
                <w:rFonts w:ascii="Times New Roman" w:eastAsia="Times New Roman" w:hAnsi="Times New Roman" w:cs="Times New Roman"/>
                <w:b/>
                <w:sz w:val="20"/>
                <w:szCs w:val="24"/>
                <w:lang w:val="en-US" w:eastAsia="ru-RU"/>
              </w:rPr>
              <w:t xml:space="preserve">) </w:t>
            </w:r>
            <w:r w:rsidR="000A07C7" w:rsidRPr="00807E4F">
              <w:rPr>
                <w:rFonts w:ascii="Times New Roman" w:eastAsia="Times New Roman" w:hAnsi="Times New Roman" w:cs="Times New Roman"/>
                <w:b/>
                <w:sz w:val="20"/>
                <w:szCs w:val="24"/>
                <w:lang w:val="en-US" w:eastAsia="ru-RU"/>
              </w:rPr>
              <w:t>– Thermal conductivity</w:t>
            </w:r>
          </w:p>
        </w:tc>
        <w:tc>
          <w:tcPr>
            <w:tcW w:w="3389" w:type="dxa"/>
            <w:tcBorders>
              <w:bottom w:val="single" w:sz="4" w:space="0" w:color="auto"/>
            </w:tcBorders>
            <w:vAlign w:val="center"/>
          </w:tcPr>
          <w:p w14:paraId="3B1CBD1F" w14:textId="77777777" w:rsidR="00391677" w:rsidRPr="00807E4F" w:rsidRDefault="00391677" w:rsidP="00257A3D">
            <w:pPr>
              <w:jc w:val="center"/>
              <w:rPr>
                <w:rFonts w:ascii="Times New Roman" w:eastAsia="Times New Roman" w:hAnsi="Times New Roman" w:cs="Times New Roman"/>
                <w:b/>
                <w:sz w:val="20"/>
                <w:szCs w:val="24"/>
                <w:lang w:val="en-US" w:eastAsia="ru-RU"/>
              </w:rPr>
            </w:pPr>
            <w:r w:rsidRPr="00807E4F">
              <w:rPr>
                <w:rFonts w:ascii="Times New Roman" w:eastAsia="Times New Roman" w:hAnsi="Times New Roman" w:cs="Times New Roman"/>
                <w:b/>
                <w:sz w:val="20"/>
                <w:szCs w:val="24"/>
                <w:lang w:val="en-US" w:eastAsia="ru-RU"/>
              </w:rPr>
              <w:t xml:space="preserve">R (m²·K/W) – </w:t>
            </w:r>
            <w:r w:rsidR="000A07C7" w:rsidRPr="00807E4F">
              <w:rPr>
                <w:rFonts w:ascii="Times New Roman" w:eastAsia="Times New Roman" w:hAnsi="Times New Roman" w:cs="Times New Roman"/>
                <w:b/>
                <w:sz w:val="20"/>
                <w:szCs w:val="24"/>
                <w:lang w:val="en-US" w:eastAsia="ru-RU"/>
              </w:rPr>
              <w:t>Thermal resistance</w:t>
            </w:r>
          </w:p>
        </w:tc>
      </w:tr>
      <w:tr w:rsidR="00391677" w:rsidRPr="00807E4F" w14:paraId="6AB84558" w14:textId="77777777" w:rsidTr="00EA3731">
        <w:trPr>
          <w:jc w:val="center"/>
        </w:trPr>
        <w:tc>
          <w:tcPr>
            <w:tcW w:w="1774" w:type="dxa"/>
            <w:tcBorders>
              <w:top w:val="single" w:sz="4" w:space="0" w:color="auto"/>
              <w:bottom w:val="nil"/>
            </w:tcBorders>
            <w:vAlign w:val="center"/>
          </w:tcPr>
          <w:p w14:paraId="2E7332B4" w14:textId="77777777" w:rsidR="00391677" w:rsidRPr="00807E4F" w:rsidRDefault="000A07C7" w:rsidP="00257A3D">
            <w:pPr>
              <w:jc w:val="center"/>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Slag</w:t>
            </w:r>
          </w:p>
        </w:tc>
        <w:tc>
          <w:tcPr>
            <w:tcW w:w="3819" w:type="dxa"/>
            <w:tcBorders>
              <w:top w:val="single" w:sz="4" w:space="0" w:color="auto"/>
              <w:bottom w:val="nil"/>
            </w:tcBorders>
            <w:vAlign w:val="center"/>
          </w:tcPr>
          <w:p w14:paraId="146CF0CB" w14:textId="77777777" w:rsidR="00391677" w:rsidRPr="00807E4F" w:rsidRDefault="00391677" w:rsidP="00257A3D">
            <w:pPr>
              <w:jc w:val="center"/>
              <w:rPr>
                <w:rFonts w:ascii="Times New Roman" w:eastAsia="Times New Roman" w:hAnsi="Times New Roman" w:cs="Times New Roman"/>
                <w:sz w:val="20"/>
                <w:szCs w:val="24"/>
                <w:lang w:eastAsia="ru-RU"/>
              </w:rPr>
            </w:pPr>
            <w:r w:rsidRPr="00807E4F">
              <w:rPr>
                <w:rFonts w:ascii="Times New Roman" w:eastAsia="Times New Roman" w:hAnsi="Times New Roman" w:cs="Times New Roman"/>
                <w:sz w:val="20"/>
                <w:szCs w:val="24"/>
                <w:lang w:eastAsia="ru-RU"/>
              </w:rPr>
              <w:t>0.27</w:t>
            </w:r>
          </w:p>
        </w:tc>
        <w:tc>
          <w:tcPr>
            <w:tcW w:w="3389" w:type="dxa"/>
            <w:tcBorders>
              <w:top w:val="single" w:sz="4" w:space="0" w:color="auto"/>
              <w:bottom w:val="nil"/>
            </w:tcBorders>
            <w:vAlign w:val="center"/>
          </w:tcPr>
          <w:p w14:paraId="325E6793" w14:textId="77777777" w:rsidR="00391677" w:rsidRPr="00807E4F" w:rsidRDefault="00391677" w:rsidP="00257A3D">
            <w:pPr>
              <w:jc w:val="center"/>
              <w:rPr>
                <w:rFonts w:ascii="Times New Roman" w:eastAsia="Times New Roman" w:hAnsi="Times New Roman" w:cs="Times New Roman"/>
                <w:sz w:val="20"/>
                <w:szCs w:val="24"/>
                <w:lang w:eastAsia="ru-RU"/>
              </w:rPr>
            </w:pPr>
            <w:r w:rsidRPr="00807E4F">
              <w:rPr>
                <w:rFonts w:ascii="Times New Roman" w:eastAsia="Times New Roman" w:hAnsi="Times New Roman" w:cs="Times New Roman"/>
                <w:sz w:val="20"/>
                <w:szCs w:val="24"/>
                <w:lang w:eastAsia="ru-RU"/>
              </w:rPr>
              <w:t>0.18</w:t>
            </w:r>
          </w:p>
        </w:tc>
      </w:tr>
      <w:tr w:rsidR="00391677" w:rsidRPr="00807E4F" w14:paraId="7C6A195D" w14:textId="77777777" w:rsidTr="00EA3731">
        <w:trPr>
          <w:jc w:val="center"/>
        </w:trPr>
        <w:tc>
          <w:tcPr>
            <w:tcW w:w="1774" w:type="dxa"/>
            <w:tcBorders>
              <w:top w:val="nil"/>
            </w:tcBorders>
            <w:vAlign w:val="center"/>
          </w:tcPr>
          <w:p w14:paraId="3A494418" w14:textId="77777777" w:rsidR="00391677" w:rsidRPr="00807E4F" w:rsidRDefault="000A07C7" w:rsidP="00257A3D">
            <w:pPr>
              <w:jc w:val="center"/>
              <w:rPr>
                <w:rFonts w:ascii="Times New Roman" w:eastAsia="Times New Roman" w:hAnsi="Times New Roman" w:cs="Times New Roman"/>
                <w:sz w:val="20"/>
                <w:szCs w:val="24"/>
                <w:lang w:eastAsia="ru-RU"/>
              </w:rPr>
            </w:pPr>
            <w:proofErr w:type="spellStart"/>
            <w:r w:rsidRPr="00807E4F">
              <w:rPr>
                <w:rStyle w:val="a6"/>
                <w:rFonts w:ascii="Times New Roman" w:hAnsi="Times New Roman" w:cs="Times New Roman"/>
                <w:b w:val="0"/>
                <w:bCs w:val="0"/>
                <w:sz w:val="20"/>
                <w:szCs w:val="24"/>
                <w:lang w:val="en-US"/>
              </w:rPr>
              <w:t>Microsilica</w:t>
            </w:r>
            <w:proofErr w:type="spellEnd"/>
          </w:p>
        </w:tc>
        <w:tc>
          <w:tcPr>
            <w:tcW w:w="3819" w:type="dxa"/>
            <w:tcBorders>
              <w:top w:val="nil"/>
            </w:tcBorders>
            <w:vAlign w:val="center"/>
          </w:tcPr>
          <w:p w14:paraId="27C6219D" w14:textId="77777777" w:rsidR="00391677" w:rsidRPr="00807E4F" w:rsidRDefault="00391677" w:rsidP="00257A3D">
            <w:pPr>
              <w:jc w:val="center"/>
              <w:rPr>
                <w:rFonts w:ascii="Times New Roman" w:eastAsia="Times New Roman" w:hAnsi="Times New Roman" w:cs="Times New Roman"/>
                <w:sz w:val="20"/>
                <w:szCs w:val="24"/>
                <w:lang w:eastAsia="ru-RU"/>
              </w:rPr>
            </w:pPr>
            <w:r w:rsidRPr="00807E4F">
              <w:rPr>
                <w:rFonts w:ascii="Times New Roman" w:eastAsia="Times New Roman" w:hAnsi="Times New Roman" w:cs="Times New Roman"/>
                <w:sz w:val="20"/>
                <w:szCs w:val="24"/>
                <w:lang w:eastAsia="ru-RU"/>
              </w:rPr>
              <w:t>0.25</w:t>
            </w:r>
          </w:p>
        </w:tc>
        <w:tc>
          <w:tcPr>
            <w:tcW w:w="3389" w:type="dxa"/>
            <w:tcBorders>
              <w:top w:val="nil"/>
            </w:tcBorders>
            <w:vAlign w:val="center"/>
          </w:tcPr>
          <w:p w14:paraId="77045627" w14:textId="77777777" w:rsidR="00391677" w:rsidRPr="00807E4F" w:rsidRDefault="00391677" w:rsidP="00257A3D">
            <w:pPr>
              <w:jc w:val="center"/>
              <w:rPr>
                <w:rFonts w:ascii="Times New Roman" w:eastAsia="Times New Roman" w:hAnsi="Times New Roman" w:cs="Times New Roman"/>
                <w:sz w:val="20"/>
                <w:szCs w:val="24"/>
                <w:lang w:eastAsia="ru-RU"/>
              </w:rPr>
            </w:pPr>
            <w:r w:rsidRPr="00807E4F">
              <w:rPr>
                <w:rFonts w:ascii="Times New Roman" w:eastAsia="Times New Roman" w:hAnsi="Times New Roman" w:cs="Times New Roman"/>
                <w:sz w:val="20"/>
                <w:szCs w:val="24"/>
                <w:lang w:eastAsia="ru-RU"/>
              </w:rPr>
              <w:t>0.19</w:t>
            </w:r>
          </w:p>
        </w:tc>
      </w:tr>
      <w:tr w:rsidR="00391677" w:rsidRPr="00807E4F" w14:paraId="40052C1C" w14:textId="77777777" w:rsidTr="00EA3731">
        <w:trPr>
          <w:jc w:val="center"/>
        </w:trPr>
        <w:tc>
          <w:tcPr>
            <w:tcW w:w="1774" w:type="dxa"/>
            <w:vAlign w:val="center"/>
          </w:tcPr>
          <w:p w14:paraId="0D5C0717" w14:textId="77777777" w:rsidR="00391677" w:rsidRPr="00807E4F" w:rsidRDefault="000A07C7" w:rsidP="00257A3D">
            <w:pPr>
              <w:jc w:val="center"/>
              <w:rPr>
                <w:rFonts w:ascii="Times New Roman" w:eastAsia="Times New Roman" w:hAnsi="Times New Roman" w:cs="Times New Roman"/>
                <w:sz w:val="20"/>
                <w:szCs w:val="24"/>
                <w:lang w:eastAsia="ru-RU"/>
              </w:rPr>
            </w:pPr>
            <w:proofErr w:type="spellStart"/>
            <w:r w:rsidRPr="00807E4F">
              <w:rPr>
                <w:rFonts w:ascii="Times New Roman" w:hAnsi="Times New Roman" w:cs="Times New Roman"/>
                <w:sz w:val="20"/>
                <w:szCs w:val="24"/>
              </w:rPr>
              <w:t>Peroxynite</w:t>
            </w:r>
            <w:proofErr w:type="spellEnd"/>
          </w:p>
        </w:tc>
        <w:tc>
          <w:tcPr>
            <w:tcW w:w="3819" w:type="dxa"/>
            <w:vAlign w:val="center"/>
          </w:tcPr>
          <w:p w14:paraId="1E88AC0A" w14:textId="77777777" w:rsidR="00391677" w:rsidRPr="00807E4F" w:rsidRDefault="00391677" w:rsidP="00257A3D">
            <w:pPr>
              <w:jc w:val="center"/>
              <w:rPr>
                <w:rFonts w:ascii="Times New Roman" w:eastAsia="Times New Roman" w:hAnsi="Times New Roman" w:cs="Times New Roman"/>
                <w:sz w:val="20"/>
                <w:szCs w:val="24"/>
                <w:lang w:eastAsia="ru-RU"/>
              </w:rPr>
            </w:pPr>
            <w:r w:rsidRPr="00807E4F">
              <w:rPr>
                <w:rFonts w:ascii="Times New Roman" w:eastAsia="Times New Roman" w:hAnsi="Times New Roman" w:cs="Times New Roman"/>
                <w:sz w:val="20"/>
                <w:szCs w:val="24"/>
                <w:lang w:eastAsia="ru-RU"/>
              </w:rPr>
              <w:t>0.25</w:t>
            </w:r>
          </w:p>
        </w:tc>
        <w:tc>
          <w:tcPr>
            <w:tcW w:w="3389" w:type="dxa"/>
            <w:vAlign w:val="center"/>
          </w:tcPr>
          <w:p w14:paraId="7C3CB553" w14:textId="77777777" w:rsidR="00391677" w:rsidRPr="00807E4F" w:rsidRDefault="00391677" w:rsidP="00257A3D">
            <w:pPr>
              <w:jc w:val="center"/>
              <w:rPr>
                <w:rFonts w:ascii="Times New Roman" w:eastAsia="Times New Roman" w:hAnsi="Times New Roman" w:cs="Times New Roman"/>
                <w:sz w:val="20"/>
                <w:szCs w:val="24"/>
                <w:lang w:eastAsia="ru-RU"/>
              </w:rPr>
            </w:pPr>
            <w:r w:rsidRPr="00807E4F">
              <w:rPr>
                <w:rFonts w:ascii="Times New Roman" w:eastAsia="Times New Roman" w:hAnsi="Times New Roman" w:cs="Times New Roman"/>
                <w:sz w:val="20"/>
                <w:szCs w:val="24"/>
                <w:lang w:eastAsia="ru-RU"/>
              </w:rPr>
              <w:t>0.19</w:t>
            </w:r>
          </w:p>
        </w:tc>
      </w:tr>
    </w:tbl>
    <w:p w14:paraId="3D0C3E37" w14:textId="77777777" w:rsidR="00807E4F" w:rsidRPr="00807E4F" w:rsidRDefault="00807E4F" w:rsidP="00807E4F">
      <w:pPr>
        <w:spacing w:after="0" w:line="240" w:lineRule="auto"/>
        <w:ind w:firstLine="284"/>
        <w:jc w:val="both"/>
        <w:rPr>
          <w:rFonts w:ascii="Times New Roman" w:eastAsia="Times New Roman" w:hAnsi="Times New Roman" w:cs="Times New Roman"/>
          <w:sz w:val="20"/>
          <w:szCs w:val="24"/>
          <w:lang w:val="en-US" w:eastAsia="ru-RU"/>
        </w:rPr>
      </w:pPr>
    </w:p>
    <w:p w14:paraId="1E3FC614" w14:textId="77777777" w:rsidR="004240FD" w:rsidRPr="00807E4F" w:rsidRDefault="00992390" w:rsidP="00807E4F">
      <w:pPr>
        <w:spacing w:after="0" w:line="240" w:lineRule="auto"/>
        <w:ind w:firstLine="284"/>
        <w:jc w:val="both"/>
        <w:rPr>
          <w:rFonts w:ascii="Times New Roman" w:eastAsia="Times New Roman" w:hAnsi="Times New Roman" w:cs="Times New Roman"/>
          <w:sz w:val="20"/>
          <w:szCs w:val="24"/>
          <w:lang w:val="en-US" w:eastAsia="ru-RU"/>
        </w:rPr>
      </w:pPr>
      <w:r w:rsidRPr="00807E4F">
        <w:rPr>
          <w:rFonts w:ascii="Times New Roman" w:eastAsia="Times New Roman" w:hAnsi="Times New Roman" w:cs="Times New Roman"/>
          <w:sz w:val="20"/>
          <w:szCs w:val="24"/>
          <w:lang w:val="en-US" w:eastAsia="ru-RU"/>
        </w:rPr>
        <w:t>The sample with slag (</w:t>
      </w:r>
      <w:proofErr w:type="spellStart"/>
      <w:r w:rsidRPr="00807E4F">
        <w:rPr>
          <w:rFonts w:ascii="Times New Roman" w:eastAsia="Times New Roman" w:hAnsi="Times New Roman" w:cs="Times New Roman"/>
          <w:sz w:val="20"/>
          <w:szCs w:val="24"/>
          <w:lang w:val="en-US" w:eastAsia="ru-RU"/>
        </w:rPr>
        <w:t>zola</w:t>
      </w:r>
      <w:proofErr w:type="spellEnd"/>
      <w:r w:rsidRPr="00807E4F">
        <w:rPr>
          <w:rFonts w:ascii="Times New Roman" w:eastAsia="Times New Roman" w:hAnsi="Times New Roman" w:cs="Times New Roman"/>
          <w:sz w:val="20"/>
          <w:szCs w:val="24"/>
          <w:lang w:val="en-US" w:eastAsia="ru-RU"/>
        </w:rPr>
        <w:t>) had a slightly higher thermal conductivity of 0.27 W/</w:t>
      </w:r>
      <w:proofErr w:type="spellStart"/>
      <w:r w:rsidRPr="00807E4F">
        <w:rPr>
          <w:rFonts w:ascii="Times New Roman" w:eastAsia="Times New Roman" w:hAnsi="Times New Roman" w:cs="Times New Roman"/>
          <w:sz w:val="20"/>
          <w:szCs w:val="24"/>
          <w:lang w:val="en-US" w:eastAsia="ru-RU"/>
        </w:rPr>
        <w:t>m·K</w:t>
      </w:r>
      <w:proofErr w:type="spellEnd"/>
      <w:r w:rsidRPr="00807E4F">
        <w:rPr>
          <w:rFonts w:ascii="Times New Roman" w:eastAsia="Times New Roman" w:hAnsi="Times New Roman" w:cs="Times New Roman"/>
          <w:sz w:val="20"/>
          <w:szCs w:val="24"/>
          <w:lang w:val="en-US" w:eastAsia="ru-RU"/>
        </w:rPr>
        <w:t>, meaning it conducts more heat compared to the other two additives, resulting in somewhat lower insulation performance.</w:t>
      </w:r>
      <w:r w:rsidR="009D7584" w:rsidRPr="00807E4F">
        <w:rPr>
          <w:rFonts w:ascii="Times New Roman" w:eastAsia="Times New Roman" w:hAnsi="Times New Roman" w:cs="Times New Roman"/>
          <w:sz w:val="20"/>
          <w:szCs w:val="24"/>
          <w:lang w:val="en-US" w:eastAsia="ru-RU"/>
        </w:rPr>
        <w:t xml:space="preserve"> </w:t>
      </w:r>
    </w:p>
    <w:p w14:paraId="0F9EA35E" w14:textId="77777777" w:rsidR="00083022" w:rsidRPr="00807E4F" w:rsidRDefault="00083022" w:rsidP="00807E4F">
      <w:pPr>
        <w:pStyle w:val="a5"/>
        <w:spacing w:before="0" w:beforeAutospacing="0" w:after="0" w:afterAutospacing="0"/>
        <w:ind w:firstLine="284"/>
        <w:jc w:val="both"/>
        <w:rPr>
          <w:sz w:val="20"/>
          <w:lang w:val="en-US"/>
        </w:rPr>
      </w:pPr>
      <w:r w:rsidRPr="00807E4F">
        <w:rPr>
          <w:sz w:val="20"/>
          <w:lang w:val="en-US"/>
        </w:rPr>
        <w:t>As seen in Figures 1 and 2, we prepared the samples in 30×30×5 cm molds, with two samples for each batch. After 28 days, the samples were placed in a drying oven and dried for 48 hours at a temperature of 105 ±5°C, then tested using appropriate equipment.</w:t>
      </w:r>
    </w:p>
    <w:p w14:paraId="53EE062B" w14:textId="4F062D24" w:rsidR="00083022" w:rsidRPr="00807E4F" w:rsidRDefault="00083022" w:rsidP="00807E4F">
      <w:pPr>
        <w:pStyle w:val="a5"/>
        <w:spacing w:before="0" w:beforeAutospacing="0" w:after="0" w:afterAutospacing="0"/>
        <w:ind w:firstLine="284"/>
        <w:jc w:val="both"/>
        <w:rPr>
          <w:sz w:val="20"/>
          <w:lang w:val="en-US"/>
        </w:rPr>
      </w:pPr>
      <w:r w:rsidRPr="00807E4F">
        <w:rPr>
          <w:sz w:val="20"/>
          <w:lang w:val="en-US"/>
        </w:rPr>
        <w:t xml:space="preserve">Among the samples prepared with 20% additions of slag, </w:t>
      </w:r>
      <w:proofErr w:type="spellStart"/>
      <w:r w:rsidRPr="00807E4F">
        <w:rPr>
          <w:sz w:val="20"/>
          <w:lang w:val="en-US"/>
        </w:rPr>
        <w:t>microsilica</w:t>
      </w:r>
      <w:proofErr w:type="spellEnd"/>
      <w:r w:rsidRPr="00807E4F">
        <w:rPr>
          <w:sz w:val="20"/>
          <w:lang w:val="en-US"/>
        </w:rPr>
        <w:t xml:space="preserve">, and </w:t>
      </w:r>
      <w:proofErr w:type="spellStart"/>
      <w:r w:rsidRPr="00807E4F">
        <w:rPr>
          <w:sz w:val="20"/>
          <w:lang w:val="en-US"/>
        </w:rPr>
        <w:t>peroxenite</w:t>
      </w:r>
      <w:proofErr w:type="spellEnd"/>
      <w:r w:rsidRPr="00807E4F">
        <w:rPr>
          <w:sz w:val="20"/>
          <w:lang w:val="en-US"/>
        </w:rPr>
        <w:t xml:space="preserve">, the results of the samples containing </w:t>
      </w:r>
      <w:proofErr w:type="spellStart"/>
      <w:r w:rsidRPr="00807E4F">
        <w:rPr>
          <w:sz w:val="20"/>
          <w:lang w:val="en-US"/>
        </w:rPr>
        <w:t>microsilica</w:t>
      </w:r>
      <w:proofErr w:type="spellEnd"/>
      <w:r w:rsidRPr="00807E4F">
        <w:rPr>
          <w:sz w:val="20"/>
          <w:lang w:val="en-US"/>
        </w:rPr>
        <w:t xml:space="preserve"> and </w:t>
      </w:r>
      <w:proofErr w:type="spellStart"/>
      <w:r w:rsidRPr="00807E4F">
        <w:rPr>
          <w:sz w:val="20"/>
          <w:lang w:val="en-US"/>
        </w:rPr>
        <w:t>peroxenite</w:t>
      </w:r>
      <w:proofErr w:type="spellEnd"/>
      <w:r w:rsidRPr="00807E4F">
        <w:rPr>
          <w:sz w:val="20"/>
          <w:lang w:val="en-US"/>
        </w:rPr>
        <w:t xml:space="preserve"> were nearly identical</w:t>
      </w:r>
      <w:r w:rsidR="00E76582">
        <w:rPr>
          <w:sz w:val="20"/>
          <w:lang w:val="en-US"/>
        </w:rPr>
        <w:t xml:space="preserve"> (see Figures 3 and 4)</w:t>
      </w:r>
      <w:r w:rsidRPr="00807E4F">
        <w:rPr>
          <w:sz w:val="20"/>
          <w:lang w:val="en-US"/>
        </w:rPr>
        <w:t>.</w:t>
      </w:r>
    </w:p>
    <w:p w14:paraId="74DB2EBB" w14:textId="77777777" w:rsidR="00807E4F" w:rsidRPr="00807E4F" w:rsidRDefault="00807E4F" w:rsidP="00807E4F">
      <w:pPr>
        <w:pStyle w:val="a5"/>
        <w:spacing w:before="0" w:beforeAutospacing="0" w:after="0" w:afterAutospacing="0"/>
        <w:ind w:firstLine="284"/>
        <w:jc w:val="both"/>
        <w:rPr>
          <w:sz w:val="20"/>
          <w:lang w:val="en-US"/>
        </w:rPr>
      </w:pPr>
    </w:p>
    <w:p w14:paraId="57D06E35" w14:textId="349483C8" w:rsidR="00C96CD8" w:rsidRDefault="00C96CD8" w:rsidP="00807E4F">
      <w:pPr>
        <w:spacing w:after="0" w:line="240" w:lineRule="auto"/>
        <w:jc w:val="center"/>
        <w:rPr>
          <w:rFonts w:ascii="Times New Roman" w:eastAsia="Times New Roman" w:hAnsi="Times New Roman" w:cs="Times New Roman"/>
          <w:sz w:val="24"/>
          <w:szCs w:val="24"/>
          <w:lang w:val="en-US" w:eastAsia="ru-RU"/>
        </w:rPr>
      </w:pPr>
      <w:r w:rsidRPr="00942653">
        <w:rPr>
          <w:noProof/>
          <w:sz w:val="28"/>
          <w:lang w:eastAsia="ru-RU"/>
        </w:rPr>
        <w:drawing>
          <wp:inline distT="0" distB="0" distL="0" distR="0" wp14:anchorId="3AFE4EBD" wp14:editId="177C5235">
            <wp:extent cx="2728713" cy="20272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srcRect l="6475" t="4813" r="7606" b="16515"/>
                    <a:stretch/>
                  </pic:blipFill>
                  <pic:spPr bwMode="auto">
                    <a:xfrm>
                      <a:off x="0" y="0"/>
                      <a:ext cx="2728713" cy="2027208"/>
                    </a:xfrm>
                    <a:prstGeom prst="rect">
                      <a:avLst/>
                    </a:prstGeom>
                    <a:noFill/>
                    <a:ln>
                      <a:noFill/>
                    </a:ln>
                    <a:extLst>
                      <a:ext uri="{53640926-AAD7-44D8-BBD7-CCE9431645EC}">
                        <a14:shadowObscured xmlns:a14="http://schemas.microsoft.com/office/drawing/2010/main"/>
                      </a:ext>
                    </a:extLst>
                  </pic:spPr>
                </pic:pic>
              </a:graphicData>
            </a:graphic>
          </wp:inline>
        </w:drawing>
      </w:r>
      <w:r w:rsidR="004240FD" w:rsidRPr="00942653">
        <w:rPr>
          <w:noProof/>
          <w:sz w:val="28"/>
          <w:lang w:eastAsia="ru-RU"/>
        </w:rPr>
        <w:drawing>
          <wp:inline distT="0" distB="0" distL="0" distR="0" wp14:anchorId="570F6EFE" wp14:editId="3D03804F">
            <wp:extent cx="2743200" cy="202311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srcRect l="8218" t="2158" r="6361" b="18340"/>
                    <a:stretch/>
                  </pic:blipFill>
                  <pic:spPr bwMode="auto">
                    <a:xfrm>
                      <a:off x="0" y="0"/>
                      <a:ext cx="2743200" cy="2023110"/>
                    </a:xfrm>
                    <a:prstGeom prst="rect">
                      <a:avLst/>
                    </a:prstGeom>
                    <a:noFill/>
                    <a:ln>
                      <a:noFill/>
                    </a:ln>
                    <a:extLst>
                      <a:ext uri="{53640926-AAD7-44D8-BBD7-CCE9431645EC}">
                        <a14:shadowObscured xmlns:a14="http://schemas.microsoft.com/office/drawing/2010/main"/>
                      </a:ext>
                    </a:extLst>
                  </pic:spPr>
                </pic:pic>
              </a:graphicData>
            </a:graphic>
          </wp:inline>
        </w:drawing>
      </w:r>
    </w:p>
    <w:p w14:paraId="0F6C9180" w14:textId="25A06606" w:rsidR="007E79F9" w:rsidRPr="00807E4F" w:rsidRDefault="007E79F9" w:rsidP="00257A3D">
      <w:pPr>
        <w:spacing w:after="0" w:line="240" w:lineRule="auto"/>
        <w:jc w:val="center"/>
        <w:rPr>
          <w:rFonts w:ascii="Times New Roman" w:eastAsia="Times New Roman" w:hAnsi="Times New Roman" w:cs="Times New Roman"/>
          <w:sz w:val="18"/>
          <w:szCs w:val="24"/>
          <w:lang w:val="en-US" w:eastAsia="ru-RU"/>
        </w:rPr>
      </w:pPr>
      <w:r w:rsidRPr="00807E4F">
        <w:rPr>
          <w:rFonts w:ascii="Times New Roman" w:eastAsia="Times New Roman" w:hAnsi="Times New Roman" w:cs="Times New Roman"/>
          <w:sz w:val="18"/>
          <w:szCs w:val="24"/>
          <w:lang w:val="en-US" w:eastAsia="ru-RU"/>
        </w:rPr>
        <w:t>a)</w:t>
      </w:r>
      <w:r w:rsidRPr="00807E4F">
        <w:rPr>
          <w:rFonts w:ascii="Times New Roman" w:eastAsia="Times New Roman" w:hAnsi="Times New Roman" w:cs="Times New Roman"/>
          <w:sz w:val="18"/>
          <w:szCs w:val="24"/>
          <w:lang w:val="en-US" w:eastAsia="ru-RU"/>
        </w:rPr>
        <w:tab/>
      </w:r>
      <w:r w:rsidRPr="00807E4F">
        <w:rPr>
          <w:rFonts w:ascii="Times New Roman" w:eastAsia="Times New Roman" w:hAnsi="Times New Roman" w:cs="Times New Roman"/>
          <w:sz w:val="18"/>
          <w:szCs w:val="24"/>
          <w:lang w:val="en-US" w:eastAsia="ru-RU"/>
        </w:rPr>
        <w:tab/>
      </w:r>
      <w:r w:rsidRPr="00807E4F">
        <w:rPr>
          <w:rFonts w:ascii="Times New Roman" w:eastAsia="Times New Roman" w:hAnsi="Times New Roman" w:cs="Times New Roman"/>
          <w:sz w:val="18"/>
          <w:szCs w:val="24"/>
          <w:lang w:val="en-US" w:eastAsia="ru-RU"/>
        </w:rPr>
        <w:tab/>
      </w:r>
      <w:r w:rsidRPr="00807E4F">
        <w:rPr>
          <w:rFonts w:ascii="Times New Roman" w:eastAsia="Times New Roman" w:hAnsi="Times New Roman" w:cs="Times New Roman"/>
          <w:sz w:val="18"/>
          <w:szCs w:val="24"/>
          <w:lang w:val="en-US" w:eastAsia="ru-RU"/>
        </w:rPr>
        <w:tab/>
      </w:r>
      <w:r w:rsidRPr="00807E4F">
        <w:rPr>
          <w:rFonts w:ascii="Times New Roman" w:eastAsia="Times New Roman" w:hAnsi="Times New Roman" w:cs="Times New Roman"/>
          <w:sz w:val="18"/>
          <w:szCs w:val="24"/>
          <w:lang w:val="en-US" w:eastAsia="ru-RU"/>
        </w:rPr>
        <w:tab/>
      </w:r>
      <w:r w:rsidRPr="00807E4F">
        <w:rPr>
          <w:rFonts w:ascii="Times New Roman" w:eastAsia="Times New Roman" w:hAnsi="Times New Roman" w:cs="Times New Roman"/>
          <w:sz w:val="18"/>
          <w:szCs w:val="24"/>
          <w:lang w:val="en-US" w:eastAsia="ru-RU"/>
        </w:rPr>
        <w:tab/>
        <w:t>b)</w:t>
      </w:r>
    </w:p>
    <w:p w14:paraId="7220D8FE" w14:textId="00B8CC81" w:rsidR="00992390" w:rsidRPr="00807E4F" w:rsidRDefault="00807E4F" w:rsidP="00807E4F">
      <w:pPr>
        <w:spacing w:before="120" w:after="0" w:line="240" w:lineRule="auto"/>
        <w:jc w:val="center"/>
        <w:rPr>
          <w:rFonts w:ascii="Times New Roman" w:eastAsia="Times New Roman" w:hAnsi="Times New Roman" w:cs="Times New Roman"/>
          <w:sz w:val="18"/>
          <w:szCs w:val="24"/>
          <w:lang w:val="en-US" w:eastAsia="ru-RU"/>
        </w:rPr>
      </w:pPr>
      <w:r w:rsidRPr="00807E4F">
        <w:rPr>
          <w:rFonts w:ascii="Times New Roman" w:eastAsia="Times New Roman" w:hAnsi="Times New Roman" w:cs="Times New Roman"/>
          <w:b/>
          <w:sz w:val="18"/>
          <w:szCs w:val="24"/>
          <w:lang w:val="en-US" w:eastAsia="ru-RU"/>
        </w:rPr>
        <w:t xml:space="preserve">FIGURE </w:t>
      </w:r>
      <w:r w:rsidR="00E76582">
        <w:rPr>
          <w:rFonts w:ascii="Times New Roman" w:eastAsia="Times New Roman" w:hAnsi="Times New Roman" w:cs="Times New Roman"/>
          <w:b/>
          <w:sz w:val="18"/>
          <w:szCs w:val="24"/>
          <w:lang w:val="en-US" w:eastAsia="ru-RU"/>
        </w:rPr>
        <w:t>3</w:t>
      </w:r>
      <w:r w:rsidR="00992390" w:rsidRPr="00807E4F">
        <w:rPr>
          <w:rFonts w:ascii="Times New Roman" w:eastAsia="Times New Roman" w:hAnsi="Times New Roman" w:cs="Times New Roman"/>
          <w:b/>
          <w:sz w:val="18"/>
          <w:szCs w:val="24"/>
          <w:lang w:val="en-US" w:eastAsia="ru-RU"/>
        </w:rPr>
        <w:t>.</w:t>
      </w:r>
      <w:r w:rsidR="00992390" w:rsidRPr="00807E4F">
        <w:rPr>
          <w:rFonts w:ascii="Times New Roman" w:eastAsia="Times New Roman" w:hAnsi="Times New Roman" w:cs="Times New Roman"/>
          <w:sz w:val="18"/>
          <w:szCs w:val="24"/>
          <w:lang w:val="en-US" w:eastAsia="ru-RU"/>
        </w:rPr>
        <w:t xml:space="preserve"> Determination of the thermal conductivity coefficient of concrete samples containing slag </w:t>
      </w:r>
      <w:r w:rsidR="007E79F9" w:rsidRPr="00807E4F">
        <w:rPr>
          <w:rFonts w:ascii="Times New Roman" w:eastAsia="Times New Roman" w:hAnsi="Times New Roman" w:cs="Times New Roman"/>
          <w:sz w:val="18"/>
          <w:szCs w:val="24"/>
          <w:lang w:val="en-US" w:eastAsia="ru-RU"/>
        </w:rPr>
        <w:t xml:space="preserve">a) </w:t>
      </w:r>
      <w:r w:rsidR="00992390" w:rsidRPr="00807E4F">
        <w:rPr>
          <w:rFonts w:ascii="Times New Roman" w:eastAsia="Times New Roman" w:hAnsi="Times New Roman" w:cs="Times New Roman"/>
          <w:sz w:val="18"/>
          <w:szCs w:val="24"/>
          <w:lang w:val="en-US" w:eastAsia="ru-RU"/>
        </w:rPr>
        <w:t xml:space="preserve">and </w:t>
      </w:r>
      <w:proofErr w:type="spellStart"/>
      <w:r w:rsidR="00992390" w:rsidRPr="00807E4F">
        <w:rPr>
          <w:rFonts w:ascii="Times New Roman" w:eastAsia="Times New Roman" w:hAnsi="Times New Roman" w:cs="Times New Roman"/>
          <w:sz w:val="18"/>
          <w:szCs w:val="24"/>
          <w:lang w:val="en-US" w:eastAsia="ru-RU"/>
        </w:rPr>
        <w:t>microsilica</w:t>
      </w:r>
      <w:proofErr w:type="spellEnd"/>
      <w:r w:rsidR="007E79F9" w:rsidRPr="00807E4F">
        <w:rPr>
          <w:rFonts w:ascii="Times New Roman" w:eastAsia="Times New Roman" w:hAnsi="Times New Roman" w:cs="Times New Roman"/>
          <w:sz w:val="18"/>
          <w:szCs w:val="24"/>
          <w:lang w:val="en-US" w:eastAsia="ru-RU"/>
        </w:rPr>
        <w:t xml:space="preserve"> b)</w:t>
      </w:r>
      <w:r w:rsidR="00992390" w:rsidRPr="00807E4F">
        <w:rPr>
          <w:rFonts w:ascii="Times New Roman" w:eastAsia="Times New Roman" w:hAnsi="Times New Roman" w:cs="Times New Roman"/>
          <w:sz w:val="18"/>
          <w:szCs w:val="24"/>
          <w:lang w:val="en-US" w:eastAsia="ru-RU"/>
        </w:rPr>
        <w:t>.</w:t>
      </w:r>
    </w:p>
    <w:p w14:paraId="6852CCEA" w14:textId="77777777" w:rsidR="007E79F9" w:rsidRPr="00807E4F" w:rsidRDefault="007E79F9" w:rsidP="00257A3D">
      <w:pPr>
        <w:spacing w:after="0" w:line="240" w:lineRule="auto"/>
        <w:jc w:val="center"/>
        <w:rPr>
          <w:rFonts w:ascii="Times New Roman" w:eastAsia="Times New Roman" w:hAnsi="Times New Roman" w:cs="Times New Roman"/>
          <w:sz w:val="20"/>
          <w:szCs w:val="24"/>
          <w:lang w:val="en-US" w:eastAsia="ru-RU"/>
        </w:rPr>
      </w:pPr>
    </w:p>
    <w:p w14:paraId="71317E22" w14:textId="77777777" w:rsidR="004240FD" w:rsidRPr="00942653" w:rsidRDefault="004240FD" w:rsidP="00257A3D">
      <w:pPr>
        <w:spacing w:after="0" w:line="240" w:lineRule="auto"/>
        <w:jc w:val="center"/>
        <w:rPr>
          <w:rFonts w:ascii="Times New Roman" w:eastAsia="Times New Roman" w:hAnsi="Times New Roman" w:cs="Times New Roman"/>
          <w:sz w:val="24"/>
          <w:szCs w:val="24"/>
          <w:lang w:val="en-US" w:eastAsia="ru-RU"/>
        </w:rPr>
      </w:pPr>
      <w:r w:rsidRPr="00807E4F">
        <w:rPr>
          <w:noProof/>
          <w:sz w:val="20"/>
          <w:lang w:eastAsia="ru-RU"/>
        </w:rPr>
        <w:drawing>
          <wp:inline distT="0" distB="0" distL="0" distR="0" wp14:anchorId="5E405774" wp14:editId="4CFEA9F4">
            <wp:extent cx="3951610" cy="223266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srcRect l="12949" t="3156" r="10228" b="24294"/>
                    <a:stretch/>
                  </pic:blipFill>
                  <pic:spPr bwMode="auto">
                    <a:xfrm>
                      <a:off x="0" y="0"/>
                      <a:ext cx="3976920" cy="2246960"/>
                    </a:xfrm>
                    <a:prstGeom prst="rect">
                      <a:avLst/>
                    </a:prstGeom>
                    <a:noFill/>
                    <a:ln>
                      <a:noFill/>
                    </a:ln>
                    <a:extLst>
                      <a:ext uri="{53640926-AAD7-44D8-BBD7-CCE9431645EC}">
                        <a14:shadowObscured xmlns:a14="http://schemas.microsoft.com/office/drawing/2010/main"/>
                      </a:ext>
                    </a:extLst>
                  </pic:spPr>
                </pic:pic>
              </a:graphicData>
            </a:graphic>
          </wp:inline>
        </w:drawing>
      </w:r>
    </w:p>
    <w:p w14:paraId="12C0D3EB" w14:textId="68D503F8" w:rsidR="00992390" w:rsidRPr="00807E4F" w:rsidRDefault="00807E4F" w:rsidP="00257A3D">
      <w:pPr>
        <w:pStyle w:val="a3"/>
        <w:spacing w:before="120" w:after="0" w:line="240" w:lineRule="auto"/>
        <w:ind w:left="0"/>
        <w:jc w:val="center"/>
        <w:rPr>
          <w:rFonts w:ascii="Times New Roman" w:eastAsia="Times New Roman" w:hAnsi="Times New Roman" w:cs="Times New Roman"/>
          <w:sz w:val="18"/>
          <w:szCs w:val="24"/>
          <w:lang w:val="en-US" w:eastAsia="ru-RU"/>
        </w:rPr>
      </w:pPr>
      <w:r w:rsidRPr="00807E4F">
        <w:rPr>
          <w:rFonts w:ascii="Times New Roman" w:eastAsia="Times New Roman" w:hAnsi="Times New Roman" w:cs="Times New Roman"/>
          <w:b/>
          <w:sz w:val="18"/>
          <w:szCs w:val="24"/>
          <w:lang w:val="en-US" w:eastAsia="ru-RU"/>
        </w:rPr>
        <w:t xml:space="preserve">FIGURE </w:t>
      </w:r>
      <w:r w:rsidR="00E76582">
        <w:rPr>
          <w:rFonts w:ascii="Times New Roman" w:eastAsia="Times New Roman" w:hAnsi="Times New Roman" w:cs="Times New Roman"/>
          <w:b/>
          <w:sz w:val="18"/>
          <w:szCs w:val="24"/>
          <w:lang w:val="en-US" w:eastAsia="ru-RU"/>
        </w:rPr>
        <w:t>4</w:t>
      </w:r>
      <w:r w:rsidR="00992390" w:rsidRPr="00807E4F">
        <w:rPr>
          <w:rFonts w:ascii="Times New Roman" w:eastAsia="Times New Roman" w:hAnsi="Times New Roman" w:cs="Times New Roman"/>
          <w:b/>
          <w:sz w:val="18"/>
          <w:szCs w:val="24"/>
          <w:lang w:val="en-US" w:eastAsia="ru-RU"/>
        </w:rPr>
        <w:t>.</w:t>
      </w:r>
      <w:r w:rsidR="00992390" w:rsidRPr="00807E4F">
        <w:rPr>
          <w:rFonts w:ascii="Times New Roman" w:eastAsia="Times New Roman" w:hAnsi="Times New Roman" w:cs="Times New Roman"/>
          <w:sz w:val="18"/>
          <w:szCs w:val="24"/>
          <w:lang w:val="en-US" w:eastAsia="ru-RU"/>
        </w:rPr>
        <w:t xml:space="preserve"> Determination of the thermal conductivity coefficient of the sample prepared with </w:t>
      </w:r>
      <w:proofErr w:type="spellStart"/>
      <w:r w:rsidR="00992390" w:rsidRPr="00807E4F">
        <w:rPr>
          <w:rFonts w:ascii="Times New Roman" w:eastAsia="Times New Roman" w:hAnsi="Times New Roman" w:cs="Times New Roman"/>
          <w:sz w:val="18"/>
          <w:szCs w:val="24"/>
          <w:lang w:val="en-US" w:eastAsia="ru-RU"/>
        </w:rPr>
        <w:t>peroxenite</w:t>
      </w:r>
      <w:proofErr w:type="spellEnd"/>
      <w:r w:rsidR="00992390" w:rsidRPr="00807E4F">
        <w:rPr>
          <w:rFonts w:ascii="Times New Roman" w:eastAsia="Times New Roman" w:hAnsi="Times New Roman" w:cs="Times New Roman"/>
          <w:sz w:val="18"/>
          <w:szCs w:val="24"/>
          <w:lang w:val="en-US" w:eastAsia="ru-RU"/>
        </w:rPr>
        <w:t>.</w:t>
      </w:r>
    </w:p>
    <w:p w14:paraId="4B8C1109" w14:textId="77777777" w:rsidR="007E79F9" w:rsidRPr="00807E4F" w:rsidRDefault="007E79F9" w:rsidP="00807E4F">
      <w:pPr>
        <w:pStyle w:val="a3"/>
        <w:spacing w:before="120" w:after="0" w:line="240" w:lineRule="auto"/>
        <w:ind w:left="0" w:firstLine="284"/>
        <w:jc w:val="both"/>
        <w:rPr>
          <w:rFonts w:ascii="Times New Roman" w:eastAsia="Times New Roman" w:hAnsi="Times New Roman" w:cs="Times New Roman"/>
          <w:sz w:val="20"/>
          <w:szCs w:val="24"/>
          <w:lang w:val="en-US" w:eastAsia="ru-RU"/>
        </w:rPr>
      </w:pPr>
    </w:p>
    <w:p w14:paraId="53A17B12" w14:textId="77777777" w:rsidR="00EA3731" w:rsidRDefault="00EA3731" w:rsidP="00EA3731">
      <w:pPr>
        <w:pStyle w:val="a5"/>
        <w:spacing w:before="0" w:beforeAutospacing="0" w:after="0" w:afterAutospacing="0"/>
        <w:ind w:firstLine="284"/>
        <w:jc w:val="both"/>
        <w:rPr>
          <w:sz w:val="20"/>
          <w:lang w:val="en-US"/>
        </w:rPr>
      </w:pPr>
      <w:r w:rsidRPr="00807E4F">
        <w:rPr>
          <w:sz w:val="20"/>
          <w:lang w:val="en-US"/>
        </w:rPr>
        <w:t xml:space="preserve">The research results indicate that, from the perspective of thermophysical properties, the </w:t>
      </w:r>
      <w:proofErr w:type="spellStart"/>
      <w:r w:rsidRPr="00807E4F">
        <w:rPr>
          <w:sz w:val="20"/>
          <w:lang w:val="en-US"/>
        </w:rPr>
        <w:t>keramzite</w:t>
      </w:r>
      <w:proofErr w:type="spellEnd"/>
      <w:r w:rsidRPr="00807E4F">
        <w:rPr>
          <w:sz w:val="20"/>
          <w:lang w:val="en-US"/>
        </w:rPr>
        <w:t xml:space="preserve"> concrete samples with added </w:t>
      </w:r>
      <w:proofErr w:type="spellStart"/>
      <w:r w:rsidRPr="00807E4F">
        <w:rPr>
          <w:sz w:val="20"/>
          <w:lang w:val="en-US"/>
        </w:rPr>
        <w:t>microsilica</w:t>
      </w:r>
      <w:proofErr w:type="spellEnd"/>
      <w:r w:rsidRPr="00807E4F">
        <w:rPr>
          <w:sz w:val="20"/>
          <w:lang w:val="en-US"/>
        </w:rPr>
        <w:t xml:space="preserve"> and </w:t>
      </w:r>
      <w:proofErr w:type="spellStart"/>
      <w:r w:rsidRPr="00807E4F">
        <w:rPr>
          <w:sz w:val="20"/>
          <w:lang w:val="en-US"/>
        </w:rPr>
        <w:t>peroxenite</w:t>
      </w:r>
      <w:proofErr w:type="spellEnd"/>
      <w:r w:rsidRPr="00807E4F">
        <w:rPr>
          <w:sz w:val="20"/>
          <w:lang w:val="en-US"/>
        </w:rPr>
        <w:t xml:space="preserve"> have high thermal insulation capabilities. Their thermal conductivity coefficient is around 0.25 W/</w:t>
      </w:r>
      <w:proofErr w:type="spellStart"/>
      <w:r w:rsidRPr="00807E4F">
        <w:rPr>
          <w:sz w:val="20"/>
          <w:lang w:val="en-US"/>
        </w:rPr>
        <w:t>m·K</w:t>
      </w:r>
      <w:proofErr w:type="spellEnd"/>
      <w:r w:rsidRPr="00807E4F">
        <w:rPr>
          <w:sz w:val="20"/>
          <w:lang w:val="en-US"/>
        </w:rPr>
        <w:t>, which is 5 to 7 times lower than that of conventional heavy concrete (</w:t>
      </w:r>
      <w:r w:rsidRPr="00807E4F">
        <w:rPr>
          <w:sz w:val="20"/>
        </w:rPr>
        <w:t>λ</w:t>
      </w:r>
      <w:r w:rsidRPr="00807E4F">
        <w:rPr>
          <w:sz w:val="20"/>
          <w:lang w:val="en-US"/>
        </w:rPr>
        <w:t xml:space="preserve"> = 1.4–1.7 W/</w:t>
      </w:r>
      <w:proofErr w:type="spellStart"/>
      <w:r w:rsidRPr="00807E4F">
        <w:rPr>
          <w:sz w:val="20"/>
          <w:lang w:val="en-US"/>
        </w:rPr>
        <w:t>m·K</w:t>
      </w:r>
      <w:proofErr w:type="spellEnd"/>
      <w:r w:rsidRPr="00807E4F">
        <w:rPr>
          <w:sz w:val="20"/>
          <w:lang w:val="en-US"/>
        </w:rPr>
        <w:t>).</w:t>
      </w:r>
    </w:p>
    <w:p w14:paraId="505D91BF" w14:textId="2FBEB7BA" w:rsidR="007E79F9" w:rsidRPr="00807E4F" w:rsidRDefault="007E79F9" w:rsidP="00807E4F">
      <w:pPr>
        <w:pStyle w:val="a5"/>
        <w:spacing w:before="0" w:beforeAutospacing="0" w:after="0" w:afterAutospacing="0"/>
        <w:ind w:firstLine="284"/>
        <w:jc w:val="both"/>
        <w:rPr>
          <w:sz w:val="20"/>
          <w:lang w:val="en-US"/>
        </w:rPr>
      </w:pPr>
      <w:r w:rsidRPr="00807E4F">
        <w:rPr>
          <w:sz w:val="20"/>
          <w:lang w:val="en-US"/>
        </w:rPr>
        <w:t>Based on this, it is advisable to use these materials in the following construction applications:</w:t>
      </w:r>
    </w:p>
    <w:p w14:paraId="30AD3F67" w14:textId="77777777" w:rsidR="007E79F9" w:rsidRPr="00807E4F" w:rsidRDefault="007E79F9" w:rsidP="00807E4F">
      <w:pPr>
        <w:pStyle w:val="a5"/>
        <w:numPr>
          <w:ilvl w:val="0"/>
          <w:numId w:val="15"/>
        </w:numPr>
        <w:tabs>
          <w:tab w:val="clear" w:pos="720"/>
          <w:tab w:val="num" w:pos="142"/>
        </w:tabs>
        <w:spacing w:before="0" w:beforeAutospacing="0" w:after="0" w:afterAutospacing="0"/>
        <w:ind w:left="0" w:firstLine="284"/>
        <w:jc w:val="both"/>
        <w:rPr>
          <w:sz w:val="20"/>
          <w:lang w:val="en-US"/>
        </w:rPr>
      </w:pPr>
      <w:r w:rsidRPr="00807E4F">
        <w:rPr>
          <w:sz w:val="20"/>
          <w:lang w:val="en-US"/>
        </w:rPr>
        <w:t>In buildings where minimizing heat loss is required;</w:t>
      </w:r>
    </w:p>
    <w:p w14:paraId="0166254B" w14:textId="77777777" w:rsidR="007E79F9" w:rsidRPr="00807E4F" w:rsidRDefault="007E79F9" w:rsidP="00807E4F">
      <w:pPr>
        <w:pStyle w:val="a5"/>
        <w:numPr>
          <w:ilvl w:val="0"/>
          <w:numId w:val="15"/>
        </w:numPr>
        <w:tabs>
          <w:tab w:val="clear" w:pos="720"/>
          <w:tab w:val="num" w:pos="142"/>
        </w:tabs>
        <w:spacing w:before="0" w:beforeAutospacing="0" w:after="0" w:afterAutospacing="0"/>
        <w:ind w:left="0" w:firstLine="284"/>
        <w:jc w:val="both"/>
        <w:rPr>
          <w:sz w:val="20"/>
          <w:lang w:val="en-US"/>
        </w:rPr>
      </w:pPr>
      <w:r w:rsidRPr="00807E4F">
        <w:rPr>
          <w:sz w:val="20"/>
          <w:lang w:val="en-US"/>
        </w:rPr>
        <w:t>In building components that require both thermal insulation and structural load-bearing capacity (such as wall blocks and panels);</w:t>
      </w:r>
    </w:p>
    <w:p w14:paraId="46B15DAD" w14:textId="77777777" w:rsidR="007E79F9" w:rsidRPr="00807E4F" w:rsidRDefault="007E79F9" w:rsidP="00807E4F">
      <w:pPr>
        <w:pStyle w:val="a5"/>
        <w:numPr>
          <w:ilvl w:val="0"/>
          <w:numId w:val="15"/>
        </w:numPr>
        <w:tabs>
          <w:tab w:val="clear" w:pos="720"/>
          <w:tab w:val="num" w:pos="142"/>
        </w:tabs>
        <w:spacing w:before="0" w:beforeAutospacing="0" w:after="0" w:afterAutospacing="0"/>
        <w:ind w:left="0" w:firstLine="284"/>
        <w:jc w:val="both"/>
        <w:rPr>
          <w:sz w:val="20"/>
          <w:lang w:val="en-US"/>
        </w:rPr>
      </w:pPr>
      <w:r w:rsidRPr="00807E4F">
        <w:rPr>
          <w:sz w:val="20"/>
          <w:lang w:val="en-US"/>
        </w:rPr>
        <w:t>In building structures designed for high energy efficiency (e.g., passive houses).</w:t>
      </w:r>
    </w:p>
    <w:p w14:paraId="1D638EDE" w14:textId="77777777" w:rsidR="007E79F9" w:rsidRPr="00807E4F" w:rsidRDefault="007E79F9" w:rsidP="00807E4F">
      <w:pPr>
        <w:pStyle w:val="a5"/>
        <w:spacing w:before="0" w:beforeAutospacing="0" w:after="0" w:afterAutospacing="0"/>
        <w:ind w:firstLine="284"/>
        <w:jc w:val="both"/>
        <w:rPr>
          <w:sz w:val="20"/>
          <w:lang w:val="en-US"/>
        </w:rPr>
      </w:pPr>
      <w:r w:rsidRPr="00807E4F">
        <w:rPr>
          <w:sz w:val="20"/>
          <w:lang w:val="en-US"/>
        </w:rPr>
        <w:t xml:space="preserve">The addition of waste-based materials to the </w:t>
      </w:r>
      <w:proofErr w:type="spellStart"/>
      <w:r w:rsidRPr="00807E4F">
        <w:rPr>
          <w:sz w:val="20"/>
          <w:lang w:val="en-US"/>
        </w:rPr>
        <w:t>keramzite</w:t>
      </w:r>
      <w:proofErr w:type="spellEnd"/>
      <w:r w:rsidRPr="00807E4F">
        <w:rPr>
          <w:sz w:val="20"/>
          <w:lang w:val="en-US"/>
        </w:rPr>
        <w:t xml:space="preserve"> concrete mix significantly improves its thermophysical properties. In particular, compositions with 20% </w:t>
      </w:r>
      <w:proofErr w:type="spellStart"/>
      <w:r w:rsidRPr="00807E4F">
        <w:rPr>
          <w:sz w:val="20"/>
          <w:lang w:val="en-US"/>
        </w:rPr>
        <w:t>microsilica</w:t>
      </w:r>
      <w:proofErr w:type="spellEnd"/>
      <w:r w:rsidRPr="00807E4F">
        <w:rPr>
          <w:sz w:val="20"/>
          <w:lang w:val="en-US"/>
        </w:rPr>
        <w:t xml:space="preserve"> or </w:t>
      </w:r>
      <w:proofErr w:type="spellStart"/>
      <w:r w:rsidRPr="00807E4F">
        <w:rPr>
          <w:sz w:val="20"/>
          <w:lang w:val="en-US"/>
        </w:rPr>
        <w:t>peroxenite</w:t>
      </w:r>
      <w:proofErr w:type="spellEnd"/>
      <w:r w:rsidRPr="00807E4F">
        <w:rPr>
          <w:sz w:val="20"/>
          <w:lang w:val="en-US"/>
        </w:rPr>
        <w:t xml:space="preserve"> stand out as optimal materials due to their low thermal conductivity, relatively low density, yet adequate strength.</w:t>
      </w:r>
    </w:p>
    <w:p w14:paraId="0A8E91B3" w14:textId="77777777" w:rsidR="00152BAC" w:rsidRPr="00CC0341" w:rsidRDefault="00391677" w:rsidP="00CC0341">
      <w:pPr>
        <w:spacing w:before="240" w:after="240"/>
        <w:jc w:val="center"/>
        <w:rPr>
          <w:rFonts w:ascii="Times New Roman" w:hAnsi="Times New Roman" w:cs="Times New Roman"/>
          <w:b/>
          <w:sz w:val="24"/>
          <w:lang w:val="en-US"/>
        </w:rPr>
      </w:pPr>
      <w:r w:rsidRPr="00CC0341">
        <w:rPr>
          <w:rFonts w:ascii="Times New Roman" w:hAnsi="Times New Roman" w:cs="Times New Roman"/>
          <w:b/>
          <w:sz w:val="24"/>
          <w:lang w:val="en-US"/>
        </w:rPr>
        <w:t>CONCLUSION</w:t>
      </w:r>
    </w:p>
    <w:p w14:paraId="1A7843C4" w14:textId="77777777" w:rsidR="00992390" w:rsidRPr="00807E4F" w:rsidRDefault="00992390" w:rsidP="00807E4F">
      <w:pPr>
        <w:pStyle w:val="a5"/>
        <w:spacing w:before="0" w:beforeAutospacing="0" w:after="0" w:afterAutospacing="0"/>
        <w:ind w:firstLine="284"/>
        <w:jc w:val="both"/>
        <w:rPr>
          <w:sz w:val="20"/>
          <w:lang w:val="en-US"/>
        </w:rPr>
      </w:pPr>
      <w:r w:rsidRPr="00807E4F">
        <w:rPr>
          <w:sz w:val="20"/>
          <w:lang w:val="en-US"/>
        </w:rPr>
        <w:t xml:space="preserve">In this study, expanded clay concrete mixtures incorporating industrial waste materials </w:t>
      </w:r>
      <w:r w:rsidR="004049E6" w:rsidRPr="00807E4F">
        <w:rPr>
          <w:sz w:val="20"/>
          <w:lang w:val="en-US"/>
        </w:rPr>
        <w:t>-</w:t>
      </w:r>
      <w:r w:rsidRPr="00807E4F">
        <w:rPr>
          <w:sz w:val="20"/>
          <w:lang w:val="en-US"/>
        </w:rPr>
        <w:t xml:space="preserve"> ash </w:t>
      </w:r>
      <w:proofErr w:type="spellStart"/>
      <w:r w:rsidRPr="00807E4F">
        <w:rPr>
          <w:sz w:val="20"/>
          <w:lang w:val="en-US"/>
        </w:rPr>
        <w:t>microsilica</w:t>
      </w:r>
      <w:proofErr w:type="spellEnd"/>
      <w:r w:rsidR="002E594A" w:rsidRPr="00807E4F">
        <w:rPr>
          <w:sz w:val="20"/>
          <w:lang w:val="en-US"/>
        </w:rPr>
        <w:t xml:space="preserve"> </w:t>
      </w:r>
      <w:r w:rsidRPr="00807E4F">
        <w:rPr>
          <w:sz w:val="20"/>
          <w:lang w:val="en-US"/>
        </w:rPr>
        <w:t xml:space="preserve">and </w:t>
      </w:r>
      <w:proofErr w:type="spellStart"/>
      <w:r w:rsidRPr="00807E4F">
        <w:rPr>
          <w:sz w:val="20"/>
          <w:lang w:val="en-US"/>
        </w:rPr>
        <w:t>peroxenite</w:t>
      </w:r>
      <w:proofErr w:type="spellEnd"/>
      <w:r w:rsidR="002E594A" w:rsidRPr="00807E4F">
        <w:rPr>
          <w:rStyle w:val="ac"/>
          <w:rFonts w:eastAsiaTheme="minorHAnsi"/>
          <w:sz w:val="12"/>
          <w:lang w:val="en-US" w:eastAsia="en-US"/>
        </w:rPr>
        <w:t xml:space="preserve"> </w:t>
      </w:r>
      <w:r w:rsidR="002E594A" w:rsidRPr="00807E4F">
        <w:rPr>
          <w:rStyle w:val="ac"/>
          <w:rFonts w:eastAsiaTheme="minorHAnsi"/>
          <w:sz w:val="20"/>
          <w:szCs w:val="24"/>
          <w:lang w:val="en-US" w:eastAsia="en-US"/>
        </w:rPr>
        <w:t>-</w:t>
      </w:r>
      <w:r w:rsidRPr="00807E4F">
        <w:rPr>
          <w:sz w:val="20"/>
          <w:lang w:val="en-US"/>
        </w:rPr>
        <w:t xml:space="preserve"> were prepared, and their physical-mechanical and thermal-technical properties were thoroughly investigated. During the experiments, these waste additives were introduced at 10%, 15%, 20%, and 25% relative to the mass of cement, and the samples were tested for 28-day compressive strength.</w:t>
      </w:r>
    </w:p>
    <w:p w14:paraId="12CC7179" w14:textId="77777777" w:rsidR="00992390" w:rsidRPr="00807E4F" w:rsidRDefault="00992390" w:rsidP="00807E4F">
      <w:pPr>
        <w:pStyle w:val="a5"/>
        <w:spacing w:before="0" w:beforeAutospacing="0" w:after="0" w:afterAutospacing="0"/>
        <w:ind w:firstLine="284"/>
        <w:jc w:val="both"/>
        <w:rPr>
          <w:sz w:val="20"/>
          <w:lang w:val="en-US"/>
        </w:rPr>
      </w:pPr>
      <w:r w:rsidRPr="00807E4F">
        <w:rPr>
          <w:sz w:val="20"/>
          <w:lang w:val="en-US"/>
        </w:rPr>
        <w:t xml:space="preserve">The highest compressive strength was observed in the sample with 20% </w:t>
      </w:r>
      <w:proofErr w:type="spellStart"/>
      <w:r w:rsidRPr="00807E4F">
        <w:rPr>
          <w:sz w:val="20"/>
          <w:lang w:val="en-US"/>
        </w:rPr>
        <w:t>peroxenite</w:t>
      </w:r>
      <w:proofErr w:type="spellEnd"/>
      <w:r w:rsidRPr="00807E4F">
        <w:rPr>
          <w:sz w:val="20"/>
          <w:lang w:val="en-US"/>
        </w:rPr>
        <w:t xml:space="preserve"> addition, reaching 120 </w:t>
      </w:r>
      <w:proofErr w:type="spellStart"/>
      <w:r w:rsidRPr="00807E4F">
        <w:rPr>
          <w:sz w:val="20"/>
          <w:lang w:val="en-US"/>
        </w:rPr>
        <w:t>kN</w:t>
      </w:r>
      <w:proofErr w:type="spellEnd"/>
      <w:r w:rsidRPr="00807E4F">
        <w:rPr>
          <w:sz w:val="20"/>
          <w:lang w:val="en-US"/>
        </w:rPr>
        <w:t xml:space="preserve">, indicating that </w:t>
      </w:r>
      <w:proofErr w:type="spellStart"/>
      <w:r w:rsidRPr="00807E4F">
        <w:rPr>
          <w:sz w:val="20"/>
          <w:lang w:val="en-US"/>
        </w:rPr>
        <w:t>peroxenite</w:t>
      </w:r>
      <w:proofErr w:type="spellEnd"/>
      <w:r w:rsidRPr="00807E4F">
        <w:rPr>
          <w:sz w:val="20"/>
          <w:lang w:val="en-US"/>
        </w:rPr>
        <w:t xml:space="preserve"> enhances the material’s resistance to stress.</w:t>
      </w:r>
    </w:p>
    <w:p w14:paraId="4829FC6F" w14:textId="77777777" w:rsidR="00992390" w:rsidRPr="00807E4F" w:rsidRDefault="00992390" w:rsidP="00807E4F">
      <w:pPr>
        <w:pStyle w:val="a5"/>
        <w:spacing w:before="0" w:beforeAutospacing="0" w:after="0" w:afterAutospacing="0"/>
        <w:ind w:firstLine="284"/>
        <w:jc w:val="both"/>
        <w:rPr>
          <w:sz w:val="20"/>
          <w:lang w:val="en-US"/>
        </w:rPr>
      </w:pPr>
      <w:r w:rsidRPr="00807E4F">
        <w:rPr>
          <w:sz w:val="20"/>
          <w:lang w:val="en-US"/>
        </w:rPr>
        <w:t xml:space="preserve">In the ash-added sample, the best result was 86 </w:t>
      </w:r>
      <w:proofErr w:type="spellStart"/>
      <w:r w:rsidRPr="00807E4F">
        <w:rPr>
          <w:sz w:val="20"/>
          <w:lang w:val="en-US"/>
        </w:rPr>
        <w:t>kN</w:t>
      </w:r>
      <w:proofErr w:type="spellEnd"/>
      <w:r w:rsidRPr="00807E4F">
        <w:rPr>
          <w:sz w:val="20"/>
          <w:lang w:val="en-US"/>
        </w:rPr>
        <w:t xml:space="preserve">, while the </w:t>
      </w:r>
      <w:proofErr w:type="spellStart"/>
      <w:r w:rsidRPr="00807E4F">
        <w:rPr>
          <w:sz w:val="20"/>
          <w:lang w:val="en-US"/>
        </w:rPr>
        <w:t>microsilica</w:t>
      </w:r>
      <w:proofErr w:type="spellEnd"/>
      <w:r w:rsidRPr="00807E4F">
        <w:rPr>
          <w:sz w:val="20"/>
          <w:lang w:val="en-US"/>
        </w:rPr>
        <w:t xml:space="preserve"> sample reached 71 </w:t>
      </w:r>
      <w:proofErr w:type="spellStart"/>
      <w:r w:rsidRPr="00807E4F">
        <w:rPr>
          <w:sz w:val="20"/>
          <w:lang w:val="en-US"/>
        </w:rPr>
        <w:t>kN</w:t>
      </w:r>
      <w:proofErr w:type="spellEnd"/>
      <w:r w:rsidRPr="00807E4F">
        <w:rPr>
          <w:sz w:val="20"/>
          <w:lang w:val="en-US"/>
        </w:rPr>
        <w:t>, reflecting the varying reinforcement characteristics of the different additives.</w:t>
      </w:r>
    </w:p>
    <w:p w14:paraId="0DC60120" w14:textId="77777777" w:rsidR="00992390" w:rsidRPr="00807E4F" w:rsidRDefault="00992390" w:rsidP="00807E4F">
      <w:pPr>
        <w:pStyle w:val="a5"/>
        <w:spacing w:before="0" w:beforeAutospacing="0" w:after="0" w:afterAutospacing="0"/>
        <w:ind w:firstLine="284"/>
        <w:jc w:val="both"/>
        <w:rPr>
          <w:sz w:val="20"/>
          <w:lang w:val="en-US"/>
        </w:rPr>
      </w:pPr>
      <w:r w:rsidRPr="00807E4F">
        <w:rPr>
          <w:sz w:val="20"/>
          <w:lang w:val="en-US"/>
        </w:rPr>
        <w:t>All three waste-based samples exhibited optimal density values in the range of 1260</w:t>
      </w:r>
      <w:r w:rsidR="004049E6" w:rsidRPr="00807E4F">
        <w:rPr>
          <w:sz w:val="20"/>
          <w:lang w:val="en-US"/>
        </w:rPr>
        <w:t>-</w:t>
      </w:r>
      <w:r w:rsidRPr="00807E4F">
        <w:rPr>
          <w:sz w:val="20"/>
          <w:lang w:val="en-US"/>
        </w:rPr>
        <w:t>1300 kg/m³, confirming their potential for use in lightweight, low-thermal-conductivity structural and insulation concretes.</w:t>
      </w:r>
    </w:p>
    <w:p w14:paraId="0025D117" w14:textId="77777777" w:rsidR="00992390" w:rsidRPr="00807E4F" w:rsidRDefault="00992390" w:rsidP="00807E4F">
      <w:pPr>
        <w:pStyle w:val="a5"/>
        <w:spacing w:before="0" w:beforeAutospacing="0" w:after="0" w:afterAutospacing="0"/>
        <w:ind w:firstLine="284"/>
        <w:jc w:val="both"/>
        <w:rPr>
          <w:sz w:val="20"/>
          <w:lang w:val="en-US"/>
        </w:rPr>
      </w:pPr>
      <w:r w:rsidRPr="00807E4F">
        <w:rPr>
          <w:sz w:val="20"/>
          <w:lang w:val="en-US"/>
        </w:rPr>
        <w:t xml:space="preserve">Regarding thermal conductivity, the samples with </w:t>
      </w:r>
      <w:proofErr w:type="spellStart"/>
      <w:r w:rsidRPr="00807E4F">
        <w:rPr>
          <w:sz w:val="20"/>
          <w:lang w:val="en-US"/>
        </w:rPr>
        <w:t>microsilica</w:t>
      </w:r>
      <w:proofErr w:type="spellEnd"/>
      <w:r w:rsidRPr="00807E4F">
        <w:rPr>
          <w:sz w:val="20"/>
          <w:lang w:val="en-US"/>
        </w:rPr>
        <w:t xml:space="preserve"> and </w:t>
      </w:r>
      <w:proofErr w:type="spellStart"/>
      <w:r w:rsidRPr="00807E4F">
        <w:rPr>
          <w:sz w:val="20"/>
          <w:lang w:val="en-US"/>
        </w:rPr>
        <w:t>peroxenite</w:t>
      </w:r>
      <w:proofErr w:type="spellEnd"/>
      <w:r w:rsidRPr="00807E4F">
        <w:rPr>
          <w:sz w:val="20"/>
          <w:lang w:val="en-US"/>
        </w:rPr>
        <w:t xml:space="preserve"> performed best (λ = 0.25 W/</w:t>
      </w:r>
      <w:proofErr w:type="spellStart"/>
      <w:r w:rsidRPr="00807E4F">
        <w:rPr>
          <w:sz w:val="20"/>
          <w:lang w:val="en-US"/>
        </w:rPr>
        <w:t>m·K</w:t>
      </w:r>
      <w:proofErr w:type="spellEnd"/>
      <w:r w:rsidRPr="00807E4F">
        <w:rPr>
          <w:sz w:val="20"/>
          <w:lang w:val="en-US"/>
        </w:rPr>
        <w:t>, R = 0.19 m²·K/W), demonstrating their superior insulating properties due to poor heat conduction.</w:t>
      </w:r>
    </w:p>
    <w:p w14:paraId="45D31621" w14:textId="77777777" w:rsidR="00992390" w:rsidRPr="00807E4F" w:rsidRDefault="00992390" w:rsidP="00807E4F">
      <w:pPr>
        <w:pStyle w:val="a5"/>
        <w:spacing w:before="0" w:beforeAutospacing="0" w:after="240" w:afterAutospacing="0"/>
        <w:ind w:firstLine="284"/>
        <w:jc w:val="both"/>
        <w:rPr>
          <w:sz w:val="20"/>
          <w:lang w:val="en-US"/>
        </w:rPr>
      </w:pPr>
      <w:r w:rsidRPr="00807E4F">
        <w:rPr>
          <w:sz w:val="20"/>
          <w:lang w:val="en-US"/>
        </w:rPr>
        <w:t xml:space="preserve">Overall, the expanded clay concrete mixture containing 20% </w:t>
      </w:r>
      <w:proofErr w:type="spellStart"/>
      <w:r w:rsidRPr="00807E4F">
        <w:rPr>
          <w:sz w:val="20"/>
          <w:lang w:val="en-US"/>
        </w:rPr>
        <w:t>peroxenite</w:t>
      </w:r>
      <w:proofErr w:type="spellEnd"/>
      <w:r w:rsidRPr="00807E4F">
        <w:rPr>
          <w:sz w:val="20"/>
          <w:lang w:val="en-US"/>
        </w:rPr>
        <w:t xml:space="preserve"> was identified as the most optimal composition. This formulation shows high potential for the production of structural-thermal insulating construction materials.</w:t>
      </w:r>
    </w:p>
    <w:p w14:paraId="4E04C15D" w14:textId="77777777" w:rsidR="00152BAC" w:rsidRPr="00CC0341" w:rsidRDefault="00391677" w:rsidP="00CC0341">
      <w:pPr>
        <w:spacing w:before="240" w:after="240"/>
        <w:jc w:val="center"/>
        <w:rPr>
          <w:rFonts w:ascii="Times New Roman" w:hAnsi="Times New Roman" w:cs="Times New Roman"/>
          <w:b/>
          <w:sz w:val="24"/>
          <w:lang w:val="en-US"/>
        </w:rPr>
      </w:pPr>
      <w:r w:rsidRPr="00CC0341">
        <w:rPr>
          <w:rFonts w:ascii="Times New Roman" w:hAnsi="Times New Roman" w:cs="Times New Roman"/>
          <w:b/>
          <w:sz w:val="24"/>
          <w:lang w:val="en-US"/>
        </w:rPr>
        <w:t>REFERENCES</w:t>
      </w:r>
    </w:p>
    <w:p w14:paraId="277AD8B0" w14:textId="0AAF32A7" w:rsidR="004240FD" w:rsidRPr="00EA3731" w:rsidRDefault="006D30B9" w:rsidP="00807E4F">
      <w:pPr>
        <w:pStyle w:val="a5"/>
        <w:numPr>
          <w:ilvl w:val="0"/>
          <w:numId w:val="16"/>
        </w:numPr>
        <w:spacing w:before="0" w:beforeAutospacing="0" w:after="0" w:afterAutospacing="0"/>
        <w:ind w:left="426" w:hanging="426"/>
        <w:jc w:val="both"/>
        <w:rPr>
          <w:b/>
          <w:bCs/>
          <w:color w:val="000000" w:themeColor="text1"/>
          <w:sz w:val="20"/>
          <w:lang w:val="en-US"/>
        </w:rPr>
      </w:pPr>
      <w:proofErr w:type="spellStart"/>
      <w:r w:rsidRPr="00EA3731">
        <w:rPr>
          <w:color w:val="000000" w:themeColor="text1"/>
          <w:sz w:val="20"/>
          <w:lang w:val="en-US"/>
        </w:rPr>
        <w:t>Berdiyev</w:t>
      </w:r>
      <w:proofErr w:type="spellEnd"/>
      <w:r w:rsidRPr="00EA3731">
        <w:rPr>
          <w:color w:val="000000" w:themeColor="text1"/>
          <w:sz w:val="20"/>
          <w:lang w:val="en-US"/>
        </w:rPr>
        <w:t xml:space="preserve">, O., </w:t>
      </w:r>
      <w:proofErr w:type="spellStart"/>
      <w:r w:rsidRPr="00EA3731">
        <w:rPr>
          <w:color w:val="000000" w:themeColor="text1"/>
          <w:sz w:val="20"/>
          <w:lang w:val="en-US"/>
        </w:rPr>
        <w:t>Kurbanov</w:t>
      </w:r>
      <w:proofErr w:type="spellEnd"/>
      <w:r w:rsidRPr="00EA3731">
        <w:rPr>
          <w:color w:val="000000" w:themeColor="text1"/>
          <w:sz w:val="20"/>
          <w:lang w:val="en-US"/>
        </w:rPr>
        <w:t xml:space="preserve">, Z., </w:t>
      </w:r>
      <w:proofErr w:type="spellStart"/>
      <w:r w:rsidRPr="00EA3731">
        <w:rPr>
          <w:color w:val="000000" w:themeColor="text1"/>
          <w:sz w:val="20"/>
          <w:lang w:val="en-US"/>
        </w:rPr>
        <w:t>Tilavov</w:t>
      </w:r>
      <w:proofErr w:type="spellEnd"/>
      <w:r w:rsidRPr="00EA3731">
        <w:rPr>
          <w:color w:val="000000" w:themeColor="text1"/>
          <w:sz w:val="20"/>
          <w:lang w:val="en-US"/>
        </w:rPr>
        <w:t xml:space="preserve">, E., </w:t>
      </w:r>
      <w:proofErr w:type="spellStart"/>
      <w:r w:rsidRPr="00EA3731">
        <w:rPr>
          <w:color w:val="000000" w:themeColor="text1"/>
          <w:sz w:val="20"/>
          <w:lang w:val="en-US"/>
        </w:rPr>
        <w:t>Rasulova</w:t>
      </w:r>
      <w:proofErr w:type="spellEnd"/>
      <w:r w:rsidRPr="00EA3731">
        <w:rPr>
          <w:color w:val="000000" w:themeColor="text1"/>
          <w:sz w:val="20"/>
          <w:lang w:val="en-US"/>
        </w:rPr>
        <w:t xml:space="preserve">, N., </w:t>
      </w:r>
      <w:proofErr w:type="spellStart"/>
      <w:r w:rsidRPr="00EA3731">
        <w:rPr>
          <w:color w:val="000000" w:themeColor="text1"/>
          <w:sz w:val="20"/>
          <w:lang w:val="en-US"/>
        </w:rPr>
        <w:t>Boboqulova</w:t>
      </w:r>
      <w:proofErr w:type="spellEnd"/>
      <w:r w:rsidRPr="00EA3731">
        <w:rPr>
          <w:color w:val="000000" w:themeColor="text1"/>
          <w:sz w:val="20"/>
          <w:lang w:val="en-US"/>
        </w:rPr>
        <w:t xml:space="preserve">, S., </w:t>
      </w:r>
      <w:proofErr w:type="spellStart"/>
      <w:r w:rsidRPr="00EA3731">
        <w:rPr>
          <w:color w:val="000000" w:themeColor="text1"/>
          <w:sz w:val="20"/>
          <w:lang w:val="en-US"/>
        </w:rPr>
        <w:t>Jumanov</w:t>
      </w:r>
      <w:proofErr w:type="spellEnd"/>
      <w:r w:rsidRPr="00EA3731">
        <w:rPr>
          <w:color w:val="000000" w:themeColor="text1"/>
          <w:sz w:val="20"/>
          <w:lang w:val="en-US"/>
        </w:rPr>
        <w:t xml:space="preserve">, I., </w:t>
      </w:r>
      <w:proofErr w:type="spellStart"/>
      <w:r w:rsidRPr="00EA3731">
        <w:rPr>
          <w:color w:val="000000" w:themeColor="text1"/>
          <w:sz w:val="20"/>
          <w:lang w:val="en-US"/>
        </w:rPr>
        <w:t>Ametov</w:t>
      </w:r>
      <w:proofErr w:type="spellEnd"/>
      <w:r w:rsidRPr="00EA3731">
        <w:rPr>
          <w:color w:val="000000" w:themeColor="text1"/>
          <w:sz w:val="20"/>
          <w:lang w:val="en-US"/>
        </w:rPr>
        <w:t xml:space="preserve">, R., </w:t>
      </w:r>
      <w:proofErr w:type="spellStart"/>
      <w:proofErr w:type="gramStart"/>
      <w:r w:rsidRPr="00EA3731">
        <w:rPr>
          <w:color w:val="000000" w:themeColor="text1"/>
          <w:sz w:val="20"/>
          <w:lang w:val="en-US"/>
        </w:rPr>
        <w:t>O‘</w:t>
      </w:r>
      <w:proofErr w:type="gramEnd"/>
      <w:r w:rsidRPr="00EA3731">
        <w:rPr>
          <w:color w:val="000000" w:themeColor="text1"/>
          <w:sz w:val="20"/>
          <w:lang w:val="en-US"/>
        </w:rPr>
        <w:t>Roqboyev</w:t>
      </w:r>
      <w:proofErr w:type="spellEnd"/>
      <w:r w:rsidRPr="00EA3731">
        <w:rPr>
          <w:color w:val="000000" w:themeColor="text1"/>
          <w:sz w:val="20"/>
          <w:lang w:val="en-US"/>
        </w:rPr>
        <w:t xml:space="preserve">, O., </w:t>
      </w:r>
      <w:proofErr w:type="spellStart"/>
      <w:r w:rsidRPr="00EA3731">
        <w:rPr>
          <w:color w:val="000000" w:themeColor="text1"/>
          <w:sz w:val="20"/>
          <w:lang w:val="en-US"/>
        </w:rPr>
        <w:t>Parsaeva</w:t>
      </w:r>
      <w:proofErr w:type="spellEnd"/>
      <w:r w:rsidRPr="00EA3731">
        <w:rPr>
          <w:color w:val="000000" w:themeColor="text1"/>
          <w:sz w:val="20"/>
          <w:lang w:val="en-US"/>
        </w:rPr>
        <w:t xml:space="preserve">, N., &amp; </w:t>
      </w:r>
      <w:proofErr w:type="spellStart"/>
      <w:r w:rsidRPr="00EA3731">
        <w:rPr>
          <w:color w:val="000000" w:themeColor="text1"/>
          <w:sz w:val="20"/>
          <w:lang w:val="en-US"/>
        </w:rPr>
        <w:t>Botirov</w:t>
      </w:r>
      <w:proofErr w:type="spellEnd"/>
      <w:r w:rsidRPr="00EA3731">
        <w:rPr>
          <w:color w:val="000000" w:themeColor="text1"/>
          <w:sz w:val="20"/>
          <w:lang w:val="en-US"/>
        </w:rPr>
        <w:t xml:space="preserve">, B. (2024). The calculation of reinforced concrete conical dome shells considering concrete creep. E3S Web of Conferences, 587, 03001. </w:t>
      </w:r>
      <w:hyperlink r:id="rId12" w:history="1">
        <w:r w:rsidRPr="00EA3731">
          <w:rPr>
            <w:rStyle w:val="a4"/>
            <w:color w:val="000000" w:themeColor="text1"/>
            <w:sz w:val="20"/>
            <w:u w:val="none"/>
            <w:lang w:val="en-US"/>
          </w:rPr>
          <w:t>https://doi.org/10.1051/e3sconf/202458703001</w:t>
        </w:r>
      </w:hyperlink>
      <w:r w:rsidRPr="00EA3731">
        <w:rPr>
          <w:color w:val="000000" w:themeColor="text1"/>
          <w:sz w:val="20"/>
          <w:lang w:val="en-US"/>
        </w:rPr>
        <w:t xml:space="preserve"> </w:t>
      </w:r>
    </w:p>
    <w:p w14:paraId="7AD398CD" w14:textId="70709FC3" w:rsidR="00961F0E" w:rsidRPr="00EA3731" w:rsidRDefault="006D30B9" w:rsidP="006D30B9">
      <w:pPr>
        <w:pStyle w:val="a5"/>
        <w:numPr>
          <w:ilvl w:val="0"/>
          <w:numId w:val="16"/>
        </w:numPr>
        <w:spacing w:before="0" w:beforeAutospacing="0" w:after="0" w:afterAutospacing="0"/>
        <w:ind w:left="425" w:hanging="425"/>
        <w:jc w:val="both"/>
        <w:rPr>
          <w:color w:val="000000" w:themeColor="text1"/>
          <w:sz w:val="20"/>
          <w:lang w:val="en-US"/>
        </w:rPr>
      </w:pPr>
      <w:r w:rsidRPr="00EA3731">
        <w:rPr>
          <w:color w:val="000000" w:themeColor="text1"/>
          <w:sz w:val="20"/>
          <w:lang w:val="en-US"/>
        </w:rPr>
        <w:t xml:space="preserve">Shaik, S. B., Karthikeyan, J., &amp; </w:t>
      </w:r>
      <w:proofErr w:type="spellStart"/>
      <w:r w:rsidRPr="00EA3731">
        <w:rPr>
          <w:color w:val="000000" w:themeColor="text1"/>
          <w:sz w:val="20"/>
          <w:lang w:val="en-US"/>
        </w:rPr>
        <w:t>Jayabalan</w:t>
      </w:r>
      <w:proofErr w:type="spellEnd"/>
      <w:r w:rsidRPr="00EA3731">
        <w:rPr>
          <w:color w:val="000000" w:themeColor="text1"/>
          <w:sz w:val="20"/>
          <w:lang w:val="en-US"/>
        </w:rPr>
        <w:t xml:space="preserve">, P. (2020). Influence of using </w:t>
      </w:r>
      <w:proofErr w:type="spellStart"/>
      <w:r w:rsidRPr="00EA3731">
        <w:rPr>
          <w:color w:val="000000" w:themeColor="text1"/>
          <w:sz w:val="20"/>
          <w:lang w:val="en-US"/>
        </w:rPr>
        <w:t>agro</w:t>
      </w:r>
      <w:proofErr w:type="spellEnd"/>
      <w:r w:rsidRPr="00EA3731">
        <w:rPr>
          <w:color w:val="000000" w:themeColor="text1"/>
          <w:sz w:val="20"/>
          <w:lang w:val="en-US"/>
        </w:rPr>
        <w:t xml:space="preserve">-waste as a partial replacement in cement on the compressive strength of concrete – A statistical approach. Construction and Building Materials, 250, 118746. </w:t>
      </w:r>
      <w:hyperlink r:id="rId13" w:history="1">
        <w:r w:rsidRPr="00EA3731">
          <w:rPr>
            <w:rStyle w:val="a4"/>
            <w:color w:val="000000" w:themeColor="text1"/>
            <w:sz w:val="20"/>
            <w:u w:val="none"/>
            <w:lang w:val="en-US"/>
          </w:rPr>
          <w:t>https://doi.org/10.1016/j.conbuildmat.2020.118746</w:t>
        </w:r>
      </w:hyperlink>
      <w:r w:rsidRPr="00EA3731">
        <w:rPr>
          <w:color w:val="000000" w:themeColor="text1"/>
          <w:sz w:val="20"/>
          <w:lang w:val="en-US"/>
        </w:rPr>
        <w:t xml:space="preserve"> </w:t>
      </w:r>
    </w:p>
    <w:p w14:paraId="1B0B766D" w14:textId="27FC4BB2" w:rsidR="006D30B9" w:rsidRPr="00EA3731" w:rsidRDefault="006D30B9" w:rsidP="006D30B9">
      <w:pPr>
        <w:pStyle w:val="a3"/>
        <w:numPr>
          <w:ilvl w:val="0"/>
          <w:numId w:val="16"/>
        </w:numPr>
        <w:spacing w:after="0"/>
        <w:ind w:left="425" w:hanging="425"/>
        <w:rPr>
          <w:rFonts w:ascii="Times New Roman" w:eastAsia="Times New Roman" w:hAnsi="Times New Roman" w:cs="Times New Roman"/>
          <w:color w:val="000000" w:themeColor="text1"/>
          <w:sz w:val="20"/>
          <w:szCs w:val="24"/>
          <w:lang w:val="en-US" w:eastAsia="ru-RU"/>
        </w:rPr>
      </w:pPr>
      <w:proofErr w:type="spellStart"/>
      <w:r w:rsidRPr="00EA3731">
        <w:rPr>
          <w:rFonts w:ascii="Times New Roman" w:eastAsia="Times New Roman" w:hAnsi="Times New Roman" w:cs="Times New Roman"/>
          <w:color w:val="000000" w:themeColor="text1"/>
          <w:sz w:val="20"/>
          <w:szCs w:val="24"/>
          <w:lang w:val="en-US" w:eastAsia="ru-RU"/>
        </w:rPr>
        <w:t>Kocherov</w:t>
      </w:r>
      <w:proofErr w:type="spellEnd"/>
      <w:r w:rsidRPr="00EA3731">
        <w:rPr>
          <w:rFonts w:ascii="Times New Roman" w:eastAsia="Times New Roman" w:hAnsi="Times New Roman" w:cs="Times New Roman"/>
          <w:color w:val="000000" w:themeColor="text1"/>
          <w:sz w:val="20"/>
          <w:szCs w:val="24"/>
          <w:lang w:val="en-US" w:eastAsia="ru-RU"/>
        </w:rPr>
        <w:t xml:space="preserve">, Y., Kolesnikov, A., </w:t>
      </w:r>
      <w:proofErr w:type="spellStart"/>
      <w:r w:rsidRPr="00EA3731">
        <w:rPr>
          <w:rFonts w:ascii="Times New Roman" w:eastAsia="Times New Roman" w:hAnsi="Times New Roman" w:cs="Times New Roman"/>
          <w:color w:val="000000" w:themeColor="text1"/>
          <w:sz w:val="20"/>
          <w:szCs w:val="24"/>
          <w:lang w:val="en-US" w:eastAsia="ru-RU"/>
        </w:rPr>
        <w:t>Makulbekova</w:t>
      </w:r>
      <w:proofErr w:type="spellEnd"/>
      <w:r w:rsidRPr="00EA3731">
        <w:rPr>
          <w:rFonts w:ascii="Times New Roman" w:eastAsia="Times New Roman" w:hAnsi="Times New Roman" w:cs="Times New Roman"/>
          <w:color w:val="000000" w:themeColor="text1"/>
          <w:sz w:val="20"/>
          <w:szCs w:val="24"/>
          <w:lang w:val="en-US" w:eastAsia="ru-RU"/>
        </w:rPr>
        <w:t xml:space="preserve">, G., </w:t>
      </w:r>
      <w:proofErr w:type="spellStart"/>
      <w:r w:rsidRPr="00EA3731">
        <w:rPr>
          <w:rFonts w:ascii="Times New Roman" w:eastAsia="Times New Roman" w:hAnsi="Times New Roman" w:cs="Times New Roman"/>
          <w:color w:val="000000" w:themeColor="text1"/>
          <w:sz w:val="20"/>
          <w:szCs w:val="24"/>
          <w:lang w:val="en-US" w:eastAsia="ru-RU"/>
        </w:rPr>
        <w:t>Mamitova</w:t>
      </w:r>
      <w:proofErr w:type="spellEnd"/>
      <w:r w:rsidRPr="00EA3731">
        <w:rPr>
          <w:rFonts w:ascii="Times New Roman" w:eastAsia="Times New Roman" w:hAnsi="Times New Roman" w:cs="Times New Roman"/>
          <w:color w:val="000000" w:themeColor="text1"/>
          <w:sz w:val="20"/>
          <w:szCs w:val="24"/>
          <w:lang w:val="en-US" w:eastAsia="ru-RU"/>
        </w:rPr>
        <w:t xml:space="preserve">, A., </w:t>
      </w:r>
      <w:proofErr w:type="spellStart"/>
      <w:r w:rsidRPr="00EA3731">
        <w:rPr>
          <w:rFonts w:ascii="Times New Roman" w:eastAsia="Times New Roman" w:hAnsi="Times New Roman" w:cs="Times New Roman"/>
          <w:color w:val="000000" w:themeColor="text1"/>
          <w:sz w:val="20"/>
          <w:szCs w:val="24"/>
          <w:lang w:val="en-US" w:eastAsia="ru-RU"/>
        </w:rPr>
        <w:t>Ramatullaeva</w:t>
      </w:r>
      <w:proofErr w:type="spellEnd"/>
      <w:r w:rsidRPr="00EA3731">
        <w:rPr>
          <w:rFonts w:ascii="Times New Roman" w:eastAsia="Times New Roman" w:hAnsi="Times New Roman" w:cs="Times New Roman"/>
          <w:color w:val="000000" w:themeColor="text1"/>
          <w:sz w:val="20"/>
          <w:szCs w:val="24"/>
          <w:lang w:val="en-US" w:eastAsia="ru-RU"/>
        </w:rPr>
        <w:t xml:space="preserve">, L., </w:t>
      </w:r>
      <w:proofErr w:type="spellStart"/>
      <w:r w:rsidRPr="00EA3731">
        <w:rPr>
          <w:rFonts w:ascii="Times New Roman" w:eastAsia="Times New Roman" w:hAnsi="Times New Roman" w:cs="Times New Roman"/>
          <w:color w:val="000000" w:themeColor="text1"/>
          <w:sz w:val="20"/>
          <w:szCs w:val="24"/>
          <w:lang w:val="en-US" w:eastAsia="ru-RU"/>
        </w:rPr>
        <w:t>Medeshev</w:t>
      </w:r>
      <w:proofErr w:type="spellEnd"/>
      <w:r w:rsidRPr="00EA3731">
        <w:rPr>
          <w:rFonts w:ascii="Times New Roman" w:eastAsia="Times New Roman" w:hAnsi="Times New Roman" w:cs="Times New Roman"/>
          <w:color w:val="000000" w:themeColor="text1"/>
          <w:sz w:val="20"/>
          <w:szCs w:val="24"/>
          <w:lang w:val="en-US" w:eastAsia="ru-RU"/>
        </w:rPr>
        <w:t xml:space="preserve">, B., &amp; </w:t>
      </w:r>
      <w:proofErr w:type="spellStart"/>
      <w:r w:rsidRPr="00EA3731">
        <w:rPr>
          <w:rFonts w:ascii="Times New Roman" w:eastAsia="Times New Roman" w:hAnsi="Times New Roman" w:cs="Times New Roman"/>
          <w:color w:val="000000" w:themeColor="text1"/>
          <w:sz w:val="20"/>
          <w:szCs w:val="24"/>
          <w:lang w:val="en-US" w:eastAsia="ru-RU"/>
        </w:rPr>
        <w:t>Kolesnikova</w:t>
      </w:r>
      <w:proofErr w:type="spellEnd"/>
      <w:r w:rsidRPr="00EA3731">
        <w:rPr>
          <w:rFonts w:ascii="Times New Roman" w:eastAsia="Times New Roman" w:hAnsi="Times New Roman" w:cs="Times New Roman"/>
          <w:color w:val="000000" w:themeColor="text1"/>
          <w:sz w:val="20"/>
          <w:szCs w:val="24"/>
          <w:lang w:val="en-US" w:eastAsia="ru-RU"/>
        </w:rPr>
        <w:t xml:space="preserve">, O. (2024). Investigation of the </w:t>
      </w:r>
      <w:proofErr w:type="spellStart"/>
      <w:r w:rsidRPr="00EA3731">
        <w:rPr>
          <w:rFonts w:ascii="Times New Roman" w:eastAsia="Times New Roman" w:hAnsi="Times New Roman" w:cs="Times New Roman"/>
          <w:color w:val="000000" w:themeColor="text1"/>
          <w:sz w:val="20"/>
          <w:szCs w:val="24"/>
          <w:lang w:val="en-US" w:eastAsia="ru-RU"/>
        </w:rPr>
        <w:t>Physico</w:t>
      </w:r>
      <w:proofErr w:type="spellEnd"/>
      <w:r w:rsidRPr="00EA3731">
        <w:rPr>
          <w:rFonts w:ascii="Times New Roman" w:eastAsia="Times New Roman" w:hAnsi="Times New Roman" w:cs="Times New Roman"/>
          <w:color w:val="000000" w:themeColor="text1"/>
          <w:sz w:val="20"/>
          <w:szCs w:val="24"/>
          <w:lang w:val="en-US" w:eastAsia="ru-RU"/>
        </w:rPr>
        <w:t xml:space="preserve">-Chemical and Mechanical Properties of Expanded </w:t>
      </w:r>
      <w:proofErr w:type="spellStart"/>
      <w:r w:rsidRPr="00EA3731">
        <w:rPr>
          <w:rFonts w:ascii="Times New Roman" w:eastAsia="Times New Roman" w:hAnsi="Times New Roman" w:cs="Times New Roman"/>
          <w:color w:val="000000" w:themeColor="text1"/>
          <w:sz w:val="20"/>
          <w:szCs w:val="24"/>
          <w:lang w:val="en-US" w:eastAsia="ru-RU"/>
        </w:rPr>
        <w:t>Ceramsite</w:t>
      </w:r>
      <w:proofErr w:type="spellEnd"/>
      <w:r w:rsidRPr="00EA3731">
        <w:rPr>
          <w:rFonts w:ascii="Times New Roman" w:eastAsia="Times New Roman" w:hAnsi="Times New Roman" w:cs="Times New Roman"/>
          <w:color w:val="000000" w:themeColor="text1"/>
          <w:sz w:val="20"/>
          <w:szCs w:val="24"/>
          <w:lang w:val="en-US" w:eastAsia="ru-RU"/>
        </w:rPr>
        <w:t xml:space="preserve"> Granules Made on the Basis of Coal Mining Waste. Journal of Composites Science, 8(8), 306. </w:t>
      </w:r>
      <w:hyperlink r:id="rId14" w:history="1">
        <w:r w:rsidRPr="00EA3731">
          <w:rPr>
            <w:rStyle w:val="a4"/>
            <w:rFonts w:ascii="Times New Roman" w:eastAsia="Times New Roman" w:hAnsi="Times New Roman" w:cs="Times New Roman"/>
            <w:color w:val="000000" w:themeColor="text1"/>
            <w:sz w:val="20"/>
            <w:szCs w:val="24"/>
            <w:u w:val="none"/>
            <w:lang w:val="en-US" w:eastAsia="ru-RU"/>
          </w:rPr>
          <w:t>https://doi.org/10.3390/jcs8080306</w:t>
        </w:r>
      </w:hyperlink>
      <w:r w:rsidRPr="00EA3731">
        <w:rPr>
          <w:rFonts w:ascii="Times New Roman" w:eastAsia="Times New Roman" w:hAnsi="Times New Roman" w:cs="Times New Roman"/>
          <w:color w:val="000000" w:themeColor="text1"/>
          <w:sz w:val="20"/>
          <w:szCs w:val="24"/>
          <w:lang w:val="en-US" w:eastAsia="ru-RU"/>
        </w:rPr>
        <w:t xml:space="preserve"> </w:t>
      </w:r>
    </w:p>
    <w:p w14:paraId="07E3A0E4" w14:textId="3444E07F" w:rsidR="00961F0E" w:rsidRPr="00EA3731" w:rsidRDefault="006D30B9" w:rsidP="006D30B9">
      <w:pPr>
        <w:pStyle w:val="a5"/>
        <w:numPr>
          <w:ilvl w:val="0"/>
          <w:numId w:val="16"/>
        </w:numPr>
        <w:spacing w:before="0" w:beforeAutospacing="0" w:after="0" w:afterAutospacing="0"/>
        <w:ind w:left="425" w:hanging="425"/>
        <w:jc w:val="both"/>
        <w:rPr>
          <w:color w:val="000000" w:themeColor="text1"/>
          <w:sz w:val="20"/>
          <w:lang w:val="en-US"/>
        </w:rPr>
      </w:pPr>
      <w:r w:rsidRPr="00EA3731">
        <w:rPr>
          <w:color w:val="000000" w:themeColor="text1"/>
          <w:sz w:val="20"/>
          <w:lang w:val="en-US"/>
        </w:rPr>
        <w:t xml:space="preserve">Demetrious, A., </w:t>
      </w:r>
      <w:proofErr w:type="spellStart"/>
      <w:r w:rsidRPr="00EA3731">
        <w:rPr>
          <w:color w:val="000000" w:themeColor="text1"/>
          <w:sz w:val="20"/>
          <w:lang w:val="en-US"/>
        </w:rPr>
        <w:t>Verghese</w:t>
      </w:r>
      <w:proofErr w:type="spellEnd"/>
      <w:r w:rsidRPr="00EA3731">
        <w:rPr>
          <w:color w:val="000000" w:themeColor="text1"/>
          <w:sz w:val="20"/>
          <w:lang w:val="en-US"/>
        </w:rPr>
        <w:t xml:space="preserve">, K., Stasinopoulos, P., &amp; Crossin, E. (2018). Comparison of alternative methods for managing the residual of material recovery facilities using life cycle assessment. Resources Conservation and Recycling, 136, 33–45. </w:t>
      </w:r>
      <w:hyperlink r:id="rId15" w:history="1">
        <w:r w:rsidRPr="00EA3731">
          <w:rPr>
            <w:rStyle w:val="a4"/>
            <w:color w:val="000000" w:themeColor="text1"/>
            <w:sz w:val="20"/>
            <w:u w:val="none"/>
            <w:lang w:val="en-US"/>
          </w:rPr>
          <w:t>https://doi.org/10.1016/j.resconrec.2018.03.024</w:t>
        </w:r>
      </w:hyperlink>
      <w:r w:rsidRPr="00EA3731">
        <w:rPr>
          <w:color w:val="000000" w:themeColor="text1"/>
          <w:sz w:val="20"/>
          <w:lang w:val="en-US"/>
        </w:rPr>
        <w:t xml:space="preserve"> </w:t>
      </w:r>
    </w:p>
    <w:p w14:paraId="429FF5FD" w14:textId="4BCECD39" w:rsidR="00961F0E" w:rsidRPr="00EA3731" w:rsidRDefault="006D30B9" w:rsidP="006D30B9">
      <w:pPr>
        <w:pStyle w:val="a5"/>
        <w:numPr>
          <w:ilvl w:val="0"/>
          <w:numId w:val="16"/>
        </w:numPr>
        <w:spacing w:before="0" w:beforeAutospacing="0" w:after="0" w:afterAutospacing="0"/>
        <w:ind w:left="425" w:hanging="425"/>
        <w:jc w:val="both"/>
        <w:rPr>
          <w:color w:val="000000" w:themeColor="text1"/>
          <w:sz w:val="20"/>
          <w:lang w:val="en-US"/>
        </w:rPr>
      </w:pPr>
      <w:r w:rsidRPr="00EA3731">
        <w:rPr>
          <w:color w:val="000000" w:themeColor="text1"/>
          <w:sz w:val="20"/>
          <w:lang w:val="en-US"/>
        </w:rPr>
        <w:t xml:space="preserve">Wang, H., Zhang, G., &amp; Wang, J. (2019). Quasi-Static Rheological Properties of Lithium-Based Magnetorheological Grease under Large Deformation. Materials, 12(15), 2431. </w:t>
      </w:r>
      <w:hyperlink r:id="rId16" w:history="1">
        <w:r w:rsidRPr="00EA3731">
          <w:rPr>
            <w:rStyle w:val="a4"/>
            <w:color w:val="000000" w:themeColor="text1"/>
            <w:sz w:val="20"/>
            <w:u w:val="none"/>
            <w:lang w:val="en-US"/>
          </w:rPr>
          <w:t>https://doi.org/10.3390/ma12152431</w:t>
        </w:r>
      </w:hyperlink>
      <w:r w:rsidRPr="00EA3731">
        <w:rPr>
          <w:color w:val="000000" w:themeColor="text1"/>
          <w:sz w:val="20"/>
          <w:lang w:val="en-US"/>
        </w:rPr>
        <w:t xml:space="preserve"> </w:t>
      </w:r>
    </w:p>
    <w:p w14:paraId="0DACB65E" w14:textId="18F9D166" w:rsidR="00961F0E" w:rsidRPr="00EA3731" w:rsidRDefault="006D30B9" w:rsidP="006D30B9">
      <w:pPr>
        <w:pStyle w:val="a5"/>
        <w:numPr>
          <w:ilvl w:val="0"/>
          <w:numId w:val="16"/>
        </w:numPr>
        <w:spacing w:before="0" w:beforeAutospacing="0" w:after="0" w:afterAutospacing="0"/>
        <w:ind w:left="425" w:hanging="425"/>
        <w:jc w:val="both"/>
        <w:rPr>
          <w:color w:val="000000" w:themeColor="text1"/>
          <w:sz w:val="20"/>
          <w:lang w:val="en-US"/>
        </w:rPr>
      </w:pPr>
      <w:r w:rsidRPr="00EA3731">
        <w:rPr>
          <w:color w:val="000000" w:themeColor="text1"/>
          <w:sz w:val="20"/>
          <w:lang w:val="en-US"/>
        </w:rPr>
        <w:t xml:space="preserve">Brady, L., &amp; </w:t>
      </w:r>
      <w:proofErr w:type="spellStart"/>
      <w:r w:rsidRPr="00EA3731">
        <w:rPr>
          <w:color w:val="000000" w:themeColor="text1"/>
          <w:sz w:val="20"/>
          <w:lang w:val="en-US"/>
        </w:rPr>
        <w:t>Abdellatif</w:t>
      </w:r>
      <w:proofErr w:type="spellEnd"/>
      <w:r w:rsidRPr="00EA3731">
        <w:rPr>
          <w:color w:val="000000" w:themeColor="text1"/>
          <w:sz w:val="20"/>
          <w:lang w:val="en-US"/>
        </w:rPr>
        <w:t xml:space="preserve">, M. (2017b). Assessment of energy consumption in existing buildings. Energy and Buildings, 149, 142–150. </w:t>
      </w:r>
      <w:hyperlink r:id="rId17" w:history="1">
        <w:r w:rsidRPr="00EA3731">
          <w:rPr>
            <w:rStyle w:val="a4"/>
            <w:color w:val="000000" w:themeColor="text1"/>
            <w:sz w:val="20"/>
            <w:u w:val="none"/>
            <w:lang w:val="en-US"/>
          </w:rPr>
          <w:t>https://doi.org/10.1016/j.enbuild.2017.05.051</w:t>
        </w:r>
      </w:hyperlink>
      <w:r w:rsidRPr="00EA3731">
        <w:rPr>
          <w:color w:val="000000" w:themeColor="text1"/>
          <w:sz w:val="20"/>
          <w:lang w:val="en-US"/>
        </w:rPr>
        <w:t xml:space="preserve"> </w:t>
      </w:r>
    </w:p>
    <w:sectPr w:rsidR="00961F0E" w:rsidRPr="00EA3731" w:rsidSect="00EA3731">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0C9B"/>
    <w:multiLevelType w:val="hybridMultilevel"/>
    <w:tmpl w:val="C6869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F01CF9"/>
    <w:multiLevelType w:val="multilevel"/>
    <w:tmpl w:val="688E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D5207"/>
    <w:multiLevelType w:val="multilevel"/>
    <w:tmpl w:val="41C6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91031"/>
    <w:multiLevelType w:val="multilevel"/>
    <w:tmpl w:val="98E6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16244"/>
    <w:multiLevelType w:val="multilevel"/>
    <w:tmpl w:val="14A6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C0D55"/>
    <w:multiLevelType w:val="hybridMultilevel"/>
    <w:tmpl w:val="CAA81888"/>
    <w:lvl w:ilvl="0" w:tplc="84A2B75A">
      <w:start w:val="1"/>
      <w:numFmt w:val="lowerLetter"/>
      <w:lvlText w:val="%1)"/>
      <w:lvlJc w:val="left"/>
      <w:pPr>
        <w:ind w:left="720" w:hanging="360"/>
      </w:pPr>
      <w:rPr>
        <w:rFonts w:hint="default"/>
        <w:b w:val="0"/>
        <w:bCs w:val="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E53B85"/>
    <w:multiLevelType w:val="multilevel"/>
    <w:tmpl w:val="50FE9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9368DC"/>
    <w:multiLevelType w:val="hybridMultilevel"/>
    <w:tmpl w:val="14B6E2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51556802"/>
    <w:multiLevelType w:val="multilevel"/>
    <w:tmpl w:val="D958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9F76B8"/>
    <w:multiLevelType w:val="multilevel"/>
    <w:tmpl w:val="9672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967C29"/>
    <w:multiLevelType w:val="multilevel"/>
    <w:tmpl w:val="E290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4C2570"/>
    <w:multiLevelType w:val="hybridMultilevel"/>
    <w:tmpl w:val="DFB6F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0F6E5C"/>
    <w:multiLevelType w:val="multilevel"/>
    <w:tmpl w:val="348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564A85"/>
    <w:multiLevelType w:val="multilevel"/>
    <w:tmpl w:val="2C70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4C2716"/>
    <w:multiLevelType w:val="multilevel"/>
    <w:tmpl w:val="5B48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7D2B1B"/>
    <w:multiLevelType w:val="multilevel"/>
    <w:tmpl w:val="C7E0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13"/>
  </w:num>
  <w:num w:numId="4">
    <w:abstractNumId w:val="1"/>
  </w:num>
  <w:num w:numId="5">
    <w:abstractNumId w:val="3"/>
  </w:num>
  <w:num w:numId="6">
    <w:abstractNumId w:val="8"/>
  </w:num>
  <w:num w:numId="7">
    <w:abstractNumId w:val="11"/>
  </w:num>
  <w:num w:numId="8">
    <w:abstractNumId w:val="0"/>
  </w:num>
  <w:num w:numId="9">
    <w:abstractNumId w:val="4"/>
  </w:num>
  <w:num w:numId="10">
    <w:abstractNumId w:val="12"/>
  </w:num>
  <w:num w:numId="11">
    <w:abstractNumId w:val="9"/>
  </w:num>
  <w:num w:numId="12">
    <w:abstractNumId w:val="15"/>
  </w:num>
  <w:num w:numId="13">
    <w:abstractNumId w:val="14"/>
  </w:num>
  <w:num w:numId="14">
    <w:abstractNumId w:val="6"/>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0520"/>
    <w:rsid w:val="000339D2"/>
    <w:rsid w:val="00083022"/>
    <w:rsid w:val="000A07C7"/>
    <w:rsid w:val="00152BAC"/>
    <w:rsid w:val="001F7FF5"/>
    <w:rsid w:val="002144B2"/>
    <w:rsid w:val="00257A3D"/>
    <w:rsid w:val="002A174D"/>
    <w:rsid w:val="002A308C"/>
    <w:rsid w:val="002E1D2B"/>
    <w:rsid w:val="002E594A"/>
    <w:rsid w:val="002F32B6"/>
    <w:rsid w:val="00347B7D"/>
    <w:rsid w:val="00391677"/>
    <w:rsid w:val="003D2F50"/>
    <w:rsid w:val="004049E6"/>
    <w:rsid w:val="004240FD"/>
    <w:rsid w:val="00425107"/>
    <w:rsid w:val="00475764"/>
    <w:rsid w:val="00483A03"/>
    <w:rsid w:val="004E7F4A"/>
    <w:rsid w:val="004F76C5"/>
    <w:rsid w:val="00545B55"/>
    <w:rsid w:val="005A34E8"/>
    <w:rsid w:val="005B0D2C"/>
    <w:rsid w:val="005D3DB7"/>
    <w:rsid w:val="00612FC6"/>
    <w:rsid w:val="00614C60"/>
    <w:rsid w:val="006B43C0"/>
    <w:rsid w:val="006D30B9"/>
    <w:rsid w:val="00780AC8"/>
    <w:rsid w:val="007B60CD"/>
    <w:rsid w:val="007E79F9"/>
    <w:rsid w:val="00807E4F"/>
    <w:rsid w:val="008630E1"/>
    <w:rsid w:val="00896CF3"/>
    <w:rsid w:val="00905579"/>
    <w:rsid w:val="00913B2C"/>
    <w:rsid w:val="00942653"/>
    <w:rsid w:val="00961F0E"/>
    <w:rsid w:val="00992390"/>
    <w:rsid w:val="009D0292"/>
    <w:rsid w:val="009D05C7"/>
    <w:rsid w:val="009D7584"/>
    <w:rsid w:val="00A11328"/>
    <w:rsid w:val="00AB5124"/>
    <w:rsid w:val="00B62EEB"/>
    <w:rsid w:val="00BB54B9"/>
    <w:rsid w:val="00C96CD8"/>
    <w:rsid w:val="00CC0341"/>
    <w:rsid w:val="00CC3E49"/>
    <w:rsid w:val="00D02576"/>
    <w:rsid w:val="00D16468"/>
    <w:rsid w:val="00D20520"/>
    <w:rsid w:val="00D96BBB"/>
    <w:rsid w:val="00DA2145"/>
    <w:rsid w:val="00DC5AB7"/>
    <w:rsid w:val="00DC7DB2"/>
    <w:rsid w:val="00DF7213"/>
    <w:rsid w:val="00E1046A"/>
    <w:rsid w:val="00E11F95"/>
    <w:rsid w:val="00E54F29"/>
    <w:rsid w:val="00E76582"/>
    <w:rsid w:val="00E81498"/>
    <w:rsid w:val="00EA0A7A"/>
    <w:rsid w:val="00EA3731"/>
    <w:rsid w:val="00EC5507"/>
    <w:rsid w:val="00ED3C2E"/>
    <w:rsid w:val="00F079F1"/>
    <w:rsid w:val="00F133D4"/>
    <w:rsid w:val="00F31249"/>
    <w:rsid w:val="00F6360D"/>
    <w:rsid w:val="00FD1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9457A"/>
  <w15:docId w15:val="{968667AB-A160-4347-9B82-58B84482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83A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EA0A7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347B7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33D4"/>
    <w:pPr>
      <w:ind w:left="720"/>
      <w:contextualSpacing/>
    </w:pPr>
  </w:style>
  <w:style w:type="character" w:styleId="a4">
    <w:name w:val="Hyperlink"/>
    <w:basedOn w:val="a0"/>
    <w:uiPriority w:val="99"/>
    <w:unhideWhenUsed/>
    <w:rsid w:val="00F133D4"/>
    <w:rPr>
      <w:color w:val="0563C1" w:themeColor="hyperlink"/>
      <w:u w:val="single"/>
    </w:rPr>
  </w:style>
  <w:style w:type="character" w:customStyle="1" w:styleId="11">
    <w:name w:val="Неразрешенное упоминание1"/>
    <w:basedOn w:val="a0"/>
    <w:uiPriority w:val="99"/>
    <w:semiHidden/>
    <w:unhideWhenUsed/>
    <w:rsid w:val="00F133D4"/>
    <w:rPr>
      <w:color w:val="605E5C"/>
      <w:shd w:val="clear" w:color="auto" w:fill="E1DFDD"/>
    </w:rPr>
  </w:style>
  <w:style w:type="paragraph" w:styleId="a5">
    <w:name w:val="Normal (Web)"/>
    <w:basedOn w:val="a"/>
    <w:uiPriority w:val="99"/>
    <w:unhideWhenUsed/>
    <w:rsid w:val="00913B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13B2C"/>
    <w:rPr>
      <w:b/>
      <w:bCs/>
    </w:rPr>
  </w:style>
  <w:style w:type="character" w:customStyle="1" w:styleId="30">
    <w:name w:val="Заголовок 3 Знак"/>
    <w:basedOn w:val="a0"/>
    <w:link w:val="3"/>
    <w:uiPriority w:val="9"/>
    <w:rsid w:val="00EA0A7A"/>
    <w:rPr>
      <w:rFonts w:ascii="Times New Roman" w:eastAsia="Times New Roman" w:hAnsi="Times New Roman" w:cs="Times New Roman"/>
      <w:b/>
      <w:bCs/>
      <w:sz w:val="27"/>
      <w:szCs w:val="27"/>
      <w:lang w:eastAsia="ru-RU"/>
    </w:rPr>
  </w:style>
  <w:style w:type="character" w:customStyle="1" w:styleId="katex-mathml">
    <w:name w:val="katex-mathml"/>
    <w:basedOn w:val="a0"/>
    <w:rsid w:val="00EA0A7A"/>
  </w:style>
  <w:style w:type="character" w:customStyle="1" w:styleId="mord">
    <w:name w:val="mord"/>
    <w:basedOn w:val="a0"/>
    <w:rsid w:val="00EA0A7A"/>
  </w:style>
  <w:style w:type="character" w:customStyle="1" w:styleId="mrel">
    <w:name w:val="mrel"/>
    <w:basedOn w:val="a0"/>
    <w:rsid w:val="00EA0A7A"/>
  </w:style>
  <w:style w:type="character" w:customStyle="1" w:styleId="vlist-s">
    <w:name w:val="vlist-s"/>
    <w:basedOn w:val="a0"/>
    <w:rsid w:val="00EA0A7A"/>
  </w:style>
  <w:style w:type="character" w:customStyle="1" w:styleId="mbin">
    <w:name w:val="mbin"/>
    <w:basedOn w:val="a0"/>
    <w:rsid w:val="00EA0A7A"/>
  </w:style>
  <w:style w:type="character" w:styleId="a7">
    <w:name w:val="Placeholder Text"/>
    <w:basedOn w:val="a0"/>
    <w:uiPriority w:val="99"/>
    <w:semiHidden/>
    <w:rsid w:val="00EA0A7A"/>
    <w:rPr>
      <w:color w:val="808080"/>
    </w:rPr>
  </w:style>
  <w:style w:type="table" w:styleId="a8">
    <w:name w:val="Table Grid"/>
    <w:basedOn w:val="a1"/>
    <w:uiPriority w:val="39"/>
    <w:rsid w:val="00EC5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347B7D"/>
    <w:rPr>
      <w:rFonts w:asciiTheme="majorHAnsi" w:eastAsiaTheme="majorEastAsia" w:hAnsiTheme="majorHAnsi" w:cstheme="majorBidi"/>
      <w:i/>
      <w:iCs/>
      <w:color w:val="2F5496" w:themeColor="accent1" w:themeShade="BF"/>
    </w:rPr>
  </w:style>
  <w:style w:type="character" w:styleId="a9">
    <w:name w:val="Emphasis"/>
    <w:basedOn w:val="a0"/>
    <w:uiPriority w:val="20"/>
    <w:qFormat/>
    <w:rsid w:val="00347B7D"/>
    <w:rPr>
      <w:i/>
      <w:iCs/>
    </w:rPr>
  </w:style>
  <w:style w:type="paragraph" w:styleId="aa">
    <w:name w:val="Body Text"/>
    <w:basedOn w:val="a"/>
    <w:link w:val="ab"/>
    <w:uiPriority w:val="99"/>
    <w:semiHidden/>
    <w:unhideWhenUsed/>
    <w:rsid w:val="00D02576"/>
    <w:pPr>
      <w:spacing w:after="120"/>
    </w:pPr>
  </w:style>
  <w:style w:type="character" w:customStyle="1" w:styleId="ab">
    <w:name w:val="Основной текст Знак"/>
    <w:basedOn w:val="a0"/>
    <w:link w:val="aa"/>
    <w:uiPriority w:val="99"/>
    <w:semiHidden/>
    <w:rsid w:val="00D02576"/>
  </w:style>
  <w:style w:type="character" w:customStyle="1" w:styleId="10">
    <w:name w:val="Заголовок 1 Знак"/>
    <w:basedOn w:val="a0"/>
    <w:link w:val="1"/>
    <w:uiPriority w:val="9"/>
    <w:rsid w:val="00483A03"/>
    <w:rPr>
      <w:rFonts w:asciiTheme="majorHAnsi" w:eastAsiaTheme="majorEastAsia" w:hAnsiTheme="majorHAnsi" w:cstheme="majorBidi"/>
      <w:color w:val="2F5496" w:themeColor="accent1" w:themeShade="BF"/>
      <w:sz w:val="32"/>
      <w:szCs w:val="32"/>
    </w:rPr>
  </w:style>
  <w:style w:type="character" w:styleId="ac">
    <w:name w:val="annotation reference"/>
    <w:basedOn w:val="a0"/>
    <w:uiPriority w:val="99"/>
    <w:semiHidden/>
    <w:unhideWhenUsed/>
    <w:rsid w:val="000339D2"/>
    <w:rPr>
      <w:sz w:val="16"/>
      <w:szCs w:val="16"/>
    </w:rPr>
  </w:style>
  <w:style w:type="paragraph" w:styleId="ad">
    <w:name w:val="annotation text"/>
    <w:basedOn w:val="a"/>
    <w:link w:val="ae"/>
    <w:uiPriority w:val="99"/>
    <w:semiHidden/>
    <w:unhideWhenUsed/>
    <w:rsid w:val="000339D2"/>
    <w:pPr>
      <w:spacing w:line="240" w:lineRule="auto"/>
    </w:pPr>
    <w:rPr>
      <w:sz w:val="20"/>
      <w:szCs w:val="20"/>
    </w:rPr>
  </w:style>
  <w:style w:type="character" w:customStyle="1" w:styleId="ae">
    <w:name w:val="Текст примечания Знак"/>
    <w:basedOn w:val="a0"/>
    <w:link w:val="ad"/>
    <w:uiPriority w:val="99"/>
    <w:semiHidden/>
    <w:rsid w:val="000339D2"/>
    <w:rPr>
      <w:sz w:val="20"/>
      <w:szCs w:val="20"/>
    </w:rPr>
  </w:style>
  <w:style w:type="paragraph" w:styleId="af">
    <w:name w:val="annotation subject"/>
    <w:basedOn w:val="ad"/>
    <w:next w:val="ad"/>
    <w:link w:val="af0"/>
    <w:uiPriority w:val="99"/>
    <w:semiHidden/>
    <w:unhideWhenUsed/>
    <w:rsid w:val="000339D2"/>
    <w:rPr>
      <w:b/>
      <w:bCs/>
    </w:rPr>
  </w:style>
  <w:style w:type="character" w:customStyle="1" w:styleId="af0">
    <w:name w:val="Тема примечания Знак"/>
    <w:basedOn w:val="ae"/>
    <w:link w:val="af"/>
    <w:uiPriority w:val="99"/>
    <w:semiHidden/>
    <w:rsid w:val="000339D2"/>
    <w:rPr>
      <w:b/>
      <w:bCs/>
      <w:sz w:val="20"/>
      <w:szCs w:val="20"/>
    </w:rPr>
  </w:style>
  <w:style w:type="paragraph" w:styleId="af1">
    <w:name w:val="Balloon Text"/>
    <w:basedOn w:val="a"/>
    <w:link w:val="af2"/>
    <w:uiPriority w:val="99"/>
    <w:semiHidden/>
    <w:unhideWhenUsed/>
    <w:rsid w:val="000339D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339D2"/>
    <w:rPr>
      <w:rFonts w:ascii="Tahoma" w:hAnsi="Tahoma" w:cs="Tahoma"/>
      <w:sz w:val="16"/>
      <w:szCs w:val="16"/>
    </w:rPr>
  </w:style>
  <w:style w:type="character" w:styleId="af3">
    <w:name w:val="Unresolved Mention"/>
    <w:basedOn w:val="a0"/>
    <w:uiPriority w:val="99"/>
    <w:semiHidden/>
    <w:unhideWhenUsed/>
    <w:rsid w:val="006D30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41019">
      <w:bodyDiv w:val="1"/>
      <w:marLeft w:val="0"/>
      <w:marRight w:val="0"/>
      <w:marTop w:val="0"/>
      <w:marBottom w:val="0"/>
      <w:divBdr>
        <w:top w:val="none" w:sz="0" w:space="0" w:color="auto"/>
        <w:left w:val="none" w:sz="0" w:space="0" w:color="auto"/>
        <w:bottom w:val="none" w:sz="0" w:space="0" w:color="auto"/>
        <w:right w:val="none" w:sz="0" w:space="0" w:color="auto"/>
      </w:divBdr>
    </w:div>
    <w:div w:id="88889332">
      <w:bodyDiv w:val="1"/>
      <w:marLeft w:val="0"/>
      <w:marRight w:val="0"/>
      <w:marTop w:val="0"/>
      <w:marBottom w:val="0"/>
      <w:divBdr>
        <w:top w:val="none" w:sz="0" w:space="0" w:color="auto"/>
        <w:left w:val="none" w:sz="0" w:space="0" w:color="auto"/>
        <w:bottom w:val="none" w:sz="0" w:space="0" w:color="auto"/>
        <w:right w:val="none" w:sz="0" w:space="0" w:color="auto"/>
      </w:divBdr>
    </w:div>
    <w:div w:id="144206775">
      <w:bodyDiv w:val="1"/>
      <w:marLeft w:val="0"/>
      <w:marRight w:val="0"/>
      <w:marTop w:val="0"/>
      <w:marBottom w:val="0"/>
      <w:divBdr>
        <w:top w:val="none" w:sz="0" w:space="0" w:color="auto"/>
        <w:left w:val="none" w:sz="0" w:space="0" w:color="auto"/>
        <w:bottom w:val="none" w:sz="0" w:space="0" w:color="auto"/>
        <w:right w:val="none" w:sz="0" w:space="0" w:color="auto"/>
      </w:divBdr>
      <w:divsChild>
        <w:div w:id="422263062">
          <w:marLeft w:val="0"/>
          <w:marRight w:val="0"/>
          <w:marTop w:val="0"/>
          <w:marBottom w:val="0"/>
          <w:divBdr>
            <w:top w:val="none" w:sz="0" w:space="0" w:color="auto"/>
            <w:left w:val="none" w:sz="0" w:space="0" w:color="auto"/>
            <w:bottom w:val="none" w:sz="0" w:space="0" w:color="auto"/>
            <w:right w:val="none" w:sz="0" w:space="0" w:color="auto"/>
          </w:divBdr>
          <w:divsChild>
            <w:div w:id="300773398">
              <w:marLeft w:val="0"/>
              <w:marRight w:val="0"/>
              <w:marTop w:val="0"/>
              <w:marBottom w:val="0"/>
              <w:divBdr>
                <w:top w:val="none" w:sz="0" w:space="0" w:color="auto"/>
                <w:left w:val="none" w:sz="0" w:space="0" w:color="auto"/>
                <w:bottom w:val="none" w:sz="0" w:space="0" w:color="auto"/>
                <w:right w:val="none" w:sz="0" w:space="0" w:color="auto"/>
              </w:divBdr>
              <w:divsChild>
                <w:div w:id="387070136">
                  <w:marLeft w:val="0"/>
                  <w:marRight w:val="0"/>
                  <w:marTop w:val="0"/>
                  <w:marBottom w:val="0"/>
                  <w:divBdr>
                    <w:top w:val="none" w:sz="0" w:space="0" w:color="auto"/>
                    <w:left w:val="none" w:sz="0" w:space="0" w:color="auto"/>
                    <w:bottom w:val="none" w:sz="0" w:space="0" w:color="auto"/>
                    <w:right w:val="none" w:sz="0" w:space="0" w:color="auto"/>
                  </w:divBdr>
                  <w:divsChild>
                    <w:div w:id="335690176">
                      <w:marLeft w:val="0"/>
                      <w:marRight w:val="0"/>
                      <w:marTop w:val="0"/>
                      <w:marBottom w:val="0"/>
                      <w:divBdr>
                        <w:top w:val="none" w:sz="0" w:space="0" w:color="auto"/>
                        <w:left w:val="none" w:sz="0" w:space="0" w:color="auto"/>
                        <w:bottom w:val="none" w:sz="0" w:space="0" w:color="auto"/>
                        <w:right w:val="none" w:sz="0" w:space="0" w:color="auto"/>
                      </w:divBdr>
                    </w:div>
                  </w:divsChild>
                </w:div>
                <w:div w:id="475417112">
                  <w:marLeft w:val="0"/>
                  <w:marRight w:val="0"/>
                  <w:marTop w:val="0"/>
                  <w:marBottom w:val="0"/>
                  <w:divBdr>
                    <w:top w:val="none" w:sz="0" w:space="0" w:color="auto"/>
                    <w:left w:val="none" w:sz="0" w:space="0" w:color="auto"/>
                    <w:bottom w:val="none" w:sz="0" w:space="0" w:color="auto"/>
                    <w:right w:val="none" w:sz="0" w:space="0" w:color="auto"/>
                  </w:divBdr>
                  <w:divsChild>
                    <w:div w:id="324629336">
                      <w:marLeft w:val="0"/>
                      <w:marRight w:val="0"/>
                      <w:marTop w:val="0"/>
                      <w:marBottom w:val="0"/>
                      <w:divBdr>
                        <w:top w:val="none" w:sz="0" w:space="0" w:color="auto"/>
                        <w:left w:val="none" w:sz="0" w:space="0" w:color="auto"/>
                        <w:bottom w:val="none" w:sz="0" w:space="0" w:color="auto"/>
                        <w:right w:val="none" w:sz="0" w:space="0" w:color="auto"/>
                      </w:divBdr>
                      <w:divsChild>
                        <w:div w:id="1679194084">
                          <w:marLeft w:val="0"/>
                          <w:marRight w:val="0"/>
                          <w:marTop w:val="0"/>
                          <w:marBottom w:val="0"/>
                          <w:divBdr>
                            <w:top w:val="none" w:sz="0" w:space="0" w:color="auto"/>
                            <w:left w:val="none" w:sz="0" w:space="0" w:color="auto"/>
                            <w:bottom w:val="none" w:sz="0" w:space="0" w:color="auto"/>
                            <w:right w:val="none" w:sz="0" w:space="0" w:color="auto"/>
                          </w:divBdr>
                          <w:divsChild>
                            <w:div w:id="61671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786453">
      <w:bodyDiv w:val="1"/>
      <w:marLeft w:val="0"/>
      <w:marRight w:val="0"/>
      <w:marTop w:val="0"/>
      <w:marBottom w:val="0"/>
      <w:divBdr>
        <w:top w:val="none" w:sz="0" w:space="0" w:color="auto"/>
        <w:left w:val="none" w:sz="0" w:space="0" w:color="auto"/>
        <w:bottom w:val="none" w:sz="0" w:space="0" w:color="auto"/>
        <w:right w:val="none" w:sz="0" w:space="0" w:color="auto"/>
      </w:divBdr>
      <w:divsChild>
        <w:div w:id="250893105">
          <w:marLeft w:val="0"/>
          <w:marRight w:val="0"/>
          <w:marTop w:val="0"/>
          <w:marBottom w:val="0"/>
          <w:divBdr>
            <w:top w:val="none" w:sz="0" w:space="0" w:color="auto"/>
            <w:left w:val="none" w:sz="0" w:space="0" w:color="auto"/>
            <w:bottom w:val="none" w:sz="0" w:space="0" w:color="auto"/>
            <w:right w:val="none" w:sz="0" w:space="0" w:color="auto"/>
          </w:divBdr>
          <w:divsChild>
            <w:div w:id="18155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5898">
      <w:bodyDiv w:val="1"/>
      <w:marLeft w:val="0"/>
      <w:marRight w:val="0"/>
      <w:marTop w:val="0"/>
      <w:marBottom w:val="0"/>
      <w:divBdr>
        <w:top w:val="none" w:sz="0" w:space="0" w:color="auto"/>
        <w:left w:val="none" w:sz="0" w:space="0" w:color="auto"/>
        <w:bottom w:val="none" w:sz="0" w:space="0" w:color="auto"/>
        <w:right w:val="none" w:sz="0" w:space="0" w:color="auto"/>
      </w:divBdr>
    </w:div>
    <w:div w:id="551385497">
      <w:bodyDiv w:val="1"/>
      <w:marLeft w:val="0"/>
      <w:marRight w:val="0"/>
      <w:marTop w:val="0"/>
      <w:marBottom w:val="0"/>
      <w:divBdr>
        <w:top w:val="none" w:sz="0" w:space="0" w:color="auto"/>
        <w:left w:val="none" w:sz="0" w:space="0" w:color="auto"/>
        <w:bottom w:val="none" w:sz="0" w:space="0" w:color="auto"/>
        <w:right w:val="none" w:sz="0" w:space="0" w:color="auto"/>
      </w:divBdr>
    </w:div>
    <w:div w:id="697580493">
      <w:bodyDiv w:val="1"/>
      <w:marLeft w:val="0"/>
      <w:marRight w:val="0"/>
      <w:marTop w:val="0"/>
      <w:marBottom w:val="0"/>
      <w:divBdr>
        <w:top w:val="none" w:sz="0" w:space="0" w:color="auto"/>
        <w:left w:val="none" w:sz="0" w:space="0" w:color="auto"/>
        <w:bottom w:val="none" w:sz="0" w:space="0" w:color="auto"/>
        <w:right w:val="none" w:sz="0" w:space="0" w:color="auto"/>
      </w:divBdr>
    </w:div>
    <w:div w:id="809519048">
      <w:bodyDiv w:val="1"/>
      <w:marLeft w:val="0"/>
      <w:marRight w:val="0"/>
      <w:marTop w:val="0"/>
      <w:marBottom w:val="0"/>
      <w:divBdr>
        <w:top w:val="none" w:sz="0" w:space="0" w:color="auto"/>
        <w:left w:val="none" w:sz="0" w:space="0" w:color="auto"/>
        <w:bottom w:val="none" w:sz="0" w:space="0" w:color="auto"/>
        <w:right w:val="none" w:sz="0" w:space="0" w:color="auto"/>
      </w:divBdr>
    </w:div>
    <w:div w:id="920065131">
      <w:bodyDiv w:val="1"/>
      <w:marLeft w:val="0"/>
      <w:marRight w:val="0"/>
      <w:marTop w:val="0"/>
      <w:marBottom w:val="0"/>
      <w:divBdr>
        <w:top w:val="none" w:sz="0" w:space="0" w:color="auto"/>
        <w:left w:val="none" w:sz="0" w:space="0" w:color="auto"/>
        <w:bottom w:val="none" w:sz="0" w:space="0" w:color="auto"/>
        <w:right w:val="none" w:sz="0" w:space="0" w:color="auto"/>
      </w:divBdr>
    </w:div>
    <w:div w:id="935332382">
      <w:bodyDiv w:val="1"/>
      <w:marLeft w:val="0"/>
      <w:marRight w:val="0"/>
      <w:marTop w:val="0"/>
      <w:marBottom w:val="0"/>
      <w:divBdr>
        <w:top w:val="none" w:sz="0" w:space="0" w:color="auto"/>
        <w:left w:val="none" w:sz="0" w:space="0" w:color="auto"/>
        <w:bottom w:val="none" w:sz="0" w:space="0" w:color="auto"/>
        <w:right w:val="none" w:sz="0" w:space="0" w:color="auto"/>
      </w:divBdr>
    </w:div>
    <w:div w:id="959728009">
      <w:bodyDiv w:val="1"/>
      <w:marLeft w:val="0"/>
      <w:marRight w:val="0"/>
      <w:marTop w:val="0"/>
      <w:marBottom w:val="0"/>
      <w:divBdr>
        <w:top w:val="none" w:sz="0" w:space="0" w:color="auto"/>
        <w:left w:val="none" w:sz="0" w:space="0" w:color="auto"/>
        <w:bottom w:val="none" w:sz="0" w:space="0" w:color="auto"/>
        <w:right w:val="none" w:sz="0" w:space="0" w:color="auto"/>
      </w:divBdr>
    </w:div>
    <w:div w:id="1044675084">
      <w:bodyDiv w:val="1"/>
      <w:marLeft w:val="0"/>
      <w:marRight w:val="0"/>
      <w:marTop w:val="0"/>
      <w:marBottom w:val="0"/>
      <w:divBdr>
        <w:top w:val="none" w:sz="0" w:space="0" w:color="auto"/>
        <w:left w:val="none" w:sz="0" w:space="0" w:color="auto"/>
        <w:bottom w:val="none" w:sz="0" w:space="0" w:color="auto"/>
        <w:right w:val="none" w:sz="0" w:space="0" w:color="auto"/>
      </w:divBdr>
    </w:div>
    <w:div w:id="1138260115">
      <w:bodyDiv w:val="1"/>
      <w:marLeft w:val="0"/>
      <w:marRight w:val="0"/>
      <w:marTop w:val="0"/>
      <w:marBottom w:val="0"/>
      <w:divBdr>
        <w:top w:val="none" w:sz="0" w:space="0" w:color="auto"/>
        <w:left w:val="none" w:sz="0" w:space="0" w:color="auto"/>
        <w:bottom w:val="none" w:sz="0" w:space="0" w:color="auto"/>
        <w:right w:val="none" w:sz="0" w:space="0" w:color="auto"/>
      </w:divBdr>
    </w:div>
    <w:div w:id="1215628860">
      <w:bodyDiv w:val="1"/>
      <w:marLeft w:val="0"/>
      <w:marRight w:val="0"/>
      <w:marTop w:val="0"/>
      <w:marBottom w:val="0"/>
      <w:divBdr>
        <w:top w:val="none" w:sz="0" w:space="0" w:color="auto"/>
        <w:left w:val="none" w:sz="0" w:space="0" w:color="auto"/>
        <w:bottom w:val="none" w:sz="0" w:space="0" w:color="auto"/>
        <w:right w:val="none" w:sz="0" w:space="0" w:color="auto"/>
      </w:divBdr>
    </w:div>
    <w:div w:id="1358892390">
      <w:bodyDiv w:val="1"/>
      <w:marLeft w:val="0"/>
      <w:marRight w:val="0"/>
      <w:marTop w:val="0"/>
      <w:marBottom w:val="0"/>
      <w:divBdr>
        <w:top w:val="none" w:sz="0" w:space="0" w:color="auto"/>
        <w:left w:val="none" w:sz="0" w:space="0" w:color="auto"/>
        <w:bottom w:val="none" w:sz="0" w:space="0" w:color="auto"/>
        <w:right w:val="none" w:sz="0" w:space="0" w:color="auto"/>
      </w:divBdr>
    </w:div>
    <w:div w:id="1362167452">
      <w:bodyDiv w:val="1"/>
      <w:marLeft w:val="0"/>
      <w:marRight w:val="0"/>
      <w:marTop w:val="0"/>
      <w:marBottom w:val="0"/>
      <w:divBdr>
        <w:top w:val="none" w:sz="0" w:space="0" w:color="auto"/>
        <w:left w:val="none" w:sz="0" w:space="0" w:color="auto"/>
        <w:bottom w:val="none" w:sz="0" w:space="0" w:color="auto"/>
        <w:right w:val="none" w:sz="0" w:space="0" w:color="auto"/>
      </w:divBdr>
      <w:divsChild>
        <w:div w:id="391662649">
          <w:marLeft w:val="0"/>
          <w:marRight w:val="0"/>
          <w:marTop w:val="0"/>
          <w:marBottom w:val="0"/>
          <w:divBdr>
            <w:top w:val="none" w:sz="0" w:space="0" w:color="auto"/>
            <w:left w:val="none" w:sz="0" w:space="0" w:color="auto"/>
            <w:bottom w:val="none" w:sz="0" w:space="0" w:color="auto"/>
            <w:right w:val="none" w:sz="0" w:space="0" w:color="auto"/>
          </w:divBdr>
          <w:divsChild>
            <w:div w:id="441341845">
              <w:marLeft w:val="0"/>
              <w:marRight w:val="0"/>
              <w:marTop w:val="0"/>
              <w:marBottom w:val="0"/>
              <w:divBdr>
                <w:top w:val="none" w:sz="0" w:space="0" w:color="auto"/>
                <w:left w:val="none" w:sz="0" w:space="0" w:color="auto"/>
                <w:bottom w:val="none" w:sz="0" w:space="0" w:color="auto"/>
                <w:right w:val="none" w:sz="0" w:space="0" w:color="auto"/>
              </w:divBdr>
            </w:div>
          </w:divsChild>
        </w:div>
        <w:div w:id="1370180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0961236">
      <w:bodyDiv w:val="1"/>
      <w:marLeft w:val="0"/>
      <w:marRight w:val="0"/>
      <w:marTop w:val="0"/>
      <w:marBottom w:val="0"/>
      <w:divBdr>
        <w:top w:val="none" w:sz="0" w:space="0" w:color="auto"/>
        <w:left w:val="none" w:sz="0" w:space="0" w:color="auto"/>
        <w:bottom w:val="none" w:sz="0" w:space="0" w:color="auto"/>
        <w:right w:val="none" w:sz="0" w:space="0" w:color="auto"/>
      </w:divBdr>
    </w:div>
    <w:div w:id="1846551783">
      <w:bodyDiv w:val="1"/>
      <w:marLeft w:val="0"/>
      <w:marRight w:val="0"/>
      <w:marTop w:val="0"/>
      <w:marBottom w:val="0"/>
      <w:divBdr>
        <w:top w:val="none" w:sz="0" w:space="0" w:color="auto"/>
        <w:left w:val="none" w:sz="0" w:space="0" w:color="auto"/>
        <w:bottom w:val="none" w:sz="0" w:space="0" w:color="auto"/>
        <w:right w:val="none" w:sz="0" w:space="0" w:color="auto"/>
      </w:divBdr>
    </w:div>
    <w:div w:id="1886258589">
      <w:bodyDiv w:val="1"/>
      <w:marLeft w:val="0"/>
      <w:marRight w:val="0"/>
      <w:marTop w:val="0"/>
      <w:marBottom w:val="0"/>
      <w:divBdr>
        <w:top w:val="none" w:sz="0" w:space="0" w:color="auto"/>
        <w:left w:val="none" w:sz="0" w:space="0" w:color="auto"/>
        <w:bottom w:val="none" w:sz="0" w:space="0" w:color="auto"/>
        <w:right w:val="none" w:sz="0" w:space="0" w:color="auto"/>
      </w:divBdr>
    </w:div>
    <w:div w:id="1910653722">
      <w:bodyDiv w:val="1"/>
      <w:marLeft w:val="0"/>
      <w:marRight w:val="0"/>
      <w:marTop w:val="0"/>
      <w:marBottom w:val="0"/>
      <w:divBdr>
        <w:top w:val="none" w:sz="0" w:space="0" w:color="auto"/>
        <w:left w:val="none" w:sz="0" w:space="0" w:color="auto"/>
        <w:bottom w:val="none" w:sz="0" w:space="0" w:color="auto"/>
        <w:right w:val="none" w:sz="0" w:space="0" w:color="auto"/>
      </w:divBdr>
    </w:div>
    <w:div w:id="1940866086">
      <w:bodyDiv w:val="1"/>
      <w:marLeft w:val="0"/>
      <w:marRight w:val="0"/>
      <w:marTop w:val="0"/>
      <w:marBottom w:val="0"/>
      <w:divBdr>
        <w:top w:val="none" w:sz="0" w:space="0" w:color="auto"/>
        <w:left w:val="none" w:sz="0" w:space="0" w:color="auto"/>
        <w:bottom w:val="none" w:sz="0" w:space="0" w:color="auto"/>
        <w:right w:val="none" w:sz="0" w:space="0" w:color="auto"/>
      </w:divBdr>
      <w:divsChild>
        <w:div w:id="1742868337">
          <w:marLeft w:val="0"/>
          <w:marRight w:val="0"/>
          <w:marTop w:val="0"/>
          <w:marBottom w:val="0"/>
          <w:divBdr>
            <w:top w:val="none" w:sz="0" w:space="0" w:color="auto"/>
            <w:left w:val="none" w:sz="0" w:space="0" w:color="auto"/>
            <w:bottom w:val="none" w:sz="0" w:space="0" w:color="auto"/>
            <w:right w:val="none" w:sz="0" w:space="0" w:color="auto"/>
          </w:divBdr>
          <w:divsChild>
            <w:div w:id="76418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1192">
      <w:bodyDiv w:val="1"/>
      <w:marLeft w:val="0"/>
      <w:marRight w:val="0"/>
      <w:marTop w:val="0"/>
      <w:marBottom w:val="0"/>
      <w:divBdr>
        <w:top w:val="none" w:sz="0" w:space="0" w:color="auto"/>
        <w:left w:val="none" w:sz="0" w:space="0" w:color="auto"/>
        <w:bottom w:val="none" w:sz="0" w:space="0" w:color="auto"/>
        <w:right w:val="none" w:sz="0" w:space="0" w:color="auto"/>
      </w:divBdr>
    </w:div>
    <w:div w:id="2113016838">
      <w:bodyDiv w:val="1"/>
      <w:marLeft w:val="0"/>
      <w:marRight w:val="0"/>
      <w:marTop w:val="0"/>
      <w:marBottom w:val="0"/>
      <w:divBdr>
        <w:top w:val="none" w:sz="0" w:space="0" w:color="auto"/>
        <w:left w:val="none" w:sz="0" w:space="0" w:color="auto"/>
        <w:bottom w:val="none" w:sz="0" w:space="0" w:color="auto"/>
        <w:right w:val="none" w:sz="0" w:space="0" w:color="auto"/>
      </w:divBdr>
    </w:div>
    <w:div w:id="211415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j.conbuildmat.2020.11874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doi.org/10.1051/e3sconf/202458703001" TargetMode="External"/><Relationship Id="rId17" Type="http://schemas.openxmlformats.org/officeDocument/2006/relationships/hyperlink" Target="https://doi.org/10.1016/j.enbuild.2017.05.051" TargetMode="External"/><Relationship Id="rId2" Type="http://schemas.openxmlformats.org/officeDocument/2006/relationships/styles" Target="styles.xml"/><Relationship Id="rId16" Type="http://schemas.openxmlformats.org/officeDocument/2006/relationships/hyperlink" Target="https://doi.org/10.3390/ma1215243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ametovrasul44@gmail.com" TargetMode="External"/><Relationship Id="rId15" Type="http://schemas.openxmlformats.org/officeDocument/2006/relationships/hyperlink" Target="https://doi.org/10.1016/j.resconrec.2018.03.024"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3390/jcs80803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3102</Words>
  <Characters>17687</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4</cp:revision>
  <dcterms:created xsi:type="dcterms:W3CDTF">2026-01-09T08:01:00Z</dcterms:created>
  <dcterms:modified xsi:type="dcterms:W3CDTF">2026-01-09T08:01:00Z</dcterms:modified>
</cp:coreProperties>
</file>