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CDF7" w14:textId="170C5073" w:rsidR="00F0176D" w:rsidRPr="00125A70" w:rsidRDefault="00C5400D" w:rsidP="00FC571B">
      <w:pPr>
        <w:tabs>
          <w:tab w:val="left" w:pos="0"/>
        </w:tabs>
        <w:spacing w:before="1200" w:after="0" w:line="240" w:lineRule="auto"/>
        <w:jc w:val="center"/>
        <w:rPr>
          <w:rFonts w:ascii="Times New Roman" w:eastAsia="Times New Roman" w:hAnsi="Times New Roman" w:cs="Times New Roman"/>
          <w:b/>
          <w:sz w:val="36"/>
          <w:szCs w:val="36"/>
          <w:lang w:val="uz-Cyrl-UZ"/>
        </w:rPr>
      </w:pPr>
      <w:r w:rsidRPr="00125A70">
        <w:rPr>
          <w:rFonts w:ascii="Times New Roman" w:eastAsia="Times New Roman" w:hAnsi="Times New Roman" w:cs="Times New Roman"/>
          <w:b/>
          <w:sz w:val="36"/>
          <w:szCs w:val="36"/>
          <w:lang w:val="uz-Cyrl-UZ"/>
        </w:rPr>
        <w:t>Multi-Variable Model of Oil Displacement Efficient by Water for Carbonate Reservoirs of Bukhara-Khiva Region of Uzbekistan</w:t>
      </w:r>
    </w:p>
    <w:p w14:paraId="39712D82" w14:textId="063585A9" w:rsidR="00F0176D" w:rsidRPr="000F20A3" w:rsidRDefault="000F20A3" w:rsidP="00FC571B">
      <w:pPr>
        <w:spacing w:before="360" w:after="360" w:line="24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Avaz Agzamov, Nodirbek Kobilov</w:t>
      </w:r>
      <w:r>
        <w:rPr>
          <w:rFonts w:ascii="Times New Roman" w:hAnsi="Times New Roman" w:cs="Times New Roman"/>
          <w:sz w:val="28"/>
          <w:szCs w:val="28"/>
          <w:vertAlign w:val="superscript"/>
          <w:lang w:val="uz-Cyrl-UZ"/>
        </w:rPr>
        <w:t>a)</w:t>
      </w:r>
      <w:r>
        <w:rPr>
          <w:rFonts w:ascii="Times New Roman" w:hAnsi="Times New Roman" w:cs="Times New Roman"/>
          <w:sz w:val="28"/>
          <w:szCs w:val="28"/>
          <w:lang w:val="uz-Cyrl-UZ"/>
        </w:rPr>
        <w:t>, Nodir Sultonov, Bahodir</w:t>
      </w:r>
      <w:r w:rsidRPr="000F20A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Sakhatov</w:t>
      </w:r>
      <w:r w:rsidRPr="000F20A3">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w:t>
      </w:r>
      <w:r>
        <w:rPr>
          <w:rFonts w:ascii="Times New Roman" w:hAnsi="Times New Roman" w:cs="Times New Roman"/>
          <w:sz w:val="28"/>
          <w:szCs w:val="28"/>
          <w:lang w:val="uz-Cyrl-UZ"/>
        </w:rPr>
        <w:br/>
        <w:t>Eldor Djuraev, Ulugbek Rakhimov</w:t>
      </w:r>
    </w:p>
    <w:p w14:paraId="57DBE51F" w14:textId="3C52389E" w:rsidR="00C5400D" w:rsidRPr="00125A70" w:rsidRDefault="00C5400D" w:rsidP="00FC571B">
      <w:pPr>
        <w:spacing w:after="0" w:line="240" w:lineRule="auto"/>
        <w:jc w:val="center"/>
        <w:rPr>
          <w:rFonts w:ascii="Times New Roman" w:hAnsi="Times New Roman" w:cs="Times New Roman"/>
          <w:i/>
          <w:iCs/>
          <w:sz w:val="20"/>
          <w:szCs w:val="20"/>
          <w:lang w:val="en-US"/>
        </w:rPr>
      </w:pPr>
      <w:proofErr w:type="spellStart"/>
      <w:r w:rsidRPr="00125A70">
        <w:rPr>
          <w:rFonts w:ascii="Times New Roman" w:hAnsi="Times New Roman" w:cs="Times New Roman"/>
          <w:i/>
          <w:iCs/>
          <w:sz w:val="20"/>
          <w:szCs w:val="20"/>
          <w:lang w:val="en-US"/>
        </w:rPr>
        <w:t>Karshi</w:t>
      </w:r>
      <w:proofErr w:type="spellEnd"/>
      <w:r w:rsidRPr="00125A70">
        <w:rPr>
          <w:rFonts w:ascii="Times New Roman" w:hAnsi="Times New Roman" w:cs="Times New Roman"/>
          <w:i/>
          <w:iCs/>
          <w:sz w:val="20"/>
          <w:szCs w:val="20"/>
          <w:lang w:val="en-US"/>
        </w:rPr>
        <w:t xml:space="preserve"> State Technical University</w:t>
      </w:r>
      <w:r w:rsidR="00696CE9">
        <w:rPr>
          <w:rFonts w:ascii="Times New Roman" w:hAnsi="Times New Roman" w:cs="Times New Roman"/>
          <w:i/>
          <w:iCs/>
          <w:sz w:val="20"/>
          <w:szCs w:val="20"/>
          <w:lang w:val="en-US"/>
        </w:rPr>
        <w:t xml:space="preserve">, </w:t>
      </w:r>
      <w:proofErr w:type="spellStart"/>
      <w:r w:rsidR="00696CE9">
        <w:rPr>
          <w:rFonts w:ascii="Times New Roman" w:hAnsi="Times New Roman" w:cs="Times New Roman"/>
          <w:i/>
          <w:iCs/>
          <w:sz w:val="20"/>
          <w:szCs w:val="20"/>
          <w:lang w:val="en-US"/>
        </w:rPr>
        <w:t>Kashkadarya</w:t>
      </w:r>
      <w:proofErr w:type="spellEnd"/>
      <w:r w:rsidR="00696CE9">
        <w:rPr>
          <w:rFonts w:ascii="Times New Roman" w:hAnsi="Times New Roman" w:cs="Times New Roman"/>
          <w:i/>
          <w:iCs/>
          <w:sz w:val="20"/>
          <w:szCs w:val="20"/>
          <w:lang w:val="en-US"/>
        </w:rPr>
        <w:t xml:space="preserve">, </w:t>
      </w:r>
      <w:r w:rsidRPr="00125A70">
        <w:rPr>
          <w:rFonts w:ascii="Times New Roman" w:hAnsi="Times New Roman" w:cs="Times New Roman"/>
          <w:i/>
          <w:iCs/>
          <w:sz w:val="20"/>
          <w:szCs w:val="20"/>
          <w:lang w:val="en-US"/>
        </w:rPr>
        <w:t>Uzbekistan</w:t>
      </w:r>
    </w:p>
    <w:p w14:paraId="72B62635" w14:textId="71CF45A0" w:rsidR="00C5400D" w:rsidRPr="00125A70" w:rsidRDefault="00C5400D" w:rsidP="00FC571B">
      <w:pPr>
        <w:spacing w:after="0" w:line="240" w:lineRule="auto"/>
        <w:jc w:val="center"/>
        <w:rPr>
          <w:rFonts w:ascii="Times New Roman" w:hAnsi="Times New Roman" w:cs="Times New Roman"/>
          <w:i/>
          <w:iCs/>
          <w:sz w:val="20"/>
          <w:szCs w:val="20"/>
          <w:lang w:val="en-US"/>
        </w:rPr>
      </w:pPr>
    </w:p>
    <w:p w14:paraId="4FD4D6F9" w14:textId="4E55583F" w:rsidR="00A21869" w:rsidRPr="00125A70" w:rsidRDefault="00C5400D" w:rsidP="00FC571B">
      <w:pPr>
        <w:spacing w:after="0" w:line="240" w:lineRule="auto"/>
        <w:jc w:val="center"/>
        <w:rPr>
          <w:rFonts w:ascii="Times New Roman" w:hAnsi="Times New Roman" w:cs="Times New Roman"/>
          <w:i/>
          <w:iCs/>
          <w:sz w:val="20"/>
          <w:szCs w:val="20"/>
          <w:lang w:val="en-US"/>
        </w:rPr>
      </w:pPr>
      <w:proofErr w:type="gramStart"/>
      <w:r w:rsidRPr="00125A70">
        <w:rPr>
          <w:rFonts w:ascii="Times New Roman" w:hAnsi="Times New Roman" w:cs="Times New Roman"/>
          <w:i/>
          <w:iCs/>
          <w:sz w:val="20"/>
          <w:szCs w:val="20"/>
          <w:vertAlign w:val="superscript"/>
          <w:lang w:val="en-US"/>
        </w:rPr>
        <w:t>a)</w:t>
      </w:r>
      <w:r w:rsidR="00A21869" w:rsidRPr="00125A70">
        <w:rPr>
          <w:rFonts w:ascii="Times New Roman" w:hAnsi="Times New Roman" w:cs="Times New Roman"/>
          <w:i/>
          <w:iCs/>
          <w:sz w:val="20"/>
          <w:szCs w:val="20"/>
          <w:lang w:val="en-US"/>
        </w:rPr>
        <w:t>Corresponding</w:t>
      </w:r>
      <w:proofErr w:type="gramEnd"/>
      <w:r w:rsidR="00A21869" w:rsidRPr="00125A70">
        <w:rPr>
          <w:rFonts w:ascii="Times New Roman" w:hAnsi="Times New Roman" w:cs="Times New Roman"/>
          <w:i/>
          <w:iCs/>
          <w:sz w:val="20"/>
          <w:szCs w:val="20"/>
          <w:lang w:val="en-US"/>
        </w:rPr>
        <w:t xml:space="preserve"> author: </w:t>
      </w:r>
      <w:hyperlink r:id="rId5" w:history="1">
        <w:r w:rsidR="00A21869" w:rsidRPr="00125A70">
          <w:rPr>
            <w:rStyle w:val="a4"/>
            <w:rFonts w:ascii="Times New Roman" w:hAnsi="Times New Roman" w:cs="Times New Roman"/>
            <w:i/>
            <w:iCs/>
            <w:color w:val="auto"/>
            <w:sz w:val="20"/>
            <w:szCs w:val="20"/>
            <w:u w:val="none"/>
            <w:lang w:val="en-US"/>
          </w:rPr>
          <w:t>nodirbekdoc2020@gmail.com</w:t>
        </w:r>
      </w:hyperlink>
    </w:p>
    <w:p w14:paraId="61AEFDE6" w14:textId="211D0751" w:rsidR="005D199E" w:rsidRPr="00125A70" w:rsidRDefault="00F0176D" w:rsidP="00FC571B">
      <w:pPr>
        <w:pStyle w:val="Abstract"/>
        <w:spacing w:before="360" w:after="360"/>
        <w:ind w:left="289" w:right="289"/>
        <w:rPr>
          <w:rFonts w:ascii="Times New Roman" w:hAnsi="Times New Roman"/>
          <w:b/>
          <w:sz w:val="18"/>
          <w:szCs w:val="18"/>
          <w:lang w:val="en-US"/>
        </w:rPr>
      </w:pPr>
      <w:r w:rsidRPr="00125A70">
        <w:rPr>
          <w:rFonts w:ascii="Times New Roman" w:hAnsi="Times New Roman"/>
          <w:b/>
          <w:sz w:val="18"/>
          <w:szCs w:val="18"/>
          <w:lang w:val="en-US"/>
        </w:rPr>
        <w:t xml:space="preserve">Abstract. </w:t>
      </w:r>
      <w:bookmarkStart w:id="0" w:name="_Hlk209087572"/>
      <w:r w:rsidR="005D199E" w:rsidRPr="00125A70">
        <w:rPr>
          <w:rFonts w:ascii="Times New Roman" w:hAnsi="Times New Roman"/>
          <w:bCs/>
          <w:sz w:val="18"/>
          <w:szCs w:val="18"/>
          <w:lang w:val="en-US"/>
        </w:rPr>
        <w:t xml:space="preserve">The article presents the results of study of rock fracturing, gas cap, reservoir regime, oil viscosity, formation water salinity and heterogeneity of productive horizons which are the main criteria of applicability of physical and chemical methods of increasing oil recovery coefficient as well as a sequence of experimental works on determination of oil displacement coefficient by water. It is shown that single-factor models of oil displacement coefficient by water of different types under similar geological and physical conditions give incomparable results. Multi-factor models of CODW (coefficient of oil displacement by water) are created on the basis of correlation and regression analysis. It is established that in carbonate reservoirs of depression and reef facies the main influence on oil displacement coefficient by water is exerted by formation flushing coefficient. The results of assessing the oil displacement coefficient by water based on the actual data of oil deposit development in the Bukhara-Khiva region, represented by carbonate rocks of depression and reef deposits have been shown. A wide range of variations in the achieved values of the oil displacement coefficient by water has been established. As well as, the results of experimental studies of oil displacement by water. Using the software product </w:t>
      </w:r>
      <w:r w:rsidR="00125A70">
        <w:rPr>
          <w:rFonts w:ascii="Times New Roman" w:hAnsi="Times New Roman"/>
          <w:bCs/>
          <w:sz w:val="18"/>
          <w:szCs w:val="18"/>
          <w:lang w:val="en-US"/>
        </w:rPr>
        <w:t>“</w:t>
      </w:r>
      <w:proofErr w:type="spellStart"/>
      <w:r w:rsidR="005D199E" w:rsidRPr="00125A70">
        <w:rPr>
          <w:rFonts w:ascii="Times New Roman" w:hAnsi="Times New Roman"/>
          <w:bCs/>
          <w:sz w:val="18"/>
          <w:szCs w:val="18"/>
          <w:lang w:val="en-US"/>
        </w:rPr>
        <w:t>Gurve</w:t>
      </w:r>
      <w:proofErr w:type="spellEnd"/>
      <w:r w:rsidR="005D199E" w:rsidRPr="00125A70">
        <w:rPr>
          <w:rFonts w:ascii="Times New Roman" w:hAnsi="Times New Roman"/>
          <w:bCs/>
          <w:sz w:val="18"/>
          <w:szCs w:val="18"/>
          <w:lang w:val="en-US"/>
        </w:rPr>
        <w:t xml:space="preserve"> Expert1.4</w:t>
      </w:r>
      <w:r w:rsidR="00125A70">
        <w:rPr>
          <w:rFonts w:ascii="Times New Roman" w:hAnsi="Times New Roman"/>
          <w:bCs/>
          <w:sz w:val="18"/>
          <w:szCs w:val="18"/>
          <w:lang w:val="en-US"/>
        </w:rPr>
        <w:t>”</w:t>
      </w:r>
      <w:r w:rsidR="005D199E" w:rsidRPr="00125A70">
        <w:rPr>
          <w:rFonts w:ascii="Times New Roman" w:hAnsi="Times New Roman"/>
          <w:bCs/>
          <w:sz w:val="18"/>
          <w:szCs w:val="18"/>
          <w:lang w:val="en-US"/>
        </w:rPr>
        <w:t>, the results of experimental studies have been processed, and the dependences of the oil displacement coefficient by water on geological, physical and complex parameters have been established.</w:t>
      </w:r>
      <w:r w:rsidR="005D199E" w:rsidRPr="00125A70">
        <w:rPr>
          <w:rFonts w:ascii="Times New Roman" w:hAnsi="Times New Roman"/>
          <w:b/>
          <w:sz w:val="18"/>
          <w:szCs w:val="18"/>
          <w:lang w:val="en-US"/>
        </w:rPr>
        <w:t xml:space="preserve"> </w:t>
      </w:r>
    </w:p>
    <w:bookmarkEnd w:id="0"/>
    <w:p w14:paraId="58473078" w14:textId="106730F1" w:rsidR="00D51CB4" w:rsidRPr="00125A70" w:rsidRDefault="00F0176D" w:rsidP="00FC571B">
      <w:pPr>
        <w:pStyle w:val="Abstract"/>
        <w:spacing w:before="360" w:after="360"/>
        <w:ind w:left="289" w:right="289"/>
        <w:rPr>
          <w:rFonts w:ascii="Times New Roman" w:hAnsi="Times New Roman"/>
          <w:bCs/>
          <w:sz w:val="18"/>
          <w:szCs w:val="18"/>
          <w:lang w:val="en-US"/>
        </w:rPr>
      </w:pPr>
      <w:r w:rsidRPr="00125A70">
        <w:rPr>
          <w:rFonts w:ascii="Times New Roman" w:hAnsi="Times New Roman"/>
          <w:b/>
          <w:sz w:val="18"/>
          <w:szCs w:val="18"/>
          <w:lang w:val="en-US"/>
        </w:rPr>
        <w:t xml:space="preserve">Keywords: </w:t>
      </w:r>
      <w:r w:rsidRPr="00125A70">
        <w:rPr>
          <w:rFonts w:ascii="Times New Roman" w:hAnsi="Times New Roman"/>
          <w:bCs/>
          <w:sz w:val="18"/>
          <w:szCs w:val="18"/>
          <w:lang w:val="en-US"/>
        </w:rPr>
        <w:t>region, deposits, reservoir, displacement, coefficient, porosity.</w:t>
      </w:r>
    </w:p>
    <w:p w14:paraId="53C3927F" w14:textId="5E10B4C0" w:rsidR="00F0176D" w:rsidRPr="00125A70" w:rsidRDefault="00C5400D" w:rsidP="00FC571B">
      <w:pPr>
        <w:spacing w:before="240" w:after="240" w:line="240" w:lineRule="auto"/>
        <w:jc w:val="center"/>
        <w:rPr>
          <w:rFonts w:ascii="Times New Roman" w:eastAsia="Times New Roman" w:hAnsi="Times New Roman" w:cs="Times New Roman"/>
          <w:b/>
          <w:sz w:val="24"/>
          <w:szCs w:val="20"/>
          <w:lang w:val="uz-Cyrl-UZ"/>
        </w:rPr>
      </w:pPr>
      <w:r w:rsidRPr="00125A70">
        <w:rPr>
          <w:rFonts w:ascii="Times New Roman" w:eastAsia="Times New Roman" w:hAnsi="Times New Roman" w:cs="Times New Roman"/>
          <w:b/>
          <w:sz w:val="24"/>
          <w:szCs w:val="20"/>
          <w:lang w:val="uz-Cyrl-UZ"/>
        </w:rPr>
        <w:t>INTRODUCTION</w:t>
      </w:r>
    </w:p>
    <w:p w14:paraId="10D7F69E" w14:textId="5E1B3B52" w:rsidR="00F0176D" w:rsidRPr="00C5400D" w:rsidRDefault="00F0176D" w:rsidP="00FC571B">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In connection with the widespread use of various methods of flooding oil reservoirs and the need to improve their efficiency. The study of the process of oil displacement by water is an urgent task of the oil industry</w:t>
      </w:r>
      <w:r w:rsidR="00036872" w:rsidRPr="00C5400D">
        <w:rPr>
          <w:rFonts w:ascii="Times New Roman" w:hAnsi="Times New Roman" w:cs="Times New Roman"/>
          <w:sz w:val="20"/>
          <w:szCs w:val="20"/>
          <w:lang w:val="en-US"/>
        </w:rPr>
        <w:t xml:space="preserve"> [1</w:t>
      </w:r>
      <w:r w:rsidR="00611E94">
        <w:rPr>
          <w:rFonts w:ascii="Times New Roman" w:hAnsi="Times New Roman" w:cs="Times New Roman"/>
          <w:sz w:val="20"/>
          <w:szCs w:val="20"/>
          <w:lang w:val="en-US"/>
        </w:rPr>
        <w:t>]</w:t>
      </w:r>
    </w:p>
    <w:p w14:paraId="481CD521" w14:textId="392DFD67" w:rsidR="00F0176D" w:rsidRPr="00C5400D" w:rsidRDefault="00F0176D" w:rsidP="00FC571B">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Research is being conducted worldwide to improve the oil-washing properties of water injected into the reservoir, to develop criteria for the effective use of physicochemical methods and to provide a technical and economic justification for the feasibility of their implementation</w:t>
      </w:r>
      <w:r w:rsidR="00611E94">
        <w:rPr>
          <w:rFonts w:ascii="Times New Roman" w:hAnsi="Times New Roman" w:cs="Times New Roman"/>
          <w:sz w:val="20"/>
          <w:szCs w:val="20"/>
          <w:lang w:val="en-US"/>
        </w:rPr>
        <w:t xml:space="preserve"> [2]</w:t>
      </w:r>
      <w:r w:rsidRPr="00C5400D">
        <w:rPr>
          <w:rFonts w:ascii="Times New Roman" w:hAnsi="Times New Roman" w:cs="Times New Roman"/>
          <w:sz w:val="20"/>
          <w:szCs w:val="20"/>
          <w:lang w:val="en-US"/>
        </w:rPr>
        <w:t xml:space="preserve">. In this regard, special attention is paid to the study of factors affecting the </w:t>
      </w:r>
      <w:r w:rsidR="005C6749" w:rsidRPr="00C5400D">
        <w:rPr>
          <w:rFonts w:ascii="Times New Roman" w:hAnsi="Times New Roman" w:cs="Times New Roman"/>
          <w:sz w:val="20"/>
          <w:szCs w:val="20"/>
          <w:lang w:val="en-US"/>
        </w:rPr>
        <w:t>CODW</w:t>
      </w:r>
      <w:r w:rsidRPr="00C5400D">
        <w:rPr>
          <w:rFonts w:ascii="Times New Roman" w:hAnsi="Times New Roman" w:cs="Times New Roman"/>
          <w:sz w:val="20"/>
          <w:szCs w:val="20"/>
          <w:lang w:val="en-US"/>
        </w:rPr>
        <w:t xml:space="preserve"> and the creation of scientifically sound models for its determination in various geological and physical conditions of oil deposits</w:t>
      </w:r>
      <w:r w:rsidR="00611E94">
        <w:rPr>
          <w:rFonts w:ascii="Times New Roman" w:hAnsi="Times New Roman" w:cs="Times New Roman"/>
          <w:sz w:val="20"/>
          <w:szCs w:val="20"/>
          <w:lang w:val="en-US"/>
        </w:rPr>
        <w:t xml:space="preserve"> [3].</w:t>
      </w:r>
    </w:p>
    <w:p w14:paraId="152922A4" w14:textId="42F28154" w:rsidR="00F0176D" w:rsidRPr="00C5400D" w:rsidRDefault="00F0176D" w:rsidP="00FC571B">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The models for calculating the displacement coefficient proposed to date are obtained mainly in the form of single-factor dependencies on the average permeability and temperature of the reservoir, the viscosity of reservoir oil, the heterogeneity of the reservoir, the specific filtration surface and the volume of pumped liquid, as well as on a set of parameters characterizing the geological and physical conditions of the deposits and the properties of the reservoir fluids</w:t>
      </w:r>
      <w:r w:rsidR="00036872" w:rsidRPr="00C5400D">
        <w:rPr>
          <w:rFonts w:ascii="Times New Roman" w:hAnsi="Times New Roman" w:cs="Times New Roman"/>
          <w:sz w:val="20"/>
          <w:szCs w:val="20"/>
          <w:lang w:val="en-US"/>
        </w:rPr>
        <w:t xml:space="preserve"> [</w:t>
      </w:r>
      <w:r w:rsidR="00611E94">
        <w:rPr>
          <w:rFonts w:ascii="Times New Roman" w:hAnsi="Times New Roman" w:cs="Times New Roman"/>
          <w:sz w:val="20"/>
          <w:szCs w:val="20"/>
          <w:lang w:val="en-US"/>
        </w:rPr>
        <w:t>4</w:t>
      </w:r>
      <w:r w:rsidR="00036872" w:rsidRPr="00C5400D">
        <w:rPr>
          <w:rFonts w:ascii="Times New Roman" w:hAnsi="Times New Roman" w:cs="Times New Roman"/>
          <w:sz w:val="20"/>
          <w:szCs w:val="20"/>
          <w:lang w:val="en-US"/>
        </w:rPr>
        <w:t>].</w:t>
      </w:r>
    </w:p>
    <w:p w14:paraId="6622A446" w14:textId="14D2B442" w:rsidR="00F0176D" w:rsidRPr="00C5400D" w:rsidRDefault="00F0176D" w:rsidP="00FC571B">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 xml:space="preserve">Experience in field development shows that the oil displacement coefficient by water is affected by a large number of factors related to both the properties of rocks and formation fluids. As a result, the value of the </w:t>
      </w:r>
      <w:r w:rsidR="005C6749" w:rsidRPr="00C5400D">
        <w:rPr>
          <w:rFonts w:ascii="Times New Roman" w:hAnsi="Times New Roman" w:cs="Times New Roman"/>
          <w:sz w:val="20"/>
          <w:szCs w:val="20"/>
          <w:lang w:val="en-US"/>
        </w:rPr>
        <w:t>CODW</w:t>
      </w:r>
      <w:r w:rsidRPr="00C5400D">
        <w:rPr>
          <w:rFonts w:ascii="Times New Roman" w:hAnsi="Times New Roman" w:cs="Times New Roman"/>
          <w:sz w:val="20"/>
          <w:szCs w:val="20"/>
          <w:lang w:val="en-US"/>
        </w:rPr>
        <w:t xml:space="preserve"> determined by the proposed models varies within wide limits</w:t>
      </w:r>
      <w:r w:rsidR="00036872" w:rsidRPr="00C5400D">
        <w:rPr>
          <w:rFonts w:ascii="Times New Roman" w:hAnsi="Times New Roman" w:cs="Times New Roman"/>
          <w:sz w:val="20"/>
          <w:szCs w:val="20"/>
          <w:lang w:val="en-US"/>
        </w:rPr>
        <w:t xml:space="preserve"> [</w:t>
      </w:r>
      <w:r w:rsidR="00611E94">
        <w:rPr>
          <w:rFonts w:ascii="Times New Roman" w:hAnsi="Times New Roman" w:cs="Times New Roman"/>
          <w:sz w:val="20"/>
          <w:szCs w:val="20"/>
          <w:lang w:val="en-US"/>
        </w:rPr>
        <w:t>5</w:t>
      </w:r>
      <w:r w:rsidR="00036872" w:rsidRPr="00C5400D">
        <w:rPr>
          <w:rFonts w:ascii="Times New Roman" w:hAnsi="Times New Roman" w:cs="Times New Roman"/>
          <w:sz w:val="20"/>
          <w:szCs w:val="20"/>
          <w:lang w:val="en-US"/>
        </w:rPr>
        <w:t xml:space="preserve">]. </w:t>
      </w:r>
      <w:r w:rsidRPr="00C5400D">
        <w:rPr>
          <w:rFonts w:ascii="Times New Roman" w:hAnsi="Times New Roman" w:cs="Times New Roman"/>
          <w:sz w:val="20"/>
          <w:szCs w:val="20"/>
          <w:lang w:val="en-US"/>
        </w:rPr>
        <w:t xml:space="preserve">One of the scientifically sound ways to solve this problem is to build multifactor models for determining the </w:t>
      </w:r>
      <w:r w:rsidR="005C6749" w:rsidRPr="00C5400D">
        <w:rPr>
          <w:rFonts w:ascii="Times New Roman" w:hAnsi="Times New Roman" w:cs="Times New Roman"/>
          <w:sz w:val="20"/>
          <w:szCs w:val="20"/>
          <w:lang w:val="en-US"/>
        </w:rPr>
        <w:t>CODW</w:t>
      </w:r>
      <w:r w:rsidR="00036872" w:rsidRPr="00C5400D">
        <w:rPr>
          <w:rFonts w:ascii="Times New Roman" w:hAnsi="Times New Roman" w:cs="Times New Roman"/>
          <w:sz w:val="20"/>
          <w:szCs w:val="20"/>
          <w:lang w:val="en-US"/>
        </w:rPr>
        <w:t xml:space="preserve"> [14]</w:t>
      </w:r>
      <w:r w:rsidRPr="00C5400D">
        <w:rPr>
          <w:rFonts w:ascii="Times New Roman" w:hAnsi="Times New Roman" w:cs="Times New Roman"/>
          <w:sz w:val="20"/>
          <w:szCs w:val="20"/>
          <w:lang w:val="en-US"/>
        </w:rPr>
        <w:t>.</w:t>
      </w:r>
    </w:p>
    <w:p w14:paraId="5A050232" w14:textId="069D5714" w:rsidR="00F0176D" w:rsidRPr="00125A70" w:rsidRDefault="00C5400D" w:rsidP="00FC571B">
      <w:pPr>
        <w:spacing w:before="240" w:after="240" w:line="240" w:lineRule="auto"/>
        <w:jc w:val="center"/>
        <w:rPr>
          <w:rFonts w:ascii="Times New Roman" w:eastAsia="Times New Roman" w:hAnsi="Times New Roman" w:cs="Times New Roman"/>
          <w:b/>
          <w:sz w:val="24"/>
          <w:szCs w:val="20"/>
          <w:lang w:val="uz-Cyrl-UZ"/>
        </w:rPr>
      </w:pPr>
      <w:r w:rsidRPr="00125A70">
        <w:rPr>
          <w:rFonts w:ascii="Times New Roman" w:eastAsia="Times New Roman" w:hAnsi="Times New Roman" w:cs="Times New Roman"/>
          <w:b/>
          <w:sz w:val="24"/>
          <w:szCs w:val="20"/>
          <w:lang w:val="uz-Cyrl-UZ"/>
        </w:rPr>
        <w:lastRenderedPageBreak/>
        <w:t>METHODS</w:t>
      </w:r>
    </w:p>
    <w:p w14:paraId="0D32202B" w14:textId="4DB91D5E" w:rsidR="00F0176D" w:rsidRPr="00C5400D" w:rsidRDefault="00F0176D" w:rsidP="00FC571B">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Currently, correlation and regression analysis are widely used to identify the statistical relationship between factors and the process indicator [</w:t>
      </w:r>
      <w:r w:rsidR="00611E94">
        <w:rPr>
          <w:rFonts w:ascii="Times New Roman" w:hAnsi="Times New Roman" w:cs="Times New Roman"/>
          <w:sz w:val="20"/>
          <w:szCs w:val="20"/>
          <w:lang w:val="en-US"/>
        </w:rPr>
        <w:t>6]</w:t>
      </w:r>
      <w:r w:rsidRPr="00C5400D">
        <w:rPr>
          <w:rFonts w:ascii="Times New Roman" w:hAnsi="Times New Roman" w:cs="Times New Roman"/>
          <w:sz w:val="20"/>
          <w:szCs w:val="20"/>
          <w:lang w:val="en-US"/>
        </w:rPr>
        <w:t>. The theoretical foundations for the application of correlation and regression analysis are given in the work "Mathematical Theory of Experiment in Oil and Gas Production" [</w:t>
      </w:r>
      <w:r w:rsidR="00611E94">
        <w:rPr>
          <w:rFonts w:ascii="Times New Roman" w:hAnsi="Times New Roman" w:cs="Times New Roman"/>
          <w:sz w:val="20"/>
          <w:szCs w:val="20"/>
          <w:lang w:val="en-US"/>
        </w:rPr>
        <w:t>7</w:t>
      </w:r>
      <w:r w:rsidRPr="00C5400D">
        <w:rPr>
          <w:rFonts w:ascii="Times New Roman" w:hAnsi="Times New Roman" w:cs="Times New Roman"/>
          <w:sz w:val="20"/>
          <w:szCs w:val="20"/>
          <w:lang w:val="en-US"/>
        </w:rPr>
        <w:t>]. According to this method, correlation coefficients are used to evaluate the statistical relationship, which are calculated using the formula</w:t>
      </w:r>
    </w:p>
    <w:p w14:paraId="7C4D7B93" w14:textId="77777777" w:rsidR="00C34C93" w:rsidRPr="00C5400D" w:rsidRDefault="00C34C93" w:rsidP="00FC571B">
      <w:pPr>
        <w:spacing w:after="0" w:line="240" w:lineRule="auto"/>
        <w:jc w:val="both"/>
        <w:rPr>
          <w:rFonts w:ascii="Times New Roman" w:eastAsia="Calibri" w:hAnsi="Times New Roman" w:cs="Times New Roman"/>
          <w:sz w:val="20"/>
          <w:szCs w:val="20"/>
          <w:lang w:val="en-US"/>
        </w:rPr>
      </w:pPr>
    </w:p>
    <w:p w14:paraId="07B5E192" w14:textId="77777777" w:rsidR="00125A70" w:rsidRDefault="00C34C93" w:rsidP="00FC571B">
      <w:pPr>
        <w:spacing w:after="0" w:line="240" w:lineRule="auto"/>
        <w:jc w:val="center"/>
        <w:rPr>
          <w:rFonts w:ascii="Times New Roman" w:eastAsia="Times New Roman" w:hAnsi="Times New Roman" w:cs="Times New Roman"/>
          <w:i/>
          <w:sz w:val="20"/>
          <w:szCs w:val="20"/>
          <w:lang w:val="en-US"/>
        </w:rPr>
      </w:pPr>
      <w:proofErr w:type="spellStart"/>
      <w:r w:rsidRPr="00C5400D">
        <w:rPr>
          <w:rFonts w:ascii="Times New Roman" w:eastAsia="Calibri" w:hAnsi="Times New Roman" w:cs="Times New Roman"/>
          <w:i/>
          <w:sz w:val="20"/>
          <w:szCs w:val="20"/>
          <w:lang w:val="en-US"/>
        </w:rPr>
        <w:t>r</w:t>
      </w:r>
      <w:r w:rsidRPr="00C5400D">
        <w:rPr>
          <w:rFonts w:ascii="Times New Roman" w:eastAsia="Calibri" w:hAnsi="Times New Roman" w:cs="Times New Roman"/>
          <w:i/>
          <w:sz w:val="20"/>
          <w:szCs w:val="20"/>
          <w:vertAlign w:val="subscript"/>
          <w:lang w:val="en-US"/>
        </w:rPr>
        <w:t>yx</w:t>
      </w:r>
      <w:proofErr w:type="spellEnd"/>
      <w:r w:rsidRPr="00C5400D">
        <w:rPr>
          <w:rFonts w:ascii="Times New Roman" w:eastAsia="Calibri" w:hAnsi="Times New Roman" w:cs="Times New Roman"/>
          <w:i/>
          <w:sz w:val="20"/>
          <w:szCs w:val="20"/>
          <w:lang w:val="en-US"/>
        </w:rPr>
        <w:t>=</w:t>
      </w:r>
      <m:oMath>
        <m:f>
          <m:fPr>
            <m:ctrlPr>
              <w:rPr>
                <w:rFonts w:ascii="Cambria Math" w:hAnsi="Cambria Math" w:cs="Times New Roman"/>
                <w:i/>
                <w:sz w:val="20"/>
                <w:szCs w:val="20"/>
              </w:rPr>
            </m:ctrlPr>
          </m:fPr>
          <m:num>
            <m:r>
              <w:rPr>
                <w:rFonts w:ascii="Cambria Math" w:hAnsi="Cambria Math" w:cs="Times New Roman"/>
                <w:sz w:val="20"/>
                <w:szCs w:val="20"/>
                <w:lang w:val="en-US"/>
              </w:rPr>
              <m:t>1</m:t>
            </m:r>
          </m:num>
          <m:den>
            <m:r>
              <w:rPr>
                <w:rFonts w:ascii="Cambria Math" w:hAnsi="Cambria Math" w:cs="Times New Roman"/>
                <w:sz w:val="20"/>
                <w:szCs w:val="20"/>
                <w:lang w:val="en-US"/>
              </w:rPr>
              <m:t>(</m:t>
            </m:r>
            <m:r>
              <w:rPr>
                <w:rFonts w:ascii="Cambria Math" w:hAnsi="Cambria Math" w:cs="Times New Roman"/>
                <w:sz w:val="20"/>
                <w:szCs w:val="20"/>
              </w:rPr>
              <m:t>N</m:t>
            </m:r>
            <m:r>
              <w:rPr>
                <w:rFonts w:ascii="Cambria Math" w:hAnsi="Cambria Math" w:cs="Times New Roman"/>
                <w:sz w:val="20"/>
                <w:szCs w:val="20"/>
                <w:lang w:val="en-US"/>
              </w:rPr>
              <m:t>-1)</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x</m:t>
                </m:r>
              </m:sub>
            </m:sSub>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y</m:t>
                </m:r>
              </m:sub>
            </m:sSub>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lang w:val="en-US"/>
              </w:rPr>
              <m:t>1</m:t>
            </m:r>
          </m:sub>
          <m:sup>
            <m:r>
              <w:rPr>
                <w:rFonts w:ascii="Cambria Math" w:hAnsi="Cambria Math" w:cs="Times New Roman"/>
                <w:sz w:val="20"/>
                <w:szCs w:val="20"/>
              </w:rPr>
              <m:t>N</m:t>
            </m:r>
          </m:sup>
          <m:e>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lang w:val="en-US"/>
              </w:rPr>
              <m:t>-</m:t>
            </m:r>
            <m:r>
              <w:rPr>
                <w:rFonts w:ascii="Cambria Math" w:hAnsi="Cambria Math" w:cs="Times New Roman"/>
                <w:sz w:val="20"/>
                <w:szCs w:val="20"/>
              </w:rPr>
              <m:t>x</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r>
              <w:rPr>
                <w:rFonts w:ascii="Cambria Math" w:hAnsi="Cambria Math" w:cs="Times New Roman"/>
                <w:sz w:val="20"/>
                <w:szCs w:val="20"/>
                <w:lang w:val="en-US"/>
              </w:rPr>
              <m:t>-ý)</m:t>
            </m:r>
          </m:e>
        </m:nary>
      </m:oMath>
      <w:r w:rsidRPr="00C5400D">
        <w:rPr>
          <w:rFonts w:ascii="Times New Roman" w:eastAsia="Times New Roman" w:hAnsi="Times New Roman" w:cs="Times New Roman"/>
          <w:i/>
          <w:sz w:val="20"/>
          <w:szCs w:val="20"/>
          <w:lang w:val="en-US"/>
        </w:rPr>
        <w:t>=</w:t>
      </w:r>
    </w:p>
    <w:p w14:paraId="438AA67F" w14:textId="035A9219" w:rsidR="00C34C93" w:rsidRPr="00C5400D" w:rsidRDefault="00125A70" w:rsidP="00FC571B">
      <w:pPr>
        <w:spacing w:after="0" w:line="240" w:lineRule="auto"/>
        <w:jc w:val="right"/>
        <w:rPr>
          <w:rFonts w:ascii="Times New Roman" w:eastAsia="Calibri" w:hAnsi="Times New Roman" w:cs="Times New Roman"/>
          <w:sz w:val="20"/>
          <w:szCs w:val="20"/>
          <w:lang w:val="en-US"/>
        </w:rPr>
      </w:pPr>
      <w:r>
        <w:rPr>
          <w:rFonts w:ascii="Times New Roman" w:eastAsia="Times New Roman" w:hAnsi="Times New Roman" w:cs="Times New Roman"/>
          <w:i/>
          <w:sz w:val="20"/>
          <w:szCs w:val="20"/>
          <w:lang w:val="en-US"/>
        </w:rPr>
        <w:t>=</w:t>
      </w:r>
      <m:oMath>
        <m:f>
          <m:fPr>
            <m:ctrlPr>
              <w:rPr>
                <w:rFonts w:ascii="Cambria Math" w:hAnsi="Cambria Math" w:cs="Times New Roman"/>
                <w:i/>
                <w:sz w:val="20"/>
                <w:szCs w:val="20"/>
              </w:rPr>
            </m:ctrlPr>
          </m:fPr>
          <m:num>
            <m:r>
              <w:rPr>
                <w:rFonts w:ascii="Cambria Math" w:hAnsi="Cambria Math" w:cs="Times New Roman"/>
                <w:sz w:val="20"/>
                <w:szCs w:val="20"/>
                <w:lang w:val="en-US"/>
              </w:rPr>
              <m:t>1</m:t>
            </m:r>
          </m:num>
          <m:den>
            <m:r>
              <w:rPr>
                <w:rFonts w:ascii="Cambria Math" w:hAnsi="Cambria Math" w:cs="Times New Roman"/>
                <w:sz w:val="20"/>
                <w:szCs w:val="20"/>
                <w:lang w:val="en-US"/>
              </w:rPr>
              <m:t>(</m:t>
            </m:r>
            <m:r>
              <w:rPr>
                <w:rFonts w:ascii="Cambria Math" w:hAnsi="Cambria Math" w:cs="Times New Roman"/>
                <w:sz w:val="20"/>
                <w:szCs w:val="20"/>
              </w:rPr>
              <m:t>N</m:t>
            </m:r>
            <m:r>
              <w:rPr>
                <w:rFonts w:ascii="Cambria Math" w:hAnsi="Cambria Math" w:cs="Times New Roman"/>
                <w:sz w:val="20"/>
                <w:szCs w:val="20"/>
                <w:lang w:val="en-US"/>
              </w:rPr>
              <m:t>-1)</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x</m:t>
                </m:r>
              </m:sub>
            </m:sSub>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y</m:t>
                </m:r>
              </m:sub>
            </m:sSub>
          </m:den>
        </m:f>
        <m:d>
          <m:dPr>
            <m:begChr m:val="["/>
            <m:endChr m:val="]"/>
            <m:ctrlPr>
              <w:rPr>
                <w:rFonts w:ascii="Cambria Math" w:hAnsi="Cambria Math" w:cs="Times New Roman"/>
                <w:i/>
                <w:sz w:val="20"/>
                <w:szCs w:val="20"/>
              </w:rPr>
            </m:ctrlPr>
          </m:d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lang w:val="en-US"/>
                      </w:rPr>
                      <m:t>1</m:t>
                    </m:r>
                  </m:sub>
                </m:sSub>
                <m:r>
                  <w:rPr>
                    <w:rFonts w:ascii="Cambria Math" w:hAnsi="Cambria Math" w:cs="Times New Roman"/>
                    <w:sz w:val="20"/>
                    <w:szCs w:val="20"/>
                    <w:lang w:val="en-US"/>
                  </w:rPr>
                  <m:t>-</m:t>
                </m:r>
                <m:r>
                  <w:rPr>
                    <w:rFonts w:ascii="Cambria Math" w:hAnsi="Cambria Math" w:cs="Times New Roman"/>
                    <w:sz w:val="20"/>
                    <w:szCs w:val="20"/>
                  </w:rPr>
                  <m:t>x</m:t>
                </m:r>
                <m:r>
                  <w:rPr>
                    <w:rFonts w:ascii="Cambria Math" w:hAnsi="Cambria Math" w:cs="Times New Roman"/>
                    <w:sz w:val="20"/>
                    <w:szCs w:val="20"/>
                    <w:lang w:val="en-US"/>
                  </w:rPr>
                  <m:t>`</m:t>
                </m:r>
              </m:e>
            </m:d>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lang w:val="en-US"/>
                      </w:rPr>
                      <m:t>1</m:t>
                    </m:r>
                  </m:sub>
                </m:sSub>
                <m:r>
                  <w:rPr>
                    <w:rFonts w:ascii="Cambria Math" w:hAnsi="Cambria Math" w:cs="Times New Roman"/>
                    <w:sz w:val="20"/>
                    <w:szCs w:val="20"/>
                    <w:lang w:val="en-US"/>
                  </w:rPr>
                  <m:t>-ý</m:t>
                </m:r>
              </m:e>
            </m:d>
            <m:r>
              <w:rPr>
                <w:rFonts w:ascii="Cambria Math" w:hAnsi="Cambria Math" w:cs="Times New Roman"/>
                <w:sz w:val="20"/>
                <w:szCs w:val="20"/>
                <w:lang w:val="en-US"/>
              </w:rPr>
              <m:t>+</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lang w:val="en-US"/>
                      </w:rPr>
                      <m:t>2</m:t>
                    </m:r>
                  </m:sub>
                </m:sSub>
                <m:r>
                  <w:rPr>
                    <w:rFonts w:ascii="Cambria Math" w:hAnsi="Cambria Math" w:cs="Times New Roman"/>
                    <w:sz w:val="20"/>
                    <w:szCs w:val="20"/>
                    <w:lang w:val="en-US"/>
                  </w:rPr>
                  <m:t>-</m:t>
                </m:r>
                <m:r>
                  <w:rPr>
                    <w:rFonts w:ascii="Cambria Math" w:hAnsi="Cambria Math" w:cs="Times New Roman"/>
                    <w:sz w:val="20"/>
                    <w:szCs w:val="20"/>
                  </w:rPr>
                  <m:t>x</m:t>
                </m:r>
                <m:r>
                  <w:rPr>
                    <w:rFonts w:ascii="Cambria Math" w:hAnsi="Cambria Math" w:cs="Times New Roman"/>
                    <w:sz w:val="20"/>
                    <w:szCs w:val="20"/>
                    <w:lang w:val="en-US"/>
                  </w:rPr>
                  <m:t>`</m:t>
                </m:r>
              </m:e>
            </m:d>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lang w:val="en-US"/>
                      </w:rPr>
                      <m:t>2</m:t>
                    </m:r>
                  </m:sub>
                </m:sSub>
                <m:r>
                  <w:rPr>
                    <w:rFonts w:ascii="Cambria Math" w:hAnsi="Cambria Math" w:cs="Times New Roman"/>
                    <w:sz w:val="20"/>
                    <w:szCs w:val="20"/>
                    <w:lang w:val="en-US"/>
                  </w:rPr>
                  <m:t>-</m:t>
                </m:r>
                <w:bookmarkStart w:id="1" w:name="_Hlk208952602"/>
                <m:r>
                  <w:rPr>
                    <w:rFonts w:ascii="Cambria Math" w:hAnsi="Cambria Math" w:cs="Times New Roman"/>
                    <w:sz w:val="20"/>
                    <w:szCs w:val="20"/>
                    <w:lang w:val="en-US"/>
                  </w:rPr>
                  <m:t>ý</m:t>
                </m:r>
                <w:bookmarkEnd w:id="1"/>
              </m:e>
            </m:d>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N</m:t>
                </m:r>
              </m:sub>
            </m:sSub>
            <m:r>
              <w:rPr>
                <w:rFonts w:ascii="Cambria Math" w:hAnsi="Cambria Math" w:cs="Times New Roman"/>
                <w:sz w:val="20"/>
                <w:szCs w:val="20"/>
                <w:lang w:val="en-US"/>
              </w:rPr>
              <m:t>-</m:t>
            </m:r>
            <m:r>
              <w:rPr>
                <w:rFonts w:ascii="Cambria Math" w:hAnsi="Cambria Math" w:cs="Times New Roman"/>
                <w:sz w:val="20"/>
                <w:szCs w:val="20"/>
              </w:rPr>
              <m:t>x</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N</m:t>
                </m:r>
              </m:sub>
            </m:sSub>
            <m:r>
              <w:rPr>
                <w:rFonts w:ascii="Cambria Math" w:hAnsi="Cambria Math" w:cs="Times New Roman"/>
                <w:sz w:val="20"/>
                <w:szCs w:val="20"/>
                <w:lang w:val="en-US"/>
              </w:rPr>
              <m:t>-ý)</m:t>
            </m:r>
          </m:e>
        </m:d>
      </m:oMath>
      <w:r w:rsidR="00C34C93" w:rsidRPr="00C5400D">
        <w:rPr>
          <w:rFonts w:ascii="Times New Roman" w:eastAsia="Times New Roman" w:hAnsi="Times New Roman" w:cs="Times New Roman"/>
          <w:i/>
          <w:sz w:val="20"/>
          <w:szCs w:val="20"/>
          <w:lang w:val="en-US"/>
        </w:rPr>
        <w:t>,</w:t>
      </w:r>
      <w:r w:rsidR="00C34C93" w:rsidRPr="00C5400D">
        <w:rPr>
          <w:rFonts w:ascii="Times New Roman" w:eastAsia="Times New Roman" w:hAnsi="Times New Roman" w:cs="Times New Roman"/>
          <w:i/>
          <w:sz w:val="20"/>
          <w:szCs w:val="20"/>
          <w:lang w:val="en-US"/>
        </w:rPr>
        <w:tab/>
      </w:r>
      <w:proofErr w:type="gramStart"/>
      <w:r w:rsidR="00C34C93" w:rsidRPr="00C5400D">
        <w:rPr>
          <w:rFonts w:ascii="Times New Roman" w:eastAsia="Times New Roman" w:hAnsi="Times New Roman" w:cs="Times New Roman"/>
          <w:i/>
          <w:sz w:val="20"/>
          <w:szCs w:val="20"/>
          <w:lang w:val="en-US"/>
        </w:rPr>
        <w:tab/>
        <w:t xml:space="preserve">  </w:t>
      </w:r>
      <w:r w:rsidR="00C34C93" w:rsidRPr="00C5400D">
        <w:rPr>
          <w:rFonts w:ascii="Times New Roman" w:eastAsia="Times New Roman" w:hAnsi="Times New Roman" w:cs="Times New Roman"/>
          <w:sz w:val="20"/>
          <w:szCs w:val="20"/>
          <w:lang w:val="en-US"/>
        </w:rPr>
        <w:t>(</w:t>
      </w:r>
      <w:proofErr w:type="gramEnd"/>
      <w:r w:rsidR="00C34C93" w:rsidRPr="00C5400D">
        <w:rPr>
          <w:rFonts w:ascii="Times New Roman" w:eastAsia="Calibri" w:hAnsi="Times New Roman" w:cs="Times New Roman"/>
          <w:sz w:val="20"/>
          <w:szCs w:val="20"/>
          <w:lang w:val="en-US"/>
        </w:rPr>
        <w:t>1)</w:t>
      </w:r>
    </w:p>
    <w:p w14:paraId="072A9A00" w14:textId="2BB2C337" w:rsidR="00F0176D" w:rsidRPr="00C5400D" w:rsidRDefault="00F0176D" w:rsidP="00FC571B">
      <w:pPr>
        <w:spacing w:after="0" w:line="240" w:lineRule="auto"/>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 xml:space="preserve">where </w:t>
      </w:r>
      <w:proofErr w:type="spellStart"/>
      <w:r w:rsidR="00C34C93" w:rsidRPr="00C5400D">
        <w:rPr>
          <w:rFonts w:ascii="Times New Roman" w:eastAsia="Calibri" w:hAnsi="Times New Roman" w:cs="Times New Roman"/>
          <w:i/>
          <w:sz w:val="20"/>
          <w:szCs w:val="20"/>
          <w:lang w:val="en-US"/>
        </w:rPr>
        <w:t>r</w:t>
      </w:r>
      <w:r w:rsidR="00C34C93" w:rsidRPr="00C5400D">
        <w:rPr>
          <w:rFonts w:ascii="Times New Roman" w:eastAsia="Calibri" w:hAnsi="Times New Roman" w:cs="Times New Roman"/>
          <w:i/>
          <w:sz w:val="20"/>
          <w:szCs w:val="20"/>
          <w:vertAlign w:val="subscript"/>
          <w:lang w:val="en-US"/>
        </w:rPr>
        <w:t>yx</w:t>
      </w:r>
      <w:proofErr w:type="spellEnd"/>
      <w:r w:rsidRPr="00C5400D">
        <w:rPr>
          <w:rFonts w:ascii="Times New Roman" w:hAnsi="Times New Roman" w:cs="Times New Roman"/>
          <w:sz w:val="20"/>
          <w:szCs w:val="20"/>
          <w:lang w:val="en-US"/>
        </w:rPr>
        <w:t xml:space="preserve"> is the correlation coefficient between the process indicator and one of the factors;</w:t>
      </w:r>
      <w:r w:rsidR="00C34C93" w:rsidRPr="00C5400D">
        <w:rPr>
          <w:rFonts w:ascii="Times New Roman" w:hAnsi="Times New Roman" w:cs="Times New Roman"/>
          <w:sz w:val="20"/>
          <w:szCs w:val="20"/>
          <w:lang w:val="en-US"/>
        </w:rPr>
        <w:t xml:space="preserve"> </w:t>
      </w:r>
      <m:oMath>
        <m:r>
          <w:rPr>
            <w:rFonts w:ascii="Cambria Math" w:hAnsi="Cambria Math" w:cs="Times New Roman"/>
            <w:sz w:val="20"/>
            <w:szCs w:val="20"/>
          </w:rPr>
          <m:t>x</m:t>
        </m:r>
        <m:r>
          <w:rPr>
            <w:rFonts w:ascii="Cambria Math" w:hAnsi="Cambria Math" w:cs="Times New Roman"/>
            <w:sz w:val="20"/>
            <w:szCs w:val="20"/>
            <w:lang w:val="en-US"/>
          </w:rPr>
          <m:t>`</m:t>
        </m:r>
      </m:oMath>
      <w:r w:rsidR="00C34C93" w:rsidRPr="00C5400D">
        <w:rPr>
          <w:rFonts w:ascii="Times New Roman" w:eastAsia="Calibri" w:hAnsi="Times New Roman" w:cs="Times New Roman"/>
          <w:sz w:val="20"/>
          <w:szCs w:val="20"/>
          <w:lang w:val="en-US"/>
        </w:rPr>
        <w:t xml:space="preserve"> </w:t>
      </w:r>
      <w:r w:rsidRPr="00C5400D">
        <w:rPr>
          <w:rFonts w:ascii="Times New Roman" w:hAnsi="Times New Roman" w:cs="Times New Roman"/>
          <w:sz w:val="20"/>
          <w:szCs w:val="20"/>
          <w:lang w:val="en-US"/>
        </w:rPr>
        <w:t xml:space="preserve"> and </w:t>
      </w:r>
      <m:oMath>
        <m:r>
          <w:rPr>
            <w:rFonts w:ascii="Cambria Math" w:hAnsi="Cambria Math" w:cs="Times New Roman"/>
            <w:sz w:val="20"/>
            <w:szCs w:val="20"/>
            <w:lang w:val="en-US"/>
          </w:rPr>
          <m:t>ý</m:t>
        </m:r>
      </m:oMath>
      <w:r w:rsidR="00C34C93" w:rsidRPr="00C5400D">
        <w:rPr>
          <w:rFonts w:ascii="Times New Roman" w:hAnsi="Times New Roman" w:cs="Times New Roman"/>
          <w:sz w:val="20"/>
          <w:szCs w:val="20"/>
          <w:lang w:val="en-US"/>
        </w:rPr>
        <w:t xml:space="preserve"> </w:t>
      </w:r>
      <w:r w:rsidRPr="00C5400D">
        <w:rPr>
          <w:rFonts w:ascii="Times New Roman" w:hAnsi="Times New Roman" w:cs="Times New Roman"/>
          <w:sz w:val="20"/>
          <w:szCs w:val="20"/>
          <w:lang w:val="en-US"/>
        </w:rPr>
        <w:t xml:space="preserve">are the mathematical expectation; </w:t>
      </w:r>
      <m:oMath>
        <m:sSubSup>
          <m:sSubSupPr>
            <m:ctrlPr>
              <w:rPr>
                <w:rFonts w:ascii="Cambria Math" w:hAnsi="Cambria Math" w:cs="Times New Roman"/>
                <w:i/>
                <w:sz w:val="20"/>
                <w:szCs w:val="20"/>
              </w:rPr>
            </m:ctrlPr>
          </m:sSubSupPr>
          <m:e>
            <m:r>
              <w:rPr>
                <w:rFonts w:ascii="Cambria Math" w:hAnsi="Cambria Math" w:cs="Times New Roman"/>
                <w:sz w:val="20"/>
                <w:szCs w:val="20"/>
              </w:rPr>
              <m:t>σ</m:t>
            </m:r>
          </m:e>
          <m:sub>
            <m:r>
              <w:rPr>
                <w:rFonts w:ascii="Cambria Math" w:hAnsi="Cambria Math" w:cs="Times New Roman"/>
                <w:sz w:val="20"/>
                <w:szCs w:val="20"/>
              </w:rPr>
              <m:t>х</m:t>
            </m:r>
          </m:sub>
          <m:sup>
            <m:r>
              <w:rPr>
                <w:rFonts w:ascii="Cambria Math" w:hAnsi="Cambria Math" w:cs="Times New Roman"/>
                <w:sz w:val="20"/>
                <w:szCs w:val="20"/>
                <w:lang w:val="en-US"/>
              </w:rPr>
              <m:t>2</m:t>
            </m:r>
          </m:sup>
        </m:sSubSup>
      </m:oMath>
      <w:r w:rsidR="00C34C93" w:rsidRPr="00C5400D">
        <w:rPr>
          <w:rFonts w:ascii="Times New Roman" w:eastAsia="Times New Roman" w:hAnsi="Times New Roman" w:cs="Times New Roman"/>
          <w:sz w:val="20"/>
          <w:szCs w:val="20"/>
          <w:lang w:val="en-US"/>
        </w:rPr>
        <w:t xml:space="preserve"> and </w:t>
      </w:r>
      <m:oMath>
        <m:sSubSup>
          <m:sSubSupPr>
            <m:ctrlPr>
              <w:rPr>
                <w:rFonts w:ascii="Cambria Math" w:hAnsi="Cambria Math" w:cs="Times New Roman"/>
                <w:i/>
                <w:sz w:val="20"/>
                <w:szCs w:val="20"/>
              </w:rPr>
            </m:ctrlPr>
          </m:sSubSupPr>
          <m:e>
            <m:r>
              <w:rPr>
                <w:rFonts w:ascii="Cambria Math" w:hAnsi="Cambria Math" w:cs="Times New Roman"/>
                <w:sz w:val="20"/>
                <w:szCs w:val="20"/>
              </w:rPr>
              <m:t>σ</m:t>
            </m:r>
          </m:e>
          <m:sub>
            <m:r>
              <w:rPr>
                <w:rFonts w:ascii="Cambria Math" w:hAnsi="Cambria Math" w:cs="Times New Roman"/>
                <w:sz w:val="20"/>
                <w:szCs w:val="20"/>
              </w:rPr>
              <m:t>у</m:t>
            </m:r>
          </m:sub>
          <m:sup>
            <m:r>
              <w:rPr>
                <w:rFonts w:ascii="Cambria Math" w:hAnsi="Cambria Math" w:cs="Times New Roman"/>
                <w:sz w:val="20"/>
                <w:szCs w:val="20"/>
                <w:lang w:val="en-US"/>
              </w:rPr>
              <m:t>2</m:t>
            </m:r>
          </m:sup>
        </m:sSubSup>
      </m:oMath>
      <w:r w:rsidR="00C34C93" w:rsidRPr="00C5400D">
        <w:rPr>
          <w:rFonts w:ascii="Times New Roman" w:eastAsia="Times New Roman" w:hAnsi="Times New Roman" w:cs="Times New Roman"/>
          <w:sz w:val="20"/>
          <w:szCs w:val="20"/>
          <w:lang w:val="en-US"/>
        </w:rPr>
        <w:t xml:space="preserve"> </w:t>
      </w:r>
      <w:r w:rsidRPr="00C5400D">
        <w:rPr>
          <w:rFonts w:ascii="Times New Roman" w:hAnsi="Times New Roman" w:cs="Times New Roman"/>
          <w:sz w:val="20"/>
          <w:szCs w:val="20"/>
          <w:lang w:val="en-US"/>
        </w:rPr>
        <w:t>dispersions calculated by the formulas:</w:t>
      </w:r>
    </w:p>
    <w:p w14:paraId="545C2943" w14:textId="7563DD86" w:rsidR="00C34C93" w:rsidRPr="00C5400D" w:rsidRDefault="00696CE9" w:rsidP="00FC571B">
      <w:pPr>
        <w:spacing w:after="0" w:line="240" w:lineRule="auto"/>
        <w:jc w:val="right"/>
        <w:rPr>
          <w:rFonts w:ascii="Times New Roman" w:eastAsia="Times New Roman" w:hAnsi="Times New Roman" w:cs="Times New Roman"/>
          <w:sz w:val="20"/>
          <w:szCs w:val="20"/>
          <w:lang w:val="en-US"/>
        </w:rPr>
      </w:pPr>
      <m:oMath>
        <m:sSubSup>
          <m:sSubSupPr>
            <m:ctrlPr>
              <w:rPr>
                <w:rFonts w:ascii="Cambria Math" w:hAnsi="Cambria Math" w:cs="Times New Roman"/>
                <w:i/>
                <w:sz w:val="20"/>
                <w:szCs w:val="20"/>
              </w:rPr>
            </m:ctrlPr>
          </m:sSubSupPr>
          <m:e>
            <m:r>
              <w:rPr>
                <w:rFonts w:ascii="Cambria Math" w:hAnsi="Cambria Math" w:cs="Times New Roman"/>
                <w:sz w:val="20"/>
                <w:szCs w:val="20"/>
              </w:rPr>
              <m:t>σ</m:t>
            </m:r>
          </m:e>
          <m:sub>
            <m:r>
              <w:rPr>
                <w:rFonts w:ascii="Cambria Math" w:hAnsi="Cambria Math" w:cs="Times New Roman"/>
                <w:sz w:val="20"/>
                <w:szCs w:val="20"/>
              </w:rPr>
              <m:t>х</m:t>
            </m:r>
          </m:sub>
          <m:sup>
            <m:r>
              <w:rPr>
                <w:rFonts w:ascii="Cambria Math" w:hAnsi="Cambria Math" w:cs="Times New Roman"/>
                <w:sz w:val="20"/>
                <w:szCs w:val="20"/>
                <w:lang w:val="en-US"/>
              </w:rPr>
              <m:t>2</m:t>
            </m:r>
          </m:sup>
        </m:sSubSup>
        <m:r>
          <w:rPr>
            <w:rFonts w:ascii="Cambria Math" w:hAnsi="Cambria Math" w:cs="Times New Roman"/>
            <w:sz w:val="20"/>
            <w:szCs w:val="20"/>
            <w:lang w:val="en-US"/>
          </w:rPr>
          <m:t>=</m:t>
        </m:r>
        <m:f>
          <m:fPr>
            <m:ctrlPr>
              <w:rPr>
                <w:rFonts w:ascii="Cambria Math" w:hAnsi="Cambria Math" w:cs="Times New Roman"/>
                <w:i/>
                <w:sz w:val="20"/>
                <w:szCs w:val="20"/>
              </w:rPr>
            </m:ctrlPr>
          </m:fPr>
          <m:num>
            <m:r>
              <w:rPr>
                <w:rFonts w:ascii="Cambria Math" w:hAnsi="Cambria Math" w:cs="Times New Roman"/>
                <w:sz w:val="20"/>
                <w:szCs w:val="20"/>
                <w:lang w:val="en-US"/>
              </w:rPr>
              <m:t>1</m:t>
            </m:r>
          </m:num>
          <m:den>
            <m:r>
              <w:rPr>
                <w:rFonts w:ascii="Cambria Math" w:hAnsi="Cambria Math" w:cs="Times New Roman"/>
                <w:sz w:val="20"/>
                <w:szCs w:val="20"/>
              </w:rPr>
              <m:t>N</m:t>
            </m:r>
            <m:r>
              <w:rPr>
                <w:rFonts w:ascii="Cambria Math" w:hAnsi="Cambria Math" w:cs="Times New Roman"/>
                <w:sz w:val="20"/>
                <w:szCs w:val="20"/>
                <w:lang w:val="en-US"/>
              </w:rPr>
              <m:t>-1</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lang w:val="en-US"/>
              </w:rPr>
              <m:t>=1</m:t>
            </m:r>
          </m:sub>
          <m:sup>
            <m:r>
              <w:rPr>
                <w:rFonts w:ascii="Cambria Math" w:hAnsi="Cambria Math" w:cs="Times New Roman"/>
                <w:sz w:val="20"/>
                <w:szCs w:val="20"/>
              </w:rPr>
              <m:t>N</m:t>
            </m:r>
          </m:sup>
          <m:e>
            <m:sSub>
              <m:sSubPr>
                <m:ctrlPr>
                  <w:rPr>
                    <w:rFonts w:ascii="Cambria Math" w:hAnsi="Cambria Math" w:cs="Times New Roman"/>
                    <w:i/>
                    <w:sz w:val="20"/>
                    <w:szCs w:val="20"/>
                  </w:rPr>
                </m:ctrlPr>
              </m:sSubPr>
              <m:e>
                <m:r>
                  <w:rPr>
                    <w:rFonts w:ascii="Cambria Math" w:hAnsi="Cambria Math" w:cs="Times New Roman"/>
                    <w:sz w:val="20"/>
                    <w:szCs w:val="20"/>
                    <w:lang w:val="en-US"/>
                  </w:rPr>
                  <m:t>(</m:t>
                </m:r>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lang w:val="en-US"/>
              </w:rPr>
              <m:t>-</m:t>
            </m:r>
          </m:e>
        </m:nary>
        <m:r>
          <w:rPr>
            <w:rFonts w:ascii="Cambria Math" w:hAnsi="Cambria Math" w:cs="Times New Roman"/>
            <w:sz w:val="20"/>
            <w:szCs w:val="20"/>
            <w:lang w:val="en-US"/>
          </w:rPr>
          <m:t xml:space="preserve"> </m:t>
        </m:r>
        <m:r>
          <w:rPr>
            <w:rFonts w:ascii="Cambria Math" w:hAnsi="Cambria Math" w:cs="Times New Roman"/>
            <w:sz w:val="20"/>
            <w:szCs w:val="20"/>
          </w:rPr>
          <m:t>x</m:t>
        </m:r>
        <m:r>
          <w:rPr>
            <w:rFonts w:ascii="Cambria Math" w:hAnsi="Cambria Math" w:cs="Times New Roman"/>
            <w:sz w:val="20"/>
            <w:szCs w:val="20"/>
            <w:lang w:val="en-US"/>
          </w:rPr>
          <m:t>`)</m:t>
        </m:r>
      </m:oMath>
      <w:r w:rsidR="00C34C93" w:rsidRPr="00C5400D">
        <w:rPr>
          <w:rFonts w:ascii="Times New Roman" w:eastAsia="Times New Roman" w:hAnsi="Times New Roman" w:cs="Times New Roman"/>
          <w:sz w:val="20"/>
          <w:szCs w:val="20"/>
          <w:vertAlign w:val="superscript"/>
          <w:lang w:val="en-US"/>
        </w:rPr>
        <w:t>2</w:t>
      </w:r>
      <w:r w:rsidR="00C34C93" w:rsidRPr="00C5400D">
        <w:rPr>
          <w:rFonts w:ascii="Times New Roman" w:eastAsia="Times New Roman" w:hAnsi="Times New Roman" w:cs="Times New Roman"/>
          <w:sz w:val="20"/>
          <w:szCs w:val="20"/>
          <w:vertAlign w:val="superscript"/>
          <w:lang w:val="en-US"/>
        </w:rPr>
        <w:tab/>
      </w:r>
      <w:r w:rsidR="00C34C93" w:rsidRPr="00C5400D">
        <w:rPr>
          <w:rFonts w:ascii="Times New Roman" w:eastAsia="Times New Roman" w:hAnsi="Times New Roman" w:cs="Times New Roman"/>
          <w:sz w:val="20"/>
          <w:szCs w:val="20"/>
          <w:vertAlign w:val="superscript"/>
          <w:lang w:val="en-US"/>
        </w:rPr>
        <w:tab/>
      </w:r>
      <w:r w:rsidR="00C34C93" w:rsidRPr="00C5400D">
        <w:rPr>
          <w:rFonts w:ascii="Times New Roman" w:eastAsia="Times New Roman" w:hAnsi="Times New Roman" w:cs="Times New Roman"/>
          <w:sz w:val="20"/>
          <w:szCs w:val="20"/>
          <w:vertAlign w:val="superscript"/>
          <w:lang w:val="en-US"/>
        </w:rPr>
        <w:tab/>
      </w:r>
      <w:r w:rsidR="00125A70">
        <w:rPr>
          <w:rFonts w:ascii="Times New Roman" w:eastAsia="Times New Roman" w:hAnsi="Times New Roman" w:cs="Times New Roman"/>
          <w:sz w:val="20"/>
          <w:szCs w:val="20"/>
          <w:vertAlign w:val="superscript"/>
          <w:lang w:val="en-US"/>
        </w:rPr>
        <w:tab/>
      </w:r>
      <w:r w:rsidR="00C34C93" w:rsidRPr="00C5400D">
        <w:rPr>
          <w:rFonts w:ascii="Times New Roman" w:eastAsia="Times New Roman" w:hAnsi="Times New Roman" w:cs="Times New Roman"/>
          <w:sz w:val="20"/>
          <w:szCs w:val="20"/>
          <w:vertAlign w:val="superscript"/>
          <w:lang w:val="en-US"/>
        </w:rPr>
        <w:t xml:space="preserve"> </w:t>
      </w:r>
      <w:r w:rsidR="00C34C93" w:rsidRPr="00C5400D">
        <w:rPr>
          <w:rFonts w:ascii="Times New Roman" w:eastAsia="Times New Roman" w:hAnsi="Times New Roman" w:cs="Times New Roman"/>
          <w:sz w:val="20"/>
          <w:szCs w:val="20"/>
          <w:vertAlign w:val="superscript"/>
          <w:lang w:val="en-US"/>
        </w:rPr>
        <w:tab/>
        <w:t xml:space="preserve"> </w:t>
      </w:r>
      <w:r w:rsidR="00C34C93" w:rsidRPr="00C5400D">
        <w:rPr>
          <w:rFonts w:ascii="Times New Roman" w:eastAsia="Times New Roman" w:hAnsi="Times New Roman" w:cs="Times New Roman"/>
          <w:sz w:val="20"/>
          <w:szCs w:val="20"/>
          <w:lang w:val="en-US"/>
        </w:rPr>
        <w:t xml:space="preserve">     </w:t>
      </w:r>
      <w:proofErr w:type="gramStart"/>
      <w:r w:rsidR="00C34C93" w:rsidRPr="00C5400D">
        <w:rPr>
          <w:rFonts w:ascii="Times New Roman" w:eastAsia="Times New Roman" w:hAnsi="Times New Roman" w:cs="Times New Roman"/>
          <w:sz w:val="20"/>
          <w:szCs w:val="20"/>
          <w:lang w:val="en-US"/>
        </w:rPr>
        <w:t xml:space="preserve">   (</w:t>
      </w:r>
      <w:proofErr w:type="gramEnd"/>
      <w:r w:rsidR="00C34C93" w:rsidRPr="00C5400D">
        <w:rPr>
          <w:rFonts w:ascii="Times New Roman" w:eastAsia="Times New Roman" w:hAnsi="Times New Roman" w:cs="Times New Roman"/>
          <w:sz w:val="20"/>
          <w:szCs w:val="20"/>
          <w:lang w:val="en-US"/>
        </w:rPr>
        <w:t>2)</w:t>
      </w:r>
    </w:p>
    <w:p w14:paraId="6EA7C116" w14:textId="503DFEC6" w:rsidR="00C34C93" w:rsidRPr="00C5400D" w:rsidRDefault="00696CE9" w:rsidP="00FC571B">
      <w:pPr>
        <w:spacing w:after="0" w:line="240" w:lineRule="auto"/>
        <w:jc w:val="right"/>
        <w:rPr>
          <w:rFonts w:ascii="Times New Roman" w:eastAsia="Times New Roman" w:hAnsi="Times New Roman" w:cs="Times New Roman"/>
          <w:sz w:val="20"/>
          <w:szCs w:val="20"/>
          <w:lang w:val="en-US"/>
        </w:rPr>
      </w:pPr>
      <m:oMath>
        <m:sSubSup>
          <m:sSubSupPr>
            <m:ctrlPr>
              <w:rPr>
                <w:rFonts w:ascii="Cambria Math" w:hAnsi="Cambria Math" w:cs="Times New Roman"/>
                <w:i/>
                <w:sz w:val="20"/>
                <w:szCs w:val="20"/>
              </w:rPr>
            </m:ctrlPr>
          </m:sSubSupPr>
          <m:e>
            <m:r>
              <w:rPr>
                <w:rFonts w:ascii="Cambria Math" w:hAnsi="Cambria Math" w:cs="Times New Roman"/>
                <w:sz w:val="20"/>
                <w:szCs w:val="20"/>
              </w:rPr>
              <m:t>σ</m:t>
            </m:r>
          </m:e>
          <m:sub>
            <m:r>
              <w:rPr>
                <w:rFonts w:ascii="Cambria Math" w:hAnsi="Cambria Math" w:cs="Times New Roman"/>
                <w:sz w:val="20"/>
                <w:szCs w:val="20"/>
              </w:rPr>
              <m:t>y</m:t>
            </m:r>
          </m:sub>
          <m:sup>
            <m:r>
              <w:rPr>
                <w:rFonts w:ascii="Cambria Math" w:hAnsi="Cambria Math" w:cs="Times New Roman"/>
                <w:sz w:val="20"/>
                <w:szCs w:val="20"/>
                <w:lang w:val="en-US"/>
              </w:rPr>
              <m:t>2</m:t>
            </m:r>
          </m:sup>
        </m:sSubSup>
        <m:r>
          <w:rPr>
            <w:rFonts w:ascii="Cambria Math" w:hAnsi="Cambria Math" w:cs="Times New Roman"/>
            <w:sz w:val="20"/>
            <w:szCs w:val="20"/>
            <w:lang w:val="en-US"/>
          </w:rPr>
          <m:t>=</m:t>
        </m:r>
        <m:f>
          <m:fPr>
            <m:ctrlPr>
              <w:rPr>
                <w:rFonts w:ascii="Cambria Math" w:hAnsi="Cambria Math" w:cs="Times New Roman"/>
                <w:i/>
                <w:sz w:val="20"/>
                <w:szCs w:val="20"/>
              </w:rPr>
            </m:ctrlPr>
          </m:fPr>
          <m:num>
            <m:r>
              <w:rPr>
                <w:rFonts w:ascii="Cambria Math" w:hAnsi="Cambria Math" w:cs="Times New Roman"/>
                <w:sz w:val="20"/>
                <w:szCs w:val="20"/>
                <w:lang w:val="en-US"/>
              </w:rPr>
              <m:t>1</m:t>
            </m:r>
          </m:num>
          <m:den>
            <m:r>
              <w:rPr>
                <w:rFonts w:ascii="Cambria Math" w:hAnsi="Cambria Math" w:cs="Times New Roman"/>
                <w:sz w:val="20"/>
                <w:szCs w:val="20"/>
              </w:rPr>
              <m:t>N</m:t>
            </m:r>
            <m:r>
              <w:rPr>
                <w:rFonts w:ascii="Cambria Math" w:hAnsi="Cambria Math" w:cs="Times New Roman"/>
                <w:sz w:val="20"/>
                <w:szCs w:val="20"/>
                <w:lang w:val="en-US"/>
              </w:rPr>
              <m:t>-1</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lang w:val="en-US"/>
              </w:rPr>
              <m:t>=1</m:t>
            </m:r>
          </m:sub>
          <m:sup>
            <m:r>
              <w:rPr>
                <w:rFonts w:ascii="Cambria Math" w:hAnsi="Cambria Math" w:cs="Times New Roman"/>
                <w:sz w:val="20"/>
                <w:szCs w:val="20"/>
              </w:rPr>
              <m:t>N</m:t>
            </m:r>
          </m:sup>
          <m:e>
            <m:sSub>
              <m:sSubPr>
                <m:ctrlPr>
                  <w:rPr>
                    <w:rFonts w:ascii="Cambria Math" w:hAnsi="Cambria Math" w:cs="Times New Roman"/>
                    <w:i/>
                    <w:sz w:val="20"/>
                    <w:szCs w:val="20"/>
                  </w:rPr>
                </m:ctrlPr>
              </m:sSubPr>
              <m:e>
                <m:r>
                  <w:rPr>
                    <w:rFonts w:ascii="Cambria Math" w:hAnsi="Cambria Math" w:cs="Times New Roman"/>
                    <w:sz w:val="20"/>
                    <w:szCs w:val="20"/>
                    <w:lang w:val="en-US"/>
                  </w:rPr>
                  <m:t>(</m:t>
                </m:r>
                <m:r>
                  <w:rPr>
                    <w:rFonts w:ascii="Cambria Math" w:hAnsi="Cambria Math" w:cs="Times New Roman"/>
                    <w:sz w:val="20"/>
                    <w:szCs w:val="20"/>
                  </w:rPr>
                  <m:t>y</m:t>
                </m:r>
              </m:e>
              <m:sub>
                <m:r>
                  <w:rPr>
                    <w:rFonts w:ascii="Cambria Math" w:hAnsi="Cambria Math" w:cs="Times New Roman"/>
                    <w:sz w:val="20"/>
                    <w:szCs w:val="20"/>
                  </w:rPr>
                  <m:t>i</m:t>
                </m:r>
              </m:sub>
            </m:sSub>
            <m:r>
              <w:rPr>
                <w:rFonts w:ascii="Cambria Math" w:hAnsi="Cambria Math" w:cs="Times New Roman"/>
                <w:sz w:val="20"/>
                <w:szCs w:val="20"/>
                <w:lang w:val="en-US"/>
              </w:rPr>
              <m:t>-</m:t>
            </m:r>
          </m:e>
        </m:nary>
        <m:r>
          <w:rPr>
            <w:rFonts w:ascii="Cambria Math" w:hAnsi="Cambria Math" w:cs="Times New Roman"/>
            <w:sz w:val="20"/>
            <w:szCs w:val="20"/>
            <w:lang w:val="en-US"/>
          </w:rPr>
          <m:t xml:space="preserve"> ý)</m:t>
        </m:r>
      </m:oMath>
      <w:r w:rsidR="00C34C93" w:rsidRPr="00C5400D">
        <w:rPr>
          <w:rFonts w:ascii="Times New Roman" w:eastAsia="Times New Roman" w:hAnsi="Times New Roman" w:cs="Times New Roman"/>
          <w:sz w:val="20"/>
          <w:szCs w:val="20"/>
          <w:vertAlign w:val="superscript"/>
          <w:lang w:val="en-US"/>
        </w:rPr>
        <w:t>2</w:t>
      </w:r>
      <w:r w:rsidR="00C34C93" w:rsidRPr="00C5400D">
        <w:rPr>
          <w:rFonts w:ascii="Times New Roman" w:eastAsia="Times New Roman" w:hAnsi="Times New Roman" w:cs="Times New Roman"/>
          <w:sz w:val="20"/>
          <w:szCs w:val="20"/>
          <w:lang w:val="en-US"/>
        </w:rPr>
        <w:tab/>
        <w:t xml:space="preserve">       </w:t>
      </w:r>
      <w:r w:rsidR="00C34C93" w:rsidRPr="00C5400D">
        <w:rPr>
          <w:rFonts w:ascii="Times New Roman" w:eastAsia="Times New Roman" w:hAnsi="Times New Roman" w:cs="Times New Roman"/>
          <w:sz w:val="20"/>
          <w:szCs w:val="20"/>
          <w:lang w:val="en-US"/>
        </w:rPr>
        <w:tab/>
        <w:t xml:space="preserve">                  </w:t>
      </w:r>
      <w:r w:rsidR="00C34C93" w:rsidRPr="00C5400D">
        <w:rPr>
          <w:rFonts w:ascii="Times New Roman" w:eastAsia="Times New Roman" w:hAnsi="Times New Roman" w:cs="Times New Roman"/>
          <w:sz w:val="20"/>
          <w:szCs w:val="20"/>
          <w:lang w:val="en-US"/>
        </w:rPr>
        <w:tab/>
      </w:r>
      <w:r w:rsidR="00125A70">
        <w:rPr>
          <w:rFonts w:ascii="Times New Roman" w:eastAsia="Times New Roman" w:hAnsi="Times New Roman" w:cs="Times New Roman"/>
          <w:sz w:val="20"/>
          <w:szCs w:val="20"/>
          <w:lang w:val="en-US"/>
        </w:rPr>
        <w:tab/>
      </w:r>
      <w:r w:rsidR="00C34C93" w:rsidRPr="00C5400D">
        <w:rPr>
          <w:rFonts w:ascii="Times New Roman" w:eastAsia="Times New Roman" w:hAnsi="Times New Roman" w:cs="Times New Roman"/>
          <w:sz w:val="20"/>
          <w:szCs w:val="20"/>
          <w:lang w:val="en-US"/>
        </w:rPr>
        <w:t xml:space="preserve">      </w:t>
      </w:r>
      <w:proofErr w:type="gramStart"/>
      <w:r w:rsidR="00C34C93" w:rsidRPr="00C5400D">
        <w:rPr>
          <w:rFonts w:ascii="Times New Roman" w:eastAsia="Times New Roman" w:hAnsi="Times New Roman" w:cs="Times New Roman"/>
          <w:sz w:val="20"/>
          <w:szCs w:val="20"/>
          <w:lang w:val="en-US"/>
        </w:rPr>
        <w:t xml:space="preserve">   (</w:t>
      </w:r>
      <w:proofErr w:type="gramEnd"/>
      <w:r w:rsidR="00C34C93" w:rsidRPr="00C5400D">
        <w:rPr>
          <w:rFonts w:ascii="Times New Roman" w:eastAsia="Times New Roman" w:hAnsi="Times New Roman" w:cs="Times New Roman"/>
          <w:sz w:val="20"/>
          <w:szCs w:val="20"/>
          <w:lang w:val="en-US"/>
        </w:rPr>
        <w:t>3)</w:t>
      </w:r>
    </w:p>
    <w:p w14:paraId="4B1CC13F" w14:textId="77777777" w:rsidR="00F0176D" w:rsidRPr="00C5400D" w:rsidRDefault="00F0176D" w:rsidP="00FC571B">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The reliability of the correlation coefficient value is assessed by the reliability criterion</w:t>
      </w:r>
    </w:p>
    <w:p w14:paraId="5252D4FC" w14:textId="186448D7" w:rsidR="00C34C93" w:rsidRPr="00C5400D" w:rsidRDefault="00C34C93" w:rsidP="00FC571B">
      <w:pPr>
        <w:spacing w:after="0" w:line="240" w:lineRule="auto"/>
        <w:jc w:val="right"/>
        <w:rPr>
          <w:rFonts w:ascii="Times New Roman" w:eastAsia="Times New Roman" w:hAnsi="Times New Roman" w:cs="Times New Roman"/>
          <w:sz w:val="20"/>
          <w:szCs w:val="20"/>
          <w:lang w:val="en-US"/>
        </w:rPr>
      </w:pPr>
      <w:r w:rsidRPr="00C5400D">
        <w:rPr>
          <w:rFonts w:ascii="Times New Roman" w:eastAsia="Calibri" w:hAnsi="Times New Roman" w:cs="Times New Roman"/>
          <w:sz w:val="20"/>
          <w:szCs w:val="20"/>
        </w:rPr>
        <w:t>θ</w:t>
      </w:r>
      <m:oMath>
        <m:r>
          <w:rPr>
            <w:rFonts w:ascii="Cambria Math" w:hAnsi="Cambria Math" w:cs="Times New Roman"/>
            <w:sz w:val="20"/>
            <w:szCs w:val="20"/>
            <w:lang w:val="en-US"/>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yx</m:t>
                </m:r>
              </m:sub>
            </m:sSub>
          </m:num>
          <m:den>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r</m:t>
                </m:r>
              </m:sub>
            </m:sSub>
          </m:den>
        </m:f>
      </m:oMath>
      <w:r w:rsidRPr="00C5400D">
        <w:rPr>
          <w:rFonts w:ascii="Times New Roman" w:eastAsia="Times New Roman" w:hAnsi="Times New Roman" w:cs="Times New Roman"/>
          <w:sz w:val="20"/>
          <w:szCs w:val="20"/>
          <w:lang w:val="en-US"/>
        </w:rPr>
        <w:t>,</w:t>
      </w:r>
      <w:r w:rsidRPr="00C5400D">
        <w:rPr>
          <w:rFonts w:ascii="Times New Roman" w:eastAsia="Times New Roman" w:hAnsi="Times New Roman" w:cs="Times New Roman"/>
          <w:sz w:val="20"/>
          <w:szCs w:val="20"/>
          <w:lang w:val="en-US"/>
        </w:rPr>
        <w:tab/>
      </w:r>
      <w:r w:rsidR="00125A70">
        <w:rPr>
          <w:rFonts w:ascii="Times New Roman" w:eastAsia="Times New Roman" w:hAnsi="Times New Roman" w:cs="Times New Roman"/>
          <w:sz w:val="20"/>
          <w:szCs w:val="20"/>
          <w:lang w:val="en-US"/>
        </w:rPr>
        <w:tab/>
      </w:r>
      <w:r w:rsidR="00125A70">
        <w:rPr>
          <w:rFonts w:ascii="Times New Roman" w:eastAsia="Times New Roman" w:hAnsi="Times New Roman" w:cs="Times New Roman"/>
          <w:sz w:val="20"/>
          <w:szCs w:val="20"/>
          <w:lang w:val="en-US"/>
        </w:rPr>
        <w:tab/>
      </w:r>
      <w:r w:rsidR="00125A70">
        <w:rPr>
          <w:rFonts w:ascii="Times New Roman" w:eastAsia="Times New Roman" w:hAnsi="Times New Roman" w:cs="Times New Roman"/>
          <w:sz w:val="20"/>
          <w:szCs w:val="20"/>
          <w:lang w:val="en-US"/>
        </w:rPr>
        <w:tab/>
      </w:r>
      <w:r w:rsidR="00125A70">
        <w:rPr>
          <w:rFonts w:ascii="Times New Roman" w:eastAsia="Times New Roman" w:hAnsi="Times New Roman" w:cs="Times New Roman"/>
          <w:sz w:val="20"/>
          <w:szCs w:val="20"/>
          <w:lang w:val="en-US"/>
        </w:rPr>
        <w:tab/>
      </w:r>
      <w:r w:rsidR="00125A70">
        <w:rPr>
          <w:rFonts w:ascii="Times New Roman" w:eastAsia="Times New Roman" w:hAnsi="Times New Roman" w:cs="Times New Roman"/>
          <w:sz w:val="20"/>
          <w:szCs w:val="20"/>
          <w:lang w:val="en-US"/>
        </w:rPr>
        <w:tab/>
      </w:r>
      <w:r w:rsidRPr="00C5400D">
        <w:rPr>
          <w:rFonts w:ascii="Times New Roman" w:eastAsia="Times New Roman" w:hAnsi="Times New Roman" w:cs="Times New Roman"/>
          <w:sz w:val="20"/>
          <w:szCs w:val="20"/>
          <w:lang w:val="en-US"/>
        </w:rPr>
        <w:tab/>
        <w:t>(4)</w:t>
      </w:r>
    </w:p>
    <w:p w14:paraId="76ACA0F4" w14:textId="17F2A28E" w:rsidR="00F0176D" w:rsidRPr="00C5400D" w:rsidRDefault="00F0176D" w:rsidP="00FC571B">
      <w:pPr>
        <w:spacing w:after="0" w:line="240" w:lineRule="auto"/>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where the standard deviation of the correlation coefficient</w:t>
      </w:r>
    </w:p>
    <w:p w14:paraId="572000F4" w14:textId="5A4B29E9" w:rsidR="00C34C93" w:rsidRPr="00C5400D" w:rsidRDefault="00C34C93" w:rsidP="00FC571B">
      <w:pPr>
        <w:spacing w:after="0" w:line="240" w:lineRule="auto"/>
        <w:jc w:val="right"/>
        <w:rPr>
          <w:rFonts w:ascii="Times New Roman" w:eastAsia="Calibri" w:hAnsi="Times New Roman" w:cs="Times New Roman"/>
          <w:sz w:val="20"/>
          <w:szCs w:val="20"/>
          <w:lang w:val="en-US"/>
        </w:rPr>
      </w:pPr>
      <w:r w:rsidRPr="00C5400D">
        <w:rPr>
          <w:rFonts w:ascii="Times New Roman" w:eastAsia="Calibri" w:hAnsi="Times New Roman" w:cs="Times New Roman"/>
          <w:sz w:val="20"/>
          <w:szCs w:val="20"/>
        </w:rPr>
        <w:t>σ</w:t>
      </w:r>
      <w:r w:rsidRPr="00C5400D">
        <w:rPr>
          <w:rFonts w:ascii="Times New Roman" w:eastAsia="Calibri" w:hAnsi="Times New Roman" w:cs="Times New Roman"/>
          <w:sz w:val="20"/>
          <w:szCs w:val="20"/>
          <w:vertAlign w:val="subscript"/>
          <w:lang w:val="en-US"/>
        </w:rPr>
        <w:t>r</w:t>
      </w:r>
      <w:r w:rsidRPr="00C5400D">
        <w:rPr>
          <w:rFonts w:ascii="Times New Roman" w:eastAsia="Calibri" w:hAnsi="Times New Roman" w:cs="Times New Roman"/>
          <w:sz w:val="20"/>
          <w:szCs w:val="20"/>
          <w:lang w:val="en-US"/>
        </w:rPr>
        <w:t xml:space="preserve"> =</w:t>
      </w:r>
      <m:oMath>
        <m:f>
          <m:fPr>
            <m:ctrlPr>
              <w:rPr>
                <w:rFonts w:ascii="Cambria Math" w:hAnsi="Cambria Math" w:cs="Times New Roman"/>
                <w:i/>
                <w:sz w:val="20"/>
                <w:szCs w:val="20"/>
              </w:rPr>
            </m:ctrlPr>
          </m:fPr>
          <m:num>
            <m:r>
              <w:rPr>
                <w:rFonts w:ascii="Cambria Math" w:hAnsi="Cambria Math" w:cs="Times New Roman"/>
                <w:sz w:val="20"/>
                <w:szCs w:val="20"/>
                <w:lang w:val="en-US"/>
              </w:rPr>
              <m:t>1-</m:t>
            </m:r>
            <m:sSubSup>
              <m:sSubSupPr>
                <m:ctrlPr>
                  <w:rPr>
                    <w:rFonts w:ascii="Cambria Math" w:hAnsi="Cambria Math" w:cs="Times New Roman"/>
                    <w:i/>
                    <w:sz w:val="20"/>
                    <w:szCs w:val="20"/>
                  </w:rPr>
                </m:ctrlPr>
              </m:sSubSupPr>
              <m:e>
                <m:r>
                  <w:rPr>
                    <w:rFonts w:ascii="Cambria Math" w:hAnsi="Cambria Math" w:cs="Times New Roman"/>
                    <w:sz w:val="20"/>
                    <w:szCs w:val="20"/>
                  </w:rPr>
                  <m:t>r</m:t>
                </m:r>
              </m:e>
              <m:sub>
                <m:r>
                  <w:rPr>
                    <w:rFonts w:ascii="Cambria Math" w:hAnsi="Cambria Math" w:cs="Times New Roman"/>
                    <w:sz w:val="20"/>
                    <w:szCs w:val="20"/>
                  </w:rPr>
                  <m:t>yx</m:t>
                </m:r>
              </m:sub>
              <m:sup>
                <m:r>
                  <w:rPr>
                    <w:rFonts w:ascii="Cambria Math" w:hAnsi="Cambria Math" w:cs="Times New Roman"/>
                    <w:sz w:val="20"/>
                    <w:szCs w:val="20"/>
                    <w:lang w:val="en-US"/>
                  </w:rPr>
                  <m:t>2</m:t>
                </m:r>
              </m:sup>
            </m:sSubSup>
          </m:num>
          <m:den>
            <m:rad>
              <m:radPr>
                <m:degHide m:val="1"/>
                <m:ctrlPr>
                  <w:rPr>
                    <w:rFonts w:ascii="Cambria Math" w:hAnsi="Cambria Math" w:cs="Times New Roman"/>
                    <w:i/>
                    <w:sz w:val="20"/>
                    <w:szCs w:val="20"/>
                  </w:rPr>
                </m:ctrlPr>
              </m:radPr>
              <m:deg/>
              <m:e>
                <m:r>
                  <w:rPr>
                    <w:rFonts w:ascii="Cambria Math" w:hAnsi="Cambria Math" w:cs="Times New Roman"/>
                    <w:sz w:val="20"/>
                    <w:szCs w:val="20"/>
                  </w:rPr>
                  <m:t>N</m:t>
                </m:r>
              </m:e>
            </m:rad>
          </m:den>
        </m:f>
      </m:oMath>
      <w:r w:rsidRPr="00C5400D">
        <w:rPr>
          <w:rFonts w:ascii="Times New Roman" w:eastAsia="Times New Roman" w:hAnsi="Times New Roman" w:cs="Times New Roman"/>
          <w:sz w:val="20"/>
          <w:szCs w:val="20"/>
          <w:lang w:val="en-US"/>
        </w:rPr>
        <w:t>.</w:t>
      </w:r>
      <w:r w:rsidRPr="00C5400D">
        <w:rPr>
          <w:rFonts w:ascii="Times New Roman" w:eastAsia="Times New Roman" w:hAnsi="Times New Roman" w:cs="Times New Roman"/>
          <w:sz w:val="20"/>
          <w:szCs w:val="20"/>
          <w:lang w:val="en-US"/>
        </w:rPr>
        <w:tab/>
      </w:r>
      <w:r w:rsidRPr="00C5400D">
        <w:rPr>
          <w:rFonts w:ascii="Times New Roman" w:eastAsia="Times New Roman" w:hAnsi="Times New Roman" w:cs="Times New Roman"/>
          <w:sz w:val="20"/>
          <w:szCs w:val="20"/>
          <w:lang w:val="en-US"/>
        </w:rPr>
        <w:tab/>
      </w:r>
      <w:r w:rsidR="00125A70">
        <w:rPr>
          <w:rFonts w:ascii="Times New Roman" w:eastAsia="Times New Roman" w:hAnsi="Times New Roman" w:cs="Times New Roman"/>
          <w:sz w:val="20"/>
          <w:szCs w:val="20"/>
          <w:lang w:val="en-US"/>
        </w:rPr>
        <w:tab/>
      </w:r>
      <w:r w:rsidRPr="00C5400D">
        <w:rPr>
          <w:rFonts w:ascii="Times New Roman" w:eastAsia="Times New Roman" w:hAnsi="Times New Roman" w:cs="Times New Roman"/>
          <w:sz w:val="20"/>
          <w:szCs w:val="20"/>
          <w:lang w:val="en-US"/>
        </w:rPr>
        <w:tab/>
      </w:r>
      <w:r w:rsidRPr="00C5400D">
        <w:rPr>
          <w:rFonts w:ascii="Times New Roman" w:eastAsia="Times New Roman" w:hAnsi="Times New Roman" w:cs="Times New Roman"/>
          <w:sz w:val="20"/>
          <w:szCs w:val="20"/>
          <w:lang w:val="en-US"/>
        </w:rPr>
        <w:tab/>
      </w:r>
      <w:r w:rsidRPr="00C5400D">
        <w:rPr>
          <w:rFonts w:ascii="Times New Roman" w:eastAsia="Times New Roman" w:hAnsi="Times New Roman" w:cs="Times New Roman"/>
          <w:sz w:val="20"/>
          <w:szCs w:val="20"/>
          <w:lang w:val="en-US"/>
        </w:rPr>
        <w:tab/>
        <w:t>(</w:t>
      </w:r>
      <w:r w:rsidRPr="00C5400D">
        <w:rPr>
          <w:rFonts w:ascii="Times New Roman" w:eastAsia="Calibri" w:hAnsi="Times New Roman" w:cs="Times New Roman"/>
          <w:sz w:val="20"/>
          <w:szCs w:val="20"/>
          <w:lang w:val="en-US"/>
        </w:rPr>
        <w:t>5)</w:t>
      </w:r>
    </w:p>
    <w:p w14:paraId="5352AD04" w14:textId="447C64CF" w:rsidR="00F0176D" w:rsidRPr="00C5400D" w:rsidRDefault="00F0176D" w:rsidP="00FC571B">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 xml:space="preserve">With the criterion </w:t>
      </w:r>
      <m:oMath>
        <m:sSub>
          <m:sSubPr>
            <m:ctrlPr>
              <w:rPr>
                <w:rFonts w:ascii="Cambria Math" w:hAnsi="Cambria Math" w:cs="Times New Roman"/>
                <w:sz w:val="20"/>
                <w:szCs w:val="20"/>
              </w:rPr>
            </m:ctrlPr>
          </m:sSubPr>
          <m:e>
            <m:r>
              <m:rPr>
                <m:sty m:val="p"/>
              </m:rPr>
              <w:rPr>
                <w:rFonts w:ascii="Cambria Math" w:hAnsi="Cambria Math" w:cs="Times New Roman"/>
                <w:sz w:val="20"/>
                <w:szCs w:val="20"/>
              </w:rPr>
              <m:t>θ</m:t>
            </m:r>
          </m:e>
          <m:sub>
            <m:r>
              <m:rPr>
                <m:sty m:val="p"/>
              </m:rPr>
              <w:rPr>
                <w:rFonts w:ascii="Cambria Math" w:hAnsi="Cambria Math" w:cs="Times New Roman"/>
                <w:sz w:val="20"/>
                <w:szCs w:val="20"/>
                <w:lang w:val="en-US"/>
              </w:rPr>
              <m:t>r</m:t>
            </m:r>
          </m:sub>
        </m:sSub>
        <m:r>
          <m:rPr>
            <m:sty m:val="p"/>
          </m:rPr>
          <w:rPr>
            <w:rFonts w:ascii="Cambria Math" w:hAnsi="Cambria Math" w:cs="Times New Roman"/>
            <w:sz w:val="20"/>
            <w:szCs w:val="20"/>
            <w:lang w:val="en-US"/>
          </w:rPr>
          <m:t>&gt;2,6</m:t>
        </m:r>
      </m:oMath>
      <w:r w:rsidRPr="00C5400D">
        <w:rPr>
          <w:rFonts w:ascii="Times New Roman" w:hAnsi="Times New Roman" w:cs="Times New Roman"/>
          <w:sz w:val="20"/>
          <w:szCs w:val="20"/>
          <w:lang w:val="en-US"/>
        </w:rPr>
        <w:t>, with a probability of 0.95, it can be asserted that a linear correlation relationship exists between the analyzed parameters</w:t>
      </w:r>
      <w:r w:rsidR="00611E94">
        <w:rPr>
          <w:rFonts w:ascii="Times New Roman" w:hAnsi="Times New Roman" w:cs="Times New Roman"/>
          <w:sz w:val="20"/>
          <w:szCs w:val="20"/>
          <w:lang w:val="en-US"/>
        </w:rPr>
        <w:t xml:space="preserve"> [8]</w:t>
      </w:r>
      <w:r w:rsidRPr="00C5400D">
        <w:rPr>
          <w:rFonts w:ascii="Times New Roman" w:hAnsi="Times New Roman" w:cs="Times New Roman"/>
          <w:sz w:val="20"/>
          <w:szCs w:val="20"/>
          <w:lang w:val="en-US"/>
        </w:rPr>
        <w:t>. Correlation coefficients allow us to estimate the degree of linear statistical relationship between indicators and factors, as well as between the factors themselves</w:t>
      </w:r>
      <w:r w:rsidR="00611E94">
        <w:rPr>
          <w:rFonts w:ascii="Times New Roman" w:hAnsi="Times New Roman" w:cs="Times New Roman"/>
          <w:sz w:val="20"/>
          <w:szCs w:val="20"/>
          <w:lang w:val="en-US"/>
        </w:rPr>
        <w:t xml:space="preserve"> [9]</w:t>
      </w:r>
      <w:r w:rsidRPr="00C5400D">
        <w:rPr>
          <w:rFonts w:ascii="Times New Roman" w:hAnsi="Times New Roman" w:cs="Times New Roman"/>
          <w:sz w:val="20"/>
          <w:szCs w:val="20"/>
          <w:lang w:val="en-US"/>
        </w:rPr>
        <w:t>. For example, if the correlation coefficient is close to one, this means that the functional relationship is linear, and a positive correlation coefficient indicates direct proportionality, and a negative one indicates inverse proportionality</w:t>
      </w:r>
      <w:r w:rsidR="00611E94">
        <w:rPr>
          <w:rFonts w:ascii="Times New Roman" w:hAnsi="Times New Roman" w:cs="Times New Roman"/>
          <w:sz w:val="20"/>
          <w:szCs w:val="20"/>
          <w:lang w:val="en-US"/>
        </w:rPr>
        <w:t xml:space="preserve"> [10]</w:t>
      </w:r>
      <w:r w:rsidRPr="00C5400D">
        <w:rPr>
          <w:rFonts w:ascii="Times New Roman" w:hAnsi="Times New Roman" w:cs="Times New Roman"/>
          <w:sz w:val="20"/>
          <w:szCs w:val="20"/>
          <w:lang w:val="en-US"/>
        </w:rPr>
        <w:t>. Correlation coefficients close to zero mean the absence of a linear statistical relationship</w:t>
      </w:r>
      <w:r w:rsidR="00611E94">
        <w:rPr>
          <w:rFonts w:ascii="Times New Roman" w:hAnsi="Times New Roman" w:cs="Times New Roman"/>
          <w:sz w:val="20"/>
          <w:szCs w:val="20"/>
          <w:lang w:val="en-US"/>
        </w:rPr>
        <w:t xml:space="preserve"> [11]</w:t>
      </w:r>
      <w:r w:rsidRPr="00C5400D">
        <w:rPr>
          <w:rFonts w:ascii="Times New Roman" w:hAnsi="Times New Roman" w:cs="Times New Roman"/>
          <w:sz w:val="20"/>
          <w:szCs w:val="20"/>
          <w:lang w:val="en-US"/>
        </w:rPr>
        <w:t>.</w:t>
      </w:r>
    </w:p>
    <w:p w14:paraId="25C45669" w14:textId="103980FF" w:rsidR="00F0176D" w:rsidRPr="00C5400D" w:rsidRDefault="00F0176D" w:rsidP="00FC571B">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The results of correlation analysis are the source material for constructing empirical formulas, called regression equations or mathematical models in statistics</w:t>
      </w:r>
      <w:r w:rsidR="00611E94">
        <w:rPr>
          <w:rFonts w:ascii="Times New Roman" w:hAnsi="Times New Roman" w:cs="Times New Roman"/>
          <w:sz w:val="20"/>
          <w:szCs w:val="20"/>
          <w:lang w:val="en-US"/>
        </w:rPr>
        <w:t xml:space="preserve"> [12]</w:t>
      </w:r>
      <w:r w:rsidRPr="00C5400D">
        <w:rPr>
          <w:rFonts w:ascii="Times New Roman" w:hAnsi="Times New Roman" w:cs="Times New Roman"/>
          <w:sz w:val="20"/>
          <w:szCs w:val="20"/>
          <w:lang w:val="en-US"/>
        </w:rPr>
        <w:t>.</w:t>
      </w:r>
    </w:p>
    <w:p w14:paraId="157D2465" w14:textId="1D00DBBD" w:rsidR="00F0176D" w:rsidRPr="00C5400D" w:rsidRDefault="00F0176D" w:rsidP="00FC571B">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A linear regression equation has the form:</w:t>
      </w:r>
    </w:p>
    <w:p w14:paraId="265342EB" w14:textId="23A07BDB" w:rsidR="00C34C93" w:rsidRPr="00C5400D" w:rsidRDefault="00125A70" w:rsidP="00FC571B">
      <w:pPr>
        <w:spacing w:after="0" w:line="240" w:lineRule="auto"/>
        <w:jc w:val="right"/>
        <w:rPr>
          <w:rFonts w:ascii="Times New Roman" w:eastAsia="Calibri" w:hAnsi="Times New Roman" w:cs="Times New Roman"/>
          <w:sz w:val="20"/>
          <w:szCs w:val="20"/>
          <w:lang w:val="en-US"/>
        </w:rPr>
      </w:pPr>
      <m:oMath>
        <m:r>
          <m:rPr>
            <m:sty m:val="p"/>
          </m:rPr>
          <w:rPr>
            <w:rFonts w:ascii="Cambria Math" w:hAnsi="Cambria Math" w:cs="Times New Roman"/>
            <w:sz w:val="20"/>
            <w:szCs w:val="20"/>
            <w:lang w:val="en-US"/>
          </w:rPr>
          <m:t>Y=</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a</m:t>
            </m:r>
          </m:e>
          <m:sub>
            <m:r>
              <m:rPr>
                <m:sty m:val="p"/>
              </m:rPr>
              <w:rPr>
                <w:rFonts w:ascii="Cambria Math" w:hAnsi="Cambria Math" w:cs="Times New Roman"/>
                <w:sz w:val="20"/>
                <w:szCs w:val="20"/>
                <w:lang w:val="en-US"/>
              </w:rPr>
              <m:t>0</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a</m:t>
            </m:r>
          </m:e>
          <m:sub>
            <m:r>
              <m:rPr>
                <m:sty m:val="p"/>
              </m:rPr>
              <w:rPr>
                <w:rFonts w:ascii="Cambria Math" w:hAnsi="Cambria Math" w:cs="Times New Roman"/>
                <w:sz w:val="20"/>
                <w:szCs w:val="20"/>
                <w:lang w:val="en-US"/>
              </w:rPr>
              <m:t>1</m:t>
            </m:r>
          </m:sub>
        </m:sSub>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x</m:t>
            </m:r>
          </m:e>
          <m:sub>
            <m:r>
              <m:rPr>
                <m:sty m:val="p"/>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a</m:t>
            </m:r>
          </m:e>
          <m:sub>
            <m:r>
              <m:rPr>
                <m:sty m:val="p"/>
              </m:rPr>
              <w:rPr>
                <w:rFonts w:ascii="Cambria Math" w:hAnsi="Cambria Math" w:cs="Times New Roman"/>
                <w:sz w:val="20"/>
                <w:szCs w:val="20"/>
                <w:lang w:val="en-US"/>
              </w:rPr>
              <m:t>2</m:t>
            </m:r>
          </m:sub>
        </m:sSub>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x</m:t>
            </m:r>
          </m:e>
          <m:sub>
            <m:r>
              <m:rPr>
                <m:sty m:val="p"/>
              </m:rPr>
              <w:rPr>
                <w:rFonts w:ascii="Cambria Math" w:hAnsi="Cambria Math" w:cs="Times New Roman"/>
                <w:sz w:val="20"/>
                <w:szCs w:val="20"/>
                <w:lang w:val="en-US"/>
              </w:rPr>
              <m:t>2</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a</m:t>
            </m:r>
          </m:e>
          <m:sub>
            <m:r>
              <m:rPr>
                <m:sty m:val="p"/>
              </m:rPr>
              <w:rPr>
                <w:rFonts w:ascii="Cambria Math" w:hAnsi="Cambria Math" w:cs="Times New Roman"/>
                <w:sz w:val="20"/>
                <w:szCs w:val="20"/>
                <w:lang w:val="en-US"/>
              </w:rPr>
              <m:t>3</m:t>
            </m:r>
          </m:sub>
        </m:sSub>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x</m:t>
            </m:r>
          </m:e>
          <m:sub>
            <m:r>
              <m:rPr>
                <m:sty m:val="p"/>
              </m:rPr>
              <w:rPr>
                <w:rFonts w:ascii="Cambria Math" w:hAnsi="Cambria Math" w:cs="Times New Roman"/>
                <w:sz w:val="20"/>
                <w:szCs w:val="20"/>
                <w:lang w:val="en-US"/>
              </w:rPr>
              <m:t>3</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a</m:t>
            </m:r>
          </m:e>
          <m:sub>
            <m:r>
              <m:rPr>
                <m:sty m:val="p"/>
              </m:rPr>
              <w:rPr>
                <w:rFonts w:ascii="Cambria Math" w:hAnsi="Cambria Math" w:cs="Times New Roman"/>
                <w:sz w:val="20"/>
                <w:szCs w:val="20"/>
                <w:lang w:val="en-US"/>
              </w:rPr>
              <m:t>n</m:t>
            </m:r>
          </m:sub>
        </m:sSub>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x</m:t>
            </m:r>
          </m:e>
          <m:sub>
            <m:r>
              <m:rPr>
                <m:sty m:val="p"/>
              </m:rPr>
              <w:rPr>
                <w:rFonts w:ascii="Cambria Math" w:hAnsi="Cambria Math" w:cs="Times New Roman"/>
                <w:sz w:val="20"/>
                <w:szCs w:val="20"/>
                <w:lang w:val="en-US"/>
              </w:rPr>
              <m:t>n</m:t>
            </m:r>
          </m:sub>
        </m:sSub>
      </m:oMath>
      <w:r w:rsidR="00C34C93" w:rsidRPr="00C5400D">
        <w:rPr>
          <w:rFonts w:ascii="Times New Roman" w:eastAsia="Calibri" w:hAnsi="Times New Roman" w:cs="Times New Roman"/>
          <w:sz w:val="20"/>
          <w:szCs w:val="20"/>
          <w:lang w:val="en-US"/>
        </w:rPr>
        <w:t xml:space="preserve">, </w:t>
      </w:r>
      <w:r w:rsidR="00C34C93" w:rsidRPr="00C5400D">
        <w:rPr>
          <w:rFonts w:ascii="Times New Roman" w:eastAsia="Calibri" w:hAnsi="Times New Roman" w:cs="Times New Roman"/>
          <w:sz w:val="20"/>
          <w:szCs w:val="20"/>
          <w:lang w:val="en-US"/>
        </w:rPr>
        <w:tab/>
      </w:r>
      <w:r>
        <w:rPr>
          <w:rFonts w:ascii="Times New Roman" w:eastAsia="Calibri" w:hAnsi="Times New Roman" w:cs="Times New Roman"/>
          <w:sz w:val="20"/>
          <w:szCs w:val="20"/>
          <w:lang w:val="en-US"/>
        </w:rPr>
        <w:tab/>
      </w:r>
      <w:r>
        <w:rPr>
          <w:rFonts w:ascii="Times New Roman" w:eastAsia="Calibri" w:hAnsi="Times New Roman" w:cs="Times New Roman"/>
          <w:sz w:val="20"/>
          <w:szCs w:val="20"/>
          <w:lang w:val="en-US"/>
        </w:rPr>
        <w:tab/>
      </w:r>
      <w:r w:rsidR="00C34C93" w:rsidRPr="00C5400D">
        <w:rPr>
          <w:rFonts w:ascii="Times New Roman" w:eastAsia="Calibri" w:hAnsi="Times New Roman" w:cs="Times New Roman"/>
          <w:sz w:val="20"/>
          <w:szCs w:val="20"/>
          <w:lang w:val="en-US"/>
        </w:rPr>
        <w:t>(6)</w:t>
      </w:r>
    </w:p>
    <w:p w14:paraId="197DB8DE" w14:textId="3444479F" w:rsidR="00F0176D" w:rsidRPr="00C5400D" w:rsidRDefault="00F0176D" w:rsidP="00FC571B">
      <w:pPr>
        <w:spacing w:after="0" w:line="240" w:lineRule="auto"/>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 xml:space="preserve">where </w:t>
      </w: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a</m:t>
            </m:r>
          </m:e>
          <m:sub>
            <m:r>
              <m:rPr>
                <m:sty m:val="p"/>
              </m:rPr>
              <w:rPr>
                <w:rFonts w:ascii="Cambria Math" w:hAnsi="Cambria Math" w:cs="Times New Roman"/>
                <w:sz w:val="20"/>
                <w:szCs w:val="20"/>
                <w:lang w:val="en-US"/>
              </w:rPr>
              <m:t>0</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a</m:t>
            </m:r>
          </m:e>
          <m:sub>
            <m:r>
              <m:rPr>
                <m:sty m:val="p"/>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a</m:t>
            </m:r>
          </m:e>
          <m:sub>
            <m:r>
              <m:rPr>
                <m:sty m:val="p"/>
              </m:rPr>
              <w:rPr>
                <w:rFonts w:ascii="Cambria Math" w:hAnsi="Cambria Math" w:cs="Times New Roman"/>
                <w:sz w:val="20"/>
                <w:szCs w:val="20"/>
                <w:lang w:val="en-US"/>
              </w:rPr>
              <m:t>2</m:t>
            </m:r>
          </m:sub>
        </m:sSub>
        <m:r>
          <m:rPr>
            <m:sty m:val="p"/>
          </m:rPr>
          <w:rPr>
            <w:rFonts w:ascii="Cambria Math" w:hAnsi="Cambria Math" w:cs="Times New Roman"/>
            <w:sz w:val="20"/>
            <w:szCs w:val="20"/>
            <w:lang w:val="en-US"/>
          </w:rPr>
          <m:t xml:space="preserve">, </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a</m:t>
            </m:r>
          </m:e>
          <m:sub>
            <m:r>
              <m:rPr>
                <m:sty m:val="p"/>
              </m:rPr>
              <w:rPr>
                <w:rFonts w:ascii="Cambria Math" w:hAnsi="Cambria Math" w:cs="Times New Roman"/>
                <w:sz w:val="20"/>
                <w:szCs w:val="20"/>
                <w:lang w:val="en-US"/>
              </w:rPr>
              <m:t>3</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a</m:t>
            </m:r>
          </m:e>
          <m:sub>
            <m:r>
              <m:rPr>
                <m:sty m:val="p"/>
              </m:rPr>
              <w:rPr>
                <w:rFonts w:ascii="Cambria Math" w:hAnsi="Cambria Math" w:cs="Times New Roman"/>
                <w:sz w:val="20"/>
                <w:szCs w:val="20"/>
                <w:lang w:val="en-US"/>
              </w:rPr>
              <m:t>n</m:t>
            </m:r>
          </m:sub>
        </m:sSub>
      </m:oMath>
      <w:r w:rsidR="00C34C93" w:rsidRPr="00C5400D">
        <w:rPr>
          <w:rFonts w:ascii="Times New Roman" w:eastAsia="Calibri" w:hAnsi="Times New Roman" w:cs="Times New Roman"/>
          <w:sz w:val="20"/>
          <w:szCs w:val="20"/>
          <w:lang w:val="en-US"/>
        </w:rPr>
        <w:t xml:space="preserve"> - </w:t>
      </w:r>
      <w:r w:rsidRPr="00C5400D">
        <w:rPr>
          <w:rFonts w:ascii="Times New Roman" w:hAnsi="Times New Roman" w:cs="Times New Roman"/>
          <w:sz w:val="20"/>
          <w:szCs w:val="20"/>
          <w:lang w:val="en-US"/>
        </w:rPr>
        <w:t>are the coefficients of the regression equation determined from the solution of the system of equations</w:t>
      </w:r>
    </w:p>
    <w:p w14:paraId="76FF3D91" w14:textId="77777777" w:rsidR="00C34C93" w:rsidRPr="00C5400D" w:rsidRDefault="00C34C93" w:rsidP="00FC571B">
      <w:pPr>
        <w:spacing w:after="0" w:line="240" w:lineRule="auto"/>
        <w:jc w:val="center"/>
        <w:rPr>
          <w:rFonts w:ascii="Times New Roman" w:eastAsia="Times New Roman" w:hAnsi="Times New Roman" w:cs="Times New Roman"/>
          <w:iCs/>
          <w:sz w:val="20"/>
          <w:szCs w:val="20"/>
          <w:lang w:val="en-US"/>
        </w:rPr>
      </w:pPr>
      <w:r w:rsidRPr="00C5400D">
        <w:rPr>
          <w:rFonts w:ascii="Times New Roman" w:eastAsia="Calibri" w:hAnsi="Times New Roman" w:cs="Times New Roman"/>
          <w:sz w:val="20"/>
          <w:szCs w:val="20"/>
        </w:rPr>
        <w:t>σ</w:t>
      </w:r>
      <w:r w:rsidRPr="00C5400D">
        <w:rPr>
          <w:rFonts w:ascii="Times New Roman" w:eastAsia="Calibri" w:hAnsi="Times New Roman" w:cs="Times New Roman"/>
          <w:sz w:val="20"/>
          <w:szCs w:val="20"/>
          <w:vertAlign w:val="subscript"/>
          <w:lang w:val="en-US"/>
        </w:rPr>
        <w:t>y</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y</m:t>
            </m:r>
            <m:sSub>
              <m:sSubPr>
                <m:ctrlPr>
                  <w:rPr>
                    <w:rFonts w:ascii="Cambria Math" w:hAnsi="Cambria Math" w:cs="Times New Roman"/>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lang w:val="en-US"/>
                  </w:rPr>
                  <m:t>1</m:t>
                </m:r>
              </m:sub>
            </m:sSub>
          </m:sub>
        </m:sSub>
      </m:oMath>
      <w:r w:rsidRPr="00C5400D">
        <w:rPr>
          <w:rFonts w:ascii="Times New Roman" w:eastAsia="Times New Roman" w:hAnsi="Times New Roman" w:cs="Times New Roman"/>
          <w:sz w:val="20"/>
          <w:szCs w:val="20"/>
          <w:lang w:val="en-US"/>
        </w:rPr>
        <w:t>=</w:t>
      </w:r>
      <m:oMath>
        <m:sSub>
          <m:sSubPr>
            <m:ctrlPr>
              <w:rPr>
                <w:rFonts w:ascii="Cambria Math" w:hAnsi="Cambria Math" w:cs="Times New Roman"/>
                <w:sz w:val="20"/>
                <w:szCs w:val="20"/>
              </w:rPr>
            </m:ctrlPr>
          </m:sSubPr>
          <m:e>
            <m:r>
              <w:rPr>
                <w:rFonts w:ascii="Cambria Math" w:hAnsi="Cambria Math" w:cs="Times New Roman"/>
                <w:sz w:val="20"/>
                <w:szCs w:val="20"/>
              </w:rPr>
              <m:t>a</m:t>
            </m:r>
          </m:e>
          <m:sub>
            <m:r>
              <m:rPr>
                <m:sty m:val="p"/>
              </m:rPr>
              <w:rPr>
                <w:rFonts w:ascii="Cambria Math" w:hAnsi="Cambria Math" w:cs="Times New Roman"/>
                <w:sz w:val="20"/>
                <w:szCs w:val="20"/>
                <w:lang w:val="en-US"/>
              </w:rPr>
              <m:t>1</m:t>
            </m:r>
          </m:sub>
        </m:sSub>
        <m:sSub>
          <m:sSubPr>
            <m:ctrlPr>
              <w:rPr>
                <w:rFonts w:ascii="Cambria Math" w:hAnsi="Cambria Math" w:cs="Times New Roman"/>
                <w:i/>
                <w:iCs/>
                <w:sz w:val="20"/>
                <w:szCs w:val="20"/>
              </w:rPr>
            </m:ctrlPr>
          </m:sSubPr>
          <m:e>
            <m:r>
              <w:rPr>
                <w:rFonts w:ascii="Cambria Math" w:hAnsi="Cambria Math" w:cs="Times New Roman"/>
                <w:sz w:val="20"/>
                <w:szCs w:val="20"/>
              </w:rPr>
              <m:t>σ</m:t>
            </m:r>
          </m:e>
          <m:sub>
            <m:sSub>
              <m:sSubPr>
                <m:ctrlPr>
                  <w:rPr>
                    <w:rFonts w:ascii="Cambria Math" w:hAnsi="Cambria Math" w:cs="Times New Roman"/>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lang w:val="en-US"/>
                  </w:rPr>
                  <m:t>1</m:t>
                </m:r>
              </m:sub>
            </m:sSub>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a</m:t>
            </m:r>
          </m:e>
          <m:sub>
            <m:r>
              <m:rPr>
                <m:sty m:val="p"/>
              </m:rPr>
              <w:rPr>
                <w:rFonts w:ascii="Cambria Math" w:hAnsi="Cambria Math" w:cs="Times New Roman"/>
                <w:sz w:val="20"/>
                <w:szCs w:val="20"/>
                <w:lang w:val="en-US"/>
              </w:rPr>
              <m:t>2</m:t>
            </m:r>
          </m:sub>
        </m:sSub>
        <m:sSub>
          <m:sSubPr>
            <m:ctrlPr>
              <w:rPr>
                <w:rFonts w:ascii="Cambria Math" w:hAnsi="Cambria Math" w:cs="Times New Roman"/>
                <w:i/>
                <w:iCs/>
                <w:sz w:val="20"/>
                <w:szCs w:val="20"/>
              </w:rPr>
            </m:ctrlPr>
          </m:sSubPr>
          <m:e>
            <m:r>
              <w:rPr>
                <w:rFonts w:ascii="Cambria Math" w:hAnsi="Cambria Math" w:cs="Times New Roman"/>
                <w:sz w:val="20"/>
                <w:szCs w:val="20"/>
              </w:rPr>
              <m:t>r</m:t>
            </m:r>
          </m:e>
          <m:sub>
            <m:sSub>
              <m:sSubPr>
                <m:ctrlPr>
                  <w:rPr>
                    <w:rFonts w:ascii="Cambria Math" w:hAnsi="Cambria Math" w:cs="Times New Roman"/>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lang w:val="en-US"/>
                  </w:rPr>
                  <m:t>1</m:t>
                </m:r>
              </m:sub>
            </m:sSub>
            <m:sSub>
              <m:sSubPr>
                <m:ctrlPr>
                  <w:rPr>
                    <w:rFonts w:ascii="Cambria Math" w:hAnsi="Cambria Math" w:cs="Times New Roman"/>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lang w:val="en-US"/>
                  </w:rPr>
                  <m:t>2</m:t>
                </m:r>
              </m:sub>
            </m:sSub>
          </m:sub>
        </m:sSub>
        <m:sSub>
          <m:sSubPr>
            <m:ctrlPr>
              <w:rPr>
                <w:rFonts w:ascii="Cambria Math" w:hAnsi="Cambria Math" w:cs="Times New Roman"/>
                <w:i/>
                <w:iCs/>
                <w:sz w:val="20"/>
                <w:szCs w:val="20"/>
              </w:rPr>
            </m:ctrlPr>
          </m:sSubPr>
          <m:e>
            <m:r>
              <w:rPr>
                <w:rFonts w:ascii="Cambria Math" w:hAnsi="Cambria Math" w:cs="Times New Roman"/>
                <w:sz w:val="20"/>
                <w:szCs w:val="20"/>
              </w:rPr>
              <m:t>σ</m:t>
            </m:r>
          </m:e>
          <m:sub>
            <m:sSub>
              <m:sSubPr>
                <m:ctrlPr>
                  <w:rPr>
                    <w:rFonts w:ascii="Cambria Math" w:hAnsi="Cambria Math" w:cs="Times New Roman"/>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lang w:val="en-US"/>
                  </w:rPr>
                  <m:t>2</m:t>
                </m:r>
              </m:sub>
            </m:sSub>
          </m:sub>
        </m:sSub>
        <m:r>
          <w:rPr>
            <w:rFonts w:ascii="Cambria Math" w:eastAsia="Times New Roman"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a</m:t>
            </m:r>
          </m:e>
          <m:sub>
            <m:r>
              <m:rPr>
                <m:sty m:val="p"/>
              </m:rPr>
              <w:rPr>
                <w:rFonts w:ascii="Cambria Math" w:hAnsi="Cambria Math" w:cs="Times New Roman"/>
                <w:sz w:val="20"/>
                <w:szCs w:val="20"/>
                <w:lang w:val="en-US"/>
              </w:rPr>
              <m:t>n</m:t>
            </m:r>
          </m:sub>
        </m:sSub>
        <m:sSub>
          <m:sSubPr>
            <m:ctrlPr>
              <w:rPr>
                <w:rFonts w:ascii="Cambria Math" w:hAnsi="Cambria Math" w:cs="Times New Roman"/>
                <w:i/>
                <w:iCs/>
                <w:sz w:val="20"/>
                <w:szCs w:val="20"/>
              </w:rPr>
            </m:ctrlPr>
          </m:sSubPr>
          <m:e>
            <m:r>
              <w:rPr>
                <w:rFonts w:ascii="Cambria Math" w:hAnsi="Cambria Math" w:cs="Times New Roman"/>
                <w:sz w:val="20"/>
                <w:szCs w:val="20"/>
              </w:rPr>
              <m:t>r</m:t>
            </m:r>
          </m:e>
          <m:sub>
            <m:sSub>
              <m:sSubPr>
                <m:ctrlPr>
                  <w:rPr>
                    <w:rFonts w:ascii="Cambria Math" w:hAnsi="Cambria Math" w:cs="Times New Roman"/>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lang w:val="en-US"/>
                  </w:rPr>
                  <m:t>1</m:t>
                </m:r>
              </m:sub>
            </m:sSub>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n</m:t>
                </m:r>
              </m:sub>
            </m:sSub>
          </m:sub>
        </m:sSub>
        <m:sSub>
          <m:sSubPr>
            <m:ctrlPr>
              <w:rPr>
                <w:rFonts w:ascii="Cambria Math" w:hAnsi="Cambria Math" w:cs="Times New Roman"/>
                <w:i/>
                <w:iCs/>
                <w:sz w:val="20"/>
                <w:szCs w:val="20"/>
              </w:rPr>
            </m:ctrlPr>
          </m:sSubPr>
          <m:e>
            <m:r>
              <w:rPr>
                <w:rFonts w:ascii="Cambria Math" w:hAnsi="Cambria Math" w:cs="Times New Roman"/>
                <w:sz w:val="20"/>
                <w:szCs w:val="20"/>
              </w:rPr>
              <m:t>σ</m:t>
            </m:r>
          </m:e>
          <m:sub>
            <m:sSub>
              <m:sSubPr>
                <m:ctrlPr>
                  <w:rPr>
                    <w:rFonts w:ascii="Cambria Math" w:hAnsi="Cambria Math" w:cs="Times New Roman"/>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lang w:val="en-US"/>
                  </w:rPr>
                  <m:t>n</m:t>
                </m:r>
              </m:sub>
            </m:sSub>
          </m:sub>
        </m:sSub>
      </m:oMath>
    </w:p>
    <w:p w14:paraId="38E9CA8E" w14:textId="5EBC4784" w:rsidR="00C34C93" w:rsidRPr="00C5400D" w:rsidRDefault="00C34C93" w:rsidP="00FC571B">
      <w:pPr>
        <w:spacing w:after="0" w:line="240" w:lineRule="auto"/>
        <w:jc w:val="center"/>
        <w:rPr>
          <w:rFonts w:ascii="Times New Roman" w:eastAsia="Times New Roman" w:hAnsi="Times New Roman" w:cs="Times New Roman"/>
          <w:iCs/>
          <w:sz w:val="20"/>
          <w:szCs w:val="20"/>
          <w:lang w:val="en-US"/>
        </w:rPr>
      </w:pPr>
      <w:r w:rsidRPr="00C5400D">
        <w:rPr>
          <w:rFonts w:ascii="Times New Roman" w:eastAsia="Calibri" w:hAnsi="Times New Roman" w:cs="Times New Roman"/>
          <w:sz w:val="20"/>
          <w:szCs w:val="20"/>
        </w:rPr>
        <w:t>σ</w:t>
      </w:r>
      <w:r w:rsidRPr="00C5400D">
        <w:rPr>
          <w:rFonts w:ascii="Times New Roman" w:eastAsia="Calibri" w:hAnsi="Times New Roman" w:cs="Times New Roman"/>
          <w:sz w:val="20"/>
          <w:szCs w:val="20"/>
          <w:vertAlign w:val="subscript"/>
          <w:lang w:val="en-US"/>
        </w:rPr>
        <w:t>y</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y</m:t>
            </m:r>
            <m:sSub>
              <m:sSubPr>
                <m:ctrlPr>
                  <w:rPr>
                    <w:rFonts w:ascii="Cambria Math" w:hAnsi="Cambria Math" w:cs="Times New Roman"/>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lang w:val="en-US"/>
                  </w:rPr>
                  <m:t>2</m:t>
                </m:r>
              </m:sub>
            </m:sSub>
          </m:sub>
        </m:sSub>
      </m:oMath>
      <w:r w:rsidRPr="00C5400D">
        <w:rPr>
          <w:rFonts w:ascii="Times New Roman" w:eastAsia="Times New Roman" w:hAnsi="Times New Roman" w:cs="Times New Roman"/>
          <w:sz w:val="20"/>
          <w:szCs w:val="20"/>
          <w:lang w:val="en-US"/>
        </w:rPr>
        <w:t>=</w:t>
      </w:r>
      <m:oMath>
        <m:sSub>
          <m:sSubPr>
            <m:ctrlPr>
              <w:rPr>
                <w:rFonts w:ascii="Cambria Math" w:hAnsi="Cambria Math" w:cs="Times New Roman"/>
                <w:sz w:val="20"/>
                <w:szCs w:val="20"/>
              </w:rPr>
            </m:ctrlPr>
          </m:sSubPr>
          <m:e>
            <m:r>
              <w:rPr>
                <w:rFonts w:ascii="Cambria Math" w:hAnsi="Cambria Math" w:cs="Times New Roman"/>
                <w:sz w:val="20"/>
                <w:szCs w:val="20"/>
              </w:rPr>
              <m:t>a</m:t>
            </m:r>
          </m:e>
          <m:sub>
            <m:r>
              <m:rPr>
                <m:sty m:val="p"/>
              </m:rPr>
              <w:rPr>
                <w:rFonts w:ascii="Cambria Math" w:hAnsi="Cambria Math" w:cs="Times New Roman"/>
                <w:sz w:val="20"/>
                <w:szCs w:val="20"/>
                <w:lang w:val="en-US"/>
              </w:rPr>
              <m:t>1</m:t>
            </m:r>
          </m:sub>
        </m:sSub>
        <m:sSub>
          <m:sSubPr>
            <m:ctrlPr>
              <w:rPr>
                <w:rFonts w:ascii="Cambria Math" w:hAnsi="Cambria Math" w:cs="Times New Roman"/>
                <w:i/>
                <w:iCs/>
                <w:sz w:val="20"/>
                <w:szCs w:val="20"/>
              </w:rPr>
            </m:ctrlPr>
          </m:sSubPr>
          <m:e>
            <m:r>
              <w:rPr>
                <w:rFonts w:ascii="Cambria Math" w:hAnsi="Cambria Math" w:cs="Times New Roman"/>
                <w:sz w:val="20"/>
                <w:szCs w:val="20"/>
              </w:rPr>
              <m:t>σ</m:t>
            </m:r>
          </m:e>
          <m:sub>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lang w:val="en-US"/>
                  </w:rPr>
                  <m:t>2</m:t>
                </m:r>
              </m:sub>
            </m:sSub>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a</m:t>
            </m:r>
          </m:e>
          <m:sub>
            <m:r>
              <m:rPr>
                <m:sty m:val="p"/>
              </m:rPr>
              <w:rPr>
                <w:rFonts w:ascii="Cambria Math" w:hAnsi="Cambria Math" w:cs="Times New Roman"/>
                <w:sz w:val="20"/>
                <w:szCs w:val="20"/>
                <w:lang w:val="en-US"/>
              </w:rPr>
              <m:t>2</m:t>
            </m:r>
          </m:sub>
        </m:sSub>
        <m:sSub>
          <m:sSubPr>
            <m:ctrlPr>
              <w:rPr>
                <w:rFonts w:ascii="Cambria Math" w:hAnsi="Cambria Math" w:cs="Times New Roman"/>
                <w:i/>
                <w:iCs/>
                <w:sz w:val="20"/>
                <w:szCs w:val="20"/>
              </w:rPr>
            </m:ctrlPr>
          </m:sSubPr>
          <m:e>
            <m:r>
              <w:rPr>
                <w:rFonts w:ascii="Cambria Math" w:hAnsi="Cambria Math" w:cs="Times New Roman"/>
                <w:sz w:val="20"/>
                <w:szCs w:val="20"/>
              </w:rPr>
              <m:t>σ</m:t>
            </m:r>
          </m:e>
          <m:sub>
            <m:sSub>
              <m:sSubPr>
                <m:ctrlPr>
                  <w:rPr>
                    <w:rFonts w:ascii="Cambria Math" w:hAnsi="Cambria Math" w:cs="Times New Roman"/>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lang w:val="en-US"/>
                  </w:rPr>
                  <m:t>2</m:t>
                </m:r>
              </m:sub>
            </m:sSub>
          </m:sub>
        </m:sSub>
        <m:r>
          <w:rPr>
            <w:rFonts w:ascii="Cambria Math" w:eastAsia="Times New Roman"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a</m:t>
            </m:r>
          </m:e>
          <m:sub>
            <m:r>
              <m:rPr>
                <m:sty m:val="p"/>
              </m:rPr>
              <w:rPr>
                <w:rFonts w:ascii="Cambria Math" w:hAnsi="Cambria Math" w:cs="Times New Roman"/>
                <w:sz w:val="20"/>
                <w:szCs w:val="20"/>
                <w:lang w:val="en-US"/>
              </w:rPr>
              <m:t>n</m:t>
            </m:r>
          </m:sub>
        </m:sSub>
        <m:sSub>
          <m:sSubPr>
            <m:ctrlPr>
              <w:rPr>
                <w:rFonts w:ascii="Cambria Math" w:hAnsi="Cambria Math" w:cs="Times New Roman"/>
                <w:i/>
                <w:iCs/>
                <w:sz w:val="20"/>
                <w:szCs w:val="20"/>
              </w:rPr>
            </m:ctrlPr>
          </m:sSubPr>
          <m:e>
            <m:r>
              <w:rPr>
                <w:rFonts w:ascii="Cambria Math" w:hAnsi="Cambria Math" w:cs="Times New Roman"/>
                <w:sz w:val="20"/>
                <w:szCs w:val="20"/>
              </w:rPr>
              <m:t>r</m:t>
            </m:r>
          </m:e>
          <m:sub>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lang w:val="en-US"/>
                  </w:rPr>
                  <m:t>2</m:t>
                </m:r>
              </m:sub>
            </m:sSub>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n</m:t>
                </m:r>
              </m:sub>
            </m:sSub>
          </m:sub>
        </m:sSub>
        <m:sSub>
          <m:sSubPr>
            <m:ctrlPr>
              <w:rPr>
                <w:rFonts w:ascii="Cambria Math" w:hAnsi="Cambria Math" w:cs="Times New Roman"/>
                <w:i/>
                <w:iCs/>
                <w:sz w:val="20"/>
                <w:szCs w:val="20"/>
              </w:rPr>
            </m:ctrlPr>
          </m:sSubPr>
          <m:e>
            <m:r>
              <w:rPr>
                <w:rFonts w:ascii="Cambria Math" w:hAnsi="Cambria Math" w:cs="Times New Roman"/>
                <w:sz w:val="20"/>
                <w:szCs w:val="20"/>
              </w:rPr>
              <m:t>σ</m:t>
            </m:r>
          </m:e>
          <m:sub>
            <m:sSub>
              <m:sSubPr>
                <m:ctrlPr>
                  <w:rPr>
                    <w:rFonts w:ascii="Cambria Math" w:hAnsi="Cambria Math" w:cs="Times New Roman"/>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lang w:val="en-US"/>
                  </w:rPr>
                  <m:t>n</m:t>
                </m:r>
              </m:sub>
            </m:sSub>
          </m:sub>
        </m:sSub>
      </m:oMath>
    </w:p>
    <w:p w14:paraId="1EBDFC5A" w14:textId="49E804DB" w:rsidR="00C34C93" w:rsidRPr="00C5400D" w:rsidRDefault="00C34C93" w:rsidP="00FC571B">
      <w:pPr>
        <w:spacing w:after="0" w:line="240" w:lineRule="auto"/>
        <w:jc w:val="right"/>
        <w:rPr>
          <w:rFonts w:ascii="Times New Roman" w:eastAsia="Calibri" w:hAnsi="Times New Roman" w:cs="Times New Roman"/>
          <w:sz w:val="20"/>
          <w:szCs w:val="20"/>
          <w:lang w:val="en-US"/>
        </w:rPr>
      </w:pPr>
      <w:r w:rsidRPr="00C5400D">
        <w:rPr>
          <w:rFonts w:ascii="Times New Roman" w:eastAsia="Calibri" w:hAnsi="Times New Roman" w:cs="Times New Roman"/>
          <w:sz w:val="20"/>
          <w:szCs w:val="20"/>
        </w:rPr>
        <w:t>σ</w:t>
      </w:r>
      <w:r w:rsidRPr="00C5400D">
        <w:rPr>
          <w:rFonts w:ascii="Times New Roman" w:eastAsia="Calibri" w:hAnsi="Times New Roman" w:cs="Times New Roman"/>
          <w:sz w:val="20"/>
          <w:szCs w:val="20"/>
          <w:vertAlign w:val="subscript"/>
          <w:lang w:val="en-US"/>
        </w:rPr>
        <w:t>y</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y</m:t>
            </m:r>
            <m:sSub>
              <m:sSubPr>
                <m:ctrlPr>
                  <w:rPr>
                    <w:rFonts w:ascii="Cambria Math" w:hAnsi="Cambria Math" w:cs="Times New Roman"/>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lang w:val="en-US"/>
                  </w:rPr>
                  <m:t>n</m:t>
                </m:r>
              </m:sub>
            </m:sSub>
          </m:sub>
        </m:sSub>
      </m:oMath>
      <w:r w:rsidRPr="00C5400D">
        <w:rPr>
          <w:rFonts w:ascii="Times New Roman" w:eastAsia="Times New Roman" w:hAnsi="Times New Roman" w:cs="Times New Roman"/>
          <w:sz w:val="20"/>
          <w:szCs w:val="20"/>
          <w:lang w:val="en-US"/>
        </w:rPr>
        <w:t>=</w:t>
      </w:r>
      <m:oMath>
        <m:sSub>
          <m:sSubPr>
            <m:ctrlPr>
              <w:rPr>
                <w:rFonts w:ascii="Cambria Math" w:hAnsi="Cambria Math" w:cs="Times New Roman"/>
                <w:sz w:val="20"/>
                <w:szCs w:val="20"/>
              </w:rPr>
            </m:ctrlPr>
          </m:sSubPr>
          <m:e>
            <m:r>
              <w:rPr>
                <w:rFonts w:ascii="Cambria Math" w:hAnsi="Cambria Math" w:cs="Times New Roman"/>
                <w:sz w:val="20"/>
                <w:szCs w:val="20"/>
              </w:rPr>
              <m:t>a</m:t>
            </m:r>
          </m:e>
          <m:sub>
            <m:r>
              <m:rPr>
                <m:sty m:val="p"/>
              </m:rPr>
              <w:rPr>
                <w:rFonts w:ascii="Cambria Math" w:hAnsi="Cambria Math" w:cs="Times New Roman"/>
                <w:sz w:val="20"/>
                <w:szCs w:val="20"/>
                <w:lang w:val="en-US"/>
              </w:rPr>
              <m:t>1</m:t>
            </m:r>
          </m:sub>
        </m:sSub>
        <m:sSub>
          <m:sSubPr>
            <m:ctrlPr>
              <w:rPr>
                <w:rFonts w:ascii="Cambria Math" w:hAnsi="Cambria Math" w:cs="Times New Roman"/>
                <w:i/>
                <w:iCs/>
                <w:sz w:val="20"/>
                <w:szCs w:val="20"/>
              </w:rPr>
            </m:ctrlPr>
          </m:sSubPr>
          <m:e>
            <m:r>
              <w:rPr>
                <w:rFonts w:ascii="Cambria Math" w:hAnsi="Cambria Math" w:cs="Times New Roman"/>
                <w:sz w:val="20"/>
                <w:szCs w:val="20"/>
              </w:rPr>
              <m:t>r</m:t>
            </m:r>
          </m:e>
          <m:sub>
            <m:sSub>
              <m:sSubPr>
                <m:ctrlPr>
                  <w:rPr>
                    <w:rFonts w:ascii="Cambria Math" w:hAnsi="Cambria Math" w:cs="Times New Roman"/>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lang w:val="en-US"/>
                  </w:rPr>
                  <m:t>n</m:t>
                </m:r>
              </m:sub>
            </m:sSub>
            <m:sSub>
              <m:sSubPr>
                <m:ctrlPr>
                  <w:rPr>
                    <w:rFonts w:ascii="Cambria Math" w:hAnsi="Cambria Math" w:cs="Times New Roman"/>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lang w:val="en-US"/>
                  </w:rPr>
                  <m:t>1</m:t>
                </m:r>
              </m:sub>
            </m:sSub>
          </m:sub>
        </m:sSub>
        <m:sSub>
          <m:sSubPr>
            <m:ctrlPr>
              <w:rPr>
                <w:rFonts w:ascii="Cambria Math" w:hAnsi="Cambria Math" w:cs="Times New Roman"/>
                <w:i/>
                <w:iCs/>
                <w:sz w:val="20"/>
                <w:szCs w:val="20"/>
              </w:rPr>
            </m:ctrlPr>
          </m:sSubPr>
          <m:e>
            <m:r>
              <w:rPr>
                <w:rFonts w:ascii="Cambria Math" w:hAnsi="Cambria Math" w:cs="Times New Roman"/>
                <w:sz w:val="20"/>
                <w:szCs w:val="20"/>
              </w:rPr>
              <m:t>σ</m:t>
            </m:r>
          </m:e>
          <m:sub>
            <m:sSub>
              <m:sSubPr>
                <m:ctrlPr>
                  <w:rPr>
                    <w:rFonts w:ascii="Cambria Math" w:hAnsi="Cambria Math" w:cs="Times New Roman"/>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lang w:val="en-US"/>
                  </w:rPr>
                  <m:t>1</m:t>
                </m:r>
              </m:sub>
            </m:sSub>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a</m:t>
            </m:r>
          </m:e>
          <m:sub>
            <m:r>
              <m:rPr>
                <m:sty m:val="p"/>
              </m:rPr>
              <w:rPr>
                <w:rFonts w:ascii="Cambria Math" w:hAnsi="Cambria Math" w:cs="Times New Roman"/>
                <w:sz w:val="20"/>
                <w:szCs w:val="20"/>
                <w:lang w:val="en-US"/>
              </w:rPr>
              <m:t>2</m:t>
            </m:r>
          </m:sub>
        </m:sSub>
        <m:sSub>
          <m:sSubPr>
            <m:ctrlPr>
              <w:rPr>
                <w:rFonts w:ascii="Cambria Math" w:hAnsi="Cambria Math" w:cs="Times New Roman"/>
                <w:i/>
                <w:iCs/>
                <w:sz w:val="20"/>
                <w:szCs w:val="20"/>
              </w:rPr>
            </m:ctrlPr>
          </m:sSubPr>
          <m:e>
            <m:r>
              <w:rPr>
                <w:rFonts w:ascii="Cambria Math" w:hAnsi="Cambria Math" w:cs="Times New Roman"/>
                <w:sz w:val="20"/>
                <w:szCs w:val="20"/>
              </w:rPr>
              <m:t>r</m:t>
            </m:r>
          </m:e>
          <m:sub>
            <m:sSub>
              <m:sSubPr>
                <m:ctrlPr>
                  <w:rPr>
                    <w:rFonts w:ascii="Cambria Math" w:hAnsi="Cambria Math" w:cs="Times New Roman"/>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lang w:val="en-US"/>
                  </w:rPr>
                  <m:t>n</m:t>
                </m:r>
              </m:sub>
            </m:sSub>
            <m:sSub>
              <m:sSubPr>
                <m:ctrlPr>
                  <w:rPr>
                    <w:rFonts w:ascii="Cambria Math" w:hAnsi="Cambria Math" w:cs="Times New Roman"/>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lang w:val="en-US"/>
                  </w:rPr>
                  <m:t>2</m:t>
                </m:r>
              </m:sub>
            </m:sSub>
          </m:sub>
        </m:sSub>
        <m:sSub>
          <m:sSubPr>
            <m:ctrlPr>
              <w:rPr>
                <w:rFonts w:ascii="Cambria Math" w:hAnsi="Cambria Math" w:cs="Times New Roman"/>
                <w:i/>
                <w:iCs/>
                <w:sz w:val="20"/>
                <w:szCs w:val="20"/>
              </w:rPr>
            </m:ctrlPr>
          </m:sSubPr>
          <m:e>
            <m:r>
              <w:rPr>
                <w:rFonts w:ascii="Cambria Math" w:hAnsi="Cambria Math" w:cs="Times New Roman"/>
                <w:sz w:val="20"/>
                <w:szCs w:val="20"/>
              </w:rPr>
              <m:t>σ</m:t>
            </m:r>
          </m:e>
          <m:sub>
            <m:sSub>
              <m:sSubPr>
                <m:ctrlPr>
                  <w:rPr>
                    <w:rFonts w:ascii="Cambria Math" w:hAnsi="Cambria Math" w:cs="Times New Roman"/>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lang w:val="en-US"/>
                  </w:rPr>
                  <m:t>2</m:t>
                </m:r>
              </m:sub>
            </m:sSub>
          </m:sub>
        </m:sSub>
        <m:r>
          <w:rPr>
            <w:rFonts w:ascii="Cambria Math" w:eastAsia="Times New Roman"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a</m:t>
            </m:r>
          </m:e>
          <m:sub>
            <m:r>
              <m:rPr>
                <m:sty m:val="p"/>
              </m:rPr>
              <w:rPr>
                <w:rFonts w:ascii="Cambria Math" w:hAnsi="Cambria Math" w:cs="Times New Roman"/>
                <w:sz w:val="20"/>
                <w:szCs w:val="20"/>
                <w:lang w:val="en-US"/>
              </w:rPr>
              <m:t>n</m:t>
            </m:r>
          </m:sub>
        </m:sSub>
        <m:sSub>
          <m:sSubPr>
            <m:ctrlPr>
              <w:rPr>
                <w:rFonts w:ascii="Cambria Math" w:hAnsi="Cambria Math" w:cs="Times New Roman"/>
                <w:i/>
                <w:iCs/>
                <w:sz w:val="20"/>
                <w:szCs w:val="20"/>
              </w:rPr>
            </m:ctrlPr>
          </m:sSubPr>
          <m:e>
            <m:r>
              <w:rPr>
                <w:rFonts w:ascii="Cambria Math" w:hAnsi="Cambria Math" w:cs="Times New Roman"/>
                <w:sz w:val="20"/>
                <w:szCs w:val="20"/>
              </w:rPr>
              <m:t>σ</m:t>
            </m:r>
          </m:e>
          <m:sub>
            <m:sSub>
              <m:sSubPr>
                <m:ctrlPr>
                  <w:rPr>
                    <w:rFonts w:ascii="Cambria Math" w:hAnsi="Cambria Math" w:cs="Times New Roman"/>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lang w:val="en-US"/>
                  </w:rPr>
                  <m:t>n</m:t>
                </m:r>
              </m:sub>
            </m:sSub>
          </m:sub>
        </m:sSub>
      </m:oMath>
      <w:r w:rsidRPr="00C5400D">
        <w:rPr>
          <w:rFonts w:ascii="Times New Roman" w:eastAsia="Times New Roman" w:hAnsi="Times New Roman" w:cs="Times New Roman"/>
          <w:iCs/>
          <w:sz w:val="20"/>
          <w:szCs w:val="20"/>
          <w:lang w:val="en-US"/>
        </w:rPr>
        <w:t xml:space="preserve">, </w:t>
      </w:r>
      <w:r w:rsidRPr="00C5400D">
        <w:rPr>
          <w:rFonts w:ascii="Times New Roman" w:eastAsia="Times New Roman" w:hAnsi="Times New Roman" w:cs="Times New Roman"/>
          <w:iCs/>
          <w:sz w:val="20"/>
          <w:szCs w:val="20"/>
          <w:lang w:val="en-US"/>
        </w:rPr>
        <w:tab/>
      </w:r>
      <w:r w:rsidR="00125A70">
        <w:rPr>
          <w:rFonts w:ascii="Times New Roman" w:eastAsia="Times New Roman" w:hAnsi="Times New Roman" w:cs="Times New Roman"/>
          <w:iCs/>
          <w:sz w:val="20"/>
          <w:szCs w:val="20"/>
          <w:lang w:val="en-US"/>
        </w:rPr>
        <w:tab/>
      </w:r>
      <w:r w:rsidR="00125A70">
        <w:rPr>
          <w:rFonts w:ascii="Times New Roman" w:eastAsia="Times New Roman" w:hAnsi="Times New Roman" w:cs="Times New Roman"/>
          <w:iCs/>
          <w:sz w:val="20"/>
          <w:szCs w:val="20"/>
          <w:lang w:val="en-US"/>
        </w:rPr>
        <w:tab/>
      </w:r>
      <w:r w:rsidRPr="00C5400D">
        <w:rPr>
          <w:rFonts w:ascii="Times New Roman" w:eastAsia="Times New Roman" w:hAnsi="Times New Roman" w:cs="Times New Roman"/>
          <w:iCs/>
          <w:sz w:val="20"/>
          <w:szCs w:val="20"/>
          <w:lang w:val="en-US"/>
        </w:rPr>
        <w:t xml:space="preserve"> </w:t>
      </w:r>
      <w:r w:rsidR="00125A70">
        <w:rPr>
          <w:rFonts w:ascii="Times New Roman" w:eastAsia="Times New Roman" w:hAnsi="Times New Roman" w:cs="Times New Roman"/>
          <w:iCs/>
          <w:sz w:val="20"/>
          <w:szCs w:val="20"/>
          <w:lang w:val="en-US"/>
        </w:rPr>
        <w:tab/>
      </w:r>
      <w:r w:rsidRPr="00C5400D">
        <w:rPr>
          <w:rFonts w:ascii="Times New Roman" w:eastAsia="Times New Roman" w:hAnsi="Times New Roman" w:cs="Times New Roman"/>
          <w:iCs/>
          <w:sz w:val="20"/>
          <w:szCs w:val="20"/>
          <w:lang w:val="en-US"/>
        </w:rPr>
        <w:t>(</w:t>
      </w:r>
      <w:r w:rsidRPr="00C5400D">
        <w:rPr>
          <w:rFonts w:ascii="Times New Roman" w:eastAsia="Calibri" w:hAnsi="Times New Roman" w:cs="Times New Roman"/>
          <w:sz w:val="20"/>
          <w:szCs w:val="20"/>
          <w:lang w:val="en-US"/>
        </w:rPr>
        <w:t>7)</w:t>
      </w:r>
    </w:p>
    <w:p w14:paraId="73195228" w14:textId="77777777" w:rsidR="00F0176D" w:rsidRPr="00C5400D" w:rsidRDefault="00F0176D" w:rsidP="00FC571B">
      <w:pPr>
        <w:spacing w:after="0" w:line="240" w:lineRule="auto"/>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and the coefficient</w:t>
      </w:r>
    </w:p>
    <w:p w14:paraId="3B238FFA" w14:textId="032FBC6E" w:rsidR="00C34C93" w:rsidRPr="00C5400D" w:rsidRDefault="00696CE9" w:rsidP="00FC571B">
      <w:pPr>
        <w:spacing w:after="0" w:line="240" w:lineRule="auto"/>
        <w:jc w:val="right"/>
        <w:rPr>
          <w:rFonts w:ascii="Times New Roman" w:eastAsia="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0</m:t>
            </m:r>
          </m:sub>
        </m:sSub>
        <m:r>
          <w:rPr>
            <w:rFonts w:ascii="Cambria Math" w:hAnsi="Cambria Math" w:cs="Times New Roman"/>
            <w:sz w:val="20"/>
            <w:szCs w:val="20"/>
            <w:lang w:val="en-US"/>
          </w:rPr>
          <m:t>= ý-</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lang w:val="en-US"/>
              </w:rPr>
              <m:t>=1</m:t>
            </m:r>
          </m:sub>
          <m:sup>
            <m:r>
              <w:rPr>
                <w:rFonts w:ascii="Cambria Math" w:hAnsi="Cambria Math" w:cs="Times New Roman"/>
                <w:sz w:val="20"/>
                <w:szCs w:val="20"/>
              </w:rPr>
              <m:t>n</m:t>
            </m:r>
          </m:sup>
          <m:e>
            <m:sSub>
              <m:sSubPr>
                <m:ctrlPr>
                  <w:rPr>
                    <w:rFonts w:ascii="Cambria Math" w:hAnsi="Cambria Math" w:cs="Times New Roman"/>
                    <w:sz w:val="20"/>
                    <w:szCs w:val="20"/>
                  </w:rPr>
                </m:ctrlPr>
              </m:sSubPr>
              <m:e>
                <m:r>
                  <w:rPr>
                    <w:rFonts w:ascii="Cambria Math" w:hAnsi="Cambria Math" w:cs="Times New Roman"/>
                    <w:sz w:val="20"/>
                    <w:szCs w:val="20"/>
                  </w:rPr>
                  <m:t>a</m:t>
                </m:r>
              </m:e>
              <m:sub>
                <m:r>
                  <m:rPr>
                    <m:sty m:val="p"/>
                  </m:rPr>
                  <w:rPr>
                    <w:rFonts w:ascii="Cambria Math" w:hAnsi="Cambria Math" w:cs="Times New Roman"/>
                    <w:sz w:val="20"/>
                    <w:szCs w:val="20"/>
                    <w:lang w:val="en-US"/>
                  </w:rPr>
                  <m:t>i</m:t>
                </m:r>
              </m:sub>
            </m:sSub>
            <m:sSub>
              <m:sSubPr>
                <m:ctrlPr>
                  <w:rPr>
                    <w:rFonts w:ascii="Cambria Math" w:hAnsi="Cambria Math" w:cs="Times New Roman"/>
                    <w:sz w:val="20"/>
                    <w:szCs w:val="20"/>
                  </w:rPr>
                </m:ctrlPr>
              </m:sSubPr>
              <m:e>
                <m:r>
                  <w:rPr>
                    <w:rFonts w:ascii="Cambria Math" w:hAnsi="Cambria Math" w:cs="Times New Roman"/>
                    <w:sz w:val="20"/>
                    <w:szCs w:val="20"/>
                  </w:rPr>
                  <m:t>x</m:t>
                </m:r>
                <m:r>
                  <w:rPr>
                    <w:rFonts w:ascii="Cambria Math" w:hAnsi="Cambria Math" w:cs="Times New Roman"/>
                    <w:sz w:val="20"/>
                    <w:szCs w:val="20"/>
                    <w:lang w:val="en-US"/>
                  </w:rPr>
                  <m:t>`</m:t>
                </m:r>
              </m:e>
              <m:sub>
                <m:r>
                  <m:rPr>
                    <m:sty m:val="p"/>
                  </m:rPr>
                  <w:rPr>
                    <w:rFonts w:ascii="Cambria Math" w:hAnsi="Cambria Math" w:cs="Times New Roman"/>
                    <w:sz w:val="20"/>
                    <w:szCs w:val="20"/>
                    <w:lang w:val="en-US"/>
                  </w:rPr>
                  <m:t>I</m:t>
                </m:r>
              </m:sub>
            </m:sSub>
          </m:e>
        </m:nary>
      </m:oMath>
      <w:r w:rsidR="00C34C93" w:rsidRPr="00C5400D">
        <w:rPr>
          <w:rFonts w:ascii="Times New Roman" w:eastAsia="Times New Roman" w:hAnsi="Times New Roman" w:cs="Times New Roman"/>
          <w:sz w:val="20"/>
          <w:szCs w:val="20"/>
          <w:lang w:val="en-US"/>
        </w:rPr>
        <w:tab/>
      </w:r>
      <w:r w:rsidR="00C34C93" w:rsidRPr="00C5400D">
        <w:rPr>
          <w:rFonts w:ascii="Times New Roman" w:eastAsia="Times New Roman" w:hAnsi="Times New Roman" w:cs="Times New Roman"/>
          <w:sz w:val="20"/>
          <w:szCs w:val="20"/>
          <w:lang w:val="en-US"/>
        </w:rPr>
        <w:tab/>
      </w:r>
      <w:r w:rsidR="00125A70">
        <w:rPr>
          <w:rFonts w:ascii="Times New Roman" w:eastAsia="Times New Roman" w:hAnsi="Times New Roman" w:cs="Times New Roman"/>
          <w:sz w:val="20"/>
          <w:szCs w:val="20"/>
          <w:lang w:val="en-US"/>
        </w:rPr>
        <w:tab/>
      </w:r>
      <w:r w:rsidR="00125A70">
        <w:rPr>
          <w:rFonts w:ascii="Times New Roman" w:eastAsia="Times New Roman" w:hAnsi="Times New Roman" w:cs="Times New Roman"/>
          <w:sz w:val="20"/>
          <w:szCs w:val="20"/>
          <w:lang w:val="en-US"/>
        </w:rPr>
        <w:tab/>
      </w:r>
      <w:r w:rsidR="00C34C93" w:rsidRPr="00C5400D">
        <w:rPr>
          <w:rFonts w:ascii="Times New Roman" w:eastAsia="Times New Roman" w:hAnsi="Times New Roman" w:cs="Times New Roman"/>
          <w:sz w:val="20"/>
          <w:szCs w:val="20"/>
          <w:lang w:val="en-US"/>
        </w:rPr>
        <w:tab/>
        <w:t xml:space="preserve">            (8)</w:t>
      </w:r>
    </w:p>
    <w:p w14:paraId="7E62E651" w14:textId="2B26EAB9" w:rsidR="00F0176D" w:rsidRPr="00C5400D" w:rsidRDefault="00F0176D" w:rsidP="00FC571B">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The main advantage of correlation and regression analysis is that this method allows us to establish not only the qualitative but also the quantitative influence of various factors on the process indicator, in our studies on the oil displacement coefficient by water.</w:t>
      </w:r>
    </w:p>
    <w:p w14:paraId="12F106F2" w14:textId="2A077B35" w:rsidR="00125A70" w:rsidRPr="00125A70" w:rsidRDefault="00125A70" w:rsidP="00FC571B">
      <w:pPr>
        <w:spacing w:before="240" w:after="240" w:line="240" w:lineRule="auto"/>
        <w:jc w:val="center"/>
        <w:rPr>
          <w:rFonts w:ascii="Times New Roman" w:eastAsia="Times New Roman" w:hAnsi="Times New Roman" w:cs="Times New Roman"/>
          <w:b/>
          <w:sz w:val="24"/>
          <w:szCs w:val="20"/>
          <w:lang w:val="uz-Cyrl-UZ"/>
        </w:rPr>
      </w:pPr>
      <w:r w:rsidRPr="00125A70">
        <w:rPr>
          <w:rFonts w:ascii="Times New Roman" w:eastAsia="Times New Roman" w:hAnsi="Times New Roman" w:cs="Times New Roman"/>
          <w:b/>
          <w:sz w:val="24"/>
          <w:szCs w:val="20"/>
          <w:lang w:val="uz-Cyrl-UZ"/>
        </w:rPr>
        <w:t>RESULTS AND DISCUSSION</w:t>
      </w:r>
    </w:p>
    <w:p w14:paraId="332AB573" w14:textId="4CC7400D" w:rsidR="00F0176D" w:rsidRPr="00C5400D" w:rsidRDefault="00C90E49" w:rsidP="00FC571B">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T</w:t>
      </w:r>
      <w:r w:rsidR="00F0176D" w:rsidRPr="00C5400D">
        <w:rPr>
          <w:rFonts w:ascii="Times New Roman" w:hAnsi="Times New Roman" w:cs="Times New Roman"/>
          <w:sz w:val="20"/>
          <w:szCs w:val="20"/>
          <w:lang w:val="en-US"/>
        </w:rPr>
        <w:t>he derivation of the regression equation for the oil displacement coefficient by water for carbonate rocks of the Bukhara-Khiva region given in Table 1. The calculations investigated the influence of four factors on the coefficient of oil displacement by water (</w:t>
      </w:r>
      <w:proofErr w:type="spellStart"/>
      <w:r w:rsidR="00F0176D" w:rsidRPr="00C5400D">
        <w:rPr>
          <w:rFonts w:ascii="Times New Roman" w:hAnsi="Times New Roman" w:cs="Times New Roman"/>
          <w:sz w:val="20"/>
          <w:szCs w:val="20"/>
          <w:lang w:val="en-US"/>
        </w:rPr>
        <w:t>K</w:t>
      </w:r>
      <w:r w:rsidR="005C6749" w:rsidRPr="00C5400D">
        <w:rPr>
          <w:rFonts w:ascii="Times New Roman" w:hAnsi="Times New Roman" w:cs="Times New Roman"/>
          <w:sz w:val="20"/>
          <w:szCs w:val="20"/>
          <w:vertAlign w:val="subscript"/>
          <w:lang w:val="en-US"/>
        </w:rPr>
        <w:t>od</w:t>
      </w:r>
      <w:proofErr w:type="spellEnd"/>
      <w:r w:rsidR="00F0176D" w:rsidRPr="00C5400D">
        <w:rPr>
          <w:rFonts w:ascii="Times New Roman" w:hAnsi="Times New Roman" w:cs="Times New Roman"/>
          <w:sz w:val="20"/>
          <w:szCs w:val="20"/>
          <w:lang w:val="en-US"/>
        </w:rPr>
        <w:t>, fractions of units): coefficient of formation flushing (</w:t>
      </w:r>
      <w:proofErr w:type="spellStart"/>
      <w:r w:rsidR="00F0176D" w:rsidRPr="00C5400D">
        <w:rPr>
          <w:rFonts w:ascii="Times New Roman" w:hAnsi="Times New Roman" w:cs="Times New Roman"/>
          <w:sz w:val="20"/>
          <w:szCs w:val="20"/>
          <w:lang w:val="en-US"/>
        </w:rPr>
        <w:t>V</w:t>
      </w:r>
      <w:r w:rsidR="00F0176D" w:rsidRPr="00C5400D">
        <w:rPr>
          <w:rFonts w:ascii="Times New Roman" w:hAnsi="Times New Roman" w:cs="Times New Roman"/>
          <w:sz w:val="20"/>
          <w:szCs w:val="20"/>
          <w:vertAlign w:val="subscript"/>
          <w:lang w:val="en-US"/>
        </w:rPr>
        <w:t>por</w:t>
      </w:r>
      <w:proofErr w:type="spellEnd"/>
      <w:r w:rsidR="00F0176D" w:rsidRPr="00C5400D">
        <w:rPr>
          <w:rFonts w:ascii="Times New Roman" w:hAnsi="Times New Roman" w:cs="Times New Roman"/>
          <w:sz w:val="20"/>
          <w:szCs w:val="20"/>
          <w:lang w:val="en-US"/>
        </w:rPr>
        <w:t>, fractions of units), coefficient of initial water saturation (K</w:t>
      </w:r>
      <w:r w:rsidR="00C34C93" w:rsidRPr="00C5400D">
        <w:rPr>
          <w:rFonts w:ascii="Times New Roman" w:hAnsi="Times New Roman" w:cs="Times New Roman"/>
          <w:sz w:val="20"/>
          <w:szCs w:val="20"/>
          <w:vertAlign w:val="subscript"/>
          <w:lang w:val="en-US"/>
        </w:rPr>
        <w:t>w</w:t>
      </w:r>
      <w:r w:rsidR="00F0176D" w:rsidRPr="00C5400D">
        <w:rPr>
          <w:rFonts w:ascii="Times New Roman" w:hAnsi="Times New Roman" w:cs="Times New Roman"/>
          <w:sz w:val="20"/>
          <w:szCs w:val="20"/>
          <w:lang w:val="en-US"/>
        </w:rPr>
        <w:t>, fractions of units), coefficient of porosity (m, fractions of units) and coefficient of heterogeneity (S, fractions of units).</w:t>
      </w:r>
    </w:p>
    <w:p w14:paraId="087FD8B8" w14:textId="29B203AE" w:rsidR="00F0176D" w:rsidRPr="00C5400D" w:rsidRDefault="00F0176D" w:rsidP="00FC571B">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Table 3 shows the values of the correlation coefficients, average values of the factors and standard deviations. The results of intermediate calculations for the coefficient of formation flushing are given in Table 2.</w:t>
      </w:r>
    </w:p>
    <w:p w14:paraId="17A744A8" w14:textId="77777777" w:rsidR="00C5400D" w:rsidRDefault="00C5400D" w:rsidP="00FC571B">
      <w:pPr>
        <w:spacing w:after="0" w:line="240" w:lineRule="auto"/>
        <w:jc w:val="center"/>
        <w:rPr>
          <w:rFonts w:ascii="Times New Roman" w:hAnsi="Times New Roman" w:cs="Times New Roman"/>
          <w:b/>
          <w:bCs/>
          <w:sz w:val="20"/>
          <w:szCs w:val="20"/>
          <w:lang w:val="en-US"/>
        </w:rPr>
      </w:pPr>
    </w:p>
    <w:p w14:paraId="07EADDC5" w14:textId="159E3073" w:rsidR="00C5400D" w:rsidRDefault="00C5400D" w:rsidP="00FC571B">
      <w:pPr>
        <w:spacing w:after="0" w:line="240" w:lineRule="auto"/>
        <w:jc w:val="center"/>
        <w:rPr>
          <w:rFonts w:ascii="Times New Roman" w:hAnsi="Times New Roman" w:cs="Times New Roman"/>
          <w:b/>
          <w:bCs/>
          <w:sz w:val="20"/>
          <w:szCs w:val="20"/>
          <w:lang w:val="en-US"/>
        </w:rPr>
      </w:pPr>
    </w:p>
    <w:p w14:paraId="70B55F7A" w14:textId="791CB1E5" w:rsidR="000F20A3" w:rsidRDefault="000F20A3" w:rsidP="00FC571B">
      <w:pPr>
        <w:spacing w:after="0" w:line="240" w:lineRule="auto"/>
        <w:jc w:val="center"/>
        <w:rPr>
          <w:rFonts w:ascii="Times New Roman" w:hAnsi="Times New Roman" w:cs="Times New Roman"/>
          <w:b/>
          <w:bCs/>
          <w:sz w:val="20"/>
          <w:szCs w:val="20"/>
          <w:lang w:val="en-US"/>
        </w:rPr>
      </w:pPr>
    </w:p>
    <w:p w14:paraId="5CE191A8" w14:textId="549DB06C" w:rsidR="000F20A3" w:rsidRDefault="000F20A3" w:rsidP="00FC571B">
      <w:pPr>
        <w:spacing w:after="0" w:line="240" w:lineRule="auto"/>
        <w:jc w:val="center"/>
        <w:rPr>
          <w:rFonts w:ascii="Times New Roman" w:hAnsi="Times New Roman" w:cs="Times New Roman"/>
          <w:b/>
          <w:bCs/>
          <w:sz w:val="20"/>
          <w:szCs w:val="20"/>
          <w:lang w:val="en-US"/>
        </w:rPr>
      </w:pPr>
    </w:p>
    <w:p w14:paraId="408609A2" w14:textId="712C62FE" w:rsidR="000F20A3" w:rsidRDefault="000F20A3" w:rsidP="00FC571B">
      <w:pPr>
        <w:spacing w:after="0" w:line="240" w:lineRule="auto"/>
        <w:jc w:val="center"/>
        <w:rPr>
          <w:rFonts w:ascii="Times New Roman" w:hAnsi="Times New Roman" w:cs="Times New Roman"/>
          <w:b/>
          <w:bCs/>
          <w:sz w:val="20"/>
          <w:szCs w:val="20"/>
          <w:lang w:val="en-US"/>
        </w:rPr>
      </w:pPr>
    </w:p>
    <w:p w14:paraId="4EDE8DA1" w14:textId="77777777" w:rsidR="000F20A3" w:rsidRDefault="000F20A3" w:rsidP="00FC571B">
      <w:pPr>
        <w:spacing w:after="0" w:line="240" w:lineRule="auto"/>
        <w:jc w:val="center"/>
        <w:rPr>
          <w:rFonts w:ascii="Times New Roman" w:hAnsi="Times New Roman" w:cs="Times New Roman"/>
          <w:b/>
          <w:bCs/>
          <w:sz w:val="20"/>
          <w:szCs w:val="20"/>
          <w:lang w:val="en-US"/>
        </w:rPr>
      </w:pPr>
    </w:p>
    <w:p w14:paraId="3BF4557E" w14:textId="7EE711B1" w:rsidR="00FA04C3" w:rsidRPr="00125A70" w:rsidRDefault="00125A70" w:rsidP="00FC571B">
      <w:pPr>
        <w:spacing w:before="120" w:after="120" w:line="240" w:lineRule="auto"/>
        <w:jc w:val="center"/>
        <w:rPr>
          <w:rFonts w:ascii="Times New Roman" w:hAnsi="Times New Roman" w:cs="Times New Roman"/>
          <w:b/>
          <w:bCs/>
          <w:sz w:val="18"/>
          <w:szCs w:val="18"/>
          <w:lang w:val="en-US"/>
        </w:rPr>
      </w:pPr>
      <w:r w:rsidRPr="00125A70">
        <w:rPr>
          <w:rFonts w:ascii="Times New Roman" w:hAnsi="Times New Roman" w:cs="Times New Roman"/>
          <w:b/>
          <w:bCs/>
          <w:sz w:val="18"/>
          <w:szCs w:val="18"/>
          <w:lang w:val="en-US"/>
        </w:rPr>
        <w:t>T</w:t>
      </w:r>
      <w:r w:rsidR="00696CE9">
        <w:rPr>
          <w:rFonts w:ascii="Times New Roman" w:hAnsi="Times New Roman" w:cs="Times New Roman"/>
          <w:b/>
          <w:bCs/>
          <w:sz w:val="18"/>
          <w:szCs w:val="18"/>
          <w:lang w:val="en-US"/>
        </w:rPr>
        <w:t>ABLE</w:t>
      </w:r>
      <w:r w:rsidRPr="00125A70">
        <w:rPr>
          <w:rFonts w:ascii="Times New Roman" w:hAnsi="Times New Roman" w:cs="Times New Roman"/>
          <w:b/>
          <w:bCs/>
          <w:sz w:val="18"/>
          <w:szCs w:val="18"/>
          <w:lang w:val="en-US"/>
        </w:rPr>
        <w:t xml:space="preserve"> 1. </w:t>
      </w:r>
      <w:r w:rsidR="00FA04C3" w:rsidRPr="00125A70">
        <w:rPr>
          <w:rFonts w:ascii="Times New Roman" w:hAnsi="Times New Roman" w:cs="Times New Roman"/>
          <w:sz w:val="18"/>
          <w:szCs w:val="18"/>
          <w:lang w:val="en-US"/>
        </w:rPr>
        <w:t>Factor values for carbonate rocks</w:t>
      </w: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96"/>
        <w:gridCol w:w="1559"/>
        <w:gridCol w:w="850"/>
        <w:gridCol w:w="850"/>
        <w:gridCol w:w="850"/>
        <w:gridCol w:w="996"/>
        <w:gridCol w:w="851"/>
      </w:tblGrid>
      <w:tr w:rsidR="002823A1" w:rsidRPr="00696CE9" w14:paraId="58000F7C" w14:textId="77777777" w:rsidTr="000F20A3">
        <w:trPr>
          <w:trHeight w:val="223"/>
        </w:trPr>
        <w:tc>
          <w:tcPr>
            <w:tcW w:w="710" w:type="dxa"/>
            <w:vMerge w:val="restart"/>
            <w:shd w:val="clear" w:color="auto" w:fill="auto"/>
            <w:vAlign w:val="center"/>
          </w:tcPr>
          <w:p w14:paraId="6D81FD71" w14:textId="2A02E81B" w:rsidR="002823A1" w:rsidRPr="00C5400D" w:rsidRDefault="002823A1" w:rsidP="00FC571B">
            <w:pPr>
              <w:spacing w:after="0" w:line="240" w:lineRule="auto"/>
              <w:jc w:val="center"/>
              <w:rPr>
                <w:rFonts w:ascii="Times New Roman" w:eastAsia="Calibri" w:hAnsi="Times New Roman" w:cs="Times New Roman"/>
                <w:b/>
                <w:sz w:val="20"/>
                <w:szCs w:val="20"/>
              </w:rPr>
            </w:pPr>
            <w:r w:rsidRPr="00C5400D">
              <w:rPr>
                <w:rFonts w:ascii="Times New Roman" w:eastAsia="Calibri" w:hAnsi="Times New Roman" w:cs="Times New Roman"/>
                <w:b/>
                <w:sz w:val="20"/>
                <w:szCs w:val="20"/>
              </w:rPr>
              <w:t>№</w:t>
            </w:r>
          </w:p>
        </w:tc>
        <w:tc>
          <w:tcPr>
            <w:tcW w:w="2296" w:type="dxa"/>
            <w:vMerge w:val="restart"/>
            <w:shd w:val="clear" w:color="auto" w:fill="auto"/>
            <w:textDirection w:val="btLr"/>
            <w:vAlign w:val="center"/>
          </w:tcPr>
          <w:p w14:paraId="2EE4C3E0" w14:textId="606EE84F" w:rsidR="002823A1" w:rsidRPr="00C5400D" w:rsidRDefault="002823A1"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Fields</w:t>
            </w:r>
          </w:p>
        </w:tc>
        <w:tc>
          <w:tcPr>
            <w:tcW w:w="1559" w:type="dxa"/>
            <w:vMerge w:val="restart"/>
            <w:shd w:val="clear" w:color="auto" w:fill="auto"/>
            <w:textDirection w:val="btLr"/>
            <w:vAlign w:val="center"/>
          </w:tcPr>
          <w:p w14:paraId="193B2A8A" w14:textId="488276DD" w:rsidR="002823A1" w:rsidRPr="00C5400D" w:rsidRDefault="002823A1"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Horizon</w:t>
            </w:r>
          </w:p>
        </w:tc>
        <w:tc>
          <w:tcPr>
            <w:tcW w:w="3546" w:type="dxa"/>
            <w:gridSpan w:val="4"/>
            <w:shd w:val="clear" w:color="auto" w:fill="auto"/>
            <w:vAlign w:val="center"/>
          </w:tcPr>
          <w:p w14:paraId="0DDBB286" w14:textId="7179E095" w:rsidR="002823A1" w:rsidRPr="00C5400D" w:rsidRDefault="002823A1"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Factors</w:t>
            </w:r>
          </w:p>
        </w:tc>
        <w:tc>
          <w:tcPr>
            <w:tcW w:w="851" w:type="dxa"/>
            <w:vMerge w:val="restart"/>
            <w:shd w:val="clear" w:color="auto" w:fill="auto"/>
            <w:textDirection w:val="btLr"/>
            <w:vAlign w:val="center"/>
          </w:tcPr>
          <w:p w14:paraId="6D2FA5FF" w14:textId="08AAE105" w:rsidR="002823A1" w:rsidRPr="00C5400D" w:rsidRDefault="002823A1" w:rsidP="00FC571B">
            <w:pPr>
              <w:spacing w:after="0" w:line="240" w:lineRule="auto"/>
              <w:jc w:val="center"/>
              <w:rPr>
                <w:rFonts w:ascii="Times New Roman" w:eastAsia="Calibri" w:hAnsi="Times New Roman" w:cs="Times New Roman"/>
                <w:b/>
                <w:sz w:val="20"/>
                <w:szCs w:val="20"/>
                <w:lang w:val="en-US"/>
              </w:rPr>
            </w:pPr>
            <w:r w:rsidRPr="00C5400D">
              <w:rPr>
                <w:rFonts w:ascii="Times New Roman" w:hAnsi="Times New Roman" w:cs="Times New Roman"/>
                <w:sz w:val="20"/>
                <w:szCs w:val="20"/>
                <w:lang w:val="en-US"/>
              </w:rPr>
              <w:t xml:space="preserve">Heterogeneity coefficient, </w:t>
            </w:r>
            <w:r>
              <w:rPr>
                <w:rFonts w:ascii="Times New Roman" w:hAnsi="Times New Roman" w:cs="Times New Roman"/>
                <w:sz w:val="20"/>
                <w:szCs w:val="20"/>
                <w:lang w:val="en-US"/>
              </w:rPr>
              <w:br/>
            </w:r>
            <w:r w:rsidRPr="00C5400D">
              <w:rPr>
                <w:rFonts w:ascii="Times New Roman" w:hAnsi="Times New Roman" w:cs="Times New Roman"/>
                <w:sz w:val="20"/>
                <w:szCs w:val="20"/>
                <w:lang w:val="en-US"/>
              </w:rPr>
              <w:t>fractions of units.</w:t>
            </w:r>
          </w:p>
        </w:tc>
      </w:tr>
      <w:tr w:rsidR="002823A1" w:rsidRPr="00696CE9" w14:paraId="42A902F4" w14:textId="77777777" w:rsidTr="00696CE9">
        <w:trPr>
          <w:cantSplit/>
          <w:trHeight w:val="1628"/>
        </w:trPr>
        <w:tc>
          <w:tcPr>
            <w:tcW w:w="710" w:type="dxa"/>
            <w:vMerge/>
            <w:shd w:val="clear" w:color="auto" w:fill="auto"/>
            <w:vAlign w:val="center"/>
          </w:tcPr>
          <w:p w14:paraId="155EFEF6" w14:textId="77777777" w:rsidR="002823A1" w:rsidRPr="00C5400D" w:rsidRDefault="002823A1" w:rsidP="00FC571B">
            <w:pPr>
              <w:spacing w:after="0" w:line="240" w:lineRule="auto"/>
              <w:jc w:val="both"/>
              <w:rPr>
                <w:rFonts w:ascii="Times New Roman" w:eastAsia="Calibri" w:hAnsi="Times New Roman" w:cs="Times New Roman"/>
                <w:b/>
                <w:sz w:val="20"/>
                <w:szCs w:val="20"/>
                <w:lang w:val="en-US"/>
              </w:rPr>
            </w:pPr>
          </w:p>
        </w:tc>
        <w:tc>
          <w:tcPr>
            <w:tcW w:w="2296" w:type="dxa"/>
            <w:vMerge/>
            <w:shd w:val="clear" w:color="auto" w:fill="auto"/>
            <w:vAlign w:val="center"/>
          </w:tcPr>
          <w:p w14:paraId="7867E0F5" w14:textId="77777777" w:rsidR="002823A1" w:rsidRPr="00C5400D" w:rsidRDefault="002823A1" w:rsidP="00FC571B">
            <w:pPr>
              <w:spacing w:after="0" w:line="240" w:lineRule="auto"/>
              <w:jc w:val="both"/>
              <w:rPr>
                <w:rFonts w:ascii="Times New Roman" w:eastAsia="Calibri" w:hAnsi="Times New Roman" w:cs="Times New Roman"/>
                <w:b/>
                <w:sz w:val="20"/>
                <w:szCs w:val="20"/>
                <w:lang w:val="en-US"/>
              </w:rPr>
            </w:pPr>
          </w:p>
        </w:tc>
        <w:tc>
          <w:tcPr>
            <w:tcW w:w="1559" w:type="dxa"/>
            <w:vMerge/>
            <w:shd w:val="clear" w:color="auto" w:fill="auto"/>
            <w:vAlign w:val="center"/>
          </w:tcPr>
          <w:p w14:paraId="442DFCAF" w14:textId="77777777" w:rsidR="002823A1" w:rsidRPr="00C5400D" w:rsidRDefault="002823A1" w:rsidP="00FC571B">
            <w:pPr>
              <w:spacing w:after="0" w:line="240" w:lineRule="auto"/>
              <w:jc w:val="both"/>
              <w:rPr>
                <w:rFonts w:ascii="Times New Roman" w:eastAsia="Calibri" w:hAnsi="Times New Roman" w:cs="Times New Roman"/>
                <w:b/>
                <w:sz w:val="20"/>
                <w:szCs w:val="20"/>
                <w:lang w:val="en-US"/>
              </w:rPr>
            </w:pPr>
          </w:p>
        </w:tc>
        <w:tc>
          <w:tcPr>
            <w:tcW w:w="850" w:type="dxa"/>
            <w:shd w:val="clear" w:color="auto" w:fill="auto"/>
            <w:textDirection w:val="btLr"/>
            <w:vAlign w:val="center"/>
          </w:tcPr>
          <w:p w14:paraId="33438BC8" w14:textId="50012865" w:rsidR="002823A1" w:rsidRPr="00C5400D" w:rsidRDefault="002823A1" w:rsidP="00FC571B">
            <w:pPr>
              <w:spacing w:after="0" w:line="240" w:lineRule="auto"/>
              <w:ind w:left="57" w:right="57"/>
              <w:jc w:val="center"/>
              <w:rPr>
                <w:rFonts w:ascii="Times New Roman" w:eastAsia="Calibri" w:hAnsi="Times New Roman" w:cs="Times New Roman"/>
                <w:b/>
                <w:sz w:val="20"/>
                <w:szCs w:val="20"/>
                <w:lang w:val="en-US"/>
              </w:rPr>
            </w:pPr>
            <w:r w:rsidRPr="00C5400D">
              <w:rPr>
                <w:rFonts w:ascii="Times New Roman" w:hAnsi="Times New Roman" w:cs="Times New Roman"/>
                <w:sz w:val="20"/>
                <w:szCs w:val="20"/>
                <w:lang w:val="en-US"/>
              </w:rPr>
              <w:t>Coefficient of oil displacement by water, fractions of units</w:t>
            </w:r>
          </w:p>
        </w:tc>
        <w:tc>
          <w:tcPr>
            <w:tcW w:w="850" w:type="dxa"/>
            <w:shd w:val="clear" w:color="auto" w:fill="auto"/>
            <w:textDirection w:val="btLr"/>
            <w:vAlign w:val="center"/>
          </w:tcPr>
          <w:p w14:paraId="7950AF8F" w14:textId="32FC9A6F" w:rsidR="002823A1" w:rsidRPr="00C5400D" w:rsidRDefault="002823A1" w:rsidP="00FC571B">
            <w:pPr>
              <w:spacing w:after="0" w:line="240" w:lineRule="auto"/>
              <w:ind w:left="57" w:right="57"/>
              <w:jc w:val="center"/>
              <w:rPr>
                <w:rFonts w:ascii="Times New Roman" w:eastAsia="Calibri" w:hAnsi="Times New Roman" w:cs="Times New Roman"/>
                <w:b/>
                <w:sz w:val="20"/>
                <w:szCs w:val="20"/>
                <w:lang w:val="en-US"/>
              </w:rPr>
            </w:pPr>
            <w:r w:rsidRPr="00C5400D">
              <w:rPr>
                <w:rFonts w:ascii="Times New Roman" w:hAnsi="Times New Roman" w:cs="Times New Roman"/>
                <w:sz w:val="20"/>
                <w:szCs w:val="20"/>
                <w:lang w:val="en-US"/>
              </w:rPr>
              <w:t>Coefficient of formation flushing, fractions of units</w:t>
            </w:r>
          </w:p>
        </w:tc>
        <w:tc>
          <w:tcPr>
            <w:tcW w:w="850" w:type="dxa"/>
            <w:shd w:val="clear" w:color="auto" w:fill="auto"/>
            <w:textDirection w:val="btLr"/>
            <w:vAlign w:val="center"/>
          </w:tcPr>
          <w:p w14:paraId="71C91120" w14:textId="0D6D21A1" w:rsidR="002823A1" w:rsidRPr="00C5400D" w:rsidRDefault="002823A1" w:rsidP="00FC571B">
            <w:pPr>
              <w:spacing w:after="0" w:line="240" w:lineRule="auto"/>
              <w:ind w:left="57"/>
              <w:jc w:val="center"/>
              <w:rPr>
                <w:rFonts w:ascii="Times New Roman" w:eastAsia="Calibri" w:hAnsi="Times New Roman" w:cs="Times New Roman"/>
                <w:b/>
                <w:sz w:val="20"/>
                <w:szCs w:val="20"/>
                <w:lang w:val="en-US"/>
              </w:rPr>
            </w:pPr>
            <w:r w:rsidRPr="00C5400D">
              <w:rPr>
                <w:rFonts w:ascii="Times New Roman" w:hAnsi="Times New Roman" w:cs="Times New Roman"/>
                <w:sz w:val="20"/>
                <w:szCs w:val="20"/>
                <w:lang w:val="en-US"/>
              </w:rPr>
              <w:t>Coefficient of water saturation, fractions of units</w:t>
            </w:r>
          </w:p>
        </w:tc>
        <w:tc>
          <w:tcPr>
            <w:tcW w:w="996" w:type="dxa"/>
            <w:shd w:val="clear" w:color="auto" w:fill="auto"/>
            <w:textDirection w:val="btLr"/>
            <w:vAlign w:val="center"/>
          </w:tcPr>
          <w:p w14:paraId="2CEA969E" w14:textId="3F8A058C" w:rsidR="002823A1" w:rsidRPr="00C5400D" w:rsidRDefault="002823A1" w:rsidP="00FC571B">
            <w:pPr>
              <w:spacing w:after="0" w:line="240" w:lineRule="auto"/>
              <w:ind w:left="57" w:right="57"/>
              <w:jc w:val="center"/>
              <w:rPr>
                <w:rFonts w:ascii="Times New Roman" w:eastAsia="Calibri" w:hAnsi="Times New Roman" w:cs="Times New Roman"/>
                <w:b/>
                <w:sz w:val="20"/>
                <w:szCs w:val="20"/>
                <w:lang w:val="en-US"/>
              </w:rPr>
            </w:pPr>
            <w:r w:rsidRPr="00C5400D">
              <w:rPr>
                <w:rFonts w:ascii="Times New Roman" w:hAnsi="Times New Roman" w:cs="Times New Roman"/>
                <w:sz w:val="20"/>
                <w:szCs w:val="20"/>
                <w:lang w:val="en-US"/>
              </w:rPr>
              <w:t>Porosity coefficient, fractions of units.</w:t>
            </w:r>
          </w:p>
        </w:tc>
        <w:tc>
          <w:tcPr>
            <w:tcW w:w="851" w:type="dxa"/>
            <w:vMerge/>
            <w:shd w:val="clear" w:color="auto" w:fill="auto"/>
            <w:vAlign w:val="center"/>
          </w:tcPr>
          <w:p w14:paraId="3EA1077C" w14:textId="77777777" w:rsidR="002823A1" w:rsidRPr="00C5400D" w:rsidRDefault="002823A1" w:rsidP="00FC571B">
            <w:pPr>
              <w:spacing w:after="0" w:line="240" w:lineRule="auto"/>
              <w:jc w:val="both"/>
              <w:rPr>
                <w:rFonts w:ascii="Times New Roman" w:eastAsia="Calibri" w:hAnsi="Times New Roman" w:cs="Times New Roman"/>
                <w:b/>
                <w:sz w:val="20"/>
                <w:szCs w:val="20"/>
                <w:lang w:val="en-US"/>
              </w:rPr>
            </w:pPr>
          </w:p>
        </w:tc>
      </w:tr>
      <w:tr w:rsidR="00FA04C3" w:rsidRPr="00C5400D" w14:paraId="7C4A08F2" w14:textId="77777777" w:rsidTr="002823A1">
        <w:trPr>
          <w:trHeight w:val="251"/>
        </w:trPr>
        <w:tc>
          <w:tcPr>
            <w:tcW w:w="710" w:type="dxa"/>
            <w:shd w:val="clear" w:color="auto" w:fill="auto"/>
            <w:vAlign w:val="center"/>
          </w:tcPr>
          <w:p w14:paraId="68E31B7C"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2296" w:type="dxa"/>
            <w:shd w:val="clear" w:color="auto" w:fill="auto"/>
          </w:tcPr>
          <w:p w14:paraId="6BA263DF" w14:textId="30F0DEA9" w:rsidR="00FA04C3" w:rsidRPr="00C5400D" w:rsidRDefault="00FA04C3" w:rsidP="00FC571B">
            <w:pPr>
              <w:spacing w:after="0" w:line="240" w:lineRule="auto"/>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 xml:space="preserve">Kruk </w:t>
            </w:r>
          </w:p>
        </w:tc>
        <w:tc>
          <w:tcPr>
            <w:tcW w:w="1559" w:type="dxa"/>
            <w:shd w:val="clear" w:color="auto" w:fill="auto"/>
            <w:vAlign w:val="center"/>
          </w:tcPr>
          <w:p w14:paraId="4FDE5D91" w14:textId="77777777" w:rsidR="00FA04C3" w:rsidRPr="00C5400D" w:rsidRDefault="00FA04C3"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w:t>
            </w:r>
            <w:r w:rsidRPr="00C5400D">
              <w:rPr>
                <w:rFonts w:ascii="Times New Roman" w:hAnsi="Times New Roman" w:cs="Times New Roman"/>
                <w:sz w:val="20"/>
                <w:szCs w:val="20"/>
                <w:lang w:val="uz-Cyrl-UZ"/>
              </w:rPr>
              <w:t>ПР</w:t>
            </w:r>
            <w:r w:rsidRPr="00C5400D">
              <w:rPr>
                <w:rFonts w:ascii="Times New Roman" w:hAnsi="Times New Roman" w:cs="Times New Roman"/>
                <w:sz w:val="20"/>
                <w:szCs w:val="20"/>
              </w:rPr>
              <w:t>+XV-P</w:t>
            </w:r>
          </w:p>
        </w:tc>
        <w:tc>
          <w:tcPr>
            <w:tcW w:w="850" w:type="dxa"/>
            <w:shd w:val="clear" w:color="auto" w:fill="auto"/>
            <w:vAlign w:val="center"/>
          </w:tcPr>
          <w:p w14:paraId="20B871BF"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1,128</w:t>
            </w:r>
          </w:p>
        </w:tc>
        <w:tc>
          <w:tcPr>
            <w:tcW w:w="850" w:type="dxa"/>
            <w:shd w:val="clear" w:color="auto" w:fill="auto"/>
            <w:vAlign w:val="center"/>
          </w:tcPr>
          <w:p w14:paraId="5EF07FB5"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0,20</w:t>
            </w:r>
          </w:p>
        </w:tc>
        <w:tc>
          <w:tcPr>
            <w:tcW w:w="850" w:type="dxa"/>
            <w:shd w:val="clear" w:color="auto" w:fill="auto"/>
            <w:vAlign w:val="center"/>
          </w:tcPr>
          <w:p w14:paraId="4B601BFE"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0,17</w:t>
            </w:r>
          </w:p>
        </w:tc>
        <w:tc>
          <w:tcPr>
            <w:tcW w:w="996" w:type="dxa"/>
            <w:shd w:val="clear" w:color="auto" w:fill="auto"/>
            <w:vAlign w:val="center"/>
          </w:tcPr>
          <w:p w14:paraId="411EC5ED"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2,8200</w:t>
            </w:r>
          </w:p>
        </w:tc>
        <w:tc>
          <w:tcPr>
            <w:tcW w:w="851" w:type="dxa"/>
            <w:shd w:val="clear" w:color="auto" w:fill="auto"/>
            <w:vAlign w:val="center"/>
          </w:tcPr>
          <w:p w14:paraId="549BE917"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0,406</w:t>
            </w:r>
          </w:p>
        </w:tc>
      </w:tr>
      <w:tr w:rsidR="00FA04C3" w:rsidRPr="00C5400D" w14:paraId="73B5CFEF" w14:textId="77777777" w:rsidTr="002823A1">
        <w:trPr>
          <w:trHeight w:val="251"/>
        </w:trPr>
        <w:tc>
          <w:tcPr>
            <w:tcW w:w="710" w:type="dxa"/>
            <w:shd w:val="clear" w:color="auto" w:fill="auto"/>
            <w:vAlign w:val="center"/>
          </w:tcPr>
          <w:p w14:paraId="3F4613D7"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2</w:t>
            </w:r>
          </w:p>
        </w:tc>
        <w:tc>
          <w:tcPr>
            <w:tcW w:w="2296" w:type="dxa"/>
            <w:shd w:val="clear" w:color="auto" w:fill="auto"/>
          </w:tcPr>
          <w:p w14:paraId="7E73F68B" w14:textId="2BBCAE69" w:rsidR="00FA04C3" w:rsidRPr="00C5400D" w:rsidRDefault="00FA04C3"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lang w:val="en-US"/>
              </w:rPr>
              <w:t xml:space="preserve">Western </w:t>
            </w:r>
            <w:proofErr w:type="spellStart"/>
            <w:r w:rsidRPr="00C5400D">
              <w:rPr>
                <w:rFonts w:ascii="Times New Roman" w:hAnsi="Times New Roman" w:cs="Times New Roman"/>
                <w:sz w:val="20"/>
                <w:szCs w:val="20"/>
                <w:lang w:val="en-US"/>
              </w:rPr>
              <w:t>Yulduzas</w:t>
            </w:r>
            <w:proofErr w:type="spellEnd"/>
            <w:r w:rsidRPr="00C5400D">
              <w:rPr>
                <w:rFonts w:ascii="Times New Roman" w:hAnsi="Times New Roman" w:cs="Times New Roman"/>
                <w:sz w:val="20"/>
                <w:szCs w:val="20"/>
                <w:lang w:val="en-US"/>
              </w:rPr>
              <w:t xml:space="preserve"> </w:t>
            </w:r>
          </w:p>
        </w:tc>
        <w:tc>
          <w:tcPr>
            <w:tcW w:w="1559" w:type="dxa"/>
            <w:shd w:val="clear" w:color="auto" w:fill="auto"/>
            <w:vAlign w:val="center"/>
          </w:tcPr>
          <w:p w14:paraId="41C631B9" w14:textId="77777777" w:rsidR="00FA04C3" w:rsidRPr="00C5400D" w:rsidRDefault="00FA04C3" w:rsidP="00FC571B">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rPr>
              <w:t>XV+XVa</w:t>
            </w:r>
            <w:proofErr w:type="spellEnd"/>
          </w:p>
        </w:tc>
        <w:tc>
          <w:tcPr>
            <w:tcW w:w="850" w:type="dxa"/>
            <w:shd w:val="clear" w:color="auto" w:fill="auto"/>
            <w:vAlign w:val="center"/>
          </w:tcPr>
          <w:p w14:paraId="6B6E7087"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0,905</w:t>
            </w:r>
          </w:p>
        </w:tc>
        <w:tc>
          <w:tcPr>
            <w:tcW w:w="850" w:type="dxa"/>
            <w:shd w:val="clear" w:color="auto" w:fill="auto"/>
            <w:vAlign w:val="center"/>
          </w:tcPr>
          <w:p w14:paraId="06DFE195"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0,35</w:t>
            </w:r>
          </w:p>
        </w:tc>
        <w:tc>
          <w:tcPr>
            <w:tcW w:w="850" w:type="dxa"/>
            <w:shd w:val="clear" w:color="auto" w:fill="auto"/>
            <w:vAlign w:val="center"/>
          </w:tcPr>
          <w:p w14:paraId="55DDD264"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0,16</w:t>
            </w:r>
          </w:p>
        </w:tc>
        <w:tc>
          <w:tcPr>
            <w:tcW w:w="996" w:type="dxa"/>
            <w:shd w:val="clear" w:color="auto" w:fill="auto"/>
            <w:vAlign w:val="center"/>
          </w:tcPr>
          <w:p w14:paraId="39DD282F"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16,0771</w:t>
            </w:r>
          </w:p>
        </w:tc>
        <w:tc>
          <w:tcPr>
            <w:tcW w:w="851" w:type="dxa"/>
            <w:shd w:val="clear" w:color="auto" w:fill="auto"/>
            <w:vAlign w:val="center"/>
          </w:tcPr>
          <w:p w14:paraId="745B7574"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0,459</w:t>
            </w:r>
          </w:p>
        </w:tc>
      </w:tr>
      <w:tr w:rsidR="00FA04C3" w:rsidRPr="00C5400D" w14:paraId="0F68242E" w14:textId="77777777" w:rsidTr="002823A1">
        <w:trPr>
          <w:trHeight w:val="251"/>
        </w:trPr>
        <w:tc>
          <w:tcPr>
            <w:tcW w:w="710" w:type="dxa"/>
            <w:shd w:val="clear" w:color="auto" w:fill="auto"/>
            <w:vAlign w:val="center"/>
          </w:tcPr>
          <w:p w14:paraId="20F6FA23"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3</w:t>
            </w:r>
          </w:p>
        </w:tc>
        <w:tc>
          <w:tcPr>
            <w:tcW w:w="2296" w:type="dxa"/>
            <w:shd w:val="clear" w:color="auto" w:fill="auto"/>
          </w:tcPr>
          <w:p w14:paraId="3DE6E35C" w14:textId="53A33DCF" w:rsidR="00FA04C3" w:rsidRPr="00C5400D" w:rsidRDefault="00FA04C3"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lang w:val="en-US"/>
              </w:rPr>
              <w:t xml:space="preserve">Western </w:t>
            </w:r>
            <w:proofErr w:type="spellStart"/>
            <w:r w:rsidRPr="00C5400D">
              <w:rPr>
                <w:rFonts w:ascii="Times New Roman" w:hAnsi="Times New Roman" w:cs="Times New Roman"/>
                <w:sz w:val="20"/>
                <w:szCs w:val="20"/>
                <w:lang w:val="en-US"/>
              </w:rPr>
              <w:t>Tashli</w:t>
            </w:r>
            <w:proofErr w:type="spellEnd"/>
            <w:r w:rsidRPr="00C5400D">
              <w:rPr>
                <w:rFonts w:ascii="Times New Roman" w:hAnsi="Times New Roman" w:cs="Times New Roman"/>
                <w:sz w:val="20"/>
                <w:szCs w:val="20"/>
                <w:lang w:val="en-US"/>
              </w:rPr>
              <w:t xml:space="preserve"> </w:t>
            </w:r>
          </w:p>
        </w:tc>
        <w:tc>
          <w:tcPr>
            <w:tcW w:w="1559" w:type="dxa"/>
            <w:shd w:val="clear" w:color="auto" w:fill="auto"/>
            <w:vAlign w:val="center"/>
          </w:tcPr>
          <w:p w14:paraId="5DAD27AC" w14:textId="77777777" w:rsidR="00FA04C3" w:rsidRPr="00C5400D" w:rsidRDefault="00FA04C3" w:rsidP="00FC571B">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rPr>
              <w:t>XVa</w:t>
            </w:r>
            <w:proofErr w:type="spellEnd"/>
          </w:p>
        </w:tc>
        <w:tc>
          <w:tcPr>
            <w:tcW w:w="850" w:type="dxa"/>
            <w:shd w:val="clear" w:color="auto" w:fill="auto"/>
            <w:vAlign w:val="center"/>
          </w:tcPr>
          <w:p w14:paraId="56D7D6DC"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0,162</w:t>
            </w:r>
          </w:p>
        </w:tc>
        <w:tc>
          <w:tcPr>
            <w:tcW w:w="850" w:type="dxa"/>
            <w:shd w:val="clear" w:color="auto" w:fill="auto"/>
            <w:vAlign w:val="center"/>
          </w:tcPr>
          <w:p w14:paraId="315AACE9"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0,23</w:t>
            </w:r>
          </w:p>
        </w:tc>
        <w:tc>
          <w:tcPr>
            <w:tcW w:w="850" w:type="dxa"/>
            <w:shd w:val="clear" w:color="auto" w:fill="auto"/>
            <w:vAlign w:val="center"/>
          </w:tcPr>
          <w:p w14:paraId="7EA82B33"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0,13</w:t>
            </w:r>
          </w:p>
        </w:tc>
        <w:tc>
          <w:tcPr>
            <w:tcW w:w="996" w:type="dxa"/>
            <w:shd w:val="clear" w:color="auto" w:fill="auto"/>
            <w:vAlign w:val="center"/>
          </w:tcPr>
          <w:p w14:paraId="148E4B73"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3,4130</w:t>
            </w:r>
          </w:p>
        </w:tc>
        <w:tc>
          <w:tcPr>
            <w:tcW w:w="851" w:type="dxa"/>
            <w:shd w:val="clear" w:color="auto" w:fill="auto"/>
            <w:vAlign w:val="center"/>
          </w:tcPr>
          <w:p w14:paraId="31F14170"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0,052</w:t>
            </w:r>
          </w:p>
        </w:tc>
      </w:tr>
      <w:tr w:rsidR="00FA04C3" w:rsidRPr="00C5400D" w14:paraId="686AD7F0" w14:textId="77777777" w:rsidTr="002823A1">
        <w:trPr>
          <w:trHeight w:val="251"/>
        </w:trPr>
        <w:tc>
          <w:tcPr>
            <w:tcW w:w="710" w:type="dxa"/>
            <w:shd w:val="clear" w:color="auto" w:fill="auto"/>
            <w:vAlign w:val="center"/>
          </w:tcPr>
          <w:p w14:paraId="2940BEEC"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4</w:t>
            </w:r>
          </w:p>
        </w:tc>
        <w:tc>
          <w:tcPr>
            <w:tcW w:w="2296" w:type="dxa"/>
            <w:shd w:val="clear" w:color="auto" w:fill="auto"/>
          </w:tcPr>
          <w:p w14:paraId="33E91EC7" w14:textId="2B434319" w:rsidR="00FA04C3" w:rsidRPr="00C5400D" w:rsidRDefault="00FA04C3"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lang w:val="en-US"/>
              </w:rPr>
              <w:t xml:space="preserve">Eastern </w:t>
            </w:r>
            <w:proofErr w:type="spellStart"/>
            <w:r w:rsidRPr="00C5400D">
              <w:rPr>
                <w:rFonts w:ascii="Times New Roman" w:hAnsi="Times New Roman" w:cs="Times New Roman"/>
                <w:sz w:val="20"/>
                <w:szCs w:val="20"/>
                <w:lang w:val="en-US"/>
              </w:rPr>
              <w:t>Tashli</w:t>
            </w:r>
            <w:proofErr w:type="spellEnd"/>
            <w:r w:rsidRPr="00C5400D">
              <w:rPr>
                <w:rFonts w:ascii="Times New Roman" w:hAnsi="Times New Roman" w:cs="Times New Roman"/>
                <w:sz w:val="20"/>
                <w:szCs w:val="20"/>
                <w:lang w:val="en-US"/>
              </w:rPr>
              <w:t xml:space="preserve"> </w:t>
            </w:r>
          </w:p>
        </w:tc>
        <w:tc>
          <w:tcPr>
            <w:tcW w:w="1559" w:type="dxa"/>
            <w:shd w:val="clear" w:color="auto" w:fill="auto"/>
            <w:vAlign w:val="center"/>
          </w:tcPr>
          <w:p w14:paraId="114E973B" w14:textId="77777777" w:rsidR="00FA04C3" w:rsidRPr="00C5400D" w:rsidRDefault="00FA04C3"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XVI</w:t>
            </w:r>
          </w:p>
        </w:tc>
        <w:tc>
          <w:tcPr>
            <w:tcW w:w="850" w:type="dxa"/>
            <w:shd w:val="clear" w:color="auto" w:fill="auto"/>
            <w:vAlign w:val="center"/>
          </w:tcPr>
          <w:p w14:paraId="0F0C6B3C"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0,918</w:t>
            </w:r>
          </w:p>
        </w:tc>
        <w:tc>
          <w:tcPr>
            <w:tcW w:w="850" w:type="dxa"/>
            <w:shd w:val="clear" w:color="auto" w:fill="auto"/>
            <w:vAlign w:val="center"/>
          </w:tcPr>
          <w:p w14:paraId="6A7A8422"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0,10</w:t>
            </w:r>
          </w:p>
        </w:tc>
        <w:tc>
          <w:tcPr>
            <w:tcW w:w="850" w:type="dxa"/>
            <w:shd w:val="clear" w:color="auto" w:fill="auto"/>
            <w:vAlign w:val="center"/>
          </w:tcPr>
          <w:p w14:paraId="792BF40D"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0,16</w:t>
            </w:r>
          </w:p>
        </w:tc>
        <w:tc>
          <w:tcPr>
            <w:tcW w:w="996" w:type="dxa"/>
            <w:shd w:val="clear" w:color="auto" w:fill="auto"/>
            <w:vAlign w:val="center"/>
          </w:tcPr>
          <w:p w14:paraId="263E7F8D"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2,2773</w:t>
            </w:r>
          </w:p>
        </w:tc>
        <w:tc>
          <w:tcPr>
            <w:tcW w:w="851" w:type="dxa"/>
            <w:shd w:val="clear" w:color="auto" w:fill="auto"/>
            <w:vAlign w:val="center"/>
          </w:tcPr>
          <w:p w14:paraId="46AFFC32"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0,550</w:t>
            </w:r>
          </w:p>
        </w:tc>
      </w:tr>
      <w:tr w:rsidR="00FA04C3" w:rsidRPr="00C5400D" w14:paraId="1A3FA8A0" w14:textId="77777777" w:rsidTr="002823A1">
        <w:trPr>
          <w:trHeight w:val="251"/>
        </w:trPr>
        <w:tc>
          <w:tcPr>
            <w:tcW w:w="710" w:type="dxa"/>
            <w:shd w:val="clear" w:color="auto" w:fill="auto"/>
            <w:vAlign w:val="center"/>
          </w:tcPr>
          <w:p w14:paraId="65EB00DB"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5</w:t>
            </w:r>
          </w:p>
        </w:tc>
        <w:tc>
          <w:tcPr>
            <w:tcW w:w="2296" w:type="dxa"/>
            <w:shd w:val="clear" w:color="auto" w:fill="auto"/>
          </w:tcPr>
          <w:p w14:paraId="038CB644" w14:textId="4E71EFC5" w:rsidR="00FA04C3" w:rsidRPr="00C5400D" w:rsidRDefault="00FA04C3" w:rsidP="00FC571B">
            <w:pPr>
              <w:spacing w:after="0" w:line="240" w:lineRule="auto"/>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 xml:space="preserve">Northern </w:t>
            </w:r>
            <w:proofErr w:type="spellStart"/>
            <w:r w:rsidRPr="00C5400D">
              <w:rPr>
                <w:rFonts w:ascii="Times New Roman" w:hAnsi="Times New Roman" w:cs="Times New Roman"/>
                <w:sz w:val="20"/>
                <w:szCs w:val="20"/>
                <w:lang w:val="en-US"/>
              </w:rPr>
              <w:t>Urtabulak</w:t>
            </w:r>
            <w:proofErr w:type="spellEnd"/>
            <w:r w:rsidRPr="00C5400D">
              <w:rPr>
                <w:rFonts w:ascii="Times New Roman" w:hAnsi="Times New Roman" w:cs="Times New Roman"/>
                <w:sz w:val="20"/>
                <w:szCs w:val="20"/>
                <w:lang w:val="en-US"/>
              </w:rPr>
              <w:t xml:space="preserve"> </w:t>
            </w:r>
          </w:p>
        </w:tc>
        <w:tc>
          <w:tcPr>
            <w:tcW w:w="1559" w:type="dxa"/>
            <w:shd w:val="clear" w:color="auto" w:fill="auto"/>
            <w:vAlign w:val="center"/>
          </w:tcPr>
          <w:p w14:paraId="483906F9" w14:textId="77777777" w:rsidR="00FA04C3" w:rsidRPr="00C5400D" w:rsidRDefault="00FA04C3"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XV-H</w:t>
            </w:r>
            <w:r w:rsidRPr="00C5400D">
              <w:rPr>
                <w:rFonts w:ascii="Times New Roman" w:hAnsi="Times New Roman" w:cs="Times New Roman"/>
                <w:sz w:val="20"/>
                <w:szCs w:val="20"/>
                <w:lang w:val="uz-Cyrl-UZ"/>
              </w:rPr>
              <w:t>Р</w:t>
            </w:r>
            <w:r w:rsidRPr="00C5400D">
              <w:rPr>
                <w:rFonts w:ascii="Times New Roman" w:hAnsi="Times New Roman" w:cs="Times New Roman"/>
                <w:sz w:val="20"/>
                <w:szCs w:val="20"/>
              </w:rPr>
              <w:t>+XV-P</w:t>
            </w:r>
          </w:p>
        </w:tc>
        <w:tc>
          <w:tcPr>
            <w:tcW w:w="850" w:type="dxa"/>
            <w:shd w:val="clear" w:color="auto" w:fill="auto"/>
            <w:vAlign w:val="center"/>
          </w:tcPr>
          <w:p w14:paraId="4ECD681B"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0,369</w:t>
            </w:r>
          </w:p>
        </w:tc>
        <w:tc>
          <w:tcPr>
            <w:tcW w:w="850" w:type="dxa"/>
            <w:shd w:val="clear" w:color="auto" w:fill="auto"/>
            <w:vAlign w:val="center"/>
          </w:tcPr>
          <w:p w14:paraId="391FB1FF"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0,25</w:t>
            </w:r>
          </w:p>
        </w:tc>
        <w:tc>
          <w:tcPr>
            <w:tcW w:w="850" w:type="dxa"/>
            <w:shd w:val="clear" w:color="auto" w:fill="auto"/>
            <w:vAlign w:val="center"/>
          </w:tcPr>
          <w:p w14:paraId="0FFC437B"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0,15</w:t>
            </w:r>
          </w:p>
        </w:tc>
        <w:tc>
          <w:tcPr>
            <w:tcW w:w="996" w:type="dxa"/>
            <w:shd w:val="clear" w:color="auto" w:fill="auto"/>
            <w:vAlign w:val="center"/>
          </w:tcPr>
          <w:p w14:paraId="5BB56FDE"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2,8522</w:t>
            </w:r>
          </w:p>
        </w:tc>
        <w:tc>
          <w:tcPr>
            <w:tcW w:w="851" w:type="dxa"/>
            <w:shd w:val="clear" w:color="auto" w:fill="auto"/>
            <w:vAlign w:val="center"/>
          </w:tcPr>
          <w:p w14:paraId="5A917B9A"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0,049</w:t>
            </w:r>
          </w:p>
        </w:tc>
      </w:tr>
      <w:tr w:rsidR="00FA04C3" w:rsidRPr="00C5400D" w14:paraId="7A5084ED" w14:textId="77777777" w:rsidTr="002823A1">
        <w:trPr>
          <w:trHeight w:val="251"/>
        </w:trPr>
        <w:tc>
          <w:tcPr>
            <w:tcW w:w="710" w:type="dxa"/>
            <w:shd w:val="clear" w:color="auto" w:fill="auto"/>
            <w:vAlign w:val="center"/>
          </w:tcPr>
          <w:p w14:paraId="1734C843"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6</w:t>
            </w:r>
          </w:p>
        </w:tc>
        <w:tc>
          <w:tcPr>
            <w:tcW w:w="2296" w:type="dxa"/>
            <w:shd w:val="clear" w:color="auto" w:fill="auto"/>
          </w:tcPr>
          <w:p w14:paraId="5EF3666A" w14:textId="040842AB" w:rsidR="00FA04C3" w:rsidRPr="00C5400D" w:rsidRDefault="00FA04C3" w:rsidP="00FC571B">
            <w:pPr>
              <w:spacing w:after="0" w:line="240" w:lineRule="auto"/>
              <w:jc w:val="both"/>
              <w:rPr>
                <w:rFonts w:ascii="Times New Roman" w:hAnsi="Times New Roman" w:cs="Times New Roman"/>
                <w:sz w:val="20"/>
                <w:szCs w:val="20"/>
                <w:lang w:val="en-US"/>
              </w:rPr>
            </w:pPr>
            <w:proofErr w:type="spellStart"/>
            <w:r w:rsidRPr="00C5400D">
              <w:rPr>
                <w:rFonts w:ascii="Times New Roman" w:hAnsi="Times New Roman" w:cs="Times New Roman"/>
                <w:sz w:val="20"/>
                <w:szCs w:val="20"/>
                <w:lang w:val="en-US"/>
              </w:rPr>
              <w:t>Umid</w:t>
            </w:r>
            <w:proofErr w:type="spellEnd"/>
            <w:r w:rsidRPr="00C5400D">
              <w:rPr>
                <w:rFonts w:ascii="Times New Roman" w:hAnsi="Times New Roman" w:cs="Times New Roman"/>
                <w:sz w:val="20"/>
                <w:szCs w:val="20"/>
                <w:lang w:val="en-US"/>
              </w:rPr>
              <w:t xml:space="preserve"> </w:t>
            </w:r>
          </w:p>
        </w:tc>
        <w:tc>
          <w:tcPr>
            <w:tcW w:w="1559" w:type="dxa"/>
            <w:shd w:val="clear" w:color="auto" w:fill="auto"/>
            <w:vAlign w:val="center"/>
          </w:tcPr>
          <w:p w14:paraId="3AACD390" w14:textId="77777777" w:rsidR="00FA04C3" w:rsidRPr="00C5400D" w:rsidRDefault="00FA04C3"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XV-H</w:t>
            </w:r>
            <w:r w:rsidRPr="00C5400D">
              <w:rPr>
                <w:rFonts w:ascii="Times New Roman" w:hAnsi="Times New Roman" w:cs="Times New Roman"/>
                <w:sz w:val="20"/>
                <w:szCs w:val="20"/>
                <w:lang w:val="uz-Cyrl-UZ"/>
              </w:rPr>
              <w:t>Р</w:t>
            </w:r>
            <w:r w:rsidRPr="00C5400D">
              <w:rPr>
                <w:rFonts w:ascii="Times New Roman" w:hAnsi="Times New Roman" w:cs="Times New Roman"/>
                <w:sz w:val="20"/>
                <w:szCs w:val="20"/>
              </w:rPr>
              <w:t>+XV-P</w:t>
            </w:r>
          </w:p>
        </w:tc>
        <w:tc>
          <w:tcPr>
            <w:tcW w:w="850" w:type="dxa"/>
            <w:shd w:val="clear" w:color="auto" w:fill="auto"/>
            <w:vAlign w:val="center"/>
          </w:tcPr>
          <w:p w14:paraId="133D1A1A"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0,396</w:t>
            </w:r>
          </w:p>
        </w:tc>
        <w:tc>
          <w:tcPr>
            <w:tcW w:w="850" w:type="dxa"/>
            <w:shd w:val="clear" w:color="auto" w:fill="auto"/>
            <w:vAlign w:val="center"/>
          </w:tcPr>
          <w:p w14:paraId="2A1F024E"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0,22</w:t>
            </w:r>
          </w:p>
        </w:tc>
        <w:tc>
          <w:tcPr>
            <w:tcW w:w="850" w:type="dxa"/>
            <w:shd w:val="clear" w:color="auto" w:fill="auto"/>
            <w:vAlign w:val="center"/>
          </w:tcPr>
          <w:p w14:paraId="02A84048"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0,12</w:t>
            </w:r>
          </w:p>
        </w:tc>
        <w:tc>
          <w:tcPr>
            <w:tcW w:w="996" w:type="dxa"/>
            <w:shd w:val="clear" w:color="auto" w:fill="auto"/>
            <w:vAlign w:val="center"/>
          </w:tcPr>
          <w:p w14:paraId="0BB6CABF"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3,5435</w:t>
            </w:r>
          </w:p>
        </w:tc>
        <w:tc>
          <w:tcPr>
            <w:tcW w:w="851" w:type="dxa"/>
            <w:shd w:val="clear" w:color="auto" w:fill="auto"/>
            <w:vAlign w:val="center"/>
          </w:tcPr>
          <w:p w14:paraId="7E8CCAE4"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0,377</w:t>
            </w:r>
          </w:p>
        </w:tc>
      </w:tr>
      <w:tr w:rsidR="00FA04C3" w:rsidRPr="00C5400D" w14:paraId="38B0B161" w14:textId="77777777" w:rsidTr="002823A1">
        <w:trPr>
          <w:trHeight w:val="251"/>
        </w:trPr>
        <w:tc>
          <w:tcPr>
            <w:tcW w:w="710" w:type="dxa"/>
            <w:shd w:val="clear" w:color="auto" w:fill="auto"/>
            <w:vAlign w:val="center"/>
          </w:tcPr>
          <w:p w14:paraId="7E086F9B"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7</w:t>
            </w:r>
          </w:p>
        </w:tc>
        <w:tc>
          <w:tcPr>
            <w:tcW w:w="2296" w:type="dxa"/>
            <w:shd w:val="clear" w:color="auto" w:fill="auto"/>
          </w:tcPr>
          <w:p w14:paraId="24AE82B9" w14:textId="53A1F205" w:rsidR="00FA04C3" w:rsidRPr="00C5400D" w:rsidRDefault="00FA04C3" w:rsidP="00FC571B">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Karaktoy</w:t>
            </w:r>
            <w:proofErr w:type="spellEnd"/>
            <w:r w:rsidRPr="00C5400D">
              <w:rPr>
                <w:rFonts w:ascii="Times New Roman" w:hAnsi="Times New Roman" w:cs="Times New Roman"/>
                <w:sz w:val="20"/>
                <w:szCs w:val="20"/>
                <w:lang w:val="en-US"/>
              </w:rPr>
              <w:t xml:space="preserve"> </w:t>
            </w:r>
          </w:p>
        </w:tc>
        <w:tc>
          <w:tcPr>
            <w:tcW w:w="1559" w:type="dxa"/>
            <w:shd w:val="clear" w:color="auto" w:fill="auto"/>
            <w:vAlign w:val="center"/>
          </w:tcPr>
          <w:p w14:paraId="55D9BEF5" w14:textId="77777777" w:rsidR="00FA04C3" w:rsidRPr="00C5400D" w:rsidRDefault="00FA04C3" w:rsidP="00FC571B">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rPr>
              <w:t>XV+XVa</w:t>
            </w:r>
            <w:proofErr w:type="spellEnd"/>
          </w:p>
        </w:tc>
        <w:tc>
          <w:tcPr>
            <w:tcW w:w="850" w:type="dxa"/>
            <w:shd w:val="clear" w:color="auto" w:fill="auto"/>
            <w:vAlign w:val="center"/>
          </w:tcPr>
          <w:p w14:paraId="1D7FAF59"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0,348</w:t>
            </w:r>
          </w:p>
        </w:tc>
        <w:tc>
          <w:tcPr>
            <w:tcW w:w="850" w:type="dxa"/>
            <w:shd w:val="clear" w:color="auto" w:fill="auto"/>
            <w:vAlign w:val="center"/>
          </w:tcPr>
          <w:p w14:paraId="4676A3DA"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0,31</w:t>
            </w:r>
          </w:p>
        </w:tc>
        <w:tc>
          <w:tcPr>
            <w:tcW w:w="850" w:type="dxa"/>
            <w:shd w:val="clear" w:color="auto" w:fill="auto"/>
            <w:vAlign w:val="center"/>
          </w:tcPr>
          <w:p w14:paraId="5078B6B7"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0,13</w:t>
            </w:r>
          </w:p>
        </w:tc>
        <w:tc>
          <w:tcPr>
            <w:tcW w:w="996" w:type="dxa"/>
            <w:shd w:val="clear" w:color="auto" w:fill="auto"/>
            <w:vAlign w:val="center"/>
          </w:tcPr>
          <w:p w14:paraId="42066020"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2,9717</w:t>
            </w:r>
          </w:p>
        </w:tc>
        <w:tc>
          <w:tcPr>
            <w:tcW w:w="851" w:type="dxa"/>
            <w:shd w:val="clear" w:color="auto" w:fill="auto"/>
            <w:vAlign w:val="center"/>
          </w:tcPr>
          <w:p w14:paraId="09A276B5"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0,251</w:t>
            </w:r>
          </w:p>
        </w:tc>
      </w:tr>
      <w:tr w:rsidR="00FA04C3" w:rsidRPr="00C5400D" w14:paraId="35353F97" w14:textId="77777777" w:rsidTr="002823A1">
        <w:trPr>
          <w:trHeight w:val="251"/>
        </w:trPr>
        <w:tc>
          <w:tcPr>
            <w:tcW w:w="710" w:type="dxa"/>
            <w:shd w:val="clear" w:color="auto" w:fill="auto"/>
            <w:vAlign w:val="center"/>
          </w:tcPr>
          <w:p w14:paraId="6D91B5D8"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8</w:t>
            </w:r>
          </w:p>
        </w:tc>
        <w:tc>
          <w:tcPr>
            <w:tcW w:w="2296" w:type="dxa"/>
            <w:shd w:val="clear" w:color="auto" w:fill="auto"/>
          </w:tcPr>
          <w:p w14:paraId="09FA16FC" w14:textId="28803D29" w:rsidR="00FA04C3" w:rsidRPr="00C5400D" w:rsidRDefault="00FA04C3" w:rsidP="00FC571B">
            <w:pPr>
              <w:spacing w:after="0" w:line="240" w:lineRule="auto"/>
              <w:jc w:val="both"/>
              <w:rPr>
                <w:rFonts w:ascii="Times New Roman" w:hAnsi="Times New Roman" w:cs="Times New Roman"/>
                <w:sz w:val="20"/>
                <w:szCs w:val="20"/>
                <w:lang w:val="en-US"/>
              </w:rPr>
            </w:pPr>
            <w:proofErr w:type="spellStart"/>
            <w:r w:rsidRPr="00C5400D">
              <w:rPr>
                <w:rFonts w:ascii="Times New Roman" w:hAnsi="Times New Roman" w:cs="Times New Roman"/>
                <w:sz w:val="20"/>
                <w:szCs w:val="20"/>
                <w:lang w:val="en-US"/>
              </w:rPr>
              <w:t>Kokdumala</w:t>
            </w:r>
            <w:proofErr w:type="spellEnd"/>
          </w:p>
        </w:tc>
        <w:tc>
          <w:tcPr>
            <w:tcW w:w="1559" w:type="dxa"/>
            <w:shd w:val="clear" w:color="auto" w:fill="auto"/>
            <w:vAlign w:val="center"/>
          </w:tcPr>
          <w:p w14:paraId="5A506A3B" w14:textId="77777777" w:rsidR="00FA04C3" w:rsidRPr="00C5400D" w:rsidRDefault="00FA04C3"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XV-H</w:t>
            </w:r>
            <w:r w:rsidRPr="00C5400D">
              <w:rPr>
                <w:rFonts w:ascii="Times New Roman" w:hAnsi="Times New Roman" w:cs="Times New Roman"/>
                <w:sz w:val="20"/>
                <w:szCs w:val="20"/>
                <w:lang w:val="uz-Cyrl-UZ"/>
              </w:rPr>
              <w:t>Р</w:t>
            </w:r>
            <w:r w:rsidRPr="00C5400D">
              <w:rPr>
                <w:rFonts w:ascii="Times New Roman" w:hAnsi="Times New Roman" w:cs="Times New Roman"/>
                <w:sz w:val="20"/>
                <w:szCs w:val="20"/>
              </w:rPr>
              <w:t>+XV-P</w:t>
            </w:r>
          </w:p>
        </w:tc>
        <w:tc>
          <w:tcPr>
            <w:tcW w:w="850" w:type="dxa"/>
            <w:shd w:val="clear" w:color="auto" w:fill="auto"/>
            <w:vAlign w:val="center"/>
          </w:tcPr>
          <w:p w14:paraId="5A084B79"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0,170</w:t>
            </w:r>
          </w:p>
        </w:tc>
        <w:tc>
          <w:tcPr>
            <w:tcW w:w="850" w:type="dxa"/>
            <w:shd w:val="clear" w:color="auto" w:fill="auto"/>
            <w:vAlign w:val="center"/>
          </w:tcPr>
          <w:p w14:paraId="0B444C55"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0,31</w:t>
            </w:r>
          </w:p>
        </w:tc>
        <w:tc>
          <w:tcPr>
            <w:tcW w:w="850" w:type="dxa"/>
            <w:shd w:val="clear" w:color="auto" w:fill="auto"/>
            <w:vAlign w:val="center"/>
          </w:tcPr>
          <w:p w14:paraId="56311785"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0,15</w:t>
            </w:r>
          </w:p>
        </w:tc>
        <w:tc>
          <w:tcPr>
            <w:tcW w:w="996" w:type="dxa"/>
            <w:shd w:val="clear" w:color="auto" w:fill="auto"/>
            <w:vAlign w:val="center"/>
          </w:tcPr>
          <w:p w14:paraId="34601D76"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2,2768</w:t>
            </w:r>
          </w:p>
        </w:tc>
        <w:tc>
          <w:tcPr>
            <w:tcW w:w="851" w:type="dxa"/>
            <w:shd w:val="clear" w:color="auto" w:fill="auto"/>
            <w:vAlign w:val="center"/>
          </w:tcPr>
          <w:p w14:paraId="66571108"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0,058</w:t>
            </w:r>
          </w:p>
        </w:tc>
      </w:tr>
      <w:tr w:rsidR="00FA04C3" w:rsidRPr="00C5400D" w14:paraId="79A2BA8B" w14:textId="77777777" w:rsidTr="002823A1">
        <w:trPr>
          <w:trHeight w:val="251"/>
        </w:trPr>
        <w:tc>
          <w:tcPr>
            <w:tcW w:w="710" w:type="dxa"/>
            <w:shd w:val="clear" w:color="auto" w:fill="auto"/>
            <w:vAlign w:val="center"/>
          </w:tcPr>
          <w:p w14:paraId="56D55BF8"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9</w:t>
            </w:r>
          </w:p>
        </w:tc>
        <w:tc>
          <w:tcPr>
            <w:tcW w:w="2296" w:type="dxa"/>
            <w:shd w:val="clear" w:color="auto" w:fill="auto"/>
          </w:tcPr>
          <w:p w14:paraId="52362A4F" w14:textId="7F1401D0" w:rsidR="00FA04C3" w:rsidRPr="00C5400D" w:rsidRDefault="00FA04C3" w:rsidP="00FC571B">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Okkul</w:t>
            </w:r>
            <w:proofErr w:type="spellEnd"/>
            <w:r w:rsidRPr="00C5400D">
              <w:rPr>
                <w:rFonts w:ascii="Times New Roman" w:hAnsi="Times New Roman" w:cs="Times New Roman"/>
                <w:sz w:val="20"/>
                <w:szCs w:val="20"/>
                <w:lang w:val="en-US"/>
              </w:rPr>
              <w:t xml:space="preserve"> </w:t>
            </w:r>
          </w:p>
        </w:tc>
        <w:tc>
          <w:tcPr>
            <w:tcW w:w="1559" w:type="dxa"/>
            <w:shd w:val="clear" w:color="auto" w:fill="auto"/>
            <w:vAlign w:val="center"/>
          </w:tcPr>
          <w:p w14:paraId="03020427" w14:textId="77777777" w:rsidR="00FA04C3" w:rsidRPr="00C5400D" w:rsidRDefault="00FA04C3" w:rsidP="00FC571B">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rPr>
              <w:t>XV+XVa</w:t>
            </w:r>
            <w:proofErr w:type="spellEnd"/>
          </w:p>
        </w:tc>
        <w:tc>
          <w:tcPr>
            <w:tcW w:w="850" w:type="dxa"/>
            <w:shd w:val="clear" w:color="auto" w:fill="auto"/>
            <w:vAlign w:val="center"/>
          </w:tcPr>
          <w:p w14:paraId="7F65EB69"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0,291</w:t>
            </w:r>
          </w:p>
        </w:tc>
        <w:tc>
          <w:tcPr>
            <w:tcW w:w="850" w:type="dxa"/>
            <w:shd w:val="clear" w:color="auto" w:fill="auto"/>
            <w:vAlign w:val="center"/>
          </w:tcPr>
          <w:p w14:paraId="0405118A"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0,19</w:t>
            </w:r>
          </w:p>
        </w:tc>
        <w:tc>
          <w:tcPr>
            <w:tcW w:w="850" w:type="dxa"/>
            <w:shd w:val="clear" w:color="auto" w:fill="auto"/>
            <w:vAlign w:val="center"/>
          </w:tcPr>
          <w:p w14:paraId="517E7F06"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0,14</w:t>
            </w:r>
          </w:p>
        </w:tc>
        <w:tc>
          <w:tcPr>
            <w:tcW w:w="996" w:type="dxa"/>
            <w:shd w:val="clear" w:color="auto" w:fill="auto"/>
            <w:vAlign w:val="center"/>
          </w:tcPr>
          <w:p w14:paraId="7CDBE33D"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5,2083</w:t>
            </w:r>
          </w:p>
        </w:tc>
        <w:tc>
          <w:tcPr>
            <w:tcW w:w="851" w:type="dxa"/>
            <w:shd w:val="clear" w:color="auto" w:fill="auto"/>
            <w:vAlign w:val="center"/>
          </w:tcPr>
          <w:p w14:paraId="1AA9A81A"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0,030</w:t>
            </w:r>
          </w:p>
        </w:tc>
      </w:tr>
      <w:tr w:rsidR="00FA04C3" w:rsidRPr="00C5400D" w14:paraId="2F3B42DC" w14:textId="77777777" w:rsidTr="002823A1">
        <w:trPr>
          <w:trHeight w:val="251"/>
        </w:trPr>
        <w:tc>
          <w:tcPr>
            <w:tcW w:w="710" w:type="dxa"/>
            <w:shd w:val="clear" w:color="auto" w:fill="auto"/>
            <w:vAlign w:val="center"/>
          </w:tcPr>
          <w:p w14:paraId="72DB632D"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10</w:t>
            </w:r>
          </w:p>
        </w:tc>
        <w:tc>
          <w:tcPr>
            <w:tcW w:w="2296" w:type="dxa"/>
            <w:shd w:val="clear" w:color="auto" w:fill="auto"/>
          </w:tcPr>
          <w:p w14:paraId="657898C7" w14:textId="072961FB" w:rsidR="00FA04C3" w:rsidRPr="00C5400D" w:rsidRDefault="00FA04C3" w:rsidP="00FC571B">
            <w:pPr>
              <w:spacing w:after="0" w:line="240" w:lineRule="auto"/>
              <w:jc w:val="both"/>
              <w:rPr>
                <w:rFonts w:ascii="Times New Roman" w:hAnsi="Times New Roman" w:cs="Times New Roman"/>
                <w:sz w:val="20"/>
                <w:szCs w:val="20"/>
                <w:lang w:val="en-US"/>
              </w:rPr>
            </w:pPr>
            <w:proofErr w:type="spellStart"/>
            <w:r w:rsidRPr="00C5400D">
              <w:rPr>
                <w:rFonts w:ascii="Times New Roman" w:hAnsi="Times New Roman" w:cs="Times New Roman"/>
                <w:sz w:val="20"/>
                <w:szCs w:val="20"/>
                <w:lang w:val="en-US"/>
              </w:rPr>
              <w:t>Arniyaz</w:t>
            </w:r>
            <w:proofErr w:type="spellEnd"/>
            <w:r w:rsidRPr="00C5400D">
              <w:rPr>
                <w:rFonts w:ascii="Times New Roman" w:hAnsi="Times New Roman" w:cs="Times New Roman"/>
                <w:sz w:val="20"/>
                <w:szCs w:val="20"/>
                <w:lang w:val="en-US"/>
              </w:rPr>
              <w:t xml:space="preserve"> </w:t>
            </w:r>
          </w:p>
        </w:tc>
        <w:tc>
          <w:tcPr>
            <w:tcW w:w="1559" w:type="dxa"/>
            <w:shd w:val="clear" w:color="auto" w:fill="auto"/>
            <w:vAlign w:val="center"/>
          </w:tcPr>
          <w:p w14:paraId="5E89E5A1" w14:textId="77777777" w:rsidR="00FA04C3" w:rsidRPr="00C5400D" w:rsidRDefault="00FA04C3"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XV-H</w:t>
            </w:r>
            <w:r w:rsidRPr="00C5400D">
              <w:rPr>
                <w:rFonts w:ascii="Times New Roman" w:hAnsi="Times New Roman" w:cs="Times New Roman"/>
                <w:sz w:val="20"/>
                <w:szCs w:val="20"/>
                <w:lang w:val="uz-Cyrl-UZ"/>
              </w:rPr>
              <w:t>Р</w:t>
            </w:r>
            <w:r w:rsidRPr="00C5400D">
              <w:rPr>
                <w:rFonts w:ascii="Times New Roman" w:hAnsi="Times New Roman" w:cs="Times New Roman"/>
                <w:sz w:val="20"/>
                <w:szCs w:val="20"/>
              </w:rPr>
              <w:t>+XV-P</w:t>
            </w:r>
          </w:p>
        </w:tc>
        <w:tc>
          <w:tcPr>
            <w:tcW w:w="850" w:type="dxa"/>
            <w:shd w:val="clear" w:color="auto" w:fill="auto"/>
            <w:vAlign w:val="center"/>
          </w:tcPr>
          <w:p w14:paraId="6B3B3B6F"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0,108</w:t>
            </w:r>
          </w:p>
        </w:tc>
        <w:tc>
          <w:tcPr>
            <w:tcW w:w="850" w:type="dxa"/>
            <w:shd w:val="clear" w:color="auto" w:fill="auto"/>
            <w:vAlign w:val="center"/>
          </w:tcPr>
          <w:p w14:paraId="5A640B62"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0,37</w:t>
            </w:r>
          </w:p>
        </w:tc>
        <w:tc>
          <w:tcPr>
            <w:tcW w:w="850" w:type="dxa"/>
            <w:shd w:val="clear" w:color="auto" w:fill="auto"/>
            <w:vAlign w:val="center"/>
          </w:tcPr>
          <w:p w14:paraId="4B158465"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0,12</w:t>
            </w:r>
          </w:p>
        </w:tc>
        <w:tc>
          <w:tcPr>
            <w:tcW w:w="996" w:type="dxa"/>
            <w:shd w:val="clear" w:color="auto" w:fill="auto"/>
            <w:vAlign w:val="center"/>
          </w:tcPr>
          <w:p w14:paraId="1384EFB6"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5,2083</w:t>
            </w:r>
          </w:p>
        </w:tc>
        <w:tc>
          <w:tcPr>
            <w:tcW w:w="851" w:type="dxa"/>
            <w:shd w:val="clear" w:color="auto" w:fill="auto"/>
            <w:vAlign w:val="center"/>
          </w:tcPr>
          <w:p w14:paraId="6DECC480"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0,216</w:t>
            </w:r>
          </w:p>
        </w:tc>
      </w:tr>
      <w:tr w:rsidR="00FA04C3" w:rsidRPr="00C5400D" w14:paraId="024A9BFD" w14:textId="77777777" w:rsidTr="002823A1">
        <w:trPr>
          <w:trHeight w:val="251"/>
        </w:trPr>
        <w:tc>
          <w:tcPr>
            <w:tcW w:w="710" w:type="dxa"/>
            <w:shd w:val="clear" w:color="auto" w:fill="auto"/>
            <w:vAlign w:val="center"/>
          </w:tcPr>
          <w:p w14:paraId="0F80BC2E"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11</w:t>
            </w:r>
          </w:p>
        </w:tc>
        <w:tc>
          <w:tcPr>
            <w:tcW w:w="2296" w:type="dxa"/>
            <w:shd w:val="clear" w:color="auto" w:fill="auto"/>
          </w:tcPr>
          <w:p w14:paraId="58BFE469" w14:textId="007BBAFB" w:rsidR="00FA04C3" w:rsidRPr="00C5400D" w:rsidRDefault="00FA04C3" w:rsidP="00FC571B">
            <w:pPr>
              <w:spacing w:after="0" w:line="240" w:lineRule="auto"/>
              <w:jc w:val="both"/>
              <w:rPr>
                <w:rFonts w:ascii="Times New Roman" w:hAnsi="Times New Roman" w:cs="Times New Roman"/>
                <w:sz w:val="20"/>
                <w:szCs w:val="20"/>
                <w:lang w:val="en-US"/>
              </w:rPr>
            </w:pPr>
            <w:proofErr w:type="spellStart"/>
            <w:r w:rsidRPr="00C5400D">
              <w:rPr>
                <w:rFonts w:ascii="Times New Roman" w:hAnsi="Times New Roman" w:cs="Times New Roman"/>
                <w:sz w:val="20"/>
                <w:szCs w:val="20"/>
                <w:lang w:val="en-US"/>
              </w:rPr>
              <w:t>Garmiston</w:t>
            </w:r>
            <w:proofErr w:type="spellEnd"/>
            <w:r w:rsidRPr="00C5400D">
              <w:rPr>
                <w:rFonts w:ascii="Times New Roman" w:hAnsi="Times New Roman" w:cs="Times New Roman"/>
                <w:sz w:val="20"/>
                <w:szCs w:val="20"/>
                <w:lang w:val="en-US"/>
              </w:rPr>
              <w:t xml:space="preserve"> </w:t>
            </w:r>
          </w:p>
        </w:tc>
        <w:tc>
          <w:tcPr>
            <w:tcW w:w="1559" w:type="dxa"/>
            <w:shd w:val="clear" w:color="auto" w:fill="auto"/>
            <w:vAlign w:val="center"/>
          </w:tcPr>
          <w:p w14:paraId="54AA76B8" w14:textId="77777777" w:rsidR="00FA04C3" w:rsidRPr="00C5400D" w:rsidRDefault="00FA04C3"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XV-H</w:t>
            </w:r>
            <w:r w:rsidRPr="00C5400D">
              <w:rPr>
                <w:rFonts w:ascii="Times New Roman" w:hAnsi="Times New Roman" w:cs="Times New Roman"/>
                <w:sz w:val="20"/>
                <w:szCs w:val="20"/>
                <w:lang w:val="uz-Cyrl-UZ"/>
              </w:rPr>
              <w:t>Р</w:t>
            </w:r>
            <w:r w:rsidRPr="00C5400D">
              <w:rPr>
                <w:rFonts w:ascii="Times New Roman" w:hAnsi="Times New Roman" w:cs="Times New Roman"/>
                <w:sz w:val="20"/>
                <w:szCs w:val="20"/>
              </w:rPr>
              <w:t>+XV-P</w:t>
            </w:r>
          </w:p>
        </w:tc>
        <w:tc>
          <w:tcPr>
            <w:tcW w:w="850" w:type="dxa"/>
            <w:shd w:val="clear" w:color="auto" w:fill="auto"/>
            <w:vAlign w:val="center"/>
          </w:tcPr>
          <w:p w14:paraId="2A99643C"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0,161</w:t>
            </w:r>
          </w:p>
        </w:tc>
        <w:tc>
          <w:tcPr>
            <w:tcW w:w="850" w:type="dxa"/>
            <w:shd w:val="clear" w:color="auto" w:fill="auto"/>
            <w:vAlign w:val="center"/>
          </w:tcPr>
          <w:p w14:paraId="59A72125"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0,35</w:t>
            </w:r>
          </w:p>
        </w:tc>
        <w:tc>
          <w:tcPr>
            <w:tcW w:w="850" w:type="dxa"/>
            <w:shd w:val="clear" w:color="auto" w:fill="auto"/>
            <w:vAlign w:val="center"/>
          </w:tcPr>
          <w:p w14:paraId="7BAF6FFD"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0,08</w:t>
            </w:r>
          </w:p>
        </w:tc>
        <w:tc>
          <w:tcPr>
            <w:tcW w:w="996" w:type="dxa"/>
            <w:shd w:val="clear" w:color="auto" w:fill="auto"/>
            <w:vAlign w:val="center"/>
          </w:tcPr>
          <w:p w14:paraId="14683E2A"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2,8815</w:t>
            </w:r>
          </w:p>
        </w:tc>
        <w:tc>
          <w:tcPr>
            <w:tcW w:w="851" w:type="dxa"/>
            <w:shd w:val="clear" w:color="auto" w:fill="auto"/>
            <w:vAlign w:val="center"/>
          </w:tcPr>
          <w:p w14:paraId="7E259178"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0,065</w:t>
            </w:r>
          </w:p>
        </w:tc>
      </w:tr>
      <w:tr w:rsidR="00FA04C3" w:rsidRPr="00C5400D" w14:paraId="53B353C2" w14:textId="77777777" w:rsidTr="002823A1">
        <w:trPr>
          <w:trHeight w:val="251"/>
        </w:trPr>
        <w:tc>
          <w:tcPr>
            <w:tcW w:w="710" w:type="dxa"/>
            <w:shd w:val="clear" w:color="auto" w:fill="auto"/>
            <w:vAlign w:val="center"/>
          </w:tcPr>
          <w:p w14:paraId="034EE1E6"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12</w:t>
            </w:r>
          </w:p>
        </w:tc>
        <w:tc>
          <w:tcPr>
            <w:tcW w:w="2296" w:type="dxa"/>
            <w:shd w:val="clear" w:color="auto" w:fill="auto"/>
          </w:tcPr>
          <w:p w14:paraId="043CF5C0" w14:textId="479C5790" w:rsidR="00FA04C3" w:rsidRPr="00C5400D" w:rsidRDefault="00FA04C3" w:rsidP="00FC571B">
            <w:pPr>
              <w:spacing w:after="0" w:line="240" w:lineRule="auto"/>
              <w:jc w:val="both"/>
              <w:rPr>
                <w:rFonts w:ascii="Times New Roman" w:hAnsi="Times New Roman" w:cs="Times New Roman"/>
                <w:sz w:val="20"/>
                <w:szCs w:val="20"/>
                <w:lang w:val="en-US"/>
              </w:rPr>
            </w:pPr>
            <w:proofErr w:type="spellStart"/>
            <w:r w:rsidRPr="00C5400D">
              <w:rPr>
                <w:rFonts w:ascii="Times New Roman" w:hAnsi="Times New Roman" w:cs="Times New Roman"/>
                <w:sz w:val="20"/>
                <w:szCs w:val="20"/>
                <w:lang w:val="en-US"/>
              </w:rPr>
              <w:t>Severny</w:t>
            </w:r>
            <w:proofErr w:type="spellEnd"/>
            <w:r w:rsidRPr="00C5400D">
              <w:rPr>
                <w:rFonts w:ascii="Times New Roman" w:hAnsi="Times New Roman" w:cs="Times New Roman"/>
                <w:sz w:val="20"/>
                <w:szCs w:val="20"/>
                <w:lang w:val="en-US"/>
              </w:rPr>
              <w:t xml:space="preserve"> </w:t>
            </w:r>
            <w:proofErr w:type="spellStart"/>
            <w:r w:rsidRPr="00C5400D">
              <w:rPr>
                <w:rFonts w:ascii="Times New Roman" w:hAnsi="Times New Roman" w:cs="Times New Roman"/>
                <w:sz w:val="20"/>
                <w:szCs w:val="20"/>
                <w:lang w:val="en-US"/>
              </w:rPr>
              <w:t>Shurtan</w:t>
            </w:r>
            <w:proofErr w:type="spellEnd"/>
            <w:r w:rsidRPr="00C5400D">
              <w:rPr>
                <w:rFonts w:ascii="Times New Roman" w:hAnsi="Times New Roman" w:cs="Times New Roman"/>
                <w:sz w:val="20"/>
                <w:szCs w:val="20"/>
                <w:lang w:val="en-US"/>
              </w:rPr>
              <w:t xml:space="preserve"> 0</w:t>
            </w:r>
          </w:p>
        </w:tc>
        <w:tc>
          <w:tcPr>
            <w:tcW w:w="1559" w:type="dxa"/>
            <w:shd w:val="clear" w:color="auto" w:fill="auto"/>
            <w:vAlign w:val="center"/>
          </w:tcPr>
          <w:p w14:paraId="31AC6BE9" w14:textId="77777777" w:rsidR="00FA04C3" w:rsidRPr="00C5400D" w:rsidRDefault="00FA04C3"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XV-H</w:t>
            </w:r>
            <w:r w:rsidRPr="00C5400D">
              <w:rPr>
                <w:rFonts w:ascii="Times New Roman" w:hAnsi="Times New Roman" w:cs="Times New Roman"/>
                <w:sz w:val="20"/>
                <w:szCs w:val="20"/>
                <w:lang w:val="uz-Cyrl-UZ"/>
              </w:rPr>
              <w:t>Р</w:t>
            </w:r>
            <w:r w:rsidRPr="00C5400D">
              <w:rPr>
                <w:rFonts w:ascii="Times New Roman" w:hAnsi="Times New Roman" w:cs="Times New Roman"/>
                <w:sz w:val="20"/>
                <w:szCs w:val="20"/>
              </w:rPr>
              <w:t>+XV-P</w:t>
            </w:r>
          </w:p>
        </w:tc>
        <w:tc>
          <w:tcPr>
            <w:tcW w:w="850" w:type="dxa"/>
            <w:shd w:val="clear" w:color="auto" w:fill="auto"/>
            <w:vAlign w:val="center"/>
          </w:tcPr>
          <w:p w14:paraId="3EB49F74"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0,187</w:t>
            </w:r>
          </w:p>
        </w:tc>
        <w:tc>
          <w:tcPr>
            <w:tcW w:w="850" w:type="dxa"/>
            <w:shd w:val="clear" w:color="auto" w:fill="auto"/>
            <w:vAlign w:val="center"/>
          </w:tcPr>
          <w:p w14:paraId="3255EEAF"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0,25</w:t>
            </w:r>
          </w:p>
        </w:tc>
        <w:tc>
          <w:tcPr>
            <w:tcW w:w="850" w:type="dxa"/>
            <w:shd w:val="clear" w:color="auto" w:fill="auto"/>
            <w:vAlign w:val="center"/>
          </w:tcPr>
          <w:p w14:paraId="25B280F3"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0,10</w:t>
            </w:r>
          </w:p>
        </w:tc>
        <w:tc>
          <w:tcPr>
            <w:tcW w:w="996" w:type="dxa"/>
            <w:shd w:val="clear" w:color="auto" w:fill="auto"/>
            <w:vAlign w:val="center"/>
          </w:tcPr>
          <w:p w14:paraId="4C09A7CB"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4,9333</w:t>
            </w:r>
          </w:p>
        </w:tc>
        <w:tc>
          <w:tcPr>
            <w:tcW w:w="851" w:type="dxa"/>
            <w:shd w:val="clear" w:color="auto" w:fill="auto"/>
            <w:vAlign w:val="center"/>
          </w:tcPr>
          <w:p w14:paraId="2976F575"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0,089</w:t>
            </w:r>
          </w:p>
        </w:tc>
      </w:tr>
      <w:tr w:rsidR="00FA04C3" w:rsidRPr="00C5400D" w14:paraId="5284CB21" w14:textId="77777777" w:rsidTr="002823A1">
        <w:trPr>
          <w:trHeight w:val="251"/>
        </w:trPr>
        <w:tc>
          <w:tcPr>
            <w:tcW w:w="710" w:type="dxa"/>
            <w:shd w:val="clear" w:color="auto" w:fill="auto"/>
            <w:vAlign w:val="center"/>
          </w:tcPr>
          <w:p w14:paraId="21A1138B"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13</w:t>
            </w:r>
          </w:p>
        </w:tc>
        <w:tc>
          <w:tcPr>
            <w:tcW w:w="2296" w:type="dxa"/>
            <w:shd w:val="clear" w:color="auto" w:fill="auto"/>
          </w:tcPr>
          <w:p w14:paraId="3B777BB6" w14:textId="3626DAE0" w:rsidR="00FA04C3" w:rsidRPr="00C5400D" w:rsidRDefault="00FA04C3" w:rsidP="00FC571B">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Shurchi</w:t>
            </w:r>
            <w:proofErr w:type="spellEnd"/>
            <w:r w:rsidRPr="00C5400D">
              <w:rPr>
                <w:rFonts w:ascii="Times New Roman" w:hAnsi="Times New Roman" w:cs="Times New Roman"/>
                <w:sz w:val="20"/>
                <w:szCs w:val="20"/>
                <w:lang w:val="en-US"/>
              </w:rPr>
              <w:t xml:space="preserve"> </w:t>
            </w:r>
          </w:p>
        </w:tc>
        <w:tc>
          <w:tcPr>
            <w:tcW w:w="1559" w:type="dxa"/>
            <w:shd w:val="clear" w:color="auto" w:fill="auto"/>
            <w:vAlign w:val="center"/>
          </w:tcPr>
          <w:p w14:paraId="71D1C224" w14:textId="77777777" w:rsidR="00FA04C3" w:rsidRPr="00C5400D" w:rsidRDefault="00FA04C3"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w:t>
            </w:r>
          </w:p>
        </w:tc>
        <w:tc>
          <w:tcPr>
            <w:tcW w:w="850" w:type="dxa"/>
            <w:shd w:val="clear" w:color="auto" w:fill="auto"/>
            <w:vAlign w:val="center"/>
          </w:tcPr>
          <w:p w14:paraId="1711D4CB"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0,314</w:t>
            </w:r>
          </w:p>
        </w:tc>
        <w:tc>
          <w:tcPr>
            <w:tcW w:w="850" w:type="dxa"/>
            <w:shd w:val="clear" w:color="auto" w:fill="auto"/>
            <w:vAlign w:val="center"/>
          </w:tcPr>
          <w:p w14:paraId="221D3103"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0,49</w:t>
            </w:r>
          </w:p>
        </w:tc>
        <w:tc>
          <w:tcPr>
            <w:tcW w:w="850" w:type="dxa"/>
            <w:shd w:val="clear" w:color="auto" w:fill="auto"/>
            <w:vAlign w:val="center"/>
          </w:tcPr>
          <w:p w14:paraId="54EDFB95"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0,12</w:t>
            </w:r>
          </w:p>
        </w:tc>
        <w:tc>
          <w:tcPr>
            <w:tcW w:w="996" w:type="dxa"/>
            <w:shd w:val="clear" w:color="auto" w:fill="auto"/>
            <w:vAlign w:val="center"/>
          </w:tcPr>
          <w:p w14:paraId="48D96582"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8,1967</w:t>
            </w:r>
          </w:p>
        </w:tc>
        <w:tc>
          <w:tcPr>
            <w:tcW w:w="851" w:type="dxa"/>
            <w:shd w:val="clear" w:color="auto" w:fill="auto"/>
            <w:vAlign w:val="center"/>
          </w:tcPr>
          <w:p w14:paraId="57181905"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0,657</w:t>
            </w:r>
          </w:p>
        </w:tc>
      </w:tr>
      <w:tr w:rsidR="00FA04C3" w:rsidRPr="00C5400D" w14:paraId="6216E15C" w14:textId="77777777" w:rsidTr="002823A1">
        <w:trPr>
          <w:trHeight w:val="251"/>
        </w:trPr>
        <w:tc>
          <w:tcPr>
            <w:tcW w:w="710" w:type="dxa"/>
            <w:shd w:val="clear" w:color="auto" w:fill="auto"/>
            <w:vAlign w:val="center"/>
          </w:tcPr>
          <w:p w14:paraId="4B71838F"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14</w:t>
            </w:r>
          </w:p>
        </w:tc>
        <w:tc>
          <w:tcPr>
            <w:tcW w:w="2296" w:type="dxa"/>
            <w:shd w:val="clear" w:color="auto" w:fill="auto"/>
          </w:tcPr>
          <w:p w14:paraId="5CD0E53B" w14:textId="56065911" w:rsidR="00FA04C3" w:rsidRPr="00C5400D" w:rsidRDefault="00FA04C3" w:rsidP="00FC571B">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Shurchi</w:t>
            </w:r>
            <w:proofErr w:type="spellEnd"/>
            <w:r w:rsidRPr="00C5400D">
              <w:rPr>
                <w:rFonts w:ascii="Times New Roman" w:hAnsi="Times New Roman" w:cs="Times New Roman"/>
                <w:sz w:val="20"/>
                <w:szCs w:val="20"/>
                <w:lang w:val="en-US"/>
              </w:rPr>
              <w:t xml:space="preserve"> </w:t>
            </w:r>
          </w:p>
        </w:tc>
        <w:tc>
          <w:tcPr>
            <w:tcW w:w="1559" w:type="dxa"/>
            <w:shd w:val="clear" w:color="auto" w:fill="auto"/>
            <w:vAlign w:val="center"/>
          </w:tcPr>
          <w:p w14:paraId="54F6F1EF" w14:textId="77777777" w:rsidR="00FA04C3" w:rsidRPr="00C5400D" w:rsidRDefault="00FA04C3"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XVI</w:t>
            </w:r>
          </w:p>
        </w:tc>
        <w:tc>
          <w:tcPr>
            <w:tcW w:w="850" w:type="dxa"/>
            <w:shd w:val="clear" w:color="auto" w:fill="auto"/>
            <w:vAlign w:val="center"/>
          </w:tcPr>
          <w:p w14:paraId="20AC2E13"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0,107</w:t>
            </w:r>
          </w:p>
        </w:tc>
        <w:tc>
          <w:tcPr>
            <w:tcW w:w="850" w:type="dxa"/>
            <w:shd w:val="clear" w:color="auto" w:fill="auto"/>
            <w:vAlign w:val="center"/>
          </w:tcPr>
          <w:p w14:paraId="087056FD"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0,45</w:t>
            </w:r>
          </w:p>
        </w:tc>
        <w:tc>
          <w:tcPr>
            <w:tcW w:w="850" w:type="dxa"/>
            <w:shd w:val="clear" w:color="auto" w:fill="auto"/>
            <w:vAlign w:val="center"/>
          </w:tcPr>
          <w:p w14:paraId="58C5D158"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0,11</w:t>
            </w:r>
          </w:p>
        </w:tc>
        <w:tc>
          <w:tcPr>
            <w:tcW w:w="996" w:type="dxa"/>
            <w:shd w:val="clear" w:color="auto" w:fill="auto"/>
            <w:vAlign w:val="center"/>
          </w:tcPr>
          <w:p w14:paraId="37FD07F8"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2,1313</w:t>
            </w:r>
          </w:p>
        </w:tc>
        <w:tc>
          <w:tcPr>
            <w:tcW w:w="851" w:type="dxa"/>
            <w:shd w:val="clear" w:color="auto" w:fill="auto"/>
            <w:vAlign w:val="center"/>
          </w:tcPr>
          <w:p w14:paraId="01277742"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0,075</w:t>
            </w:r>
          </w:p>
        </w:tc>
      </w:tr>
      <w:tr w:rsidR="00FA04C3" w:rsidRPr="00C5400D" w14:paraId="126E4329" w14:textId="77777777" w:rsidTr="002823A1">
        <w:trPr>
          <w:trHeight w:val="251"/>
        </w:trPr>
        <w:tc>
          <w:tcPr>
            <w:tcW w:w="710" w:type="dxa"/>
            <w:shd w:val="clear" w:color="auto" w:fill="auto"/>
            <w:vAlign w:val="center"/>
          </w:tcPr>
          <w:p w14:paraId="22D08414"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15</w:t>
            </w:r>
          </w:p>
        </w:tc>
        <w:tc>
          <w:tcPr>
            <w:tcW w:w="2296" w:type="dxa"/>
            <w:shd w:val="clear" w:color="auto" w:fill="auto"/>
          </w:tcPr>
          <w:p w14:paraId="3467C9A9" w14:textId="713B70D5" w:rsidR="00FA04C3" w:rsidRPr="00C5400D" w:rsidRDefault="00FA04C3" w:rsidP="00FC571B">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Akjar</w:t>
            </w:r>
            <w:proofErr w:type="spellEnd"/>
            <w:r w:rsidRPr="00C5400D">
              <w:rPr>
                <w:rFonts w:ascii="Times New Roman" w:hAnsi="Times New Roman" w:cs="Times New Roman"/>
                <w:sz w:val="20"/>
                <w:szCs w:val="20"/>
                <w:lang w:val="en-US"/>
              </w:rPr>
              <w:t xml:space="preserve"> </w:t>
            </w:r>
          </w:p>
        </w:tc>
        <w:tc>
          <w:tcPr>
            <w:tcW w:w="1559" w:type="dxa"/>
            <w:shd w:val="clear" w:color="auto" w:fill="auto"/>
            <w:vAlign w:val="center"/>
          </w:tcPr>
          <w:p w14:paraId="0CB01C6F" w14:textId="77777777" w:rsidR="00FA04C3" w:rsidRPr="00C5400D" w:rsidRDefault="00FA04C3"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w:t>
            </w:r>
          </w:p>
        </w:tc>
        <w:tc>
          <w:tcPr>
            <w:tcW w:w="850" w:type="dxa"/>
            <w:shd w:val="clear" w:color="auto" w:fill="auto"/>
            <w:vAlign w:val="center"/>
          </w:tcPr>
          <w:p w14:paraId="5B3F7F1A"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0,600</w:t>
            </w:r>
          </w:p>
        </w:tc>
        <w:tc>
          <w:tcPr>
            <w:tcW w:w="850" w:type="dxa"/>
            <w:shd w:val="clear" w:color="auto" w:fill="auto"/>
            <w:vAlign w:val="center"/>
          </w:tcPr>
          <w:p w14:paraId="2DFBEBCD"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0,10</w:t>
            </w:r>
          </w:p>
        </w:tc>
        <w:tc>
          <w:tcPr>
            <w:tcW w:w="850" w:type="dxa"/>
            <w:shd w:val="clear" w:color="auto" w:fill="auto"/>
            <w:vAlign w:val="center"/>
          </w:tcPr>
          <w:p w14:paraId="3491EBC5"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0,20</w:t>
            </w:r>
          </w:p>
        </w:tc>
        <w:tc>
          <w:tcPr>
            <w:tcW w:w="996" w:type="dxa"/>
            <w:shd w:val="clear" w:color="auto" w:fill="auto"/>
            <w:vAlign w:val="center"/>
          </w:tcPr>
          <w:p w14:paraId="5D0EA54E"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3,7850</w:t>
            </w:r>
          </w:p>
        </w:tc>
        <w:tc>
          <w:tcPr>
            <w:tcW w:w="851" w:type="dxa"/>
            <w:shd w:val="clear" w:color="auto" w:fill="auto"/>
            <w:vAlign w:val="center"/>
          </w:tcPr>
          <w:p w14:paraId="15E878C8"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0,550</w:t>
            </w:r>
          </w:p>
        </w:tc>
      </w:tr>
      <w:tr w:rsidR="00FA04C3" w:rsidRPr="00C5400D" w14:paraId="7DC4661C" w14:textId="77777777" w:rsidTr="002823A1">
        <w:trPr>
          <w:trHeight w:val="251"/>
        </w:trPr>
        <w:tc>
          <w:tcPr>
            <w:tcW w:w="710" w:type="dxa"/>
            <w:shd w:val="clear" w:color="auto" w:fill="auto"/>
            <w:vAlign w:val="center"/>
          </w:tcPr>
          <w:p w14:paraId="2B133FB5"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16</w:t>
            </w:r>
          </w:p>
        </w:tc>
        <w:tc>
          <w:tcPr>
            <w:tcW w:w="2296" w:type="dxa"/>
            <w:shd w:val="clear" w:color="auto" w:fill="auto"/>
          </w:tcPr>
          <w:p w14:paraId="1C7FC4FE" w14:textId="7FA7B98A" w:rsidR="00FA04C3" w:rsidRPr="00C5400D" w:rsidRDefault="00FA04C3" w:rsidP="00FC571B">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Akjar</w:t>
            </w:r>
            <w:proofErr w:type="spellEnd"/>
            <w:r w:rsidRPr="00C5400D">
              <w:rPr>
                <w:rFonts w:ascii="Times New Roman" w:hAnsi="Times New Roman" w:cs="Times New Roman"/>
                <w:sz w:val="20"/>
                <w:szCs w:val="20"/>
                <w:lang w:val="en-US"/>
              </w:rPr>
              <w:t xml:space="preserve"> </w:t>
            </w:r>
          </w:p>
        </w:tc>
        <w:tc>
          <w:tcPr>
            <w:tcW w:w="1559" w:type="dxa"/>
            <w:shd w:val="clear" w:color="auto" w:fill="auto"/>
            <w:vAlign w:val="center"/>
          </w:tcPr>
          <w:p w14:paraId="6CB50DA0" w14:textId="77777777" w:rsidR="00FA04C3" w:rsidRPr="00C5400D" w:rsidRDefault="00FA04C3"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XVI</w:t>
            </w:r>
          </w:p>
        </w:tc>
        <w:tc>
          <w:tcPr>
            <w:tcW w:w="850" w:type="dxa"/>
            <w:shd w:val="clear" w:color="auto" w:fill="auto"/>
            <w:vAlign w:val="center"/>
          </w:tcPr>
          <w:p w14:paraId="78D8ACA8"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0,368</w:t>
            </w:r>
          </w:p>
        </w:tc>
        <w:tc>
          <w:tcPr>
            <w:tcW w:w="850" w:type="dxa"/>
            <w:shd w:val="clear" w:color="auto" w:fill="auto"/>
            <w:vAlign w:val="center"/>
          </w:tcPr>
          <w:p w14:paraId="2B649AD9"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0,28</w:t>
            </w:r>
          </w:p>
        </w:tc>
        <w:tc>
          <w:tcPr>
            <w:tcW w:w="850" w:type="dxa"/>
            <w:shd w:val="clear" w:color="auto" w:fill="auto"/>
            <w:vAlign w:val="center"/>
          </w:tcPr>
          <w:p w14:paraId="4D954D60"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0,07</w:t>
            </w:r>
          </w:p>
        </w:tc>
        <w:tc>
          <w:tcPr>
            <w:tcW w:w="996" w:type="dxa"/>
            <w:shd w:val="clear" w:color="auto" w:fill="auto"/>
            <w:vAlign w:val="center"/>
          </w:tcPr>
          <w:p w14:paraId="73C62DD8"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3,9541</w:t>
            </w:r>
          </w:p>
        </w:tc>
        <w:tc>
          <w:tcPr>
            <w:tcW w:w="851" w:type="dxa"/>
            <w:shd w:val="clear" w:color="auto" w:fill="auto"/>
            <w:vAlign w:val="center"/>
          </w:tcPr>
          <w:p w14:paraId="14D9ACBC"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0,192</w:t>
            </w:r>
          </w:p>
        </w:tc>
      </w:tr>
      <w:tr w:rsidR="00FA04C3" w:rsidRPr="00C5400D" w14:paraId="590FAE1E" w14:textId="77777777" w:rsidTr="002823A1">
        <w:trPr>
          <w:trHeight w:val="251"/>
        </w:trPr>
        <w:tc>
          <w:tcPr>
            <w:tcW w:w="710" w:type="dxa"/>
            <w:shd w:val="clear" w:color="auto" w:fill="auto"/>
            <w:vAlign w:val="center"/>
          </w:tcPr>
          <w:p w14:paraId="728E3AC0"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17</w:t>
            </w:r>
          </w:p>
        </w:tc>
        <w:tc>
          <w:tcPr>
            <w:tcW w:w="2296" w:type="dxa"/>
            <w:shd w:val="clear" w:color="auto" w:fill="auto"/>
          </w:tcPr>
          <w:p w14:paraId="5570DE3F" w14:textId="1A25C12E" w:rsidR="00FA04C3" w:rsidRPr="00C5400D" w:rsidRDefault="00FA04C3" w:rsidP="00FC571B">
            <w:pPr>
              <w:spacing w:after="0" w:line="240" w:lineRule="auto"/>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 xml:space="preserve">South </w:t>
            </w:r>
            <w:proofErr w:type="spellStart"/>
            <w:r w:rsidRPr="00C5400D">
              <w:rPr>
                <w:rFonts w:ascii="Times New Roman" w:hAnsi="Times New Roman" w:cs="Times New Roman"/>
                <w:sz w:val="20"/>
                <w:szCs w:val="20"/>
                <w:lang w:val="en-US"/>
              </w:rPr>
              <w:t>Kemachi</w:t>
            </w:r>
            <w:proofErr w:type="spellEnd"/>
            <w:r w:rsidRPr="00C5400D">
              <w:rPr>
                <w:rFonts w:ascii="Times New Roman" w:hAnsi="Times New Roman" w:cs="Times New Roman"/>
                <w:sz w:val="20"/>
                <w:szCs w:val="20"/>
                <w:lang w:val="en-US"/>
              </w:rPr>
              <w:t xml:space="preserve"> </w:t>
            </w:r>
          </w:p>
        </w:tc>
        <w:tc>
          <w:tcPr>
            <w:tcW w:w="1559" w:type="dxa"/>
            <w:shd w:val="clear" w:color="auto" w:fill="auto"/>
            <w:vAlign w:val="center"/>
          </w:tcPr>
          <w:p w14:paraId="660AF286" w14:textId="77777777" w:rsidR="00FA04C3" w:rsidRPr="00C5400D" w:rsidRDefault="00FA04C3"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XV-H</w:t>
            </w:r>
            <w:r w:rsidRPr="00C5400D">
              <w:rPr>
                <w:rFonts w:ascii="Times New Roman" w:hAnsi="Times New Roman" w:cs="Times New Roman"/>
                <w:sz w:val="20"/>
                <w:szCs w:val="20"/>
                <w:lang w:val="uz-Cyrl-UZ"/>
              </w:rPr>
              <w:t>Р</w:t>
            </w:r>
            <w:r w:rsidRPr="00C5400D">
              <w:rPr>
                <w:rFonts w:ascii="Times New Roman" w:hAnsi="Times New Roman" w:cs="Times New Roman"/>
                <w:sz w:val="20"/>
                <w:szCs w:val="20"/>
              </w:rPr>
              <w:t>+XV-P</w:t>
            </w:r>
          </w:p>
        </w:tc>
        <w:tc>
          <w:tcPr>
            <w:tcW w:w="850" w:type="dxa"/>
            <w:shd w:val="clear" w:color="auto" w:fill="auto"/>
            <w:vAlign w:val="center"/>
          </w:tcPr>
          <w:p w14:paraId="4D06DE23"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0,311</w:t>
            </w:r>
          </w:p>
        </w:tc>
        <w:tc>
          <w:tcPr>
            <w:tcW w:w="850" w:type="dxa"/>
            <w:shd w:val="clear" w:color="auto" w:fill="auto"/>
            <w:vAlign w:val="center"/>
          </w:tcPr>
          <w:p w14:paraId="1B84CE4B"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0,34</w:t>
            </w:r>
          </w:p>
        </w:tc>
        <w:tc>
          <w:tcPr>
            <w:tcW w:w="850" w:type="dxa"/>
            <w:shd w:val="clear" w:color="auto" w:fill="auto"/>
            <w:vAlign w:val="center"/>
          </w:tcPr>
          <w:p w14:paraId="50EAC419"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0,18</w:t>
            </w:r>
          </w:p>
        </w:tc>
        <w:tc>
          <w:tcPr>
            <w:tcW w:w="996" w:type="dxa"/>
            <w:shd w:val="clear" w:color="auto" w:fill="auto"/>
            <w:vAlign w:val="center"/>
          </w:tcPr>
          <w:p w14:paraId="5971DD67"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2,4906</w:t>
            </w:r>
          </w:p>
        </w:tc>
        <w:tc>
          <w:tcPr>
            <w:tcW w:w="851" w:type="dxa"/>
            <w:shd w:val="clear" w:color="auto" w:fill="auto"/>
            <w:vAlign w:val="center"/>
          </w:tcPr>
          <w:p w14:paraId="0047AEF5"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0,156</w:t>
            </w:r>
          </w:p>
        </w:tc>
      </w:tr>
      <w:tr w:rsidR="00FA04C3" w:rsidRPr="00C5400D" w14:paraId="609C883C" w14:textId="77777777" w:rsidTr="002823A1">
        <w:trPr>
          <w:trHeight w:val="251"/>
        </w:trPr>
        <w:tc>
          <w:tcPr>
            <w:tcW w:w="710" w:type="dxa"/>
            <w:shd w:val="clear" w:color="auto" w:fill="auto"/>
            <w:vAlign w:val="center"/>
          </w:tcPr>
          <w:p w14:paraId="499788D2"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18</w:t>
            </w:r>
          </w:p>
        </w:tc>
        <w:tc>
          <w:tcPr>
            <w:tcW w:w="2296" w:type="dxa"/>
            <w:shd w:val="clear" w:color="auto" w:fill="auto"/>
          </w:tcPr>
          <w:p w14:paraId="5568B2EF" w14:textId="3570B0D8" w:rsidR="00FA04C3" w:rsidRPr="00C5400D" w:rsidRDefault="00FA04C3" w:rsidP="00FC571B">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Jarkak</w:t>
            </w:r>
            <w:proofErr w:type="spellEnd"/>
            <w:r w:rsidRPr="00C5400D">
              <w:rPr>
                <w:rFonts w:ascii="Times New Roman" w:hAnsi="Times New Roman" w:cs="Times New Roman"/>
                <w:sz w:val="20"/>
                <w:szCs w:val="20"/>
                <w:lang w:val="en-US"/>
              </w:rPr>
              <w:t xml:space="preserve"> </w:t>
            </w:r>
          </w:p>
        </w:tc>
        <w:tc>
          <w:tcPr>
            <w:tcW w:w="1559" w:type="dxa"/>
            <w:shd w:val="clear" w:color="auto" w:fill="auto"/>
            <w:vAlign w:val="center"/>
          </w:tcPr>
          <w:p w14:paraId="2CA56214" w14:textId="77777777" w:rsidR="00FA04C3" w:rsidRPr="00C5400D" w:rsidRDefault="00FA04C3"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XV+XVI</w:t>
            </w:r>
          </w:p>
        </w:tc>
        <w:tc>
          <w:tcPr>
            <w:tcW w:w="850" w:type="dxa"/>
            <w:shd w:val="clear" w:color="auto" w:fill="auto"/>
            <w:vAlign w:val="center"/>
          </w:tcPr>
          <w:p w14:paraId="5FB05847"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0,167</w:t>
            </w:r>
          </w:p>
        </w:tc>
        <w:tc>
          <w:tcPr>
            <w:tcW w:w="850" w:type="dxa"/>
            <w:shd w:val="clear" w:color="auto" w:fill="auto"/>
            <w:vAlign w:val="center"/>
          </w:tcPr>
          <w:p w14:paraId="0B3792C8"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0,28</w:t>
            </w:r>
          </w:p>
        </w:tc>
        <w:tc>
          <w:tcPr>
            <w:tcW w:w="850" w:type="dxa"/>
            <w:shd w:val="clear" w:color="auto" w:fill="auto"/>
            <w:vAlign w:val="center"/>
          </w:tcPr>
          <w:p w14:paraId="6E06C737"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0,18</w:t>
            </w:r>
          </w:p>
        </w:tc>
        <w:tc>
          <w:tcPr>
            <w:tcW w:w="996" w:type="dxa"/>
            <w:shd w:val="clear" w:color="auto" w:fill="auto"/>
            <w:vAlign w:val="center"/>
          </w:tcPr>
          <w:p w14:paraId="15156A8A"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2,9061</w:t>
            </w:r>
          </w:p>
        </w:tc>
        <w:tc>
          <w:tcPr>
            <w:tcW w:w="851" w:type="dxa"/>
            <w:shd w:val="clear" w:color="auto" w:fill="auto"/>
            <w:vAlign w:val="center"/>
          </w:tcPr>
          <w:p w14:paraId="71A4F6CA"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0,086</w:t>
            </w:r>
          </w:p>
        </w:tc>
      </w:tr>
      <w:tr w:rsidR="00FA04C3" w:rsidRPr="00C5400D" w14:paraId="0030E73F" w14:textId="77777777" w:rsidTr="002823A1">
        <w:trPr>
          <w:trHeight w:val="251"/>
        </w:trPr>
        <w:tc>
          <w:tcPr>
            <w:tcW w:w="710" w:type="dxa"/>
            <w:shd w:val="clear" w:color="auto" w:fill="auto"/>
            <w:vAlign w:val="center"/>
          </w:tcPr>
          <w:p w14:paraId="70235284"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19</w:t>
            </w:r>
          </w:p>
        </w:tc>
        <w:tc>
          <w:tcPr>
            <w:tcW w:w="2296" w:type="dxa"/>
            <w:shd w:val="clear" w:color="auto" w:fill="auto"/>
          </w:tcPr>
          <w:p w14:paraId="1621814D" w14:textId="57CDBF7C" w:rsidR="00FA04C3" w:rsidRPr="00C5400D" w:rsidRDefault="00FA04C3" w:rsidP="00FC571B">
            <w:pPr>
              <w:spacing w:after="0" w:line="240" w:lineRule="auto"/>
              <w:jc w:val="both"/>
              <w:rPr>
                <w:rFonts w:ascii="Times New Roman" w:hAnsi="Times New Roman" w:cs="Times New Roman"/>
                <w:sz w:val="20"/>
                <w:szCs w:val="20"/>
                <w:lang w:val="en-US"/>
              </w:rPr>
            </w:pPr>
            <w:proofErr w:type="spellStart"/>
            <w:r w:rsidRPr="00C5400D">
              <w:rPr>
                <w:rFonts w:ascii="Times New Roman" w:hAnsi="Times New Roman" w:cs="Times New Roman"/>
                <w:sz w:val="20"/>
                <w:szCs w:val="20"/>
                <w:lang w:val="en-US"/>
              </w:rPr>
              <w:t>Jarchi</w:t>
            </w:r>
            <w:proofErr w:type="spellEnd"/>
            <w:r w:rsidRPr="00C5400D">
              <w:rPr>
                <w:rFonts w:ascii="Times New Roman" w:hAnsi="Times New Roman" w:cs="Times New Roman"/>
                <w:sz w:val="20"/>
                <w:szCs w:val="20"/>
                <w:lang w:val="en-US"/>
              </w:rPr>
              <w:t xml:space="preserve"> </w:t>
            </w:r>
          </w:p>
        </w:tc>
        <w:tc>
          <w:tcPr>
            <w:tcW w:w="1559" w:type="dxa"/>
            <w:shd w:val="clear" w:color="auto" w:fill="auto"/>
            <w:vAlign w:val="center"/>
          </w:tcPr>
          <w:p w14:paraId="1E6A1774" w14:textId="77777777" w:rsidR="00FA04C3" w:rsidRPr="00C5400D" w:rsidRDefault="00FA04C3"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XV-H</w:t>
            </w:r>
            <w:r w:rsidRPr="00C5400D">
              <w:rPr>
                <w:rFonts w:ascii="Times New Roman" w:hAnsi="Times New Roman" w:cs="Times New Roman"/>
                <w:sz w:val="20"/>
                <w:szCs w:val="20"/>
                <w:lang w:val="uz-Cyrl-UZ"/>
              </w:rPr>
              <w:t>Р</w:t>
            </w:r>
            <w:r w:rsidRPr="00C5400D">
              <w:rPr>
                <w:rFonts w:ascii="Times New Roman" w:hAnsi="Times New Roman" w:cs="Times New Roman"/>
                <w:sz w:val="20"/>
                <w:szCs w:val="20"/>
              </w:rPr>
              <w:t>+XV-P</w:t>
            </w:r>
          </w:p>
        </w:tc>
        <w:tc>
          <w:tcPr>
            <w:tcW w:w="850" w:type="dxa"/>
            <w:shd w:val="clear" w:color="auto" w:fill="auto"/>
            <w:vAlign w:val="center"/>
          </w:tcPr>
          <w:p w14:paraId="6712849F"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0,201</w:t>
            </w:r>
          </w:p>
        </w:tc>
        <w:tc>
          <w:tcPr>
            <w:tcW w:w="850" w:type="dxa"/>
            <w:shd w:val="clear" w:color="auto" w:fill="auto"/>
            <w:vAlign w:val="center"/>
          </w:tcPr>
          <w:p w14:paraId="4C76AC8A"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0,34</w:t>
            </w:r>
          </w:p>
        </w:tc>
        <w:tc>
          <w:tcPr>
            <w:tcW w:w="850" w:type="dxa"/>
            <w:shd w:val="clear" w:color="auto" w:fill="auto"/>
            <w:vAlign w:val="center"/>
          </w:tcPr>
          <w:p w14:paraId="7FC60FBB"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0,18</w:t>
            </w:r>
          </w:p>
        </w:tc>
        <w:tc>
          <w:tcPr>
            <w:tcW w:w="996" w:type="dxa"/>
            <w:shd w:val="clear" w:color="auto" w:fill="auto"/>
            <w:vAlign w:val="center"/>
          </w:tcPr>
          <w:p w14:paraId="6C5684D3"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5,8892</w:t>
            </w:r>
          </w:p>
        </w:tc>
        <w:tc>
          <w:tcPr>
            <w:tcW w:w="851" w:type="dxa"/>
            <w:shd w:val="clear" w:color="auto" w:fill="auto"/>
            <w:vAlign w:val="center"/>
          </w:tcPr>
          <w:p w14:paraId="4E327149"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0,047</w:t>
            </w:r>
          </w:p>
        </w:tc>
      </w:tr>
      <w:tr w:rsidR="00FA04C3" w:rsidRPr="00C5400D" w14:paraId="04772F12" w14:textId="77777777" w:rsidTr="002823A1">
        <w:trPr>
          <w:trHeight w:val="251"/>
        </w:trPr>
        <w:tc>
          <w:tcPr>
            <w:tcW w:w="710" w:type="dxa"/>
            <w:shd w:val="clear" w:color="auto" w:fill="auto"/>
            <w:vAlign w:val="center"/>
          </w:tcPr>
          <w:p w14:paraId="6F241AAD"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20</w:t>
            </w:r>
          </w:p>
        </w:tc>
        <w:tc>
          <w:tcPr>
            <w:tcW w:w="2296" w:type="dxa"/>
            <w:shd w:val="clear" w:color="auto" w:fill="auto"/>
          </w:tcPr>
          <w:p w14:paraId="572040EE" w14:textId="6F04B947" w:rsidR="00FA04C3" w:rsidRPr="00C5400D" w:rsidRDefault="00FA04C3" w:rsidP="00FC571B">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Podreef</w:t>
            </w:r>
            <w:proofErr w:type="spellEnd"/>
            <w:r w:rsidRPr="00C5400D">
              <w:rPr>
                <w:rFonts w:ascii="Times New Roman" w:hAnsi="Times New Roman" w:cs="Times New Roman"/>
                <w:sz w:val="20"/>
                <w:szCs w:val="20"/>
                <w:lang w:val="en-US"/>
              </w:rPr>
              <w:t xml:space="preserve"> </w:t>
            </w:r>
            <w:proofErr w:type="spellStart"/>
            <w:r w:rsidRPr="00C5400D">
              <w:rPr>
                <w:rFonts w:ascii="Times New Roman" w:hAnsi="Times New Roman" w:cs="Times New Roman"/>
                <w:sz w:val="20"/>
                <w:szCs w:val="20"/>
                <w:lang w:val="en-US"/>
              </w:rPr>
              <w:t>Kokdumala</w:t>
            </w:r>
            <w:proofErr w:type="spellEnd"/>
            <w:r w:rsidRPr="00C5400D">
              <w:rPr>
                <w:rFonts w:ascii="Times New Roman" w:hAnsi="Times New Roman" w:cs="Times New Roman"/>
                <w:sz w:val="20"/>
                <w:szCs w:val="20"/>
                <w:lang w:val="en-US"/>
              </w:rPr>
              <w:t xml:space="preserve"> </w:t>
            </w:r>
          </w:p>
        </w:tc>
        <w:tc>
          <w:tcPr>
            <w:tcW w:w="1559" w:type="dxa"/>
            <w:shd w:val="clear" w:color="auto" w:fill="auto"/>
            <w:vAlign w:val="center"/>
          </w:tcPr>
          <w:p w14:paraId="0B67C9D9" w14:textId="77777777" w:rsidR="00FA04C3" w:rsidRPr="00C5400D" w:rsidRDefault="00FA04C3" w:rsidP="00FC571B">
            <w:pPr>
              <w:spacing w:after="0" w:line="240" w:lineRule="auto"/>
              <w:jc w:val="both"/>
              <w:rPr>
                <w:rFonts w:ascii="Times New Roman" w:hAnsi="Times New Roman" w:cs="Times New Roman"/>
                <w:sz w:val="20"/>
                <w:szCs w:val="20"/>
                <w:lang w:val="uz-Cyrl-UZ"/>
              </w:rPr>
            </w:pPr>
            <w:r w:rsidRPr="00C5400D">
              <w:rPr>
                <w:rFonts w:ascii="Times New Roman" w:hAnsi="Times New Roman" w:cs="Times New Roman"/>
                <w:sz w:val="20"/>
                <w:szCs w:val="20"/>
              </w:rPr>
              <w:t>XV-</w:t>
            </w:r>
            <w:r w:rsidRPr="00C5400D">
              <w:rPr>
                <w:rFonts w:ascii="Times New Roman" w:hAnsi="Times New Roman" w:cs="Times New Roman"/>
                <w:sz w:val="20"/>
                <w:szCs w:val="20"/>
                <w:lang w:val="uz-Cyrl-UZ"/>
              </w:rPr>
              <w:t>ПР</w:t>
            </w:r>
          </w:p>
        </w:tc>
        <w:tc>
          <w:tcPr>
            <w:tcW w:w="850" w:type="dxa"/>
            <w:shd w:val="clear" w:color="auto" w:fill="auto"/>
            <w:vAlign w:val="center"/>
          </w:tcPr>
          <w:p w14:paraId="27B74614"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0,678</w:t>
            </w:r>
          </w:p>
        </w:tc>
        <w:tc>
          <w:tcPr>
            <w:tcW w:w="850" w:type="dxa"/>
            <w:shd w:val="clear" w:color="auto" w:fill="auto"/>
            <w:vAlign w:val="center"/>
          </w:tcPr>
          <w:p w14:paraId="3D08223E"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0,28</w:t>
            </w:r>
          </w:p>
        </w:tc>
        <w:tc>
          <w:tcPr>
            <w:tcW w:w="850" w:type="dxa"/>
            <w:shd w:val="clear" w:color="auto" w:fill="auto"/>
            <w:vAlign w:val="center"/>
          </w:tcPr>
          <w:p w14:paraId="7C16681B"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0,16</w:t>
            </w:r>
          </w:p>
        </w:tc>
        <w:tc>
          <w:tcPr>
            <w:tcW w:w="996" w:type="dxa"/>
            <w:shd w:val="clear" w:color="auto" w:fill="auto"/>
            <w:vAlign w:val="center"/>
          </w:tcPr>
          <w:p w14:paraId="02A4CDDF"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2,7855</w:t>
            </w:r>
          </w:p>
        </w:tc>
        <w:tc>
          <w:tcPr>
            <w:tcW w:w="851" w:type="dxa"/>
            <w:shd w:val="clear" w:color="auto" w:fill="auto"/>
            <w:vAlign w:val="center"/>
          </w:tcPr>
          <w:p w14:paraId="077A9372"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0,372</w:t>
            </w:r>
          </w:p>
        </w:tc>
      </w:tr>
      <w:tr w:rsidR="00FA04C3" w:rsidRPr="00C5400D" w14:paraId="37D8DD01" w14:textId="77777777" w:rsidTr="002823A1">
        <w:trPr>
          <w:trHeight w:val="251"/>
        </w:trPr>
        <w:tc>
          <w:tcPr>
            <w:tcW w:w="710" w:type="dxa"/>
            <w:shd w:val="clear" w:color="auto" w:fill="auto"/>
            <w:vAlign w:val="center"/>
          </w:tcPr>
          <w:p w14:paraId="6B5587EA"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21</w:t>
            </w:r>
          </w:p>
        </w:tc>
        <w:tc>
          <w:tcPr>
            <w:tcW w:w="2296" w:type="dxa"/>
            <w:shd w:val="clear" w:color="auto" w:fill="auto"/>
          </w:tcPr>
          <w:p w14:paraId="4B4C0A68" w14:textId="50D8A0E5" w:rsidR="00FA04C3" w:rsidRPr="00C5400D" w:rsidRDefault="00FA04C3" w:rsidP="00FC571B">
            <w:pPr>
              <w:spacing w:after="0" w:line="240" w:lineRule="auto"/>
              <w:jc w:val="both"/>
              <w:rPr>
                <w:rFonts w:ascii="Times New Roman" w:hAnsi="Times New Roman" w:cs="Times New Roman"/>
                <w:sz w:val="20"/>
                <w:szCs w:val="20"/>
                <w:lang w:val="en-US"/>
              </w:rPr>
            </w:pPr>
            <w:proofErr w:type="spellStart"/>
            <w:r w:rsidRPr="00C5400D">
              <w:rPr>
                <w:rFonts w:ascii="Times New Roman" w:hAnsi="Times New Roman" w:cs="Times New Roman"/>
                <w:sz w:val="20"/>
                <w:szCs w:val="20"/>
                <w:lang w:val="en-US"/>
              </w:rPr>
              <w:t>Shakarbulak</w:t>
            </w:r>
            <w:proofErr w:type="spellEnd"/>
            <w:r w:rsidRPr="00C5400D">
              <w:rPr>
                <w:rFonts w:ascii="Times New Roman" w:hAnsi="Times New Roman" w:cs="Times New Roman"/>
                <w:sz w:val="20"/>
                <w:szCs w:val="20"/>
                <w:lang w:val="en-US"/>
              </w:rPr>
              <w:t xml:space="preserve"> </w:t>
            </w:r>
          </w:p>
        </w:tc>
        <w:tc>
          <w:tcPr>
            <w:tcW w:w="1559" w:type="dxa"/>
            <w:shd w:val="clear" w:color="auto" w:fill="auto"/>
            <w:vAlign w:val="center"/>
          </w:tcPr>
          <w:p w14:paraId="3F380808" w14:textId="77777777" w:rsidR="00FA04C3" w:rsidRPr="00C5400D" w:rsidRDefault="00FA04C3"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XV-H</w:t>
            </w:r>
            <w:r w:rsidRPr="00C5400D">
              <w:rPr>
                <w:rFonts w:ascii="Times New Roman" w:hAnsi="Times New Roman" w:cs="Times New Roman"/>
                <w:sz w:val="20"/>
                <w:szCs w:val="20"/>
                <w:lang w:val="uz-Cyrl-UZ"/>
              </w:rPr>
              <w:t>Р</w:t>
            </w:r>
            <w:r w:rsidRPr="00C5400D">
              <w:rPr>
                <w:rFonts w:ascii="Times New Roman" w:hAnsi="Times New Roman" w:cs="Times New Roman"/>
                <w:sz w:val="20"/>
                <w:szCs w:val="20"/>
              </w:rPr>
              <w:t>+XV-P</w:t>
            </w:r>
          </w:p>
        </w:tc>
        <w:tc>
          <w:tcPr>
            <w:tcW w:w="850" w:type="dxa"/>
            <w:shd w:val="clear" w:color="auto" w:fill="auto"/>
            <w:vAlign w:val="center"/>
          </w:tcPr>
          <w:p w14:paraId="6398E2FC"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0,309</w:t>
            </w:r>
          </w:p>
        </w:tc>
        <w:tc>
          <w:tcPr>
            <w:tcW w:w="850" w:type="dxa"/>
            <w:shd w:val="clear" w:color="auto" w:fill="auto"/>
            <w:vAlign w:val="center"/>
          </w:tcPr>
          <w:p w14:paraId="7B48D3B5"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0,20</w:t>
            </w:r>
          </w:p>
        </w:tc>
        <w:tc>
          <w:tcPr>
            <w:tcW w:w="850" w:type="dxa"/>
            <w:shd w:val="clear" w:color="auto" w:fill="auto"/>
            <w:vAlign w:val="center"/>
          </w:tcPr>
          <w:p w14:paraId="33EEB1C1"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0,18</w:t>
            </w:r>
          </w:p>
        </w:tc>
        <w:tc>
          <w:tcPr>
            <w:tcW w:w="996" w:type="dxa"/>
            <w:shd w:val="clear" w:color="auto" w:fill="auto"/>
            <w:vAlign w:val="center"/>
          </w:tcPr>
          <w:p w14:paraId="6725FB46"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3,0039</w:t>
            </w:r>
          </w:p>
        </w:tc>
        <w:tc>
          <w:tcPr>
            <w:tcW w:w="851" w:type="dxa"/>
            <w:shd w:val="clear" w:color="auto" w:fill="auto"/>
            <w:vAlign w:val="center"/>
          </w:tcPr>
          <w:p w14:paraId="3725952E" w14:textId="77777777" w:rsidR="00FA04C3" w:rsidRPr="00C5400D" w:rsidRDefault="00FA04C3"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0,156</w:t>
            </w:r>
          </w:p>
        </w:tc>
      </w:tr>
    </w:tbl>
    <w:p w14:paraId="78C618D3" w14:textId="77777777" w:rsidR="00FA04C3" w:rsidRPr="00C5400D" w:rsidRDefault="00FA04C3" w:rsidP="00FC571B">
      <w:pPr>
        <w:spacing w:after="0" w:line="240" w:lineRule="auto"/>
        <w:jc w:val="both"/>
        <w:rPr>
          <w:rFonts w:ascii="Times New Roman" w:hAnsi="Times New Roman" w:cs="Times New Roman"/>
          <w:sz w:val="20"/>
          <w:szCs w:val="20"/>
          <w:lang w:val="en-US"/>
        </w:rPr>
      </w:pPr>
    </w:p>
    <w:p w14:paraId="2B8707B0" w14:textId="60492912" w:rsidR="00F0176D" w:rsidRPr="002823A1" w:rsidRDefault="00F0176D" w:rsidP="00FC571B">
      <w:pPr>
        <w:spacing w:before="120" w:after="120" w:line="240" w:lineRule="auto"/>
        <w:jc w:val="center"/>
        <w:rPr>
          <w:rFonts w:ascii="Times New Roman" w:hAnsi="Times New Roman" w:cs="Times New Roman"/>
          <w:b/>
          <w:bCs/>
          <w:sz w:val="18"/>
          <w:szCs w:val="18"/>
          <w:lang w:val="en-US"/>
        </w:rPr>
      </w:pPr>
      <w:r w:rsidRPr="002823A1">
        <w:rPr>
          <w:rFonts w:ascii="Times New Roman" w:hAnsi="Times New Roman" w:cs="Times New Roman"/>
          <w:b/>
          <w:bCs/>
          <w:sz w:val="18"/>
          <w:szCs w:val="18"/>
          <w:lang w:val="en-US"/>
        </w:rPr>
        <w:t>T</w:t>
      </w:r>
      <w:r w:rsidR="00696CE9">
        <w:rPr>
          <w:rFonts w:ascii="Times New Roman" w:hAnsi="Times New Roman" w:cs="Times New Roman"/>
          <w:b/>
          <w:bCs/>
          <w:sz w:val="18"/>
          <w:szCs w:val="18"/>
          <w:lang w:val="en-US"/>
        </w:rPr>
        <w:t>ABLE</w:t>
      </w:r>
      <w:r w:rsidRPr="002823A1">
        <w:rPr>
          <w:rFonts w:ascii="Times New Roman" w:hAnsi="Times New Roman" w:cs="Times New Roman"/>
          <w:b/>
          <w:bCs/>
          <w:sz w:val="18"/>
          <w:szCs w:val="18"/>
          <w:lang w:val="en-US"/>
        </w:rPr>
        <w:t xml:space="preserve"> 2</w:t>
      </w:r>
      <w:r w:rsidR="002823A1" w:rsidRPr="002823A1">
        <w:rPr>
          <w:rFonts w:ascii="Times New Roman" w:hAnsi="Times New Roman" w:cs="Times New Roman"/>
          <w:b/>
          <w:bCs/>
          <w:sz w:val="18"/>
          <w:szCs w:val="18"/>
          <w:lang w:val="en-US"/>
        </w:rPr>
        <w:t xml:space="preserve">. </w:t>
      </w:r>
      <w:r w:rsidRPr="002823A1">
        <w:rPr>
          <w:rFonts w:ascii="Times New Roman" w:hAnsi="Times New Roman" w:cs="Times New Roman"/>
          <w:sz w:val="18"/>
          <w:szCs w:val="18"/>
          <w:lang w:val="en-US"/>
        </w:rPr>
        <w:t>Results of intermediate calculations for the formation flushing coefficient</w:t>
      </w:r>
    </w:p>
    <w:tbl>
      <w:tblPr>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01"/>
        <w:gridCol w:w="1417"/>
        <w:gridCol w:w="709"/>
        <w:gridCol w:w="850"/>
        <w:gridCol w:w="851"/>
        <w:gridCol w:w="796"/>
        <w:gridCol w:w="796"/>
        <w:gridCol w:w="905"/>
        <w:gridCol w:w="850"/>
      </w:tblGrid>
      <w:tr w:rsidR="00F155D1" w:rsidRPr="002823A1" w14:paraId="47833925" w14:textId="77777777" w:rsidTr="000F20A3">
        <w:trPr>
          <w:cantSplit/>
          <w:trHeight w:val="1105"/>
          <w:jc w:val="center"/>
        </w:trPr>
        <w:tc>
          <w:tcPr>
            <w:tcW w:w="454" w:type="dxa"/>
            <w:shd w:val="clear" w:color="auto" w:fill="auto"/>
            <w:vAlign w:val="center"/>
          </w:tcPr>
          <w:p w14:paraId="33279020" w14:textId="3E1CB63D" w:rsidR="00F155D1" w:rsidRPr="002823A1" w:rsidRDefault="00F155D1" w:rsidP="00FC571B">
            <w:pPr>
              <w:spacing w:after="0" w:line="240" w:lineRule="auto"/>
              <w:jc w:val="center"/>
              <w:rPr>
                <w:rFonts w:ascii="Times New Roman" w:eastAsia="Calibri" w:hAnsi="Times New Roman" w:cs="Times New Roman"/>
                <w:bCs/>
                <w:sz w:val="20"/>
                <w:szCs w:val="20"/>
              </w:rPr>
            </w:pPr>
            <w:r w:rsidRPr="002823A1">
              <w:rPr>
                <w:rFonts w:ascii="Times New Roman" w:eastAsia="Calibri" w:hAnsi="Times New Roman" w:cs="Times New Roman"/>
                <w:bCs/>
                <w:sz w:val="20"/>
                <w:szCs w:val="20"/>
              </w:rPr>
              <w:t>№</w:t>
            </w:r>
          </w:p>
        </w:tc>
        <w:tc>
          <w:tcPr>
            <w:tcW w:w="1701" w:type="dxa"/>
            <w:textDirection w:val="btLr"/>
            <w:vAlign w:val="center"/>
          </w:tcPr>
          <w:p w14:paraId="667EA740" w14:textId="15AB6F20" w:rsidR="00F155D1" w:rsidRPr="002823A1" w:rsidRDefault="00F155D1" w:rsidP="00FC571B">
            <w:pPr>
              <w:spacing w:after="0" w:line="240" w:lineRule="auto"/>
              <w:jc w:val="center"/>
              <w:rPr>
                <w:rFonts w:ascii="Times New Roman" w:eastAsia="Calibri" w:hAnsi="Times New Roman" w:cs="Times New Roman"/>
                <w:bCs/>
                <w:sz w:val="20"/>
                <w:szCs w:val="20"/>
              </w:rPr>
            </w:pPr>
            <w:r w:rsidRPr="002823A1">
              <w:rPr>
                <w:rFonts w:ascii="Times New Roman" w:hAnsi="Times New Roman" w:cs="Times New Roman"/>
                <w:bCs/>
                <w:sz w:val="20"/>
                <w:szCs w:val="20"/>
                <w:lang w:val="en-US"/>
              </w:rPr>
              <w:t>Fields</w:t>
            </w:r>
          </w:p>
        </w:tc>
        <w:tc>
          <w:tcPr>
            <w:tcW w:w="1417" w:type="dxa"/>
            <w:shd w:val="clear" w:color="auto" w:fill="auto"/>
            <w:textDirection w:val="btLr"/>
            <w:vAlign w:val="center"/>
          </w:tcPr>
          <w:p w14:paraId="6F77C8C0" w14:textId="3956D975" w:rsidR="00F155D1" w:rsidRPr="002823A1" w:rsidRDefault="00F155D1" w:rsidP="00FC571B">
            <w:pPr>
              <w:spacing w:after="0" w:line="240" w:lineRule="auto"/>
              <w:jc w:val="center"/>
              <w:rPr>
                <w:rFonts w:ascii="Times New Roman" w:eastAsia="Calibri" w:hAnsi="Times New Roman" w:cs="Times New Roman"/>
                <w:bCs/>
                <w:sz w:val="20"/>
                <w:szCs w:val="20"/>
              </w:rPr>
            </w:pPr>
            <w:r w:rsidRPr="002823A1">
              <w:rPr>
                <w:rFonts w:ascii="Times New Roman" w:hAnsi="Times New Roman" w:cs="Times New Roman"/>
                <w:bCs/>
                <w:sz w:val="20"/>
                <w:szCs w:val="20"/>
                <w:lang w:val="en-US"/>
              </w:rPr>
              <w:t>Horizon</w:t>
            </w:r>
          </w:p>
        </w:tc>
        <w:tc>
          <w:tcPr>
            <w:tcW w:w="709" w:type="dxa"/>
            <w:shd w:val="clear" w:color="auto" w:fill="auto"/>
            <w:vAlign w:val="center"/>
          </w:tcPr>
          <w:p w14:paraId="615D6901" w14:textId="2A9C3036" w:rsidR="00F155D1" w:rsidRPr="002823A1" w:rsidRDefault="00696CE9" w:rsidP="00FC571B">
            <w:pPr>
              <w:spacing w:after="0" w:line="240" w:lineRule="auto"/>
              <w:jc w:val="center"/>
              <w:rPr>
                <w:rFonts w:ascii="Times New Roman" w:eastAsia="Calibri" w:hAnsi="Times New Roman" w:cs="Times New Roman"/>
                <w:bCs/>
                <w:sz w:val="20"/>
                <w:szCs w:val="20"/>
              </w:rPr>
            </w:pPr>
            <m:oMathPara>
              <m:oMath>
                <m:sSub>
                  <m:sSubPr>
                    <m:ctrlPr>
                      <w:rPr>
                        <w:rFonts w:ascii="Cambria Math" w:hAnsi="Cambria Math" w:cs="Times New Roman"/>
                        <w:bCs/>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rPr>
                      <m:t>i</m:t>
                    </m:r>
                  </m:sub>
                </m:sSub>
              </m:oMath>
            </m:oMathPara>
          </w:p>
        </w:tc>
        <w:tc>
          <w:tcPr>
            <w:tcW w:w="850" w:type="dxa"/>
            <w:shd w:val="clear" w:color="auto" w:fill="auto"/>
            <w:textDirection w:val="btLr"/>
            <w:vAlign w:val="center"/>
          </w:tcPr>
          <w:p w14:paraId="579243EC" w14:textId="595FB233" w:rsidR="00F155D1" w:rsidRPr="002823A1" w:rsidRDefault="00696CE9" w:rsidP="00FC571B">
            <w:pPr>
              <w:spacing w:after="0" w:line="240" w:lineRule="auto"/>
              <w:jc w:val="center"/>
              <w:rPr>
                <w:rFonts w:ascii="Times New Roman" w:eastAsia="Calibri" w:hAnsi="Times New Roman" w:cs="Times New Roman"/>
                <w:bCs/>
                <w:sz w:val="20"/>
                <w:szCs w:val="20"/>
              </w:rPr>
            </w:pPr>
            <m:oMathPara>
              <m:oMath>
                <m:sSub>
                  <m:sSubPr>
                    <m:ctrlPr>
                      <w:rPr>
                        <w:rFonts w:ascii="Cambria Math" w:hAnsi="Cambria Math" w:cs="Times New Roman"/>
                        <w:bCs/>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rPr>
                      <m:t>i</m:t>
                    </m:r>
                  </m:sub>
                </m:sSub>
                <m:r>
                  <w:rPr>
                    <w:rFonts w:ascii="Cambria Math" w:hAnsi="Cambria Math" w:cs="Times New Roman"/>
                    <w:sz w:val="20"/>
                    <w:szCs w:val="20"/>
                  </w:rPr>
                  <m:t>-x`</m:t>
                </m:r>
              </m:oMath>
            </m:oMathPara>
          </w:p>
        </w:tc>
        <w:tc>
          <w:tcPr>
            <w:tcW w:w="851" w:type="dxa"/>
            <w:shd w:val="clear" w:color="auto" w:fill="auto"/>
            <w:textDirection w:val="btLr"/>
            <w:vAlign w:val="center"/>
          </w:tcPr>
          <w:p w14:paraId="2144988B" w14:textId="71AC1AEF" w:rsidR="00F155D1" w:rsidRPr="002823A1" w:rsidRDefault="00696CE9" w:rsidP="00FC571B">
            <w:pPr>
              <w:spacing w:after="0" w:line="240" w:lineRule="auto"/>
              <w:jc w:val="center"/>
              <w:rPr>
                <w:rFonts w:ascii="Times New Roman" w:eastAsia="Calibri" w:hAnsi="Times New Roman" w:cs="Times New Roman"/>
                <w:bCs/>
                <w:sz w:val="20"/>
                <w:szCs w:val="20"/>
              </w:rPr>
            </w:pPr>
            <m:oMath>
              <m:sSub>
                <m:sSubPr>
                  <m:ctrlPr>
                    <w:rPr>
                      <w:rFonts w:ascii="Cambria Math" w:hAnsi="Cambria Math" w:cs="Times New Roman"/>
                      <w:bCs/>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rPr>
                    <m:t>i</m:t>
                  </m:r>
                </m:sub>
              </m:sSub>
              <m:r>
                <w:rPr>
                  <w:rFonts w:ascii="Cambria Math" w:hAnsi="Cambria Math" w:cs="Times New Roman"/>
                  <w:sz w:val="20"/>
                  <w:szCs w:val="20"/>
                </w:rPr>
                <m:t>-x`)</m:t>
              </m:r>
            </m:oMath>
            <w:r w:rsidR="00F155D1" w:rsidRPr="002823A1">
              <w:rPr>
                <w:rFonts w:ascii="Times New Roman" w:eastAsia="Times New Roman" w:hAnsi="Times New Roman" w:cs="Times New Roman"/>
                <w:bCs/>
                <w:sz w:val="20"/>
                <w:szCs w:val="20"/>
                <w:vertAlign w:val="superscript"/>
              </w:rPr>
              <w:t>2</w:t>
            </w:r>
          </w:p>
        </w:tc>
        <w:tc>
          <w:tcPr>
            <w:tcW w:w="796" w:type="dxa"/>
            <w:shd w:val="clear" w:color="auto" w:fill="auto"/>
            <w:vAlign w:val="center"/>
          </w:tcPr>
          <w:p w14:paraId="5F9CBDDF" w14:textId="1FBE5680" w:rsidR="00F155D1" w:rsidRPr="002823A1" w:rsidRDefault="00696CE9" w:rsidP="00FC571B">
            <w:pPr>
              <w:spacing w:after="0" w:line="240" w:lineRule="auto"/>
              <w:jc w:val="center"/>
              <w:rPr>
                <w:rFonts w:ascii="Times New Roman" w:eastAsia="Calibri" w:hAnsi="Times New Roman" w:cs="Times New Roman"/>
                <w:bCs/>
                <w:sz w:val="20"/>
                <w:szCs w:val="20"/>
              </w:rPr>
            </w:pPr>
            <m:oMathPara>
              <m:oMath>
                <m:sSub>
                  <m:sSubPr>
                    <m:ctrlPr>
                      <w:rPr>
                        <w:rFonts w:ascii="Cambria Math" w:hAnsi="Cambria Math" w:cs="Times New Roman"/>
                        <w:bCs/>
                        <w:sz w:val="20"/>
                        <w:szCs w:val="20"/>
                      </w:rPr>
                    </m:ctrlPr>
                  </m:sSubPr>
                  <m:e>
                    <m:r>
                      <w:rPr>
                        <w:rFonts w:ascii="Cambria Math" w:hAnsi="Cambria Math" w:cs="Times New Roman"/>
                        <w:sz w:val="20"/>
                        <w:szCs w:val="20"/>
                      </w:rPr>
                      <m:t>y</m:t>
                    </m:r>
                  </m:e>
                  <m:sub>
                    <m:r>
                      <m:rPr>
                        <m:sty m:val="p"/>
                      </m:rPr>
                      <w:rPr>
                        <w:rFonts w:ascii="Cambria Math" w:hAnsi="Cambria Math" w:cs="Times New Roman"/>
                        <w:sz w:val="20"/>
                        <w:szCs w:val="20"/>
                      </w:rPr>
                      <m:t>i</m:t>
                    </m:r>
                  </m:sub>
                </m:sSub>
              </m:oMath>
            </m:oMathPara>
          </w:p>
        </w:tc>
        <w:tc>
          <w:tcPr>
            <w:tcW w:w="796" w:type="dxa"/>
            <w:shd w:val="clear" w:color="auto" w:fill="auto"/>
            <w:textDirection w:val="btLr"/>
            <w:vAlign w:val="center"/>
          </w:tcPr>
          <w:p w14:paraId="1B2D08C1" w14:textId="7A306388" w:rsidR="00F155D1" w:rsidRPr="002823A1" w:rsidRDefault="00696CE9" w:rsidP="00FC571B">
            <w:pPr>
              <w:spacing w:after="0" w:line="240" w:lineRule="auto"/>
              <w:jc w:val="center"/>
              <w:rPr>
                <w:rFonts w:ascii="Times New Roman" w:eastAsia="Calibri" w:hAnsi="Times New Roman" w:cs="Times New Roman"/>
                <w:bCs/>
                <w:sz w:val="20"/>
                <w:szCs w:val="20"/>
              </w:rPr>
            </w:pPr>
            <m:oMathPara>
              <m:oMath>
                <m:sSub>
                  <m:sSubPr>
                    <m:ctrlPr>
                      <w:rPr>
                        <w:rFonts w:ascii="Cambria Math" w:hAnsi="Cambria Math" w:cs="Times New Roman"/>
                        <w:bCs/>
                        <w:sz w:val="20"/>
                        <w:szCs w:val="20"/>
                      </w:rPr>
                    </m:ctrlPr>
                  </m:sSubPr>
                  <m:e>
                    <m:r>
                      <w:rPr>
                        <w:rFonts w:ascii="Cambria Math" w:hAnsi="Cambria Math" w:cs="Times New Roman"/>
                        <w:sz w:val="20"/>
                        <w:szCs w:val="20"/>
                      </w:rPr>
                      <m:t>y</m:t>
                    </m:r>
                  </m:e>
                  <m:sub>
                    <m:r>
                      <m:rPr>
                        <m:sty m:val="p"/>
                      </m:rPr>
                      <w:rPr>
                        <w:rFonts w:ascii="Cambria Math" w:hAnsi="Cambria Math" w:cs="Times New Roman"/>
                        <w:sz w:val="20"/>
                        <w:szCs w:val="20"/>
                      </w:rPr>
                      <m:t>i</m:t>
                    </m:r>
                  </m:sub>
                </m:sSub>
                <m:r>
                  <w:rPr>
                    <w:rFonts w:ascii="Cambria Math" w:hAnsi="Cambria Math" w:cs="Times New Roman"/>
                    <w:sz w:val="20"/>
                    <w:szCs w:val="20"/>
                  </w:rPr>
                  <m:t>-ý</m:t>
                </m:r>
              </m:oMath>
            </m:oMathPara>
          </w:p>
        </w:tc>
        <w:tc>
          <w:tcPr>
            <w:tcW w:w="905" w:type="dxa"/>
            <w:shd w:val="clear" w:color="auto" w:fill="auto"/>
            <w:textDirection w:val="btLr"/>
            <w:vAlign w:val="center"/>
          </w:tcPr>
          <w:p w14:paraId="29B58771" w14:textId="22C9926D" w:rsidR="00F155D1" w:rsidRPr="002823A1" w:rsidRDefault="00696CE9" w:rsidP="00FC571B">
            <w:pPr>
              <w:spacing w:after="0" w:line="240" w:lineRule="auto"/>
              <w:jc w:val="center"/>
              <w:rPr>
                <w:rFonts w:ascii="Times New Roman" w:eastAsia="Calibri" w:hAnsi="Times New Roman" w:cs="Times New Roman"/>
                <w:bCs/>
                <w:sz w:val="20"/>
                <w:szCs w:val="20"/>
              </w:rPr>
            </w:pPr>
            <m:oMath>
              <m:sSub>
                <m:sSubPr>
                  <m:ctrlPr>
                    <w:rPr>
                      <w:rFonts w:ascii="Cambria Math" w:hAnsi="Cambria Math" w:cs="Times New Roman"/>
                      <w:bCs/>
                      <w:sz w:val="20"/>
                      <w:szCs w:val="20"/>
                    </w:rPr>
                  </m:ctrlPr>
                </m:sSubPr>
                <m:e>
                  <m:r>
                    <w:rPr>
                      <w:rFonts w:ascii="Cambria Math" w:hAnsi="Cambria Math" w:cs="Times New Roman"/>
                      <w:sz w:val="20"/>
                      <w:szCs w:val="20"/>
                    </w:rPr>
                    <m:t>(y</m:t>
                  </m:r>
                </m:e>
                <m:sub>
                  <m:r>
                    <m:rPr>
                      <m:sty m:val="p"/>
                    </m:rPr>
                    <w:rPr>
                      <w:rFonts w:ascii="Cambria Math" w:hAnsi="Cambria Math" w:cs="Times New Roman"/>
                      <w:sz w:val="20"/>
                      <w:szCs w:val="20"/>
                    </w:rPr>
                    <m:t>i</m:t>
                  </m:r>
                </m:sub>
              </m:sSub>
              <m:r>
                <w:rPr>
                  <w:rFonts w:ascii="Cambria Math" w:hAnsi="Cambria Math" w:cs="Times New Roman"/>
                  <w:sz w:val="20"/>
                  <w:szCs w:val="20"/>
                </w:rPr>
                <m:t>-ý)</m:t>
              </m:r>
            </m:oMath>
            <w:r w:rsidR="00F155D1" w:rsidRPr="002823A1">
              <w:rPr>
                <w:rFonts w:ascii="Times New Roman" w:eastAsia="Times New Roman" w:hAnsi="Times New Roman" w:cs="Times New Roman"/>
                <w:bCs/>
                <w:sz w:val="20"/>
                <w:szCs w:val="20"/>
                <w:vertAlign w:val="superscript"/>
              </w:rPr>
              <w:t>2</w:t>
            </w:r>
          </w:p>
        </w:tc>
        <w:tc>
          <w:tcPr>
            <w:tcW w:w="850" w:type="dxa"/>
            <w:shd w:val="clear" w:color="auto" w:fill="auto"/>
            <w:textDirection w:val="btLr"/>
            <w:vAlign w:val="center"/>
          </w:tcPr>
          <w:p w14:paraId="3419BDC9" w14:textId="6E8BF550" w:rsidR="00F155D1" w:rsidRPr="002823A1" w:rsidRDefault="00696CE9" w:rsidP="00FC571B">
            <w:pPr>
              <w:spacing w:after="0" w:line="240" w:lineRule="auto"/>
              <w:jc w:val="center"/>
              <w:rPr>
                <w:rFonts w:ascii="Times New Roman" w:eastAsia="Calibri" w:hAnsi="Times New Roman" w:cs="Times New Roman"/>
                <w:bCs/>
                <w:sz w:val="20"/>
                <w:szCs w:val="20"/>
              </w:rPr>
            </w:pPr>
            <m:oMathPara>
              <m:oMath>
                <m:sSub>
                  <m:sSubPr>
                    <m:ctrlPr>
                      <w:rPr>
                        <w:rFonts w:ascii="Cambria Math" w:hAnsi="Cambria Math" w:cs="Times New Roman"/>
                        <w:bCs/>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rPr>
                      <m:t>i</m:t>
                    </m:r>
                  </m:sub>
                </m:sSub>
                <m:r>
                  <w:rPr>
                    <w:rFonts w:ascii="Cambria Math" w:hAnsi="Cambria Math" w:cs="Times New Roman"/>
                    <w:sz w:val="20"/>
                    <w:szCs w:val="20"/>
                  </w:rPr>
                  <m:t>-x`)*</m:t>
                </m:r>
              </m:oMath>
            </m:oMathPara>
          </w:p>
          <w:p w14:paraId="5A92A9A6" w14:textId="64B66502" w:rsidR="00F155D1" w:rsidRPr="002823A1" w:rsidRDefault="002823A1" w:rsidP="00FC571B">
            <w:pPr>
              <w:spacing w:after="0" w:line="240" w:lineRule="auto"/>
              <w:jc w:val="center"/>
              <w:rPr>
                <w:rFonts w:ascii="Times New Roman" w:eastAsia="Calibri" w:hAnsi="Times New Roman" w:cs="Times New Roman"/>
                <w:bCs/>
                <w:sz w:val="20"/>
                <w:szCs w:val="20"/>
              </w:rPr>
            </w:pPr>
            <m:oMathPara>
              <m:oMath>
                <m:r>
                  <w:rPr>
                    <w:rFonts w:ascii="Cambria Math" w:hAnsi="Cambria Math" w:cs="Times New Roman"/>
                    <w:sz w:val="20"/>
                    <w:szCs w:val="20"/>
                  </w:rPr>
                  <m:t>(</m:t>
                </m:r>
                <m:sSub>
                  <m:sSubPr>
                    <m:ctrlPr>
                      <w:rPr>
                        <w:rFonts w:ascii="Cambria Math" w:hAnsi="Cambria Math" w:cs="Times New Roman"/>
                        <w:bCs/>
                        <w:sz w:val="20"/>
                        <w:szCs w:val="20"/>
                      </w:rPr>
                    </m:ctrlPr>
                  </m:sSubPr>
                  <m:e>
                    <m:r>
                      <w:rPr>
                        <w:rFonts w:ascii="Cambria Math" w:hAnsi="Cambria Math" w:cs="Times New Roman"/>
                        <w:sz w:val="20"/>
                        <w:szCs w:val="20"/>
                      </w:rPr>
                      <m:t>y</m:t>
                    </m:r>
                  </m:e>
                  <m:sub>
                    <m:r>
                      <m:rPr>
                        <m:sty m:val="p"/>
                      </m:rPr>
                      <w:rPr>
                        <w:rFonts w:ascii="Cambria Math" w:hAnsi="Cambria Math" w:cs="Times New Roman"/>
                        <w:sz w:val="20"/>
                        <w:szCs w:val="20"/>
                      </w:rPr>
                      <m:t>i</m:t>
                    </m:r>
                  </m:sub>
                </m:sSub>
                <m:r>
                  <w:rPr>
                    <w:rFonts w:ascii="Cambria Math" w:hAnsi="Cambria Math" w:cs="Times New Roman"/>
                    <w:sz w:val="20"/>
                    <w:szCs w:val="20"/>
                  </w:rPr>
                  <m:t>-ý)</m:t>
                </m:r>
              </m:oMath>
            </m:oMathPara>
          </w:p>
        </w:tc>
      </w:tr>
      <w:tr w:rsidR="00F155D1" w:rsidRPr="00C5400D" w14:paraId="01668FBA" w14:textId="77777777" w:rsidTr="002823A1">
        <w:trPr>
          <w:jc w:val="center"/>
        </w:trPr>
        <w:tc>
          <w:tcPr>
            <w:tcW w:w="454" w:type="dxa"/>
            <w:shd w:val="clear" w:color="auto" w:fill="auto"/>
            <w:vAlign w:val="center"/>
          </w:tcPr>
          <w:p w14:paraId="1034133E"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1701" w:type="dxa"/>
          </w:tcPr>
          <w:p w14:paraId="606DAE54" w14:textId="22CB6DD8" w:rsidR="00F155D1" w:rsidRPr="00C5400D" w:rsidRDefault="00F155D1"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lang w:val="en-US"/>
              </w:rPr>
              <w:t xml:space="preserve">Kruk </w:t>
            </w:r>
          </w:p>
        </w:tc>
        <w:tc>
          <w:tcPr>
            <w:tcW w:w="1417" w:type="dxa"/>
            <w:shd w:val="clear" w:color="auto" w:fill="auto"/>
            <w:vAlign w:val="center"/>
          </w:tcPr>
          <w:p w14:paraId="0C0175B0" w14:textId="77777777" w:rsidR="00F155D1" w:rsidRPr="00C5400D" w:rsidRDefault="00F155D1"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w:t>
            </w:r>
            <w:r w:rsidRPr="00C5400D">
              <w:rPr>
                <w:rFonts w:ascii="Times New Roman" w:hAnsi="Times New Roman" w:cs="Times New Roman"/>
                <w:sz w:val="20"/>
                <w:szCs w:val="20"/>
                <w:lang w:val="uz-Cyrl-UZ"/>
              </w:rPr>
              <w:t>ПР</w:t>
            </w:r>
            <w:r w:rsidRPr="00C5400D">
              <w:rPr>
                <w:rFonts w:ascii="Times New Roman" w:hAnsi="Times New Roman" w:cs="Times New Roman"/>
                <w:sz w:val="20"/>
                <w:szCs w:val="20"/>
              </w:rPr>
              <w:t>+XV-P</w:t>
            </w:r>
          </w:p>
        </w:tc>
        <w:tc>
          <w:tcPr>
            <w:tcW w:w="709" w:type="dxa"/>
            <w:shd w:val="clear" w:color="auto" w:fill="auto"/>
            <w:vAlign w:val="center"/>
          </w:tcPr>
          <w:p w14:paraId="2F0C8BF3"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1,128</w:t>
            </w:r>
          </w:p>
        </w:tc>
        <w:tc>
          <w:tcPr>
            <w:tcW w:w="850" w:type="dxa"/>
            <w:shd w:val="clear" w:color="auto" w:fill="auto"/>
            <w:vAlign w:val="center"/>
          </w:tcPr>
          <w:p w14:paraId="0F61A6CC"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0,734</w:t>
            </w:r>
          </w:p>
        </w:tc>
        <w:tc>
          <w:tcPr>
            <w:tcW w:w="851" w:type="dxa"/>
            <w:shd w:val="clear" w:color="auto" w:fill="auto"/>
            <w:vAlign w:val="center"/>
          </w:tcPr>
          <w:p w14:paraId="30489875"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0,5388</w:t>
            </w:r>
          </w:p>
        </w:tc>
        <w:tc>
          <w:tcPr>
            <w:tcW w:w="796" w:type="dxa"/>
            <w:shd w:val="clear" w:color="auto" w:fill="auto"/>
            <w:vAlign w:val="center"/>
          </w:tcPr>
          <w:p w14:paraId="6C0D8AC1"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0,406</w:t>
            </w:r>
          </w:p>
        </w:tc>
        <w:tc>
          <w:tcPr>
            <w:tcW w:w="796" w:type="dxa"/>
            <w:shd w:val="clear" w:color="auto" w:fill="auto"/>
            <w:vAlign w:val="center"/>
          </w:tcPr>
          <w:p w14:paraId="5E910E8A"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0,173</w:t>
            </w:r>
          </w:p>
        </w:tc>
        <w:tc>
          <w:tcPr>
            <w:tcW w:w="905" w:type="dxa"/>
            <w:shd w:val="clear" w:color="auto" w:fill="auto"/>
            <w:vAlign w:val="center"/>
          </w:tcPr>
          <w:p w14:paraId="7DE7AADB"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0,0300</w:t>
            </w:r>
          </w:p>
        </w:tc>
        <w:tc>
          <w:tcPr>
            <w:tcW w:w="850" w:type="dxa"/>
            <w:shd w:val="clear" w:color="auto" w:fill="auto"/>
            <w:vAlign w:val="center"/>
          </w:tcPr>
          <w:p w14:paraId="3B9294E3"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0,1270</w:t>
            </w:r>
          </w:p>
        </w:tc>
      </w:tr>
      <w:tr w:rsidR="00F155D1" w:rsidRPr="00C5400D" w14:paraId="4007272C" w14:textId="77777777" w:rsidTr="002823A1">
        <w:trPr>
          <w:jc w:val="center"/>
        </w:trPr>
        <w:tc>
          <w:tcPr>
            <w:tcW w:w="454" w:type="dxa"/>
            <w:shd w:val="clear" w:color="auto" w:fill="auto"/>
            <w:vAlign w:val="center"/>
          </w:tcPr>
          <w:p w14:paraId="56A47C14"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2</w:t>
            </w:r>
          </w:p>
        </w:tc>
        <w:tc>
          <w:tcPr>
            <w:tcW w:w="1701" w:type="dxa"/>
          </w:tcPr>
          <w:p w14:paraId="3DF2E70E" w14:textId="7141C444" w:rsidR="00F155D1" w:rsidRPr="00C5400D" w:rsidRDefault="00F155D1"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lang w:val="en-US"/>
              </w:rPr>
              <w:t xml:space="preserve">Western </w:t>
            </w:r>
            <w:proofErr w:type="spellStart"/>
            <w:r w:rsidRPr="00C5400D">
              <w:rPr>
                <w:rFonts w:ascii="Times New Roman" w:hAnsi="Times New Roman" w:cs="Times New Roman"/>
                <w:sz w:val="20"/>
                <w:szCs w:val="20"/>
                <w:lang w:val="en-US"/>
              </w:rPr>
              <w:t>Yulduzas</w:t>
            </w:r>
            <w:proofErr w:type="spellEnd"/>
            <w:r w:rsidRPr="00C5400D">
              <w:rPr>
                <w:rFonts w:ascii="Times New Roman" w:hAnsi="Times New Roman" w:cs="Times New Roman"/>
                <w:sz w:val="20"/>
                <w:szCs w:val="20"/>
                <w:lang w:val="en-US"/>
              </w:rPr>
              <w:t xml:space="preserve"> </w:t>
            </w:r>
          </w:p>
        </w:tc>
        <w:tc>
          <w:tcPr>
            <w:tcW w:w="1417" w:type="dxa"/>
            <w:shd w:val="clear" w:color="auto" w:fill="auto"/>
            <w:vAlign w:val="center"/>
          </w:tcPr>
          <w:p w14:paraId="4857B04D" w14:textId="77777777" w:rsidR="00F155D1" w:rsidRPr="00C5400D" w:rsidRDefault="00F155D1" w:rsidP="00FC571B">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rPr>
              <w:t>XV+XVa</w:t>
            </w:r>
            <w:proofErr w:type="spellEnd"/>
          </w:p>
        </w:tc>
        <w:tc>
          <w:tcPr>
            <w:tcW w:w="709" w:type="dxa"/>
            <w:shd w:val="clear" w:color="auto" w:fill="auto"/>
            <w:vAlign w:val="center"/>
          </w:tcPr>
          <w:p w14:paraId="67135B27"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0,905</w:t>
            </w:r>
          </w:p>
        </w:tc>
        <w:tc>
          <w:tcPr>
            <w:tcW w:w="850" w:type="dxa"/>
            <w:shd w:val="clear" w:color="auto" w:fill="auto"/>
            <w:vAlign w:val="center"/>
          </w:tcPr>
          <w:p w14:paraId="6C9CD78F"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0,511</w:t>
            </w:r>
          </w:p>
        </w:tc>
        <w:tc>
          <w:tcPr>
            <w:tcW w:w="851" w:type="dxa"/>
            <w:shd w:val="clear" w:color="auto" w:fill="auto"/>
            <w:vAlign w:val="center"/>
          </w:tcPr>
          <w:p w14:paraId="58067478"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0,2612</w:t>
            </w:r>
          </w:p>
        </w:tc>
        <w:tc>
          <w:tcPr>
            <w:tcW w:w="796" w:type="dxa"/>
            <w:shd w:val="clear" w:color="auto" w:fill="auto"/>
            <w:vAlign w:val="center"/>
          </w:tcPr>
          <w:p w14:paraId="0AAF129D"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0,459</w:t>
            </w:r>
          </w:p>
        </w:tc>
        <w:tc>
          <w:tcPr>
            <w:tcW w:w="796" w:type="dxa"/>
            <w:shd w:val="clear" w:color="auto" w:fill="auto"/>
            <w:vAlign w:val="center"/>
          </w:tcPr>
          <w:p w14:paraId="7969BD8A"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0,226</w:t>
            </w:r>
          </w:p>
        </w:tc>
        <w:tc>
          <w:tcPr>
            <w:tcW w:w="905" w:type="dxa"/>
            <w:shd w:val="clear" w:color="auto" w:fill="auto"/>
            <w:vAlign w:val="center"/>
          </w:tcPr>
          <w:p w14:paraId="68995349"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0,0511</w:t>
            </w:r>
          </w:p>
        </w:tc>
        <w:tc>
          <w:tcPr>
            <w:tcW w:w="850" w:type="dxa"/>
            <w:shd w:val="clear" w:color="auto" w:fill="auto"/>
            <w:vAlign w:val="center"/>
          </w:tcPr>
          <w:p w14:paraId="5D1D16F9"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0,1156</w:t>
            </w:r>
          </w:p>
        </w:tc>
      </w:tr>
      <w:tr w:rsidR="00F155D1" w:rsidRPr="00C5400D" w14:paraId="2DA27F19" w14:textId="77777777" w:rsidTr="002823A1">
        <w:trPr>
          <w:jc w:val="center"/>
        </w:trPr>
        <w:tc>
          <w:tcPr>
            <w:tcW w:w="454" w:type="dxa"/>
            <w:shd w:val="clear" w:color="auto" w:fill="auto"/>
            <w:vAlign w:val="center"/>
          </w:tcPr>
          <w:p w14:paraId="6D769F38"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3</w:t>
            </w:r>
          </w:p>
        </w:tc>
        <w:tc>
          <w:tcPr>
            <w:tcW w:w="1701" w:type="dxa"/>
          </w:tcPr>
          <w:p w14:paraId="78CC9EC4" w14:textId="1DC2C243" w:rsidR="00F155D1" w:rsidRPr="00C5400D" w:rsidRDefault="00F155D1"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lang w:val="en-US"/>
              </w:rPr>
              <w:t xml:space="preserve">Western </w:t>
            </w:r>
            <w:proofErr w:type="spellStart"/>
            <w:r w:rsidRPr="00C5400D">
              <w:rPr>
                <w:rFonts w:ascii="Times New Roman" w:hAnsi="Times New Roman" w:cs="Times New Roman"/>
                <w:sz w:val="20"/>
                <w:szCs w:val="20"/>
                <w:lang w:val="en-US"/>
              </w:rPr>
              <w:t>Tashli</w:t>
            </w:r>
            <w:proofErr w:type="spellEnd"/>
            <w:r w:rsidRPr="00C5400D">
              <w:rPr>
                <w:rFonts w:ascii="Times New Roman" w:hAnsi="Times New Roman" w:cs="Times New Roman"/>
                <w:sz w:val="20"/>
                <w:szCs w:val="20"/>
                <w:lang w:val="en-US"/>
              </w:rPr>
              <w:t xml:space="preserve"> </w:t>
            </w:r>
          </w:p>
        </w:tc>
        <w:tc>
          <w:tcPr>
            <w:tcW w:w="1417" w:type="dxa"/>
            <w:shd w:val="clear" w:color="auto" w:fill="auto"/>
            <w:vAlign w:val="center"/>
          </w:tcPr>
          <w:p w14:paraId="42F7B231" w14:textId="77777777" w:rsidR="00F155D1" w:rsidRPr="00C5400D" w:rsidRDefault="00F155D1" w:rsidP="00FC571B">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rPr>
              <w:t>XVa</w:t>
            </w:r>
            <w:proofErr w:type="spellEnd"/>
          </w:p>
        </w:tc>
        <w:tc>
          <w:tcPr>
            <w:tcW w:w="709" w:type="dxa"/>
            <w:shd w:val="clear" w:color="auto" w:fill="auto"/>
            <w:vAlign w:val="center"/>
          </w:tcPr>
          <w:p w14:paraId="337BEA07"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0,162</w:t>
            </w:r>
          </w:p>
        </w:tc>
        <w:tc>
          <w:tcPr>
            <w:tcW w:w="850" w:type="dxa"/>
            <w:shd w:val="clear" w:color="auto" w:fill="auto"/>
            <w:vAlign w:val="center"/>
          </w:tcPr>
          <w:p w14:paraId="33CDDB6C"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-0,232</w:t>
            </w:r>
          </w:p>
        </w:tc>
        <w:tc>
          <w:tcPr>
            <w:tcW w:w="851" w:type="dxa"/>
            <w:shd w:val="clear" w:color="auto" w:fill="auto"/>
            <w:vAlign w:val="center"/>
          </w:tcPr>
          <w:p w14:paraId="7B677FA5"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0,0539</w:t>
            </w:r>
          </w:p>
        </w:tc>
        <w:tc>
          <w:tcPr>
            <w:tcW w:w="796" w:type="dxa"/>
            <w:shd w:val="clear" w:color="auto" w:fill="auto"/>
            <w:vAlign w:val="center"/>
          </w:tcPr>
          <w:p w14:paraId="4C98CCBC"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0,052</w:t>
            </w:r>
          </w:p>
        </w:tc>
        <w:tc>
          <w:tcPr>
            <w:tcW w:w="796" w:type="dxa"/>
            <w:shd w:val="clear" w:color="auto" w:fill="auto"/>
            <w:vAlign w:val="center"/>
          </w:tcPr>
          <w:p w14:paraId="1CF32270"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-0,181</w:t>
            </w:r>
          </w:p>
        </w:tc>
        <w:tc>
          <w:tcPr>
            <w:tcW w:w="905" w:type="dxa"/>
            <w:shd w:val="clear" w:color="auto" w:fill="auto"/>
            <w:vAlign w:val="center"/>
          </w:tcPr>
          <w:p w14:paraId="367CE9DF"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0,0328</w:t>
            </w:r>
          </w:p>
        </w:tc>
        <w:tc>
          <w:tcPr>
            <w:tcW w:w="850" w:type="dxa"/>
            <w:shd w:val="clear" w:color="auto" w:fill="auto"/>
            <w:vAlign w:val="center"/>
          </w:tcPr>
          <w:p w14:paraId="7124D8EA"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0,0420</w:t>
            </w:r>
          </w:p>
        </w:tc>
      </w:tr>
      <w:tr w:rsidR="00F155D1" w:rsidRPr="00C5400D" w14:paraId="2B9EBF24" w14:textId="77777777" w:rsidTr="002823A1">
        <w:trPr>
          <w:jc w:val="center"/>
        </w:trPr>
        <w:tc>
          <w:tcPr>
            <w:tcW w:w="454" w:type="dxa"/>
            <w:shd w:val="clear" w:color="auto" w:fill="auto"/>
            <w:vAlign w:val="center"/>
          </w:tcPr>
          <w:p w14:paraId="4DF29FBF"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4</w:t>
            </w:r>
          </w:p>
        </w:tc>
        <w:tc>
          <w:tcPr>
            <w:tcW w:w="1701" w:type="dxa"/>
          </w:tcPr>
          <w:p w14:paraId="0ED7B94F" w14:textId="3DAB09A4" w:rsidR="00F155D1" w:rsidRPr="00C5400D" w:rsidRDefault="00F155D1"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lang w:val="en-US"/>
              </w:rPr>
              <w:t xml:space="preserve">Eastern </w:t>
            </w:r>
            <w:proofErr w:type="spellStart"/>
            <w:r w:rsidRPr="00C5400D">
              <w:rPr>
                <w:rFonts w:ascii="Times New Roman" w:hAnsi="Times New Roman" w:cs="Times New Roman"/>
                <w:sz w:val="20"/>
                <w:szCs w:val="20"/>
                <w:lang w:val="en-US"/>
              </w:rPr>
              <w:t>Tashli</w:t>
            </w:r>
            <w:proofErr w:type="spellEnd"/>
            <w:r w:rsidRPr="00C5400D">
              <w:rPr>
                <w:rFonts w:ascii="Times New Roman" w:hAnsi="Times New Roman" w:cs="Times New Roman"/>
                <w:sz w:val="20"/>
                <w:szCs w:val="20"/>
                <w:lang w:val="en-US"/>
              </w:rPr>
              <w:t xml:space="preserve"> </w:t>
            </w:r>
          </w:p>
        </w:tc>
        <w:tc>
          <w:tcPr>
            <w:tcW w:w="1417" w:type="dxa"/>
            <w:shd w:val="clear" w:color="auto" w:fill="auto"/>
            <w:vAlign w:val="center"/>
          </w:tcPr>
          <w:p w14:paraId="17CFCE49" w14:textId="77777777" w:rsidR="00F155D1" w:rsidRPr="00C5400D" w:rsidRDefault="00F155D1"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XVI</w:t>
            </w:r>
          </w:p>
        </w:tc>
        <w:tc>
          <w:tcPr>
            <w:tcW w:w="709" w:type="dxa"/>
            <w:shd w:val="clear" w:color="auto" w:fill="auto"/>
            <w:vAlign w:val="center"/>
          </w:tcPr>
          <w:p w14:paraId="1A297B0C"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0,998</w:t>
            </w:r>
          </w:p>
        </w:tc>
        <w:tc>
          <w:tcPr>
            <w:tcW w:w="850" w:type="dxa"/>
            <w:shd w:val="clear" w:color="auto" w:fill="auto"/>
            <w:vAlign w:val="center"/>
          </w:tcPr>
          <w:p w14:paraId="44623B80"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0,604</w:t>
            </w:r>
          </w:p>
        </w:tc>
        <w:tc>
          <w:tcPr>
            <w:tcW w:w="851" w:type="dxa"/>
            <w:shd w:val="clear" w:color="auto" w:fill="auto"/>
            <w:vAlign w:val="center"/>
          </w:tcPr>
          <w:p w14:paraId="07916390"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0,3649</w:t>
            </w:r>
          </w:p>
        </w:tc>
        <w:tc>
          <w:tcPr>
            <w:tcW w:w="796" w:type="dxa"/>
            <w:shd w:val="clear" w:color="auto" w:fill="auto"/>
            <w:vAlign w:val="center"/>
          </w:tcPr>
          <w:p w14:paraId="6FA5386B"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0,550</w:t>
            </w:r>
          </w:p>
        </w:tc>
        <w:tc>
          <w:tcPr>
            <w:tcW w:w="796" w:type="dxa"/>
            <w:shd w:val="clear" w:color="auto" w:fill="auto"/>
            <w:vAlign w:val="center"/>
          </w:tcPr>
          <w:p w14:paraId="3072480C"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0,317</w:t>
            </w:r>
          </w:p>
        </w:tc>
        <w:tc>
          <w:tcPr>
            <w:tcW w:w="905" w:type="dxa"/>
            <w:shd w:val="clear" w:color="auto" w:fill="auto"/>
            <w:vAlign w:val="center"/>
          </w:tcPr>
          <w:p w14:paraId="2B42D2D8"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0,1005</w:t>
            </w:r>
          </w:p>
        </w:tc>
        <w:tc>
          <w:tcPr>
            <w:tcW w:w="850" w:type="dxa"/>
            <w:shd w:val="clear" w:color="auto" w:fill="auto"/>
            <w:vAlign w:val="center"/>
          </w:tcPr>
          <w:p w14:paraId="3D9F842E"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0,1915</w:t>
            </w:r>
          </w:p>
        </w:tc>
      </w:tr>
      <w:tr w:rsidR="00F155D1" w:rsidRPr="00C5400D" w14:paraId="75947D66" w14:textId="77777777" w:rsidTr="002823A1">
        <w:trPr>
          <w:jc w:val="center"/>
        </w:trPr>
        <w:tc>
          <w:tcPr>
            <w:tcW w:w="454" w:type="dxa"/>
            <w:shd w:val="clear" w:color="auto" w:fill="auto"/>
            <w:vAlign w:val="center"/>
          </w:tcPr>
          <w:p w14:paraId="0417872C"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5</w:t>
            </w:r>
          </w:p>
        </w:tc>
        <w:tc>
          <w:tcPr>
            <w:tcW w:w="1701" w:type="dxa"/>
          </w:tcPr>
          <w:p w14:paraId="085DDF4F" w14:textId="444DED13" w:rsidR="00F155D1" w:rsidRPr="00C5400D" w:rsidRDefault="00F155D1"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lang w:val="en-US"/>
              </w:rPr>
              <w:t xml:space="preserve">Northern </w:t>
            </w:r>
            <w:proofErr w:type="spellStart"/>
            <w:r w:rsidRPr="00C5400D">
              <w:rPr>
                <w:rFonts w:ascii="Times New Roman" w:hAnsi="Times New Roman" w:cs="Times New Roman"/>
                <w:sz w:val="20"/>
                <w:szCs w:val="20"/>
                <w:lang w:val="en-US"/>
              </w:rPr>
              <w:t>Urtabulak</w:t>
            </w:r>
            <w:proofErr w:type="spellEnd"/>
            <w:r w:rsidRPr="00C5400D">
              <w:rPr>
                <w:rFonts w:ascii="Times New Roman" w:hAnsi="Times New Roman" w:cs="Times New Roman"/>
                <w:sz w:val="20"/>
                <w:szCs w:val="20"/>
                <w:lang w:val="en-US"/>
              </w:rPr>
              <w:t xml:space="preserve"> </w:t>
            </w:r>
          </w:p>
        </w:tc>
        <w:tc>
          <w:tcPr>
            <w:tcW w:w="1417" w:type="dxa"/>
            <w:shd w:val="clear" w:color="auto" w:fill="auto"/>
            <w:vAlign w:val="center"/>
          </w:tcPr>
          <w:p w14:paraId="1C10826C" w14:textId="77777777" w:rsidR="00F155D1" w:rsidRPr="00C5400D" w:rsidRDefault="00F155D1"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XV-H</w:t>
            </w:r>
            <w:r w:rsidRPr="00C5400D">
              <w:rPr>
                <w:rFonts w:ascii="Times New Roman" w:hAnsi="Times New Roman" w:cs="Times New Roman"/>
                <w:sz w:val="20"/>
                <w:szCs w:val="20"/>
                <w:lang w:val="uz-Cyrl-UZ"/>
              </w:rPr>
              <w:t>Р</w:t>
            </w:r>
            <w:r w:rsidRPr="00C5400D">
              <w:rPr>
                <w:rFonts w:ascii="Times New Roman" w:hAnsi="Times New Roman" w:cs="Times New Roman"/>
                <w:sz w:val="20"/>
                <w:szCs w:val="20"/>
              </w:rPr>
              <w:t>+XV-P</w:t>
            </w:r>
          </w:p>
        </w:tc>
        <w:tc>
          <w:tcPr>
            <w:tcW w:w="709" w:type="dxa"/>
            <w:shd w:val="clear" w:color="auto" w:fill="auto"/>
            <w:vAlign w:val="center"/>
          </w:tcPr>
          <w:p w14:paraId="406824CD"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0,369</w:t>
            </w:r>
          </w:p>
        </w:tc>
        <w:tc>
          <w:tcPr>
            <w:tcW w:w="850" w:type="dxa"/>
            <w:shd w:val="clear" w:color="auto" w:fill="auto"/>
            <w:vAlign w:val="center"/>
          </w:tcPr>
          <w:p w14:paraId="7658B5D2"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-0,025</w:t>
            </w:r>
          </w:p>
        </w:tc>
        <w:tc>
          <w:tcPr>
            <w:tcW w:w="851" w:type="dxa"/>
            <w:shd w:val="clear" w:color="auto" w:fill="auto"/>
            <w:vAlign w:val="center"/>
          </w:tcPr>
          <w:p w14:paraId="444421F7"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0,0007</w:t>
            </w:r>
          </w:p>
        </w:tc>
        <w:tc>
          <w:tcPr>
            <w:tcW w:w="796" w:type="dxa"/>
            <w:shd w:val="clear" w:color="auto" w:fill="auto"/>
            <w:vAlign w:val="center"/>
          </w:tcPr>
          <w:p w14:paraId="04D7D122"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0,049</w:t>
            </w:r>
          </w:p>
        </w:tc>
        <w:tc>
          <w:tcPr>
            <w:tcW w:w="796" w:type="dxa"/>
            <w:shd w:val="clear" w:color="auto" w:fill="auto"/>
            <w:vAlign w:val="center"/>
          </w:tcPr>
          <w:p w14:paraId="667EB501"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-0,184</w:t>
            </w:r>
          </w:p>
        </w:tc>
        <w:tc>
          <w:tcPr>
            <w:tcW w:w="905" w:type="dxa"/>
            <w:shd w:val="clear" w:color="auto" w:fill="auto"/>
            <w:vAlign w:val="center"/>
          </w:tcPr>
          <w:p w14:paraId="25F2D549"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0,0339</w:t>
            </w:r>
          </w:p>
        </w:tc>
        <w:tc>
          <w:tcPr>
            <w:tcW w:w="850" w:type="dxa"/>
            <w:shd w:val="clear" w:color="auto" w:fill="auto"/>
            <w:vAlign w:val="center"/>
          </w:tcPr>
          <w:p w14:paraId="6FED16E7"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0,0046</w:t>
            </w:r>
          </w:p>
        </w:tc>
      </w:tr>
      <w:tr w:rsidR="00F155D1" w:rsidRPr="00C5400D" w14:paraId="3A2D01C1" w14:textId="77777777" w:rsidTr="002823A1">
        <w:trPr>
          <w:jc w:val="center"/>
        </w:trPr>
        <w:tc>
          <w:tcPr>
            <w:tcW w:w="454" w:type="dxa"/>
            <w:shd w:val="clear" w:color="auto" w:fill="auto"/>
            <w:vAlign w:val="center"/>
          </w:tcPr>
          <w:p w14:paraId="5C9B9808"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6</w:t>
            </w:r>
          </w:p>
        </w:tc>
        <w:tc>
          <w:tcPr>
            <w:tcW w:w="1701" w:type="dxa"/>
          </w:tcPr>
          <w:p w14:paraId="58ED5C37" w14:textId="7C8CB93B" w:rsidR="00F155D1" w:rsidRPr="00C5400D" w:rsidRDefault="00F155D1" w:rsidP="00FC571B">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Umid</w:t>
            </w:r>
            <w:proofErr w:type="spellEnd"/>
            <w:r w:rsidRPr="00C5400D">
              <w:rPr>
                <w:rFonts w:ascii="Times New Roman" w:hAnsi="Times New Roman" w:cs="Times New Roman"/>
                <w:sz w:val="20"/>
                <w:szCs w:val="20"/>
                <w:lang w:val="en-US"/>
              </w:rPr>
              <w:t xml:space="preserve"> </w:t>
            </w:r>
          </w:p>
        </w:tc>
        <w:tc>
          <w:tcPr>
            <w:tcW w:w="1417" w:type="dxa"/>
            <w:shd w:val="clear" w:color="auto" w:fill="auto"/>
            <w:vAlign w:val="center"/>
          </w:tcPr>
          <w:p w14:paraId="03AA56D6" w14:textId="77777777" w:rsidR="00F155D1" w:rsidRPr="00C5400D" w:rsidRDefault="00F155D1"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XV-H</w:t>
            </w:r>
            <w:r w:rsidRPr="00C5400D">
              <w:rPr>
                <w:rFonts w:ascii="Times New Roman" w:hAnsi="Times New Roman" w:cs="Times New Roman"/>
                <w:sz w:val="20"/>
                <w:szCs w:val="20"/>
                <w:lang w:val="uz-Cyrl-UZ"/>
              </w:rPr>
              <w:t>Р</w:t>
            </w:r>
            <w:r w:rsidRPr="00C5400D">
              <w:rPr>
                <w:rFonts w:ascii="Times New Roman" w:hAnsi="Times New Roman" w:cs="Times New Roman"/>
                <w:sz w:val="20"/>
                <w:szCs w:val="20"/>
              </w:rPr>
              <w:t>+XV-P</w:t>
            </w:r>
          </w:p>
        </w:tc>
        <w:tc>
          <w:tcPr>
            <w:tcW w:w="709" w:type="dxa"/>
            <w:shd w:val="clear" w:color="auto" w:fill="auto"/>
            <w:vAlign w:val="center"/>
          </w:tcPr>
          <w:p w14:paraId="38D209D0"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0,396</w:t>
            </w:r>
          </w:p>
        </w:tc>
        <w:tc>
          <w:tcPr>
            <w:tcW w:w="850" w:type="dxa"/>
            <w:shd w:val="clear" w:color="auto" w:fill="auto"/>
            <w:vAlign w:val="center"/>
          </w:tcPr>
          <w:p w14:paraId="6CCF41A2"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0,002</w:t>
            </w:r>
          </w:p>
        </w:tc>
        <w:tc>
          <w:tcPr>
            <w:tcW w:w="851" w:type="dxa"/>
            <w:shd w:val="clear" w:color="auto" w:fill="auto"/>
            <w:vAlign w:val="center"/>
          </w:tcPr>
          <w:p w14:paraId="6615D238"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796" w:type="dxa"/>
            <w:shd w:val="clear" w:color="auto" w:fill="auto"/>
            <w:vAlign w:val="center"/>
          </w:tcPr>
          <w:p w14:paraId="6E2E9D9C"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0,377</w:t>
            </w:r>
          </w:p>
        </w:tc>
        <w:tc>
          <w:tcPr>
            <w:tcW w:w="796" w:type="dxa"/>
            <w:shd w:val="clear" w:color="auto" w:fill="auto"/>
            <w:vAlign w:val="center"/>
          </w:tcPr>
          <w:p w14:paraId="0D615FC3"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0,144</w:t>
            </w:r>
          </w:p>
        </w:tc>
        <w:tc>
          <w:tcPr>
            <w:tcW w:w="905" w:type="dxa"/>
            <w:shd w:val="clear" w:color="auto" w:fill="auto"/>
            <w:vAlign w:val="center"/>
          </w:tcPr>
          <w:p w14:paraId="6BA37981"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0,0208</w:t>
            </w:r>
          </w:p>
        </w:tc>
        <w:tc>
          <w:tcPr>
            <w:tcW w:w="850" w:type="dxa"/>
            <w:shd w:val="clear" w:color="auto" w:fill="auto"/>
            <w:vAlign w:val="center"/>
          </w:tcPr>
          <w:p w14:paraId="79793682"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0,0003</w:t>
            </w:r>
          </w:p>
        </w:tc>
      </w:tr>
      <w:tr w:rsidR="00F155D1" w:rsidRPr="00C5400D" w14:paraId="28358E99" w14:textId="77777777" w:rsidTr="002823A1">
        <w:trPr>
          <w:jc w:val="center"/>
        </w:trPr>
        <w:tc>
          <w:tcPr>
            <w:tcW w:w="454" w:type="dxa"/>
            <w:shd w:val="clear" w:color="auto" w:fill="auto"/>
            <w:vAlign w:val="center"/>
          </w:tcPr>
          <w:p w14:paraId="6BA90B93"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7</w:t>
            </w:r>
          </w:p>
        </w:tc>
        <w:tc>
          <w:tcPr>
            <w:tcW w:w="1701" w:type="dxa"/>
          </w:tcPr>
          <w:p w14:paraId="4891298D" w14:textId="2DA3BDB8" w:rsidR="00F155D1" w:rsidRPr="00C5400D" w:rsidRDefault="00F155D1" w:rsidP="00FC571B">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Karaktoy</w:t>
            </w:r>
            <w:proofErr w:type="spellEnd"/>
            <w:r w:rsidRPr="00C5400D">
              <w:rPr>
                <w:rFonts w:ascii="Times New Roman" w:hAnsi="Times New Roman" w:cs="Times New Roman"/>
                <w:sz w:val="20"/>
                <w:szCs w:val="20"/>
                <w:lang w:val="en-US"/>
              </w:rPr>
              <w:t xml:space="preserve"> </w:t>
            </w:r>
          </w:p>
        </w:tc>
        <w:tc>
          <w:tcPr>
            <w:tcW w:w="1417" w:type="dxa"/>
            <w:shd w:val="clear" w:color="auto" w:fill="auto"/>
            <w:vAlign w:val="center"/>
          </w:tcPr>
          <w:p w14:paraId="2EAA14B7" w14:textId="77777777" w:rsidR="00F155D1" w:rsidRPr="00C5400D" w:rsidRDefault="00F155D1" w:rsidP="00FC571B">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rPr>
              <w:t>XV+XVa</w:t>
            </w:r>
            <w:proofErr w:type="spellEnd"/>
          </w:p>
        </w:tc>
        <w:tc>
          <w:tcPr>
            <w:tcW w:w="709" w:type="dxa"/>
            <w:shd w:val="clear" w:color="auto" w:fill="auto"/>
            <w:vAlign w:val="center"/>
          </w:tcPr>
          <w:p w14:paraId="4DE98AD8"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0,348</w:t>
            </w:r>
          </w:p>
        </w:tc>
        <w:tc>
          <w:tcPr>
            <w:tcW w:w="850" w:type="dxa"/>
            <w:shd w:val="clear" w:color="auto" w:fill="auto"/>
            <w:vAlign w:val="center"/>
          </w:tcPr>
          <w:p w14:paraId="13805C8F"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-0,046</w:t>
            </w:r>
          </w:p>
        </w:tc>
        <w:tc>
          <w:tcPr>
            <w:tcW w:w="851" w:type="dxa"/>
            <w:shd w:val="clear" w:color="auto" w:fill="auto"/>
            <w:vAlign w:val="center"/>
          </w:tcPr>
          <w:p w14:paraId="3E6B967E"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0,0022</w:t>
            </w:r>
          </w:p>
        </w:tc>
        <w:tc>
          <w:tcPr>
            <w:tcW w:w="796" w:type="dxa"/>
            <w:shd w:val="clear" w:color="auto" w:fill="auto"/>
            <w:vAlign w:val="center"/>
          </w:tcPr>
          <w:p w14:paraId="4079309F"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0,251</w:t>
            </w:r>
          </w:p>
        </w:tc>
        <w:tc>
          <w:tcPr>
            <w:tcW w:w="796" w:type="dxa"/>
            <w:shd w:val="clear" w:color="auto" w:fill="auto"/>
            <w:vAlign w:val="center"/>
          </w:tcPr>
          <w:p w14:paraId="044B1D3B"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0,018</w:t>
            </w:r>
          </w:p>
        </w:tc>
        <w:tc>
          <w:tcPr>
            <w:tcW w:w="905" w:type="dxa"/>
            <w:shd w:val="clear" w:color="auto" w:fill="auto"/>
            <w:vAlign w:val="center"/>
          </w:tcPr>
          <w:p w14:paraId="50AD0F43"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0,0004</w:t>
            </w:r>
          </w:p>
        </w:tc>
        <w:tc>
          <w:tcPr>
            <w:tcW w:w="850" w:type="dxa"/>
            <w:shd w:val="clear" w:color="auto" w:fill="auto"/>
            <w:vAlign w:val="center"/>
          </w:tcPr>
          <w:p w14:paraId="1A2F6B56"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-0,0009</w:t>
            </w:r>
          </w:p>
        </w:tc>
      </w:tr>
      <w:tr w:rsidR="00F155D1" w:rsidRPr="00C5400D" w14:paraId="12CB9BDA" w14:textId="77777777" w:rsidTr="002823A1">
        <w:trPr>
          <w:jc w:val="center"/>
        </w:trPr>
        <w:tc>
          <w:tcPr>
            <w:tcW w:w="454" w:type="dxa"/>
            <w:shd w:val="clear" w:color="auto" w:fill="auto"/>
            <w:vAlign w:val="center"/>
          </w:tcPr>
          <w:p w14:paraId="29AC3A95"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8</w:t>
            </w:r>
          </w:p>
        </w:tc>
        <w:tc>
          <w:tcPr>
            <w:tcW w:w="1701" w:type="dxa"/>
          </w:tcPr>
          <w:p w14:paraId="41099367" w14:textId="7DB20A84" w:rsidR="00F155D1" w:rsidRPr="00C5400D" w:rsidRDefault="00F155D1" w:rsidP="00FC571B">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Kokdumala</w:t>
            </w:r>
            <w:proofErr w:type="spellEnd"/>
          </w:p>
        </w:tc>
        <w:tc>
          <w:tcPr>
            <w:tcW w:w="1417" w:type="dxa"/>
            <w:shd w:val="clear" w:color="auto" w:fill="auto"/>
            <w:vAlign w:val="center"/>
          </w:tcPr>
          <w:p w14:paraId="50D04B83" w14:textId="77777777" w:rsidR="00F155D1" w:rsidRPr="00C5400D" w:rsidRDefault="00F155D1"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XV-H</w:t>
            </w:r>
            <w:r w:rsidRPr="00C5400D">
              <w:rPr>
                <w:rFonts w:ascii="Times New Roman" w:hAnsi="Times New Roman" w:cs="Times New Roman"/>
                <w:sz w:val="20"/>
                <w:szCs w:val="20"/>
                <w:lang w:val="uz-Cyrl-UZ"/>
              </w:rPr>
              <w:t>Р</w:t>
            </w:r>
            <w:r w:rsidRPr="00C5400D">
              <w:rPr>
                <w:rFonts w:ascii="Times New Roman" w:hAnsi="Times New Roman" w:cs="Times New Roman"/>
                <w:sz w:val="20"/>
                <w:szCs w:val="20"/>
              </w:rPr>
              <w:t>+XV-P</w:t>
            </w:r>
          </w:p>
        </w:tc>
        <w:tc>
          <w:tcPr>
            <w:tcW w:w="709" w:type="dxa"/>
            <w:shd w:val="clear" w:color="auto" w:fill="auto"/>
            <w:vAlign w:val="center"/>
          </w:tcPr>
          <w:p w14:paraId="61EDC06C"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0,170</w:t>
            </w:r>
          </w:p>
        </w:tc>
        <w:tc>
          <w:tcPr>
            <w:tcW w:w="850" w:type="dxa"/>
            <w:shd w:val="clear" w:color="auto" w:fill="auto"/>
            <w:vAlign w:val="center"/>
          </w:tcPr>
          <w:p w14:paraId="78FBD549"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-0,224</w:t>
            </w:r>
          </w:p>
        </w:tc>
        <w:tc>
          <w:tcPr>
            <w:tcW w:w="851" w:type="dxa"/>
            <w:shd w:val="clear" w:color="auto" w:fill="auto"/>
            <w:vAlign w:val="center"/>
          </w:tcPr>
          <w:p w14:paraId="70323A7E"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0,0502</w:t>
            </w:r>
          </w:p>
        </w:tc>
        <w:tc>
          <w:tcPr>
            <w:tcW w:w="796" w:type="dxa"/>
            <w:shd w:val="clear" w:color="auto" w:fill="auto"/>
            <w:vAlign w:val="center"/>
          </w:tcPr>
          <w:p w14:paraId="51FAE00B"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0,058</w:t>
            </w:r>
          </w:p>
        </w:tc>
        <w:tc>
          <w:tcPr>
            <w:tcW w:w="796" w:type="dxa"/>
            <w:shd w:val="clear" w:color="auto" w:fill="auto"/>
            <w:vAlign w:val="center"/>
          </w:tcPr>
          <w:p w14:paraId="2071F1F8"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-0,175</w:t>
            </w:r>
          </w:p>
        </w:tc>
        <w:tc>
          <w:tcPr>
            <w:tcW w:w="905" w:type="dxa"/>
            <w:shd w:val="clear" w:color="auto" w:fill="auto"/>
            <w:vAlign w:val="center"/>
          </w:tcPr>
          <w:p w14:paraId="4E5C871E"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0,0307</w:t>
            </w:r>
          </w:p>
        </w:tc>
        <w:tc>
          <w:tcPr>
            <w:tcW w:w="850" w:type="dxa"/>
            <w:shd w:val="clear" w:color="auto" w:fill="auto"/>
            <w:vAlign w:val="center"/>
          </w:tcPr>
          <w:p w14:paraId="4EB86370"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0,0392</w:t>
            </w:r>
          </w:p>
        </w:tc>
      </w:tr>
      <w:tr w:rsidR="00F155D1" w:rsidRPr="00C5400D" w14:paraId="2D76DE9F" w14:textId="77777777" w:rsidTr="002823A1">
        <w:trPr>
          <w:jc w:val="center"/>
        </w:trPr>
        <w:tc>
          <w:tcPr>
            <w:tcW w:w="454" w:type="dxa"/>
            <w:shd w:val="clear" w:color="auto" w:fill="auto"/>
            <w:vAlign w:val="center"/>
          </w:tcPr>
          <w:p w14:paraId="2826BDB5"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9</w:t>
            </w:r>
          </w:p>
        </w:tc>
        <w:tc>
          <w:tcPr>
            <w:tcW w:w="1701" w:type="dxa"/>
          </w:tcPr>
          <w:p w14:paraId="7658847B" w14:textId="324A5F84" w:rsidR="00F155D1" w:rsidRPr="00C5400D" w:rsidRDefault="00F155D1" w:rsidP="00FC571B">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Okkul</w:t>
            </w:r>
            <w:proofErr w:type="spellEnd"/>
            <w:r w:rsidRPr="00C5400D">
              <w:rPr>
                <w:rFonts w:ascii="Times New Roman" w:hAnsi="Times New Roman" w:cs="Times New Roman"/>
                <w:sz w:val="20"/>
                <w:szCs w:val="20"/>
                <w:lang w:val="en-US"/>
              </w:rPr>
              <w:t xml:space="preserve"> </w:t>
            </w:r>
          </w:p>
        </w:tc>
        <w:tc>
          <w:tcPr>
            <w:tcW w:w="1417" w:type="dxa"/>
            <w:shd w:val="clear" w:color="auto" w:fill="auto"/>
            <w:vAlign w:val="center"/>
          </w:tcPr>
          <w:p w14:paraId="089B6987" w14:textId="77777777" w:rsidR="00F155D1" w:rsidRPr="00C5400D" w:rsidRDefault="00F155D1" w:rsidP="00FC571B">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rPr>
              <w:t>XV+XVa</w:t>
            </w:r>
            <w:proofErr w:type="spellEnd"/>
          </w:p>
        </w:tc>
        <w:tc>
          <w:tcPr>
            <w:tcW w:w="709" w:type="dxa"/>
            <w:shd w:val="clear" w:color="auto" w:fill="auto"/>
            <w:vAlign w:val="center"/>
          </w:tcPr>
          <w:p w14:paraId="4D2C0B6D"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0,291</w:t>
            </w:r>
          </w:p>
        </w:tc>
        <w:tc>
          <w:tcPr>
            <w:tcW w:w="850" w:type="dxa"/>
            <w:shd w:val="clear" w:color="auto" w:fill="auto"/>
            <w:vAlign w:val="center"/>
          </w:tcPr>
          <w:p w14:paraId="2DBF34F5"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-0,103</w:t>
            </w:r>
          </w:p>
        </w:tc>
        <w:tc>
          <w:tcPr>
            <w:tcW w:w="851" w:type="dxa"/>
            <w:shd w:val="clear" w:color="auto" w:fill="auto"/>
            <w:vAlign w:val="center"/>
          </w:tcPr>
          <w:p w14:paraId="1B5F651C"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0,0106</w:t>
            </w:r>
          </w:p>
        </w:tc>
        <w:tc>
          <w:tcPr>
            <w:tcW w:w="796" w:type="dxa"/>
            <w:shd w:val="clear" w:color="auto" w:fill="auto"/>
            <w:vAlign w:val="center"/>
          </w:tcPr>
          <w:p w14:paraId="35B6AF4D"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0,030</w:t>
            </w:r>
          </w:p>
        </w:tc>
        <w:tc>
          <w:tcPr>
            <w:tcW w:w="796" w:type="dxa"/>
            <w:shd w:val="clear" w:color="auto" w:fill="auto"/>
            <w:vAlign w:val="center"/>
          </w:tcPr>
          <w:p w14:paraId="3C6FE56E"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-0,203</w:t>
            </w:r>
          </w:p>
        </w:tc>
        <w:tc>
          <w:tcPr>
            <w:tcW w:w="905" w:type="dxa"/>
            <w:shd w:val="clear" w:color="auto" w:fill="auto"/>
            <w:vAlign w:val="center"/>
          </w:tcPr>
          <w:p w14:paraId="2BC1793D"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0,0412</w:t>
            </w:r>
          </w:p>
        </w:tc>
        <w:tc>
          <w:tcPr>
            <w:tcW w:w="850" w:type="dxa"/>
            <w:shd w:val="clear" w:color="auto" w:fill="auto"/>
            <w:vAlign w:val="center"/>
          </w:tcPr>
          <w:p w14:paraId="3854EF8E"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0,0209</w:t>
            </w:r>
          </w:p>
        </w:tc>
      </w:tr>
      <w:tr w:rsidR="00F155D1" w:rsidRPr="00C5400D" w14:paraId="0E9BABDC" w14:textId="77777777" w:rsidTr="002823A1">
        <w:trPr>
          <w:jc w:val="center"/>
        </w:trPr>
        <w:tc>
          <w:tcPr>
            <w:tcW w:w="454" w:type="dxa"/>
            <w:shd w:val="clear" w:color="auto" w:fill="auto"/>
            <w:vAlign w:val="center"/>
          </w:tcPr>
          <w:p w14:paraId="444750E7"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10</w:t>
            </w:r>
          </w:p>
        </w:tc>
        <w:tc>
          <w:tcPr>
            <w:tcW w:w="1701" w:type="dxa"/>
          </w:tcPr>
          <w:p w14:paraId="61010EDD" w14:textId="6A3F24A4" w:rsidR="00F155D1" w:rsidRPr="00C5400D" w:rsidRDefault="00F155D1" w:rsidP="00FC571B">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Arniyaz</w:t>
            </w:r>
            <w:proofErr w:type="spellEnd"/>
            <w:r w:rsidRPr="00C5400D">
              <w:rPr>
                <w:rFonts w:ascii="Times New Roman" w:hAnsi="Times New Roman" w:cs="Times New Roman"/>
                <w:sz w:val="20"/>
                <w:szCs w:val="20"/>
                <w:lang w:val="en-US"/>
              </w:rPr>
              <w:t xml:space="preserve"> </w:t>
            </w:r>
          </w:p>
        </w:tc>
        <w:tc>
          <w:tcPr>
            <w:tcW w:w="1417" w:type="dxa"/>
            <w:shd w:val="clear" w:color="auto" w:fill="auto"/>
            <w:vAlign w:val="center"/>
          </w:tcPr>
          <w:p w14:paraId="7A8CFEB9" w14:textId="77777777" w:rsidR="00F155D1" w:rsidRPr="00C5400D" w:rsidRDefault="00F155D1"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XV-H</w:t>
            </w:r>
            <w:r w:rsidRPr="00C5400D">
              <w:rPr>
                <w:rFonts w:ascii="Times New Roman" w:hAnsi="Times New Roman" w:cs="Times New Roman"/>
                <w:sz w:val="20"/>
                <w:szCs w:val="20"/>
                <w:lang w:val="uz-Cyrl-UZ"/>
              </w:rPr>
              <w:t>Р</w:t>
            </w:r>
            <w:r w:rsidRPr="00C5400D">
              <w:rPr>
                <w:rFonts w:ascii="Times New Roman" w:hAnsi="Times New Roman" w:cs="Times New Roman"/>
                <w:sz w:val="20"/>
                <w:szCs w:val="20"/>
              </w:rPr>
              <w:t>+XV-P</w:t>
            </w:r>
          </w:p>
        </w:tc>
        <w:tc>
          <w:tcPr>
            <w:tcW w:w="709" w:type="dxa"/>
            <w:shd w:val="clear" w:color="auto" w:fill="auto"/>
            <w:vAlign w:val="center"/>
          </w:tcPr>
          <w:p w14:paraId="0E14E663"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0,108</w:t>
            </w:r>
          </w:p>
        </w:tc>
        <w:tc>
          <w:tcPr>
            <w:tcW w:w="850" w:type="dxa"/>
            <w:shd w:val="clear" w:color="auto" w:fill="auto"/>
            <w:vAlign w:val="center"/>
          </w:tcPr>
          <w:p w14:paraId="52D71C16"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-0,286</w:t>
            </w:r>
          </w:p>
        </w:tc>
        <w:tc>
          <w:tcPr>
            <w:tcW w:w="851" w:type="dxa"/>
            <w:shd w:val="clear" w:color="auto" w:fill="auto"/>
            <w:vAlign w:val="center"/>
          </w:tcPr>
          <w:p w14:paraId="215D53B5"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0,0818</w:t>
            </w:r>
          </w:p>
        </w:tc>
        <w:tc>
          <w:tcPr>
            <w:tcW w:w="796" w:type="dxa"/>
            <w:shd w:val="clear" w:color="auto" w:fill="auto"/>
            <w:vAlign w:val="center"/>
          </w:tcPr>
          <w:p w14:paraId="146106D2"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0,216</w:t>
            </w:r>
          </w:p>
        </w:tc>
        <w:tc>
          <w:tcPr>
            <w:tcW w:w="796" w:type="dxa"/>
            <w:shd w:val="clear" w:color="auto" w:fill="auto"/>
            <w:vAlign w:val="center"/>
          </w:tcPr>
          <w:p w14:paraId="694F6560"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-0,017</w:t>
            </w:r>
          </w:p>
        </w:tc>
        <w:tc>
          <w:tcPr>
            <w:tcW w:w="905" w:type="dxa"/>
            <w:shd w:val="clear" w:color="auto" w:fill="auto"/>
            <w:vAlign w:val="center"/>
          </w:tcPr>
          <w:p w14:paraId="25F111D5"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0,0003</w:t>
            </w:r>
          </w:p>
        </w:tc>
        <w:tc>
          <w:tcPr>
            <w:tcW w:w="850" w:type="dxa"/>
            <w:shd w:val="clear" w:color="auto" w:fill="auto"/>
            <w:vAlign w:val="center"/>
          </w:tcPr>
          <w:p w14:paraId="2C45D8D2"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0,0049</w:t>
            </w:r>
          </w:p>
        </w:tc>
      </w:tr>
      <w:tr w:rsidR="00F155D1" w:rsidRPr="00C5400D" w14:paraId="12A618F2" w14:textId="77777777" w:rsidTr="002823A1">
        <w:trPr>
          <w:jc w:val="center"/>
        </w:trPr>
        <w:tc>
          <w:tcPr>
            <w:tcW w:w="454" w:type="dxa"/>
            <w:shd w:val="clear" w:color="auto" w:fill="auto"/>
            <w:vAlign w:val="center"/>
          </w:tcPr>
          <w:p w14:paraId="051CD9E9"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11</w:t>
            </w:r>
          </w:p>
        </w:tc>
        <w:tc>
          <w:tcPr>
            <w:tcW w:w="1701" w:type="dxa"/>
          </w:tcPr>
          <w:p w14:paraId="31B8C80C" w14:textId="136D91AE" w:rsidR="00F155D1" w:rsidRPr="00C5400D" w:rsidRDefault="00F155D1" w:rsidP="00FC571B">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Garmiston</w:t>
            </w:r>
            <w:proofErr w:type="spellEnd"/>
            <w:r w:rsidRPr="00C5400D">
              <w:rPr>
                <w:rFonts w:ascii="Times New Roman" w:hAnsi="Times New Roman" w:cs="Times New Roman"/>
                <w:sz w:val="20"/>
                <w:szCs w:val="20"/>
                <w:lang w:val="en-US"/>
              </w:rPr>
              <w:t xml:space="preserve"> </w:t>
            </w:r>
          </w:p>
        </w:tc>
        <w:tc>
          <w:tcPr>
            <w:tcW w:w="1417" w:type="dxa"/>
            <w:shd w:val="clear" w:color="auto" w:fill="auto"/>
            <w:vAlign w:val="center"/>
          </w:tcPr>
          <w:p w14:paraId="45E66454" w14:textId="77777777" w:rsidR="00F155D1" w:rsidRPr="00C5400D" w:rsidRDefault="00F155D1" w:rsidP="00FC571B">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XV-H</w:t>
            </w:r>
            <w:r w:rsidRPr="00C5400D">
              <w:rPr>
                <w:rFonts w:ascii="Times New Roman" w:hAnsi="Times New Roman" w:cs="Times New Roman"/>
                <w:sz w:val="20"/>
                <w:szCs w:val="20"/>
                <w:lang w:val="uz-Cyrl-UZ"/>
              </w:rPr>
              <w:t>Р</w:t>
            </w:r>
            <w:r w:rsidRPr="00C5400D">
              <w:rPr>
                <w:rFonts w:ascii="Times New Roman" w:hAnsi="Times New Roman" w:cs="Times New Roman"/>
                <w:sz w:val="20"/>
                <w:szCs w:val="20"/>
              </w:rPr>
              <w:t>+XV-P</w:t>
            </w:r>
          </w:p>
        </w:tc>
        <w:tc>
          <w:tcPr>
            <w:tcW w:w="709" w:type="dxa"/>
            <w:shd w:val="clear" w:color="auto" w:fill="auto"/>
            <w:vAlign w:val="center"/>
          </w:tcPr>
          <w:p w14:paraId="32A3B991"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0,161</w:t>
            </w:r>
          </w:p>
        </w:tc>
        <w:tc>
          <w:tcPr>
            <w:tcW w:w="850" w:type="dxa"/>
            <w:shd w:val="clear" w:color="auto" w:fill="auto"/>
            <w:vAlign w:val="center"/>
          </w:tcPr>
          <w:p w14:paraId="4E12BB5A"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-0,233</w:t>
            </w:r>
          </w:p>
        </w:tc>
        <w:tc>
          <w:tcPr>
            <w:tcW w:w="851" w:type="dxa"/>
            <w:shd w:val="clear" w:color="auto" w:fill="auto"/>
            <w:vAlign w:val="center"/>
          </w:tcPr>
          <w:p w14:paraId="3FAA5711"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0,0543</w:t>
            </w:r>
          </w:p>
        </w:tc>
        <w:tc>
          <w:tcPr>
            <w:tcW w:w="796" w:type="dxa"/>
            <w:shd w:val="clear" w:color="auto" w:fill="auto"/>
            <w:vAlign w:val="center"/>
          </w:tcPr>
          <w:p w14:paraId="04DB0C2F"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0,065</w:t>
            </w:r>
          </w:p>
        </w:tc>
        <w:tc>
          <w:tcPr>
            <w:tcW w:w="796" w:type="dxa"/>
            <w:shd w:val="clear" w:color="auto" w:fill="auto"/>
            <w:vAlign w:val="center"/>
          </w:tcPr>
          <w:p w14:paraId="626F14DB"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-0,168</w:t>
            </w:r>
          </w:p>
        </w:tc>
        <w:tc>
          <w:tcPr>
            <w:tcW w:w="905" w:type="dxa"/>
            <w:shd w:val="clear" w:color="auto" w:fill="auto"/>
            <w:vAlign w:val="center"/>
          </w:tcPr>
          <w:p w14:paraId="5A7FEEB9"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0,0283</w:t>
            </w:r>
          </w:p>
        </w:tc>
        <w:tc>
          <w:tcPr>
            <w:tcW w:w="850" w:type="dxa"/>
            <w:shd w:val="clear" w:color="auto" w:fill="auto"/>
            <w:vAlign w:val="center"/>
          </w:tcPr>
          <w:p w14:paraId="78F60EE3" w14:textId="77777777" w:rsidR="00F155D1" w:rsidRPr="00C5400D" w:rsidRDefault="00F155D1" w:rsidP="00FC571B">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0,0392</w:t>
            </w:r>
          </w:p>
        </w:tc>
      </w:tr>
      <w:tr w:rsidR="00696CE9" w:rsidRPr="00C5400D" w14:paraId="6383C20D" w14:textId="77777777" w:rsidTr="00696CE9">
        <w:trPr>
          <w:trHeight w:val="980"/>
          <w:jc w:val="center"/>
        </w:trPr>
        <w:tc>
          <w:tcPr>
            <w:tcW w:w="454" w:type="dxa"/>
            <w:shd w:val="clear" w:color="auto" w:fill="auto"/>
            <w:vAlign w:val="center"/>
          </w:tcPr>
          <w:p w14:paraId="2157EC3A" w14:textId="664E0F1A" w:rsidR="00696CE9" w:rsidRPr="00C5400D" w:rsidRDefault="00696CE9" w:rsidP="00696CE9">
            <w:pPr>
              <w:spacing w:after="0" w:line="240" w:lineRule="auto"/>
              <w:jc w:val="both"/>
              <w:rPr>
                <w:rFonts w:ascii="Times New Roman" w:eastAsia="Calibri" w:hAnsi="Times New Roman" w:cs="Times New Roman"/>
                <w:sz w:val="20"/>
                <w:szCs w:val="20"/>
              </w:rPr>
            </w:pPr>
            <w:r w:rsidRPr="002823A1">
              <w:rPr>
                <w:rFonts w:ascii="Times New Roman" w:eastAsia="Calibri" w:hAnsi="Times New Roman" w:cs="Times New Roman"/>
                <w:bCs/>
                <w:sz w:val="20"/>
                <w:szCs w:val="20"/>
              </w:rPr>
              <w:t>№</w:t>
            </w:r>
          </w:p>
        </w:tc>
        <w:tc>
          <w:tcPr>
            <w:tcW w:w="1701" w:type="dxa"/>
            <w:textDirection w:val="btLr"/>
            <w:vAlign w:val="center"/>
          </w:tcPr>
          <w:p w14:paraId="450E3E4B" w14:textId="5BA656D9" w:rsidR="00696CE9" w:rsidRPr="00C5400D" w:rsidRDefault="00696CE9" w:rsidP="00696CE9">
            <w:pPr>
              <w:spacing w:after="0" w:line="240" w:lineRule="auto"/>
              <w:jc w:val="center"/>
              <w:rPr>
                <w:rFonts w:ascii="Times New Roman" w:hAnsi="Times New Roman" w:cs="Times New Roman"/>
                <w:sz w:val="20"/>
                <w:szCs w:val="20"/>
                <w:lang w:val="en-US"/>
              </w:rPr>
            </w:pPr>
            <w:r w:rsidRPr="002823A1">
              <w:rPr>
                <w:rFonts w:ascii="Times New Roman" w:hAnsi="Times New Roman" w:cs="Times New Roman"/>
                <w:bCs/>
                <w:sz w:val="20"/>
                <w:szCs w:val="20"/>
                <w:lang w:val="en-US"/>
              </w:rPr>
              <w:t>Fields</w:t>
            </w:r>
          </w:p>
        </w:tc>
        <w:tc>
          <w:tcPr>
            <w:tcW w:w="1417" w:type="dxa"/>
            <w:shd w:val="clear" w:color="auto" w:fill="auto"/>
            <w:textDirection w:val="btLr"/>
            <w:vAlign w:val="center"/>
          </w:tcPr>
          <w:p w14:paraId="4E789930" w14:textId="175EAD15" w:rsidR="00696CE9" w:rsidRPr="00C5400D" w:rsidRDefault="00696CE9" w:rsidP="00696CE9">
            <w:pPr>
              <w:spacing w:after="0" w:line="240" w:lineRule="auto"/>
              <w:jc w:val="center"/>
              <w:rPr>
                <w:rFonts w:ascii="Times New Roman" w:hAnsi="Times New Roman" w:cs="Times New Roman"/>
                <w:sz w:val="20"/>
                <w:szCs w:val="20"/>
              </w:rPr>
            </w:pPr>
            <w:r w:rsidRPr="002823A1">
              <w:rPr>
                <w:rFonts w:ascii="Times New Roman" w:hAnsi="Times New Roman" w:cs="Times New Roman"/>
                <w:bCs/>
                <w:sz w:val="20"/>
                <w:szCs w:val="20"/>
                <w:lang w:val="en-US"/>
              </w:rPr>
              <w:t>Horizon</w:t>
            </w:r>
          </w:p>
        </w:tc>
        <w:tc>
          <w:tcPr>
            <w:tcW w:w="709" w:type="dxa"/>
            <w:shd w:val="clear" w:color="auto" w:fill="auto"/>
            <w:vAlign w:val="center"/>
          </w:tcPr>
          <w:p w14:paraId="0399AD65" w14:textId="2622C7D6" w:rsidR="00696CE9" w:rsidRPr="00C5400D" w:rsidRDefault="00696CE9" w:rsidP="00696CE9">
            <w:pPr>
              <w:spacing w:after="0" w:line="240" w:lineRule="auto"/>
              <w:jc w:val="both"/>
              <w:rPr>
                <w:rFonts w:ascii="Times New Roman" w:eastAsia="Calibri" w:hAnsi="Times New Roman" w:cs="Times New Roman"/>
                <w:sz w:val="20"/>
                <w:szCs w:val="20"/>
              </w:rPr>
            </w:pPr>
            <m:oMathPara>
              <m:oMath>
                <m:sSub>
                  <m:sSubPr>
                    <m:ctrlPr>
                      <w:rPr>
                        <w:rFonts w:ascii="Cambria Math" w:hAnsi="Cambria Math" w:cs="Times New Roman"/>
                        <w:bCs/>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rPr>
                      <m:t>i</m:t>
                    </m:r>
                  </m:sub>
                </m:sSub>
              </m:oMath>
            </m:oMathPara>
          </w:p>
        </w:tc>
        <w:tc>
          <w:tcPr>
            <w:tcW w:w="850" w:type="dxa"/>
            <w:shd w:val="clear" w:color="auto" w:fill="auto"/>
            <w:textDirection w:val="btLr"/>
            <w:vAlign w:val="center"/>
          </w:tcPr>
          <w:p w14:paraId="399D9ED5" w14:textId="1F5921FA" w:rsidR="00696CE9" w:rsidRPr="00C5400D" w:rsidRDefault="00696CE9" w:rsidP="00696CE9">
            <w:pPr>
              <w:spacing w:after="0" w:line="240" w:lineRule="auto"/>
              <w:jc w:val="both"/>
              <w:rPr>
                <w:rFonts w:ascii="Times New Roman" w:eastAsia="Calibri" w:hAnsi="Times New Roman" w:cs="Times New Roman"/>
                <w:sz w:val="20"/>
                <w:szCs w:val="20"/>
              </w:rPr>
            </w:pPr>
            <m:oMathPara>
              <m:oMath>
                <m:sSub>
                  <m:sSubPr>
                    <m:ctrlPr>
                      <w:rPr>
                        <w:rFonts w:ascii="Cambria Math" w:hAnsi="Cambria Math" w:cs="Times New Roman"/>
                        <w:bCs/>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rPr>
                      <m:t>i</m:t>
                    </m:r>
                  </m:sub>
                </m:sSub>
                <m:r>
                  <w:rPr>
                    <w:rFonts w:ascii="Cambria Math" w:hAnsi="Cambria Math" w:cs="Times New Roman"/>
                    <w:sz w:val="20"/>
                    <w:szCs w:val="20"/>
                  </w:rPr>
                  <m:t>-x`</m:t>
                </m:r>
              </m:oMath>
            </m:oMathPara>
          </w:p>
        </w:tc>
        <w:tc>
          <w:tcPr>
            <w:tcW w:w="851" w:type="dxa"/>
            <w:shd w:val="clear" w:color="auto" w:fill="auto"/>
            <w:textDirection w:val="btLr"/>
            <w:vAlign w:val="center"/>
          </w:tcPr>
          <w:p w14:paraId="6EE3327C" w14:textId="3979475E" w:rsidR="00696CE9" w:rsidRPr="00C5400D" w:rsidRDefault="00696CE9" w:rsidP="00696CE9">
            <w:pPr>
              <w:spacing w:after="0" w:line="240" w:lineRule="auto"/>
              <w:jc w:val="both"/>
              <w:rPr>
                <w:rFonts w:ascii="Times New Roman" w:eastAsia="Calibri" w:hAnsi="Times New Roman" w:cs="Times New Roman"/>
                <w:sz w:val="20"/>
                <w:szCs w:val="20"/>
              </w:rPr>
            </w:pPr>
            <m:oMath>
              <m:sSub>
                <m:sSubPr>
                  <m:ctrlPr>
                    <w:rPr>
                      <w:rFonts w:ascii="Cambria Math" w:hAnsi="Cambria Math" w:cs="Times New Roman"/>
                      <w:bCs/>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rPr>
                    <m:t>i</m:t>
                  </m:r>
                </m:sub>
              </m:sSub>
              <m:r>
                <w:rPr>
                  <w:rFonts w:ascii="Cambria Math" w:hAnsi="Cambria Math" w:cs="Times New Roman"/>
                  <w:sz w:val="20"/>
                  <w:szCs w:val="20"/>
                </w:rPr>
                <m:t>-x`)</m:t>
              </m:r>
            </m:oMath>
            <w:r w:rsidRPr="002823A1">
              <w:rPr>
                <w:rFonts w:ascii="Times New Roman" w:eastAsia="Times New Roman" w:hAnsi="Times New Roman" w:cs="Times New Roman"/>
                <w:bCs/>
                <w:sz w:val="20"/>
                <w:szCs w:val="20"/>
                <w:vertAlign w:val="superscript"/>
              </w:rPr>
              <w:t>2</w:t>
            </w:r>
          </w:p>
        </w:tc>
        <w:tc>
          <w:tcPr>
            <w:tcW w:w="796" w:type="dxa"/>
            <w:shd w:val="clear" w:color="auto" w:fill="auto"/>
            <w:vAlign w:val="center"/>
          </w:tcPr>
          <w:p w14:paraId="1D14A879" w14:textId="7CB3A8ED" w:rsidR="00696CE9" w:rsidRPr="00C5400D" w:rsidRDefault="00696CE9" w:rsidP="00696CE9">
            <w:pPr>
              <w:spacing w:after="0" w:line="240" w:lineRule="auto"/>
              <w:jc w:val="both"/>
              <w:rPr>
                <w:rFonts w:ascii="Times New Roman" w:eastAsia="Calibri" w:hAnsi="Times New Roman" w:cs="Times New Roman"/>
                <w:sz w:val="20"/>
                <w:szCs w:val="20"/>
              </w:rPr>
            </w:pPr>
            <m:oMathPara>
              <m:oMath>
                <m:sSub>
                  <m:sSubPr>
                    <m:ctrlPr>
                      <w:rPr>
                        <w:rFonts w:ascii="Cambria Math" w:hAnsi="Cambria Math" w:cs="Times New Roman"/>
                        <w:bCs/>
                        <w:sz w:val="20"/>
                        <w:szCs w:val="20"/>
                      </w:rPr>
                    </m:ctrlPr>
                  </m:sSubPr>
                  <m:e>
                    <m:r>
                      <w:rPr>
                        <w:rFonts w:ascii="Cambria Math" w:hAnsi="Cambria Math" w:cs="Times New Roman"/>
                        <w:sz w:val="20"/>
                        <w:szCs w:val="20"/>
                      </w:rPr>
                      <m:t>y</m:t>
                    </m:r>
                  </m:e>
                  <m:sub>
                    <m:r>
                      <m:rPr>
                        <m:sty m:val="p"/>
                      </m:rPr>
                      <w:rPr>
                        <w:rFonts w:ascii="Cambria Math" w:hAnsi="Cambria Math" w:cs="Times New Roman"/>
                        <w:sz w:val="20"/>
                        <w:szCs w:val="20"/>
                      </w:rPr>
                      <m:t>i</m:t>
                    </m:r>
                  </m:sub>
                </m:sSub>
              </m:oMath>
            </m:oMathPara>
          </w:p>
        </w:tc>
        <w:tc>
          <w:tcPr>
            <w:tcW w:w="796" w:type="dxa"/>
            <w:shd w:val="clear" w:color="auto" w:fill="auto"/>
            <w:textDirection w:val="btLr"/>
            <w:vAlign w:val="center"/>
          </w:tcPr>
          <w:p w14:paraId="3C8FF350" w14:textId="13648CC1" w:rsidR="00696CE9" w:rsidRPr="00C5400D" w:rsidRDefault="00696CE9" w:rsidP="00696CE9">
            <w:pPr>
              <w:spacing w:after="0" w:line="240" w:lineRule="auto"/>
              <w:jc w:val="both"/>
              <w:rPr>
                <w:rFonts w:ascii="Times New Roman" w:eastAsia="Calibri" w:hAnsi="Times New Roman" w:cs="Times New Roman"/>
                <w:sz w:val="20"/>
                <w:szCs w:val="20"/>
              </w:rPr>
            </w:pPr>
            <m:oMathPara>
              <m:oMath>
                <m:sSub>
                  <m:sSubPr>
                    <m:ctrlPr>
                      <w:rPr>
                        <w:rFonts w:ascii="Cambria Math" w:hAnsi="Cambria Math" w:cs="Times New Roman"/>
                        <w:bCs/>
                        <w:sz w:val="20"/>
                        <w:szCs w:val="20"/>
                      </w:rPr>
                    </m:ctrlPr>
                  </m:sSubPr>
                  <m:e>
                    <m:r>
                      <w:rPr>
                        <w:rFonts w:ascii="Cambria Math" w:hAnsi="Cambria Math" w:cs="Times New Roman"/>
                        <w:sz w:val="20"/>
                        <w:szCs w:val="20"/>
                      </w:rPr>
                      <m:t>y</m:t>
                    </m:r>
                  </m:e>
                  <m:sub>
                    <m:r>
                      <m:rPr>
                        <m:sty m:val="p"/>
                      </m:rPr>
                      <w:rPr>
                        <w:rFonts w:ascii="Cambria Math" w:hAnsi="Cambria Math" w:cs="Times New Roman"/>
                        <w:sz w:val="20"/>
                        <w:szCs w:val="20"/>
                      </w:rPr>
                      <m:t>i</m:t>
                    </m:r>
                  </m:sub>
                </m:sSub>
                <m:r>
                  <w:rPr>
                    <w:rFonts w:ascii="Cambria Math" w:hAnsi="Cambria Math" w:cs="Times New Roman"/>
                    <w:sz w:val="20"/>
                    <w:szCs w:val="20"/>
                  </w:rPr>
                  <m:t>-ý</m:t>
                </m:r>
              </m:oMath>
            </m:oMathPara>
          </w:p>
        </w:tc>
        <w:tc>
          <w:tcPr>
            <w:tcW w:w="905" w:type="dxa"/>
            <w:shd w:val="clear" w:color="auto" w:fill="auto"/>
            <w:textDirection w:val="btLr"/>
            <w:vAlign w:val="center"/>
          </w:tcPr>
          <w:p w14:paraId="7976173B" w14:textId="137876F2" w:rsidR="00696CE9" w:rsidRPr="00C5400D" w:rsidRDefault="00696CE9" w:rsidP="00696CE9">
            <w:pPr>
              <w:spacing w:after="0" w:line="240" w:lineRule="auto"/>
              <w:jc w:val="both"/>
              <w:rPr>
                <w:rFonts w:ascii="Times New Roman" w:eastAsia="Calibri" w:hAnsi="Times New Roman" w:cs="Times New Roman"/>
                <w:sz w:val="20"/>
                <w:szCs w:val="20"/>
              </w:rPr>
            </w:pPr>
            <m:oMath>
              <m:sSub>
                <m:sSubPr>
                  <m:ctrlPr>
                    <w:rPr>
                      <w:rFonts w:ascii="Cambria Math" w:hAnsi="Cambria Math" w:cs="Times New Roman"/>
                      <w:bCs/>
                      <w:sz w:val="20"/>
                      <w:szCs w:val="20"/>
                    </w:rPr>
                  </m:ctrlPr>
                </m:sSubPr>
                <m:e>
                  <m:r>
                    <w:rPr>
                      <w:rFonts w:ascii="Cambria Math" w:hAnsi="Cambria Math" w:cs="Times New Roman"/>
                      <w:sz w:val="20"/>
                      <w:szCs w:val="20"/>
                    </w:rPr>
                    <m:t>(y</m:t>
                  </m:r>
                </m:e>
                <m:sub>
                  <m:r>
                    <m:rPr>
                      <m:sty m:val="p"/>
                    </m:rPr>
                    <w:rPr>
                      <w:rFonts w:ascii="Cambria Math" w:hAnsi="Cambria Math" w:cs="Times New Roman"/>
                      <w:sz w:val="20"/>
                      <w:szCs w:val="20"/>
                    </w:rPr>
                    <m:t>i</m:t>
                  </m:r>
                </m:sub>
              </m:sSub>
              <m:r>
                <w:rPr>
                  <w:rFonts w:ascii="Cambria Math" w:hAnsi="Cambria Math" w:cs="Times New Roman"/>
                  <w:sz w:val="20"/>
                  <w:szCs w:val="20"/>
                </w:rPr>
                <m:t>-ý)</m:t>
              </m:r>
            </m:oMath>
            <w:r w:rsidRPr="002823A1">
              <w:rPr>
                <w:rFonts w:ascii="Times New Roman" w:eastAsia="Times New Roman" w:hAnsi="Times New Roman" w:cs="Times New Roman"/>
                <w:bCs/>
                <w:sz w:val="20"/>
                <w:szCs w:val="20"/>
                <w:vertAlign w:val="superscript"/>
              </w:rPr>
              <w:t>2</w:t>
            </w:r>
          </w:p>
        </w:tc>
        <w:tc>
          <w:tcPr>
            <w:tcW w:w="850" w:type="dxa"/>
            <w:shd w:val="clear" w:color="auto" w:fill="auto"/>
            <w:textDirection w:val="btLr"/>
            <w:vAlign w:val="center"/>
          </w:tcPr>
          <w:p w14:paraId="0F77E98C" w14:textId="77777777" w:rsidR="00696CE9" w:rsidRPr="002823A1" w:rsidRDefault="00696CE9" w:rsidP="00696CE9">
            <w:pPr>
              <w:spacing w:after="0" w:line="240" w:lineRule="auto"/>
              <w:jc w:val="center"/>
              <w:rPr>
                <w:rFonts w:ascii="Times New Roman" w:eastAsia="Calibri" w:hAnsi="Times New Roman" w:cs="Times New Roman"/>
                <w:bCs/>
                <w:sz w:val="20"/>
                <w:szCs w:val="20"/>
              </w:rPr>
            </w:pPr>
            <m:oMathPara>
              <m:oMath>
                <m:sSub>
                  <m:sSubPr>
                    <m:ctrlPr>
                      <w:rPr>
                        <w:rFonts w:ascii="Cambria Math" w:hAnsi="Cambria Math" w:cs="Times New Roman"/>
                        <w:bCs/>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rPr>
                      <m:t>i</m:t>
                    </m:r>
                  </m:sub>
                </m:sSub>
                <m:r>
                  <w:rPr>
                    <w:rFonts w:ascii="Cambria Math" w:hAnsi="Cambria Math" w:cs="Times New Roman"/>
                    <w:sz w:val="20"/>
                    <w:szCs w:val="20"/>
                  </w:rPr>
                  <m:t>-x`)*</m:t>
                </m:r>
              </m:oMath>
            </m:oMathPara>
          </w:p>
          <w:p w14:paraId="4266241A" w14:textId="06476C37" w:rsidR="00696CE9" w:rsidRPr="00C5400D" w:rsidRDefault="00696CE9" w:rsidP="00696CE9">
            <w:pPr>
              <w:spacing w:after="0" w:line="240" w:lineRule="auto"/>
              <w:jc w:val="both"/>
              <w:rPr>
                <w:rFonts w:ascii="Times New Roman" w:eastAsia="Calibri" w:hAnsi="Times New Roman" w:cs="Times New Roman"/>
                <w:sz w:val="20"/>
                <w:szCs w:val="20"/>
              </w:rPr>
            </w:pPr>
            <m:oMathPara>
              <m:oMath>
                <m:r>
                  <w:rPr>
                    <w:rFonts w:ascii="Cambria Math" w:hAnsi="Cambria Math" w:cs="Times New Roman"/>
                    <w:sz w:val="20"/>
                    <w:szCs w:val="20"/>
                  </w:rPr>
                  <m:t>(</m:t>
                </m:r>
                <m:sSub>
                  <m:sSubPr>
                    <m:ctrlPr>
                      <w:rPr>
                        <w:rFonts w:ascii="Cambria Math" w:hAnsi="Cambria Math" w:cs="Times New Roman"/>
                        <w:bCs/>
                        <w:sz w:val="20"/>
                        <w:szCs w:val="20"/>
                      </w:rPr>
                    </m:ctrlPr>
                  </m:sSubPr>
                  <m:e>
                    <m:r>
                      <w:rPr>
                        <w:rFonts w:ascii="Cambria Math" w:hAnsi="Cambria Math" w:cs="Times New Roman"/>
                        <w:sz w:val="20"/>
                        <w:szCs w:val="20"/>
                      </w:rPr>
                      <m:t>y</m:t>
                    </m:r>
                  </m:e>
                  <m:sub>
                    <m:r>
                      <m:rPr>
                        <m:sty m:val="p"/>
                      </m:rPr>
                      <w:rPr>
                        <w:rFonts w:ascii="Cambria Math" w:hAnsi="Cambria Math" w:cs="Times New Roman"/>
                        <w:sz w:val="20"/>
                        <w:szCs w:val="20"/>
                      </w:rPr>
                      <m:t>i</m:t>
                    </m:r>
                  </m:sub>
                </m:sSub>
                <m:r>
                  <w:rPr>
                    <w:rFonts w:ascii="Cambria Math" w:hAnsi="Cambria Math" w:cs="Times New Roman"/>
                    <w:sz w:val="20"/>
                    <w:szCs w:val="20"/>
                  </w:rPr>
                  <m:t>-ý)</m:t>
                </m:r>
              </m:oMath>
            </m:oMathPara>
          </w:p>
        </w:tc>
      </w:tr>
      <w:tr w:rsidR="00696CE9" w:rsidRPr="00C5400D" w14:paraId="4A72EE19" w14:textId="77777777" w:rsidTr="002823A1">
        <w:trPr>
          <w:jc w:val="center"/>
        </w:trPr>
        <w:tc>
          <w:tcPr>
            <w:tcW w:w="454" w:type="dxa"/>
            <w:shd w:val="clear" w:color="auto" w:fill="auto"/>
            <w:vAlign w:val="center"/>
          </w:tcPr>
          <w:p w14:paraId="0917C6C5"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12</w:t>
            </w:r>
          </w:p>
        </w:tc>
        <w:tc>
          <w:tcPr>
            <w:tcW w:w="1701" w:type="dxa"/>
          </w:tcPr>
          <w:p w14:paraId="47B9CF5E" w14:textId="6D7A7B7A" w:rsidR="00696CE9" w:rsidRPr="00C5400D" w:rsidRDefault="00696CE9" w:rsidP="00696CE9">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Severny</w:t>
            </w:r>
            <w:proofErr w:type="spellEnd"/>
            <w:r w:rsidRPr="00C5400D">
              <w:rPr>
                <w:rFonts w:ascii="Times New Roman" w:hAnsi="Times New Roman" w:cs="Times New Roman"/>
                <w:sz w:val="20"/>
                <w:szCs w:val="20"/>
                <w:lang w:val="en-US"/>
              </w:rPr>
              <w:t xml:space="preserve"> </w:t>
            </w:r>
            <w:proofErr w:type="spellStart"/>
            <w:r w:rsidRPr="00C5400D">
              <w:rPr>
                <w:rFonts w:ascii="Times New Roman" w:hAnsi="Times New Roman" w:cs="Times New Roman"/>
                <w:sz w:val="20"/>
                <w:szCs w:val="20"/>
                <w:lang w:val="en-US"/>
              </w:rPr>
              <w:t>Shurtan</w:t>
            </w:r>
            <w:proofErr w:type="spellEnd"/>
            <w:r w:rsidRPr="00C5400D">
              <w:rPr>
                <w:rFonts w:ascii="Times New Roman" w:hAnsi="Times New Roman" w:cs="Times New Roman"/>
                <w:sz w:val="20"/>
                <w:szCs w:val="20"/>
                <w:lang w:val="en-US"/>
              </w:rPr>
              <w:t xml:space="preserve"> 0</w:t>
            </w:r>
          </w:p>
        </w:tc>
        <w:tc>
          <w:tcPr>
            <w:tcW w:w="1417" w:type="dxa"/>
            <w:shd w:val="clear" w:color="auto" w:fill="auto"/>
            <w:vAlign w:val="center"/>
          </w:tcPr>
          <w:p w14:paraId="2B572447" w14:textId="77777777" w:rsidR="00696CE9" w:rsidRPr="00C5400D" w:rsidRDefault="00696CE9" w:rsidP="00696CE9">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XV-H</w:t>
            </w:r>
            <w:r w:rsidRPr="00C5400D">
              <w:rPr>
                <w:rFonts w:ascii="Times New Roman" w:hAnsi="Times New Roman" w:cs="Times New Roman"/>
                <w:sz w:val="20"/>
                <w:szCs w:val="20"/>
                <w:lang w:val="uz-Cyrl-UZ"/>
              </w:rPr>
              <w:t>Р</w:t>
            </w:r>
            <w:r w:rsidRPr="00C5400D">
              <w:rPr>
                <w:rFonts w:ascii="Times New Roman" w:hAnsi="Times New Roman" w:cs="Times New Roman"/>
                <w:sz w:val="20"/>
                <w:szCs w:val="20"/>
              </w:rPr>
              <w:t>+XV-P</w:t>
            </w:r>
          </w:p>
        </w:tc>
        <w:tc>
          <w:tcPr>
            <w:tcW w:w="709" w:type="dxa"/>
            <w:shd w:val="clear" w:color="auto" w:fill="auto"/>
            <w:vAlign w:val="center"/>
          </w:tcPr>
          <w:p w14:paraId="491787E4"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0,187</w:t>
            </w:r>
          </w:p>
        </w:tc>
        <w:tc>
          <w:tcPr>
            <w:tcW w:w="850" w:type="dxa"/>
            <w:shd w:val="clear" w:color="auto" w:fill="auto"/>
            <w:vAlign w:val="center"/>
          </w:tcPr>
          <w:p w14:paraId="26C51656"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-0,207</w:t>
            </w:r>
          </w:p>
        </w:tc>
        <w:tc>
          <w:tcPr>
            <w:tcW w:w="851" w:type="dxa"/>
            <w:shd w:val="clear" w:color="auto" w:fill="auto"/>
            <w:vAlign w:val="center"/>
          </w:tcPr>
          <w:p w14:paraId="71F6B948"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0,0429</w:t>
            </w:r>
          </w:p>
        </w:tc>
        <w:tc>
          <w:tcPr>
            <w:tcW w:w="796" w:type="dxa"/>
            <w:shd w:val="clear" w:color="auto" w:fill="auto"/>
            <w:vAlign w:val="center"/>
          </w:tcPr>
          <w:p w14:paraId="212EE968"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0,089</w:t>
            </w:r>
          </w:p>
        </w:tc>
        <w:tc>
          <w:tcPr>
            <w:tcW w:w="796" w:type="dxa"/>
            <w:shd w:val="clear" w:color="auto" w:fill="auto"/>
            <w:vAlign w:val="center"/>
          </w:tcPr>
          <w:p w14:paraId="1FBD0423"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-0,144</w:t>
            </w:r>
          </w:p>
        </w:tc>
        <w:tc>
          <w:tcPr>
            <w:tcW w:w="905" w:type="dxa"/>
            <w:shd w:val="clear" w:color="auto" w:fill="auto"/>
            <w:vAlign w:val="center"/>
          </w:tcPr>
          <w:p w14:paraId="315485E3"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0,0208</w:t>
            </w:r>
          </w:p>
        </w:tc>
        <w:tc>
          <w:tcPr>
            <w:tcW w:w="850" w:type="dxa"/>
            <w:shd w:val="clear" w:color="auto" w:fill="auto"/>
            <w:vAlign w:val="center"/>
          </w:tcPr>
          <w:p w14:paraId="12A120C5"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0,0298</w:t>
            </w:r>
          </w:p>
        </w:tc>
      </w:tr>
      <w:tr w:rsidR="00696CE9" w:rsidRPr="00C5400D" w14:paraId="5579D518" w14:textId="77777777" w:rsidTr="002823A1">
        <w:trPr>
          <w:jc w:val="center"/>
        </w:trPr>
        <w:tc>
          <w:tcPr>
            <w:tcW w:w="454" w:type="dxa"/>
            <w:shd w:val="clear" w:color="auto" w:fill="auto"/>
            <w:vAlign w:val="center"/>
          </w:tcPr>
          <w:p w14:paraId="36250854"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13</w:t>
            </w:r>
          </w:p>
        </w:tc>
        <w:tc>
          <w:tcPr>
            <w:tcW w:w="1701" w:type="dxa"/>
          </w:tcPr>
          <w:p w14:paraId="6355C3AB" w14:textId="0EDFEB2A" w:rsidR="00696CE9" w:rsidRPr="00C5400D" w:rsidRDefault="00696CE9" w:rsidP="00696CE9">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Shurchi</w:t>
            </w:r>
            <w:proofErr w:type="spellEnd"/>
            <w:r w:rsidRPr="00C5400D">
              <w:rPr>
                <w:rFonts w:ascii="Times New Roman" w:hAnsi="Times New Roman" w:cs="Times New Roman"/>
                <w:sz w:val="20"/>
                <w:szCs w:val="20"/>
                <w:lang w:val="en-US"/>
              </w:rPr>
              <w:t xml:space="preserve"> </w:t>
            </w:r>
          </w:p>
        </w:tc>
        <w:tc>
          <w:tcPr>
            <w:tcW w:w="1417" w:type="dxa"/>
            <w:shd w:val="clear" w:color="auto" w:fill="auto"/>
            <w:vAlign w:val="center"/>
          </w:tcPr>
          <w:p w14:paraId="0AD119CC" w14:textId="77777777" w:rsidR="00696CE9" w:rsidRPr="00C5400D" w:rsidRDefault="00696CE9" w:rsidP="00696CE9">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w:t>
            </w:r>
          </w:p>
        </w:tc>
        <w:tc>
          <w:tcPr>
            <w:tcW w:w="709" w:type="dxa"/>
            <w:shd w:val="clear" w:color="auto" w:fill="auto"/>
            <w:vAlign w:val="center"/>
          </w:tcPr>
          <w:p w14:paraId="12D7545F"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0,314</w:t>
            </w:r>
          </w:p>
        </w:tc>
        <w:tc>
          <w:tcPr>
            <w:tcW w:w="850" w:type="dxa"/>
            <w:shd w:val="clear" w:color="auto" w:fill="auto"/>
            <w:vAlign w:val="center"/>
          </w:tcPr>
          <w:p w14:paraId="69CC68E5"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-0,080</w:t>
            </w:r>
          </w:p>
        </w:tc>
        <w:tc>
          <w:tcPr>
            <w:tcW w:w="851" w:type="dxa"/>
            <w:shd w:val="clear" w:color="auto" w:fill="auto"/>
            <w:vAlign w:val="center"/>
          </w:tcPr>
          <w:p w14:paraId="61E115B8"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0,0064</w:t>
            </w:r>
          </w:p>
        </w:tc>
        <w:tc>
          <w:tcPr>
            <w:tcW w:w="796" w:type="dxa"/>
            <w:shd w:val="clear" w:color="auto" w:fill="auto"/>
            <w:vAlign w:val="center"/>
          </w:tcPr>
          <w:p w14:paraId="130B2FB4"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0,657</w:t>
            </w:r>
          </w:p>
        </w:tc>
        <w:tc>
          <w:tcPr>
            <w:tcW w:w="796" w:type="dxa"/>
            <w:shd w:val="clear" w:color="auto" w:fill="auto"/>
            <w:vAlign w:val="center"/>
          </w:tcPr>
          <w:p w14:paraId="2F31C989"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0,424</w:t>
            </w:r>
          </w:p>
        </w:tc>
        <w:tc>
          <w:tcPr>
            <w:tcW w:w="905" w:type="dxa"/>
            <w:shd w:val="clear" w:color="auto" w:fill="auto"/>
            <w:vAlign w:val="center"/>
          </w:tcPr>
          <w:p w14:paraId="240D48A4"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0,1798</w:t>
            </w:r>
          </w:p>
        </w:tc>
        <w:tc>
          <w:tcPr>
            <w:tcW w:w="850" w:type="dxa"/>
            <w:shd w:val="clear" w:color="auto" w:fill="auto"/>
            <w:vAlign w:val="center"/>
          </w:tcPr>
          <w:p w14:paraId="2CA87413"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-0,0340</w:t>
            </w:r>
          </w:p>
        </w:tc>
      </w:tr>
      <w:tr w:rsidR="00696CE9" w:rsidRPr="00C5400D" w14:paraId="574D7133" w14:textId="77777777" w:rsidTr="002823A1">
        <w:trPr>
          <w:jc w:val="center"/>
        </w:trPr>
        <w:tc>
          <w:tcPr>
            <w:tcW w:w="454" w:type="dxa"/>
            <w:shd w:val="clear" w:color="auto" w:fill="auto"/>
            <w:vAlign w:val="center"/>
          </w:tcPr>
          <w:p w14:paraId="3DF0CB8A"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14</w:t>
            </w:r>
          </w:p>
        </w:tc>
        <w:tc>
          <w:tcPr>
            <w:tcW w:w="1701" w:type="dxa"/>
          </w:tcPr>
          <w:p w14:paraId="7C62E888" w14:textId="3F4D56D7" w:rsidR="00696CE9" w:rsidRPr="00C5400D" w:rsidRDefault="00696CE9" w:rsidP="00696CE9">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Shurchi</w:t>
            </w:r>
            <w:proofErr w:type="spellEnd"/>
            <w:r w:rsidRPr="00C5400D">
              <w:rPr>
                <w:rFonts w:ascii="Times New Roman" w:hAnsi="Times New Roman" w:cs="Times New Roman"/>
                <w:sz w:val="20"/>
                <w:szCs w:val="20"/>
                <w:lang w:val="en-US"/>
              </w:rPr>
              <w:t xml:space="preserve"> </w:t>
            </w:r>
          </w:p>
        </w:tc>
        <w:tc>
          <w:tcPr>
            <w:tcW w:w="1417" w:type="dxa"/>
            <w:shd w:val="clear" w:color="auto" w:fill="auto"/>
            <w:vAlign w:val="center"/>
          </w:tcPr>
          <w:p w14:paraId="4F5DF8D9" w14:textId="77777777" w:rsidR="00696CE9" w:rsidRPr="00C5400D" w:rsidRDefault="00696CE9" w:rsidP="00696CE9">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XVI</w:t>
            </w:r>
          </w:p>
        </w:tc>
        <w:tc>
          <w:tcPr>
            <w:tcW w:w="709" w:type="dxa"/>
            <w:shd w:val="clear" w:color="auto" w:fill="auto"/>
            <w:vAlign w:val="center"/>
          </w:tcPr>
          <w:p w14:paraId="63208FB2"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0,107</w:t>
            </w:r>
          </w:p>
        </w:tc>
        <w:tc>
          <w:tcPr>
            <w:tcW w:w="850" w:type="dxa"/>
            <w:shd w:val="clear" w:color="auto" w:fill="auto"/>
            <w:vAlign w:val="center"/>
          </w:tcPr>
          <w:p w14:paraId="73358AF5"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-0,287</w:t>
            </w:r>
          </w:p>
        </w:tc>
        <w:tc>
          <w:tcPr>
            <w:tcW w:w="851" w:type="dxa"/>
            <w:shd w:val="clear" w:color="auto" w:fill="auto"/>
            <w:vAlign w:val="center"/>
          </w:tcPr>
          <w:p w14:paraId="6820DD66"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0,0824</w:t>
            </w:r>
          </w:p>
        </w:tc>
        <w:tc>
          <w:tcPr>
            <w:tcW w:w="796" w:type="dxa"/>
            <w:shd w:val="clear" w:color="auto" w:fill="auto"/>
            <w:vAlign w:val="center"/>
          </w:tcPr>
          <w:p w14:paraId="4FDA90C2"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0,075</w:t>
            </w:r>
          </w:p>
        </w:tc>
        <w:tc>
          <w:tcPr>
            <w:tcW w:w="796" w:type="dxa"/>
            <w:shd w:val="clear" w:color="auto" w:fill="auto"/>
            <w:vAlign w:val="center"/>
          </w:tcPr>
          <w:p w14:paraId="0EF0423D"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-0,158</w:t>
            </w:r>
          </w:p>
        </w:tc>
        <w:tc>
          <w:tcPr>
            <w:tcW w:w="905" w:type="dxa"/>
            <w:shd w:val="clear" w:color="auto" w:fill="auto"/>
            <w:vAlign w:val="center"/>
          </w:tcPr>
          <w:p w14:paraId="3229D6E2"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0,0250</w:t>
            </w:r>
          </w:p>
        </w:tc>
        <w:tc>
          <w:tcPr>
            <w:tcW w:w="850" w:type="dxa"/>
            <w:shd w:val="clear" w:color="auto" w:fill="auto"/>
            <w:vAlign w:val="center"/>
          </w:tcPr>
          <w:p w14:paraId="0A2562D6"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0,0454</w:t>
            </w:r>
          </w:p>
        </w:tc>
      </w:tr>
      <w:tr w:rsidR="00696CE9" w:rsidRPr="00C5400D" w14:paraId="1090320C" w14:textId="77777777" w:rsidTr="002823A1">
        <w:trPr>
          <w:jc w:val="center"/>
        </w:trPr>
        <w:tc>
          <w:tcPr>
            <w:tcW w:w="454" w:type="dxa"/>
            <w:shd w:val="clear" w:color="auto" w:fill="auto"/>
            <w:vAlign w:val="center"/>
          </w:tcPr>
          <w:p w14:paraId="50FC99FA"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15</w:t>
            </w:r>
          </w:p>
        </w:tc>
        <w:tc>
          <w:tcPr>
            <w:tcW w:w="1701" w:type="dxa"/>
          </w:tcPr>
          <w:p w14:paraId="334F83C3" w14:textId="150952DF" w:rsidR="00696CE9" w:rsidRPr="00C5400D" w:rsidRDefault="00696CE9" w:rsidP="00696CE9">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Akjar</w:t>
            </w:r>
            <w:proofErr w:type="spellEnd"/>
            <w:r w:rsidRPr="00C5400D">
              <w:rPr>
                <w:rFonts w:ascii="Times New Roman" w:hAnsi="Times New Roman" w:cs="Times New Roman"/>
                <w:sz w:val="20"/>
                <w:szCs w:val="20"/>
                <w:lang w:val="en-US"/>
              </w:rPr>
              <w:t xml:space="preserve"> </w:t>
            </w:r>
          </w:p>
        </w:tc>
        <w:tc>
          <w:tcPr>
            <w:tcW w:w="1417" w:type="dxa"/>
            <w:shd w:val="clear" w:color="auto" w:fill="auto"/>
            <w:vAlign w:val="center"/>
          </w:tcPr>
          <w:p w14:paraId="2FC7085C" w14:textId="77777777" w:rsidR="00696CE9" w:rsidRPr="00C5400D" w:rsidRDefault="00696CE9" w:rsidP="00696CE9">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w:t>
            </w:r>
          </w:p>
        </w:tc>
        <w:tc>
          <w:tcPr>
            <w:tcW w:w="709" w:type="dxa"/>
            <w:shd w:val="clear" w:color="auto" w:fill="auto"/>
            <w:vAlign w:val="center"/>
          </w:tcPr>
          <w:p w14:paraId="01987BFB"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0,600</w:t>
            </w:r>
          </w:p>
        </w:tc>
        <w:tc>
          <w:tcPr>
            <w:tcW w:w="850" w:type="dxa"/>
            <w:shd w:val="clear" w:color="auto" w:fill="auto"/>
            <w:vAlign w:val="center"/>
          </w:tcPr>
          <w:p w14:paraId="51D8F565"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0,206</w:t>
            </w:r>
          </w:p>
        </w:tc>
        <w:tc>
          <w:tcPr>
            <w:tcW w:w="851" w:type="dxa"/>
            <w:shd w:val="clear" w:color="auto" w:fill="auto"/>
            <w:vAlign w:val="center"/>
          </w:tcPr>
          <w:p w14:paraId="0B4AF9CA"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0,0425</w:t>
            </w:r>
          </w:p>
        </w:tc>
        <w:tc>
          <w:tcPr>
            <w:tcW w:w="796" w:type="dxa"/>
            <w:shd w:val="clear" w:color="auto" w:fill="auto"/>
            <w:vAlign w:val="center"/>
          </w:tcPr>
          <w:p w14:paraId="565D6E02"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0,550</w:t>
            </w:r>
          </w:p>
        </w:tc>
        <w:tc>
          <w:tcPr>
            <w:tcW w:w="796" w:type="dxa"/>
            <w:shd w:val="clear" w:color="auto" w:fill="auto"/>
            <w:vAlign w:val="center"/>
          </w:tcPr>
          <w:p w14:paraId="59522255"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0,317</w:t>
            </w:r>
          </w:p>
        </w:tc>
        <w:tc>
          <w:tcPr>
            <w:tcW w:w="905" w:type="dxa"/>
            <w:shd w:val="clear" w:color="auto" w:fill="auto"/>
            <w:vAlign w:val="center"/>
          </w:tcPr>
          <w:p w14:paraId="3EFC0E64"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0,1005</w:t>
            </w:r>
          </w:p>
        </w:tc>
        <w:tc>
          <w:tcPr>
            <w:tcW w:w="850" w:type="dxa"/>
            <w:shd w:val="clear" w:color="auto" w:fill="auto"/>
            <w:vAlign w:val="center"/>
          </w:tcPr>
          <w:p w14:paraId="66C0E14D"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0,0653</w:t>
            </w:r>
          </w:p>
        </w:tc>
      </w:tr>
      <w:tr w:rsidR="00696CE9" w:rsidRPr="00C5400D" w14:paraId="34629063" w14:textId="77777777" w:rsidTr="002823A1">
        <w:trPr>
          <w:jc w:val="center"/>
        </w:trPr>
        <w:tc>
          <w:tcPr>
            <w:tcW w:w="454" w:type="dxa"/>
            <w:shd w:val="clear" w:color="auto" w:fill="auto"/>
            <w:vAlign w:val="center"/>
          </w:tcPr>
          <w:p w14:paraId="06DCBF7E"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16</w:t>
            </w:r>
          </w:p>
        </w:tc>
        <w:tc>
          <w:tcPr>
            <w:tcW w:w="1701" w:type="dxa"/>
          </w:tcPr>
          <w:p w14:paraId="715A543A" w14:textId="21BCE38B" w:rsidR="00696CE9" w:rsidRPr="00C5400D" w:rsidRDefault="00696CE9" w:rsidP="00696CE9">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Akjar</w:t>
            </w:r>
            <w:proofErr w:type="spellEnd"/>
            <w:r w:rsidRPr="00C5400D">
              <w:rPr>
                <w:rFonts w:ascii="Times New Roman" w:hAnsi="Times New Roman" w:cs="Times New Roman"/>
                <w:sz w:val="20"/>
                <w:szCs w:val="20"/>
                <w:lang w:val="en-US"/>
              </w:rPr>
              <w:t xml:space="preserve"> </w:t>
            </w:r>
          </w:p>
        </w:tc>
        <w:tc>
          <w:tcPr>
            <w:tcW w:w="1417" w:type="dxa"/>
            <w:shd w:val="clear" w:color="auto" w:fill="auto"/>
            <w:vAlign w:val="center"/>
          </w:tcPr>
          <w:p w14:paraId="04A06E4E" w14:textId="77777777" w:rsidR="00696CE9" w:rsidRPr="00C5400D" w:rsidRDefault="00696CE9" w:rsidP="00696CE9">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XVI</w:t>
            </w:r>
          </w:p>
        </w:tc>
        <w:tc>
          <w:tcPr>
            <w:tcW w:w="709" w:type="dxa"/>
            <w:shd w:val="clear" w:color="auto" w:fill="auto"/>
            <w:vAlign w:val="center"/>
          </w:tcPr>
          <w:p w14:paraId="19B44762"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0,368</w:t>
            </w:r>
          </w:p>
        </w:tc>
        <w:tc>
          <w:tcPr>
            <w:tcW w:w="850" w:type="dxa"/>
            <w:shd w:val="clear" w:color="auto" w:fill="auto"/>
            <w:vAlign w:val="center"/>
          </w:tcPr>
          <w:p w14:paraId="3423320D"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-0,026</w:t>
            </w:r>
          </w:p>
        </w:tc>
        <w:tc>
          <w:tcPr>
            <w:tcW w:w="851" w:type="dxa"/>
            <w:shd w:val="clear" w:color="auto" w:fill="auto"/>
            <w:vAlign w:val="center"/>
          </w:tcPr>
          <w:p w14:paraId="4543E015"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0,0007</w:t>
            </w:r>
          </w:p>
        </w:tc>
        <w:tc>
          <w:tcPr>
            <w:tcW w:w="796" w:type="dxa"/>
            <w:shd w:val="clear" w:color="auto" w:fill="auto"/>
            <w:vAlign w:val="center"/>
          </w:tcPr>
          <w:p w14:paraId="57F86AC8"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0,192</w:t>
            </w:r>
          </w:p>
        </w:tc>
        <w:tc>
          <w:tcPr>
            <w:tcW w:w="796" w:type="dxa"/>
            <w:shd w:val="clear" w:color="auto" w:fill="auto"/>
            <w:vAlign w:val="center"/>
          </w:tcPr>
          <w:p w14:paraId="70255CBC"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-0,041</w:t>
            </w:r>
          </w:p>
        </w:tc>
        <w:tc>
          <w:tcPr>
            <w:tcW w:w="905" w:type="dxa"/>
            <w:shd w:val="clear" w:color="auto" w:fill="auto"/>
            <w:vAlign w:val="center"/>
          </w:tcPr>
          <w:p w14:paraId="64638F95"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0,0017</w:t>
            </w:r>
          </w:p>
        </w:tc>
        <w:tc>
          <w:tcPr>
            <w:tcW w:w="850" w:type="dxa"/>
            <w:shd w:val="clear" w:color="auto" w:fill="auto"/>
            <w:vAlign w:val="center"/>
          </w:tcPr>
          <w:p w14:paraId="5A88278F"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0,0011</w:t>
            </w:r>
          </w:p>
        </w:tc>
      </w:tr>
      <w:tr w:rsidR="00696CE9" w:rsidRPr="00C5400D" w14:paraId="458D610C" w14:textId="77777777" w:rsidTr="002823A1">
        <w:trPr>
          <w:jc w:val="center"/>
        </w:trPr>
        <w:tc>
          <w:tcPr>
            <w:tcW w:w="454" w:type="dxa"/>
            <w:shd w:val="clear" w:color="auto" w:fill="auto"/>
            <w:vAlign w:val="center"/>
          </w:tcPr>
          <w:p w14:paraId="4449EDF9"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17</w:t>
            </w:r>
          </w:p>
        </w:tc>
        <w:tc>
          <w:tcPr>
            <w:tcW w:w="1701" w:type="dxa"/>
          </w:tcPr>
          <w:p w14:paraId="03C76BDB" w14:textId="66721D9E" w:rsidR="00696CE9" w:rsidRPr="00C5400D" w:rsidRDefault="00696CE9" w:rsidP="00696CE9">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lang w:val="en-US"/>
              </w:rPr>
              <w:t xml:space="preserve">South </w:t>
            </w:r>
            <w:proofErr w:type="spellStart"/>
            <w:r w:rsidRPr="00C5400D">
              <w:rPr>
                <w:rFonts w:ascii="Times New Roman" w:hAnsi="Times New Roman" w:cs="Times New Roman"/>
                <w:sz w:val="20"/>
                <w:szCs w:val="20"/>
                <w:lang w:val="en-US"/>
              </w:rPr>
              <w:t>Kemachi</w:t>
            </w:r>
            <w:proofErr w:type="spellEnd"/>
            <w:r w:rsidRPr="00C5400D">
              <w:rPr>
                <w:rFonts w:ascii="Times New Roman" w:hAnsi="Times New Roman" w:cs="Times New Roman"/>
                <w:sz w:val="20"/>
                <w:szCs w:val="20"/>
                <w:lang w:val="en-US"/>
              </w:rPr>
              <w:t xml:space="preserve"> </w:t>
            </w:r>
          </w:p>
        </w:tc>
        <w:tc>
          <w:tcPr>
            <w:tcW w:w="1417" w:type="dxa"/>
            <w:shd w:val="clear" w:color="auto" w:fill="auto"/>
            <w:vAlign w:val="center"/>
          </w:tcPr>
          <w:p w14:paraId="710509A3" w14:textId="77777777" w:rsidR="00696CE9" w:rsidRPr="00C5400D" w:rsidRDefault="00696CE9" w:rsidP="00696CE9">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XV-H</w:t>
            </w:r>
            <w:r w:rsidRPr="00C5400D">
              <w:rPr>
                <w:rFonts w:ascii="Times New Roman" w:hAnsi="Times New Roman" w:cs="Times New Roman"/>
                <w:sz w:val="20"/>
                <w:szCs w:val="20"/>
                <w:lang w:val="uz-Cyrl-UZ"/>
              </w:rPr>
              <w:t>Р</w:t>
            </w:r>
            <w:r w:rsidRPr="00C5400D">
              <w:rPr>
                <w:rFonts w:ascii="Times New Roman" w:hAnsi="Times New Roman" w:cs="Times New Roman"/>
                <w:sz w:val="20"/>
                <w:szCs w:val="20"/>
              </w:rPr>
              <w:t>+XV-P</w:t>
            </w:r>
          </w:p>
        </w:tc>
        <w:tc>
          <w:tcPr>
            <w:tcW w:w="709" w:type="dxa"/>
            <w:shd w:val="clear" w:color="auto" w:fill="auto"/>
            <w:vAlign w:val="center"/>
          </w:tcPr>
          <w:p w14:paraId="694F9A5D"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0,311</w:t>
            </w:r>
          </w:p>
        </w:tc>
        <w:tc>
          <w:tcPr>
            <w:tcW w:w="850" w:type="dxa"/>
            <w:shd w:val="clear" w:color="auto" w:fill="auto"/>
            <w:vAlign w:val="center"/>
          </w:tcPr>
          <w:p w14:paraId="2DE1CE35"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-0,083</w:t>
            </w:r>
          </w:p>
        </w:tc>
        <w:tc>
          <w:tcPr>
            <w:tcW w:w="851" w:type="dxa"/>
            <w:shd w:val="clear" w:color="auto" w:fill="auto"/>
            <w:vAlign w:val="center"/>
          </w:tcPr>
          <w:p w14:paraId="4AB09AB9"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0,0069</w:t>
            </w:r>
          </w:p>
        </w:tc>
        <w:tc>
          <w:tcPr>
            <w:tcW w:w="796" w:type="dxa"/>
            <w:shd w:val="clear" w:color="auto" w:fill="auto"/>
            <w:vAlign w:val="center"/>
          </w:tcPr>
          <w:p w14:paraId="742C9261"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0,156</w:t>
            </w:r>
          </w:p>
        </w:tc>
        <w:tc>
          <w:tcPr>
            <w:tcW w:w="796" w:type="dxa"/>
            <w:shd w:val="clear" w:color="auto" w:fill="auto"/>
            <w:vAlign w:val="center"/>
          </w:tcPr>
          <w:p w14:paraId="6CF89802"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-0,077</w:t>
            </w:r>
          </w:p>
        </w:tc>
        <w:tc>
          <w:tcPr>
            <w:tcW w:w="905" w:type="dxa"/>
            <w:shd w:val="clear" w:color="auto" w:fill="auto"/>
            <w:vAlign w:val="center"/>
          </w:tcPr>
          <w:p w14:paraId="17EC7FD6"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0,0060</w:t>
            </w:r>
          </w:p>
        </w:tc>
        <w:tc>
          <w:tcPr>
            <w:tcW w:w="850" w:type="dxa"/>
            <w:shd w:val="clear" w:color="auto" w:fill="auto"/>
            <w:vAlign w:val="center"/>
          </w:tcPr>
          <w:p w14:paraId="66F0F900"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0,0064</w:t>
            </w:r>
          </w:p>
        </w:tc>
      </w:tr>
      <w:tr w:rsidR="00696CE9" w:rsidRPr="00C5400D" w14:paraId="391FB7A0" w14:textId="77777777" w:rsidTr="002823A1">
        <w:trPr>
          <w:jc w:val="center"/>
        </w:trPr>
        <w:tc>
          <w:tcPr>
            <w:tcW w:w="454" w:type="dxa"/>
            <w:shd w:val="clear" w:color="auto" w:fill="auto"/>
            <w:vAlign w:val="center"/>
          </w:tcPr>
          <w:p w14:paraId="5BD0E05A"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18</w:t>
            </w:r>
          </w:p>
        </w:tc>
        <w:tc>
          <w:tcPr>
            <w:tcW w:w="1701" w:type="dxa"/>
          </w:tcPr>
          <w:p w14:paraId="43D05477" w14:textId="42E7133C" w:rsidR="00696CE9" w:rsidRPr="00C5400D" w:rsidRDefault="00696CE9" w:rsidP="00696CE9">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Jarkak</w:t>
            </w:r>
            <w:proofErr w:type="spellEnd"/>
            <w:r w:rsidRPr="00C5400D">
              <w:rPr>
                <w:rFonts w:ascii="Times New Roman" w:hAnsi="Times New Roman" w:cs="Times New Roman"/>
                <w:sz w:val="20"/>
                <w:szCs w:val="20"/>
                <w:lang w:val="en-US"/>
              </w:rPr>
              <w:t xml:space="preserve"> </w:t>
            </w:r>
          </w:p>
        </w:tc>
        <w:tc>
          <w:tcPr>
            <w:tcW w:w="1417" w:type="dxa"/>
            <w:shd w:val="clear" w:color="auto" w:fill="auto"/>
            <w:vAlign w:val="center"/>
          </w:tcPr>
          <w:p w14:paraId="482CDF12" w14:textId="77777777" w:rsidR="00696CE9" w:rsidRPr="00C5400D" w:rsidRDefault="00696CE9" w:rsidP="00696CE9">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XV+XVI</w:t>
            </w:r>
          </w:p>
        </w:tc>
        <w:tc>
          <w:tcPr>
            <w:tcW w:w="709" w:type="dxa"/>
            <w:shd w:val="clear" w:color="auto" w:fill="auto"/>
            <w:vAlign w:val="center"/>
          </w:tcPr>
          <w:p w14:paraId="7C769BF6"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0,167</w:t>
            </w:r>
          </w:p>
        </w:tc>
        <w:tc>
          <w:tcPr>
            <w:tcW w:w="850" w:type="dxa"/>
            <w:shd w:val="clear" w:color="auto" w:fill="auto"/>
            <w:vAlign w:val="center"/>
          </w:tcPr>
          <w:p w14:paraId="6D4A382E"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-0,227</w:t>
            </w:r>
          </w:p>
        </w:tc>
        <w:tc>
          <w:tcPr>
            <w:tcW w:w="851" w:type="dxa"/>
            <w:shd w:val="clear" w:color="auto" w:fill="auto"/>
            <w:vAlign w:val="center"/>
          </w:tcPr>
          <w:p w14:paraId="535A3AD0"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0,0516</w:t>
            </w:r>
          </w:p>
        </w:tc>
        <w:tc>
          <w:tcPr>
            <w:tcW w:w="796" w:type="dxa"/>
            <w:shd w:val="clear" w:color="auto" w:fill="auto"/>
            <w:vAlign w:val="center"/>
          </w:tcPr>
          <w:p w14:paraId="478F3260"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0,086</w:t>
            </w:r>
          </w:p>
        </w:tc>
        <w:tc>
          <w:tcPr>
            <w:tcW w:w="796" w:type="dxa"/>
            <w:shd w:val="clear" w:color="auto" w:fill="auto"/>
            <w:vAlign w:val="center"/>
          </w:tcPr>
          <w:p w14:paraId="5B8C6D88"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-0,147</w:t>
            </w:r>
          </w:p>
        </w:tc>
        <w:tc>
          <w:tcPr>
            <w:tcW w:w="905" w:type="dxa"/>
            <w:shd w:val="clear" w:color="auto" w:fill="auto"/>
            <w:vAlign w:val="center"/>
          </w:tcPr>
          <w:p w14:paraId="3552E062"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0,0216</w:t>
            </w:r>
          </w:p>
        </w:tc>
        <w:tc>
          <w:tcPr>
            <w:tcW w:w="850" w:type="dxa"/>
            <w:shd w:val="clear" w:color="auto" w:fill="auto"/>
            <w:vAlign w:val="center"/>
          </w:tcPr>
          <w:p w14:paraId="4776F19C"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0,0334</w:t>
            </w:r>
          </w:p>
        </w:tc>
      </w:tr>
      <w:tr w:rsidR="00696CE9" w:rsidRPr="00C5400D" w14:paraId="2AA3B265" w14:textId="77777777" w:rsidTr="002823A1">
        <w:trPr>
          <w:jc w:val="center"/>
        </w:trPr>
        <w:tc>
          <w:tcPr>
            <w:tcW w:w="454" w:type="dxa"/>
            <w:shd w:val="clear" w:color="auto" w:fill="auto"/>
            <w:vAlign w:val="center"/>
          </w:tcPr>
          <w:p w14:paraId="10D459AF"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19</w:t>
            </w:r>
          </w:p>
        </w:tc>
        <w:tc>
          <w:tcPr>
            <w:tcW w:w="1701" w:type="dxa"/>
          </w:tcPr>
          <w:p w14:paraId="3D6B9833" w14:textId="35D9C0A9" w:rsidR="00696CE9" w:rsidRPr="00C5400D" w:rsidRDefault="00696CE9" w:rsidP="00696CE9">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Jarchi</w:t>
            </w:r>
            <w:proofErr w:type="spellEnd"/>
            <w:r w:rsidRPr="00C5400D">
              <w:rPr>
                <w:rFonts w:ascii="Times New Roman" w:hAnsi="Times New Roman" w:cs="Times New Roman"/>
                <w:sz w:val="20"/>
                <w:szCs w:val="20"/>
                <w:lang w:val="en-US"/>
              </w:rPr>
              <w:t xml:space="preserve"> </w:t>
            </w:r>
          </w:p>
        </w:tc>
        <w:tc>
          <w:tcPr>
            <w:tcW w:w="1417" w:type="dxa"/>
            <w:shd w:val="clear" w:color="auto" w:fill="auto"/>
            <w:vAlign w:val="center"/>
          </w:tcPr>
          <w:p w14:paraId="21710E2D" w14:textId="77777777" w:rsidR="00696CE9" w:rsidRPr="00C5400D" w:rsidRDefault="00696CE9" w:rsidP="00696CE9">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XV-H</w:t>
            </w:r>
            <w:r w:rsidRPr="00C5400D">
              <w:rPr>
                <w:rFonts w:ascii="Times New Roman" w:hAnsi="Times New Roman" w:cs="Times New Roman"/>
                <w:sz w:val="20"/>
                <w:szCs w:val="20"/>
                <w:lang w:val="uz-Cyrl-UZ"/>
              </w:rPr>
              <w:t>Р</w:t>
            </w:r>
            <w:r w:rsidRPr="00C5400D">
              <w:rPr>
                <w:rFonts w:ascii="Times New Roman" w:hAnsi="Times New Roman" w:cs="Times New Roman"/>
                <w:sz w:val="20"/>
                <w:szCs w:val="20"/>
              </w:rPr>
              <w:t>+XV-P</w:t>
            </w:r>
          </w:p>
        </w:tc>
        <w:tc>
          <w:tcPr>
            <w:tcW w:w="709" w:type="dxa"/>
            <w:shd w:val="clear" w:color="auto" w:fill="auto"/>
            <w:vAlign w:val="center"/>
          </w:tcPr>
          <w:p w14:paraId="09398B6C"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0,201</w:t>
            </w:r>
          </w:p>
        </w:tc>
        <w:tc>
          <w:tcPr>
            <w:tcW w:w="850" w:type="dxa"/>
            <w:shd w:val="clear" w:color="auto" w:fill="auto"/>
            <w:vAlign w:val="center"/>
          </w:tcPr>
          <w:p w14:paraId="7FA6751D"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-0,193</w:t>
            </w:r>
          </w:p>
        </w:tc>
        <w:tc>
          <w:tcPr>
            <w:tcW w:w="851" w:type="dxa"/>
            <w:shd w:val="clear" w:color="auto" w:fill="auto"/>
            <w:vAlign w:val="center"/>
          </w:tcPr>
          <w:p w14:paraId="2FE7D34C"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0,0373</w:t>
            </w:r>
          </w:p>
        </w:tc>
        <w:tc>
          <w:tcPr>
            <w:tcW w:w="796" w:type="dxa"/>
            <w:shd w:val="clear" w:color="auto" w:fill="auto"/>
            <w:vAlign w:val="center"/>
          </w:tcPr>
          <w:p w14:paraId="6BA1C487"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0,047</w:t>
            </w:r>
          </w:p>
        </w:tc>
        <w:tc>
          <w:tcPr>
            <w:tcW w:w="796" w:type="dxa"/>
            <w:shd w:val="clear" w:color="auto" w:fill="auto"/>
            <w:vAlign w:val="center"/>
          </w:tcPr>
          <w:p w14:paraId="37FD588B"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-0,186</w:t>
            </w:r>
          </w:p>
        </w:tc>
        <w:tc>
          <w:tcPr>
            <w:tcW w:w="905" w:type="dxa"/>
            <w:shd w:val="clear" w:color="auto" w:fill="auto"/>
            <w:vAlign w:val="center"/>
          </w:tcPr>
          <w:p w14:paraId="0D3A9CBF"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0,0346</w:t>
            </w:r>
          </w:p>
        </w:tc>
        <w:tc>
          <w:tcPr>
            <w:tcW w:w="850" w:type="dxa"/>
            <w:shd w:val="clear" w:color="auto" w:fill="auto"/>
            <w:vAlign w:val="center"/>
          </w:tcPr>
          <w:p w14:paraId="1C9C1378"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0,0359</w:t>
            </w:r>
          </w:p>
        </w:tc>
      </w:tr>
      <w:tr w:rsidR="00696CE9" w:rsidRPr="00C5400D" w14:paraId="3E2F2340" w14:textId="77777777" w:rsidTr="002823A1">
        <w:trPr>
          <w:jc w:val="center"/>
        </w:trPr>
        <w:tc>
          <w:tcPr>
            <w:tcW w:w="454" w:type="dxa"/>
            <w:shd w:val="clear" w:color="auto" w:fill="auto"/>
            <w:vAlign w:val="center"/>
          </w:tcPr>
          <w:p w14:paraId="64FF9153"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20</w:t>
            </w:r>
          </w:p>
        </w:tc>
        <w:tc>
          <w:tcPr>
            <w:tcW w:w="1701" w:type="dxa"/>
          </w:tcPr>
          <w:p w14:paraId="0E1558C3" w14:textId="7DC0E164" w:rsidR="00696CE9" w:rsidRPr="00C5400D" w:rsidRDefault="00696CE9" w:rsidP="00696CE9">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Podreef</w:t>
            </w:r>
            <w:proofErr w:type="spellEnd"/>
            <w:r w:rsidRPr="00C5400D">
              <w:rPr>
                <w:rFonts w:ascii="Times New Roman" w:hAnsi="Times New Roman" w:cs="Times New Roman"/>
                <w:sz w:val="20"/>
                <w:szCs w:val="20"/>
                <w:lang w:val="en-US"/>
              </w:rPr>
              <w:t xml:space="preserve"> </w:t>
            </w:r>
            <w:proofErr w:type="spellStart"/>
            <w:r w:rsidRPr="00C5400D">
              <w:rPr>
                <w:rFonts w:ascii="Times New Roman" w:hAnsi="Times New Roman" w:cs="Times New Roman"/>
                <w:sz w:val="20"/>
                <w:szCs w:val="20"/>
                <w:lang w:val="en-US"/>
              </w:rPr>
              <w:t>Kokdumala</w:t>
            </w:r>
            <w:proofErr w:type="spellEnd"/>
            <w:r w:rsidRPr="00C5400D">
              <w:rPr>
                <w:rFonts w:ascii="Times New Roman" w:hAnsi="Times New Roman" w:cs="Times New Roman"/>
                <w:sz w:val="20"/>
                <w:szCs w:val="20"/>
                <w:lang w:val="en-US"/>
              </w:rPr>
              <w:t xml:space="preserve"> </w:t>
            </w:r>
          </w:p>
        </w:tc>
        <w:tc>
          <w:tcPr>
            <w:tcW w:w="1417" w:type="dxa"/>
            <w:shd w:val="clear" w:color="auto" w:fill="auto"/>
            <w:vAlign w:val="center"/>
          </w:tcPr>
          <w:p w14:paraId="6021A699" w14:textId="77777777" w:rsidR="00696CE9" w:rsidRPr="00C5400D" w:rsidRDefault="00696CE9" w:rsidP="00696CE9">
            <w:pPr>
              <w:spacing w:after="0" w:line="240" w:lineRule="auto"/>
              <w:jc w:val="both"/>
              <w:rPr>
                <w:rFonts w:ascii="Times New Roman" w:hAnsi="Times New Roman" w:cs="Times New Roman"/>
                <w:sz w:val="20"/>
                <w:szCs w:val="20"/>
                <w:lang w:val="uz-Cyrl-UZ"/>
              </w:rPr>
            </w:pPr>
            <w:r w:rsidRPr="00C5400D">
              <w:rPr>
                <w:rFonts w:ascii="Times New Roman" w:hAnsi="Times New Roman" w:cs="Times New Roman"/>
                <w:sz w:val="20"/>
                <w:szCs w:val="20"/>
              </w:rPr>
              <w:t>XV-</w:t>
            </w:r>
            <w:r w:rsidRPr="00C5400D">
              <w:rPr>
                <w:rFonts w:ascii="Times New Roman" w:hAnsi="Times New Roman" w:cs="Times New Roman"/>
                <w:sz w:val="20"/>
                <w:szCs w:val="20"/>
                <w:lang w:val="uz-Cyrl-UZ"/>
              </w:rPr>
              <w:t>ПР</w:t>
            </w:r>
          </w:p>
        </w:tc>
        <w:tc>
          <w:tcPr>
            <w:tcW w:w="709" w:type="dxa"/>
            <w:shd w:val="clear" w:color="auto" w:fill="auto"/>
            <w:vAlign w:val="center"/>
          </w:tcPr>
          <w:p w14:paraId="060112E1"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0,678</w:t>
            </w:r>
          </w:p>
        </w:tc>
        <w:tc>
          <w:tcPr>
            <w:tcW w:w="850" w:type="dxa"/>
            <w:shd w:val="clear" w:color="auto" w:fill="auto"/>
            <w:vAlign w:val="center"/>
          </w:tcPr>
          <w:p w14:paraId="723DE64D"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0,284</w:t>
            </w:r>
          </w:p>
        </w:tc>
        <w:tc>
          <w:tcPr>
            <w:tcW w:w="851" w:type="dxa"/>
            <w:shd w:val="clear" w:color="auto" w:fill="auto"/>
            <w:vAlign w:val="center"/>
          </w:tcPr>
          <w:p w14:paraId="4BB90A63"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0,0807</w:t>
            </w:r>
          </w:p>
        </w:tc>
        <w:tc>
          <w:tcPr>
            <w:tcW w:w="796" w:type="dxa"/>
            <w:shd w:val="clear" w:color="auto" w:fill="auto"/>
            <w:vAlign w:val="center"/>
          </w:tcPr>
          <w:p w14:paraId="14D05FE5"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0,372</w:t>
            </w:r>
          </w:p>
        </w:tc>
        <w:tc>
          <w:tcPr>
            <w:tcW w:w="796" w:type="dxa"/>
            <w:shd w:val="clear" w:color="auto" w:fill="auto"/>
            <w:vAlign w:val="center"/>
          </w:tcPr>
          <w:p w14:paraId="18FB8532"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0,139</w:t>
            </w:r>
          </w:p>
        </w:tc>
        <w:tc>
          <w:tcPr>
            <w:tcW w:w="905" w:type="dxa"/>
            <w:shd w:val="clear" w:color="auto" w:fill="auto"/>
            <w:vAlign w:val="center"/>
          </w:tcPr>
          <w:p w14:paraId="0431A111"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0,0194</w:t>
            </w:r>
          </w:p>
        </w:tc>
        <w:tc>
          <w:tcPr>
            <w:tcW w:w="850" w:type="dxa"/>
            <w:shd w:val="clear" w:color="auto" w:fill="auto"/>
            <w:vAlign w:val="center"/>
          </w:tcPr>
          <w:p w14:paraId="7EFCAABD"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0,0395</w:t>
            </w:r>
          </w:p>
        </w:tc>
      </w:tr>
      <w:tr w:rsidR="00696CE9" w:rsidRPr="00C5400D" w14:paraId="007433A3" w14:textId="77777777" w:rsidTr="002823A1">
        <w:trPr>
          <w:jc w:val="center"/>
        </w:trPr>
        <w:tc>
          <w:tcPr>
            <w:tcW w:w="454" w:type="dxa"/>
            <w:shd w:val="clear" w:color="auto" w:fill="auto"/>
            <w:vAlign w:val="center"/>
          </w:tcPr>
          <w:p w14:paraId="31681B34"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21</w:t>
            </w:r>
          </w:p>
        </w:tc>
        <w:tc>
          <w:tcPr>
            <w:tcW w:w="1701" w:type="dxa"/>
          </w:tcPr>
          <w:p w14:paraId="2BE1DFEB" w14:textId="6B93BCE6" w:rsidR="00696CE9" w:rsidRPr="00C5400D" w:rsidRDefault="00696CE9" w:rsidP="00696CE9">
            <w:pPr>
              <w:spacing w:after="0" w:line="240" w:lineRule="auto"/>
              <w:jc w:val="both"/>
              <w:rPr>
                <w:rFonts w:ascii="Times New Roman" w:hAnsi="Times New Roman" w:cs="Times New Roman"/>
                <w:sz w:val="20"/>
                <w:szCs w:val="20"/>
              </w:rPr>
            </w:pPr>
            <w:proofErr w:type="spellStart"/>
            <w:r w:rsidRPr="00C5400D">
              <w:rPr>
                <w:rFonts w:ascii="Times New Roman" w:hAnsi="Times New Roman" w:cs="Times New Roman"/>
                <w:sz w:val="20"/>
                <w:szCs w:val="20"/>
                <w:lang w:val="en-US"/>
              </w:rPr>
              <w:t>Shakarbulak</w:t>
            </w:r>
            <w:proofErr w:type="spellEnd"/>
            <w:r w:rsidRPr="00C5400D">
              <w:rPr>
                <w:rFonts w:ascii="Times New Roman" w:hAnsi="Times New Roman" w:cs="Times New Roman"/>
                <w:sz w:val="20"/>
                <w:szCs w:val="20"/>
                <w:lang w:val="en-US"/>
              </w:rPr>
              <w:t xml:space="preserve"> </w:t>
            </w:r>
          </w:p>
        </w:tc>
        <w:tc>
          <w:tcPr>
            <w:tcW w:w="1417" w:type="dxa"/>
            <w:shd w:val="clear" w:color="auto" w:fill="auto"/>
            <w:vAlign w:val="center"/>
          </w:tcPr>
          <w:p w14:paraId="4B0EDCBD" w14:textId="77777777" w:rsidR="00696CE9" w:rsidRPr="00C5400D" w:rsidRDefault="00696CE9" w:rsidP="00696CE9">
            <w:pPr>
              <w:spacing w:after="0" w:line="240" w:lineRule="auto"/>
              <w:jc w:val="both"/>
              <w:rPr>
                <w:rFonts w:ascii="Times New Roman" w:hAnsi="Times New Roman" w:cs="Times New Roman"/>
                <w:sz w:val="20"/>
                <w:szCs w:val="20"/>
              </w:rPr>
            </w:pPr>
            <w:r w:rsidRPr="00C5400D">
              <w:rPr>
                <w:rFonts w:ascii="Times New Roman" w:hAnsi="Times New Roman" w:cs="Times New Roman"/>
                <w:sz w:val="20"/>
                <w:szCs w:val="20"/>
              </w:rPr>
              <w:t>XV-H</w:t>
            </w:r>
            <w:r w:rsidRPr="00C5400D">
              <w:rPr>
                <w:rFonts w:ascii="Times New Roman" w:hAnsi="Times New Roman" w:cs="Times New Roman"/>
                <w:sz w:val="20"/>
                <w:szCs w:val="20"/>
                <w:lang w:val="uz-Cyrl-UZ"/>
              </w:rPr>
              <w:t>Р</w:t>
            </w:r>
            <w:r w:rsidRPr="00C5400D">
              <w:rPr>
                <w:rFonts w:ascii="Times New Roman" w:hAnsi="Times New Roman" w:cs="Times New Roman"/>
                <w:sz w:val="20"/>
                <w:szCs w:val="20"/>
              </w:rPr>
              <w:t>+XV-P</w:t>
            </w:r>
          </w:p>
        </w:tc>
        <w:tc>
          <w:tcPr>
            <w:tcW w:w="709" w:type="dxa"/>
            <w:shd w:val="clear" w:color="auto" w:fill="auto"/>
            <w:vAlign w:val="center"/>
          </w:tcPr>
          <w:p w14:paraId="1437192E"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0,309</w:t>
            </w:r>
          </w:p>
        </w:tc>
        <w:tc>
          <w:tcPr>
            <w:tcW w:w="850" w:type="dxa"/>
            <w:shd w:val="clear" w:color="auto" w:fill="auto"/>
            <w:vAlign w:val="center"/>
          </w:tcPr>
          <w:p w14:paraId="20CDAE03"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-0,085</w:t>
            </w:r>
          </w:p>
        </w:tc>
        <w:tc>
          <w:tcPr>
            <w:tcW w:w="851" w:type="dxa"/>
            <w:shd w:val="clear" w:color="auto" w:fill="auto"/>
            <w:vAlign w:val="center"/>
          </w:tcPr>
          <w:p w14:paraId="0D997AB1"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0,0073</w:t>
            </w:r>
          </w:p>
        </w:tc>
        <w:tc>
          <w:tcPr>
            <w:tcW w:w="796" w:type="dxa"/>
            <w:shd w:val="clear" w:color="auto" w:fill="auto"/>
            <w:vAlign w:val="center"/>
          </w:tcPr>
          <w:p w14:paraId="5404845C"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0,156</w:t>
            </w:r>
          </w:p>
        </w:tc>
        <w:tc>
          <w:tcPr>
            <w:tcW w:w="796" w:type="dxa"/>
            <w:shd w:val="clear" w:color="auto" w:fill="auto"/>
            <w:vAlign w:val="center"/>
          </w:tcPr>
          <w:p w14:paraId="4C568FC5"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-0,077</w:t>
            </w:r>
          </w:p>
        </w:tc>
        <w:tc>
          <w:tcPr>
            <w:tcW w:w="905" w:type="dxa"/>
            <w:shd w:val="clear" w:color="auto" w:fill="auto"/>
            <w:vAlign w:val="center"/>
          </w:tcPr>
          <w:p w14:paraId="2FD643F2"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0,0060</w:t>
            </w:r>
          </w:p>
        </w:tc>
        <w:tc>
          <w:tcPr>
            <w:tcW w:w="850" w:type="dxa"/>
            <w:shd w:val="clear" w:color="auto" w:fill="auto"/>
            <w:vAlign w:val="center"/>
          </w:tcPr>
          <w:p w14:paraId="49F96A6A" w14:textId="77777777" w:rsidR="00696CE9" w:rsidRPr="00C5400D" w:rsidRDefault="00696CE9" w:rsidP="00696CE9">
            <w:pPr>
              <w:spacing w:after="0" w:line="240" w:lineRule="auto"/>
              <w:jc w:val="both"/>
              <w:rPr>
                <w:rFonts w:ascii="Times New Roman" w:eastAsia="Calibri" w:hAnsi="Times New Roman" w:cs="Times New Roman"/>
                <w:sz w:val="20"/>
                <w:szCs w:val="20"/>
              </w:rPr>
            </w:pPr>
            <w:r w:rsidRPr="00C5400D">
              <w:rPr>
                <w:rFonts w:ascii="Times New Roman" w:eastAsia="Calibri" w:hAnsi="Times New Roman" w:cs="Times New Roman"/>
                <w:sz w:val="20"/>
                <w:szCs w:val="20"/>
              </w:rPr>
              <w:t>0,0066</w:t>
            </w:r>
          </w:p>
        </w:tc>
      </w:tr>
    </w:tbl>
    <w:p w14:paraId="3A43046A" w14:textId="77777777" w:rsidR="000F20A3" w:rsidRDefault="000F20A3" w:rsidP="00FC571B">
      <w:pPr>
        <w:spacing w:before="120" w:after="120" w:line="240" w:lineRule="auto"/>
        <w:jc w:val="center"/>
        <w:rPr>
          <w:rFonts w:ascii="Times New Roman" w:hAnsi="Times New Roman" w:cs="Times New Roman"/>
          <w:b/>
          <w:bCs/>
          <w:sz w:val="18"/>
          <w:szCs w:val="18"/>
          <w:lang w:val="en-US"/>
        </w:rPr>
      </w:pPr>
    </w:p>
    <w:p w14:paraId="3FF48A7D" w14:textId="355EC78E" w:rsidR="00F0176D" w:rsidRPr="002823A1" w:rsidRDefault="00F0176D" w:rsidP="00FC571B">
      <w:pPr>
        <w:spacing w:before="120" w:after="120" w:line="240" w:lineRule="auto"/>
        <w:jc w:val="center"/>
        <w:rPr>
          <w:rFonts w:ascii="Times New Roman" w:hAnsi="Times New Roman" w:cs="Times New Roman"/>
          <w:b/>
          <w:bCs/>
          <w:sz w:val="18"/>
          <w:szCs w:val="18"/>
          <w:lang w:val="en-US"/>
        </w:rPr>
      </w:pPr>
      <w:r w:rsidRPr="002823A1">
        <w:rPr>
          <w:rFonts w:ascii="Times New Roman" w:hAnsi="Times New Roman" w:cs="Times New Roman"/>
          <w:b/>
          <w:bCs/>
          <w:sz w:val="18"/>
          <w:szCs w:val="18"/>
          <w:lang w:val="en-US"/>
        </w:rPr>
        <w:t>T</w:t>
      </w:r>
      <w:r w:rsidR="00696CE9">
        <w:rPr>
          <w:rFonts w:ascii="Times New Roman" w:hAnsi="Times New Roman" w:cs="Times New Roman"/>
          <w:b/>
          <w:bCs/>
          <w:sz w:val="18"/>
          <w:szCs w:val="18"/>
          <w:lang w:val="en-US"/>
        </w:rPr>
        <w:t>ABLE</w:t>
      </w:r>
      <w:r w:rsidRPr="002823A1">
        <w:rPr>
          <w:rFonts w:ascii="Times New Roman" w:hAnsi="Times New Roman" w:cs="Times New Roman"/>
          <w:b/>
          <w:bCs/>
          <w:sz w:val="18"/>
          <w:szCs w:val="18"/>
          <w:lang w:val="en-US"/>
        </w:rPr>
        <w:t xml:space="preserve"> 3</w:t>
      </w:r>
      <w:r w:rsidR="002823A1" w:rsidRPr="002823A1">
        <w:rPr>
          <w:rFonts w:ascii="Times New Roman" w:hAnsi="Times New Roman" w:cs="Times New Roman"/>
          <w:b/>
          <w:bCs/>
          <w:sz w:val="18"/>
          <w:szCs w:val="18"/>
          <w:lang w:val="en-US"/>
        </w:rPr>
        <w:t xml:space="preserve">. </w:t>
      </w:r>
      <w:r w:rsidRPr="002823A1">
        <w:rPr>
          <w:rFonts w:ascii="Times New Roman" w:hAnsi="Times New Roman" w:cs="Times New Roman"/>
          <w:sz w:val="18"/>
          <w:szCs w:val="18"/>
          <w:lang w:val="en-US"/>
        </w:rPr>
        <w:t>Correlation matrix</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952"/>
        <w:gridCol w:w="851"/>
        <w:gridCol w:w="850"/>
        <w:gridCol w:w="851"/>
        <w:gridCol w:w="850"/>
        <w:gridCol w:w="867"/>
        <w:gridCol w:w="834"/>
      </w:tblGrid>
      <w:tr w:rsidR="002823A1" w:rsidRPr="00C5400D" w14:paraId="61A00AD8" w14:textId="77777777" w:rsidTr="000F20A3">
        <w:trPr>
          <w:trHeight w:val="158"/>
          <w:jc w:val="center"/>
        </w:trPr>
        <w:tc>
          <w:tcPr>
            <w:tcW w:w="2972" w:type="dxa"/>
            <w:vMerge w:val="restart"/>
            <w:shd w:val="clear" w:color="auto" w:fill="auto"/>
            <w:vAlign w:val="center"/>
          </w:tcPr>
          <w:p w14:paraId="3057E5F0" w14:textId="428AE184" w:rsidR="002823A1" w:rsidRPr="00C5400D" w:rsidRDefault="002823A1"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Factors and indicators</w:t>
            </w:r>
          </w:p>
        </w:tc>
        <w:tc>
          <w:tcPr>
            <w:tcW w:w="4354" w:type="dxa"/>
            <w:gridSpan w:val="5"/>
            <w:shd w:val="clear" w:color="auto" w:fill="auto"/>
            <w:vAlign w:val="center"/>
          </w:tcPr>
          <w:p w14:paraId="371D00E7" w14:textId="1CE58E9E" w:rsidR="002823A1" w:rsidRPr="00C5400D" w:rsidRDefault="002823A1"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Correlation coefficient</w:t>
            </w:r>
          </w:p>
        </w:tc>
        <w:tc>
          <w:tcPr>
            <w:tcW w:w="867" w:type="dxa"/>
            <w:vMerge w:val="restart"/>
            <w:shd w:val="clear" w:color="auto" w:fill="auto"/>
            <w:textDirection w:val="btLr"/>
            <w:vAlign w:val="center"/>
          </w:tcPr>
          <w:p w14:paraId="6EB87A27" w14:textId="73E47077" w:rsidR="002823A1" w:rsidRPr="00C5400D" w:rsidRDefault="002823A1"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Average values</w:t>
            </w:r>
          </w:p>
        </w:tc>
        <w:tc>
          <w:tcPr>
            <w:tcW w:w="834" w:type="dxa"/>
            <w:vMerge w:val="restart"/>
            <w:shd w:val="clear" w:color="auto" w:fill="auto"/>
            <w:textDirection w:val="btLr"/>
            <w:vAlign w:val="center"/>
          </w:tcPr>
          <w:p w14:paraId="36331B03" w14:textId="67A5209F" w:rsidR="002823A1" w:rsidRPr="002823A1" w:rsidRDefault="002823A1" w:rsidP="00FC571B">
            <w:pPr>
              <w:spacing w:after="0" w:line="240" w:lineRule="auto"/>
              <w:jc w:val="center"/>
              <w:rPr>
                <w:rFonts w:ascii="Times New Roman" w:hAnsi="Times New Roman" w:cs="Times New Roman"/>
                <w:sz w:val="20"/>
                <w:szCs w:val="20"/>
                <w:lang w:val="en-US"/>
              </w:rPr>
            </w:pPr>
            <w:r w:rsidRPr="00C5400D">
              <w:rPr>
                <w:rFonts w:ascii="Times New Roman" w:hAnsi="Times New Roman" w:cs="Times New Roman"/>
                <w:sz w:val="20"/>
                <w:szCs w:val="20"/>
                <w:lang w:val="en-US"/>
              </w:rPr>
              <w:t>Dispersion</w:t>
            </w:r>
          </w:p>
        </w:tc>
      </w:tr>
      <w:tr w:rsidR="002823A1" w:rsidRPr="00C5400D" w14:paraId="2F6943ED" w14:textId="77777777" w:rsidTr="00316F3C">
        <w:trPr>
          <w:cantSplit/>
          <w:trHeight w:val="1872"/>
          <w:jc w:val="center"/>
        </w:trPr>
        <w:tc>
          <w:tcPr>
            <w:tcW w:w="2972" w:type="dxa"/>
            <w:vMerge/>
            <w:shd w:val="clear" w:color="auto" w:fill="auto"/>
            <w:vAlign w:val="center"/>
          </w:tcPr>
          <w:p w14:paraId="53CCE89E" w14:textId="77777777" w:rsidR="002823A1" w:rsidRPr="00C5400D" w:rsidRDefault="002823A1" w:rsidP="00FC571B">
            <w:pPr>
              <w:spacing w:after="0" w:line="240" w:lineRule="auto"/>
              <w:jc w:val="both"/>
              <w:rPr>
                <w:rFonts w:ascii="Times New Roman" w:eastAsia="Calibri" w:hAnsi="Times New Roman" w:cs="Times New Roman"/>
                <w:b/>
                <w:sz w:val="20"/>
                <w:szCs w:val="20"/>
              </w:rPr>
            </w:pPr>
          </w:p>
        </w:tc>
        <w:tc>
          <w:tcPr>
            <w:tcW w:w="952" w:type="dxa"/>
            <w:shd w:val="clear" w:color="auto" w:fill="auto"/>
            <w:textDirection w:val="btLr"/>
            <w:vAlign w:val="center"/>
          </w:tcPr>
          <w:p w14:paraId="7704E1AB" w14:textId="0E8E26C8" w:rsidR="002823A1" w:rsidRPr="00C5400D" w:rsidRDefault="002823A1" w:rsidP="00FC571B">
            <w:pPr>
              <w:spacing w:after="0" w:line="240" w:lineRule="auto"/>
              <w:ind w:left="57" w:right="57"/>
              <w:jc w:val="center"/>
              <w:rPr>
                <w:rFonts w:ascii="Times New Roman" w:eastAsia="Calibri" w:hAnsi="Times New Roman" w:cs="Times New Roman"/>
                <w:b/>
                <w:sz w:val="20"/>
                <w:szCs w:val="20"/>
                <w:lang w:val="en-US"/>
              </w:rPr>
            </w:pPr>
            <w:r w:rsidRPr="00C5400D">
              <w:rPr>
                <w:rFonts w:ascii="Times New Roman" w:hAnsi="Times New Roman" w:cs="Times New Roman"/>
                <w:sz w:val="20"/>
                <w:szCs w:val="20"/>
                <w:lang w:val="en-US"/>
              </w:rPr>
              <w:t>Oil displacement coefficient by water</w:t>
            </w:r>
          </w:p>
        </w:tc>
        <w:tc>
          <w:tcPr>
            <w:tcW w:w="851" w:type="dxa"/>
            <w:shd w:val="clear" w:color="auto" w:fill="auto"/>
            <w:textDirection w:val="btLr"/>
            <w:vAlign w:val="center"/>
          </w:tcPr>
          <w:p w14:paraId="11524905" w14:textId="2564F02F" w:rsidR="002823A1" w:rsidRPr="00C5400D" w:rsidRDefault="002823A1" w:rsidP="00FC571B">
            <w:pPr>
              <w:spacing w:after="0" w:line="240" w:lineRule="auto"/>
              <w:ind w:left="57" w:right="57"/>
              <w:jc w:val="center"/>
              <w:rPr>
                <w:rFonts w:ascii="Times New Roman" w:eastAsia="Calibri" w:hAnsi="Times New Roman" w:cs="Times New Roman"/>
                <w:b/>
                <w:sz w:val="20"/>
                <w:szCs w:val="20"/>
              </w:rPr>
            </w:pPr>
            <w:proofErr w:type="spellStart"/>
            <w:r w:rsidRPr="00C5400D">
              <w:rPr>
                <w:rFonts w:ascii="Times New Roman" w:hAnsi="Times New Roman" w:cs="Times New Roman"/>
                <w:sz w:val="20"/>
                <w:szCs w:val="20"/>
              </w:rPr>
              <w:t>Flush</w:t>
            </w:r>
            <w:proofErr w:type="spellEnd"/>
            <w:r w:rsidRPr="00C5400D">
              <w:rPr>
                <w:rFonts w:ascii="Times New Roman" w:hAnsi="Times New Roman" w:cs="Times New Roman"/>
                <w:sz w:val="20"/>
                <w:szCs w:val="20"/>
              </w:rPr>
              <w:t xml:space="preserve"> </w:t>
            </w:r>
            <w:proofErr w:type="spellStart"/>
            <w:r w:rsidRPr="00C5400D">
              <w:rPr>
                <w:rFonts w:ascii="Times New Roman" w:hAnsi="Times New Roman" w:cs="Times New Roman"/>
                <w:sz w:val="20"/>
                <w:szCs w:val="20"/>
              </w:rPr>
              <w:t>coefficient</w:t>
            </w:r>
            <w:proofErr w:type="spellEnd"/>
          </w:p>
        </w:tc>
        <w:tc>
          <w:tcPr>
            <w:tcW w:w="850" w:type="dxa"/>
            <w:shd w:val="clear" w:color="auto" w:fill="auto"/>
            <w:textDirection w:val="btLr"/>
            <w:vAlign w:val="center"/>
          </w:tcPr>
          <w:p w14:paraId="41C901AC" w14:textId="70DE1141" w:rsidR="002823A1" w:rsidRPr="00C5400D" w:rsidRDefault="002823A1" w:rsidP="00FC571B">
            <w:pPr>
              <w:spacing w:after="0" w:line="240" w:lineRule="auto"/>
              <w:ind w:left="57" w:right="57"/>
              <w:jc w:val="center"/>
              <w:rPr>
                <w:rFonts w:ascii="Times New Roman" w:eastAsia="Calibri" w:hAnsi="Times New Roman" w:cs="Times New Roman"/>
                <w:b/>
                <w:sz w:val="20"/>
                <w:szCs w:val="20"/>
              </w:rPr>
            </w:pPr>
            <w:r w:rsidRPr="00C5400D">
              <w:rPr>
                <w:rFonts w:ascii="Times New Roman" w:hAnsi="Times New Roman" w:cs="Times New Roman"/>
                <w:sz w:val="20"/>
                <w:szCs w:val="20"/>
              </w:rPr>
              <w:t xml:space="preserve">Water </w:t>
            </w:r>
            <w:proofErr w:type="spellStart"/>
            <w:r w:rsidRPr="00C5400D">
              <w:rPr>
                <w:rFonts w:ascii="Times New Roman" w:hAnsi="Times New Roman" w:cs="Times New Roman"/>
                <w:sz w:val="20"/>
                <w:szCs w:val="20"/>
              </w:rPr>
              <w:t>saturation</w:t>
            </w:r>
            <w:proofErr w:type="spellEnd"/>
            <w:r w:rsidRPr="00C5400D">
              <w:rPr>
                <w:rFonts w:ascii="Times New Roman" w:hAnsi="Times New Roman" w:cs="Times New Roman"/>
                <w:sz w:val="20"/>
                <w:szCs w:val="20"/>
              </w:rPr>
              <w:t xml:space="preserve"> </w:t>
            </w:r>
            <w:proofErr w:type="spellStart"/>
            <w:r w:rsidRPr="00C5400D">
              <w:rPr>
                <w:rFonts w:ascii="Times New Roman" w:hAnsi="Times New Roman" w:cs="Times New Roman"/>
                <w:sz w:val="20"/>
                <w:szCs w:val="20"/>
              </w:rPr>
              <w:t>coefficient</w:t>
            </w:r>
            <w:proofErr w:type="spellEnd"/>
          </w:p>
        </w:tc>
        <w:tc>
          <w:tcPr>
            <w:tcW w:w="851" w:type="dxa"/>
            <w:shd w:val="clear" w:color="auto" w:fill="auto"/>
            <w:textDirection w:val="btLr"/>
            <w:vAlign w:val="center"/>
          </w:tcPr>
          <w:p w14:paraId="5751FF45" w14:textId="70429BDD" w:rsidR="002823A1" w:rsidRPr="00C5400D" w:rsidRDefault="002823A1" w:rsidP="00FC571B">
            <w:pPr>
              <w:spacing w:after="0" w:line="240" w:lineRule="auto"/>
              <w:jc w:val="center"/>
              <w:rPr>
                <w:rFonts w:ascii="Times New Roman" w:eastAsia="Calibri" w:hAnsi="Times New Roman" w:cs="Times New Roman"/>
                <w:b/>
                <w:sz w:val="20"/>
                <w:szCs w:val="20"/>
              </w:rPr>
            </w:pPr>
            <w:proofErr w:type="spellStart"/>
            <w:r w:rsidRPr="00C5400D">
              <w:rPr>
                <w:rFonts w:ascii="Times New Roman" w:hAnsi="Times New Roman" w:cs="Times New Roman"/>
                <w:sz w:val="20"/>
                <w:szCs w:val="20"/>
              </w:rPr>
              <w:t>Porosity</w:t>
            </w:r>
            <w:proofErr w:type="spellEnd"/>
            <w:r w:rsidRPr="00C5400D">
              <w:rPr>
                <w:rFonts w:ascii="Times New Roman" w:hAnsi="Times New Roman" w:cs="Times New Roman"/>
                <w:sz w:val="20"/>
                <w:szCs w:val="20"/>
              </w:rPr>
              <w:t xml:space="preserve"> </w:t>
            </w:r>
            <w:proofErr w:type="spellStart"/>
            <w:r w:rsidRPr="00C5400D">
              <w:rPr>
                <w:rFonts w:ascii="Times New Roman" w:hAnsi="Times New Roman" w:cs="Times New Roman"/>
                <w:sz w:val="20"/>
                <w:szCs w:val="20"/>
              </w:rPr>
              <w:t>coefficient</w:t>
            </w:r>
            <w:proofErr w:type="spellEnd"/>
          </w:p>
        </w:tc>
        <w:tc>
          <w:tcPr>
            <w:tcW w:w="850" w:type="dxa"/>
            <w:shd w:val="clear" w:color="auto" w:fill="auto"/>
            <w:textDirection w:val="btLr"/>
            <w:vAlign w:val="center"/>
          </w:tcPr>
          <w:p w14:paraId="7FBAE775" w14:textId="0435BEB9" w:rsidR="002823A1" w:rsidRPr="00C5400D" w:rsidRDefault="002823A1" w:rsidP="00FC571B">
            <w:pPr>
              <w:spacing w:after="0" w:line="240" w:lineRule="auto"/>
              <w:jc w:val="center"/>
              <w:rPr>
                <w:rFonts w:ascii="Times New Roman" w:eastAsia="Calibri" w:hAnsi="Times New Roman" w:cs="Times New Roman"/>
                <w:b/>
                <w:sz w:val="20"/>
                <w:szCs w:val="20"/>
              </w:rPr>
            </w:pPr>
            <w:proofErr w:type="spellStart"/>
            <w:r w:rsidRPr="00C5400D">
              <w:rPr>
                <w:rFonts w:ascii="Times New Roman" w:hAnsi="Times New Roman" w:cs="Times New Roman"/>
                <w:sz w:val="20"/>
                <w:szCs w:val="20"/>
              </w:rPr>
              <w:t>Heterogeneity</w:t>
            </w:r>
            <w:proofErr w:type="spellEnd"/>
            <w:r w:rsidRPr="00C5400D">
              <w:rPr>
                <w:rFonts w:ascii="Times New Roman" w:hAnsi="Times New Roman" w:cs="Times New Roman"/>
                <w:sz w:val="20"/>
                <w:szCs w:val="20"/>
              </w:rPr>
              <w:t xml:space="preserve"> </w:t>
            </w:r>
            <w:proofErr w:type="spellStart"/>
            <w:r w:rsidRPr="00C5400D">
              <w:rPr>
                <w:rFonts w:ascii="Times New Roman" w:hAnsi="Times New Roman" w:cs="Times New Roman"/>
                <w:sz w:val="20"/>
                <w:szCs w:val="20"/>
              </w:rPr>
              <w:t>coefficient</w:t>
            </w:r>
            <w:proofErr w:type="spellEnd"/>
          </w:p>
        </w:tc>
        <w:tc>
          <w:tcPr>
            <w:tcW w:w="867" w:type="dxa"/>
            <w:vMerge/>
            <w:shd w:val="clear" w:color="auto" w:fill="auto"/>
            <w:vAlign w:val="center"/>
          </w:tcPr>
          <w:p w14:paraId="404E7B33" w14:textId="77777777" w:rsidR="002823A1" w:rsidRPr="00C5400D" w:rsidRDefault="002823A1" w:rsidP="00FC571B">
            <w:pPr>
              <w:spacing w:after="0" w:line="240" w:lineRule="auto"/>
              <w:jc w:val="both"/>
              <w:rPr>
                <w:rFonts w:ascii="Times New Roman" w:eastAsia="Calibri" w:hAnsi="Times New Roman" w:cs="Times New Roman"/>
                <w:sz w:val="20"/>
                <w:szCs w:val="20"/>
              </w:rPr>
            </w:pPr>
          </w:p>
        </w:tc>
        <w:tc>
          <w:tcPr>
            <w:tcW w:w="834" w:type="dxa"/>
            <w:vMerge/>
            <w:shd w:val="clear" w:color="auto" w:fill="auto"/>
            <w:vAlign w:val="center"/>
          </w:tcPr>
          <w:p w14:paraId="1DD92B92" w14:textId="77777777" w:rsidR="002823A1" w:rsidRPr="00C5400D" w:rsidRDefault="002823A1" w:rsidP="00FC571B">
            <w:pPr>
              <w:spacing w:after="0" w:line="240" w:lineRule="auto"/>
              <w:jc w:val="both"/>
              <w:rPr>
                <w:rFonts w:ascii="Times New Roman" w:eastAsia="Calibri" w:hAnsi="Times New Roman" w:cs="Times New Roman"/>
                <w:sz w:val="20"/>
                <w:szCs w:val="20"/>
              </w:rPr>
            </w:pPr>
          </w:p>
        </w:tc>
      </w:tr>
      <w:tr w:rsidR="00F155D1" w:rsidRPr="00C5400D" w14:paraId="1F954AC4" w14:textId="77777777" w:rsidTr="00316F3C">
        <w:trPr>
          <w:jc w:val="center"/>
        </w:trPr>
        <w:tc>
          <w:tcPr>
            <w:tcW w:w="2972" w:type="dxa"/>
            <w:shd w:val="clear" w:color="auto" w:fill="auto"/>
          </w:tcPr>
          <w:p w14:paraId="745FA44D" w14:textId="05DD21ED" w:rsidR="00F155D1" w:rsidRPr="00C5400D" w:rsidRDefault="00F155D1" w:rsidP="00FC571B">
            <w:pPr>
              <w:spacing w:after="0" w:line="240" w:lineRule="auto"/>
              <w:jc w:val="both"/>
              <w:rPr>
                <w:rFonts w:ascii="Times New Roman" w:eastAsia="Calibri" w:hAnsi="Times New Roman" w:cs="Times New Roman"/>
                <w:b/>
                <w:sz w:val="20"/>
                <w:szCs w:val="20"/>
                <w:lang w:val="en-US"/>
              </w:rPr>
            </w:pPr>
            <w:r w:rsidRPr="00C5400D">
              <w:rPr>
                <w:rFonts w:ascii="Times New Roman" w:hAnsi="Times New Roman" w:cs="Times New Roman"/>
                <w:sz w:val="20"/>
                <w:szCs w:val="20"/>
                <w:lang w:val="en-US"/>
              </w:rPr>
              <w:t>Oil displacement coefficient by water</w:t>
            </w:r>
          </w:p>
        </w:tc>
        <w:tc>
          <w:tcPr>
            <w:tcW w:w="952" w:type="dxa"/>
            <w:shd w:val="clear" w:color="auto" w:fill="auto"/>
            <w:vAlign w:val="center"/>
          </w:tcPr>
          <w:p w14:paraId="142F0993"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851" w:type="dxa"/>
            <w:shd w:val="clear" w:color="auto" w:fill="auto"/>
            <w:vAlign w:val="center"/>
          </w:tcPr>
          <w:p w14:paraId="6B8EF995"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0,9465</w:t>
            </w:r>
          </w:p>
        </w:tc>
        <w:tc>
          <w:tcPr>
            <w:tcW w:w="850" w:type="dxa"/>
            <w:shd w:val="clear" w:color="auto" w:fill="auto"/>
            <w:vAlign w:val="center"/>
          </w:tcPr>
          <w:p w14:paraId="6709B745"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-0,8062</w:t>
            </w:r>
          </w:p>
        </w:tc>
        <w:tc>
          <w:tcPr>
            <w:tcW w:w="851" w:type="dxa"/>
            <w:shd w:val="clear" w:color="auto" w:fill="auto"/>
            <w:vAlign w:val="center"/>
          </w:tcPr>
          <w:p w14:paraId="7AC8D2DD"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0,2803</w:t>
            </w:r>
          </w:p>
        </w:tc>
        <w:tc>
          <w:tcPr>
            <w:tcW w:w="850" w:type="dxa"/>
            <w:shd w:val="clear" w:color="auto" w:fill="auto"/>
            <w:vAlign w:val="center"/>
          </w:tcPr>
          <w:p w14:paraId="054E71B5"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-0,4668</w:t>
            </w:r>
          </w:p>
        </w:tc>
        <w:tc>
          <w:tcPr>
            <w:tcW w:w="867" w:type="dxa"/>
            <w:shd w:val="clear" w:color="auto" w:fill="auto"/>
            <w:vAlign w:val="center"/>
          </w:tcPr>
          <w:p w14:paraId="2D6CE554"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0,233</w:t>
            </w:r>
          </w:p>
        </w:tc>
        <w:tc>
          <w:tcPr>
            <w:tcW w:w="834" w:type="dxa"/>
            <w:shd w:val="clear" w:color="auto" w:fill="auto"/>
            <w:vAlign w:val="center"/>
          </w:tcPr>
          <w:p w14:paraId="45A68050"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0,1442</w:t>
            </w:r>
          </w:p>
        </w:tc>
      </w:tr>
      <w:tr w:rsidR="00F155D1" w:rsidRPr="00C5400D" w14:paraId="0425E3A3" w14:textId="77777777" w:rsidTr="00316F3C">
        <w:trPr>
          <w:jc w:val="center"/>
        </w:trPr>
        <w:tc>
          <w:tcPr>
            <w:tcW w:w="2972" w:type="dxa"/>
            <w:shd w:val="clear" w:color="auto" w:fill="auto"/>
          </w:tcPr>
          <w:p w14:paraId="3D62028B" w14:textId="0F6B473C" w:rsidR="00F155D1" w:rsidRPr="00C5400D" w:rsidRDefault="00F155D1" w:rsidP="00FC571B">
            <w:pPr>
              <w:spacing w:after="0" w:line="240" w:lineRule="auto"/>
              <w:jc w:val="both"/>
              <w:rPr>
                <w:rFonts w:ascii="Times New Roman" w:eastAsia="Calibri" w:hAnsi="Times New Roman" w:cs="Times New Roman"/>
                <w:b/>
                <w:sz w:val="20"/>
                <w:szCs w:val="20"/>
              </w:rPr>
            </w:pPr>
            <w:proofErr w:type="spellStart"/>
            <w:r w:rsidRPr="00C5400D">
              <w:rPr>
                <w:rFonts w:ascii="Times New Roman" w:hAnsi="Times New Roman" w:cs="Times New Roman"/>
                <w:sz w:val="20"/>
                <w:szCs w:val="20"/>
              </w:rPr>
              <w:t>Flush</w:t>
            </w:r>
            <w:proofErr w:type="spellEnd"/>
            <w:r w:rsidRPr="00C5400D">
              <w:rPr>
                <w:rFonts w:ascii="Times New Roman" w:hAnsi="Times New Roman" w:cs="Times New Roman"/>
                <w:sz w:val="20"/>
                <w:szCs w:val="20"/>
              </w:rPr>
              <w:t xml:space="preserve"> </w:t>
            </w:r>
            <w:proofErr w:type="spellStart"/>
            <w:r w:rsidRPr="00C5400D">
              <w:rPr>
                <w:rFonts w:ascii="Times New Roman" w:hAnsi="Times New Roman" w:cs="Times New Roman"/>
                <w:sz w:val="20"/>
                <w:szCs w:val="20"/>
              </w:rPr>
              <w:t>coefficient</w:t>
            </w:r>
            <w:proofErr w:type="spellEnd"/>
          </w:p>
        </w:tc>
        <w:tc>
          <w:tcPr>
            <w:tcW w:w="952" w:type="dxa"/>
            <w:shd w:val="clear" w:color="auto" w:fill="auto"/>
            <w:vAlign w:val="center"/>
          </w:tcPr>
          <w:p w14:paraId="740850F4"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0,9465</w:t>
            </w:r>
          </w:p>
        </w:tc>
        <w:tc>
          <w:tcPr>
            <w:tcW w:w="851" w:type="dxa"/>
            <w:shd w:val="clear" w:color="auto" w:fill="auto"/>
            <w:vAlign w:val="center"/>
          </w:tcPr>
          <w:p w14:paraId="7E16A543"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850" w:type="dxa"/>
            <w:shd w:val="clear" w:color="auto" w:fill="auto"/>
            <w:vAlign w:val="center"/>
          </w:tcPr>
          <w:p w14:paraId="45CEE8A9"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1" w:type="dxa"/>
            <w:shd w:val="clear" w:color="auto" w:fill="auto"/>
            <w:vAlign w:val="center"/>
          </w:tcPr>
          <w:p w14:paraId="2DC075D6"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4B754F6F"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67" w:type="dxa"/>
            <w:shd w:val="clear" w:color="auto" w:fill="auto"/>
            <w:vAlign w:val="center"/>
          </w:tcPr>
          <w:p w14:paraId="6E75341B"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0,394</w:t>
            </w:r>
          </w:p>
        </w:tc>
        <w:tc>
          <w:tcPr>
            <w:tcW w:w="834" w:type="dxa"/>
            <w:shd w:val="clear" w:color="auto" w:fill="auto"/>
            <w:vAlign w:val="center"/>
          </w:tcPr>
          <w:p w14:paraId="215CE765"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0,2981</w:t>
            </w:r>
          </w:p>
        </w:tc>
      </w:tr>
      <w:tr w:rsidR="00F155D1" w:rsidRPr="00C5400D" w14:paraId="4547454C" w14:textId="77777777" w:rsidTr="00316F3C">
        <w:trPr>
          <w:jc w:val="center"/>
        </w:trPr>
        <w:tc>
          <w:tcPr>
            <w:tcW w:w="2972" w:type="dxa"/>
            <w:shd w:val="clear" w:color="auto" w:fill="auto"/>
          </w:tcPr>
          <w:p w14:paraId="13B13C58" w14:textId="21987CE0" w:rsidR="00F155D1" w:rsidRPr="00C5400D" w:rsidRDefault="00F155D1" w:rsidP="00FC571B">
            <w:pPr>
              <w:spacing w:after="0" w:line="240" w:lineRule="auto"/>
              <w:jc w:val="both"/>
              <w:rPr>
                <w:rFonts w:ascii="Times New Roman" w:eastAsia="Calibri" w:hAnsi="Times New Roman" w:cs="Times New Roman"/>
                <w:b/>
                <w:sz w:val="20"/>
                <w:szCs w:val="20"/>
              </w:rPr>
            </w:pPr>
            <w:r w:rsidRPr="00C5400D">
              <w:rPr>
                <w:rFonts w:ascii="Times New Roman" w:hAnsi="Times New Roman" w:cs="Times New Roman"/>
                <w:sz w:val="20"/>
                <w:szCs w:val="20"/>
              </w:rPr>
              <w:t xml:space="preserve">Water </w:t>
            </w:r>
            <w:proofErr w:type="spellStart"/>
            <w:r w:rsidRPr="00C5400D">
              <w:rPr>
                <w:rFonts w:ascii="Times New Roman" w:hAnsi="Times New Roman" w:cs="Times New Roman"/>
                <w:sz w:val="20"/>
                <w:szCs w:val="20"/>
              </w:rPr>
              <w:t>saturation</w:t>
            </w:r>
            <w:proofErr w:type="spellEnd"/>
            <w:r w:rsidRPr="00C5400D">
              <w:rPr>
                <w:rFonts w:ascii="Times New Roman" w:hAnsi="Times New Roman" w:cs="Times New Roman"/>
                <w:sz w:val="20"/>
                <w:szCs w:val="20"/>
              </w:rPr>
              <w:t xml:space="preserve"> </w:t>
            </w:r>
            <w:proofErr w:type="spellStart"/>
            <w:r w:rsidRPr="00C5400D">
              <w:rPr>
                <w:rFonts w:ascii="Times New Roman" w:hAnsi="Times New Roman" w:cs="Times New Roman"/>
                <w:sz w:val="20"/>
                <w:szCs w:val="20"/>
              </w:rPr>
              <w:t>coefficient</w:t>
            </w:r>
            <w:proofErr w:type="spellEnd"/>
          </w:p>
        </w:tc>
        <w:tc>
          <w:tcPr>
            <w:tcW w:w="952" w:type="dxa"/>
            <w:shd w:val="clear" w:color="auto" w:fill="auto"/>
            <w:vAlign w:val="center"/>
          </w:tcPr>
          <w:p w14:paraId="1164B6B7"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-0,8062</w:t>
            </w:r>
          </w:p>
        </w:tc>
        <w:tc>
          <w:tcPr>
            <w:tcW w:w="851" w:type="dxa"/>
            <w:shd w:val="clear" w:color="auto" w:fill="auto"/>
            <w:vAlign w:val="center"/>
          </w:tcPr>
          <w:p w14:paraId="5FC24D8A"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3C2596C7"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851" w:type="dxa"/>
            <w:shd w:val="clear" w:color="auto" w:fill="auto"/>
            <w:vAlign w:val="center"/>
          </w:tcPr>
          <w:p w14:paraId="09161C80"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30500390"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67" w:type="dxa"/>
            <w:shd w:val="clear" w:color="auto" w:fill="auto"/>
            <w:vAlign w:val="center"/>
          </w:tcPr>
          <w:p w14:paraId="08A57379"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0,280</w:t>
            </w:r>
          </w:p>
        </w:tc>
        <w:tc>
          <w:tcPr>
            <w:tcW w:w="834" w:type="dxa"/>
            <w:shd w:val="clear" w:color="auto" w:fill="auto"/>
            <w:vAlign w:val="center"/>
          </w:tcPr>
          <w:p w14:paraId="4E4B995C"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0,0969</w:t>
            </w:r>
          </w:p>
        </w:tc>
      </w:tr>
      <w:tr w:rsidR="00F155D1" w:rsidRPr="00C5400D" w14:paraId="32D2901D" w14:textId="77777777" w:rsidTr="00316F3C">
        <w:trPr>
          <w:jc w:val="center"/>
        </w:trPr>
        <w:tc>
          <w:tcPr>
            <w:tcW w:w="2972" w:type="dxa"/>
            <w:shd w:val="clear" w:color="auto" w:fill="auto"/>
          </w:tcPr>
          <w:p w14:paraId="5A3A5D82" w14:textId="71FB5A10" w:rsidR="00F155D1" w:rsidRPr="00C5400D" w:rsidRDefault="00F155D1" w:rsidP="00FC571B">
            <w:pPr>
              <w:spacing w:after="0" w:line="240" w:lineRule="auto"/>
              <w:jc w:val="both"/>
              <w:rPr>
                <w:rFonts w:ascii="Times New Roman" w:eastAsia="Calibri" w:hAnsi="Times New Roman" w:cs="Times New Roman"/>
                <w:b/>
                <w:sz w:val="20"/>
                <w:szCs w:val="20"/>
              </w:rPr>
            </w:pPr>
            <w:proofErr w:type="spellStart"/>
            <w:r w:rsidRPr="00C5400D">
              <w:rPr>
                <w:rFonts w:ascii="Times New Roman" w:hAnsi="Times New Roman" w:cs="Times New Roman"/>
                <w:sz w:val="20"/>
                <w:szCs w:val="20"/>
              </w:rPr>
              <w:t>Porosity</w:t>
            </w:r>
            <w:proofErr w:type="spellEnd"/>
            <w:r w:rsidRPr="00C5400D">
              <w:rPr>
                <w:rFonts w:ascii="Times New Roman" w:hAnsi="Times New Roman" w:cs="Times New Roman"/>
                <w:sz w:val="20"/>
                <w:szCs w:val="20"/>
              </w:rPr>
              <w:t xml:space="preserve"> </w:t>
            </w:r>
            <w:proofErr w:type="spellStart"/>
            <w:r w:rsidRPr="00C5400D">
              <w:rPr>
                <w:rFonts w:ascii="Times New Roman" w:hAnsi="Times New Roman" w:cs="Times New Roman"/>
                <w:sz w:val="20"/>
                <w:szCs w:val="20"/>
              </w:rPr>
              <w:t>coefficient</w:t>
            </w:r>
            <w:proofErr w:type="spellEnd"/>
          </w:p>
        </w:tc>
        <w:tc>
          <w:tcPr>
            <w:tcW w:w="952" w:type="dxa"/>
            <w:shd w:val="clear" w:color="auto" w:fill="auto"/>
            <w:vAlign w:val="center"/>
          </w:tcPr>
          <w:p w14:paraId="0C222975"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0,2803</w:t>
            </w:r>
          </w:p>
        </w:tc>
        <w:tc>
          <w:tcPr>
            <w:tcW w:w="851" w:type="dxa"/>
            <w:shd w:val="clear" w:color="auto" w:fill="auto"/>
            <w:vAlign w:val="center"/>
          </w:tcPr>
          <w:p w14:paraId="159D3031"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4A4E949A"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1" w:type="dxa"/>
            <w:shd w:val="clear" w:color="auto" w:fill="auto"/>
            <w:vAlign w:val="center"/>
          </w:tcPr>
          <w:p w14:paraId="43A7B8C1"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850" w:type="dxa"/>
            <w:shd w:val="clear" w:color="auto" w:fill="auto"/>
            <w:vAlign w:val="center"/>
          </w:tcPr>
          <w:p w14:paraId="146791AB"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67" w:type="dxa"/>
            <w:shd w:val="clear" w:color="auto" w:fill="auto"/>
            <w:vAlign w:val="center"/>
          </w:tcPr>
          <w:p w14:paraId="644C0085"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0,140</w:t>
            </w:r>
          </w:p>
        </w:tc>
        <w:tc>
          <w:tcPr>
            <w:tcW w:w="834" w:type="dxa"/>
            <w:shd w:val="clear" w:color="auto" w:fill="auto"/>
            <w:vAlign w:val="center"/>
          </w:tcPr>
          <w:p w14:paraId="52BCDF62"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0,0360</w:t>
            </w:r>
          </w:p>
        </w:tc>
      </w:tr>
      <w:tr w:rsidR="00F155D1" w:rsidRPr="00C5400D" w14:paraId="6531B293" w14:textId="77777777" w:rsidTr="00316F3C">
        <w:trPr>
          <w:jc w:val="center"/>
        </w:trPr>
        <w:tc>
          <w:tcPr>
            <w:tcW w:w="2972" w:type="dxa"/>
            <w:shd w:val="clear" w:color="auto" w:fill="auto"/>
          </w:tcPr>
          <w:p w14:paraId="52EF7663" w14:textId="52BB1CF6" w:rsidR="00F155D1" w:rsidRPr="00C5400D" w:rsidRDefault="00F155D1" w:rsidP="00FC571B">
            <w:pPr>
              <w:spacing w:after="0" w:line="240" w:lineRule="auto"/>
              <w:jc w:val="both"/>
              <w:rPr>
                <w:rFonts w:ascii="Times New Roman" w:eastAsia="Calibri" w:hAnsi="Times New Roman" w:cs="Times New Roman"/>
                <w:b/>
                <w:sz w:val="20"/>
                <w:szCs w:val="20"/>
              </w:rPr>
            </w:pPr>
            <w:proofErr w:type="spellStart"/>
            <w:r w:rsidRPr="00C5400D">
              <w:rPr>
                <w:rFonts w:ascii="Times New Roman" w:hAnsi="Times New Roman" w:cs="Times New Roman"/>
                <w:sz w:val="20"/>
                <w:szCs w:val="20"/>
              </w:rPr>
              <w:t>Heterogeneity</w:t>
            </w:r>
            <w:proofErr w:type="spellEnd"/>
            <w:r w:rsidRPr="00C5400D">
              <w:rPr>
                <w:rFonts w:ascii="Times New Roman" w:hAnsi="Times New Roman" w:cs="Times New Roman"/>
                <w:sz w:val="20"/>
                <w:szCs w:val="20"/>
              </w:rPr>
              <w:t xml:space="preserve"> </w:t>
            </w:r>
            <w:proofErr w:type="spellStart"/>
            <w:r w:rsidRPr="00C5400D">
              <w:rPr>
                <w:rFonts w:ascii="Times New Roman" w:hAnsi="Times New Roman" w:cs="Times New Roman"/>
                <w:sz w:val="20"/>
                <w:szCs w:val="20"/>
              </w:rPr>
              <w:t>coefficient</w:t>
            </w:r>
            <w:proofErr w:type="spellEnd"/>
          </w:p>
        </w:tc>
        <w:tc>
          <w:tcPr>
            <w:tcW w:w="952" w:type="dxa"/>
            <w:shd w:val="clear" w:color="auto" w:fill="auto"/>
            <w:vAlign w:val="center"/>
          </w:tcPr>
          <w:p w14:paraId="479D833D"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-0,4668</w:t>
            </w:r>
          </w:p>
        </w:tc>
        <w:tc>
          <w:tcPr>
            <w:tcW w:w="851" w:type="dxa"/>
            <w:shd w:val="clear" w:color="auto" w:fill="auto"/>
            <w:vAlign w:val="center"/>
          </w:tcPr>
          <w:p w14:paraId="00C09BBF"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7823A708"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1" w:type="dxa"/>
            <w:shd w:val="clear" w:color="auto" w:fill="auto"/>
            <w:vAlign w:val="center"/>
          </w:tcPr>
          <w:p w14:paraId="0ACBC40A"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462C6277"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867" w:type="dxa"/>
            <w:shd w:val="clear" w:color="auto" w:fill="auto"/>
            <w:vAlign w:val="center"/>
          </w:tcPr>
          <w:p w14:paraId="2FCA36DD"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4,267</w:t>
            </w:r>
          </w:p>
        </w:tc>
        <w:tc>
          <w:tcPr>
            <w:tcW w:w="834" w:type="dxa"/>
            <w:shd w:val="clear" w:color="auto" w:fill="auto"/>
            <w:vAlign w:val="center"/>
          </w:tcPr>
          <w:p w14:paraId="7BA788A2" w14:textId="77777777" w:rsidR="00F155D1" w:rsidRPr="00C5400D" w:rsidRDefault="00F155D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3,0775</w:t>
            </w:r>
          </w:p>
        </w:tc>
      </w:tr>
    </w:tbl>
    <w:p w14:paraId="127060EF" w14:textId="77777777" w:rsidR="00F155D1" w:rsidRPr="00C5400D" w:rsidRDefault="00F155D1" w:rsidP="00FC571B">
      <w:pPr>
        <w:spacing w:after="0" w:line="240" w:lineRule="auto"/>
        <w:jc w:val="both"/>
        <w:rPr>
          <w:rFonts w:ascii="Times New Roman" w:hAnsi="Times New Roman" w:cs="Times New Roman"/>
          <w:b/>
          <w:bCs/>
          <w:sz w:val="20"/>
          <w:szCs w:val="20"/>
          <w:lang w:val="en-US"/>
        </w:rPr>
      </w:pPr>
    </w:p>
    <w:p w14:paraId="1E0F7CB0" w14:textId="6D44F0E5" w:rsidR="00F0176D" w:rsidRPr="00C5400D" w:rsidRDefault="00F0176D" w:rsidP="00FC571B">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 xml:space="preserve">Since the calculations were planned using the combination square method, then due to the neutralization of the mutual influence of factors, the coefficients of their pair correlation are zero. From Table 2 it follows that the greatest influence on the coefficient of oil displacement by water is exerted by the coefficient of formation flushing, as well as the initial water saturation of reservoirs, and to a much lesser extent by the porosity coefficient and the coefficient of heterogeneity. </w:t>
      </w:r>
    </w:p>
    <w:p w14:paraId="70D08A44" w14:textId="5EB56E85" w:rsidR="00F0176D" w:rsidRPr="00316F3C" w:rsidRDefault="00F0176D" w:rsidP="00FC571B">
      <w:pPr>
        <w:spacing w:before="120" w:after="120" w:line="240" w:lineRule="auto"/>
        <w:jc w:val="center"/>
        <w:rPr>
          <w:rFonts w:ascii="Times New Roman" w:hAnsi="Times New Roman" w:cs="Times New Roman"/>
          <w:b/>
          <w:bCs/>
          <w:sz w:val="18"/>
          <w:szCs w:val="18"/>
          <w:lang w:val="en-US"/>
        </w:rPr>
      </w:pPr>
      <w:r w:rsidRPr="00316F3C">
        <w:rPr>
          <w:rFonts w:ascii="Times New Roman" w:hAnsi="Times New Roman" w:cs="Times New Roman"/>
          <w:b/>
          <w:bCs/>
          <w:sz w:val="18"/>
          <w:szCs w:val="18"/>
          <w:lang w:val="en-US"/>
        </w:rPr>
        <w:t>T</w:t>
      </w:r>
      <w:r w:rsidR="00696CE9">
        <w:rPr>
          <w:rFonts w:ascii="Times New Roman" w:hAnsi="Times New Roman" w:cs="Times New Roman"/>
          <w:b/>
          <w:bCs/>
          <w:sz w:val="18"/>
          <w:szCs w:val="18"/>
          <w:lang w:val="en-US"/>
        </w:rPr>
        <w:t>ABLE</w:t>
      </w:r>
      <w:r w:rsidRPr="00316F3C">
        <w:rPr>
          <w:rFonts w:ascii="Times New Roman" w:hAnsi="Times New Roman" w:cs="Times New Roman"/>
          <w:b/>
          <w:bCs/>
          <w:sz w:val="18"/>
          <w:szCs w:val="18"/>
          <w:lang w:val="en-US"/>
        </w:rPr>
        <w:t xml:space="preserve"> 4</w:t>
      </w:r>
      <w:r w:rsidR="00316F3C" w:rsidRPr="00316F3C">
        <w:rPr>
          <w:rFonts w:ascii="Times New Roman" w:hAnsi="Times New Roman" w:cs="Times New Roman"/>
          <w:b/>
          <w:bCs/>
          <w:sz w:val="18"/>
          <w:szCs w:val="18"/>
          <w:lang w:val="en-US"/>
        </w:rPr>
        <w:t xml:space="preserve">. </w:t>
      </w:r>
      <w:r w:rsidRPr="00316F3C">
        <w:rPr>
          <w:rFonts w:ascii="Times New Roman" w:hAnsi="Times New Roman" w:cs="Times New Roman"/>
          <w:sz w:val="18"/>
          <w:szCs w:val="18"/>
          <w:lang w:val="en-US"/>
        </w:rPr>
        <w:t>Correlation matrix for objects with reef carbonate reservoirs</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850"/>
        <w:gridCol w:w="851"/>
        <w:gridCol w:w="992"/>
        <w:gridCol w:w="851"/>
        <w:gridCol w:w="850"/>
        <w:gridCol w:w="850"/>
        <w:gridCol w:w="851"/>
      </w:tblGrid>
      <w:tr w:rsidR="007B7A3C" w:rsidRPr="00C5400D" w14:paraId="13C41858" w14:textId="77777777" w:rsidTr="00316F3C">
        <w:trPr>
          <w:jc w:val="center"/>
        </w:trPr>
        <w:tc>
          <w:tcPr>
            <w:tcW w:w="3397" w:type="dxa"/>
            <w:vMerge w:val="restart"/>
            <w:shd w:val="clear" w:color="auto" w:fill="auto"/>
            <w:vAlign w:val="center"/>
          </w:tcPr>
          <w:p w14:paraId="10F948E6" w14:textId="3A294344" w:rsidR="007B7A3C" w:rsidRPr="00C5400D" w:rsidRDefault="007B7A3C" w:rsidP="00FC571B">
            <w:pPr>
              <w:spacing w:after="0" w:line="240" w:lineRule="auto"/>
              <w:jc w:val="both"/>
              <w:rPr>
                <w:rFonts w:ascii="Times New Roman" w:eastAsia="Calibri" w:hAnsi="Times New Roman" w:cs="Times New Roman"/>
                <w:b/>
                <w:sz w:val="20"/>
                <w:szCs w:val="20"/>
              </w:rPr>
            </w:pPr>
            <w:r w:rsidRPr="00C5400D">
              <w:rPr>
                <w:rFonts w:ascii="Times New Roman" w:hAnsi="Times New Roman" w:cs="Times New Roman"/>
                <w:sz w:val="20"/>
                <w:szCs w:val="20"/>
                <w:lang w:val="en-US"/>
              </w:rPr>
              <w:t>Factors and indicator</w:t>
            </w:r>
          </w:p>
        </w:tc>
        <w:tc>
          <w:tcPr>
            <w:tcW w:w="4394" w:type="dxa"/>
            <w:gridSpan w:val="5"/>
            <w:shd w:val="clear" w:color="auto" w:fill="auto"/>
            <w:vAlign w:val="center"/>
          </w:tcPr>
          <w:p w14:paraId="466E580D" w14:textId="54B763CE" w:rsidR="007B7A3C" w:rsidRPr="00C5400D" w:rsidRDefault="007B7A3C"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Correlation coefficient</w:t>
            </w:r>
          </w:p>
        </w:tc>
        <w:tc>
          <w:tcPr>
            <w:tcW w:w="850" w:type="dxa"/>
            <w:vMerge w:val="restart"/>
            <w:shd w:val="clear" w:color="auto" w:fill="auto"/>
            <w:textDirection w:val="btLr"/>
            <w:vAlign w:val="center"/>
          </w:tcPr>
          <w:p w14:paraId="1234C2EB" w14:textId="5F6C64A7" w:rsidR="007B7A3C" w:rsidRPr="00C5400D" w:rsidRDefault="007B7A3C"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Average values</w:t>
            </w:r>
          </w:p>
        </w:tc>
        <w:tc>
          <w:tcPr>
            <w:tcW w:w="851" w:type="dxa"/>
            <w:vMerge w:val="restart"/>
            <w:shd w:val="clear" w:color="auto" w:fill="auto"/>
            <w:textDirection w:val="btLr"/>
            <w:vAlign w:val="center"/>
          </w:tcPr>
          <w:p w14:paraId="0D265CD5" w14:textId="2F597B73" w:rsidR="007B7A3C" w:rsidRPr="00C5400D" w:rsidRDefault="007B7A3C"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Dispersion</w:t>
            </w:r>
          </w:p>
        </w:tc>
      </w:tr>
      <w:tr w:rsidR="007B7A3C" w:rsidRPr="00C5400D" w14:paraId="629A3173" w14:textId="77777777" w:rsidTr="00696CE9">
        <w:trPr>
          <w:cantSplit/>
          <w:trHeight w:val="1475"/>
          <w:jc w:val="center"/>
        </w:trPr>
        <w:tc>
          <w:tcPr>
            <w:tcW w:w="3397" w:type="dxa"/>
            <w:vMerge/>
            <w:shd w:val="clear" w:color="auto" w:fill="auto"/>
            <w:vAlign w:val="center"/>
          </w:tcPr>
          <w:p w14:paraId="64E6ADF3" w14:textId="77777777" w:rsidR="007B7A3C" w:rsidRPr="00C5400D" w:rsidRDefault="007B7A3C" w:rsidP="00FC571B">
            <w:pPr>
              <w:spacing w:after="0" w:line="240" w:lineRule="auto"/>
              <w:jc w:val="both"/>
              <w:rPr>
                <w:rFonts w:ascii="Times New Roman" w:eastAsia="Calibri" w:hAnsi="Times New Roman" w:cs="Times New Roman"/>
                <w:b/>
                <w:sz w:val="20"/>
                <w:szCs w:val="20"/>
              </w:rPr>
            </w:pPr>
          </w:p>
        </w:tc>
        <w:tc>
          <w:tcPr>
            <w:tcW w:w="850" w:type="dxa"/>
            <w:shd w:val="clear" w:color="auto" w:fill="auto"/>
            <w:textDirection w:val="btLr"/>
            <w:vAlign w:val="center"/>
          </w:tcPr>
          <w:p w14:paraId="00AC3626" w14:textId="38AFC0F4" w:rsidR="007B7A3C" w:rsidRPr="00C5400D" w:rsidRDefault="007B7A3C" w:rsidP="00FC571B">
            <w:pPr>
              <w:spacing w:after="0" w:line="240" w:lineRule="auto"/>
              <w:jc w:val="center"/>
              <w:rPr>
                <w:rFonts w:ascii="Times New Roman" w:eastAsia="Calibri" w:hAnsi="Times New Roman" w:cs="Times New Roman"/>
                <w:b/>
                <w:sz w:val="20"/>
                <w:szCs w:val="20"/>
                <w:lang w:val="en-US"/>
              </w:rPr>
            </w:pPr>
            <w:r w:rsidRPr="00C5400D">
              <w:rPr>
                <w:rFonts w:ascii="Times New Roman" w:hAnsi="Times New Roman" w:cs="Times New Roman"/>
                <w:sz w:val="20"/>
                <w:szCs w:val="20"/>
                <w:lang w:val="en-US"/>
              </w:rPr>
              <w:t>Efficiency of oil displacement by water</w:t>
            </w:r>
          </w:p>
        </w:tc>
        <w:tc>
          <w:tcPr>
            <w:tcW w:w="851" w:type="dxa"/>
            <w:shd w:val="clear" w:color="auto" w:fill="auto"/>
            <w:textDirection w:val="btLr"/>
            <w:vAlign w:val="center"/>
          </w:tcPr>
          <w:p w14:paraId="69A5EE60" w14:textId="15C23344" w:rsidR="007B7A3C" w:rsidRPr="00C5400D" w:rsidRDefault="007B7A3C"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Formation flushing coefficient</w:t>
            </w:r>
          </w:p>
        </w:tc>
        <w:tc>
          <w:tcPr>
            <w:tcW w:w="992" w:type="dxa"/>
            <w:shd w:val="clear" w:color="auto" w:fill="auto"/>
            <w:textDirection w:val="btLr"/>
            <w:vAlign w:val="center"/>
          </w:tcPr>
          <w:p w14:paraId="0593EC61" w14:textId="1AC48526" w:rsidR="007B7A3C" w:rsidRPr="00C5400D" w:rsidRDefault="007B7A3C"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 xml:space="preserve">Water saturation </w:t>
            </w:r>
            <w:r w:rsidR="00316F3C">
              <w:rPr>
                <w:rFonts w:ascii="Times New Roman" w:hAnsi="Times New Roman" w:cs="Times New Roman"/>
                <w:sz w:val="20"/>
                <w:szCs w:val="20"/>
                <w:lang w:val="en-US"/>
              </w:rPr>
              <w:br/>
            </w:r>
            <w:r w:rsidRPr="00C5400D">
              <w:rPr>
                <w:rFonts w:ascii="Times New Roman" w:hAnsi="Times New Roman" w:cs="Times New Roman"/>
                <w:sz w:val="20"/>
                <w:szCs w:val="20"/>
                <w:lang w:val="en-US"/>
              </w:rPr>
              <w:t>coefficient</w:t>
            </w:r>
          </w:p>
        </w:tc>
        <w:tc>
          <w:tcPr>
            <w:tcW w:w="851" w:type="dxa"/>
            <w:shd w:val="clear" w:color="auto" w:fill="auto"/>
            <w:textDirection w:val="btLr"/>
            <w:vAlign w:val="center"/>
          </w:tcPr>
          <w:p w14:paraId="16DFEFA7" w14:textId="71A3C51B" w:rsidR="007B7A3C" w:rsidRPr="00C5400D" w:rsidRDefault="007B7A3C"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Porosity coefficient</w:t>
            </w:r>
          </w:p>
        </w:tc>
        <w:tc>
          <w:tcPr>
            <w:tcW w:w="850" w:type="dxa"/>
            <w:shd w:val="clear" w:color="auto" w:fill="auto"/>
            <w:textDirection w:val="btLr"/>
            <w:vAlign w:val="center"/>
          </w:tcPr>
          <w:p w14:paraId="27F985CD" w14:textId="02E566F3" w:rsidR="007B7A3C" w:rsidRPr="00C5400D" w:rsidRDefault="007B7A3C"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 xml:space="preserve">Heterogeneity </w:t>
            </w:r>
            <w:r w:rsidR="00316F3C">
              <w:rPr>
                <w:rFonts w:ascii="Times New Roman" w:hAnsi="Times New Roman" w:cs="Times New Roman"/>
                <w:sz w:val="20"/>
                <w:szCs w:val="20"/>
                <w:lang w:val="en-US"/>
              </w:rPr>
              <w:br/>
            </w:r>
            <w:r w:rsidRPr="00C5400D">
              <w:rPr>
                <w:rFonts w:ascii="Times New Roman" w:hAnsi="Times New Roman" w:cs="Times New Roman"/>
                <w:sz w:val="20"/>
                <w:szCs w:val="20"/>
                <w:lang w:val="en-US"/>
              </w:rPr>
              <w:t>coefficient</w:t>
            </w:r>
          </w:p>
        </w:tc>
        <w:tc>
          <w:tcPr>
            <w:tcW w:w="850" w:type="dxa"/>
            <w:vMerge/>
            <w:shd w:val="clear" w:color="auto" w:fill="auto"/>
            <w:vAlign w:val="center"/>
          </w:tcPr>
          <w:p w14:paraId="2A8EE2CA" w14:textId="77777777" w:rsidR="007B7A3C" w:rsidRPr="00C5400D" w:rsidRDefault="007B7A3C" w:rsidP="00FC571B">
            <w:pPr>
              <w:spacing w:after="0" w:line="240" w:lineRule="auto"/>
              <w:jc w:val="center"/>
              <w:rPr>
                <w:rFonts w:ascii="Times New Roman" w:eastAsia="Calibri" w:hAnsi="Times New Roman" w:cs="Times New Roman"/>
                <w:sz w:val="20"/>
                <w:szCs w:val="20"/>
              </w:rPr>
            </w:pPr>
          </w:p>
        </w:tc>
        <w:tc>
          <w:tcPr>
            <w:tcW w:w="851" w:type="dxa"/>
            <w:vMerge/>
            <w:shd w:val="clear" w:color="auto" w:fill="auto"/>
            <w:vAlign w:val="center"/>
          </w:tcPr>
          <w:p w14:paraId="469F26A4" w14:textId="77777777" w:rsidR="007B7A3C" w:rsidRPr="00C5400D" w:rsidRDefault="007B7A3C" w:rsidP="00FC571B">
            <w:pPr>
              <w:spacing w:after="0" w:line="240" w:lineRule="auto"/>
              <w:jc w:val="center"/>
              <w:rPr>
                <w:rFonts w:ascii="Times New Roman" w:eastAsia="Calibri" w:hAnsi="Times New Roman" w:cs="Times New Roman"/>
                <w:sz w:val="20"/>
                <w:szCs w:val="20"/>
              </w:rPr>
            </w:pPr>
          </w:p>
        </w:tc>
      </w:tr>
      <w:tr w:rsidR="007B7A3C" w:rsidRPr="00C5400D" w14:paraId="365CA4B1" w14:textId="77777777" w:rsidTr="00316F3C">
        <w:trPr>
          <w:jc w:val="center"/>
        </w:trPr>
        <w:tc>
          <w:tcPr>
            <w:tcW w:w="3397" w:type="dxa"/>
            <w:shd w:val="clear" w:color="auto" w:fill="auto"/>
            <w:vAlign w:val="center"/>
          </w:tcPr>
          <w:p w14:paraId="5067FABE" w14:textId="5CCFDADA" w:rsidR="007B7A3C" w:rsidRPr="00C5400D" w:rsidRDefault="007B7A3C" w:rsidP="00FC571B">
            <w:pPr>
              <w:spacing w:after="0" w:line="240" w:lineRule="auto"/>
              <w:jc w:val="both"/>
              <w:rPr>
                <w:rFonts w:ascii="Times New Roman" w:eastAsia="Calibri" w:hAnsi="Times New Roman" w:cs="Times New Roman"/>
                <w:b/>
                <w:sz w:val="20"/>
                <w:szCs w:val="20"/>
                <w:lang w:val="en-US"/>
              </w:rPr>
            </w:pPr>
            <w:r w:rsidRPr="00C5400D">
              <w:rPr>
                <w:rFonts w:ascii="Times New Roman" w:hAnsi="Times New Roman" w:cs="Times New Roman"/>
                <w:sz w:val="20"/>
                <w:szCs w:val="20"/>
                <w:lang w:val="en-US"/>
              </w:rPr>
              <w:t>Efficiency of oil displacement by water</w:t>
            </w:r>
          </w:p>
        </w:tc>
        <w:tc>
          <w:tcPr>
            <w:tcW w:w="850" w:type="dxa"/>
            <w:shd w:val="clear" w:color="auto" w:fill="auto"/>
            <w:vAlign w:val="center"/>
          </w:tcPr>
          <w:p w14:paraId="400B2F6D"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851" w:type="dxa"/>
            <w:shd w:val="clear" w:color="auto" w:fill="auto"/>
            <w:vAlign w:val="center"/>
          </w:tcPr>
          <w:p w14:paraId="082751BA"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0,8244</w:t>
            </w:r>
          </w:p>
        </w:tc>
        <w:tc>
          <w:tcPr>
            <w:tcW w:w="992" w:type="dxa"/>
            <w:shd w:val="clear" w:color="auto" w:fill="auto"/>
            <w:vAlign w:val="center"/>
          </w:tcPr>
          <w:p w14:paraId="6776F9FA"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-0,3105</w:t>
            </w:r>
          </w:p>
        </w:tc>
        <w:tc>
          <w:tcPr>
            <w:tcW w:w="851" w:type="dxa"/>
            <w:shd w:val="clear" w:color="auto" w:fill="auto"/>
            <w:vAlign w:val="center"/>
          </w:tcPr>
          <w:p w14:paraId="5A60C881"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0,4277</w:t>
            </w:r>
          </w:p>
        </w:tc>
        <w:tc>
          <w:tcPr>
            <w:tcW w:w="850" w:type="dxa"/>
            <w:shd w:val="clear" w:color="auto" w:fill="auto"/>
            <w:vAlign w:val="center"/>
          </w:tcPr>
          <w:p w14:paraId="4DF8F127"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-0,1613</w:t>
            </w:r>
          </w:p>
        </w:tc>
        <w:tc>
          <w:tcPr>
            <w:tcW w:w="850" w:type="dxa"/>
            <w:shd w:val="clear" w:color="auto" w:fill="auto"/>
            <w:vAlign w:val="center"/>
          </w:tcPr>
          <w:p w14:paraId="62483B69"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0,228</w:t>
            </w:r>
          </w:p>
        </w:tc>
        <w:tc>
          <w:tcPr>
            <w:tcW w:w="851" w:type="dxa"/>
            <w:shd w:val="clear" w:color="auto" w:fill="auto"/>
            <w:vAlign w:val="center"/>
          </w:tcPr>
          <w:p w14:paraId="081C079C"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0,1923</w:t>
            </w:r>
          </w:p>
        </w:tc>
      </w:tr>
      <w:tr w:rsidR="007B7A3C" w:rsidRPr="00C5400D" w14:paraId="2CC81F4E" w14:textId="77777777" w:rsidTr="00316F3C">
        <w:trPr>
          <w:jc w:val="center"/>
        </w:trPr>
        <w:tc>
          <w:tcPr>
            <w:tcW w:w="3397" w:type="dxa"/>
            <w:shd w:val="clear" w:color="auto" w:fill="auto"/>
            <w:vAlign w:val="center"/>
          </w:tcPr>
          <w:p w14:paraId="1B26FCE9" w14:textId="5B8AE44C" w:rsidR="007B7A3C" w:rsidRPr="00C5400D" w:rsidRDefault="007B7A3C" w:rsidP="00FC571B">
            <w:pPr>
              <w:spacing w:after="0" w:line="240" w:lineRule="auto"/>
              <w:jc w:val="both"/>
              <w:rPr>
                <w:rFonts w:ascii="Times New Roman" w:eastAsia="Calibri" w:hAnsi="Times New Roman" w:cs="Times New Roman"/>
                <w:b/>
                <w:sz w:val="20"/>
                <w:szCs w:val="20"/>
              </w:rPr>
            </w:pPr>
            <w:r w:rsidRPr="00C5400D">
              <w:rPr>
                <w:rFonts w:ascii="Times New Roman" w:hAnsi="Times New Roman" w:cs="Times New Roman"/>
                <w:sz w:val="20"/>
                <w:szCs w:val="20"/>
                <w:lang w:val="en-US"/>
              </w:rPr>
              <w:t>Formation flushing coefficient</w:t>
            </w:r>
          </w:p>
        </w:tc>
        <w:tc>
          <w:tcPr>
            <w:tcW w:w="850" w:type="dxa"/>
            <w:shd w:val="clear" w:color="auto" w:fill="auto"/>
            <w:vAlign w:val="center"/>
          </w:tcPr>
          <w:p w14:paraId="41C12B9E"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0,8244</w:t>
            </w:r>
          </w:p>
        </w:tc>
        <w:tc>
          <w:tcPr>
            <w:tcW w:w="851" w:type="dxa"/>
            <w:shd w:val="clear" w:color="auto" w:fill="auto"/>
            <w:vAlign w:val="center"/>
          </w:tcPr>
          <w:p w14:paraId="2AB33659"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992" w:type="dxa"/>
            <w:shd w:val="clear" w:color="auto" w:fill="auto"/>
            <w:vAlign w:val="center"/>
          </w:tcPr>
          <w:p w14:paraId="3838C807"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1" w:type="dxa"/>
            <w:shd w:val="clear" w:color="auto" w:fill="auto"/>
            <w:vAlign w:val="center"/>
          </w:tcPr>
          <w:p w14:paraId="755E8A42"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46EAFE63"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402DF1E8"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0,458</w:t>
            </w:r>
          </w:p>
        </w:tc>
        <w:tc>
          <w:tcPr>
            <w:tcW w:w="851" w:type="dxa"/>
            <w:shd w:val="clear" w:color="auto" w:fill="auto"/>
            <w:vAlign w:val="center"/>
          </w:tcPr>
          <w:p w14:paraId="3DA6383C"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0,3706</w:t>
            </w:r>
          </w:p>
        </w:tc>
      </w:tr>
      <w:tr w:rsidR="007B7A3C" w:rsidRPr="00C5400D" w14:paraId="5E81A984" w14:textId="77777777" w:rsidTr="00316F3C">
        <w:trPr>
          <w:jc w:val="center"/>
        </w:trPr>
        <w:tc>
          <w:tcPr>
            <w:tcW w:w="3397" w:type="dxa"/>
            <w:shd w:val="clear" w:color="auto" w:fill="auto"/>
            <w:vAlign w:val="center"/>
          </w:tcPr>
          <w:p w14:paraId="1465AE15" w14:textId="7D5782A4" w:rsidR="007B7A3C" w:rsidRPr="00C5400D" w:rsidRDefault="007B7A3C" w:rsidP="00FC571B">
            <w:pPr>
              <w:spacing w:after="0" w:line="240" w:lineRule="auto"/>
              <w:jc w:val="both"/>
              <w:rPr>
                <w:rFonts w:ascii="Times New Roman" w:eastAsia="Calibri" w:hAnsi="Times New Roman" w:cs="Times New Roman"/>
                <w:b/>
                <w:sz w:val="20"/>
                <w:szCs w:val="20"/>
              </w:rPr>
            </w:pPr>
            <w:r w:rsidRPr="00C5400D">
              <w:rPr>
                <w:rFonts w:ascii="Times New Roman" w:hAnsi="Times New Roman" w:cs="Times New Roman"/>
                <w:sz w:val="20"/>
                <w:szCs w:val="20"/>
                <w:lang w:val="en-US"/>
              </w:rPr>
              <w:t>Water saturation coefficient</w:t>
            </w:r>
          </w:p>
        </w:tc>
        <w:tc>
          <w:tcPr>
            <w:tcW w:w="850" w:type="dxa"/>
            <w:shd w:val="clear" w:color="auto" w:fill="auto"/>
            <w:vAlign w:val="center"/>
          </w:tcPr>
          <w:p w14:paraId="1BD41EB1"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-0,3105</w:t>
            </w:r>
          </w:p>
        </w:tc>
        <w:tc>
          <w:tcPr>
            <w:tcW w:w="851" w:type="dxa"/>
            <w:shd w:val="clear" w:color="auto" w:fill="auto"/>
            <w:vAlign w:val="center"/>
          </w:tcPr>
          <w:p w14:paraId="33AA3595"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992" w:type="dxa"/>
            <w:shd w:val="clear" w:color="auto" w:fill="auto"/>
            <w:vAlign w:val="center"/>
          </w:tcPr>
          <w:p w14:paraId="23D66155"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851" w:type="dxa"/>
            <w:shd w:val="clear" w:color="auto" w:fill="auto"/>
            <w:vAlign w:val="center"/>
          </w:tcPr>
          <w:p w14:paraId="7260C94D"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06177D7F"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4E36219D"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0,260</w:t>
            </w:r>
          </w:p>
        </w:tc>
        <w:tc>
          <w:tcPr>
            <w:tcW w:w="851" w:type="dxa"/>
            <w:shd w:val="clear" w:color="auto" w:fill="auto"/>
            <w:vAlign w:val="center"/>
          </w:tcPr>
          <w:p w14:paraId="0DB471E2"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0,0836</w:t>
            </w:r>
          </w:p>
        </w:tc>
      </w:tr>
      <w:tr w:rsidR="007B7A3C" w:rsidRPr="00C5400D" w14:paraId="76E817B8" w14:textId="77777777" w:rsidTr="00316F3C">
        <w:trPr>
          <w:jc w:val="center"/>
        </w:trPr>
        <w:tc>
          <w:tcPr>
            <w:tcW w:w="3397" w:type="dxa"/>
            <w:shd w:val="clear" w:color="auto" w:fill="auto"/>
            <w:vAlign w:val="center"/>
          </w:tcPr>
          <w:p w14:paraId="2F51128F" w14:textId="11FF7104" w:rsidR="007B7A3C" w:rsidRPr="00C5400D" w:rsidRDefault="007B7A3C" w:rsidP="00FC571B">
            <w:pPr>
              <w:spacing w:after="0" w:line="240" w:lineRule="auto"/>
              <w:jc w:val="both"/>
              <w:rPr>
                <w:rFonts w:ascii="Times New Roman" w:eastAsia="Calibri" w:hAnsi="Times New Roman" w:cs="Times New Roman"/>
                <w:b/>
                <w:sz w:val="20"/>
                <w:szCs w:val="20"/>
              </w:rPr>
            </w:pPr>
            <w:r w:rsidRPr="00C5400D">
              <w:rPr>
                <w:rFonts w:ascii="Times New Roman" w:hAnsi="Times New Roman" w:cs="Times New Roman"/>
                <w:sz w:val="20"/>
                <w:szCs w:val="20"/>
                <w:lang w:val="en-US"/>
              </w:rPr>
              <w:t>Porosity coefficient</w:t>
            </w:r>
          </w:p>
        </w:tc>
        <w:tc>
          <w:tcPr>
            <w:tcW w:w="850" w:type="dxa"/>
            <w:shd w:val="clear" w:color="auto" w:fill="auto"/>
            <w:vAlign w:val="center"/>
          </w:tcPr>
          <w:p w14:paraId="5441B71D"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0,4277</w:t>
            </w:r>
          </w:p>
        </w:tc>
        <w:tc>
          <w:tcPr>
            <w:tcW w:w="851" w:type="dxa"/>
            <w:shd w:val="clear" w:color="auto" w:fill="auto"/>
            <w:vAlign w:val="center"/>
          </w:tcPr>
          <w:p w14:paraId="781AB217"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992" w:type="dxa"/>
            <w:shd w:val="clear" w:color="auto" w:fill="auto"/>
            <w:vAlign w:val="center"/>
          </w:tcPr>
          <w:p w14:paraId="332F2567"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1" w:type="dxa"/>
            <w:shd w:val="clear" w:color="auto" w:fill="auto"/>
            <w:vAlign w:val="center"/>
          </w:tcPr>
          <w:p w14:paraId="32BA9C70"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850" w:type="dxa"/>
            <w:shd w:val="clear" w:color="auto" w:fill="auto"/>
            <w:vAlign w:val="center"/>
          </w:tcPr>
          <w:p w14:paraId="3C103B1F"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55B8E436"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0,14</w:t>
            </w:r>
          </w:p>
        </w:tc>
        <w:tc>
          <w:tcPr>
            <w:tcW w:w="851" w:type="dxa"/>
            <w:shd w:val="clear" w:color="auto" w:fill="auto"/>
            <w:vAlign w:val="center"/>
          </w:tcPr>
          <w:p w14:paraId="3117BE30"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0,0264</w:t>
            </w:r>
          </w:p>
        </w:tc>
      </w:tr>
      <w:tr w:rsidR="007B7A3C" w:rsidRPr="00C5400D" w14:paraId="041B0746" w14:textId="77777777" w:rsidTr="00316F3C">
        <w:trPr>
          <w:jc w:val="center"/>
        </w:trPr>
        <w:tc>
          <w:tcPr>
            <w:tcW w:w="3397" w:type="dxa"/>
            <w:shd w:val="clear" w:color="auto" w:fill="auto"/>
            <w:vAlign w:val="center"/>
          </w:tcPr>
          <w:p w14:paraId="40E2D758" w14:textId="436AE4CB" w:rsidR="007B7A3C" w:rsidRPr="00316F3C" w:rsidRDefault="007B7A3C" w:rsidP="00FC571B">
            <w:pPr>
              <w:spacing w:after="0" w:line="240" w:lineRule="auto"/>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Heterogeneity coefficient</w:t>
            </w:r>
          </w:p>
        </w:tc>
        <w:tc>
          <w:tcPr>
            <w:tcW w:w="850" w:type="dxa"/>
            <w:shd w:val="clear" w:color="auto" w:fill="auto"/>
            <w:vAlign w:val="center"/>
          </w:tcPr>
          <w:p w14:paraId="596C1B37"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-0,1613</w:t>
            </w:r>
          </w:p>
        </w:tc>
        <w:tc>
          <w:tcPr>
            <w:tcW w:w="851" w:type="dxa"/>
            <w:shd w:val="clear" w:color="auto" w:fill="auto"/>
            <w:vAlign w:val="center"/>
          </w:tcPr>
          <w:p w14:paraId="235CFB6D"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992" w:type="dxa"/>
            <w:shd w:val="clear" w:color="auto" w:fill="auto"/>
            <w:vAlign w:val="center"/>
          </w:tcPr>
          <w:p w14:paraId="41265466"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1" w:type="dxa"/>
            <w:shd w:val="clear" w:color="auto" w:fill="auto"/>
            <w:vAlign w:val="center"/>
          </w:tcPr>
          <w:p w14:paraId="768091B0"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3D61F577"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850" w:type="dxa"/>
            <w:shd w:val="clear" w:color="auto" w:fill="auto"/>
            <w:vAlign w:val="center"/>
          </w:tcPr>
          <w:p w14:paraId="721298B0"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4,503</w:t>
            </w:r>
          </w:p>
        </w:tc>
        <w:tc>
          <w:tcPr>
            <w:tcW w:w="851" w:type="dxa"/>
            <w:shd w:val="clear" w:color="auto" w:fill="auto"/>
            <w:vAlign w:val="center"/>
          </w:tcPr>
          <w:p w14:paraId="4E789C8F" w14:textId="77777777" w:rsidR="007B7A3C" w:rsidRPr="00C5400D" w:rsidRDefault="007B7A3C"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3,9686</w:t>
            </w:r>
          </w:p>
        </w:tc>
      </w:tr>
    </w:tbl>
    <w:p w14:paraId="65876623" w14:textId="25A94DA5" w:rsidR="007B7A3C" w:rsidRDefault="007B7A3C" w:rsidP="00FC571B">
      <w:pPr>
        <w:spacing w:after="0" w:line="240" w:lineRule="auto"/>
        <w:jc w:val="both"/>
        <w:rPr>
          <w:rFonts w:ascii="Times New Roman" w:hAnsi="Times New Roman" w:cs="Times New Roman"/>
          <w:sz w:val="20"/>
          <w:szCs w:val="20"/>
          <w:lang w:val="en-US"/>
        </w:rPr>
      </w:pPr>
    </w:p>
    <w:p w14:paraId="0A0E5883" w14:textId="77777777" w:rsidR="000F20A3" w:rsidRPr="00C5400D" w:rsidRDefault="000F20A3" w:rsidP="000F20A3">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Since different types of rocks are distinguished in the carbonate deposits of the Bukhara-Khiva region, we will consider the derivation of the regression equation for depression and reef deposits. Tables 4 and 5 show the values of the correlation coefficients, average values of the factors and standard deviations, respectively, for objects represented by reef and depression carbonate deposits.</w:t>
      </w:r>
    </w:p>
    <w:p w14:paraId="6366407A" w14:textId="77777777" w:rsidR="000F20A3" w:rsidRPr="00C5400D" w:rsidRDefault="000F20A3" w:rsidP="000F20A3">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From Table 4 it follows that in objects with reef deposits the greatest influence on the coefficient of oil displacement by water is exerted by the coefficient of formation flushing, and other factors (the coefficient of initial water saturation, the coefficient of porosity and the coefficient of heterogeneity) have a much lesser influence.</w:t>
      </w:r>
    </w:p>
    <w:p w14:paraId="6B146FB5" w14:textId="77777777" w:rsidR="000F20A3" w:rsidRPr="00C5400D" w:rsidRDefault="000F20A3" w:rsidP="00FC571B">
      <w:pPr>
        <w:spacing w:after="0" w:line="240" w:lineRule="auto"/>
        <w:jc w:val="both"/>
        <w:rPr>
          <w:rFonts w:ascii="Times New Roman" w:hAnsi="Times New Roman" w:cs="Times New Roman"/>
          <w:sz w:val="20"/>
          <w:szCs w:val="20"/>
          <w:lang w:val="en-US"/>
        </w:rPr>
      </w:pPr>
    </w:p>
    <w:p w14:paraId="6C2BE1FB" w14:textId="61E41547" w:rsidR="00F0176D" w:rsidRPr="00316F3C" w:rsidRDefault="00F0176D" w:rsidP="00FC571B">
      <w:pPr>
        <w:spacing w:before="120" w:after="120" w:line="240" w:lineRule="auto"/>
        <w:jc w:val="center"/>
        <w:rPr>
          <w:rFonts w:ascii="Times New Roman" w:hAnsi="Times New Roman" w:cs="Times New Roman"/>
          <w:b/>
          <w:bCs/>
          <w:sz w:val="18"/>
          <w:szCs w:val="18"/>
          <w:lang w:val="en-US"/>
        </w:rPr>
      </w:pPr>
      <w:r w:rsidRPr="00316F3C">
        <w:rPr>
          <w:rFonts w:ascii="Times New Roman" w:hAnsi="Times New Roman" w:cs="Times New Roman"/>
          <w:b/>
          <w:bCs/>
          <w:sz w:val="18"/>
          <w:szCs w:val="18"/>
          <w:lang w:val="en-US"/>
        </w:rPr>
        <w:t>T</w:t>
      </w:r>
      <w:r w:rsidR="00696CE9">
        <w:rPr>
          <w:rFonts w:ascii="Times New Roman" w:hAnsi="Times New Roman" w:cs="Times New Roman"/>
          <w:b/>
          <w:bCs/>
          <w:sz w:val="18"/>
          <w:szCs w:val="18"/>
          <w:lang w:val="en-US"/>
        </w:rPr>
        <w:t>ABLE</w:t>
      </w:r>
      <w:r w:rsidRPr="00316F3C">
        <w:rPr>
          <w:rFonts w:ascii="Times New Roman" w:hAnsi="Times New Roman" w:cs="Times New Roman"/>
          <w:b/>
          <w:bCs/>
          <w:sz w:val="18"/>
          <w:szCs w:val="18"/>
          <w:lang w:val="en-US"/>
        </w:rPr>
        <w:t xml:space="preserve"> 5</w:t>
      </w:r>
      <w:r w:rsidR="00316F3C" w:rsidRPr="00316F3C">
        <w:rPr>
          <w:rFonts w:ascii="Times New Roman" w:hAnsi="Times New Roman" w:cs="Times New Roman"/>
          <w:b/>
          <w:bCs/>
          <w:sz w:val="18"/>
          <w:szCs w:val="18"/>
          <w:lang w:val="en-US"/>
        </w:rPr>
        <w:t xml:space="preserve">. </w:t>
      </w:r>
      <w:r w:rsidRPr="00316F3C">
        <w:rPr>
          <w:rFonts w:ascii="Times New Roman" w:hAnsi="Times New Roman" w:cs="Times New Roman"/>
          <w:sz w:val="18"/>
          <w:szCs w:val="18"/>
          <w:lang w:val="en-US"/>
        </w:rPr>
        <w:t>Correlation matrix for objects with depression carbonate reservoirs</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850"/>
        <w:gridCol w:w="851"/>
        <w:gridCol w:w="850"/>
        <w:gridCol w:w="851"/>
        <w:gridCol w:w="850"/>
        <w:gridCol w:w="709"/>
        <w:gridCol w:w="851"/>
      </w:tblGrid>
      <w:tr w:rsidR="00316F3C" w:rsidRPr="00C5400D" w14:paraId="29FE6F6B" w14:textId="77777777" w:rsidTr="00316F3C">
        <w:trPr>
          <w:jc w:val="center"/>
        </w:trPr>
        <w:tc>
          <w:tcPr>
            <w:tcW w:w="3397" w:type="dxa"/>
            <w:vMerge w:val="restart"/>
            <w:vAlign w:val="center"/>
          </w:tcPr>
          <w:p w14:paraId="5ACABECC" w14:textId="0ACC7234" w:rsidR="00316F3C" w:rsidRPr="00C5400D" w:rsidRDefault="00316F3C" w:rsidP="00696CE9">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Factors and indicator</w:t>
            </w:r>
          </w:p>
        </w:tc>
        <w:tc>
          <w:tcPr>
            <w:tcW w:w="4252" w:type="dxa"/>
            <w:gridSpan w:val="5"/>
            <w:shd w:val="clear" w:color="auto" w:fill="auto"/>
            <w:vAlign w:val="center"/>
          </w:tcPr>
          <w:p w14:paraId="554B36A1" w14:textId="1BC112A6" w:rsidR="00316F3C" w:rsidRPr="00C5400D" w:rsidRDefault="00316F3C"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Correlation coefficient</w:t>
            </w:r>
          </w:p>
        </w:tc>
        <w:tc>
          <w:tcPr>
            <w:tcW w:w="709" w:type="dxa"/>
            <w:vMerge w:val="restart"/>
            <w:shd w:val="clear" w:color="auto" w:fill="auto"/>
            <w:textDirection w:val="btLr"/>
            <w:vAlign w:val="center"/>
          </w:tcPr>
          <w:p w14:paraId="417BAC7C" w14:textId="1B49C4DD" w:rsidR="00316F3C" w:rsidRPr="00C5400D" w:rsidRDefault="00316F3C"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Average values</w:t>
            </w:r>
          </w:p>
        </w:tc>
        <w:tc>
          <w:tcPr>
            <w:tcW w:w="851" w:type="dxa"/>
            <w:vMerge w:val="restart"/>
            <w:shd w:val="clear" w:color="auto" w:fill="auto"/>
            <w:textDirection w:val="btLr"/>
            <w:vAlign w:val="center"/>
          </w:tcPr>
          <w:p w14:paraId="4094DD66" w14:textId="6A39B00E" w:rsidR="00316F3C" w:rsidRPr="00C5400D" w:rsidRDefault="00316F3C"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Dispersion</w:t>
            </w:r>
          </w:p>
        </w:tc>
      </w:tr>
      <w:tr w:rsidR="00316F3C" w:rsidRPr="00C5400D" w14:paraId="0BCD420E" w14:textId="77777777" w:rsidTr="00316F3C">
        <w:trPr>
          <w:cantSplit/>
          <w:trHeight w:val="2204"/>
          <w:jc w:val="center"/>
        </w:trPr>
        <w:tc>
          <w:tcPr>
            <w:tcW w:w="3397" w:type="dxa"/>
            <w:vMerge/>
            <w:vAlign w:val="center"/>
          </w:tcPr>
          <w:p w14:paraId="25BB8409" w14:textId="77777777" w:rsidR="00316F3C" w:rsidRPr="00C5400D" w:rsidRDefault="00316F3C" w:rsidP="00FC571B">
            <w:pPr>
              <w:spacing w:after="0" w:line="240" w:lineRule="auto"/>
              <w:jc w:val="both"/>
              <w:rPr>
                <w:rFonts w:ascii="Times New Roman" w:eastAsia="Calibri" w:hAnsi="Times New Roman" w:cs="Times New Roman"/>
                <w:b/>
                <w:sz w:val="20"/>
                <w:szCs w:val="20"/>
              </w:rPr>
            </w:pPr>
          </w:p>
        </w:tc>
        <w:tc>
          <w:tcPr>
            <w:tcW w:w="850" w:type="dxa"/>
            <w:shd w:val="clear" w:color="auto" w:fill="auto"/>
            <w:textDirection w:val="btLr"/>
            <w:vAlign w:val="center"/>
          </w:tcPr>
          <w:p w14:paraId="5C07C589" w14:textId="7BE7F491" w:rsidR="00316F3C" w:rsidRPr="00C5400D" w:rsidRDefault="00316F3C" w:rsidP="00FC571B">
            <w:pPr>
              <w:spacing w:after="0" w:line="240" w:lineRule="auto"/>
              <w:jc w:val="center"/>
              <w:rPr>
                <w:rFonts w:ascii="Times New Roman" w:eastAsia="Calibri" w:hAnsi="Times New Roman" w:cs="Times New Roman"/>
                <w:b/>
                <w:sz w:val="20"/>
                <w:szCs w:val="20"/>
                <w:lang w:val="en-US"/>
              </w:rPr>
            </w:pPr>
            <w:r w:rsidRPr="00C5400D">
              <w:rPr>
                <w:rFonts w:ascii="Times New Roman" w:hAnsi="Times New Roman" w:cs="Times New Roman"/>
                <w:sz w:val="20"/>
                <w:szCs w:val="20"/>
                <w:lang w:val="en-US"/>
              </w:rPr>
              <w:t>Efficiency of oil displacement by water</w:t>
            </w:r>
          </w:p>
        </w:tc>
        <w:tc>
          <w:tcPr>
            <w:tcW w:w="851" w:type="dxa"/>
            <w:shd w:val="clear" w:color="auto" w:fill="auto"/>
            <w:textDirection w:val="btLr"/>
            <w:vAlign w:val="center"/>
          </w:tcPr>
          <w:p w14:paraId="3131F89B" w14:textId="2F18989D" w:rsidR="00316F3C" w:rsidRPr="00C5400D" w:rsidRDefault="00316F3C"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Formation flushing coefficient</w:t>
            </w:r>
          </w:p>
        </w:tc>
        <w:tc>
          <w:tcPr>
            <w:tcW w:w="850" w:type="dxa"/>
            <w:shd w:val="clear" w:color="auto" w:fill="auto"/>
            <w:textDirection w:val="btLr"/>
            <w:vAlign w:val="center"/>
          </w:tcPr>
          <w:p w14:paraId="5A8E4C9C" w14:textId="6452A767" w:rsidR="00316F3C" w:rsidRPr="00C5400D" w:rsidRDefault="00316F3C"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Water saturation coefficient</w:t>
            </w:r>
          </w:p>
        </w:tc>
        <w:tc>
          <w:tcPr>
            <w:tcW w:w="851" w:type="dxa"/>
            <w:shd w:val="clear" w:color="auto" w:fill="auto"/>
            <w:textDirection w:val="btLr"/>
            <w:vAlign w:val="center"/>
          </w:tcPr>
          <w:p w14:paraId="201DE8DF" w14:textId="0F2EC26E" w:rsidR="00316F3C" w:rsidRPr="00C5400D" w:rsidRDefault="00316F3C"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Porosity coefficient</w:t>
            </w:r>
          </w:p>
        </w:tc>
        <w:tc>
          <w:tcPr>
            <w:tcW w:w="850" w:type="dxa"/>
            <w:shd w:val="clear" w:color="auto" w:fill="auto"/>
            <w:textDirection w:val="btLr"/>
            <w:vAlign w:val="center"/>
          </w:tcPr>
          <w:p w14:paraId="367B7194" w14:textId="309E2DCF" w:rsidR="00316F3C" w:rsidRPr="00FC571B" w:rsidRDefault="00316F3C" w:rsidP="00FC571B">
            <w:pPr>
              <w:spacing w:after="0" w:line="240" w:lineRule="auto"/>
              <w:jc w:val="center"/>
              <w:rPr>
                <w:rFonts w:ascii="Times New Roman" w:hAnsi="Times New Roman" w:cs="Times New Roman"/>
                <w:sz w:val="20"/>
                <w:szCs w:val="20"/>
                <w:lang w:val="en-US"/>
              </w:rPr>
            </w:pPr>
            <w:r w:rsidRPr="00C5400D">
              <w:rPr>
                <w:rFonts w:ascii="Times New Roman" w:hAnsi="Times New Roman" w:cs="Times New Roman"/>
                <w:sz w:val="20"/>
                <w:szCs w:val="20"/>
                <w:lang w:val="en-US"/>
              </w:rPr>
              <w:t xml:space="preserve">Heterogeneity </w:t>
            </w:r>
            <w:r w:rsidR="00FC571B">
              <w:rPr>
                <w:rFonts w:ascii="Times New Roman" w:hAnsi="Times New Roman" w:cs="Times New Roman"/>
                <w:sz w:val="20"/>
                <w:szCs w:val="20"/>
                <w:lang w:val="en-US"/>
              </w:rPr>
              <w:br/>
            </w:r>
            <w:r w:rsidRPr="00C5400D">
              <w:rPr>
                <w:rFonts w:ascii="Times New Roman" w:hAnsi="Times New Roman" w:cs="Times New Roman"/>
                <w:sz w:val="20"/>
                <w:szCs w:val="20"/>
                <w:lang w:val="en-US"/>
              </w:rPr>
              <w:t>coefficient</w:t>
            </w:r>
          </w:p>
        </w:tc>
        <w:tc>
          <w:tcPr>
            <w:tcW w:w="709" w:type="dxa"/>
            <w:vMerge/>
            <w:shd w:val="clear" w:color="auto" w:fill="auto"/>
            <w:vAlign w:val="center"/>
          </w:tcPr>
          <w:p w14:paraId="38C107F1" w14:textId="77777777" w:rsidR="00316F3C" w:rsidRPr="00C5400D" w:rsidRDefault="00316F3C" w:rsidP="00FC571B">
            <w:pPr>
              <w:spacing w:after="0" w:line="240" w:lineRule="auto"/>
              <w:jc w:val="center"/>
              <w:rPr>
                <w:rFonts w:ascii="Times New Roman" w:eastAsia="Calibri" w:hAnsi="Times New Roman" w:cs="Times New Roman"/>
                <w:sz w:val="20"/>
                <w:szCs w:val="20"/>
              </w:rPr>
            </w:pPr>
          </w:p>
        </w:tc>
        <w:tc>
          <w:tcPr>
            <w:tcW w:w="851" w:type="dxa"/>
            <w:vMerge/>
            <w:shd w:val="clear" w:color="auto" w:fill="auto"/>
            <w:vAlign w:val="center"/>
          </w:tcPr>
          <w:p w14:paraId="605A85D6" w14:textId="77777777" w:rsidR="00316F3C" w:rsidRPr="00C5400D" w:rsidRDefault="00316F3C" w:rsidP="00FC571B">
            <w:pPr>
              <w:spacing w:after="0" w:line="240" w:lineRule="auto"/>
              <w:jc w:val="center"/>
              <w:rPr>
                <w:rFonts w:ascii="Times New Roman" w:eastAsia="Calibri" w:hAnsi="Times New Roman" w:cs="Times New Roman"/>
                <w:sz w:val="20"/>
                <w:szCs w:val="20"/>
              </w:rPr>
            </w:pPr>
          </w:p>
        </w:tc>
      </w:tr>
      <w:tr w:rsidR="00622171" w:rsidRPr="00C5400D" w14:paraId="3E21B023" w14:textId="77777777" w:rsidTr="00316F3C">
        <w:trPr>
          <w:jc w:val="center"/>
        </w:trPr>
        <w:tc>
          <w:tcPr>
            <w:tcW w:w="3397" w:type="dxa"/>
            <w:vAlign w:val="center"/>
          </w:tcPr>
          <w:p w14:paraId="16F0350E" w14:textId="6045FC5F" w:rsidR="00622171" w:rsidRPr="00C5400D" w:rsidRDefault="00622171" w:rsidP="00FC571B">
            <w:pPr>
              <w:spacing w:after="0" w:line="240" w:lineRule="auto"/>
              <w:jc w:val="both"/>
              <w:rPr>
                <w:rFonts w:ascii="Times New Roman" w:eastAsia="Calibri" w:hAnsi="Times New Roman" w:cs="Times New Roman"/>
                <w:b/>
                <w:sz w:val="20"/>
                <w:szCs w:val="20"/>
                <w:lang w:val="en-US"/>
              </w:rPr>
            </w:pPr>
            <w:r w:rsidRPr="00C5400D">
              <w:rPr>
                <w:rFonts w:ascii="Times New Roman" w:hAnsi="Times New Roman" w:cs="Times New Roman"/>
                <w:sz w:val="20"/>
                <w:szCs w:val="20"/>
                <w:lang w:val="en-US"/>
              </w:rPr>
              <w:t>Efficiency of oil displacement by water</w:t>
            </w:r>
          </w:p>
        </w:tc>
        <w:tc>
          <w:tcPr>
            <w:tcW w:w="850" w:type="dxa"/>
            <w:shd w:val="clear" w:color="auto" w:fill="auto"/>
            <w:vAlign w:val="center"/>
          </w:tcPr>
          <w:p w14:paraId="2DF250E2"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851" w:type="dxa"/>
            <w:shd w:val="clear" w:color="auto" w:fill="auto"/>
            <w:vAlign w:val="center"/>
          </w:tcPr>
          <w:p w14:paraId="4415B150"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0,6491</w:t>
            </w:r>
          </w:p>
        </w:tc>
        <w:tc>
          <w:tcPr>
            <w:tcW w:w="850" w:type="dxa"/>
            <w:shd w:val="clear" w:color="auto" w:fill="auto"/>
            <w:vAlign w:val="center"/>
          </w:tcPr>
          <w:p w14:paraId="0F402148"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-0,1350</w:t>
            </w:r>
          </w:p>
        </w:tc>
        <w:tc>
          <w:tcPr>
            <w:tcW w:w="851" w:type="dxa"/>
            <w:shd w:val="clear" w:color="auto" w:fill="auto"/>
            <w:vAlign w:val="center"/>
          </w:tcPr>
          <w:p w14:paraId="2A498B1E"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0,7477</w:t>
            </w:r>
          </w:p>
        </w:tc>
        <w:tc>
          <w:tcPr>
            <w:tcW w:w="850" w:type="dxa"/>
            <w:shd w:val="clear" w:color="auto" w:fill="auto"/>
            <w:vAlign w:val="center"/>
          </w:tcPr>
          <w:p w14:paraId="626ACE12"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-0,4716</w:t>
            </w:r>
          </w:p>
        </w:tc>
        <w:tc>
          <w:tcPr>
            <w:tcW w:w="709" w:type="dxa"/>
            <w:shd w:val="clear" w:color="auto" w:fill="auto"/>
            <w:vAlign w:val="center"/>
          </w:tcPr>
          <w:p w14:paraId="36707004"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0,238</w:t>
            </w:r>
          </w:p>
        </w:tc>
        <w:tc>
          <w:tcPr>
            <w:tcW w:w="851" w:type="dxa"/>
            <w:shd w:val="clear" w:color="auto" w:fill="auto"/>
            <w:vAlign w:val="center"/>
          </w:tcPr>
          <w:p w14:paraId="12861D60"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0,2149</w:t>
            </w:r>
          </w:p>
        </w:tc>
      </w:tr>
      <w:tr w:rsidR="00622171" w:rsidRPr="00C5400D" w14:paraId="41D77E1D" w14:textId="77777777" w:rsidTr="00316F3C">
        <w:trPr>
          <w:jc w:val="center"/>
        </w:trPr>
        <w:tc>
          <w:tcPr>
            <w:tcW w:w="3397" w:type="dxa"/>
            <w:vAlign w:val="center"/>
          </w:tcPr>
          <w:p w14:paraId="0759D56B" w14:textId="77EFAD4A" w:rsidR="00622171" w:rsidRPr="00C5400D" w:rsidRDefault="00622171" w:rsidP="00FC571B">
            <w:pPr>
              <w:spacing w:after="0" w:line="240" w:lineRule="auto"/>
              <w:jc w:val="both"/>
              <w:rPr>
                <w:rFonts w:ascii="Times New Roman" w:eastAsia="Calibri" w:hAnsi="Times New Roman" w:cs="Times New Roman"/>
                <w:b/>
                <w:sz w:val="20"/>
                <w:szCs w:val="20"/>
              </w:rPr>
            </w:pPr>
            <w:r w:rsidRPr="00C5400D">
              <w:rPr>
                <w:rFonts w:ascii="Times New Roman" w:hAnsi="Times New Roman" w:cs="Times New Roman"/>
                <w:sz w:val="20"/>
                <w:szCs w:val="20"/>
                <w:lang w:val="en-US"/>
              </w:rPr>
              <w:t>Formation flushing coefficient</w:t>
            </w:r>
          </w:p>
        </w:tc>
        <w:tc>
          <w:tcPr>
            <w:tcW w:w="850" w:type="dxa"/>
            <w:shd w:val="clear" w:color="auto" w:fill="auto"/>
            <w:vAlign w:val="center"/>
          </w:tcPr>
          <w:p w14:paraId="14A2C40D"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0,6491</w:t>
            </w:r>
          </w:p>
        </w:tc>
        <w:tc>
          <w:tcPr>
            <w:tcW w:w="851" w:type="dxa"/>
            <w:shd w:val="clear" w:color="auto" w:fill="auto"/>
            <w:vAlign w:val="center"/>
          </w:tcPr>
          <w:p w14:paraId="4347D5C7"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850" w:type="dxa"/>
            <w:shd w:val="clear" w:color="auto" w:fill="auto"/>
            <w:vAlign w:val="center"/>
          </w:tcPr>
          <w:p w14:paraId="35E10FD5"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1" w:type="dxa"/>
            <w:shd w:val="clear" w:color="auto" w:fill="auto"/>
            <w:vAlign w:val="center"/>
          </w:tcPr>
          <w:p w14:paraId="16291E5F"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427EDAA2"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709" w:type="dxa"/>
            <w:shd w:val="clear" w:color="auto" w:fill="auto"/>
            <w:vAlign w:val="center"/>
          </w:tcPr>
          <w:p w14:paraId="17965491"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0,324</w:t>
            </w:r>
          </w:p>
        </w:tc>
        <w:tc>
          <w:tcPr>
            <w:tcW w:w="851" w:type="dxa"/>
            <w:shd w:val="clear" w:color="auto" w:fill="auto"/>
            <w:vAlign w:val="center"/>
          </w:tcPr>
          <w:p w14:paraId="7D36FEBC"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0,1867</w:t>
            </w:r>
          </w:p>
        </w:tc>
      </w:tr>
      <w:tr w:rsidR="00622171" w:rsidRPr="00C5400D" w14:paraId="453E12BD" w14:textId="77777777" w:rsidTr="00316F3C">
        <w:trPr>
          <w:jc w:val="center"/>
        </w:trPr>
        <w:tc>
          <w:tcPr>
            <w:tcW w:w="3397" w:type="dxa"/>
            <w:vAlign w:val="center"/>
          </w:tcPr>
          <w:p w14:paraId="3B752E6B" w14:textId="40D7D57C" w:rsidR="00622171" w:rsidRPr="00C5400D" w:rsidRDefault="00622171" w:rsidP="00FC571B">
            <w:pPr>
              <w:spacing w:after="0" w:line="240" w:lineRule="auto"/>
              <w:jc w:val="both"/>
              <w:rPr>
                <w:rFonts w:ascii="Times New Roman" w:eastAsia="Calibri" w:hAnsi="Times New Roman" w:cs="Times New Roman"/>
                <w:b/>
                <w:sz w:val="20"/>
                <w:szCs w:val="20"/>
              </w:rPr>
            </w:pPr>
            <w:r w:rsidRPr="00C5400D">
              <w:rPr>
                <w:rFonts w:ascii="Times New Roman" w:hAnsi="Times New Roman" w:cs="Times New Roman"/>
                <w:sz w:val="20"/>
                <w:szCs w:val="20"/>
                <w:lang w:val="en-US"/>
              </w:rPr>
              <w:t>Water saturation coefficient</w:t>
            </w:r>
          </w:p>
        </w:tc>
        <w:tc>
          <w:tcPr>
            <w:tcW w:w="850" w:type="dxa"/>
            <w:shd w:val="clear" w:color="auto" w:fill="auto"/>
            <w:vAlign w:val="center"/>
          </w:tcPr>
          <w:p w14:paraId="49ADD02B"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-0,1350</w:t>
            </w:r>
          </w:p>
        </w:tc>
        <w:tc>
          <w:tcPr>
            <w:tcW w:w="851" w:type="dxa"/>
            <w:shd w:val="clear" w:color="auto" w:fill="auto"/>
            <w:vAlign w:val="center"/>
          </w:tcPr>
          <w:p w14:paraId="2C17DB50"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2A4566CD"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851" w:type="dxa"/>
            <w:shd w:val="clear" w:color="auto" w:fill="auto"/>
            <w:vAlign w:val="center"/>
          </w:tcPr>
          <w:p w14:paraId="43859F0A"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783310EE"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709" w:type="dxa"/>
            <w:shd w:val="clear" w:color="auto" w:fill="auto"/>
            <w:vAlign w:val="center"/>
          </w:tcPr>
          <w:p w14:paraId="5A1D738B"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0,300</w:t>
            </w:r>
          </w:p>
        </w:tc>
        <w:tc>
          <w:tcPr>
            <w:tcW w:w="851" w:type="dxa"/>
            <w:shd w:val="clear" w:color="auto" w:fill="auto"/>
            <w:vAlign w:val="center"/>
          </w:tcPr>
          <w:p w14:paraId="36E689B7"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0,1077</w:t>
            </w:r>
          </w:p>
        </w:tc>
      </w:tr>
      <w:tr w:rsidR="00622171" w:rsidRPr="00C5400D" w14:paraId="7174EF0E" w14:textId="77777777" w:rsidTr="00316F3C">
        <w:trPr>
          <w:jc w:val="center"/>
        </w:trPr>
        <w:tc>
          <w:tcPr>
            <w:tcW w:w="3397" w:type="dxa"/>
            <w:vAlign w:val="center"/>
          </w:tcPr>
          <w:p w14:paraId="413D9A65" w14:textId="3325DB93" w:rsidR="00622171" w:rsidRPr="00C5400D" w:rsidRDefault="00622171" w:rsidP="00FC571B">
            <w:pPr>
              <w:spacing w:after="0" w:line="240" w:lineRule="auto"/>
              <w:jc w:val="both"/>
              <w:rPr>
                <w:rFonts w:ascii="Times New Roman" w:eastAsia="Calibri" w:hAnsi="Times New Roman" w:cs="Times New Roman"/>
                <w:b/>
                <w:sz w:val="20"/>
                <w:szCs w:val="20"/>
              </w:rPr>
            </w:pPr>
            <w:r w:rsidRPr="00C5400D">
              <w:rPr>
                <w:rFonts w:ascii="Times New Roman" w:hAnsi="Times New Roman" w:cs="Times New Roman"/>
                <w:sz w:val="20"/>
                <w:szCs w:val="20"/>
                <w:lang w:val="en-US"/>
              </w:rPr>
              <w:t>Porosity coefficient</w:t>
            </w:r>
          </w:p>
        </w:tc>
        <w:tc>
          <w:tcPr>
            <w:tcW w:w="850" w:type="dxa"/>
            <w:shd w:val="clear" w:color="auto" w:fill="auto"/>
            <w:vAlign w:val="center"/>
          </w:tcPr>
          <w:p w14:paraId="334FED6F"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0,7477</w:t>
            </w:r>
          </w:p>
        </w:tc>
        <w:tc>
          <w:tcPr>
            <w:tcW w:w="851" w:type="dxa"/>
            <w:shd w:val="clear" w:color="auto" w:fill="auto"/>
            <w:vAlign w:val="center"/>
          </w:tcPr>
          <w:p w14:paraId="1C548847"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71FCD42C"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1" w:type="dxa"/>
            <w:shd w:val="clear" w:color="auto" w:fill="auto"/>
            <w:vAlign w:val="center"/>
          </w:tcPr>
          <w:p w14:paraId="0B6487A9"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850" w:type="dxa"/>
            <w:shd w:val="clear" w:color="auto" w:fill="auto"/>
            <w:vAlign w:val="center"/>
          </w:tcPr>
          <w:p w14:paraId="2AB5129F"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709" w:type="dxa"/>
            <w:shd w:val="clear" w:color="auto" w:fill="auto"/>
            <w:vAlign w:val="center"/>
          </w:tcPr>
          <w:p w14:paraId="7F982863"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0,15</w:t>
            </w:r>
          </w:p>
        </w:tc>
        <w:tc>
          <w:tcPr>
            <w:tcW w:w="851" w:type="dxa"/>
            <w:shd w:val="clear" w:color="auto" w:fill="auto"/>
            <w:vAlign w:val="center"/>
          </w:tcPr>
          <w:p w14:paraId="0B525AE0"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0,0424</w:t>
            </w:r>
          </w:p>
        </w:tc>
      </w:tr>
      <w:tr w:rsidR="00622171" w:rsidRPr="00C5400D" w14:paraId="547E9586" w14:textId="77777777" w:rsidTr="00316F3C">
        <w:trPr>
          <w:jc w:val="center"/>
        </w:trPr>
        <w:tc>
          <w:tcPr>
            <w:tcW w:w="3397" w:type="dxa"/>
            <w:vAlign w:val="center"/>
          </w:tcPr>
          <w:p w14:paraId="3498B687" w14:textId="53554CD0" w:rsidR="00622171" w:rsidRPr="00316F3C" w:rsidRDefault="00622171" w:rsidP="00FC571B">
            <w:pPr>
              <w:spacing w:after="0" w:line="240" w:lineRule="auto"/>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Heterogeneity coefficient</w:t>
            </w:r>
          </w:p>
        </w:tc>
        <w:tc>
          <w:tcPr>
            <w:tcW w:w="850" w:type="dxa"/>
            <w:shd w:val="clear" w:color="auto" w:fill="auto"/>
            <w:vAlign w:val="center"/>
          </w:tcPr>
          <w:p w14:paraId="66F44B8F"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1" w:type="dxa"/>
            <w:shd w:val="clear" w:color="auto" w:fill="auto"/>
            <w:vAlign w:val="center"/>
          </w:tcPr>
          <w:p w14:paraId="45038883"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3398E215"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1" w:type="dxa"/>
            <w:shd w:val="clear" w:color="auto" w:fill="auto"/>
            <w:vAlign w:val="center"/>
          </w:tcPr>
          <w:p w14:paraId="0B2606F7"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4CE5E235"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709" w:type="dxa"/>
            <w:shd w:val="clear" w:color="auto" w:fill="auto"/>
            <w:vAlign w:val="center"/>
          </w:tcPr>
          <w:p w14:paraId="2A23F91A"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4,007</w:t>
            </w:r>
          </w:p>
        </w:tc>
        <w:tc>
          <w:tcPr>
            <w:tcW w:w="851" w:type="dxa"/>
            <w:shd w:val="clear" w:color="auto" w:fill="auto"/>
            <w:vAlign w:val="center"/>
          </w:tcPr>
          <w:p w14:paraId="411818DC"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1,8718</w:t>
            </w:r>
          </w:p>
        </w:tc>
      </w:tr>
    </w:tbl>
    <w:p w14:paraId="7AEFB447" w14:textId="77777777" w:rsidR="00622171" w:rsidRPr="00C5400D" w:rsidRDefault="00622171" w:rsidP="00FC571B">
      <w:pPr>
        <w:spacing w:after="0" w:line="240" w:lineRule="auto"/>
        <w:jc w:val="both"/>
        <w:rPr>
          <w:rFonts w:ascii="Times New Roman" w:hAnsi="Times New Roman" w:cs="Times New Roman"/>
          <w:sz w:val="20"/>
          <w:szCs w:val="20"/>
          <w:lang w:val="en-US"/>
        </w:rPr>
      </w:pPr>
    </w:p>
    <w:p w14:paraId="1BA94AB4" w14:textId="77777777" w:rsidR="00F0176D" w:rsidRPr="00C5400D" w:rsidRDefault="00F0176D" w:rsidP="00FC571B">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From Table 5 it follows that the greatest influence on the coefficient of oil displacement by water in objects represented by depression carbonate rocks is exerted by the coefficient of porosity and the coefficient of formation flushing and, to a much lesser extent, the coefficient of heterogeneity and the coefficient of initial water saturation.</w:t>
      </w:r>
    </w:p>
    <w:p w14:paraId="3D84AF11" w14:textId="3112AFC8" w:rsidR="00F0176D" w:rsidRPr="00C5400D" w:rsidRDefault="00F0176D" w:rsidP="00FC571B">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We will present the derivation of the regression equation for the oil displacement coefficient by water for terrigenous rocks of the Bukhara-Khiva region, given in Table 6. In the calculations, according to the results of the information content assessment, the influence of six factors on the oil displacement coefficient by water (</w:t>
      </w:r>
      <w:proofErr w:type="spellStart"/>
      <w:r w:rsidRPr="00C5400D">
        <w:rPr>
          <w:rFonts w:ascii="Times New Roman" w:hAnsi="Times New Roman" w:cs="Times New Roman"/>
          <w:sz w:val="20"/>
          <w:szCs w:val="20"/>
          <w:lang w:val="en-US"/>
        </w:rPr>
        <w:t>K</w:t>
      </w:r>
      <w:r w:rsidR="00894A5C" w:rsidRPr="00C5400D">
        <w:rPr>
          <w:rFonts w:ascii="Times New Roman" w:hAnsi="Times New Roman" w:cs="Times New Roman"/>
          <w:sz w:val="20"/>
          <w:szCs w:val="20"/>
          <w:vertAlign w:val="subscript"/>
          <w:lang w:val="en-US"/>
        </w:rPr>
        <w:t>od</w:t>
      </w:r>
      <w:proofErr w:type="spellEnd"/>
      <w:r w:rsidRPr="00C5400D">
        <w:rPr>
          <w:rFonts w:ascii="Times New Roman" w:hAnsi="Times New Roman" w:cs="Times New Roman"/>
          <w:sz w:val="20"/>
          <w:szCs w:val="20"/>
          <w:lang w:val="en-US"/>
        </w:rPr>
        <w:t>) was studied: formation flushing coefficient (</w:t>
      </w:r>
      <w:proofErr w:type="spellStart"/>
      <w:r w:rsidRPr="00C5400D">
        <w:rPr>
          <w:rFonts w:ascii="Times New Roman" w:hAnsi="Times New Roman" w:cs="Times New Roman"/>
          <w:sz w:val="20"/>
          <w:szCs w:val="20"/>
          <w:lang w:val="en-US"/>
        </w:rPr>
        <w:t>Vpor</w:t>
      </w:r>
      <w:proofErr w:type="spellEnd"/>
      <w:r w:rsidRPr="00C5400D">
        <w:rPr>
          <w:rFonts w:ascii="Times New Roman" w:hAnsi="Times New Roman" w:cs="Times New Roman"/>
          <w:sz w:val="20"/>
          <w:szCs w:val="20"/>
          <w:lang w:val="en-US"/>
        </w:rPr>
        <w:t>); permeability (K); mobility coefficient (</w:t>
      </w:r>
      <w:proofErr w:type="spellStart"/>
      <w:r w:rsidRPr="00C5400D">
        <w:rPr>
          <w:rFonts w:ascii="Times New Roman" w:hAnsi="Times New Roman" w:cs="Times New Roman"/>
          <w:sz w:val="20"/>
          <w:szCs w:val="20"/>
          <w:lang w:val="en-US"/>
        </w:rPr>
        <w:t>K</w:t>
      </w:r>
      <w:r w:rsidR="00894A5C" w:rsidRPr="00C5400D">
        <w:rPr>
          <w:rFonts w:ascii="Times New Roman" w:hAnsi="Times New Roman" w:cs="Times New Roman"/>
          <w:sz w:val="20"/>
          <w:szCs w:val="20"/>
          <w:vertAlign w:val="subscript"/>
          <w:lang w:val="en-US"/>
        </w:rPr>
        <w:t>mob</w:t>
      </w:r>
      <w:proofErr w:type="spellEnd"/>
      <w:r w:rsidRPr="00C5400D">
        <w:rPr>
          <w:rFonts w:ascii="Times New Roman" w:hAnsi="Times New Roman" w:cs="Times New Roman"/>
          <w:sz w:val="20"/>
          <w:szCs w:val="20"/>
          <w:lang w:val="en-US"/>
        </w:rPr>
        <w:t>); heterogeneity coefficient (S); initial water saturation coefficient. (</w:t>
      </w:r>
      <w:proofErr w:type="spellStart"/>
      <w:r w:rsidRPr="00C5400D">
        <w:rPr>
          <w:rFonts w:ascii="Times New Roman" w:hAnsi="Times New Roman" w:cs="Times New Roman"/>
          <w:sz w:val="20"/>
          <w:szCs w:val="20"/>
          <w:lang w:val="en-US"/>
        </w:rPr>
        <w:t>Kvn</w:t>
      </w:r>
      <w:proofErr w:type="spellEnd"/>
      <w:r w:rsidRPr="00C5400D">
        <w:rPr>
          <w:rFonts w:ascii="Times New Roman" w:hAnsi="Times New Roman" w:cs="Times New Roman"/>
          <w:sz w:val="20"/>
          <w:szCs w:val="20"/>
          <w:lang w:val="en-US"/>
        </w:rPr>
        <w:t>); porosity coefficient (m).</w:t>
      </w:r>
    </w:p>
    <w:p w14:paraId="4A228D1D" w14:textId="58B4C91C" w:rsidR="00F0176D" w:rsidRPr="00C5400D" w:rsidRDefault="00F0176D" w:rsidP="00FC571B">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Table 7 shows the values of the correlation coefficients, average values of the factors and standard deviations.</w:t>
      </w:r>
    </w:p>
    <w:p w14:paraId="14522DB8" w14:textId="353D5BC2" w:rsidR="00F0176D" w:rsidRPr="00FC571B" w:rsidRDefault="00F0176D" w:rsidP="00FC571B">
      <w:pPr>
        <w:spacing w:before="120" w:after="120" w:line="240" w:lineRule="auto"/>
        <w:jc w:val="center"/>
        <w:rPr>
          <w:rFonts w:ascii="Times New Roman" w:hAnsi="Times New Roman" w:cs="Times New Roman"/>
          <w:sz w:val="18"/>
          <w:szCs w:val="18"/>
          <w:lang w:val="en-US"/>
        </w:rPr>
      </w:pPr>
      <w:r w:rsidRPr="00FC571B">
        <w:rPr>
          <w:rFonts w:ascii="Times New Roman" w:hAnsi="Times New Roman" w:cs="Times New Roman"/>
          <w:b/>
          <w:bCs/>
          <w:sz w:val="18"/>
          <w:szCs w:val="18"/>
          <w:lang w:val="en-US"/>
        </w:rPr>
        <w:t>T</w:t>
      </w:r>
      <w:r w:rsidR="00696CE9">
        <w:rPr>
          <w:rFonts w:ascii="Times New Roman" w:hAnsi="Times New Roman" w:cs="Times New Roman"/>
          <w:b/>
          <w:bCs/>
          <w:sz w:val="18"/>
          <w:szCs w:val="18"/>
          <w:lang w:val="en-US"/>
        </w:rPr>
        <w:t>ABLE</w:t>
      </w:r>
      <w:r w:rsidRPr="00FC571B">
        <w:rPr>
          <w:rFonts w:ascii="Times New Roman" w:hAnsi="Times New Roman" w:cs="Times New Roman"/>
          <w:b/>
          <w:bCs/>
          <w:sz w:val="18"/>
          <w:szCs w:val="18"/>
          <w:lang w:val="en-US"/>
        </w:rPr>
        <w:t xml:space="preserve"> 6</w:t>
      </w:r>
      <w:r w:rsidR="00FC571B" w:rsidRPr="00FC571B">
        <w:rPr>
          <w:rFonts w:ascii="Times New Roman" w:hAnsi="Times New Roman" w:cs="Times New Roman"/>
          <w:b/>
          <w:bCs/>
          <w:sz w:val="18"/>
          <w:szCs w:val="18"/>
          <w:lang w:val="en-US"/>
        </w:rPr>
        <w:t xml:space="preserve">. </w:t>
      </w:r>
      <w:r w:rsidRPr="00FC571B">
        <w:rPr>
          <w:rFonts w:ascii="Times New Roman" w:hAnsi="Times New Roman" w:cs="Times New Roman"/>
          <w:sz w:val="18"/>
          <w:szCs w:val="18"/>
          <w:lang w:val="en-US"/>
        </w:rPr>
        <w:t>Values of factors for terrigenous rocks</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027"/>
        <w:gridCol w:w="1134"/>
        <w:gridCol w:w="1134"/>
        <w:gridCol w:w="993"/>
        <w:gridCol w:w="1275"/>
        <w:gridCol w:w="1134"/>
        <w:gridCol w:w="1691"/>
      </w:tblGrid>
      <w:tr w:rsidR="00622171" w:rsidRPr="00696CE9" w14:paraId="7F770780" w14:textId="77777777" w:rsidTr="00FC571B">
        <w:trPr>
          <w:trHeight w:val="233"/>
          <w:jc w:val="center"/>
        </w:trPr>
        <w:tc>
          <w:tcPr>
            <w:tcW w:w="674" w:type="dxa"/>
            <w:vMerge w:val="restart"/>
            <w:shd w:val="clear" w:color="auto" w:fill="auto"/>
            <w:vAlign w:val="center"/>
          </w:tcPr>
          <w:p w14:paraId="72164717" w14:textId="235E21D7" w:rsidR="00622171" w:rsidRPr="00C5400D" w:rsidRDefault="00622171" w:rsidP="00FC571B">
            <w:pPr>
              <w:spacing w:after="0" w:line="240" w:lineRule="auto"/>
              <w:jc w:val="both"/>
              <w:rPr>
                <w:rFonts w:ascii="Times New Roman" w:eastAsia="Calibri" w:hAnsi="Times New Roman" w:cs="Times New Roman"/>
                <w:b/>
                <w:sz w:val="20"/>
                <w:szCs w:val="20"/>
              </w:rPr>
            </w:pPr>
            <w:r w:rsidRPr="00C5400D">
              <w:rPr>
                <w:rFonts w:ascii="Times New Roman" w:eastAsia="Calibri" w:hAnsi="Times New Roman" w:cs="Times New Roman"/>
                <w:b/>
                <w:sz w:val="20"/>
                <w:szCs w:val="20"/>
              </w:rPr>
              <w:t>№.</w:t>
            </w:r>
          </w:p>
        </w:tc>
        <w:tc>
          <w:tcPr>
            <w:tcW w:w="6697" w:type="dxa"/>
            <w:gridSpan w:val="6"/>
            <w:shd w:val="clear" w:color="auto" w:fill="auto"/>
            <w:vAlign w:val="center"/>
          </w:tcPr>
          <w:p w14:paraId="5BB23FE1" w14:textId="1D6B9A9F" w:rsidR="00622171" w:rsidRPr="00C5400D" w:rsidRDefault="00622171"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Factors</w:t>
            </w:r>
          </w:p>
        </w:tc>
        <w:tc>
          <w:tcPr>
            <w:tcW w:w="1691" w:type="dxa"/>
            <w:vMerge w:val="restart"/>
            <w:shd w:val="clear" w:color="auto" w:fill="auto"/>
            <w:vAlign w:val="center"/>
          </w:tcPr>
          <w:p w14:paraId="604984C3" w14:textId="48D2BD41" w:rsidR="00622171" w:rsidRPr="00FC571B" w:rsidRDefault="00622171" w:rsidP="00FC571B">
            <w:pPr>
              <w:spacing w:after="0" w:line="240" w:lineRule="auto"/>
              <w:jc w:val="center"/>
              <w:rPr>
                <w:rFonts w:ascii="Times New Roman" w:hAnsi="Times New Roman" w:cs="Times New Roman"/>
                <w:sz w:val="20"/>
                <w:szCs w:val="20"/>
                <w:lang w:val="en-US"/>
              </w:rPr>
            </w:pPr>
            <w:r w:rsidRPr="00C5400D">
              <w:rPr>
                <w:rFonts w:ascii="Times New Roman" w:hAnsi="Times New Roman" w:cs="Times New Roman"/>
                <w:sz w:val="20"/>
                <w:szCs w:val="20"/>
                <w:lang w:val="en-US"/>
              </w:rPr>
              <w:t>Coefficient of oil displacement by water, fractions of units</w:t>
            </w:r>
          </w:p>
        </w:tc>
      </w:tr>
      <w:tr w:rsidR="00622171" w:rsidRPr="00696CE9" w14:paraId="40ADEB38" w14:textId="77777777" w:rsidTr="00FC571B">
        <w:trPr>
          <w:cantSplit/>
          <w:trHeight w:val="1753"/>
          <w:jc w:val="center"/>
        </w:trPr>
        <w:tc>
          <w:tcPr>
            <w:tcW w:w="674" w:type="dxa"/>
            <w:vMerge/>
            <w:shd w:val="clear" w:color="auto" w:fill="auto"/>
            <w:vAlign w:val="center"/>
          </w:tcPr>
          <w:p w14:paraId="1467B177" w14:textId="77777777" w:rsidR="00622171" w:rsidRPr="00C5400D" w:rsidRDefault="00622171" w:rsidP="00FC571B">
            <w:pPr>
              <w:spacing w:after="0" w:line="240" w:lineRule="auto"/>
              <w:jc w:val="both"/>
              <w:rPr>
                <w:rFonts w:ascii="Times New Roman" w:eastAsia="Calibri" w:hAnsi="Times New Roman" w:cs="Times New Roman"/>
                <w:b/>
                <w:sz w:val="20"/>
                <w:szCs w:val="20"/>
                <w:lang w:val="en-US"/>
              </w:rPr>
            </w:pPr>
          </w:p>
        </w:tc>
        <w:tc>
          <w:tcPr>
            <w:tcW w:w="1027" w:type="dxa"/>
            <w:shd w:val="clear" w:color="auto" w:fill="auto"/>
            <w:textDirection w:val="btLr"/>
            <w:vAlign w:val="center"/>
          </w:tcPr>
          <w:p w14:paraId="690FCE5C" w14:textId="0EF3D4D5" w:rsidR="00622171" w:rsidRPr="00C5400D" w:rsidRDefault="00622171" w:rsidP="00FC571B">
            <w:pPr>
              <w:spacing w:after="0" w:line="240" w:lineRule="auto"/>
              <w:ind w:left="57"/>
              <w:jc w:val="center"/>
              <w:rPr>
                <w:rFonts w:ascii="Times New Roman" w:eastAsia="Calibri" w:hAnsi="Times New Roman" w:cs="Times New Roman"/>
                <w:b/>
                <w:sz w:val="20"/>
                <w:szCs w:val="20"/>
                <w:lang w:val="en-US"/>
              </w:rPr>
            </w:pPr>
            <w:r w:rsidRPr="00C5400D">
              <w:rPr>
                <w:rFonts w:ascii="Times New Roman" w:hAnsi="Times New Roman" w:cs="Times New Roman"/>
                <w:sz w:val="20"/>
                <w:szCs w:val="20"/>
                <w:lang w:val="en-US"/>
              </w:rPr>
              <w:t>Coefficient of formation flushing, fractions of units</w:t>
            </w:r>
          </w:p>
        </w:tc>
        <w:tc>
          <w:tcPr>
            <w:tcW w:w="1134" w:type="dxa"/>
            <w:shd w:val="clear" w:color="auto" w:fill="auto"/>
            <w:textDirection w:val="btLr"/>
            <w:vAlign w:val="center"/>
          </w:tcPr>
          <w:p w14:paraId="48206FB4" w14:textId="629FE21D" w:rsidR="00622171" w:rsidRPr="00FC571B" w:rsidRDefault="00622171" w:rsidP="00FC571B">
            <w:pPr>
              <w:spacing w:after="0" w:line="240" w:lineRule="auto"/>
              <w:ind w:left="57"/>
              <w:jc w:val="center"/>
              <w:rPr>
                <w:rFonts w:ascii="Times New Roman" w:hAnsi="Times New Roman" w:cs="Times New Roman"/>
                <w:sz w:val="20"/>
                <w:szCs w:val="20"/>
                <w:lang w:val="en-US"/>
              </w:rPr>
            </w:pPr>
            <w:r w:rsidRPr="00C5400D">
              <w:rPr>
                <w:rFonts w:ascii="Times New Roman" w:hAnsi="Times New Roman" w:cs="Times New Roman"/>
                <w:sz w:val="20"/>
                <w:szCs w:val="20"/>
                <w:lang w:val="en-US"/>
              </w:rPr>
              <w:t>Coefficient of water saturation, fractions of units</w:t>
            </w:r>
          </w:p>
        </w:tc>
        <w:tc>
          <w:tcPr>
            <w:tcW w:w="1134" w:type="dxa"/>
            <w:tcBorders>
              <w:bottom w:val="nil"/>
            </w:tcBorders>
            <w:shd w:val="clear" w:color="auto" w:fill="auto"/>
            <w:textDirection w:val="btLr"/>
            <w:vAlign w:val="center"/>
          </w:tcPr>
          <w:p w14:paraId="1F6A1C44" w14:textId="16B76589" w:rsidR="00622171" w:rsidRPr="00FC571B" w:rsidRDefault="00622171" w:rsidP="00FC571B">
            <w:pPr>
              <w:spacing w:after="0" w:line="240" w:lineRule="auto"/>
              <w:ind w:left="57"/>
              <w:jc w:val="center"/>
              <w:rPr>
                <w:rFonts w:ascii="Times New Roman" w:hAnsi="Times New Roman" w:cs="Times New Roman"/>
                <w:sz w:val="20"/>
                <w:szCs w:val="20"/>
                <w:lang w:val="en-US"/>
              </w:rPr>
            </w:pPr>
            <w:r w:rsidRPr="00C5400D">
              <w:rPr>
                <w:rFonts w:ascii="Times New Roman" w:hAnsi="Times New Roman" w:cs="Times New Roman"/>
                <w:sz w:val="20"/>
                <w:szCs w:val="20"/>
                <w:lang w:val="en-US"/>
              </w:rPr>
              <w:t xml:space="preserve">Formation permeability, </w:t>
            </w:r>
            <w:r w:rsidR="00FC571B">
              <w:rPr>
                <w:rFonts w:ascii="Times New Roman" w:hAnsi="Times New Roman" w:cs="Times New Roman"/>
                <w:sz w:val="20"/>
                <w:szCs w:val="20"/>
                <w:lang w:val="en-US"/>
              </w:rPr>
              <w:br/>
            </w:r>
            <w:r w:rsidRPr="00C5400D">
              <w:rPr>
                <w:rFonts w:ascii="Times New Roman" w:hAnsi="Times New Roman" w:cs="Times New Roman"/>
                <w:sz w:val="20"/>
                <w:szCs w:val="20"/>
                <w:lang w:val="en-US"/>
              </w:rPr>
              <w:t>mkm</w:t>
            </w:r>
            <w:r w:rsidRPr="00FC571B">
              <w:rPr>
                <w:rFonts w:ascii="Times New Roman" w:hAnsi="Times New Roman" w:cs="Times New Roman"/>
                <w:sz w:val="20"/>
                <w:szCs w:val="20"/>
                <w:lang w:val="en-US"/>
              </w:rPr>
              <w:t>2</w:t>
            </w:r>
          </w:p>
        </w:tc>
        <w:tc>
          <w:tcPr>
            <w:tcW w:w="993" w:type="dxa"/>
            <w:tcBorders>
              <w:bottom w:val="nil"/>
            </w:tcBorders>
            <w:shd w:val="clear" w:color="auto" w:fill="auto"/>
            <w:textDirection w:val="btLr"/>
            <w:vAlign w:val="center"/>
          </w:tcPr>
          <w:p w14:paraId="44CB284E" w14:textId="675DBCC7" w:rsidR="00622171" w:rsidRPr="00FC571B" w:rsidRDefault="00622171" w:rsidP="00FC571B">
            <w:pPr>
              <w:spacing w:after="0" w:line="240" w:lineRule="auto"/>
              <w:ind w:left="57"/>
              <w:jc w:val="center"/>
              <w:rPr>
                <w:rFonts w:ascii="Times New Roman" w:hAnsi="Times New Roman" w:cs="Times New Roman"/>
                <w:sz w:val="20"/>
                <w:szCs w:val="20"/>
                <w:lang w:val="en-US"/>
              </w:rPr>
            </w:pPr>
            <w:r w:rsidRPr="00C5400D">
              <w:rPr>
                <w:rFonts w:ascii="Times New Roman" w:hAnsi="Times New Roman" w:cs="Times New Roman"/>
                <w:sz w:val="20"/>
                <w:szCs w:val="20"/>
                <w:lang w:val="en-US"/>
              </w:rPr>
              <w:t>Mobility coefficient, mkm</w:t>
            </w:r>
            <w:r w:rsidRPr="00FC571B">
              <w:rPr>
                <w:rFonts w:ascii="Times New Roman" w:hAnsi="Times New Roman" w:cs="Times New Roman"/>
                <w:sz w:val="20"/>
                <w:szCs w:val="20"/>
                <w:lang w:val="en-US"/>
              </w:rPr>
              <w:t>2</w:t>
            </w:r>
            <w:r w:rsidRPr="00C5400D">
              <w:rPr>
                <w:rFonts w:ascii="Times New Roman" w:hAnsi="Times New Roman" w:cs="Times New Roman"/>
                <w:sz w:val="20"/>
                <w:szCs w:val="20"/>
                <w:lang w:val="en-US"/>
              </w:rPr>
              <w:t>/mPa*s</w:t>
            </w:r>
          </w:p>
        </w:tc>
        <w:tc>
          <w:tcPr>
            <w:tcW w:w="1275" w:type="dxa"/>
            <w:shd w:val="clear" w:color="auto" w:fill="auto"/>
            <w:textDirection w:val="btLr"/>
            <w:vAlign w:val="center"/>
          </w:tcPr>
          <w:p w14:paraId="40D61CBD" w14:textId="2EED0364" w:rsidR="00622171" w:rsidRPr="00FC571B" w:rsidRDefault="00622171" w:rsidP="00FC571B">
            <w:pPr>
              <w:spacing w:after="0" w:line="240" w:lineRule="auto"/>
              <w:ind w:left="57"/>
              <w:jc w:val="center"/>
              <w:rPr>
                <w:rFonts w:ascii="Times New Roman" w:hAnsi="Times New Roman" w:cs="Times New Roman"/>
                <w:sz w:val="20"/>
                <w:szCs w:val="20"/>
                <w:lang w:val="en-US"/>
              </w:rPr>
            </w:pPr>
            <w:r w:rsidRPr="00C5400D">
              <w:rPr>
                <w:rFonts w:ascii="Times New Roman" w:hAnsi="Times New Roman" w:cs="Times New Roman"/>
                <w:sz w:val="20"/>
                <w:szCs w:val="20"/>
                <w:lang w:val="en-US"/>
              </w:rPr>
              <w:t>Heterogeneity coefficient, fractions of units</w:t>
            </w:r>
          </w:p>
        </w:tc>
        <w:tc>
          <w:tcPr>
            <w:tcW w:w="1134" w:type="dxa"/>
            <w:shd w:val="clear" w:color="auto" w:fill="auto"/>
            <w:textDirection w:val="btLr"/>
            <w:vAlign w:val="center"/>
          </w:tcPr>
          <w:p w14:paraId="4F9480AF" w14:textId="77777777" w:rsidR="00622171" w:rsidRPr="00C5400D" w:rsidRDefault="00622171" w:rsidP="00FC571B">
            <w:pPr>
              <w:spacing w:after="0" w:line="240" w:lineRule="auto"/>
              <w:ind w:left="57"/>
              <w:jc w:val="center"/>
              <w:rPr>
                <w:rFonts w:ascii="Times New Roman" w:hAnsi="Times New Roman" w:cs="Times New Roman"/>
                <w:sz w:val="20"/>
                <w:szCs w:val="20"/>
                <w:lang w:val="en-US"/>
              </w:rPr>
            </w:pPr>
            <w:r w:rsidRPr="00C5400D">
              <w:rPr>
                <w:rFonts w:ascii="Times New Roman" w:hAnsi="Times New Roman" w:cs="Times New Roman"/>
                <w:sz w:val="20"/>
                <w:szCs w:val="20"/>
                <w:lang w:val="en-US"/>
              </w:rPr>
              <w:t>Porosity coefficient, fractions of units</w:t>
            </w:r>
          </w:p>
          <w:p w14:paraId="711967C8" w14:textId="4BE29C57" w:rsidR="00622171" w:rsidRPr="00FC571B" w:rsidRDefault="00622171" w:rsidP="00FC571B">
            <w:pPr>
              <w:spacing w:after="0" w:line="240" w:lineRule="auto"/>
              <w:ind w:left="57"/>
              <w:jc w:val="center"/>
              <w:rPr>
                <w:rFonts w:ascii="Times New Roman" w:hAnsi="Times New Roman" w:cs="Times New Roman"/>
                <w:sz w:val="20"/>
                <w:szCs w:val="20"/>
                <w:lang w:val="en-US"/>
              </w:rPr>
            </w:pPr>
            <w:r w:rsidRPr="00FC571B">
              <w:rPr>
                <w:rFonts w:ascii="Times New Roman" w:hAnsi="Times New Roman" w:cs="Times New Roman"/>
                <w:sz w:val="20"/>
                <w:szCs w:val="20"/>
                <w:lang w:val="en-US"/>
              </w:rPr>
              <w:t>.</w:t>
            </w:r>
          </w:p>
        </w:tc>
        <w:tc>
          <w:tcPr>
            <w:tcW w:w="1691" w:type="dxa"/>
            <w:vMerge/>
            <w:shd w:val="clear" w:color="auto" w:fill="auto"/>
            <w:vAlign w:val="center"/>
          </w:tcPr>
          <w:p w14:paraId="76AF5DC9" w14:textId="77777777" w:rsidR="00622171" w:rsidRPr="00C5400D" w:rsidRDefault="00622171" w:rsidP="00FC571B">
            <w:pPr>
              <w:spacing w:after="0" w:line="240" w:lineRule="auto"/>
              <w:jc w:val="both"/>
              <w:rPr>
                <w:rFonts w:ascii="Times New Roman" w:eastAsia="Calibri" w:hAnsi="Times New Roman" w:cs="Times New Roman"/>
                <w:b/>
                <w:sz w:val="20"/>
                <w:szCs w:val="20"/>
                <w:lang w:val="en-US"/>
              </w:rPr>
            </w:pPr>
          </w:p>
        </w:tc>
      </w:tr>
      <w:tr w:rsidR="00622171" w:rsidRPr="00C5400D" w14:paraId="02D05277" w14:textId="77777777" w:rsidTr="00FC571B">
        <w:trPr>
          <w:trHeight w:val="144"/>
          <w:jc w:val="center"/>
        </w:trPr>
        <w:tc>
          <w:tcPr>
            <w:tcW w:w="674" w:type="dxa"/>
            <w:shd w:val="clear" w:color="auto" w:fill="auto"/>
            <w:vAlign w:val="center"/>
          </w:tcPr>
          <w:p w14:paraId="6B259F47"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1027" w:type="dxa"/>
            <w:shd w:val="clear" w:color="auto" w:fill="auto"/>
            <w:vAlign w:val="center"/>
          </w:tcPr>
          <w:p w14:paraId="1D5C6221"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0,283</w:t>
            </w:r>
          </w:p>
        </w:tc>
        <w:tc>
          <w:tcPr>
            <w:tcW w:w="1134" w:type="dxa"/>
            <w:shd w:val="clear" w:color="auto" w:fill="auto"/>
            <w:vAlign w:val="center"/>
          </w:tcPr>
          <w:p w14:paraId="7C2D3EDC"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0,40</w:t>
            </w:r>
          </w:p>
        </w:tc>
        <w:tc>
          <w:tcPr>
            <w:tcW w:w="1134" w:type="dxa"/>
            <w:shd w:val="clear" w:color="auto" w:fill="auto"/>
            <w:vAlign w:val="center"/>
          </w:tcPr>
          <w:p w14:paraId="6ED18AEF"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0,250</w:t>
            </w:r>
          </w:p>
        </w:tc>
        <w:tc>
          <w:tcPr>
            <w:tcW w:w="993" w:type="dxa"/>
            <w:shd w:val="clear" w:color="auto" w:fill="auto"/>
            <w:vAlign w:val="center"/>
          </w:tcPr>
          <w:p w14:paraId="77CBED54"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0,192</w:t>
            </w:r>
          </w:p>
        </w:tc>
        <w:tc>
          <w:tcPr>
            <w:tcW w:w="1275" w:type="dxa"/>
            <w:shd w:val="clear" w:color="auto" w:fill="auto"/>
            <w:vAlign w:val="center"/>
          </w:tcPr>
          <w:p w14:paraId="655CAF1E"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4,7824</w:t>
            </w:r>
          </w:p>
        </w:tc>
        <w:tc>
          <w:tcPr>
            <w:tcW w:w="1134" w:type="dxa"/>
            <w:shd w:val="clear" w:color="auto" w:fill="auto"/>
            <w:vAlign w:val="center"/>
          </w:tcPr>
          <w:p w14:paraId="2FB6F8A0"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0,23</w:t>
            </w:r>
          </w:p>
        </w:tc>
        <w:tc>
          <w:tcPr>
            <w:tcW w:w="1691" w:type="dxa"/>
            <w:shd w:val="clear" w:color="auto" w:fill="auto"/>
            <w:vAlign w:val="center"/>
          </w:tcPr>
          <w:p w14:paraId="196CED17"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0,155</w:t>
            </w:r>
          </w:p>
        </w:tc>
      </w:tr>
      <w:tr w:rsidR="00622171" w:rsidRPr="00C5400D" w14:paraId="0B193494" w14:textId="77777777" w:rsidTr="00FC571B">
        <w:trPr>
          <w:trHeight w:val="233"/>
          <w:jc w:val="center"/>
        </w:trPr>
        <w:tc>
          <w:tcPr>
            <w:tcW w:w="674" w:type="dxa"/>
            <w:shd w:val="clear" w:color="auto" w:fill="auto"/>
            <w:vAlign w:val="center"/>
          </w:tcPr>
          <w:p w14:paraId="0CF8612C"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2</w:t>
            </w:r>
          </w:p>
        </w:tc>
        <w:tc>
          <w:tcPr>
            <w:tcW w:w="1027" w:type="dxa"/>
            <w:shd w:val="clear" w:color="auto" w:fill="auto"/>
            <w:vAlign w:val="center"/>
          </w:tcPr>
          <w:p w14:paraId="2FB48278"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0,352</w:t>
            </w:r>
          </w:p>
        </w:tc>
        <w:tc>
          <w:tcPr>
            <w:tcW w:w="1134" w:type="dxa"/>
            <w:shd w:val="clear" w:color="auto" w:fill="auto"/>
            <w:vAlign w:val="center"/>
          </w:tcPr>
          <w:p w14:paraId="3AFE09E1"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0,34</w:t>
            </w:r>
          </w:p>
        </w:tc>
        <w:tc>
          <w:tcPr>
            <w:tcW w:w="1134" w:type="dxa"/>
            <w:shd w:val="clear" w:color="auto" w:fill="auto"/>
            <w:vAlign w:val="center"/>
          </w:tcPr>
          <w:p w14:paraId="3ECDD498"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0,287</w:t>
            </w:r>
          </w:p>
        </w:tc>
        <w:tc>
          <w:tcPr>
            <w:tcW w:w="993" w:type="dxa"/>
            <w:shd w:val="clear" w:color="auto" w:fill="auto"/>
            <w:vAlign w:val="center"/>
          </w:tcPr>
          <w:p w14:paraId="796190E6"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0,233</w:t>
            </w:r>
          </w:p>
        </w:tc>
        <w:tc>
          <w:tcPr>
            <w:tcW w:w="1275" w:type="dxa"/>
            <w:shd w:val="clear" w:color="auto" w:fill="auto"/>
            <w:vAlign w:val="center"/>
          </w:tcPr>
          <w:p w14:paraId="2F00C4E9"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2,6219</w:t>
            </w:r>
          </w:p>
        </w:tc>
        <w:tc>
          <w:tcPr>
            <w:tcW w:w="1134" w:type="dxa"/>
            <w:shd w:val="clear" w:color="auto" w:fill="auto"/>
            <w:vAlign w:val="center"/>
          </w:tcPr>
          <w:p w14:paraId="4B8EF423"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0,20</w:t>
            </w:r>
          </w:p>
        </w:tc>
        <w:tc>
          <w:tcPr>
            <w:tcW w:w="1691" w:type="dxa"/>
            <w:shd w:val="clear" w:color="auto" w:fill="auto"/>
            <w:vAlign w:val="center"/>
          </w:tcPr>
          <w:p w14:paraId="4638C638"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0,305</w:t>
            </w:r>
          </w:p>
        </w:tc>
      </w:tr>
      <w:tr w:rsidR="00622171" w:rsidRPr="00C5400D" w14:paraId="3C1344F2" w14:textId="77777777" w:rsidTr="00FC571B">
        <w:trPr>
          <w:trHeight w:val="233"/>
          <w:jc w:val="center"/>
        </w:trPr>
        <w:tc>
          <w:tcPr>
            <w:tcW w:w="674" w:type="dxa"/>
            <w:shd w:val="clear" w:color="auto" w:fill="auto"/>
            <w:vAlign w:val="center"/>
          </w:tcPr>
          <w:p w14:paraId="6102CA43"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3</w:t>
            </w:r>
          </w:p>
        </w:tc>
        <w:tc>
          <w:tcPr>
            <w:tcW w:w="1027" w:type="dxa"/>
            <w:shd w:val="clear" w:color="auto" w:fill="auto"/>
            <w:vAlign w:val="center"/>
          </w:tcPr>
          <w:p w14:paraId="43164488"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0,124</w:t>
            </w:r>
          </w:p>
        </w:tc>
        <w:tc>
          <w:tcPr>
            <w:tcW w:w="1134" w:type="dxa"/>
            <w:shd w:val="clear" w:color="auto" w:fill="auto"/>
            <w:vAlign w:val="center"/>
          </w:tcPr>
          <w:p w14:paraId="484FE73A"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0,60</w:t>
            </w:r>
          </w:p>
        </w:tc>
        <w:tc>
          <w:tcPr>
            <w:tcW w:w="1134" w:type="dxa"/>
            <w:shd w:val="clear" w:color="auto" w:fill="auto"/>
            <w:vAlign w:val="center"/>
          </w:tcPr>
          <w:p w14:paraId="3C668366"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0,250</w:t>
            </w:r>
          </w:p>
        </w:tc>
        <w:tc>
          <w:tcPr>
            <w:tcW w:w="993" w:type="dxa"/>
            <w:shd w:val="clear" w:color="auto" w:fill="auto"/>
            <w:vAlign w:val="center"/>
          </w:tcPr>
          <w:p w14:paraId="43CBA60A"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0,215</w:t>
            </w:r>
          </w:p>
        </w:tc>
        <w:tc>
          <w:tcPr>
            <w:tcW w:w="1275" w:type="dxa"/>
            <w:shd w:val="clear" w:color="auto" w:fill="auto"/>
            <w:vAlign w:val="center"/>
          </w:tcPr>
          <w:p w14:paraId="76AD9A22"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4,7824</w:t>
            </w:r>
          </w:p>
        </w:tc>
        <w:tc>
          <w:tcPr>
            <w:tcW w:w="1134" w:type="dxa"/>
            <w:shd w:val="clear" w:color="auto" w:fill="auto"/>
            <w:vAlign w:val="center"/>
          </w:tcPr>
          <w:p w14:paraId="7CFEF5A5"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0,13</w:t>
            </w:r>
          </w:p>
        </w:tc>
        <w:tc>
          <w:tcPr>
            <w:tcW w:w="1691" w:type="dxa"/>
            <w:shd w:val="clear" w:color="auto" w:fill="auto"/>
            <w:vAlign w:val="center"/>
          </w:tcPr>
          <w:p w14:paraId="5C22BF57"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0,073</w:t>
            </w:r>
          </w:p>
        </w:tc>
      </w:tr>
      <w:tr w:rsidR="00622171" w:rsidRPr="00C5400D" w14:paraId="669570D4" w14:textId="77777777" w:rsidTr="00FC571B">
        <w:trPr>
          <w:trHeight w:val="246"/>
          <w:jc w:val="center"/>
        </w:trPr>
        <w:tc>
          <w:tcPr>
            <w:tcW w:w="674" w:type="dxa"/>
            <w:shd w:val="clear" w:color="auto" w:fill="auto"/>
            <w:vAlign w:val="center"/>
          </w:tcPr>
          <w:p w14:paraId="4A48D7AC"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4</w:t>
            </w:r>
          </w:p>
        </w:tc>
        <w:tc>
          <w:tcPr>
            <w:tcW w:w="1027" w:type="dxa"/>
            <w:shd w:val="clear" w:color="auto" w:fill="auto"/>
            <w:vAlign w:val="center"/>
          </w:tcPr>
          <w:p w14:paraId="6786C091"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0,812</w:t>
            </w:r>
          </w:p>
        </w:tc>
        <w:tc>
          <w:tcPr>
            <w:tcW w:w="1134" w:type="dxa"/>
            <w:shd w:val="clear" w:color="auto" w:fill="auto"/>
            <w:vAlign w:val="center"/>
          </w:tcPr>
          <w:p w14:paraId="379667C6"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0,48</w:t>
            </w:r>
          </w:p>
        </w:tc>
        <w:tc>
          <w:tcPr>
            <w:tcW w:w="1134" w:type="dxa"/>
            <w:shd w:val="clear" w:color="auto" w:fill="auto"/>
            <w:vAlign w:val="center"/>
          </w:tcPr>
          <w:p w14:paraId="2017DC64"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0,013</w:t>
            </w:r>
          </w:p>
        </w:tc>
        <w:tc>
          <w:tcPr>
            <w:tcW w:w="993" w:type="dxa"/>
            <w:shd w:val="clear" w:color="auto" w:fill="auto"/>
            <w:vAlign w:val="center"/>
          </w:tcPr>
          <w:p w14:paraId="4E6EAA6A"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0,021</w:t>
            </w:r>
          </w:p>
        </w:tc>
        <w:tc>
          <w:tcPr>
            <w:tcW w:w="1275" w:type="dxa"/>
            <w:shd w:val="clear" w:color="auto" w:fill="auto"/>
            <w:vAlign w:val="center"/>
          </w:tcPr>
          <w:p w14:paraId="068C864B"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8,1967</w:t>
            </w:r>
          </w:p>
        </w:tc>
        <w:tc>
          <w:tcPr>
            <w:tcW w:w="1134" w:type="dxa"/>
            <w:shd w:val="clear" w:color="auto" w:fill="auto"/>
            <w:vAlign w:val="center"/>
          </w:tcPr>
          <w:p w14:paraId="5808A04B"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0,20</w:t>
            </w:r>
          </w:p>
        </w:tc>
        <w:tc>
          <w:tcPr>
            <w:tcW w:w="1691" w:type="dxa"/>
            <w:shd w:val="clear" w:color="auto" w:fill="auto"/>
            <w:vAlign w:val="center"/>
          </w:tcPr>
          <w:p w14:paraId="5DFA4E29"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0,552</w:t>
            </w:r>
          </w:p>
        </w:tc>
      </w:tr>
      <w:tr w:rsidR="00622171" w:rsidRPr="00C5400D" w14:paraId="10A6897E" w14:textId="77777777" w:rsidTr="00FC571B">
        <w:trPr>
          <w:trHeight w:val="233"/>
          <w:jc w:val="center"/>
        </w:trPr>
        <w:tc>
          <w:tcPr>
            <w:tcW w:w="674" w:type="dxa"/>
            <w:shd w:val="clear" w:color="auto" w:fill="auto"/>
            <w:vAlign w:val="center"/>
          </w:tcPr>
          <w:p w14:paraId="0E16717A"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5</w:t>
            </w:r>
          </w:p>
        </w:tc>
        <w:tc>
          <w:tcPr>
            <w:tcW w:w="1027" w:type="dxa"/>
            <w:shd w:val="clear" w:color="auto" w:fill="auto"/>
            <w:vAlign w:val="center"/>
          </w:tcPr>
          <w:p w14:paraId="0E0BFD7C"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0,547</w:t>
            </w:r>
          </w:p>
        </w:tc>
        <w:tc>
          <w:tcPr>
            <w:tcW w:w="1134" w:type="dxa"/>
            <w:shd w:val="clear" w:color="auto" w:fill="auto"/>
            <w:vAlign w:val="center"/>
          </w:tcPr>
          <w:p w14:paraId="7D083F4E"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0,30</w:t>
            </w:r>
          </w:p>
        </w:tc>
        <w:tc>
          <w:tcPr>
            <w:tcW w:w="1134" w:type="dxa"/>
            <w:shd w:val="clear" w:color="auto" w:fill="auto"/>
            <w:vAlign w:val="center"/>
          </w:tcPr>
          <w:p w14:paraId="40719B8E"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0,012</w:t>
            </w:r>
          </w:p>
        </w:tc>
        <w:tc>
          <w:tcPr>
            <w:tcW w:w="993" w:type="dxa"/>
            <w:shd w:val="clear" w:color="auto" w:fill="auto"/>
            <w:vAlign w:val="center"/>
          </w:tcPr>
          <w:p w14:paraId="6169791D"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0,024</w:t>
            </w:r>
          </w:p>
        </w:tc>
        <w:tc>
          <w:tcPr>
            <w:tcW w:w="1275" w:type="dxa"/>
            <w:shd w:val="clear" w:color="auto" w:fill="auto"/>
            <w:vAlign w:val="center"/>
          </w:tcPr>
          <w:p w14:paraId="26584845"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8,6805</w:t>
            </w:r>
          </w:p>
        </w:tc>
        <w:tc>
          <w:tcPr>
            <w:tcW w:w="1134" w:type="dxa"/>
            <w:shd w:val="clear" w:color="auto" w:fill="auto"/>
            <w:vAlign w:val="center"/>
          </w:tcPr>
          <w:p w14:paraId="23D946C6"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0,16</w:t>
            </w:r>
          </w:p>
        </w:tc>
        <w:tc>
          <w:tcPr>
            <w:tcW w:w="1691" w:type="dxa"/>
            <w:shd w:val="clear" w:color="auto" w:fill="auto"/>
            <w:vAlign w:val="center"/>
          </w:tcPr>
          <w:p w14:paraId="617CED40"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0,476</w:t>
            </w:r>
          </w:p>
        </w:tc>
      </w:tr>
      <w:tr w:rsidR="00622171" w:rsidRPr="00C5400D" w14:paraId="3864A696" w14:textId="77777777" w:rsidTr="00FC571B">
        <w:trPr>
          <w:trHeight w:val="233"/>
          <w:jc w:val="center"/>
        </w:trPr>
        <w:tc>
          <w:tcPr>
            <w:tcW w:w="674" w:type="dxa"/>
            <w:shd w:val="clear" w:color="auto" w:fill="auto"/>
            <w:vAlign w:val="center"/>
          </w:tcPr>
          <w:p w14:paraId="5FF5670F"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6</w:t>
            </w:r>
          </w:p>
        </w:tc>
        <w:tc>
          <w:tcPr>
            <w:tcW w:w="1027" w:type="dxa"/>
            <w:shd w:val="clear" w:color="auto" w:fill="auto"/>
            <w:vAlign w:val="center"/>
          </w:tcPr>
          <w:p w14:paraId="647FA4CE"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0,756</w:t>
            </w:r>
          </w:p>
        </w:tc>
        <w:tc>
          <w:tcPr>
            <w:tcW w:w="1134" w:type="dxa"/>
            <w:shd w:val="clear" w:color="auto" w:fill="auto"/>
            <w:vAlign w:val="center"/>
          </w:tcPr>
          <w:p w14:paraId="0FE2646E"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0,44</w:t>
            </w:r>
          </w:p>
        </w:tc>
        <w:tc>
          <w:tcPr>
            <w:tcW w:w="1134" w:type="dxa"/>
            <w:shd w:val="clear" w:color="auto" w:fill="auto"/>
            <w:vAlign w:val="center"/>
          </w:tcPr>
          <w:p w14:paraId="7B339185"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0,242</w:t>
            </w:r>
          </w:p>
        </w:tc>
        <w:tc>
          <w:tcPr>
            <w:tcW w:w="993" w:type="dxa"/>
            <w:shd w:val="clear" w:color="auto" w:fill="auto"/>
            <w:vAlign w:val="center"/>
          </w:tcPr>
          <w:p w14:paraId="0462990D"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0,027</w:t>
            </w:r>
          </w:p>
        </w:tc>
        <w:tc>
          <w:tcPr>
            <w:tcW w:w="1275" w:type="dxa"/>
            <w:shd w:val="clear" w:color="auto" w:fill="auto"/>
            <w:vAlign w:val="center"/>
          </w:tcPr>
          <w:p w14:paraId="55963368"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2,7247</w:t>
            </w:r>
          </w:p>
        </w:tc>
        <w:tc>
          <w:tcPr>
            <w:tcW w:w="1134" w:type="dxa"/>
            <w:shd w:val="clear" w:color="auto" w:fill="auto"/>
            <w:vAlign w:val="center"/>
          </w:tcPr>
          <w:p w14:paraId="7E3EF2A5"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0,20</w:t>
            </w:r>
          </w:p>
        </w:tc>
        <w:tc>
          <w:tcPr>
            <w:tcW w:w="1691" w:type="dxa"/>
            <w:shd w:val="clear" w:color="auto" w:fill="auto"/>
            <w:vAlign w:val="center"/>
          </w:tcPr>
          <w:p w14:paraId="4FEFAA4A"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0,423</w:t>
            </w:r>
          </w:p>
        </w:tc>
      </w:tr>
      <w:tr w:rsidR="00622171" w:rsidRPr="00C5400D" w14:paraId="40A3E383" w14:textId="77777777" w:rsidTr="00FC571B">
        <w:trPr>
          <w:trHeight w:val="233"/>
          <w:jc w:val="center"/>
        </w:trPr>
        <w:tc>
          <w:tcPr>
            <w:tcW w:w="674" w:type="dxa"/>
            <w:shd w:val="clear" w:color="auto" w:fill="auto"/>
            <w:vAlign w:val="center"/>
          </w:tcPr>
          <w:p w14:paraId="085789D5"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7</w:t>
            </w:r>
          </w:p>
        </w:tc>
        <w:tc>
          <w:tcPr>
            <w:tcW w:w="1027" w:type="dxa"/>
            <w:shd w:val="clear" w:color="auto" w:fill="auto"/>
            <w:vAlign w:val="center"/>
          </w:tcPr>
          <w:p w14:paraId="214F72D8"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0,691</w:t>
            </w:r>
          </w:p>
        </w:tc>
        <w:tc>
          <w:tcPr>
            <w:tcW w:w="1134" w:type="dxa"/>
            <w:shd w:val="clear" w:color="auto" w:fill="auto"/>
            <w:vAlign w:val="center"/>
          </w:tcPr>
          <w:p w14:paraId="7FF5805D"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0,10</w:t>
            </w:r>
          </w:p>
        </w:tc>
        <w:tc>
          <w:tcPr>
            <w:tcW w:w="1134" w:type="dxa"/>
            <w:shd w:val="clear" w:color="auto" w:fill="auto"/>
            <w:vAlign w:val="center"/>
          </w:tcPr>
          <w:p w14:paraId="084A5CF6"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1,250</w:t>
            </w:r>
          </w:p>
        </w:tc>
        <w:tc>
          <w:tcPr>
            <w:tcW w:w="993" w:type="dxa"/>
            <w:shd w:val="clear" w:color="auto" w:fill="auto"/>
            <w:vAlign w:val="center"/>
          </w:tcPr>
          <w:p w14:paraId="27DCEF82"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1,190</w:t>
            </w:r>
          </w:p>
        </w:tc>
        <w:tc>
          <w:tcPr>
            <w:tcW w:w="1275" w:type="dxa"/>
            <w:shd w:val="clear" w:color="auto" w:fill="auto"/>
            <w:vAlign w:val="center"/>
          </w:tcPr>
          <w:p w14:paraId="61DD1329"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1,9814</w:t>
            </w:r>
          </w:p>
        </w:tc>
        <w:tc>
          <w:tcPr>
            <w:tcW w:w="1134" w:type="dxa"/>
            <w:shd w:val="clear" w:color="auto" w:fill="auto"/>
            <w:vAlign w:val="center"/>
          </w:tcPr>
          <w:p w14:paraId="7934E9ED"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0,16</w:t>
            </w:r>
          </w:p>
        </w:tc>
        <w:tc>
          <w:tcPr>
            <w:tcW w:w="1691" w:type="dxa"/>
            <w:shd w:val="clear" w:color="auto" w:fill="auto"/>
            <w:vAlign w:val="center"/>
          </w:tcPr>
          <w:p w14:paraId="7DFF27B9"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0,465</w:t>
            </w:r>
          </w:p>
        </w:tc>
      </w:tr>
      <w:tr w:rsidR="00622171" w:rsidRPr="00C5400D" w14:paraId="781863E8" w14:textId="77777777" w:rsidTr="00FC571B">
        <w:trPr>
          <w:trHeight w:val="233"/>
          <w:jc w:val="center"/>
        </w:trPr>
        <w:tc>
          <w:tcPr>
            <w:tcW w:w="674" w:type="dxa"/>
            <w:shd w:val="clear" w:color="auto" w:fill="auto"/>
            <w:vAlign w:val="center"/>
          </w:tcPr>
          <w:p w14:paraId="6A5BE371"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8</w:t>
            </w:r>
          </w:p>
        </w:tc>
        <w:tc>
          <w:tcPr>
            <w:tcW w:w="1027" w:type="dxa"/>
            <w:shd w:val="clear" w:color="auto" w:fill="auto"/>
            <w:vAlign w:val="center"/>
          </w:tcPr>
          <w:p w14:paraId="6231517F"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0,829</w:t>
            </w:r>
          </w:p>
        </w:tc>
        <w:tc>
          <w:tcPr>
            <w:tcW w:w="1134" w:type="dxa"/>
            <w:shd w:val="clear" w:color="auto" w:fill="auto"/>
            <w:vAlign w:val="center"/>
          </w:tcPr>
          <w:p w14:paraId="1910611C"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0,30</w:t>
            </w:r>
          </w:p>
        </w:tc>
        <w:tc>
          <w:tcPr>
            <w:tcW w:w="1134" w:type="dxa"/>
            <w:shd w:val="clear" w:color="auto" w:fill="auto"/>
            <w:vAlign w:val="center"/>
          </w:tcPr>
          <w:p w14:paraId="246A3F33"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0,280</w:t>
            </w:r>
          </w:p>
        </w:tc>
        <w:tc>
          <w:tcPr>
            <w:tcW w:w="993" w:type="dxa"/>
            <w:shd w:val="clear" w:color="auto" w:fill="auto"/>
            <w:vAlign w:val="center"/>
          </w:tcPr>
          <w:p w14:paraId="1B073AB5"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0,179</w:t>
            </w:r>
          </w:p>
        </w:tc>
        <w:tc>
          <w:tcPr>
            <w:tcW w:w="1275" w:type="dxa"/>
            <w:shd w:val="clear" w:color="auto" w:fill="auto"/>
            <w:vAlign w:val="center"/>
          </w:tcPr>
          <w:p w14:paraId="7F63E78D"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2,6364</w:t>
            </w:r>
          </w:p>
        </w:tc>
        <w:tc>
          <w:tcPr>
            <w:tcW w:w="1134" w:type="dxa"/>
            <w:shd w:val="clear" w:color="auto" w:fill="auto"/>
            <w:vAlign w:val="center"/>
          </w:tcPr>
          <w:p w14:paraId="36B6F619"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0,18</w:t>
            </w:r>
          </w:p>
        </w:tc>
        <w:tc>
          <w:tcPr>
            <w:tcW w:w="1691" w:type="dxa"/>
            <w:shd w:val="clear" w:color="auto" w:fill="auto"/>
            <w:vAlign w:val="center"/>
          </w:tcPr>
          <w:p w14:paraId="240BE9E3"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0,396</w:t>
            </w:r>
          </w:p>
        </w:tc>
      </w:tr>
    </w:tbl>
    <w:p w14:paraId="39F6EB01" w14:textId="77777777" w:rsidR="00622171" w:rsidRPr="00C5400D" w:rsidRDefault="00622171" w:rsidP="00FC571B">
      <w:pPr>
        <w:spacing w:after="0" w:line="240" w:lineRule="auto"/>
        <w:jc w:val="both"/>
        <w:rPr>
          <w:rFonts w:ascii="Times New Roman" w:hAnsi="Times New Roman" w:cs="Times New Roman"/>
          <w:sz w:val="20"/>
          <w:szCs w:val="20"/>
        </w:rPr>
      </w:pPr>
    </w:p>
    <w:p w14:paraId="5B84086A" w14:textId="4FAB60AE" w:rsidR="00F0176D" w:rsidRPr="00FC571B" w:rsidRDefault="00F0176D" w:rsidP="00FC571B">
      <w:pPr>
        <w:spacing w:before="120" w:after="120" w:line="240" w:lineRule="auto"/>
        <w:jc w:val="center"/>
        <w:rPr>
          <w:rFonts w:ascii="Times New Roman" w:hAnsi="Times New Roman" w:cs="Times New Roman"/>
          <w:sz w:val="18"/>
          <w:szCs w:val="18"/>
          <w:lang w:val="en-US"/>
        </w:rPr>
      </w:pPr>
      <w:r w:rsidRPr="00FC571B">
        <w:rPr>
          <w:rFonts w:ascii="Times New Roman" w:hAnsi="Times New Roman" w:cs="Times New Roman"/>
          <w:b/>
          <w:bCs/>
          <w:sz w:val="18"/>
          <w:szCs w:val="18"/>
          <w:lang w:val="en-US"/>
        </w:rPr>
        <w:t>T</w:t>
      </w:r>
      <w:r w:rsidR="00696CE9">
        <w:rPr>
          <w:rFonts w:ascii="Times New Roman" w:hAnsi="Times New Roman" w:cs="Times New Roman"/>
          <w:b/>
          <w:bCs/>
          <w:sz w:val="18"/>
          <w:szCs w:val="18"/>
          <w:lang w:val="en-US"/>
        </w:rPr>
        <w:t>ABLE</w:t>
      </w:r>
      <w:r w:rsidRPr="00FC571B">
        <w:rPr>
          <w:rFonts w:ascii="Times New Roman" w:hAnsi="Times New Roman" w:cs="Times New Roman"/>
          <w:b/>
          <w:bCs/>
          <w:sz w:val="18"/>
          <w:szCs w:val="18"/>
          <w:lang w:val="en-US"/>
        </w:rPr>
        <w:t xml:space="preserve"> 7</w:t>
      </w:r>
      <w:r w:rsidR="00FC571B" w:rsidRPr="00FC571B">
        <w:rPr>
          <w:rFonts w:ascii="Times New Roman" w:hAnsi="Times New Roman" w:cs="Times New Roman"/>
          <w:b/>
          <w:bCs/>
          <w:sz w:val="18"/>
          <w:szCs w:val="18"/>
          <w:lang w:val="en-US"/>
        </w:rPr>
        <w:t xml:space="preserve">. </w:t>
      </w:r>
      <w:r w:rsidRPr="00FC571B">
        <w:rPr>
          <w:rFonts w:ascii="Times New Roman" w:hAnsi="Times New Roman" w:cs="Times New Roman"/>
          <w:sz w:val="18"/>
          <w:szCs w:val="18"/>
          <w:lang w:val="en-US"/>
        </w:rPr>
        <w:t>Correlation matrix for objects with terrigenous reservoirs</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795"/>
        <w:gridCol w:w="851"/>
        <w:gridCol w:w="850"/>
        <w:gridCol w:w="851"/>
        <w:gridCol w:w="851"/>
        <w:gridCol w:w="947"/>
        <w:gridCol w:w="530"/>
        <w:gridCol w:w="810"/>
        <w:gridCol w:w="810"/>
      </w:tblGrid>
      <w:tr w:rsidR="00037C9B" w:rsidRPr="00C5400D" w14:paraId="37FB6F43" w14:textId="77777777" w:rsidTr="00696CE9">
        <w:trPr>
          <w:trHeight w:val="364"/>
          <w:jc w:val="center"/>
        </w:trPr>
        <w:tc>
          <w:tcPr>
            <w:tcW w:w="1615" w:type="dxa"/>
            <w:vMerge w:val="restart"/>
            <w:shd w:val="clear" w:color="auto" w:fill="auto"/>
            <w:vAlign w:val="center"/>
          </w:tcPr>
          <w:p w14:paraId="6CF758AD" w14:textId="773EB6FE" w:rsidR="00037C9B" w:rsidRPr="00C5400D" w:rsidRDefault="00037C9B"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Factors and indicator</w:t>
            </w:r>
          </w:p>
        </w:tc>
        <w:tc>
          <w:tcPr>
            <w:tcW w:w="7295" w:type="dxa"/>
            <w:gridSpan w:val="9"/>
            <w:shd w:val="clear" w:color="auto" w:fill="auto"/>
            <w:vAlign w:val="center"/>
          </w:tcPr>
          <w:p w14:paraId="7F3F3C5B" w14:textId="6DC4F031" w:rsidR="00037C9B" w:rsidRPr="00C5400D" w:rsidRDefault="00037C9B"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Correlation coefficient</w:t>
            </w:r>
          </w:p>
        </w:tc>
      </w:tr>
      <w:tr w:rsidR="00622171" w:rsidRPr="00C5400D" w14:paraId="576EABFF" w14:textId="77777777" w:rsidTr="00696CE9">
        <w:trPr>
          <w:cantSplit/>
          <w:trHeight w:val="1985"/>
          <w:jc w:val="center"/>
        </w:trPr>
        <w:tc>
          <w:tcPr>
            <w:tcW w:w="1615" w:type="dxa"/>
            <w:vMerge/>
            <w:shd w:val="clear" w:color="auto" w:fill="auto"/>
            <w:vAlign w:val="center"/>
          </w:tcPr>
          <w:p w14:paraId="43E82F16" w14:textId="77777777" w:rsidR="00622171" w:rsidRPr="00C5400D" w:rsidRDefault="00622171" w:rsidP="00FC571B">
            <w:pPr>
              <w:spacing w:after="0" w:line="240" w:lineRule="auto"/>
              <w:jc w:val="center"/>
              <w:rPr>
                <w:rFonts w:ascii="Times New Roman" w:eastAsia="Calibri" w:hAnsi="Times New Roman" w:cs="Times New Roman"/>
                <w:b/>
                <w:sz w:val="20"/>
                <w:szCs w:val="20"/>
              </w:rPr>
            </w:pPr>
          </w:p>
        </w:tc>
        <w:tc>
          <w:tcPr>
            <w:tcW w:w="795" w:type="dxa"/>
            <w:shd w:val="clear" w:color="auto" w:fill="auto"/>
            <w:textDirection w:val="btLr"/>
            <w:vAlign w:val="center"/>
          </w:tcPr>
          <w:p w14:paraId="3D633F5A" w14:textId="1BAA01A9" w:rsidR="00622171" w:rsidRPr="00C5400D" w:rsidRDefault="00BC1AAF" w:rsidP="00FC571B">
            <w:pPr>
              <w:spacing w:after="0" w:line="240" w:lineRule="auto"/>
              <w:jc w:val="center"/>
              <w:rPr>
                <w:rFonts w:ascii="Times New Roman" w:eastAsia="Calibri" w:hAnsi="Times New Roman" w:cs="Times New Roman"/>
                <w:b/>
                <w:sz w:val="20"/>
                <w:szCs w:val="20"/>
                <w:lang w:val="en-US"/>
              </w:rPr>
            </w:pPr>
            <w:r w:rsidRPr="00C5400D">
              <w:rPr>
                <w:rFonts w:ascii="Times New Roman" w:hAnsi="Times New Roman" w:cs="Times New Roman"/>
                <w:sz w:val="20"/>
                <w:szCs w:val="20"/>
                <w:lang w:val="en-US"/>
              </w:rPr>
              <w:t xml:space="preserve">Efficiency of oil </w:t>
            </w:r>
            <w:r w:rsidR="00FC571B">
              <w:rPr>
                <w:rFonts w:ascii="Times New Roman" w:hAnsi="Times New Roman" w:cs="Times New Roman"/>
                <w:sz w:val="20"/>
                <w:szCs w:val="20"/>
                <w:lang w:val="en-US"/>
              </w:rPr>
              <w:br/>
            </w:r>
            <w:r w:rsidRPr="00C5400D">
              <w:rPr>
                <w:rFonts w:ascii="Times New Roman" w:hAnsi="Times New Roman" w:cs="Times New Roman"/>
                <w:sz w:val="20"/>
                <w:szCs w:val="20"/>
                <w:lang w:val="en-US"/>
              </w:rPr>
              <w:t>displacement by water</w:t>
            </w:r>
          </w:p>
        </w:tc>
        <w:tc>
          <w:tcPr>
            <w:tcW w:w="851" w:type="dxa"/>
            <w:shd w:val="clear" w:color="auto" w:fill="auto"/>
            <w:textDirection w:val="btLr"/>
            <w:vAlign w:val="center"/>
          </w:tcPr>
          <w:p w14:paraId="238229CD" w14:textId="62B26929" w:rsidR="00622171" w:rsidRPr="00C5400D" w:rsidRDefault="00BC1AAF"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 xml:space="preserve">Liquid pumping </w:t>
            </w:r>
            <w:r w:rsidR="00FC571B">
              <w:rPr>
                <w:rFonts w:ascii="Times New Roman" w:hAnsi="Times New Roman" w:cs="Times New Roman"/>
                <w:sz w:val="20"/>
                <w:szCs w:val="20"/>
                <w:lang w:val="en-US"/>
              </w:rPr>
              <w:br/>
            </w:r>
            <w:r w:rsidRPr="00C5400D">
              <w:rPr>
                <w:rFonts w:ascii="Times New Roman" w:hAnsi="Times New Roman" w:cs="Times New Roman"/>
                <w:sz w:val="20"/>
                <w:szCs w:val="20"/>
                <w:lang w:val="en-US"/>
              </w:rPr>
              <w:t>coefficient</w:t>
            </w:r>
          </w:p>
        </w:tc>
        <w:tc>
          <w:tcPr>
            <w:tcW w:w="850" w:type="dxa"/>
            <w:shd w:val="clear" w:color="auto" w:fill="auto"/>
            <w:textDirection w:val="btLr"/>
            <w:vAlign w:val="center"/>
          </w:tcPr>
          <w:p w14:paraId="538A6999" w14:textId="72BFFBED" w:rsidR="00622171" w:rsidRPr="00C5400D" w:rsidRDefault="00BC1AAF"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Permeability</w:t>
            </w:r>
          </w:p>
        </w:tc>
        <w:tc>
          <w:tcPr>
            <w:tcW w:w="851" w:type="dxa"/>
            <w:shd w:val="clear" w:color="auto" w:fill="auto"/>
            <w:textDirection w:val="btLr"/>
            <w:vAlign w:val="center"/>
          </w:tcPr>
          <w:p w14:paraId="00020168" w14:textId="2844FEC5" w:rsidR="00622171" w:rsidRPr="00C5400D" w:rsidRDefault="00BC1AAF"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Mobility coefficient</w:t>
            </w:r>
          </w:p>
        </w:tc>
        <w:tc>
          <w:tcPr>
            <w:tcW w:w="851" w:type="dxa"/>
            <w:shd w:val="clear" w:color="auto" w:fill="auto"/>
            <w:textDirection w:val="btLr"/>
            <w:vAlign w:val="center"/>
          </w:tcPr>
          <w:p w14:paraId="67FC98B1" w14:textId="2B387DBC" w:rsidR="00622171" w:rsidRPr="00C5400D" w:rsidRDefault="00BC1AAF"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Degree of heterogeneity</w:t>
            </w:r>
          </w:p>
        </w:tc>
        <w:tc>
          <w:tcPr>
            <w:tcW w:w="947" w:type="dxa"/>
            <w:shd w:val="clear" w:color="auto" w:fill="auto"/>
            <w:textDirection w:val="btLr"/>
            <w:vAlign w:val="center"/>
          </w:tcPr>
          <w:p w14:paraId="5F670058" w14:textId="7D7F6747" w:rsidR="00622171" w:rsidRPr="00C5400D" w:rsidRDefault="00BC1AAF" w:rsidP="00FC571B">
            <w:pPr>
              <w:spacing w:after="0" w:line="240" w:lineRule="auto"/>
              <w:jc w:val="center"/>
              <w:rPr>
                <w:rFonts w:ascii="Times New Roman" w:eastAsia="Calibri" w:hAnsi="Times New Roman" w:cs="Times New Roman"/>
                <w:b/>
                <w:sz w:val="20"/>
                <w:szCs w:val="20"/>
                <w:lang w:val="en-US"/>
              </w:rPr>
            </w:pPr>
            <w:r w:rsidRPr="00C5400D">
              <w:rPr>
                <w:rFonts w:ascii="Times New Roman" w:hAnsi="Times New Roman" w:cs="Times New Roman"/>
                <w:sz w:val="20"/>
                <w:szCs w:val="20"/>
                <w:lang w:val="en-US"/>
              </w:rPr>
              <w:t xml:space="preserve">Initial water saturation </w:t>
            </w:r>
            <w:r w:rsidR="00FC571B">
              <w:rPr>
                <w:rFonts w:ascii="Times New Roman" w:hAnsi="Times New Roman" w:cs="Times New Roman"/>
                <w:sz w:val="20"/>
                <w:szCs w:val="20"/>
                <w:lang w:val="en-US"/>
              </w:rPr>
              <w:br/>
            </w:r>
            <w:r w:rsidRPr="00C5400D">
              <w:rPr>
                <w:rFonts w:ascii="Times New Roman" w:hAnsi="Times New Roman" w:cs="Times New Roman"/>
                <w:sz w:val="20"/>
                <w:szCs w:val="20"/>
                <w:lang w:val="en-US"/>
              </w:rPr>
              <w:t>coefficient</w:t>
            </w:r>
          </w:p>
        </w:tc>
        <w:tc>
          <w:tcPr>
            <w:tcW w:w="530" w:type="dxa"/>
            <w:shd w:val="clear" w:color="auto" w:fill="auto"/>
            <w:textDirection w:val="btLr"/>
            <w:vAlign w:val="center"/>
          </w:tcPr>
          <w:p w14:paraId="0D851E44" w14:textId="2BD664CF" w:rsidR="00622171" w:rsidRPr="00C5400D" w:rsidRDefault="00BC1AAF" w:rsidP="00FC571B">
            <w:pPr>
              <w:spacing w:after="0" w:line="240" w:lineRule="auto"/>
              <w:jc w:val="center"/>
              <w:rPr>
                <w:rFonts w:ascii="Times New Roman" w:eastAsia="Calibri" w:hAnsi="Times New Roman" w:cs="Times New Roman"/>
                <w:b/>
                <w:sz w:val="20"/>
                <w:szCs w:val="20"/>
              </w:rPr>
            </w:pPr>
            <w:r w:rsidRPr="00C5400D">
              <w:rPr>
                <w:rFonts w:ascii="Times New Roman" w:hAnsi="Times New Roman" w:cs="Times New Roman"/>
                <w:sz w:val="20"/>
                <w:szCs w:val="20"/>
                <w:lang w:val="en-US"/>
              </w:rPr>
              <w:t>Porosity coefficient</w:t>
            </w:r>
          </w:p>
        </w:tc>
        <w:tc>
          <w:tcPr>
            <w:tcW w:w="810" w:type="dxa"/>
            <w:shd w:val="clear" w:color="auto" w:fill="auto"/>
            <w:textDirection w:val="btLr"/>
            <w:vAlign w:val="center"/>
          </w:tcPr>
          <w:p w14:paraId="46E6D891" w14:textId="22BB5663" w:rsidR="00622171" w:rsidRPr="00C5400D" w:rsidRDefault="00C5400D" w:rsidP="00FC571B">
            <w:pPr>
              <w:spacing w:after="0" w:line="240" w:lineRule="auto"/>
              <w:jc w:val="center"/>
              <w:rPr>
                <w:rFonts w:ascii="Times New Roman" w:eastAsia="Calibri" w:hAnsi="Times New Roman" w:cs="Times New Roman"/>
                <w:sz w:val="20"/>
                <w:szCs w:val="20"/>
              </w:rPr>
            </w:pPr>
            <w:r w:rsidRPr="00C5400D">
              <w:rPr>
                <w:rFonts w:ascii="Times New Roman" w:hAnsi="Times New Roman" w:cs="Times New Roman"/>
                <w:sz w:val="20"/>
                <w:szCs w:val="20"/>
                <w:lang w:val="en-US"/>
              </w:rPr>
              <w:t>Average values</w:t>
            </w:r>
          </w:p>
        </w:tc>
        <w:tc>
          <w:tcPr>
            <w:tcW w:w="810" w:type="dxa"/>
            <w:shd w:val="clear" w:color="auto" w:fill="auto"/>
            <w:textDirection w:val="btLr"/>
            <w:vAlign w:val="center"/>
          </w:tcPr>
          <w:p w14:paraId="210EFF8E" w14:textId="1974A856" w:rsidR="00622171" w:rsidRPr="00C5400D" w:rsidRDefault="00C5400D" w:rsidP="00FC571B">
            <w:pPr>
              <w:spacing w:after="0" w:line="240" w:lineRule="auto"/>
              <w:jc w:val="center"/>
              <w:rPr>
                <w:rFonts w:ascii="Times New Roman" w:eastAsia="Calibri" w:hAnsi="Times New Roman" w:cs="Times New Roman"/>
                <w:sz w:val="20"/>
                <w:szCs w:val="20"/>
              </w:rPr>
            </w:pPr>
            <w:r w:rsidRPr="00C5400D">
              <w:rPr>
                <w:rFonts w:ascii="Times New Roman" w:hAnsi="Times New Roman" w:cs="Times New Roman"/>
                <w:sz w:val="20"/>
                <w:szCs w:val="20"/>
                <w:lang w:val="en-US"/>
              </w:rPr>
              <w:t>Dispersion</w:t>
            </w:r>
          </w:p>
        </w:tc>
      </w:tr>
      <w:tr w:rsidR="00622171" w:rsidRPr="00C5400D" w14:paraId="2E6D70AD" w14:textId="77777777" w:rsidTr="00696CE9">
        <w:trPr>
          <w:trHeight w:val="412"/>
          <w:jc w:val="center"/>
        </w:trPr>
        <w:tc>
          <w:tcPr>
            <w:tcW w:w="1615" w:type="dxa"/>
            <w:shd w:val="clear" w:color="auto" w:fill="auto"/>
            <w:vAlign w:val="center"/>
          </w:tcPr>
          <w:p w14:paraId="4BC9456E" w14:textId="12FF342D" w:rsidR="00622171" w:rsidRPr="00C5400D" w:rsidRDefault="00BC1AAF" w:rsidP="00FC571B">
            <w:pPr>
              <w:spacing w:after="0" w:line="240" w:lineRule="auto"/>
              <w:rPr>
                <w:rFonts w:ascii="Times New Roman" w:eastAsia="Calibri" w:hAnsi="Times New Roman" w:cs="Times New Roman"/>
                <w:sz w:val="20"/>
                <w:szCs w:val="20"/>
                <w:lang w:val="en-US"/>
              </w:rPr>
            </w:pPr>
            <w:r w:rsidRPr="00C5400D">
              <w:rPr>
                <w:rFonts w:ascii="Times New Roman" w:hAnsi="Times New Roman" w:cs="Times New Roman"/>
                <w:sz w:val="20"/>
                <w:szCs w:val="20"/>
                <w:lang w:val="en-US"/>
              </w:rPr>
              <w:t>Efficiency of oil displacement by water</w:t>
            </w:r>
          </w:p>
        </w:tc>
        <w:tc>
          <w:tcPr>
            <w:tcW w:w="795" w:type="dxa"/>
            <w:shd w:val="clear" w:color="auto" w:fill="auto"/>
            <w:vAlign w:val="center"/>
          </w:tcPr>
          <w:p w14:paraId="0379671B"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851" w:type="dxa"/>
            <w:shd w:val="clear" w:color="auto" w:fill="auto"/>
            <w:vAlign w:val="center"/>
          </w:tcPr>
          <w:p w14:paraId="637517A0"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0,8833</w:t>
            </w:r>
          </w:p>
        </w:tc>
        <w:tc>
          <w:tcPr>
            <w:tcW w:w="850" w:type="dxa"/>
            <w:shd w:val="clear" w:color="auto" w:fill="auto"/>
            <w:vAlign w:val="center"/>
          </w:tcPr>
          <w:p w14:paraId="1E184465"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0,0965</w:t>
            </w:r>
          </w:p>
        </w:tc>
        <w:tc>
          <w:tcPr>
            <w:tcW w:w="851" w:type="dxa"/>
            <w:shd w:val="clear" w:color="auto" w:fill="auto"/>
            <w:vAlign w:val="center"/>
          </w:tcPr>
          <w:p w14:paraId="2404A66B"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0,0114</w:t>
            </w:r>
          </w:p>
        </w:tc>
        <w:tc>
          <w:tcPr>
            <w:tcW w:w="851" w:type="dxa"/>
            <w:shd w:val="clear" w:color="auto" w:fill="auto"/>
            <w:vAlign w:val="center"/>
          </w:tcPr>
          <w:p w14:paraId="61711489"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-0,2767</w:t>
            </w:r>
          </w:p>
        </w:tc>
        <w:tc>
          <w:tcPr>
            <w:tcW w:w="947" w:type="dxa"/>
            <w:shd w:val="clear" w:color="auto" w:fill="auto"/>
            <w:vAlign w:val="center"/>
          </w:tcPr>
          <w:p w14:paraId="4A2DB86A"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-0,0975</w:t>
            </w:r>
          </w:p>
        </w:tc>
        <w:tc>
          <w:tcPr>
            <w:tcW w:w="530" w:type="dxa"/>
            <w:shd w:val="clear" w:color="auto" w:fill="auto"/>
            <w:vAlign w:val="center"/>
          </w:tcPr>
          <w:p w14:paraId="5708A2E2"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0,1764</w:t>
            </w:r>
          </w:p>
        </w:tc>
        <w:tc>
          <w:tcPr>
            <w:tcW w:w="810" w:type="dxa"/>
            <w:shd w:val="clear" w:color="auto" w:fill="auto"/>
            <w:vAlign w:val="center"/>
          </w:tcPr>
          <w:p w14:paraId="015D92EB"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0,356</w:t>
            </w:r>
          </w:p>
        </w:tc>
        <w:tc>
          <w:tcPr>
            <w:tcW w:w="810" w:type="dxa"/>
            <w:shd w:val="clear" w:color="auto" w:fill="auto"/>
            <w:vAlign w:val="center"/>
          </w:tcPr>
          <w:p w14:paraId="7DD9FA8A"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0,1667</w:t>
            </w:r>
          </w:p>
        </w:tc>
      </w:tr>
      <w:tr w:rsidR="00622171" w:rsidRPr="00C5400D" w14:paraId="109A2CBB" w14:textId="77777777" w:rsidTr="00696CE9">
        <w:trPr>
          <w:trHeight w:val="399"/>
          <w:jc w:val="center"/>
        </w:trPr>
        <w:tc>
          <w:tcPr>
            <w:tcW w:w="1615" w:type="dxa"/>
            <w:shd w:val="clear" w:color="auto" w:fill="auto"/>
            <w:vAlign w:val="center"/>
          </w:tcPr>
          <w:p w14:paraId="37887B7C" w14:textId="2E616A58" w:rsidR="00622171" w:rsidRPr="00C5400D" w:rsidRDefault="00BC1AAF" w:rsidP="00FC571B">
            <w:pPr>
              <w:spacing w:after="0" w:line="240" w:lineRule="auto"/>
              <w:rPr>
                <w:rFonts w:ascii="Times New Roman" w:eastAsia="Calibri" w:hAnsi="Times New Roman" w:cs="Times New Roman"/>
                <w:sz w:val="20"/>
                <w:szCs w:val="20"/>
              </w:rPr>
            </w:pPr>
            <w:r w:rsidRPr="00C5400D">
              <w:rPr>
                <w:rFonts w:ascii="Times New Roman" w:hAnsi="Times New Roman" w:cs="Times New Roman"/>
                <w:sz w:val="20"/>
                <w:szCs w:val="20"/>
                <w:lang w:val="en-US"/>
              </w:rPr>
              <w:t>Efficiency of liquid pumping</w:t>
            </w:r>
          </w:p>
        </w:tc>
        <w:tc>
          <w:tcPr>
            <w:tcW w:w="795" w:type="dxa"/>
            <w:shd w:val="clear" w:color="auto" w:fill="auto"/>
            <w:vAlign w:val="center"/>
          </w:tcPr>
          <w:p w14:paraId="09F60756"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0,8833</w:t>
            </w:r>
          </w:p>
        </w:tc>
        <w:tc>
          <w:tcPr>
            <w:tcW w:w="851" w:type="dxa"/>
            <w:shd w:val="clear" w:color="auto" w:fill="auto"/>
            <w:vAlign w:val="center"/>
          </w:tcPr>
          <w:p w14:paraId="3E842610"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850" w:type="dxa"/>
            <w:shd w:val="clear" w:color="auto" w:fill="auto"/>
            <w:vAlign w:val="center"/>
          </w:tcPr>
          <w:p w14:paraId="6EB51A03"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1" w:type="dxa"/>
            <w:shd w:val="clear" w:color="auto" w:fill="auto"/>
            <w:vAlign w:val="center"/>
          </w:tcPr>
          <w:p w14:paraId="34B3DC01"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1" w:type="dxa"/>
            <w:shd w:val="clear" w:color="auto" w:fill="auto"/>
            <w:vAlign w:val="center"/>
          </w:tcPr>
          <w:p w14:paraId="730BD007"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947" w:type="dxa"/>
            <w:shd w:val="clear" w:color="auto" w:fill="auto"/>
            <w:vAlign w:val="center"/>
          </w:tcPr>
          <w:p w14:paraId="27388931"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530" w:type="dxa"/>
            <w:shd w:val="clear" w:color="auto" w:fill="auto"/>
            <w:vAlign w:val="center"/>
          </w:tcPr>
          <w:p w14:paraId="3EF3DEF6"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10" w:type="dxa"/>
            <w:shd w:val="clear" w:color="auto" w:fill="auto"/>
            <w:vAlign w:val="center"/>
          </w:tcPr>
          <w:p w14:paraId="2CBD6C1E"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0,549</w:t>
            </w:r>
          </w:p>
        </w:tc>
        <w:tc>
          <w:tcPr>
            <w:tcW w:w="810" w:type="dxa"/>
            <w:shd w:val="clear" w:color="auto" w:fill="auto"/>
            <w:vAlign w:val="center"/>
          </w:tcPr>
          <w:p w14:paraId="79E99230"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0,2676</w:t>
            </w:r>
          </w:p>
        </w:tc>
      </w:tr>
      <w:tr w:rsidR="00622171" w:rsidRPr="00C5400D" w14:paraId="544467EB" w14:textId="77777777" w:rsidTr="00696CE9">
        <w:trPr>
          <w:trHeight w:val="239"/>
          <w:jc w:val="center"/>
        </w:trPr>
        <w:tc>
          <w:tcPr>
            <w:tcW w:w="1615" w:type="dxa"/>
            <w:shd w:val="clear" w:color="auto" w:fill="auto"/>
            <w:vAlign w:val="center"/>
          </w:tcPr>
          <w:p w14:paraId="05B2CDFD" w14:textId="1745DB1E" w:rsidR="00622171" w:rsidRPr="00C5400D" w:rsidRDefault="00BC1AAF" w:rsidP="00FC571B">
            <w:pPr>
              <w:spacing w:after="0" w:line="240" w:lineRule="auto"/>
              <w:rPr>
                <w:rFonts w:ascii="Times New Roman" w:eastAsia="Calibri" w:hAnsi="Times New Roman" w:cs="Times New Roman"/>
                <w:sz w:val="20"/>
                <w:szCs w:val="20"/>
              </w:rPr>
            </w:pPr>
            <w:r w:rsidRPr="00C5400D">
              <w:rPr>
                <w:rFonts w:ascii="Times New Roman" w:hAnsi="Times New Roman" w:cs="Times New Roman"/>
                <w:sz w:val="20"/>
                <w:szCs w:val="20"/>
                <w:lang w:val="en-US"/>
              </w:rPr>
              <w:t>Permeability</w:t>
            </w:r>
            <w:r w:rsidR="00622171" w:rsidRPr="00C5400D">
              <w:rPr>
                <w:rFonts w:ascii="Times New Roman" w:eastAsia="Calibri" w:hAnsi="Times New Roman" w:cs="Times New Roman"/>
                <w:sz w:val="20"/>
                <w:szCs w:val="20"/>
              </w:rPr>
              <w:t xml:space="preserve"> </w:t>
            </w:r>
          </w:p>
        </w:tc>
        <w:tc>
          <w:tcPr>
            <w:tcW w:w="795" w:type="dxa"/>
            <w:shd w:val="clear" w:color="auto" w:fill="auto"/>
            <w:vAlign w:val="center"/>
          </w:tcPr>
          <w:p w14:paraId="37952466"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0,0965</w:t>
            </w:r>
          </w:p>
        </w:tc>
        <w:tc>
          <w:tcPr>
            <w:tcW w:w="851" w:type="dxa"/>
            <w:shd w:val="clear" w:color="auto" w:fill="auto"/>
            <w:vAlign w:val="center"/>
          </w:tcPr>
          <w:p w14:paraId="6FA22D73"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3BB69129"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851" w:type="dxa"/>
            <w:shd w:val="clear" w:color="auto" w:fill="auto"/>
            <w:vAlign w:val="center"/>
          </w:tcPr>
          <w:p w14:paraId="65EB9973"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1" w:type="dxa"/>
            <w:shd w:val="clear" w:color="auto" w:fill="auto"/>
            <w:vAlign w:val="center"/>
          </w:tcPr>
          <w:p w14:paraId="1A6ABC87"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947" w:type="dxa"/>
            <w:shd w:val="clear" w:color="auto" w:fill="auto"/>
            <w:vAlign w:val="center"/>
          </w:tcPr>
          <w:p w14:paraId="0BCF422A"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530" w:type="dxa"/>
            <w:shd w:val="clear" w:color="auto" w:fill="auto"/>
            <w:vAlign w:val="center"/>
          </w:tcPr>
          <w:p w14:paraId="292A04CC"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10" w:type="dxa"/>
            <w:shd w:val="clear" w:color="auto" w:fill="auto"/>
            <w:vAlign w:val="center"/>
          </w:tcPr>
          <w:p w14:paraId="4C06E126"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0,323</w:t>
            </w:r>
          </w:p>
        </w:tc>
        <w:tc>
          <w:tcPr>
            <w:tcW w:w="810" w:type="dxa"/>
            <w:shd w:val="clear" w:color="auto" w:fill="auto"/>
            <w:vAlign w:val="center"/>
          </w:tcPr>
          <w:p w14:paraId="3EF83CE1"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0,3915</w:t>
            </w:r>
          </w:p>
        </w:tc>
      </w:tr>
      <w:tr w:rsidR="00622171" w:rsidRPr="00C5400D" w14:paraId="12CD6B87" w14:textId="77777777" w:rsidTr="00696CE9">
        <w:trPr>
          <w:trHeight w:val="399"/>
          <w:jc w:val="center"/>
        </w:trPr>
        <w:tc>
          <w:tcPr>
            <w:tcW w:w="1615" w:type="dxa"/>
            <w:shd w:val="clear" w:color="auto" w:fill="auto"/>
            <w:vAlign w:val="center"/>
          </w:tcPr>
          <w:p w14:paraId="5F537697" w14:textId="28F5DE7A" w:rsidR="00622171" w:rsidRPr="00C5400D" w:rsidRDefault="00BC1AAF" w:rsidP="00FC571B">
            <w:pPr>
              <w:spacing w:after="0" w:line="240" w:lineRule="auto"/>
              <w:rPr>
                <w:rFonts w:ascii="Times New Roman" w:eastAsia="Calibri" w:hAnsi="Times New Roman" w:cs="Times New Roman"/>
                <w:sz w:val="20"/>
                <w:szCs w:val="20"/>
              </w:rPr>
            </w:pPr>
            <w:r w:rsidRPr="00C5400D">
              <w:rPr>
                <w:rFonts w:ascii="Times New Roman" w:hAnsi="Times New Roman" w:cs="Times New Roman"/>
                <w:sz w:val="20"/>
                <w:szCs w:val="20"/>
                <w:lang w:val="en-US"/>
              </w:rPr>
              <w:t>Mobility coefficient</w:t>
            </w:r>
          </w:p>
        </w:tc>
        <w:tc>
          <w:tcPr>
            <w:tcW w:w="795" w:type="dxa"/>
            <w:shd w:val="clear" w:color="auto" w:fill="auto"/>
            <w:vAlign w:val="center"/>
          </w:tcPr>
          <w:p w14:paraId="1FF95EFE"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0,0114</w:t>
            </w:r>
          </w:p>
        </w:tc>
        <w:tc>
          <w:tcPr>
            <w:tcW w:w="851" w:type="dxa"/>
            <w:shd w:val="clear" w:color="auto" w:fill="auto"/>
            <w:vAlign w:val="center"/>
          </w:tcPr>
          <w:p w14:paraId="3CBDEB79"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5CFF5972"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1" w:type="dxa"/>
            <w:shd w:val="clear" w:color="auto" w:fill="auto"/>
            <w:vAlign w:val="center"/>
          </w:tcPr>
          <w:p w14:paraId="4B17581C"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851" w:type="dxa"/>
            <w:shd w:val="clear" w:color="auto" w:fill="auto"/>
            <w:vAlign w:val="center"/>
          </w:tcPr>
          <w:p w14:paraId="599C0103"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947" w:type="dxa"/>
            <w:shd w:val="clear" w:color="auto" w:fill="auto"/>
            <w:vAlign w:val="center"/>
          </w:tcPr>
          <w:p w14:paraId="50DFBDEF"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530" w:type="dxa"/>
            <w:shd w:val="clear" w:color="auto" w:fill="auto"/>
            <w:vAlign w:val="center"/>
          </w:tcPr>
          <w:p w14:paraId="32865E9B"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10" w:type="dxa"/>
            <w:shd w:val="clear" w:color="auto" w:fill="auto"/>
            <w:vAlign w:val="center"/>
          </w:tcPr>
          <w:p w14:paraId="67E81F8C"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0,260</w:t>
            </w:r>
          </w:p>
        </w:tc>
        <w:tc>
          <w:tcPr>
            <w:tcW w:w="810" w:type="dxa"/>
            <w:shd w:val="clear" w:color="auto" w:fill="auto"/>
            <w:vAlign w:val="center"/>
          </w:tcPr>
          <w:p w14:paraId="4F0F2363"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0,3866</w:t>
            </w:r>
          </w:p>
        </w:tc>
      </w:tr>
      <w:tr w:rsidR="00622171" w:rsidRPr="00C5400D" w14:paraId="0921DC1E" w14:textId="77777777" w:rsidTr="00696CE9">
        <w:trPr>
          <w:trHeight w:val="412"/>
          <w:jc w:val="center"/>
        </w:trPr>
        <w:tc>
          <w:tcPr>
            <w:tcW w:w="1615" w:type="dxa"/>
            <w:shd w:val="clear" w:color="auto" w:fill="auto"/>
            <w:vAlign w:val="center"/>
          </w:tcPr>
          <w:p w14:paraId="6DA2D65C" w14:textId="4210C480" w:rsidR="00622171" w:rsidRPr="00C5400D" w:rsidRDefault="00BC1AAF" w:rsidP="00FC571B">
            <w:pPr>
              <w:spacing w:after="0" w:line="240" w:lineRule="auto"/>
              <w:rPr>
                <w:rFonts w:ascii="Times New Roman" w:eastAsia="Calibri" w:hAnsi="Times New Roman" w:cs="Times New Roman"/>
                <w:sz w:val="20"/>
                <w:szCs w:val="20"/>
              </w:rPr>
            </w:pPr>
            <w:r w:rsidRPr="00C5400D">
              <w:rPr>
                <w:rFonts w:ascii="Times New Roman" w:hAnsi="Times New Roman" w:cs="Times New Roman"/>
                <w:sz w:val="20"/>
                <w:szCs w:val="20"/>
                <w:lang w:val="en-US"/>
              </w:rPr>
              <w:t>Degree of heterogeneity</w:t>
            </w:r>
          </w:p>
        </w:tc>
        <w:tc>
          <w:tcPr>
            <w:tcW w:w="795" w:type="dxa"/>
            <w:shd w:val="clear" w:color="auto" w:fill="auto"/>
            <w:vAlign w:val="center"/>
          </w:tcPr>
          <w:p w14:paraId="1B0669BB"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-0,2767</w:t>
            </w:r>
          </w:p>
        </w:tc>
        <w:tc>
          <w:tcPr>
            <w:tcW w:w="851" w:type="dxa"/>
            <w:shd w:val="clear" w:color="auto" w:fill="auto"/>
            <w:vAlign w:val="center"/>
          </w:tcPr>
          <w:p w14:paraId="6012EA65"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50B71F20"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1" w:type="dxa"/>
            <w:shd w:val="clear" w:color="auto" w:fill="auto"/>
            <w:vAlign w:val="center"/>
          </w:tcPr>
          <w:p w14:paraId="1C31E0D3"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1" w:type="dxa"/>
            <w:shd w:val="clear" w:color="auto" w:fill="auto"/>
            <w:vAlign w:val="center"/>
          </w:tcPr>
          <w:p w14:paraId="408ABC18"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947" w:type="dxa"/>
            <w:shd w:val="clear" w:color="auto" w:fill="auto"/>
            <w:vAlign w:val="center"/>
          </w:tcPr>
          <w:p w14:paraId="255EBC76"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530" w:type="dxa"/>
            <w:shd w:val="clear" w:color="auto" w:fill="auto"/>
            <w:vAlign w:val="center"/>
          </w:tcPr>
          <w:p w14:paraId="3E70C93E"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10" w:type="dxa"/>
            <w:shd w:val="clear" w:color="auto" w:fill="auto"/>
            <w:vAlign w:val="center"/>
          </w:tcPr>
          <w:p w14:paraId="07E52937"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4,5508</w:t>
            </w:r>
          </w:p>
        </w:tc>
        <w:tc>
          <w:tcPr>
            <w:tcW w:w="810" w:type="dxa"/>
            <w:shd w:val="clear" w:color="auto" w:fill="auto"/>
            <w:vAlign w:val="center"/>
          </w:tcPr>
          <w:p w14:paraId="7D6AE6B6"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2,4004</w:t>
            </w:r>
          </w:p>
        </w:tc>
      </w:tr>
      <w:tr w:rsidR="00622171" w:rsidRPr="00C5400D" w14:paraId="5440A34F" w14:textId="77777777" w:rsidTr="00696CE9">
        <w:trPr>
          <w:trHeight w:val="399"/>
          <w:jc w:val="center"/>
        </w:trPr>
        <w:tc>
          <w:tcPr>
            <w:tcW w:w="1615" w:type="dxa"/>
            <w:shd w:val="clear" w:color="auto" w:fill="auto"/>
            <w:vAlign w:val="center"/>
          </w:tcPr>
          <w:p w14:paraId="73061215" w14:textId="0ED68287" w:rsidR="00622171" w:rsidRPr="00C5400D" w:rsidRDefault="00BC1AAF" w:rsidP="00FC571B">
            <w:pPr>
              <w:spacing w:after="0" w:line="240" w:lineRule="auto"/>
              <w:rPr>
                <w:rFonts w:ascii="Times New Roman" w:eastAsia="Calibri" w:hAnsi="Times New Roman" w:cs="Times New Roman"/>
                <w:sz w:val="20"/>
                <w:szCs w:val="20"/>
                <w:lang w:val="en-US"/>
              </w:rPr>
            </w:pPr>
            <w:r w:rsidRPr="00C5400D">
              <w:rPr>
                <w:rFonts w:ascii="Times New Roman" w:hAnsi="Times New Roman" w:cs="Times New Roman"/>
                <w:sz w:val="20"/>
                <w:szCs w:val="20"/>
                <w:lang w:val="en-US"/>
              </w:rPr>
              <w:t>Efficiency of initial water saturation</w:t>
            </w:r>
          </w:p>
        </w:tc>
        <w:tc>
          <w:tcPr>
            <w:tcW w:w="795" w:type="dxa"/>
            <w:shd w:val="clear" w:color="auto" w:fill="auto"/>
            <w:vAlign w:val="center"/>
          </w:tcPr>
          <w:p w14:paraId="4AF0AFC2"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-0,0975</w:t>
            </w:r>
          </w:p>
        </w:tc>
        <w:tc>
          <w:tcPr>
            <w:tcW w:w="851" w:type="dxa"/>
            <w:shd w:val="clear" w:color="auto" w:fill="auto"/>
            <w:vAlign w:val="center"/>
          </w:tcPr>
          <w:p w14:paraId="0E937055"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494931F6"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1" w:type="dxa"/>
            <w:shd w:val="clear" w:color="auto" w:fill="auto"/>
            <w:vAlign w:val="center"/>
          </w:tcPr>
          <w:p w14:paraId="180E9657"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1" w:type="dxa"/>
            <w:shd w:val="clear" w:color="auto" w:fill="auto"/>
            <w:vAlign w:val="center"/>
          </w:tcPr>
          <w:p w14:paraId="02AA57A2"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947" w:type="dxa"/>
            <w:shd w:val="clear" w:color="auto" w:fill="auto"/>
            <w:vAlign w:val="center"/>
          </w:tcPr>
          <w:p w14:paraId="5BF09507"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530" w:type="dxa"/>
            <w:shd w:val="clear" w:color="auto" w:fill="auto"/>
            <w:vAlign w:val="center"/>
          </w:tcPr>
          <w:p w14:paraId="379209B5"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10" w:type="dxa"/>
            <w:shd w:val="clear" w:color="auto" w:fill="auto"/>
            <w:vAlign w:val="center"/>
          </w:tcPr>
          <w:p w14:paraId="788B3F44"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0,37</w:t>
            </w:r>
          </w:p>
        </w:tc>
        <w:tc>
          <w:tcPr>
            <w:tcW w:w="810" w:type="dxa"/>
            <w:shd w:val="clear" w:color="auto" w:fill="auto"/>
            <w:vAlign w:val="center"/>
          </w:tcPr>
          <w:p w14:paraId="1106FDBB"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0,1486</w:t>
            </w:r>
          </w:p>
        </w:tc>
      </w:tr>
      <w:tr w:rsidR="00622171" w:rsidRPr="00C5400D" w14:paraId="0C1E5756" w14:textId="77777777" w:rsidTr="00696CE9">
        <w:trPr>
          <w:trHeight w:val="412"/>
          <w:jc w:val="center"/>
        </w:trPr>
        <w:tc>
          <w:tcPr>
            <w:tcW w:w="1615" w:type="dxa"/>
            <w:shd w:val="clear" w:color="auto" w:fill="auto"/>
            <w:vAlign w:val="center"/>
          </w:tcPr>
          <w:p w14:paraId="4EC5E644" w14:textId="71793CFB" w:rsidR="00622171" w:rsidRPr="00FC571B" w:rsidRDefault="00BC1AAF" w:rsidP="00FC571B">
            <w:pPr>
              <w:spacing w:after="0" w:line="240" w:lineRule="auto"/>
              <w:rPr>
                <w:rFonts w:ascii="Times New Roman" w:hAnsi="Times New Roman" w:cs="Times New Roman"/>
                <w:sz w:val="20"/>
                <w:szCs w:val="20"/>
                <w:lang w:val="en-US"/>
              </w:rPr>
            </w:pPr>
            <w:r w:rsidRPr="00C5400D">
              <w:rPr>
                <w:rFonts w:ascii="Times New Roman" w:hAnsi="Times New Roman" w:cs="Times New Roman"/>
                <w:sz w:val="20"/>
                <w:szCs w:val="20"/>
                <w:lang w:val="en-US"/>
              </w:rPr>
              <w:t>Efficiency of porosity</w:t>
            </w:r>
          </w:p>
        </w:tc>
        <w:tc>
          <w:tcPr>
            <w:tcW w:w="795" w:type="dxa"/>
            <w:shd w:val="clear" w:color="auto" w:fill="auto"/>
            <w:vAlign w:val="center"/>
          </w:tcPr>
          <w:p w14:paraId="191F8D02"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0,1764</w:t>
            </w:r>
          </w:p>
        </w:tc>
        <w:tc>
          <w:tcPr>
            <w:tcW w:w="851" w:type="dxa"/>
            <w:shd w:val="clear" w:color="auto" w:fill="auto"/>
            <w:vAlign w:val="center"/>
          </w:tcPr>
          <w:p w14:paraId="6A713215"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0" w:type="dxa"/>
            <w:shd w:val="clear" w:color="auto" w:fill="auto"/>
            <w:vAlign w:val="center"/>
          </w:tcPr>
          <w:p w14:paraId="139B3DDA"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1" w:type="dxa"/>
            <w:shd w:val="clear" w:color="auto" w:fill="auto"/>
            <w:vAlign w:val="center"/>
          </w:tcPr>
          <w:p w14:paraId="45A08F17"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851" w:type="dxa"/>
            <w:shd w:val="clear" w:color="auto" w:fill="auto"/>
            <w:vAlign w:val="center"/>
          </w:tcPr>
          <w:p w14:paraId="3B9E365B"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947" w:type="dxa"/>
            <w:shd w:val="clear" w:color="auto" w:fill="auto"/>
            <w:vAlign w:val="center"/>
          </w:tcPr>
          <w:p w14:paraId="3F980219"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w:t>
            </w:r>
          </w:p>
        </w:tc>
        <w:tc>
          <w:tcPr>
            <w:tcW w:w="530" w:type="dxa"/>
            <w:shd w:val="clear" w:color="auto" w:fill="auto"/>
            <w:vAlign w:val="center"/>
          </w:tcPr>
          <w:p w14:paraId="45954609"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1</w:t>
            </w:r>
          </w:p>
        </w:tc>
        <w:tc>
          <w:tcPr>
            <w:tcW w:w="810" w:type="dxa"/>
            <w:shd w:val="clear" w:color="auto" w:fill="auto"/>
            <w:vAlign w:val="center"/>
          </w:tcPr>
          <w:p w14:paraId="0AAC8FA7"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0,18</w:t>
            </w:r>
          </w:p>
        </w:tc>
        <w:tc>
          <w:tcPr>
            <w:tcW w:w="810" w:type="dxa"/>
            <w:shd w:val="clear" w:color="auto" w:fill="auto"/>
            <w:vAlign w:val="center"/>
          </w:tcPr>
          <w:p w14:paraId="190FBEFB" w14:textId="77777777" w:rsidR="00622171" w:rsidRPr="00C5400D" w:rsidRDefault="00622171" w:rsidP="00FC571B">
            <w:pPr>
              <w:spacing w:after="0" w:line="240" w:lineRule="auto"/>
              <w:jc w:val="center"/>
              <w:rPr>
                <w:rFonts w:ascii="Times New Roman" w:eastAsia="Calibri" w:hAnsi="Times New Roman" w:cs="Times New Roman"/>
                <w:sz w:val="20"/>
                <w:szCs w:val="20"/>
              </w:rPr>
            </w:pPr>
            <w:r w:rsidRPr="00C5400D">
              <w:rPr>
                <w:rFonts w:ascii="Times New Roman" w:eastAsia="Calibri" w:hAnsi="Times New Roman" w:cs="Times New Roman"/>
                <w:sz w:val="20"/>
                <w:szCs w:val="20"/>
              </w:rPr>
              <w:t>0,0316</w:t>
            </w:r>
          </w:p>
        </w:tc>
      </w:tr>
    </w:tbl>
    <w:p w14:paraId="699CA719" w14:textId="77777777" w:rsidR="00FC571B" w:rsidRDefault="00FC571B" w:rsidP="00FC571B">
      <w:pPr>
        <w:spacing w:after="0" w:line="240" w:lineRule="auto"/>
        <w:jc w:val="both"/>
        <w:rPr>
          <w:rFonts w:ascii="Times New Roman" w:hAnsi="Times New Roman" w:cs="Times New Roman"/>
          <w:sz w:val="20"/>
          <w:szCs w:val="20"/>
          <w:lang w:val="en-US"/>
        </w:rPr>
      </w:pPr>
    </w:p>
    <w:p w14:paraId="4192E792" w14:textId="54700C82" w:rsidR="00F0176D" w:rsidRPr="00C5400D" w:rsidRDefault="00F0176D" w:rsidP="00FC571B">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For all types of rocks, the value of the coefficient of oil displacement by water is mainly influenced by the coefficient of formation flushing. For carbonate rocks of reef and depression deposits of the Bukhara-Khiva region, the dependence of the displacement coefficient on the coefficient of formation flushing, with a high correlation coefficient, is described by an exponential dependence of the following type:</w:t>
      </w:r>
    </w:p>
    <w:p w14:paraId="3BCAA07C" w14:textId="087B2FA5" w:rsidR="00F0176D" w:rsidRPr="00C5400D" w:rsidRDefault="00F0176D" w:rsidP="00FC571B">
      <w:pPr>
        <w:spacing w:after="0" w:line="240" w:lineRule="auto"/>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for carbonate rocks of reef deposits (Fig. 1)</w:t>
      </w:r>
    </w:p>
    <w:p w14:paraId="78DF7CE4" w14:textId="5B73D8C4" w:rsidR="00CC6A79" w:rsidRPr="00C5400D" w:rsidRDefault="00CC6A79" w:rsidP="00FC571B">
      <w:pPr>
        <w:spacing w:after="0" w:line="240" w:lineRule="auto"/>
        <w:jc w:val="center"/>
        <w:rPr>
          <w:rFonts w:ascii="Times New Roman" w:hAnsi="Times New Roman" w:cs="Times New Roman"/>
          <w:sz w:val="20"/>
          <w:szCs w:val="20"/>
          <w:lang w:val="en-US"/>
        </w:rPr>
      </w:pPr>
      <w:r w:rsidRPr="00C5400D">
        <w:rPr>
          <w:rFonts w:ascii="Times New Roman" w:hAnsi="Times New Roman" w:cs="Times New Roman"/>
          <w:noProof/>
          <w:sz w:val="20"/>
          <w:szCs w:val="20"/>
          <w:lang w:val="en-US"/>
        </w:rPr>
        <w:drawing>
          <wp:inline distT="0" distB="0" distL="0" distR="0" wp14:anchorId="232E5F87" wp14:editId="521E9FC8">
            <wp:extent cx="3423014" cy="275082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5053" cy="2776568"/>
                    </a:xfrm>
                    <a:prstGeom prst="rect">
                      <a:avLst/>
                    </a:prstGeom>
                    <a:noFill/>
                    <a:ln>
                      <a:noFill/>
                    </a:ln>
                  </pic:spPr>
                </pic:pic>
              </a:graphicData>
            </a:graphic>
          </wp:inline>
        </w:drawing>
      </w:r>
    </w:p>
    <w:p w14:paraId="2690DC85" w14:textId="434C7951" w:rsidR="00BC1AAF" w:rsidRPr="00FC571B" w:rsidRDefault="00BC1AAF" w:rsidP="00FC571B">
      <w:pPr>
        <w:spacing w:before="120" w:after="120" w:line="240" w:lineRule="auto"/>
        <w:jc w:val="center"/>
        <w:rPr>
          <w:rFonts w:ascii="Times New Roman" w:hAnsi="Times New Roman" w:cs="Times New Roman"/>
          <w:b/>
          <w:bCs/>
          <w:sz w:val="18"/>
          <w:szCs w:val="18"/>
          <w:lang w:val="en-US"/>
        </w:rPr>
      </w:pPr>
      <w:r w:rsidRPr="00FC571B">
        <w:rPr>
          <w:rFonts w:ascii="Times New Roman" w:hAnsi="Times New Roman" w:cs="Times New Roman"/>
          <w:b/>
          <w:bCs/>
          <w:sz w:val="18"/>
          <w:szCs w:val="18"/>
          <w:lang w:val="en-US"/>
        </w:rPr>
        <w:t>F</w:t>
      </w:r>
      <w:r w:rsidR="00696CE9">
        <w:rPr>
          <w:rFonts w:ascii="Times New Roman" w:hAnsi="Times New Roman" w:cs="Times New Roman"/>
          <w:b/>
          <w:bCs/>
          <w:sz w:val="18"/>
          <w:szCs w:val="18"/>
          <w:lang w:val="en-US"/>
        </w:rPr>
        <w:t>IGURE</w:t>
      </w:r>
      <w:r w:rsidRPr="00FC571B">
        <w:rPr>
          <w:rFonts w:ascii="Times New Roman" w:hAnsi="Times New Roman" w:cs="Times New Roman"/>
          <w:b/>
          <w:bCs/>
          <w:sz w:val="18"/>
          <w:szCs w:val="18"/>
          <w:lang w:val="en-US"/>
        </w:rPr>
        <w:t xml:space="preserve"> 1. </w:t>
      </w:r>
      <w:r w:rsidRPr="00FC571B">
        <w:rPr>
          <w:rFonts w:ascii="Times New Roman" w:hAnsi="Times New Roman" w:cs="Times New Roman"/>
          <w:sz w:val="18"/>
          <w:szCs w:val="18"/>
          <w:lang w:val="en-US"/>
        </w:rPr>
        <w:t>Dependence of the oil displacement coefficient by water on the formation pumping coefficient for objects of the Bukhara-Khiva region, represented by reef carbonate deposits</w:t>
      </w:r>
    </w:p>
    <w:p w14:paraId="29B6B266" w14:textId="617C3C5F" w:rsidR="00F0176D" w:rsidRDefault="00BC1AAF" w:rsidP="00FC571B">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rPr>
        <w:t>К</w:t>
      </w:r>
      <w:r w:rsidR="00C5400D">
        <w:rPr>
          <w:rFonts w:ascii="Times New Roman" w:hAnsi="Times New Roman" w:cs="Times New Roman"/>
          <w:sz w:val="20"/>
          <w:szCs w:val="20"/>
          <w:vertAlign w:val="subscript"/>
          <w:lang w:val="en-US"/>
        </w:rPr>
        <w:t>od</w:t>
      </w:r>
      <w:r w:rsidRPr="00C5400D">
        <w:rPr>
          <w:rFonts w:ascii="Times New Roman" w:hAnsi="Times New Roman" w:cs="Times New Roman"/>
          <w:sz w:val="20"/>
          <w:szCs w:val="20"/>
          <w:lang w:val="en-US"/>
        </w:rPr>
        <w:t xml:space="preserve"> = 1,0167 (1-</w:t>
      </w:r>
      <w:r w:rsidRPr="00C5400D">
        <w:rPr>
          <w:rFonts w:ascii="Times New Roman" w:hAnsi="Times New Roman" w:cs="Times New Roman"/>
          <w:sz w:val="20"/>
          <w:szCs w:val="20"/>
        </w:rPr>
        <w:t>е</w:t>
      </w:r>
      <w:r w:rsidRPr="00C5400D">
        <w:rPr>
          <w:rFonts w:ascii="Times New Roman" w:hAnsi="Times New Roman" w:cs="Times New Roman"/>
          <w:sz w:val="20"/>
          <w:szCs w:val="20"/>
          <w:vertAlign w:val="superscript"/>
          <w:lang w:val="en-US"/>
        </w:rPr>
        <w:t>-0,6037* V</w:t>
      </w:r>
      <w:r w:rsidRPr="00C5400D">
        <w:rPr>
          <w:rFonts w:ascii="Times New Roman" w:hAnsi="Times New Roman" w:cs="Times New Roman"/>
          <w:sz w:val="20"/>
          <w:szCs w:val="20"/>
          <w:lang w:val="en-US"/>
        </w:rPr>
        <w:t xml:space="preserve">), </w:t>
      </w:r>
      <w:r w:rsidR="00F0176D" w:rsidRPr="00C5400D">
        <w:rPr>
          <w:rFonts w:ascii="Times New Roman" w:hAnsi="Times New Roman" w:cs="Times New Roman"/>
          <w:sz w:val="20"/>
          <w:szCs w:val="20"/>
          <w:lang w:val="en-US"/>
        </w:rPr>
        <w:t>with a correlation coefficient of 0.830 and a standard error of 11.3%;</w:t>
      </w:r>
      <w:r w:rsidR="00FC571B">
        <w:rPr>
          <w:rFonts w:ascii="Times New Roman" w:hAnsi="Times New Roman" w:cs="Times New Roman"/>
          <w:sz w:val="20"/>
          <w:szCs w:val="20"/>
          <w:lang w:val="en-US"/>
        </w:rPr>
        <w:t xml:space="preserve"> </w:t>
      </w:r>
      <w:r w:rsidR="00F0176D" w:rsidRPr="00C5400D">
        <w:rPr>
          <w:rFonts w:ascii="Times New Roman" w:hAnsi="Times New Roman" w:cs="Times New Roman"/>
          <w:sz w:val="20"/>
          <w:szCs w:val="20"/>
          <w:lang w:val="en-US"/>
        </w:rPr>
        <w:t>for carbonate rocks with depression deposits (Fig. 2)</w:t>
      </w:r>
    </w:p>
    <w:p w14:paraId="7624F1A2" w14:textId="77777777" w:rsidR="00FC571B" w:rsidRPr="00C5400D" w:rsidRDefault="00FC571B" w:rsidP="00FC571B">
      <w:pPr>
        <w:spacing w:after="0" w:line="240" w:lineRule="auto"/>
        <w:ind w:firstLine="284"/>
        <w:jc w:val="both"/>
        <w:rPr>
          <w:rFonts w:ascii="Times New Roman" w:hAnsi="Times New Roman" w:cs="Times New Roman"/>
          <w:sz w:val="20"/>
          <w:szCs w:val="20"/>
          <w:lang w:val="en-US"/>
        </w:rPr>
      </w:pPr>
    </w:p>
    <w:p w14:paraId="644C714D" w14:textId="298A05D1" w:rsidR="00BC1AAF" w:rsidRPr="00C5400D" w:rsidRDefault="00CC6A79" w:rsidP="00FC571B">
      <w:pPr>
        <w:spacing w:after="0" w:line="240" w:lineRule="auto"/>
        <w:jc w:val="center"/>
        <w:rPr>
          <w:rFonts w:ascii="Times New Roman" w:hAnsi="Times New Roman" w:cs="Times New Roman"/>
          <w:sz w:val="20"/>
          <w:szCs w:val="20"/>
          <w:lang w:val="en-US"/>
        </w:rPr>
      </w:pPr>
      <w:r w:rsidRPr="00C5400D">
        <w:rPr>
          <w:rFonts w:ascii="Times New Roman" w:hAnsi="Times New Roman" w:cs="Times New Roman"/>
          <w:noProof/>
          <w:sz w:val="20"/>
          <w:szCs w:val="20"/>
          <w:lang w:val="en-US"/>
        </w:rPr>
        <w:drawing>
          <wp:inline distT="0" distB="0" distL="0" distR="0" wp14:anchorId="150CAF38" wp14:editId="16E62145">
            <wp:extent cx="2317316" cy="1879600"/>
            <wp:effectExtent l="0" t="0" r="6985"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9954" cy="1889851"/>
                    </a:xfrm>
                    <a:prstGeom prst="rect">
                      <a:avLst/>
                    </a:prstGeom>
                    <a:noFill/>
                    <a:ln>
                      <a:noFill/>
                    </a:ln>
                  </pic:spPr>
                </pic:pic>
              </a:graphicData>
            </a:graphic>
          </wp:inline>
        </w:drawing>
      </w:r>
    </w:p>
    <w:p w14:paraId="4116D1B1" w14:textId="7FA89AD4" w:rsidR="00BC1AAF" w:rsidRPr="00FC571B" w:rsidRDefault="00BC1AAF" w:rsidP="00FC571B">
      <w:pPr>
        <w:spacing w:before="120" w:after="120" w:line="240" w:lineRule="auto"/>
        <w:jc w:val="center"/>
        <w:rPr>
          <w:rFonts w:ascii="Times New Roman" w:hAnsi="Times New Roman" w:cs="Times New Roman"/>
          <w:b/>
          <w:bCs/>
          <w:sz w:val="18"/>
          <w:szCs w:val="18"/>
          <w:lang w:val="en-US"/>
        </w:rPr>
      </w:pPr>
      <w:r w:rsidRPr="00FC571B">
        <w:rPr>
          <w:rFonts w:ascii="Times New Roman" w:hAnsi="Times New Roman" w:cs="Times New Roman"/>
          <w:b/>
          <w:bCs/>
          <w:sz w:val="18"/>
          <w:szCs w:val="18"/>
          <w:lang w:val="en-US"/>
        </w:rPr>
        <w:t>F</w:t>
      </w:r>
      <w:r w:rsidR="00696CE9">
        <w:rPr>
          <w:rFonts w:ascii="Times New Roman" w:hAnsi="Times New Roman" w:cs="Times New Roman"/>
          <w:b/>
          <w:bCs/>
          <w:sz w:val="18"/>
          <w:szCs w:val="18"/>
          <w:lang w:val="en-US"/>
        </w:rPr>
        <w:t>IGURE</w:t>
      </w:r>
      <w:r w:rsidRPr="00FC571B">
        <w:rPr>
          <w:rFonts w:ascii="Times New Roman" w:hAnsi="Times New Roman" w:cs="Times New Roman"/>
          <w:b/>
          <w:bCs/>
          <w:sz w:val="18"/>
          <w:szCs w:val="18"/>
          <w:lang w:val="en-US"/>
        </w:rPr>
        <w:t xml:space="preserve"> 2. </w:t>
      </w:r>
      <w:r w:rsidRPr="00FC571B">
        <w:rPr>
          <w:rFonts w:ascii="Times New Roman" w:hAnsi="Times New Roman" w:cs="Times New Roman"/>
          <w:sz w:val="18"/>
          <w:szCs w:val="18"/>
          <w:lang w:val="en-US"/>
        </w:rPr>
        <w:t>Dependence of the oil displacement coefficient by water on the formation flushing coefficient for objects of the Bukhara-Khiva region, represented by depression carbonate deposits</w:t>
      </w:r>
    </w:p>
    <w:p w14:paraId="0573001A" w14:textId="1735167C" w:rsidR="00F0176D" w:rsidRPr="00C5400D" w:rsidRDefault="00BC1AAF" w:rsidP="00FC571B">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rPr>
        <w:t>К</w:t>
      </w:r>
      <w:r w:rsidR="00966DD0">
        <w:rPr>
          <w:rFonts w:ascii="Times New Roman" w:hAnsi="Times New Roman" w:cs="Times New Roman"/>
          <w:sz w:val="20"/>
          <w:szCs w:val="20"/>
          <w:vertAlign w:val="subscript"/>
          <w:lang w:val="en-US"/>
        </w:rPr>
        <w:t>od</w:t>
      </w:r>
      <w:r w:rsidRPr="00C5400D">
        <w:rPr>
          <w:rFonts w:ascii="Times New Roman" w:hAnsi="Times New Roman" w:cs="Times New Roman"/>
          <w:sz w:val="20"/>
          <w:szCs w:val="20"/>
          <w:lang w:val="en-US"/>
        </w:rPr>
        <w:t xml:space="preserve"> = 1,0103 (0,901 –</w:t>
      </w:r>
      <w:r w:rsidRPr="00C5400D">
        <w:rPr>
          <w:rFonts w:ascii="Times New Roman" w:hAnsi="Times New Roman" w:cs="Times New Roman"/>
          <w:sz w:val="20"/>
          <w:szCs w:val="20"/>
        </w:rPr>
        <w:t>е</w:t>
      </w:r>
      <w:r w:rsidRPr="00C5400D">
        <w:rPr>
          <w:rFonts w:ascii="Times New Roman" w:hAnsi="Times New Roman" w:cs="Times New Roman"/>
          <w:sz w:val="20"/>
          <w:szCs w:val="20"/>
          <w:vertAlign w:val="superscript"/>
          <w:lang w:val="en-US"/>
        </w:rPr>
        <w:t>-1,099*V</w:t>
      </w:r>
      <w:r w:rsidRPr="00C5400D">
        <w:rPr>
          <w:rFonts w:ascii="Times New Roman" w:hAnsi="Times New Roman" w:cs="Times New Roman"/>
          <w:sz w:val="20"/>
          <w:szCs w:val="20"/>
          <w:lang w:val="en-US"/>
        </w:rPr>
        <w:t>)</w:t>
      </w:r>
      <w:r w:rsidR="00FC571B">
        <w:rPr>
          <w:rFonts w:ascii="Times New Roman" w:hAnsi="Times New Roman" w:cs="Times New Roman"/>
          <w:sz w:val="20"/>
          <w:szCs w:val="20"/>
          <w:lang w:val="en-US"/>
        </w:rPr>
        <w:t>, w</w:t>
      </w:r>
      <w:r w:rsidR="00F0176D" w:rsidRPr="00C5400D">
        <w:rPr>
          <w:rFonts w:ascii="Times New Roman" w:hAnsi="Times New Roman" w:cs="Times New Roman"/>
          <w:sz w:val="20"/>
          <w:szCs w:val="20"/>
          <w:lang w:val="en-US"/>
        </w:rPr>
        <w:t>ith a correlation coefficient of 0.9486 and a standard error of 7.7%;</w:t>
      </w:r>
      <w:r w:rsidR="00FC571B">
        <w:rPr>
          <w:rFonts w:ascii="Times New Roman" w:hAnsi="Times New Roman" w:cs="Times New Roman"/>
          <w:sz w:val="20"/>
          <w:szCs w:val="20"/>
          <w:lang w:val="en-US"/>
        </w:rPr>
        <w:t xml:space="preserve"> t</w:t>
      </w:r>
      <w:r w:rsidR="00F0176D" w:rsidRPr="00C5400D">
        <w:rPr>
          <w:rFonts w:ascii="Times New Roman" w:hAnsi="Times New Roman" w:cs="Times New Roman"/>
          <w:sz w:val="20"/>
          <w:szCs w:val="20"/>
          <w:lang w:val="en-US"/>
        </w:rPr>
        <w:t>he formation flushing coefficient is a factor that changes during the development of deposits, as a result of which the value of the oil displacement coefficient by water cannot be taken as a constant when designing field development.</w:t>
      </w:r>
    </w:p>
    <w:p w14:paraId="79F04A98" w14:textId="285ED6A4" w:rsidR="00F0176D" w:rsidRPr="00C5400D" w:rsidRDefault="00C5400D" w:rsidP="00FC571B">
      <w:pPr>
        <w:spacing w:before="240" w:after="240" w:line="240" w:lineRule="auto"/>
        <w:jc w:val="center"/>
        <w:rPr>
          <w:rFonts w:ascii="Times New Roman" w:hAnsi="Times New Roman" w:cs="Times New Roman"/>
          <w:b/>
          <w:bCs/>
          <w:sz w:val="24"/>
          <w:szCs w:val="24"/>
          <w:lang w:val="en-US"/>
        </w:rPr>
      </w:pPr>
      <w:r w:rsidRPr="00C5400D">
        <w:rPr>
          <w:rFonts w:ascii="Times New Roman" w:hAnsi="Times New Roman" w:cs="Times New Roman"/>
          <w:b/>
          <w:bCs/>
          <w:sz w:val="24"/>
          <w:szCs w:val="24"/>
          <w:lang w:val="en-US"/>
        </w:rPr>
        <w:t>CONCLUSION</w:t>
      </w:r>
    </w:p>
    <w:p w14:paraId="126AA621" w14:textId="77777777" w:rsidR="00F0176D" w:rsidRPr="00C5400D" w:rsidRDefault="00F0176D" w:rsidP="00FC571B">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Models for estimating the oil displacement coefficient for carbonate rocks of the Bukhara-Khiva region represented by reef and depression facies have been created. It has been shown that for both types of carbonate rocks, the formation flushing coefficient has the main influence on the value of the oil displacement coefficient by water.</w:t>
      </w:r>
    </w:p>
    <w:p w14:paraId="2073EBAC" w14:textId="4C8173E2" w:rsidR="00F0176D" w:rsidRPr="00C5400D" w:rsidRDefault="00F0176D" w:rsidP="00FC571B">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To determine the value of the oil displacement coefficient by water for the Bukhara-Khiva region objects, it is recommended to use the obtained multi-member models, since they describe the process more reasonably than the previously proposed single-factor dependencies.</w:t>
      </w:r>
    </w:p>
    <w:p w14:paraId="5C844236" w14:textId="77777777" w:rsidR="005E53B2" w:rsidRPr="00C5400D" w:rsidRDefault="005E53B2" w:rsidP="00FC571B">
      <w:pPr>
        <w:spacing w:after="0" w:line="240" w:lineRule="auto"/>
        <w:ind w:firstLine="284"/>
        <w:jc w:val="both"/>
        <w:rPr>
          <w:rFonts w:ascii="Times New Roman" w:hAnsi="Times New Roman" w:cs="Times New Roman"/>
          <w:sz w:val="20"/>
          <w:szCs w:val="20"/>
          <w:lang w:val="en-US"/>
        </w:rPr>
      </w:pPr>
      <w:r w:rsidRPr="00C5400D">
        <w:rPr>
          <w:rFonts w:ascii="Times New Roman" w:hAnsi="Times New Roman" w:cs="Times New Roman"/>
          <w:sz w:val="20"/>
          <w:szCs w:val="20"/>
          <w:lang w:val="en-US"/>
        </w:rPr>
        <w:t>It is shown that objects of study due to rock fracturing, high geological heterogeneity and small effective oil-saturated thickness do not meet the criteria of effective application of physical and chemical methods of increasing oil recovery coefficient. At the same time, the decrease in the oil saturation coefficient during development greatly limits the prospects for the effective use of physical and chemical methods in the late stages of oil deposit exploitation.</w:t>
      </w:r>
    </w:p>
    <w:p w14:paraId="17CB8BAE" w14:textId="3EE8188A" w:rsidR="00F0176D" w:rsidRPr="00FC571B" w:rsidRDefault="00C5400D" w:rsidP="00FC571B">
      <w:pPr>
        <w:spacing w:before="240" w:after="240" w:line="240" w:lineRule="auto"/>
        <w:jc w:val="center"/>
        <w:rPr>
          <w:rFonts w:ascii="Times New Roman" w:hAnsi="Times New Roman" w:cs="Times New Roman"/>
          <w:b/>
          <w:bCs/>
          <w:sz w:val="24"/>
          <w:szCs w:val="24"/>
          <w:lang w:val="en-US"/>
        </w:rPr>
      </w:pPr>
      <w:r w:rsidRPr="00FC571B">
        <w:rPr>
          <w:rFonts w:ascii="Times New Roman" w:hAnsi="Times New Roman" w:cs="Times New Roman"/>
          <w:b/>
          <w:bCs/>
          <w:sz w:val="24"/>
          <w:szCs w:val="24"/>
          <w:lang w:val="en-US"/>
        </w:rPr>
        <w:t>REFERENCES</w:t>
      </w:r>
    </w:p>
    <w:p w14:paraId="39228D00" w14:textId="348DA29E" w:rsidR="00654FF4" w:rsidRPr="00696CE9" w:rsidRDefault="00654FF4" w:rsidP="00654FF4">
      <w:pPr>
        <w:pStyle w:val="a7"/>
        <w:numPr>
          <w:ilvl w:val="0"/>
          <w:numId w:val="3"/>
        </w:numPr>
        <w:tabs>
          <w:tab w:val="clear" w:pos="720"/>
          <w:tab w:val="num" w:pos="426"/>
        </w:tabs>
        <w:spacing w:before="0" w:beforeAutospacing="0" w:after="0" w:afterAutospacing="0"/>
        <w:ind w:left="425" w:hanging="425"/>
        <w:jc w:val="both"/>
        <w:rPr>
          <w:color w:val="000000" w:themeColor="text1"/>
          <w:sz w:val="20"/>
          <w:szCs w:val="20"/>
        </w:rPr>
      </w:pPr>
      <w:proofErr w:type="spellStart"/>
      <w:r w:rsidRPr="00696CE9">
        <w:rPr>
          <w:color w:val="000000" w:themeColor="text1"/>
          <w:sz w:val="20"/>
          <w:szCs w:val="20"/>
          <w:lang w:val="en-US"/>
        </w:rPr>
        <w:t>Aghli</w:t>
      </w:r>
      <w:proofErr w:type="spellEnd"/>
      <w:r w:rsidRPr="00696CE9">
        <w:rPr>
          <w:color w:val="000000" w:themeColor="text1"/>
          <w:sz w:val="20"/>
          <w:szCs w:val="20"/>
          <w:lang w:val="en-US"/>
        </w:rPr>
        <w:t>, G., Moussavi-</w:t>
      </w:r>
      <w:proofErr w:type="spellStart"/>
      <w:r w:rsidRPr="00696CE9">
        <w:rPr>
          <w:color w:val="000000" w:themeColor="text1"/>
          <w:sz w:val="20"/>
          <w:szCs w:val="20"/>
          <w:lang w:val="en-US"/>
        </w:rPr>
        <w:t>Harami</w:t>
      </w:r>
      <w:proofErr w:type="spellEnd"/>
      <w:r w:rsidRPr="00696CE9">
        <w:rPr>
          <w:color w:val="000000" w:themeColor="text1"/>
          <w:sz w:val="20"/>
          <w:szCs w:val="20"/>
          <w:lang w:val="en-US"/>
        </w:rPr>
        <w:t xml:space="preserve">, R., &amp; </w:t>
      </w:r>
      <w:proofErr w:type="spellStart"/>
      <w:r w:rsidRPr="00696CE9">
        <w:rPr>
          <w:color w:val="000000" w:themeColor="text1"/>
          <w:sz w:val="20"/>
          <w:szCs w:val="20"/>
          <w:lang w:val="en-US"/>
        </w:rPr>
        <w:t>Mohammadian</w:t>
      </w:r>
      <w:proofErr w:type="spellEnd"/>
      <w:r w:rsidRPr="00696CE9">
        <w:rPr>
          <w:color w:val="000000" w:themeColor="text1"/>
          <w:sz w:val="20"/>
          <w:szCs w:val="20"/>
          <w:lang w:val="en-US"/>
        </w:rPr>
        <w:t xml:space="preserve">, R. (2019). Reservoir heterogeneity and fracture parameter determination using electrical image logs and petrophysical data (a case study, carbonate </w:t>
      </w:r>
      <w:proofErr w:type="spellStart"/>
      <w:r w:rsidRPr="00696CE9">
        <w:rPr>
          <w:color w:val="000000" w:themeColor="text1"/>
          <w:sz w:val="20"/>
          <w:szCs w:val="20"/>
          <w:lang w:val="en-US"/>
        </w:rPr>
        <w:t>Asmari</w:t>
      </w:r>
      <w:proofErr w:type="spellEnd"/>
      <w:r w:rsidRPr="00696CE9">
        <w:rPr>
          <w:color w:val="000000" w:themeColor="text1"/>
          <w:sz w:val="20"/>
          <w:szCs w:val="20"/>
          <w:lang w:val="en-US"/>
        </w:rPr>
        <w:t xml:space="preserve"> Formation, Zagros Basin, SW Iran). </w:t>
      </w:r>
      <w:r w:rsidRPr="00696CE9">
        <w:rPr>
          <w:i/>
          <w:iCs/>
          <w:color w:val="000000" w:themeColor="text1"/>
          <w:sz w:val="20"/>
          <w:szCs w:val="20"/>
        </w:rPr>
        <w:t>Petroleum Science</w:t>
      </w:r>
      <w:r w:rsidRPr="00696CE9">
        <w:rPr>
          <w:color w:val="000000" w:themeColor="text1"/>
          <w:sz w:val="20"/>
          <w:szCs w:val="20"/>
        </w:rPr>
        <w:t xml:space="preserve">, </w:t>
      </w:r>
      <w:r w:rsidRPr="00696CE9">
        <w:rPr>
          <w:i/>
          <w:iCs/>
          <w:color w:val="000000" w:themeColor="text1"/>
          <w:sz w:val="20"/>
          <w:szCs w:val="20"/>
        </w:rPr>
        <w:t>17</w:t>
      </w:r>
      <w:r w:rsidRPr="00696CE9">
        <w:rPr>
          <w:color w:val="000000" w:themeColor="text1"/>
          <w:sz w:val="20"/>
          <w:szCs w:val="20"/>
        </w:rPr>
        <w:t xml:space="preserve">(1), 51–69. </w:t>
      </w:r>
      <w:hyperlink r:id="rId8" w:history="1">
        <w:r w:rsidRPr="00696CE9">
          <w:rPr>
            <w:rStyle w:val="a4"/>
            <w:color w:val="000000" w:themeColor="text1"/>
            <w:sz w:val="20"/>
            <w:szCs w:val="20"/>
            <w:u w:val="none"/>
          </w:rPr>
          <w:t>https://doi.org/10.1007/s12182-019-00413-0</w:t>
        </w:r>
      </w:hyperlink>
      <w:r w:rsidRPr="00696CE9">
        <w:rPr>
          <w:rStyle w:val="url"/>
          <w:color w:val="000000" w:themeColor="text1"/>
          <w:sz w:val="20"/>
          <w:szCs w:val="20"/>
          <w:lang w:val="en-US"/>
        </w:rPr>
        <w:t xml:space="preserve"> </w:t>
      </w:r>
    </w:p>
    <w:p w14:paraId="293A67A4" w14:textId="2C0885E5" w:rsidR="00654FF4" w:rsidRPr="00696CE9" w:rsidRDefault="00654FF4" w:rsidP="00654FF4">
      <w:pPr>
        <w:pStyle w:val="a7"/>
        <w:numPr>
          <w:ilvl w:val="0"/>
          <w:numId w:val="3"/>
        </w:numPr>
        <w:tabs>
          <w:tab w:val="clear" w:pos="720"/>
          <w:tab w:val="num" w:pos="426"/>
        </w:tabs>
        <w:spacing w:before="0" w:beforeAutospacing="0" w:after="0" w:afterAutospacing="0"/>
        <w:ind w:left="425" w:hanging="425"/>
        <w:jc w:val="both"/>
        <w:rPr>
          <w:color w:val="000000" w:themeColor="text1"/>
          <w:sz w:val="20"/>
          <w:szCs w:val="20"/>
        </w:rPr>
      </w:pPr>
      <w:proofErr w:type="spellStart"/>
      <w:r w:rsidRPr="00696CE9">
        <w:rPr>
          <w:color w:val="000000" w:themeColor="text1"/>
          <w:sz w:val="20"/>
          <w:szCs w:val="20"/>
          <w:lang w:val="en-US"/>
        </w:rPr>
        <w:t>Aljuboori</w:t>
      </w:r>
      <w:proofErr w:type="spellEnd"/>
      <w:r w:rsidRPr="00696CE9">
        <w:rPr>
          <w:color w:val="000000" w:themeColor="text1"/>
          <w:sz w:val="20"/>
          <w:szCs w:val="20"/>
          <w:lang w:val="en-US"/>
        </w:rPr>
        <w:t xml:space="preserve">, F. A., Lee, J. H., </w:t>
      </w:r>
      <w:proofErr w:type="spellStart"/>
      <w:r w:rsidRPr="00696CE9">
        <w:rPr>
          <w:color w:val="000000" w:themeColor="text1"/>
          <w:sz w:val="20"/>
          <w:szCs w:val="20"/>
          <w:lang w:val="en-US"/>
        </w:rPr>
        <w:t>Elraies</w:t>
      </w:r>
      <w:proofErr w:type="spellEnd"/>
      <w:r w:rsidRPr="00696CE9">
        <w:rPr>
          <w:color w:val="000000" w:themeColor="text1"/>
          <w:sz w:val="20"/>
          <w:szCs w:val="20"/>
          <w:lang w:val="en-US"/>
        </w:rPr>
        <w:t xml:space="preserve">, K. A., &amp; Stephen, K. D. (2020). Effect of fracture characteristics on history matching in the </w:t>
      </w:r>
      <w:proofErr w:type="spellStart"/>
      <w:r w:rsidRPr="00696CE9">
        <w:rPr>
          <w:color w:val="000000" w:themeColor="text1"/>
          <w:sz w:val="20"/>
          <w:szCs w:val="20"/>
          <w:lang w:val="en-US"/>
        </w:rPr>
        <w:t>Qamchuqa</w:t>
      </w:r>
      <w:proofErr w:type="spellEnd"/>
      <w:r w:rsidRPr="00696CE9">
        <w:rPr>
          <w:color w:val="000000" w:themeColor="text1"/>
          <w:sz w:val="20"/>
          <w:szCs w:val="20"/>
          <w:lang w:val="en-US"/>
        </w:rPr>
        <w:t xml:space="preserve"> reservoir: a case study from Iraq. </w:t>
      </w:r>
      <w:proofErr w:type="spellStart"/>
      <w:r w:rsidRPr="00696CE9">
        <w:rPr>
          <w:i/>
          <w:iCs/>
          <w:color w:val="000000" w:themeColor="text1"/>
          <w:sz w:val="20"/>
          <w:szCs w:val="20"/>
        </w:rPr>
        <w:t>Carbonates</w:t>
      </w:r>
      <w:proofErr w:type="spellEnd"/>
      <w:r w:rsidRPr="00696CE9">
        <w:rPr>
          <w:i/>
          <w:iCs/>
          <w:color w:val="000000" w:themeColor="text1"/>
          <w:sz w:val="20"/>
          <w:szCs w:val="20"/>
        </w:rPr>
        <w:t xml:space="preserve"> </w:t>
      </w:r>
      <w:proofErr w:type="spellStart"/>
      <w:r w:rsidRPr="00696CE9">
        <w:rPr>
          <w:i/>
          <w:iCs/>
          <w:color w:val="000000" w:themeColor="text1"/>
          <w:sz w:val="20"/>
          <w:szCs w:val="20"/>
        </w:rPr>
        <w:t>and</w:t>
      </w:r>
      <w:proofErr w:type="spellEnd"/>
      <w:r w:rsidRPr="00696CE9">
        <w:rPr>
          <w:i/>
          <w:iCs/>
          <w:color w:val="000000" w:themeColor="text1"/>
          <w:sz w:val="20"/>
          <w:szCs w:val="20"/>
        </w:rPr>
        <w:t xml:space="preserve"> </w:t>
      </w:r>
      <w:proofErr w:type="spellStart"/>
      <w:r w:rsidRPr="00696CE9">
        <w:rPr>
          <w:i/>
          <w:iCs/>
          <w:color w:val="000000" w:themeColor="text1"/>
          <w:sz w:val="20"/>
          <w:szCs w:val="20"/>
        </w:rPr>
        <w:t>Evaporites</w:t>
      </w:r>
      <w:proofErr w:type="spellEnd"/>
      <w:r w:rsidRPr="00696CE9">
        <w:rPr>
          <w:color w:val="000000" w:themeColor="text1"/>
          <w:sz w:val="20"/>
          <w:szCs w:val="20"/>
        </w:rPr>
        <w:t xml:space="preserve">, </w:t>
      </w:r>
      <w:r w:rsidRPr="00696CE9">
        <w:rPr>
          <w:i/>
          <w:iCs/>
          <w:color w:val="000000" w:themeColor="text1"/>
          <w:sz w:val="20"/>
          <w:szCs w:val="20"/>
        </w:rPr>
        <w:t>35</w:t>
      </w:r>
      <w:r w:rsidRPr="00696CE9">
        <w:rPr>
          <w:color w:val="000000" w:themeColor="text1"/>
          <w:sz w:val="20"/>
          <w:szCs w:val="20"/>
        </w:rPr>
        <w:t xml:space="preserve">(3). </w:t>
      </w:r>
      <w:hyperlink r:id="rId9" w:history="1">
        <w:r w:rsidRPr="00696CE9">
          <w:rPr>
            <w:rStyle w:val="a4"/>
            <w:color w:val="000000" w:themeColor="text1"/>
            <w:sz w:val="20"/>
            <w:szCs w:val="20"/>
            <w:u w:val="none"/>
          </w:rPr>
          <w:t>https://doi.org/10.1007/s13146-020-00607-3</w:t>
        </w:r>
      </w:hyperlink>
      <w:r w:rsidRPr="00696CE9">
        <w:rPr>
          <w:rStyle w:val="url"/>
          <w:color w:val="000000" w:themeColor="text1"/>
          <w:sz w:val="20"/>
          <w:szCs w:val="20"/>
          <w:lang w:val="en-US"/>
        </w:rPr>
        <w:t xml:space="preserve"> </w:t>
      </w:r>
    </w:p>
    <w:p w14:paraId="69FDA4C2" w14:textId="1976A3E6" w:rsidR="00654FF4" w:rsidRPr="00696CE9" w:rsidRDefault="00654FF4" w:rsidP="00654FF4">
      <w:pPr>
        <w:pStyle w:val="a7"/>
        <w:numPr>
          <w:ilvl w:val="0"/>
          <w:numId w:val="3"/>
        </w:numPr>
        <w:tabs>
          <w:tab w:val="clear" w:pos="720"/>
          <w:tab w:val="num" w:pos="426"/>
        </w:tabs>
        <w:spacing w:before="0" w:beforeAutospacing="0" w:after="0" w:afterAutospacing="0"/>
        <w:ind w:left="425" w:hanging="425"/>
        <w:jc w:val="both"/>
        <w:rPr>
          <w:color w:val="000000" w:themeColor="text1"/>
          <w:sz w:val="20"/>
          <w:szCs w:val="20"/>
        </w:rPr>
      </w:pPr>
      <w:proofErr w:type="spellStart"/>
      <w:r w:rsidRPr="00696CE9">
        <w:rPr>
          <w:color w:val="000000" w:themeColor="text1"/>
          <w:sz w:val="20"/>
          <w:szCs w:val="20"/>
          <w:lang w:val="en-US"/>
        </w:rPr>
        <w:t>Belhaj</w:t>
      </w:r>
      <w:proofErr w:type="spellEnd"/>
      <w:r w:rsidRPr="00696CE9">
        <w:rPr>
          <w:color w:val="000000" w:themeColor="text1"/>
          <w:sz w:val="20"/>
          <w:szCs w:val="20"/>
          <w:lang w:val="en-US"/>
        </w:rPr>
        <w:t xml:space="preserve">, A. F., Fakir, S. H., </w:t>
      </w:r>
      <w:proofErr w:type="spellStart"/>
      <w:r w:rsidRPr="00696CE9">
        <w:rPr>
          <w:color w:val="000000" w:themeColor="text1"/>
          <w:sz w:val="20"/>
          <w:szCs w:val="20"/>
          <w:lang w:val="en-US"/>
        </w:rPr>
        <w:t>Javadi</w:t>
      </w:r>
      <w:proofErr w:type="spellEnd"/>
      <w:r w:rsidRPr="00696CE9">
        <w:rPr>
          <w:color w:val="000000" w:themeColor="text1"/>
          <w:sz w:val="20"/>
          <w:szCs w:val="20"/>
          <w:lang w:val="en-US"/>
        </w:rPr>
        <w:t xml:space="preserve">, A. H., &amp; </w:t>
      </w:r>
      <w:proofErr w:type="spellStart"/>
      <w:r w:rsidRPr="00696CE9">
        <w:rPr>
          <w:color w:val="000000" w:themeColor="text1"/>
          <w:sz w:val="20"/>
          <w:szCs w:val="20"/>
          <w:lang w:val="en-US"/>
        </w:rPr>
        <w:t>Sarma</w:t>
      </w:r>
      <w:proofErr w:type="spellEnd"/>
      <w:r w:rsidRPr="00696CE9">
        <w:rPr>
          <w:color w:val="000000" w:themeColor="text1"/>
          <w:sz w:val="20"/>
          <w:szCs w:val="20"/>
          <w:lang w:val="en-US"/>
        </w:rPr>
        <w:t xml:space="preserve">, H. K. (2024). Improving the performance of smart waterflooding through Surfactant-Assisted process for a carbonate oil reservoir. </w:t>
      </w:r>
      <w:r w:rsidRPr="00696CE9">
        <w:rPr>
          <w:i/>
          <w:iCs/>
          <w:color w:val="000000" w:themeColor="text1"/>
          <w:sz w:val="20"/>
          <w:szCs w:val="20"/>
        </w:rPr>
        <w:t xml:space="preserve">SPE Western Regional </w:t>
      </w:r>
      <w:proofErr w:type="spellStart"/>
      <w:r w:rsidRPr="00696CE9">
        <w:rPr>
          <w:i/>
          <w:iCs/>
          <w:color w:val="000000" w:themeColor="text1"/>
          <w:sz w:val="20"/>
          <w:szCs w:val="20"/>
        </w:rPr>
        <w:t>Meeting</w:t>
      </w:r>
      <w:proofErr w:type="spellEnd"/>
      <w:r w:rsidRPr="00696CE9">
        <w:rPr>
          <w:color w:val="000000" w:themeColor="text1"/>
          <w:sz w:val="20"/>
          <w:szCs w:val="20"/>
        </w:rPr>
        <w:t xml:space="preserve">. </w:t>
      </w:r>
      <w:hyperlink r:id="rId10" w:history="1">
        <w:r w:rsidRPr="00696CE9">
          <w:rPr>
            <w:rStyle w:val="a4"/>
            <w:color w:val="000000" w:themeColor="text1"/>
            <w:sz w:val="20"/>
            <w:szCs w:val="20"/>
            <w:u w:val="none"/>
          </w:rPr>
          <w:t>https://doi.org/10.2118/218844-ms</w:t>
        </w:r>
      </w:hyperlink>
      <w:r w:rsidRPr="00696CE9">
        <w:rPr>
          <w:rStyle w:val="url"/>
          <w:color w:val="000000" w:themeColor="text1"/>
          <w:sz w:val="20"/>
          <w:szCs w:val="20"/>
          <w:lang w:val="en-US"/>
        </w:rPr>
        <w:t xml:space="preserve"> </w:t>
      </w:r>
    </w:p>
    <w:p w14:paraId="748AF344" w14:textId="67CBC728" w:rsidR="008B0D0C" w:rsidRPr="00696CE9" w:rsidRDefault="00654FF4" w:rsidP="00654FF4">
      <w:pPr>
        <w:pStyle w:val="a3"/>
        <w:numPr>
          <w:ilvl w:val="0"/>
          <w:numId w:val="3"/>
        </w:numPr>
        <w:tabs>
          <w:tab w:val="clear" w:pos="720"/>
          <w:tab w:val="num" w:pos="426"/>
        </w:tabs>
        <w:spacing w:after="0" w:line="240" w:lineRule="auto"/>
        <w:ind w:left="425" w:hanging="425"/>
        <w:jc w:val="both"/>
        <w:rPr>
          <w:rStyle w:val="a4"/>
          <w:rFonts w:ascii="Times New Roman" w:eastAsia="Times New Roman" w:hAnsi="Times New Roman"/>
          <w:color w:val="000000" w:themeColor="text1"/>
          <w:sz w:val="20"/>
          <w:szCs w:val="20"/>
          <w:u w:val="none"/>
          <w:lang w:val="en-US" w:eastAsia="ru-RU"/>
        </w:rPr>
      </w:pPr>
      <w:proofErr w:type="spellStart"/>
      <w:r w:rsidRPr="00696CE9">
        <w:rPr>
          <w:rFonts w:ascii="Times New Roman" w:hAnsi="Times New Roman"/>
          <w:color w:val="000000" w:themeColor="text1"/>
          <w:sz w:val="20"/>
          <w:szCs w:val="20"/>
          <w:lang w:val="en-US"/>
        </w:rPr>
        <w:t>Kobilov</w:t>
      </w:r>
      <w:proofErr w:type="spellEnd"/>
      <w:r w:rsidRPr="00696CE9">
        <w:rPr>
          <w:rFonts w:ascii="Times New Roman" w:hAnsi="Times New Roman"/>
          <w:color w:val="000000" w:themeColor="text1"/>
          <w:sz w:val="20"/>
          <w:szCs w:val="20"/>
          <w:lang w:val="en-US"/>
        </w:rPr>
        <w:t xml:space="preserve">, N., </w:t>
      </w:r>
      <w:proofErr w:type="spellStart"/>
      <w:r w:rsidRPr="00696CE9">
        <w:rPr>
          <w:rFonts w:ascii="Times New Roman" w:hAnsi="Times New Roman"/>
          <w:color w:val="000000" w:themeColor="text1"/>
          <w:sz w:val="20"/>
          <w:szCs w:val="20"/>
          <w:lang w:val="en-US"/>
        </w:rPr>
        <w:t>Khamidov</w:t>
      </w:r>
      <w:proofErr w:type="spellEnd"/>
      <w:r w:rsidRPr="00696CE9">
        <w:rPr>
          <w:rFonts w:ascii="Times New Roman" w:hAnsi="Times New Roman"/>
          <w:color w:val="000000" w:themeColor="text1"/>
          <w:sz w:val="20"/>
          <w:szCs w:val="20"/>
          <w:lang w:val="en-US"/>
        </w:rPr>
        <w:t xml:space="preserve">, B., </w:t>
      </w:r>
      <w:proofErr w:type="spellStart"/>
      <w:r w:rsidRPr="00696CE9">
        <w:rPr>
          <w:rFonts w:ascii="Times New Roman" w:hAnsi="Times New Roman"/>
          <w:color w:val="000000" w:themeColor="text1"/>
          <w:sz w:val="20"/>
          <w:szCs w:val="20"/>
          <w:lang w:val="en-US"/>
        </w:rPr>
        <w:t>Shukurov</w:t>
      </w:r>
      <w:proofErr w:type="spellEnd"/>
      <w:r w:rsidRPr="00696CE9">
        <w:rPr>
          <w:rFonts w:ascii="Times New Roman" w:hAnsi="Times New Roman"/>
          <w:color w:val="000000" w:themeColor="text1"/>
          <w:sz w:val="20"/>
          <w:szCs w:val="20"/>
          <w:lang w:val="en-US"/>
        </w:rPr>
        <w:t xml:space="preserve">, A., </w:t>
      </w:r>
      <w:proofErr w:type="spellStart"/>
      <w:r w:rsidRPr="00696CE9">
        <w:rPr>
          <w:rFonts w:ascii="Times New Roman" w:hAnsi="Times New Roman"/>
          <w:color w:val="000000" w:themeColor="text1"/>
          <w:sz w:val="20"/>
          <w:szCs w:val="20"/>
          <w:lang w:val="en-US"/>
        </w:rPr>
        <w:t>Kodirov</w:t>
      </w:r>
      <w:proofErr w:type="spellEnd"/>
      <w:r w:rsidRPr="00696CE9">
        <w:rPr>
          <w:rFonts w:ascii="Times New Roman" w:hAnsi="Times New Roman"/>
          <w:color w:val="000000" w:themeColor="text1"/>
          <w:sz w:val="20"/>
          <w:szCs w:val="20"/>
          <w:lang w:val="en-US"/>
        </w:rPr>
        <w:t xml:space="preserve">, S., &amp; </w:t>
      </w:r>
      <w:proofErr w:type="spellStart"/>
      <w:r w:rsidRPr="00696CE9">
        <w:rPr>
          <w:rFonts w:ascii="Times New Roman" w:hAnsi="Times New Roman"/>
          <w:color w:val="000000" w:themeColor="text1"/>
          <w:sz w:val="20"/>
          <w:szCs w:val="20"/>
          <w:lang w:val="en-US"/>
        </w:rPr>
        <w:t>Juraev</w:t>
      </w:r>
      <w:proofErr w:type="spellEnd"/>
      <w:r w:rsidRPr="00696CE9">
        <w:rPr>
          <w:rFonts w:ascii="Times New Roman" w:hAnsi="Times New Roman"/>
          <w:color w:val="000000" w:themeColor="text1"/>
          <w:sz w:val="20"/>
          <w:szCs w:val="20"/>
          <w:lang w:val="en-US"/>
        </w:rPr>
        <w:t xml:space="preserve">, K. (2023). New composition of chemicals and heavy drilling fluids for drilling oil and gas wells. E3S Web of Conferences, 401, 05077. </w:t>
      </w:r>
      <w:hyperlink r:id="rId11" w:history="1">
        <w:r w:rsidRPr="00696CE9">
          <w:rPr>
            <w:rStyle w:val="a4"/>
            <w:rFonts w:ascii="Times New Roman" w:hAnsi="Times New Roman"/>
            <w:color w:val="000000" w:themeColor="text1"/>
            <w:sz w:val="20"/>
            <w:szCs w:val="20"/>
            <w:u w:val="none"/>
            <w:lang w:val="en-US"/>
          </w:rPr>
          <w:t>https://doi.org/10.1051/e3sconf/202340105077</w:t>
        </w:r>
      </w:hyperlink>
      <w:r w:rsidRPr="00696CE9">
        <w:rPr>
          <w:rFonts w:ascii="Times New Roman" w:hAnsi="Times New Roman"/>
          <w:color w:val="000000" w:themeColor="text1"/>
          <w:sz w:val="20"/>
          <w:szCs w:val="20"/>
          <w:lang w:val="en-US"/>
        </w:rPr>
        <w:t xml:space="preserve"> </w:t>
      </w:r>
    </w:p>
    <w:p w14:paraId="32E0A219" w14:textId="0C75198A" w:rsidR="00E9356D" w:rsidRPr="00696CE9" w:rsidRDefault="00654FF4" w:rsidP="00654FF4">
      <w:pPr>
        <w:pStyle w:val="html-x"/>
        <w:numPr>
          <w:ilvl w:val="0"/>
          <w:numId w:val="3"/>
        </w:numPr>
        <w:shd w:val="clear" w:color="auto" w:fill="FFFFFF"/>
        <w:tabs>
          <w:tab w:val="clear" w:pos="720"/>
          <w:tab w:val="num" w:pos="426"/>
        </w:tabs>
        <w:spacing w:before="0" w:beforeAutospacing="0" w:after="0" w:afterAutospacing="0"/>
        <w:ind w:left="425" w:hanging="425"/>
        <w:jc w:val="both"/>
        <w:rPr>
          <w:color w:val="000000" w:themeColor="text1"/>
          <w:sz w:val="20"/>
          <w:szCs w:val="20"/>
          <w:lang w:val="en-US"/>
        </w:rPr>
      </w:pPr>
      <w:r w:rsidRPr="00696CE9">
        <w:rPr>
          <w:color w:val="000000" w:themeColor="text1"/>
          <w:sz w:val="20"/>
          <w:szCs w:val="20"/>
          <w:lang w:val="en-US"/>
        </w:rPr>
        <w:t xml:space="preserve">Lei, Q., Latham, J., &amp; Tsang, C. (2017). The use of discrete fracture networks for modelling coupled </w:t>
      </w:r>
      <w:proofErr w:type="spellStart"/>
      <w:r w:rsidRPr="00696CE9">
        <w:rPr>
          <w:color w:val="000000" w:themeColor="text1"/>
          <w:sz w:val="20"/>
          <w:szCs w:val="20"/>
          <w:lang w:val="en-US"/>
        </w:rPr>
        <w:t>geomechanical</w:t>
      </w:r>
      <w:proofErr w:type="spellEnd"/>
      <w:r w:rsidRPr="00696CE9">
        <w:rPr>
          <w:color w:val="000000" w:themeColor="text1"/>
          <w:sz w:val="20"/>
          <w:szCs w:val="20"/>
          <w:lang w:val="en-US"/>
        </w:rPr>
        <w:t xml:space="preserve"> and hydrological </w:t>
      </w:r>
      <w:proofErr w:type="spellStart"/>
      <w:r w:rsidRPr="00696CE9">
        <w:rPr>
          <w:color w:val="000000" w:themeColor="text1"/>
          <w:sz w:val="20"/>
          <w:szCs w:val="20"/>
          <w:lang w:val="en-US"/>
        </w:rPr>
        <w:t>behaviour</w:t>
      </w:r>
      <w:proofErr w:type="spellEnd"/>
      <w:r w:rsidRPr="00696CE9">
        <w:rPr>
          <w:color w:val="000000" w:themeColor="text1"/>
          <w:sz w:val="20"/>
          <w:szCs w:val="20"/>
          <w:lang w:val="en-US"/>
        </w:rPr>
        <w:t xml:space="preserve"> of fractured rocks. Computers and Geotechnics, 85, 151–176. </w:t>
      </w:r>
      <w:hyperlink r:id="rId12" w:history="1">
        <w:r w:rsidRPr="00696CE9">
          <w:rPr>
            <w:rStyle w:val="a4"/>
            <w:color w:val="000000" w:themeColor="text1"/>
            <w:sz w:val="20"/>
            <w:szCs w:val="20"/>
            <w:u w:val="none"/>
            <w:lang w:val="en-US"/>
          </w:rPr>
          <w:t>https://doi.org/10.1016/j.compgeo.2016.12.024</w:t>
        </w:r>
      </w:hyperlink>
      <w:r w:rsidRPr="00696CE9">
        <w:rPr>
          <w:color w:val="000000" w:themeColor="text1"/>
          <w:sz w:val="20"/>
          <w:szCs w:val="20"/>
          <w:lang w:val="en-US"/>
        </w:rPr>
        <w:t xml:space="preserve"> </w:t>
      </w:r>
    </w:p>
    <w:p w14:paraId="444ABE73" w14:textId="64781AF5" w:rsidR="008B0D0C" w:rsidRPr="00696CE9" w:rsidRDefault="008B0D0C" w:rsidP="00654FF4">
      <w:pPr>
        <w:pStyle w:val="a3"/>
        <w:numPr>
          <w:ilvl w:val="0"/>
          <w:numId w:val="3"/>
        </w:numPr>
        <w:tabs>
          <w:tab w:val="clear" w:pos="720"/>
          <w:tab w:val="num" w:pos="426"/>
        </w:tabs>
        <w:spacing w:after="0" w:line="240" w:lineRule="auto"/>
        <w:ind w:left="425" w:hanging="425"/>
        <w:jc w:val="both"/>
        <w:rPr>
          <w:rFonts w:ascii="Times New Roman" w:hAnsi="Times New Roman"/>
          <w:color w:val="000000" w:themeColor="text1"/>
          <w:sz w:val="20"/>
          <w:szCs w:val="20"/>
          <w:lang w:val="en-US"/>
        </w:rPr>
      </w:pPr>
      <w:proofErr w:type="spellStart"/>
      <w:r w:rsidRPr="00696CE9">
        <w:rPr>
          <w:rFonts w:ascii="Times New Roman" w:hAnsi="Times New Roman"/>
          <w:color w:val="000000" w:themeColor="text1"/>
          <w:sz w:val="20"/>
          <w:szCs w:val="20"/>
          <w:lang w:val="en-US"/>
        </w:rPr>
        <w:t>Loginova</w:t>
      </w:r>
      <w:proofErr w:type="spellEnd"/>
      <w:r w:rsidRPr="00696CE9">
        <w:rPr>
          <w:rFonts w:ascii="Times New Roman" w:hAnsi="Times New Roman"/>
          <w:color w:val="000000" w:themeColor="text1"/>
          <w:sz w:val="20"/>
          <w:szCs w:val="20"/>
          <w:lang w:val="en-US"/>
        </w:rPr>
        <w:t xml:space="preserve"> M.E., </w:t>
      </w:r>
      <w:proofErr w:type="spellStart"/>
      <w:r w:rsidRPr="00696CE9">
        <w:rPr>
          <w:rFonts w:ascii="Times New Roman" w:hAnsi="Times New Roman"/>
          <w:color w:val="000000" w:themeColor="text1"/>
          <w:sz w:val="20"/>
          <w:szCs w:val="20"/>
          <w:lang w:val="en-US"/>
        </w:rPr>
        <w:t>Konesev</w:t>
      </w:r>
      <w:proofErr w:type="spellEnd"/>
      <w:r w:rsidRPr="00696CE9">
        <w:rPr>
          <w:rFonts w:ascii="Times New Roman" w:hAnsi="Times New Roman"/>
          <w:color w:val="000000" w:themeColor="text1"/>
          <w:sz w:val="20"/>
          <w:szCs w:val="20"/>
          <w:lang w:val="en-US"/>
        </w:rPr>
        <w:t xml:space="preserve"> G.V., </w:t>
      </w:r>
      <w:proofErr w:type="spellStart"/>
      <w:r w:rsidRPr="00696CE9">
        <w:rPr>
          <w:rFonts w:ascii="Times New Roman" w:hAnsi="Times New Roman"/>
          <w:color w:val="000000" w:themeColor="text1"/>
          <w:sz w:val="20"/>
          <w:szCs w:val="20"/>
          <w:lang w:val="en-US"/>
        </w:rPr>
        <w:t>Teptereva</w:t>
      </w:r>
      <w:proofErr w:type="spellEnd"/>
      <w:r w:rsidRPr="00696CE9">
        <w:rPr>
          <w:rFonts w:ascii="Times New Roman" w:hAnsi="Times New Roman"/>
          <w:color w:val="000000" w:themeColor="text1"/>
          <w:sz w:val="20"/>
          <w:szCs w:val="20"/>
          <w:lang w:val="en-US"/>
        </w:rPr>
        <w:t xml:space="preserve"> G.A., </w:t>
      </w:r>
      <w:proofErr w:type="spellStart"/>
      <w:r w:rsidRPr="00696CE9">
        <w:rPr>
          <w:rFonts w:ascii="Times New Roman" w:hAnsi="Times New Roman"/>
          <w:color w:val="000000" w:themeColor="text1"/>
          <w:sz w:val="20"/>
          <w:szCs w:val="20"/>
          <w:lang w:val="en-US"/>
        </w:rPr>
        <w:t>Baulin</w:t>
      </w:r>
      <w:proofErr w:type="spellEnd"/>
      <w:r w:rsidRPr="00696CE9">
        <w:rPr>
          <w:rFonts w:ascii="Times New Roman" w:hAnsi="Times New Roman"/>
          <w:color w:val="000000" w:themeColor="text1"/>
          <w:sz w:val="20"/>
          <w:szCs w:val="20"/>
          <w:lang w:val="en-US"/>
        </w:rPr>
        <w:t xml:space="preserve"> O.A., </w:t>
      </w:r>
      <w:proofErr w:type="spellStart"/>
      <w:r w:rsidRPr="00696CE9">
        <w:rPr>
          <w:rFonts w:ascii="Times New Roman" w:hAnsi="Times New Roman"/>
          <w:color w:val="000000" w:themeColor="text1"/>
          <w:sz w:val="20"/>
          <w:szCs w:val="20"/>
          <w:lang w:val="en-US"/>
        </w:rPr>
        <w:t>Movsumzade</w:t>
      </w:r>
      <w:proofErr w:type="spellEnd"/>
      <w:r w:rsidRPr="00696CE9">
        <w:rPr>
          <w:rFonts w:ascii="Times New Roman" w:hAnsi="Times New Roman"/>
          <w:color w:val="000000" w:themeColor="text1"/>
          <w:sz w:val="20"/>
          <w:szCs w:val="20"/>
          <w:lang w:val="en-US"/>
        </w:rPr>
        <w:t xml:space="preserve"> E.M., Babushkin E.V., </w:t>
      </w:r>
      <w:proofErr w:type="spellStart"/>
      <w:r w:rsidRPr="00696CE9">
        <w:rPr>
          <w:rFonts w:ascii="Times New Roman" w:hAnsi="Times New Roman"/>
          <w:color w:val="000000" w:themeColor="text1"/>
          <w:sz w:val="20"/>
          <w:szCs w:val="20"/>
          <w:lang w:val="en-US"/>
        </w:rPr>
        <w:t>Buyanova</w:t>
      </w:r>
      <w:proofErr w:type="spellEnd"/>
      <w:r w:rsidRPr="00696CE9">
        <w:rPr>
          <w:rFonts w:ascii="Times New Roman" w:hAnsi="Times New Roman"/>
          <w:color w:val="000000" w:themeColor="text1"/>
          <w:sz w:val="20"/>
          <w:szCs w:val="20"/>
          <w:lang w:val="en-US"/>
        </w:rPr>
        <w:t xml:space="preserve"> M.G. </w:t>
      </w:r>
      <w:r w:rsidR="00E9356D" w:rsidRPr="00696CE9">
        <w:rPr>
          <w:rFonts w:ascii="Times New Roman" w:hAnsi="Times New Roman"/>
          <w:color w:val="000000" w:themeColor="text1"/>
          <w:sz w:val="20"/>
          <w:szCs w:val="20"/>
          <w:lang w:val="en-US"/>
        </w:rPr>
        <w:t xml:space="preserve">(2021). </w:t>
      </w:r>
      <w:r w:rsidRPr="00696CE9">
        <w:rPr>
          <w:rFonts w:ascii="Times New Roman" w:hAnsi="Times New Roman"/>
          <w:color w:val="000000" w:themeColor="text1"/>
          <w:sz w:val="20"/>
          <w:szCs w:val="20"/>
          <w:lang w:val="en-US"/>
        </w:rPr>
        <w:t xml:space="preserve">Application of the Planned Experiment Method to Substantiate the Formulation of Modified Drilling Mud. Industrial Production and Use of Elastomers, No. 4, pp. 27-34. </w:t>
      </w:r>
      <w:hyperlink r:id="rId13" w:history="1">
        <w:r w:rsidR="00654FF4" w:rsidRPr="00696CE9">
          <w:rPr>
            <w:rStyle w:val="a4"/>
            <w:rFonts w:ascii="Times New Roman" w:hAnsi="Times New Roman"/>
            <w:color w:val="000000" w:themeColor="text1"/>
            <w:sz w:val="20"/>
            <w:szCs w:val="20"/>
            <w:u w:val="none"/>
            <w:lang w:val="en-US"/>
          </w:rPr>
          <w:t>https://doi.org/10.24412/2071-8268-2022-1-27-34</w:t>
        </w:r>
      </w:hyperlink>
      <w:r w:rsidR="00654FF4" w:rsidRPr="00696CE9">
        <w:rPr>
          <w:rFonts w:ascii="Times New Roman" w:hAnsi="Times New Roman"/>
          <w:color w:val="000000" w:themeColor="text1"/>
          <w:sz w:val="20"/>
          <w:szCs w:val="20"/>
          <w:lang w:val="en-US"/>
        </w:rPr>
        <w:t xml:space="preserve"> </w:t>
      </w:r>
    </w:p>
    <w:p w14:paraId="216CE8CE" w14:textId="2E49047C" w:rsidR="00FC571B" w:rsidRPr="00696CE9" w:rsidRDefault="00FC571B" w:rsidP="00654FF4">
      <w:pPr>
        <w:pStyle w:val="a7"/>
        <w:numPr>
          <w:ilvl w:val="0"/>
          <w:numId w:val="3"/>
        </w:numPr>
        <w:tabs>
          <w:tab w:val="clear" w:pos="720"/>
          <w:tab w:val="num" w:pos="426"/>
        </w:tabs>
        <w:spacing w:before="0" w:beforeAutospacing="0" w:after="0" w:afterAutospacing="0"/>
        <w:ind w:left="425" w:hanging="425"/>
        <w:jc w:val="both"/>
        <w:rPr>
          <w:color w:val="000000" w:themeColor="text1"/>
          <w:sz w:val="20"/>
          <w:szCs w:val="20"/>
        </w:rPr>
      </w:pPr>
      <w:proofErr w:type="spellStart"/>
      <w:r w:rsidRPr="00696CE9">
        <w:rPr>
          <w:color w:val="000000" w:themeColor="text1"/>
          <w:sz w:val="20"/>
          <w:szCs w:val="20"/>
          <w:lang w:val="en-US"/>
        </w:rPr>
        <w:t>Kobilov</w:t>
      </w:r>
      <w:proofErr w:type="spellEnd"/>
      <w:r w:rsidRPr="00696CE9">
        <w:rPr>
          <w:color w:val="000000" w:themeColor="text1"/>
          <w:sz w:val="20"/>
          <w:szCs w:val="20"/>
          <w:lang w:val="en-US"/>
        </w:rPr>
        <w:t xml:space="preserve">, N., </w:t>
      </w:r>
      <w:proofErr w:type="spellStart"/>
      <w:r w:rsidRPr="00696CE9">
        <w:rPr>
          <w:color w:val="000000" w:themeColor="text1"/>
          <w:sz w:val="20"/>
          <w:szCs w:val="20"/>
          <w:lang w:val="en-US"/>
        </w:rPr>
        <w:t>Khamidov</w:t>
      </w:r>
      <w:proofErr w:type="spellEnd"/>
      <w:r w:rsidRPr="00696CE9">
        <w:rPr>
          <w:color w:val="000000" w:themeColor="text1"/>
          <w:sz w:val="20"/>
          <w:szCs w:val="20"/>
          <w:lang w:val="en-US"/>
        </w:rPr>
        <w:t xml:space="preserve">, B., </w:t>
      </w:r>
      <w:proofErr w:type="spellStart"/>
      <w:r w:rsidRPr="00696CE9">
        <w:rPr>
          <w:color w:val="000000" w:themeColor="text1"/>
          <w:sz w:val="20"/>
          <w:szCs w:val="20"/>
          <w:lang w:val="en-US"/>
        </w:rPr>
        <w:t>Rahmatov</w:t>
      </w:r>
      <w:proofErr w:type="spellEnd"/>
      <w:r w:rsidRPr="00696CE9">
        <w:rPr>
          <w:color w:val="000000" w:themeColor="text1"/>
          <w:sz w:val="20"/>
          <w:szCs w:val="20"/>
          <w:lang w:val="en-US"/>
        </w:rPr>
        <w:t xml:space="preserve">, K., </w:t>
      </w:r>
      <w:proofErr w:type="spellStart"/>
      <w:r w:rsidRPr="00696CE9">
        <w:rPr>
          <w:color w:val="000000" w:themeColor="text1"/>
          <w:sz w:val="20"/>
          <w:szCs w:val="20"/>
          <w:lang w:val="en-US"/>
        </w:rPr>
        <w:t>Yuldashev</w:t>
      </w:r>
      <w:proofErr w:type="spellEnd"/>
      <w:r w:rsidRPr="00696CE9">
        <w:rPr>
          <w:color w:val="000000" w:themeColor="text1"/>
          <w:sz w:val="20"/>
          <w:szCs w:val="20"/>
          <w:lang w:val="en-US"/>
        </w:rPr>
        <w:t xml:space="preserve">, T., </w:t>
      </w:r>
      <w:proofErr w:type="spellStart"/>
      <w:r w:rsidRPr="00696CE9">
        <w:rPr>
          <w:color w:val="000000" w:themeColor="text1"/>
          <w:sz w:val="20"/>
          <w:szCs w:val="20"/>
          <w:lang w:val="en-US"/>
        </w:rPr>
        <w:t>Gulomjon</w:t>
      </w:r>
      <w:proofErr w:type="spellEnd"/>
      <w:r w:rsidRPr="00696CE9">
        <w:rPr>
          <w:color w:val="000000" w:themeColor="text1"/>
          <w:sz w:val="20"/>
          <w:szCs w:val="20"/>
          <w:lang w:val="en-US"/>
        </w:rPr>
        <w:t xml:space="preserve">, S., </w:t>
      </w:r>
      <w:proofErr w:type="spellStart"/>
      <w:r w:rsidRPr="00696CE9">
        <w:rPr>
          <w:color w:val="000000" w:themeColor="text1"/>
          <w:sz w:val="20"/>
          <w:szCs w:val="20"/>
          <w:lang w:val="en-US"/>
        </w:rPr>
        <w:t>Shavkat</w:t>
      </w:r>
      <w:proofErr w:type="spellEnd"/>
      <w:r w:rsidRPr="00696CE9">
        <w:rPr>
          <w:color w:val="000000" w:themeColor="text1"/>
          <w:sz w:val="20"/>
          <w:szCs w:val="20"/>
          <w:lang w:val="en-US"/>
        </w:rPr>
        <w:t xml:space="preserve">, S., &amp; </w:t>
      </w:r>
      <w:proofErr w:type="spellStart"/>
      <w:r w:rsidRPr="00696CE9">
        <w:rPr>
          <w:color w:val="000000" w:themeColor="text1"/>
          <w:sz w:val="20"/>
          <w:szCs w:val="20"/>
          <w:lang w:val="en-US"/>
        </w:rPr>
        <w:t>Tukhtasheva</w:t>
      </w:r>
      <w:proofErr w:type="spellEnd"/>
      <w:r w:rsidRPr="00696CE9">
        <w:rPr>
          <w:color w:val="000000" w:themeColor="text1"/>
          <w:sz w:val="20"/>
          <w:szCs w:val="20"/>
          <w:lang w:val="en-US"/>
        </w:rPr>
        <w:t xml:space="preserve">, M. (2025). Development of effective chemicals for drilling fluid based on local and raw materials. </w:t>
      </w:r>
      <w:proofErr w:type="spellStart"/>
      <w:r w:rsidRPr="00696CE9">
        <w:rPr>
          <w:i/>
          <w:iCs/>
          <w:color w:val="000000" w:themeColor="text1"/>
          <w:sz w:val="20"/>
          <w:szCs w:val="20"/>
        </w:rPr>
        <w:t>Nafta-Gaz</w:t>
      </w:r>
      <w:proofErr w:type="spellEnd"/>
      <w:r w:rsidRPr="00696CE9">
        <w:rPr>
          <w:color w:val="000000" w:themeColor="text1"/>
          <w:sz w:val="20"/>
          <w:szCs w:val="20"/>
        </w:rPr>
        <w:t xml:space="preserve">, </w:t>
      </w:r>
      <w:r w:rsidRPr="00696CE9">
        <w:rPr>
          <w:i/>
          <w:iCs/>
          <w:color w:val="000000" w:themeColor="text1"/>
          <w:sz w:val="20"/>
          <w:szCs w:val="20"/>
        </w:rPr>
        <w:t>81</w:t>
      </w:r>
      <w:r w:rsidRPr="00696CE9">
        <w:rPr>
          <w:color w:val="000000" w:themeColor="text1"/>
          <w:sz w:val="20"/>
          <w:szCs w:val="20"/>
        </w:rPr>
        <w:t xml:space="preserve">(7), 446–452. </w:t>
      </w:r>
      <w:hyperlink r:id="rId14" w:history="1">
        <w:r w:rsidR="00654FF4" w:rsidRPr="00696CE9">
          <w:rPr>
            <w:rStyle w:val="a4"/>
            <w:color w:val="000000" w:themeColor="text1"/>
            <w:sz w:val="20"/>
            <w:szCs w:val="20"/>
            <w:u w:val="none"/>
          </w:rPr>
          <w:t>https://doi.org/10.18668/ng.2025.07.03</w:t>
        </w:r>
      </w:hyperlink>
      <w:r w:rsidR="00654FF4" w:rsidRPr="00696CE9">
        <w:rPr>
          <w:rStyle w:val="url"/>
          <w:color w:val="000000" w:themeColor="text1"/>
          <w:sz w:val="20"/>
          <w:szCs w:val="20"/>
          <w:lang w:val="en-US"/>
        </w:rPr>
        <w:t xml:space="preserve"> </w:t>
      </w:r>
    </w:p>
    <w:p w14:paraId="0B8651DE" w14:textId="7CA3A0CB" w:rsidR="00654FF4" w:rsidRPr="00696CE9" w:rsidRDefault="00FC571B" w:rsidP="00654FF4">
      <w:pPr>
        <w:pStyle w:val="a7"/>
        <w:numPr>
          <w:ilvl w:val="0"/>
          <w:numId w:val="3"/>
        </w:numPr>
        <w:tabs>
          <w:tab w:val="clear" w:pos="720"/>
          <w:tab w:val="num" w:pos="426"/>
        </w:tabs>
        <w:spacing w:before="0" w:beforeAutospacing="0" w:after="0" w:afterAutospacing="0"/>
        <w:ind w:left="425" w:hanging="425"/>
        <w:jc w:val="both"/>
        <w:rPr>
          <w:color w:val="000000" w:themeColor="text1"/>
          <w:sz w:val="20"/>
          <w:szCs w:val="20"/>
          <w:lang w:val="en-US"/>
        </w:rPr>
      </w:pPr>
      <w:proofErr w:type="spellStart"/>
      <w:r w:rsidRPr="00696CE9">
        <w:rPr>
          <w:color w:val="000000" w:themeColor="text1"/>
          <w:sz w:val="20"/>
          <w:szCs w:val="20"/>
          <w:lang w:val="en-US"/>
        </w:rPr>
        <w:t>Negmatova</w:t>
      </w:r>
      <w:proofErr w:type="spellEnd"/>
      <w:r w:rsidRPr="00696CE9">
        <w:rPr>
          <w:color w:val="000000" w:themeColor="text1"/>
          <w:sz w:val="20"/>
          <w:szCs w:val="20"/>
        </w:rPr>
        <w:t xml:space="preserve">, </w:t>
      </w:r>
      <w:r w:rsidRPr="00696CE9">
        <w:rPr>
          <w:color w:val="000000" w:themeColor="text1"/>
          <w:sz w:val="20"/>
          <w:szCs w:val="20"/>
          <w:lang w:val="en-US"/>
        </w:rPr>
        <w:t>K</w:t>
      </w:r>
      <w:r w:rsidRPr="00696CE9">
        <w:rPr>
          <w:color w:val="000000" w:themeColor="text1"/>
          <w:sz w:val="20"/>
          <w:szCs w:val="20"/>
        </w:rPr>
        <w:t xml:space="preserve">. </w:t>
      </w:r>
      <w:r w:rsidRPr="00696CE9">
        <w:rPr>
          <w:color w:val="000000" w:themeColor="text1"/>
          <w:sz w:val="20"/>
          <w:szCs w:val="20"/>
          <w:lang w:val="en-US"/>
        </w:rPr>
        <w:t>S</w:t>
      </w:r>
      <w:r w:rsidRPr="00696CE9">
        <w:rPr>
          <w:color w:val="000000" w:themeColor="text1"/>
          <w:sz w:val="20"/>
          <w:szCs w:val="20"/>
        </w:rPr>
        <w:t xml:space="preserve">., </w:t>
      </w:r>
      <w:proofErr w:type="spellStart"/>
      <w:r w:rsidRPr="00696CE9">
        <w:rPr>
          <w:color w:val="000000" w:themeColor="text1"/>
          <w:sz w:val="20"/>
          <w:szCs w:val="20"/>
          <w:lang w:val="en-US"/>
        </w:rPr>
        <w:t>Negmatov</w:t>
      </w:r>
      <w:proofErr w:type="spellEnd"/>
      <w:r w:rsidRPr="00696CE9">
        <w:rPr>
          <w:color w:val="000000" w:themeColor="text1"/>
          <w:sz w:val="20"/>
          <w:szCs w:val="20"/>
        </w:rPr>
        <w:t xml:space="preserve">, </w:t>
      </w:r>
      <w:r w:rsidRPr="00696CE9">
        <w:rPr>
          <w:color w:val="000000" w:themeColor="text1"/>
          <w:sz w:val="20"/>
          <w:szCs w:val="20"/>
          <w:lang w:val="en-US"/>
        </w:rPr>
        <w:t>S</w:t>
      </w:r>
      <w:r w:rsidRPr="00696CE9">
        <w:rPr>
          <w:color w:val="000000" w:themeColor="text1"/>
          <w:sz w:val="20"/>
          <w:szCs w:val="20"/>
        </w:rPr>
        <w:t xml:space="preserve">. </w:t>
      </w:r>
      <w:r w:rsidRPr="00696CE9">
        <w:rPr>
          <w:color w:val="000000" w:themeColor="text1"/>
          <w:sz w:val="20"/>
          <w:szCs w:val="20"/>
          <w:lang w:val="en-US"/>
        </w:rPr>
        <w:t>S</w:t>
      </w:r>
      <w:r w:rsidRPr="00696CE9">
        <w:rPr>
          <w:color w:val="000000" w:themeColor="text1"/>
          <w:sz w:val="20"/>
          <w:szCs w:val="20"/>
        </w:rPr>
        <w:t xml:space="preserve">., </w:t>
      </w:r>
      <w:proofErr w:type="spellStart"/>
      <w:r w:rsidRPr="00696CE9">
        <w:rPr>
          <w:color w:val="000000" w:themeColor="text1"/>
          <w:sz w:val="20"/>
          <w:szCs w:val="20"/>
          <w:lang w:val="en-US"/>
        </w:rPr>
        <w:t>Salimsakov</w:t>
      </w:r>
      <w:proofErr w:type="spellEnd"/>
      <w:r w:rsidRPr="00696CE9">
        <w:rPr>
          <w:color w:val="000000" w:themeColor="text1"/>
          <w:sz w:val="20"/>
          <w:szCs w:val="20"/>
        </w:rPr>
        <w:t xml:space="preserve">, </w:t>
      </w:r>
      <w:r w:rsidRPr="00696CE9">
        <w:rPr>
          <w:color w:val="000000" w:themeColor="text1"/>
          <w:sz w:val="20"/>
          <w:szCs w:val="20"/>
          <w:lang w:val="en-US"/>
        </w:rPr>
        <w:t>Y</w:t>
      </w:r>
      <w:r w:rsidRPr="00696CE9">
        <w:rPr>
          <w:color w:val="000000" w:themeColor="text1"/>
          <w:sz w:val="20"/>
          <w:szCs w:val="20"/>
        </w:rPr>
        <w:t xml:space="preserve">. </w:t>
      </w:r>
      <w:r w:rsidRPr="00696CE9">
        <w:rPr>
          <w:color w:val="000000" w:themeColor="text1"/>
          <w:sz w:val="20"/>
          <w:szCs w:val="20"/>
          <w:lang w:val="en-US"/>
        </w:rPr>
        <w:t>A</w:t>
      </w:r>
      <w:r w:rsidRPr="00696CE9">
        <w:rPr>
          <w:color w:val="000000" w:themeColor="text1"/>
          <w:sz w:val="20"/>
          <w:szCs w:val="20"/>
        </w:rPr>
        <w:t xml:space="preserve">., </w:t>
      </w:r>
      <w:proofErr w:type="spellStart"/>
      <w:r w:rsidRPr="00696CE9">
        <w:rPr>
          <w:color w:val="000000" w:themeColor="text1"/>
          <w:sz w:val="20"/>
          <w:szCs w:val="20"/>
          <w:lang w:val="en-US"/>
        </w:rPr>
        <w:t>Rakhimov</w:t>
      </w:r>
      <w:proofErr w:type="spellEnd"/>
      <w:r w:rsidRPr="00696CE9">
        <w:rPr>
          <w:color w:val="000000" w:themeColor="text1"/>
          <w:sz w:val="20"/>
          <w:szCs w:val="20"/>
        </w:rPr>
        <w:t xml:space="preserve">, </w:t>
      </w:r>
      <w:r w:rsidRPr="00696CE9">
        <w:rPr>
          <w:color w:val="000000" w:themeColor="text1"/>
          <w:sz w:val="20"/>
          <w:szCs w:val="20"/>
          <w:lang w:val="en-US"/>
        </w:rPr>
        <w:t>H</w:t>
      </w:r>
      <w:r w:rsidRPr="00696CE9">
        <w:rPr>
          <w:color w:val="000000" w:themeColor="text1"/>
          <w:sz w:val="20"/>
          <w:szCs w:val="20"/>
        </w:rPr>
        <w:t xml:space="preserve">. </w:t>
      </w:r>
      <w:r w:rsidRPr="00696CE9">
        <w:rPr>
          <w:color w:val="000000" w:themeColor="text1"/>
          <w:sz w:val="20"/>
          <w:szCs w:val="20"/>
          <w:lang w:val="en-US"/>
        </w:rPr>
        <w:t>Y</w:t>
      </w:r>
      <w:r w:rsidRPr="00696CE9">
        <w:rPr>
          <w:color w:val="000000" w:themeColor="text1"/>
          <w:sz w:val="20"/>
          <w:szCs w:val="20"/>
        </w:rPr>
        <w:t xml:space="preserve">., </w:t>
      </w:r>
      <w:proofErr w:type="spellStart"/>
      <w:r w:rsidRPr="00696CE9">
        <w:rPr>
          <w:color w:val="000000" w:themeColor="text1"/>
          <w:sz w:val="20"/>
          <w:szCs w:val="20"/>
          <w:lang w:val="en-US"/>
        </w:rPr>
        <w:t>Negmatov</w:t>
      </w:r>
      <w:proofErr w:type="spellEnd"/>
      <w:r w:rsidRPr="00696CE9">
        <w:rPr>
          <w:color w:val="000000" w:themeColor="text1"/>
          <w:sz w:val="20"/>
          <w:szCs w:val="20"/>
        </w:rPr>
        <w:t xml:space="preserve">, </w:t>
      </w:r>
      <w:r w:rsidRPr="00696CE9">
        <w:rPr>
          <w:color w:val="000000" w:themeColor="text1"/>
          <w:sz w:val="20"/>
          <w:szCs w:val="20"/>
          <w:lang w:val="en-US"/>
        </w:rPr>
        <w:t>J</w:t>
      </w:r>
      <w:r w:rsidRPr="00696CE9">
        <w:rPr>
          <w:color w:val="000000" w:themeColor="text1"/>
          <w:sz w:val="20"/>
          <w:szCs w:val="20"/>
        </w:rPr>
        <w:t xml:space="preserve">. </w:t>
      </w:r>
      <w:r w:rsidRPr="00696CE9">
        <w:rPr>
          <w:color w:val="000000" w:themeColor="text1"/>
          <w:sz w:val="20"/>
          <w:szCs w:val="20"/>
          <w:lang w:val="en-US"/>
        </w:rPr>
        <w:t>N</w:t>
      </w:r>
      <w:r w:rsidRPr="00696CE9">
        <w:rPr>
          <w:color w:val="000000" w:themeColor="text1"/>
          <w:sz w:val="20"/>
          <w:szCs w:val="20"/>
        </w:rPr>
        <w:t xml:space="preserve">., </w:t>
      </w:r>
      <w:r w:rsidRPr="00696CE9">
        <w:rPr>
          <w:color w:val="000000" w:themeColor="text1"/>
          <w:sz w:val="20"/>
          <w:szCs w:val="20"/>
          <w:lang w:val="en-US"/>
        </w:rPr>
        <w:t>Isakov</w:t>
      </w:r>
      <w:r w:rsidRPr="00696CE9">
        <w:rPr>
          <w:color w:val="000000" w:themeColor="text1"/>
          <w:sz w:val="20"/>
          <w:szCs w:val="20"/>
        </w:rPr>
        <w:t xml:space="preserve">, </w:t>
      </w:r>
      <w:r w:rsidRPr="00696CE9">
        <w:rPr>
          <w:color w:val="000000" w:themeColor="text1"/>
          <w:sz w:val="20"/>
          <w:szCs w:val="20"/>
          <w:lang w:val="en-US"/>
        </w:rPr>
        <w:t>S</w:t>
      </w:r>
      <w:r w:rsidRPr="00696CE9">
        <w:rPr>
          <w:color w:val="000000" w:themeColor="text1"/>
          <w:sz w:val="20"/>
          <w:szCs w:val="20"/>
        </w:rPr>
        <w:t xml:space="preserve">. </w:t>
      </w:r>
      <w:r w:rsidRPr="00696CE9">
        <w:rPr>
          <w:color w:val="000000" w:themeColor="text1"/>
          <w:sz w:val="20"/>
          <w:szCs w:val="20"/>
          <w:lang w:val="en-US"/>
        </w:rPr>
        <w:t>S</w:t>
      </w:r>
      <w:r w:rsidRPr="00696CE9">
        <w:rPr>
          <w:color w:val="000000" w:themeColor="text1"/>
          <w:sz w:val="20"/>
          <w:szCs w:val="20"/>
        </w:rPr>
        <w:t xml:space="preserve">., </w:t>
      </w:r>
      <w:proofErr w:type="spellStart"/>
      <w:r w:rsidRPr="00696CE9">
        <w:rPr>
          <w:color w:val="000000" w:themeColor="text1"/>
          <w:sz w:val="20"/>
          <w:szCs w:val="20"/>
          <w:lang w:val="en-US"/>
        </w:rPr>
        <w:t>Kobilov</w:t>
      </w:r>
      <w:proofErr w:type="spellEnd"/>
      <w:r w:rsidRPr="00696CE9">
        <w:rPr>
          <w:color w:val="000000" w:themeColor="text1"/>
          <w:sz w:val="20"/>
          <w:szCs w:val="20"/>
        </w:rPr>
        <w:t xml:space="preserve">, </w:t>
      </w:r>
      <w:r w:rsidRPr="00696CE9">
        <w:rPr>
          <w:color w:val="000000" w:themeColor="text1"/>
          <w:sz w:val="20"/>
          <w:szCs w:val="20"/>
          <w:lang w:val="en-US"/>
        </w:rPr>
        <w:t>N</w:t>
      </w:r>
      <w:r w:rsidRPr="00696CE9">
        <w:rPr>
          <w:color w:val="000000" w:themeColor="text1"/>
          <w:sz w:val="20"/>
          <w:szCs w:val="20"/>
        </w:rPr>
        <w:t xml:space="preserve">. </w:t>
      </w:r>
      <w:r w:rsidRPr="00696CE9">
        <w:rPr>
          <w:color w:val="000000" w:themeColor="text1"/>
          <w:sz w:val="20"/>
          <w:szCs w:val="20"/>
          <w:lang w:val="en-US"/>
        </w:rPr>
        <w:t>S</w:t>
      </w:r>
      <w:r w:rsidRPr="00696CE9">
        <w:rPr>
          <w:color w:val="000000" w:themeColor="text1"/>
          <w:sz w:val="20"/>
          <w:szCs w:val="20"/>
        </w:rPr>
        <w:t xml:space="preserve">., </w:t>
      </w:r>
      <w:r w:rsidRPr="00696CE9">
        <w:rPr>
          <w:color w:val="000000" w:themeColor="text1"/>
          <w:sz w:val="20"/>
          <w:szCs w:val="20"/>
          <w:lang w:val="en-US"/>
        </w:rPr>
        <w:t>Sharifov</w:t>
      </w:r>
      <w:r w:rsidRPr="00696CE9">
        <w:rPr>
          <w:color w:val="000000" w:themeColor="text1"/>
          <w:sz w:val="20"/>
          <w:szCs w:val="20"/>
        </w:rPr>
        <w:t xml:space="preserve">, </w:t>
      </w:r>
      <w:r w:rsidRPr="00696CE9">
        <w:rPr>
          <w:color w:val="000000" w:themeColor="text1"/>
          <w:sz w:val="20"/>
          <w:szCs w:val="20"/>
          <w:lang w:val="en-US"/>
        </w:rPr>
        <w:t>G</w:t>
      </w:r>
      <w:r w:rsidRPr="00696CE9">
        <w:rPr>
          <w:color w:val="000000" w:themeColor="text1"/>
          <w:sz w:val="20"/>
          <w:szCs w:val="20"/>
        </w:rPr>
        <w:t xml:space="preserve">. </w:t>
      </w:r>
      <w:r w:rsidRPr="00696CE9">
        <w:rPr>
          <w:color w:val="000000" w:themeColor="text1"/>
          <w:sz w:val="20"/>
          <w:szCs w:val="20"/>
          <w:lang w:val="en-US"/>
        </w:rPr>
        <w:t>N</w:t>
      </w:r>
      <w:r w:rsidRPr="00696CE9">
        <w:rPr>
          <w:color w:val="000000" w:themeColor="text1"/>
          <w:sz w:val="20"/>
          <w:szCs w:val="20"/>
        </w:rPr>
        <w:t xml:space="preserve">., &amp; </w:t>
      </w:r>
      <w:proofErr w:type="spellStart"/>
      <w:r w:rsidRPr="00696CE9">
        <w:rPr>
          <w:color w:val="000000" w:themeColor="text1"/>
          <w:sz w:val="20"/>
          <w:szCs w:val="20"/>
          <w:lang w:val="en-US"/>
        </w:rPr>
        <w:t>Negmatova</w:t>
      </w:r>
      <w:proofErr w:type="spellEnd"/>
      <w:r w:rsidRPr="00696CE9">
        <w:rPr>
          <w:color w:val="000000" w:themeColor="text1"/>
          <w:sz w:val="20"/>
          <w:szCs w:val="20"/>
        </w:rPr>
        <w:t xml:space="preserve">, </w:t>
      </w:r>
      <w:r w:rsidRPr="00696CE9">
        <w:rPr>
          <w:color w:val="000000" w:themeColor="text1"/>
          <w:sz w:val="20"/>
          <w:szCs w:val="20"/>
          <w:lang w:val="en-US"/>
        </w:rPr>
        <w:t>M</w:t>
      </w:r>
      <w:r w:rsidRPr="00696CE9">
        <w:rPr>
          <w:color w:val="000000" w:themeColor="text1"/>
          <w:sz w:val="20"/>
          <w:szCs w:val="20"/>
        </w:rPr>
        <w:t xml:space="preserve">. </w:t>
      </w:r>
      <w:r w:rsidRPr="00696CE9">
        <w:rPr>
          <w:color w:val="000000" w:themeColor="text1"/>
          <w:sz w:val="20"/>
          <w:szCs w:val="20"/>
          <w:lang w:val="en-US"/>
        </w:rPr>
        <w:t>I</w:t>
      </w:r>
      <w:r w:rsidRPr="00696CE9">
        <w:rPr>
          <w:color w:val="000000" w:themeColor="text1"/>
          <w:sz w:val="20"/>
          <w:szCs w:val="20"/>
        </w:rPr>
        <w:t xml:space="preserve">. (2012). </w:t>
      </w:r>
      <w:r w:rsidRPr="00696CE9">
        <w:rPr>
          <w:color w:val="000000" w:themeColor="text1"/>
          <w:sz w:val="20"/>
          <w:szCs w:val="20"/>
          <w:lang w:val="en-US"/>
        </w:rPr>
        <w:t xml:space="preserve">Structure and properties of viscous gossypol resin powder. </w:t>
      </w:r>
      <w:r w:rsidRPr="00696CE9">
        <w:rPr>
          <w:i/>
          <w:iCs/>
          <w:color w:val="000000" w:themeColor="text1"/>
          <w:sz w:val="20"/>
          <w:szCs w:val="20"/>
          <w:lang w:val="en-US"/>
        </w:rPr>
        <w:t>AIP Conference Proceedings</w:t>
      </w:r>
      <w:r w:rsidRPr="00696CE9">
        <w:rPr>
          <w:color w:val="000000" w:themeColor="text1"/>
          <w:sz w:val="20"/>
          <w:szCs w:val="20"/>
          <w:lang w:val="en-US"/>
        </w:rPr>
        <w:t xml:space="preserve">, 300–302. </w:t>
      </w:r>
      <w:hyperlink r:id="rId15" w:history="1">
        <w:r w:rsidR="00654FF4" w:rsidRPr="00696CE9">
          <w:rPr>
            <w:rStyle w:val="a4"/>
            <w:color w:val="000000" w:themeColor="text1"/>
            <w:sz w:val="20"/>
            <w:szCs w:val="20"/>
            <w:u w:val="none"/>
            <w:lang w:val="en-US"/>
          </w:rPr>
          <w:t>https://doi.org/10.1063/1.4738476</w:t>
        </w:r>
      </w:hyperlink>
    </w:p>
    <w:p w14:paraId="5D2EA96D" w14:textId="0CE406D3" w:rsidR="00FC571B" w:rsidRPr="00696CE9" w:rsidRDefault="008B0D0C" w:rsidP="00654FF4">
      <w:pPr>
        <w:pStyle w:val="a7"/>
        <w:numPr>
          <w:ilvl w:val="0"/>
          <w:numId w:val="3"/>
        </w:numPr>
        <w:tabs>
          <w:tab w:val="clear" w:pos="720"/>
          <w:tab w:val="num" w:pos="426"/>
        </w:tabs>
        <w:spacing w:before="0" w:beforeAutospacing="0" w:after="0" w:afterAutospacing="0"/>
        <w:ind w:left="425" w:hanging="425"/>
        <w:jc w:val="both"/>
        <w:rPr>
          <w:color w:val="000000" w:themeColor="text1"/>
          <w:sz w:val="20"/>
          <w:szCs w:val="20"/>
          <w:lang w:val="en-US"/>
        </w:rPr>
      </w:pPr>
      <w:r w:rsidRPr="00696CE9">
        <w:rPr>
          <w:color w:val="000000" w:themeColor="text1"/>
          <w:sz w:val="20"/>
          <w:szCs w:val="20"/>
          <w:lang w:val="en-US"/>
        </w:rPr>
        <w:t>Ri</w:t>
      </w:r>
      <w:r w:rsidR="00FC571B" w:rsidRPr="00696CE9">
        <w:rPr>
          <w:color w:val="000000" w:themeColor="text1"/>
          <w:sz w:val="20"/>
          <w:szCs w:val="20"/>
          <w:lang w:val="en-US"/>
        </w:rPr>
        <w:t xml:space="preserve"> </w:t>
      </w:r>
      <w:proofErr w:type="spellStart"/>
      <w:r w:rsidR="00FC571B" w:rsidRPr="00696CE9">
        <w:rPr>
          <w:color w:val="000000" w:themeColor="text1"/>
          <w:sz w:val="20"/>
          <w:szCs w:val="20"/>
          <w:lang w:val="en-US"/>
        </w:rPr>
        <w:t>Kharrat</w:t>
      </w:r>
      <w:proofErr w:type="spellEnd"/>
      <w:r w:rsidR="00FC571B" w:rsidRPr="00696CE9">
        <w:rPr>
          <w:color w:val="000000" w:themeColor="text1"/>
          <w:sz w:val="20"/>
          <w:szCs w:val="20"/>
          <w:lang w:val="en-US"/>
        </w:rPr>
        <w:t xml:space="preserve">, R., &amp; Ott, H. (2023). A comprehensive review of fracture characterization and its impact on oil production in naturally fractured reservoirs. </w:t>
      </w:r>
      <w:proofErr w:type="spellStart"/>
      <w:r w:rsidR="00FC571B" w:rsidRPr="00696CE9">
        <w:rPr>
          <w:i/>
          <w:iCs/>
          <w:color w:val="000000" w:themeColor="text1"/>
          <w:sz w:val="20"/>
          <w:szCs w:val="20"/>
        </w:rPr>
        <w:t>Energies</w:t>
      </w:r>
      <w:proofErr w:type="spellEnd"/>
      <w:r w:rsidR="00FC571B" w:rsidRPr="00696CE9">
        <w:rPr>
          <w:color w:val="000000" w:themeColor="text1"/>
          <w:sz w:val="20"/>
          <w:szCs w:val="20"/>
        </w:rPr>
        <w:t xml:space="preserve">, </w:t>
      </w:r>
      <w:r w:rsidR="00FC571B" w:rsidRPr="00696CE9">
        <w:rPr>
          <w:i/>
          <w:iCs/>
          <w:color w:val="000000" w:themeColor="text1"/>
          <w:sz w:val="20"/>
          <w:szCs w:val="20"/>
        </w:rPr>
        <w:t>16</w:t>
      </w:r>
      <w:r w:rsidR="00FC571B" w:rsidRPr="00696CE9">
        <w:rPr>
          <w:color w:val="000000" w:themeColor="text1"/>
          <w:sz w:val="20"/>
          <w:szCs w:val="20"/>
        </w:rPr>
        <w:t xml:space="preserve">(8), 3437. </w:t>
      </w:r>
      <w:hyperlink r:id="rId16" w:history="1">
        <w:r w:rsidR="00654FF4" w:rsidRPr="00696CE9">
          <w:rPr>
            <w:rStyle w:val="a4"/>
            <w:color w:val="000000" w:themeColor="text1"/>
            <w:sz w:val="20"/>
            <w:szCs w:val="20"/>
            <w:u w:val="none"/>
          </w:rPr>
          <w:t>https://doi.org/10.3390/en16083437</w:t>
        </w:r>
      </w:hyperlink>
      <w:r w:rsidR="00654FF4" w:rsidRPr="00696CE9">
        <w:rPr>
          <w:rStyle w:val="url"/>
          <w:color w:val="000000" w:themeColor="text1"/>
          <w:sz w:val="20"/>
          <w:szCs w:val="20"/>
          <w:lang w:val="en-US"/>
        </w:rPr>
        <w:t xml:space="preserve"> </w:t>
      </w:r>
    </w:p>
    <w:p w14:paraId="713E0AA8" w14:textId="428776A2" w:rsidR="00FC571B" w:rsidRPr="00696CE9" w:rsidRDefault="00FC571B" w:rsidP="00654FF4">
      <w:pPr>
        <w:pStyle w:val="a3"/>
        <w:numPr>
          <w:ilvl w:val="0"/>
          <w:numId w:val="3"/>
        </w:numPr>
        <w:tabs>
          <w:tab w:val="clear" w:pos="720"/>
          <w:tab w:val="num" w:pos="426"/>
        </w:tabs>
        <w:spacing w:after="0" w:line="240" w:lineRule="auto"/>
        <w:ind w:left="425" w:hanging="425"/>
        <w:jc w:val="both"/>
        <w:rPr>
          <w:rFonts w:ascii="Times New Roman" w:hAnsi="Times New Roman"/>
          <w:color w:val="000000" w:themeColor="text1"/>
          <w:sz w:val="20"/>
          <w:szCs w:val="20"/>
        </w:rPr>
      </w:pPr>
      <w:r w:rsidRPr="00696CE9">
        <w:rPr>
          <w:rFonts w:ascii="Times New Roman" w:hAnsi="Times New Roman"/>
          <w:color w:val="000000" w:themeColor="text1"/>
          <w:sz w:val="20"/>
          <w:szCs w:val="20"/>
          <w:lang w:val="en-US"/>
        </w:rPr>
        <w:t xml:space="preserve">Tankersley, </w:t>
      </w:r>
      <w:proofErr w:type="gramStart"/>
      <w:r w:rsidRPr="00696CE9">
        <w:rPr>
          <w:rFonts w:ascii="Times New Roman" w:hAnsi="Times New Roman"/>
          <w:color w:val="000000" w:themeColor="text1"/>
          <w:sz w:val="20"/>
          <w:szCs w:val="20"/>
          <w:lang w:val="en-US"/>
        </w:rPr>
        <w:t>T. .</w:t>
      </w:r>
      <w:proofErr w:type="gramEnd"/>
      <w:r w:rsidRPr="00696CE9">
        <w:rPr>
          <w:rFonts w:ascii="Times New Roman" w:hAnsi="Times New Roman"/>
          <w:color w:val="000000" w:themeColor="text1"/>
          <w:sz w:val="20"/>
          <w:szCs w:val="20"/>
          <w:lang w:val="en-US"/>
        </w:rPr>
        <w:t xml:space="preserve">, </w:t>
      </w:r>
      <w:proofErr w:type="spellStart"/>
      <w:r w:rsidRPr="00696CE9">
        <w:rPr>
          <w:rFonts w:ascii="Times New Roman" w:hAnsi="Times New Roman"/>
          <w:color w:val="000000" w:themeColor="text1"/>
          <w:sz w:val="20"/>
          <w:szCs w:val="20"/>
          <w:lang w:val="en-US"/>
        </w:rPr>
        <w:t>Narr</w:t>
      </w:r>
      <w:proofErr w:type="spellEnd"/>
      <w:r w:rsidRPr="00696CE9">
        <w:rPr>
          <w:rFonts w:ascii="Times New Roman" w:hAnsi="Times New Roman"/>
          <w:color w:val="000000" w:themeColor="text1"/>
          <w:sz w:val="20"/>
          <w:szCs w:val="20"/>
          <w:lang w:val="en-US"/>
        </w:rPr>
        <w:t xml:space="preserve">, W. ., King, G. ., </w:t>
      </w:r>
      <w:proofErr w:type="spellStart"/>
      <w:r w:rsidRPr="00696CE9">
        <w:rPr>
          <w:rFonts w:ascii="Times New Roman" w:hAnsi="Times New Roman"/>
          <w:color w:val="000000" w:themeColor="text1"/>
          <w:sz w:val="20"/>
          <w:szCs w:val="20"/>
          <w:lang w:val="en-US"/>
        </w:rPr>
        <w:t>Camerlo</w:t>
      </w:r>
      <w:proofErr w:type="spellEnd"/>
      <w:r w:rsidRPr="00696CE9">
        <w:rPr>
          <w:rFonts w:ascii="Times New Roman" w:hAnsi="Times New Roman"/>
          <w:color w:val="000000" w:themeColor="text1"/>
          <w:sz w:val="20"/>
          <w:szCs w:val="20"/>
          <w:lang w:val="en-US"/>
        </w:rPr>
        <w:t xml:space="preserve">, R. ., </w:t>
      </w:r>
      <w:proofErr w:type="spellStart"/>
      <w:r w:rsidRPr="00696CE9">
        <w:rPr>
          <w:rFonts w:ascii="Times New Roman" w:hAnsi="Times New Roman"/>
          <w:color w:val="000000" w:themeColor="text1"/>
          <w:sz w:val="20"/>
          <w:szCs w:val="20"/>
          <w:lang w:val="en-US"/>
        </w:rPr>
        <w:t>Zhumagulova</w:t>
      </w:r>
      <w:proofErr w:type="spellEnd"/>
      <w:r w:rsidRPr="00696CE9">
        <w:rPr>
          <w:rFonts w:ascii="Times New Roman" w:hAnsi="Times New Roman"/>
          <w:color w:val="000000" w:themeColor="text1"/>
          <w:sz w:val="20"/>
          <w:szCs w:val="20"/>
          <w:lang w:val="en-US"/>
        </w:rPr>
        <w:t xml:space="preserve">, A. ., </w:t>
      </w:r>
      <w:proofErr w:type="spellStart"/>
      <w:r w:rsidRPr="00696CE9">
        <w:rPr>
          <w:rFonts w:ascii="Times New Roman" w:hAnsi="Times New Roman"/>
          <w:color w:val="000000" w:themeColor="text1"/>
          <w:sz w:val="20"/>
          <w:szCs w:val="20"/>
          <w:lang w:val="en-US"/>
        </w:rPr>
        <w:t>Skalinski</w:t>
      </w:r>
      <w:proofErr w:type="spellEnd"/>
      <w:r w:rsidRPr="00696CE9">
        <w:rPr>
          <w:rFonts w:ascii="Times New Roman" w:hAnsi="Times New Roman"/>
          <w:color w:val="000000" w:themeColor="text1"/>
          <w:sz w:val="20"/>
          <w:szCs w:val="20"/>
          <w:lang w:val="en-US"/>
        </w:rPr>
        <w:t xml:space="preserve">, M. ., &amp; Pan, Y. . (2010). Reservoir modeling to characterize dual porosity, Tengiz Field, Republic of Kazakhstan. </w:t>
      </w:r>
      <w:r w:rsidRPr="00696CE9">
        <w:rPr>
          <w:rFonts w:ascii="Times New Roman" w:hAnsi="Times New Roman"/>
          <w:i/>
          <w:iCs/>
          <w:color w:val="000000" w:themeColor="text1"/>
          <w:sz w:val="20"/>
          <w:szCs w:val="20"/>
        </w:rPr>
        <w:t xml:space="preserve">All </w:t>
      </w:r>
      <w:proofErr w:type="spellStart"/>
      <w:r w:rsidRPr="00696CE9">
        <w:rPr>
          <w:rFonts w:ascii="Times New Roman" w:hAnsi="Times New Roman"/>
          <w:i/>
          <w:iCs/>
          <w:color w:val="000000" w:themeColor="text1"/>
          <w:sz w:val="20"/>
          <w:szCs w:val="20"/>
        </w:rPr>
        <w:t>Days</w:t>
      </w:r>
      <w:proofErr w:type="spellEnd"/>
      <w:r w:rsidRPr="00696CE9">
        <w:rPr>
          <w:rFonts w:ascii="Times New Roman" w:hAnsi="Times New Roman"/>
          <w:color w:val="000000" w:themeColor="text1"/>
          <w:sz w:val="20"/>
          <w:szCs w:val="20"/>
        </w:rPr>
        <w:t xml:space="preserve">. </w:t>
      </w:r>
      <w:hyperlink r:id="rId17" w:history="1">
        <w:r w:rsidR="00654FF4" w:rsidRPr="00696CE9">
          <w:rPr>
            <w:rStyle w:val="a4"/>
            <w:rFonts w:ascii="Times New Roman" w:hAnsi="Times New Roman"/>
            <w:color w:val="000000" w:themeColor="text1"/>
            <w:sz w:val="20"/>
            <w:szCs w:val="20"/>
            <w:u w:val="none"/>
          </w:rPr>
          <w:t>https://doi.org/10.2118/139836-ms</w:t>
        </w:r>
      </w:hyperlink>
      <w:r w:rsidR="00654FF4" w:rsidRPr="00696CE9">
        <w:rPr>
          <w:rStyle w:val="url"/>
          <w:rFonts w:ascii="Times New Roman" w:hAnsi="Times New Roman"/>
          <w:color w:val="000000" w:themeColor="text1"/>
          <w:sz w:val="20"/>
          <w:szCs w:val="20"/>
          <w:lang w:val="en-US"/>
        </w:rPr>
        <w:t xml:space="preserve"> </w:t>
      </w:r>
    </w:p>
    <w:p w14:paraId="34783F98" w14:textId="0F834DFE" w:rsidR="005D199E" w:rsidRPr="00696CE9" w:rsidRDefault="00FC571B" w:rsidP="00654FF4">
      <w:pPr>
        <w:pStyle w:val="a7"/>
        <w:numPr>
          <w:ilvl w:val="0"/>
          <w:numId w:val="3"/>
        </w:numPr>
        <w:tabs>
          <w:tab w:val="clear" w:pos="720"/>
          <w:tab w:val="num" w:pos="426"/>
        </w:tabs>
        <w:spacing w:before="0" w:beforeAutospacing="0" w:after="0" w:afterAutospacing="0"/>
        <w:ind w:left="425" w:hanging="425"/>
        <w:jc w:val="both"/>
        <w:rPr>
          <w:rStyle w:val="url"/>
          <w:color w:val="000000" w:themeColor="text1"/>
          <w:sz w:val="20"/>
          <w:szCs w:val="20"/>
        </w:rPr>
      </w:pPr>
      <w:proofErr w:type="spellStart"/>
      <w:r w:rsidRPr="00696CE9">
        <w:rPr>
          <w:color w:val="000000" w:themeColor="text1"/>
          <w:sz w:val="20"/>
          <w:szCs w:val="20"/>
          <w:lang w:val="en-US"/>
        </w:rPr>
        <w:t>Su</w:t>
      </w:r>
      <w:proofErr w:type="spellEnd"/>
      <w:r w:rsidRPr="00696CE9">
        <w:rPr>
          <w:color w:val="000000" w:themeColor="text1"/>
          <w:sz w:val="20"/>
          <w:szCs w:val="20"/>
          <w:lang w:val="en-US"/>
        </w:rPr>
        <w:t>, Z., Gao, S., Li, Z., Li, T., &amp; Kang, N. (2024). Integrated Waterflooding Effect Evaluation Methodology for Carbonate Fractured–Vuggy Reservoirs Based on the Unascertained Measure–</w:t>
      </w:r>
      <w:proofErr w:type="spellStart"/>
      <w:r w:rsidRPr="00696CE9">
        <w:rPr>
          <w:color w:val="000000" w:themeColor="text1"/>
          <w:sz w:val="20"/>
          <w:szCs w:val="20"/>
          <w:lang w:val="en-US"/>
        </w:rPr>
        <w:t>Mahalanobis</w:t>
      </w:r>
      <w:proofErr w:type="spellEnd"/>
      <w:r w:rsidRPr="00696CE9">
        <w:rPr>
          <w:color w:val="000000" w:themeColor="text1"/>
          <w:sz w:val="20"/>
          <w:szCs w:val="20"/>
          <w:lang w:val="en-US"/>
        </w:rPr>
        <w:t xml:space="preserve"> Distance Theory. </w:t>
      </w:r>
      <w:proofErr w:type="spellStart"/>
      <w:r w:rsidRPr="00696CE9">
        <w:rPr>
          <w:i/>
          <w:iCs/>
          <w:color w:val="000000" w:themeColor="text1"/>
          <w:sz w:val="20"/>
          <w:szCs w:val="20"/>
        </w:rPr>
        <w:t>Processes</w:t>
      </w:r>
      <w:proofErr w:type="spellEnd"/>
      <w:r w:rsidRPr="00696CE9">
        <w:rPr>
          <w:color w:val="000000" w:themeColor="text1"/>
          <w:sz w:val="20"/>
          <w:szCs w:val="20"/>
        </w:rPr>
        <w:t xml:space="preserve">, </w:t>
      </w:r>
      <w:r w:rsidRPr="00696CE9">
        <w:rPr>
          <w:i/>
          <w:iCs/>
          <w:color w:val="000000" w:themeColor="text1"/>
          <w:sz w:val="20"/>
          <w:szCs w:val="20"/>
        </w:rPr>
        <w:t>12</w:t>
      </w:r>
      <w:r w:rsidRPr="00696CE9">
        <w:rPr>
          <w:color w:val="000000" w:themeColor="text1"/>
          <w:sz w:val="20"/>
          <w:szCs w:val="20"/>
        </w:rPr>
        <w:t xml:space="preserve">(2), 274. </w:t>
      </w:r>
      <w:hyperlink r:id="rId18" w:history="1">
        <w:r w:rsidR="00654FF4" w:rsidRPr="00696CE9">
          <w:rPr>
            <w:rStyle w:val="a4"/>
            <w:color w:val="000000" w:themeColor="text1"/>
            <w:sz w:val="20"/>
            <w:szCs w:val="20"/>
            <w:u w:val="none"/>
          </w:rPr>
          <w:t>https://doi.org/10.3390/pr12020274</w:t>
        </w:r>
      </w:hyperlink>
      <w:r w:rsidR="00654FF4" w:rsidRPr="00696CE9">
        <w:rPr>
          <w:rStyle w:val="url"/>
          <w:color w:val="000000" w:themeColor="text1"/>
          <w:sz w:val="20"/>
          <w:szCs w:val="20"/>
          <w:lang w:val="en-US"/>
        </w:rPr>
        <w:t xml:space="preserve"> </w:t>
      </w:r>
    </w:p>
    <w:p w14:paraId="3B53BC73" w14:textId="5B71C981" w:rsidR="000F20A3" w:rsidRPr="000F20A3" w:rsidRDefault="000F20A3" w:rsidP="00654FF4">
      <w:pPr>
        <w:pStyle w:val="a7"/>
        <w:numPr>
          <w:ilvl w:val="0"/>
          <w:numId w:val="3"/>
        </w:numPr>
        <w:tabs>
          <w:tab w:val="clear" w:pos="720"/>
          <w:tab w:val="num" w:pos="426"/>
        </w:tabs>
        <w:spacing w:before="0" w:beforeAutospacing="0" w:after="0" w:afterAutospacing="0"/>
        <w:ind w:left="425" w:hanging="425"/>
        <w:jc w:val="both"/>
        <w:rPr>
          <w:sz w:val="20"/>
          <w:szCs w:val="20"/>
          <w:lang w:val="en-US"/>
        </w:rPr>
      </w:pPr>
      <w:proofErr w:type="spellStart"/>
      <w:r w:rsidRPr="00696CE9">
        <w:rPr>
          <w:color w:val="000000" w:themeColor="text1"/>
          <w:sz w:val="20"/>
          <w:szCs w:val="20"/>
          <w:lang w:val="en-US"/>
        </w:rPr>
        <w:t>Abdullayeva</w:t>
      </w:r>
      <w:proofErr w:type="spellEnd"/>
      <w:r w:rsidRPr="00696CE9">
        <w:rPr>
          <w:color w:val="000000" w:themeColor="text1"/>
          <w:sz w:val="20"/>
          <w:szCs w:val="20"/>
          <w:lang w:val="en-US"/>
        </w:rPr>
        <w:t xml:space="preserve">, O. S., </w:t>
      </w:r>
      <w:proofErr w:type="spellStart"/>
      <w:r w:rsidRPr="00696CE9">
        <w:rPr>
          <w:color w:val="000000" w:themeColor="text1"/>
          <w:sz w:val="20"/>
          <w:szCs w:val="20"/>
          <w:lang w:val="en-US"/>
        </w:rPr>
        <w:t>Muhammadjonov</w:t>
      </w:r>
      <w:proofErr w:type="spellEnd"/>
      <w:r w:rsidRPr="00696CE9">
        <w:rPr>
          <w:color w:val="000000" w:themeColor="text1"/>
          <w:sz w:val="20"/>
          <w:szCs w:val="20"/>
          <w:lang w:val="en-US"/>
        </w:rPr>
        <w:t xml:space="preserve">, A. O., &amp; </w:t>
      </w:r>
      <w:proofErr w:type="spellStart"/>
      <w:r w:rsidRPr="00696CE9">
        <w:rPr>
          <w:color w:val="000000" w:themeColor="text1"/>
          <w:sz w:val="20"/>
          <w:szCs w:val="20"/>
          <w:lang w:val="en-US"/>
        </w:rPr>
        <w:t>Xusayinova</w:t>
      </w:r>
      <w:proofErr w:type="spellEnd"/>
      <w:r w:rsidRPr="00696CE9">
        <w:rPr>
          <w:color w:val="000000" w:themeColor="text1"/>
          <w:sz w:val="20"/>
          <w:szCs w:val="20"/>
          <w:lang w:val="en-US"/>
        </w:rPr>
        <w:t xml:space="preserve">, G. A. (2023). Modeling the Development of Department Activities in Higher Education Institutions: Enhancing the Management System with Quantum Communication and Cryptography%. 2023 International Conference on Sustainable Emerging Innovations in Engineering and Technology, ICSEIET 2023, 7, 588–591. </w:t>
      </w:r>
      <w:hyperlink r:id="rId19" w:history="1">
        <w:r w:rsidRPr="00696CE9">
          <w:rPr>
            <w:rStyle w:val="a4"/>
            <w:color w:val="000000" w:themeColor="text1"/>
            <w:sz w:val="20"/>
            <w:szCs w:val="20"/>
            <w:u w:val="none"/>
            <w:lang w:val="en-US"/>
          </w:rPr>
          <w:t>https://doi.org/10.1109/icseiet58677.2023.10303039</w:t>
        </w:r>
      </w:hyperlink>
      <w:r>
        <w:rPr>
          <w:sz w:val="20"/>
          <w:szCs w:val="20"/>
          <w:lang w:val="en-US"/>
        </w:rPr>
        <w:t xml:space="preserve"> </w:t>
      </w:r>
    </w:p>
    <w:sectPr w:rsidR="000F20A3" w:rsidRPr="000F20A3" w:rsidSect="00696CE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altName w:val="Cambria"/>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C6491"/>
    <w:multiLevelType w:val="multilevel"/>
    <w:tmpl w:val="5650A1A4"/>
    <w:lvl w:ilvl="0">
      <w:start w:val="1"/>
      <w:numFmt w:val="decimal"/>
      <w:lvlText w:val="%1."/>
      <w:lvlJc w:val="left"/>
      <w:pPr>
        <w:tabs>
          <w:tab w:val="num" w:pos="720"/>
        </w:tabs>
        <w:ind w:left="720" w:hanging="360"/>
      </w:pPr>
      <w:rPr>
        <w:rFont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6E0271"/>
    <w:multiLevelType w:val="hybridMultilevel"/>
    <w:tmpl w:val="E98C5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D20EC6"/>
    <w:multiLevelType w:val="hybridMultilevel"/>
    <w:tmpl w:val="16F64C06"/>
    <w:lvl w:ilvl="0" w:tplc="6E868BF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6D"/>
    <w:rsid w:val="00036872"/>
    <w:rsid w:val="00037C9B"/>
    <w:rsid w:val="000F20A3"/>
    <w:rsid w:val="00125A70"/>
    <w:rsid w:val="00165A87"/>
    <w:rsid w:val="00175D1E"/>
    <w:rsid w:val="001E6911"/>
    <w:rsid w:val="00206EFD"/>
    <w:rsid w:val="0026277A"/>
    <w:rsid w:val="002823A1"/>
    <w:rsid w:val="002D44BA"/>
    <w:rsid w:val="00316F3C"/>
    <w:rsid w:val="00344E44"/>
    <w:rsid w:val="00435957"/>
    <w:rsid w:val="005C6749"/>
    <w:rsid w:val="005D199E"/>
    <w:rsid w:val="005E53B2"/>
    <w:rsid w:val="00611E94"/>
    <w:rsid w:val="00622171"/>
    <w:rsid w:val="00654FF4"/>
    <w:rsid w:val="00696CE9"/>
    <w:rsid w:val="006C1672"/>
    <w:rsid w:val="0071473D"/>
    <w:rsid w:val="00757CE1"/>
    <w:rsid w:val="007B7A3C"/>
    <w:rsid w:val="00894A5C"/>
    <w:rsid w:val="008B0D0C"/>
    <w:rsid w:val="00933C80"/>
    <w:rsid w:val="00966DD0"/>
    <w:rsid w:val="00A21869"/>
    <w:rsid w:val="00A52BA0"/>
    <w:rsid w:val="00AF09EE"/>
    <w:rsid w:val="00BA39B9"/>
    <w:rsid w:val="00BC1AAF"/>
    <w:rsid w:val="00C02D07"/>
    <w:rsid w:val="00C34C93"/>
    <w:rsid w:val="00C5400D"/>
    <w:rsid w:val="00C90E49"/>
    <w:rsid w:val="00CB1A61"/>
    <w:rsid w:val="00CC6A79"/>
    <w:rsid w:val="00D51CB4"/>
    <w:rsid w:val="00DF0E15"/>
    <w:rsid w:val="00E82CF7"/>
    <w:rsid w:val="00E9356D"/>
    <w:rsid w:val="00F0176D"/>
    <w:rsid w:val="00F155D1"/>
    <w:rsid w:val="00FA04C3"/>
    <w:rsid w:val="00FC571B"/>
    <w:rsid w:val="00FF7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CEA0"/>
  <w15:chartTrackingRefBased/>
  <w15:docId w15:val="{B1894B93-8190-4049-80BA-E6C7FB2D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99E"/>
    <w:pPr>
      <w:spacing w:after="200" w:line="276" w:lineRule="auto"/>
      <w:ind w:left="720"/>
      <w:contextualSpacing/>
    </w:pPr>
    <w:rPr>
      <w:rFonts w:ascii="Calibri" w:eastAsia="Calibri" w:hAnsi="Calibri" w:cs="Times New Roman"/>
    </w:rPr>
  </w:style>
  <w:style w:type="character" w:styleId="a4">
    <w:name w:val="Hyperlink"/>
    <w:uiPriority w:val="99"/>
    <w:rsid w:val="005D199E"/>
    <w:rPr>
      <w:color w:val="0000FF"/>
      <w:u w:val="single"/>
    </w:rPr>
  </w:style>
  <w:style w:type="character" w:customStyle="1" w:styleId="hps">
    <w:name w:val="hps"/>
    <w:rsid w:val="005D199E"/>
    <w:rPr>
      <w:rFonts w:cs="Times New Roman"/>
    </w:rPr>
  </w:style>
  <w:style w:type="character" w:customStyle="1" w:styleId="wi-fullname">
    <w:name w:val="wi-fullname"/>
    <w:basedOn w:val="a0"/>
    <w:rsid w:val="005D199E"/>
  </w:style>
  <w:style w:type="character" w:styleId="a5">
    <w:name w:val="Unresolved Mention"/>
    <w:basedOn w:val="a0"/>
    <w:uiPriority w:val="99"/>
    <w:semiHidden/>
    <w:unhideWhenUsed/>
    <w:rsid w:val="00A21869"/>
    <w:rPr>
      <w:color w:val="605E5C"/>
      <w:shd w:val="clear" w:color="auto" w:fill="E1DFDD"/>
    </w:rPr>
  </w:style>
  <w:style w:type="paragraph" w:customStyle="1" w:styleId="html-x">
    <w:name w:val="html-x"/>
    <w:basedOn w:val="a"/>
    <w:rsid w:val="008B0D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tml-italic">
    <w:name w:val="html-italic"/>
    <w:basedOn w:val="a0"/>
    <w:rsid w:val="008B0D0C"/>
  </w:style>
  <w:style w:type="paragraph" w:customStyle="1" w:styleId="html-xx">
    <w:name w:val="html-xx"/>
    <w:basedOn w:val="a"/>
    <w:rsid w:val="008B0D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va-legacy-e-listitem">
    <w:name w:val="nova-legacy-e-list__item"/>
    <w:basedOn w:val="a"/>
    <w:rsid w:val="00BA39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BA39B9"/>
    <w:rPr>
      <w:i/>
      <w:iCs/>
    </w:rPr>
  </w:style>
  <w:style w:type="character" w:customStyle="1" w:styleId="anchor-text">
    <w:name w:val="anchor-text"/>
    <w:basedOn w:val="a0"/>
    <w:rsid w:val="00E9356D"/>
  </w:style>
  <w:style w:type="paragraph" w:customStyle="1" w:styleId="Abstract">
    <w:name w:val="Abstract"/>
    <w:rsid w:val="00125A70"/>
    <w:pPr>
      <w:spacing w:after="454" w:line="240" w:lineRule="auto"/>
      <w:ind w:left="1418"/>
      <w:jc w:val="both"/>
    </w:pPr>
    <w:rPr>
      <w:rFonts w:ascii="Times" w:eastAsia="Times New Roman" w:hAnsi="Times" w:cs="Times New Roman"/>
      <w:color w:val="000000"/>
      <w:sz w:val="20"/>
      <w:szCs w:val="20"/>
      <w:lang w:val="en-GB"/>
    </w:rPr>
  </w:style>
  <w:style w:type="paragraph" w:styleId="a7">
    <w:name w:val="Normal (Web)"/>
    <w:basedOn w:val="a"/>
    <w:uiPriority w:val="99"/>
    <w:unhideWhenUsed/>
    <w:rsid w:val="00FC57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rl">
    <w:name w:val="url"/>
    <w:basedOn w:val="a0"/>
    <w:rsid w:val="00FC5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3793">
      <w:bodyDiv w:val="1"/>
      <w:marLeft w:val="0"/>
      <w:marRight w:val="0"/>
      <w:marTop w:val="0"/>
      <w:marBottom w:val="0"/>
      <w:divBdr>
        <w:top w:val="none" w:sz="0" w:space="0" w:color="auto"/>
        <w:left w:val="none" w:sz="0" w:space="0" w:color="auto"/>
        <w:bottom w:val="none" w:sz="0" w:space="0" w:color="auto"/>
        <w:right w:val="none" w:sz="0" w:space="0" w:color="auto"/>
      </w:divBdr>
      <w:divsChild>
        <w:div w:id="1276525545">
          <w:marLeft w:val="-720"/>
          <w:marRight w:val="0"/>
          <w:marTop w:val="0"/>
          <w:marBottom w:val="0"/>
          <w:divBdr>
            <w:top w:val="none" w:sz="0" w:space="0" w:color="auto"/>
            <w:left w:val="none" w:sz="0" w:space="0" w:color="auto"/>
            <w:bottom w:val="none" w:sz="0" w:space="0" w:color="auto"/>
            <w:right w:val="none" w:sz="0" w:space="0" w:color="auto"/>
          </w:divBdr>
        </w:div>
      </w:divsChild>
    </w:div>
    <w:div w:id="667903604">
      <w:bodyDiv w:val="1"/>
      <w:marLeft w:val="0"/>
      <w:marRight w:val="0"/>
      <w:marTop w:val="0"/>
      <w:marBottom w:val="0"/>
      <w:divBdr>
        <w:top w:val="none" w:sz="0" w:space="0" w:color="auto"/>
        <w:left w:val="none" w:sz="0" w:space="0" w:color="auto"/>
        <w:bottom w:val="none" w:sz="0" w:space="0" w:color="auto"/>
        <w:right w:val="none" w:sz="0" w:space="0" w:color="auto"/>
      </w:divBdr>
      <w:divsChild>
        <w:div w:id="90858634">
          <w:marLeft w:val="-720"/>
          <w:marRight w:val="0"/>
          <w:marTop w:val="0"/>
          <w:marBottom w:val="0"/>
          <w:divBdr>
            <w:top w:val="none" w:sz="0" w:space="0" w:color="auto"/>
            <w:left w:val="none" w:sz="0" w:space="0" w:color="auto"/>
            <w:bottom w:val="none" w:sz="0" w:space="0" w:color="auto"/>
            <w:right w:val="none" w:sz="0" w:space="0" w:color="auto"/>
          </w:divBdr>
        </w:div>
      </w:divsChild>
    </w:div>
    <w:div w:id="1212620725">
      <w:bodyDiv w:val="1"/>
      <w:marLeft w:val="0"/>
      <w:marRight w:val="0"/>
      <w:marTop w:val="0"/>
      <w:marBottom w:val="0"/>
      <w:divBdr>
        <w:top w:val="none" w:sz="0" w:space="0" w:color="auto"/>
        <w:left w:val="none" w:sz="0" w:space="0" w:color="auto"/>
        <w:bottom w:val="none" w:sz="0" w:space="0" w:color="auto"/>
        <w:right w:val="none" w:sz="0" w:space="0" w:color="auto"/>
      </w:divBdr>
      <w:divsChild>
        <w:div w:id="344020423">
          <w:marLeft w:val="-720"/>
          <w:marRight w:val="0"/>
          <w:marTop w:val="0"/>
          <w:marBottom w:val="0"/>
          <w:divBdr>
            <w:top w:val="none" w:sz="0" w:space="0" w:color="auto"/>
            <w:left w:val="none" w:sz="0" w:space="0" w:color="auto"/>
            <w:bottom w:val="none" w:sz="0" w:space="0" w:color="auto"/>
            <w:right w:val="none" w:sz="0" w:space="0" w:color="auto"/>
          </w:divBdr>
        </w:div>
      </w:divsChild>
    </w:div>
    <w:div w:id="1241208733">
      <w:bodyDiv w:val="1"/>
      <w:marLeft w:val="0"/>
      <w:marRight w:val="0"/>
      <w:marTop w:val="0"/>
      <w:marBottom w:val="0"/>
      <w:divBdr>
        <w:top w:val="none" w:sz="0" w:space="0" w:color="auto"/>
        <w:left w:val="none" w:sz="0" w:space="0" w:color="auto"/>
        <w:bottom w:val="none" w:sz="0" w:space="0" w:color="auto"/>
        <w:right w:val="none" w:sz="0" w:space="0" w:color="auto"/>
      </w:divBdr>
      <w:divsChild>
        <w:div w:id="1244803487">
          <w:marLeft w:val="-720"/>
          <w:marRight w:val="0"/>
          <w:marTop w:val="0"/>
          <w:marBottom w:val="0"/>
          <w:divBdr>
            <w:top w:val="none" w:sz="0" w:space="0" w:color="auto"/>
            <w:left w:val="none" w:sz="0" w:space="0" w:color="auto"/>
            <w:bottom w:val="none" w:sz="0" w:space="0" w:color="auto"/>
            <w:right w:val="none" w:sz="0" w:space="0" w:color="auto"/>
          </w:divBdr>
        </w:div>
      </w:divsChild>
    </w:div>
    <w:div w:id="1612545082">
      <w:bodyDiv w:val="1"/>
      <w:marLeft w:val="0"/>
      <w:marRight w:val="0"/>
      <w:marTop w:val="0"/>
      <w:marBottom w:val="0"/>
      <w:divBdr>
        <w:top w:val="none" w:sz="0" w:space="0" w:color="auto"/>
        <w:left w:val="none" w:sz="0" w:space="0" w:color="auto"/>
        <w:bottom w:val="none" w:sz="0" w:space="0" w:color="auto"/>
        <w:right w:val="none" w:sz="0" w:space="0" w:color="auto"/>
      </w:divBdr>
      <w:divsChild>
        <w:div w:id="890313619">
          <w:marLeft w:val="-720"/>
          <w:marRight w:val="0"/>
          <w:marTop w:val="0"/>
          <w:marBottom w:val="0"/>
          <w:divBdr>
            <w:top w:val="none" w:sz="0" w:space="0" w:color="auto"/>
            <w:left w:val="none" w:sz="0" w:space="0" w:color="auto"/>
            <w:bottom w:val="none" w:sz="0" w:space="0" w:color="auto"/>
            <w:right w:val="none" w:sz="0" w:space="0" w:color="auto"/>
          </w:divBdr>
        </w:div>
      </w:divsChild>
    </w:div>
    <w:div w:id="1735935646">
      <w:bodyDiv w:val="1"/>
      <w:marLeft w:val="0"/>
      <w:marRight w:val="0"/>
      <w:marTop w:val="0"/>
      <w:marBottom w:val="0"/>
      <w:divBdr>
        <w:top w:val="none" w:sz="0" w:space="0" w:color="auto"/>
        <w:left w:val="none" w:sz="0" w:space="0" w:color="auto"/>
        <w:bottom w:val="none" w:sz="0" w:space="0" w:color="auto"/>
        <w:right w:val="none" w:sz="0" w:space="0" w:color="auto"/>
      </w:divBdr>
      <w:divsChild>
        <w:div w:id="1172795816">
          <w:marLeft w:val="-720"/>
          <w:marRight w:val="0"/>
          <w:marTop w:val="0"/>
          <w:marBottom w:val="0"/>
          <w:divBdr>
            <w:top w:val="none" w:sz="0" w:space="0" w:color="auto"/>
            <w:left w:val="none" w:sz="0" w:space="0" w:color="auto"/>
            <w:bottom w:val="none" w:sz="0" w:space="0" w:color="auto"/>
            <w:right w:val="none" w:sz="0" w:space="0" w:color="auto"/>
          </w:divBdr>
        </w:div>
      </w:divsChild>
    </w:div>
    <w:div w:id="1763213119">
      <w:bodyDiv w:val="1"/>
      <w:marLeft w:val="0"/>
      <w:marRight w:val="0"/>
      <w:marTop w:val="0"/>
      <w:marBottom w:val="0"/>
      <w:divBdr>
        <w:top w:val="none" w:sz="0" w:space="0" w:color="auto"/>
        <w:left w:val="none" w:sz="0" w:space="0" w:color="auto"/>
        <w:bottom w:val="none" w:sz="0" w:space="0" w:color="auto"/>
        <w:right w:val="none" w:sz="0" w:space="0" w:color="auto"/>
      </w:divBdr>
      <w:divsChild>
        <w:div w:id="848832464">
          <w:marLeft w:val="-720"/>
          <w:marRight w:val="0"/>
          <w:marTop w:val="0"/>
          <w:marBottom w:val="0"/>
          <w:divBdr>
            <w:top w:val="none" w:sz="0" w:space="0" w:color="auto"/>
            <w:left w:val="none" w:sz="0" w:space="0" w:color="auto"/>
            <w:bottom w:val="none" w:sz="0" w:space="0" w:color="auto"/>
            <w:right w:val="none" w:sz="0" w:space="0" w:color="auto"/>
          </w:divBdr>
        </w:div>
      </w:divsChild>
    </w:div>
    <w:div w:id="1912227474">
      <w:bodyDiv w:val="1"/>
      <w:marLeft w:val="0"/>
      <w:marRight w:val="0"/>
      <w:marTop w:val="0"/>
      <w:marBottom w:val="0"/>
      <w:divBdr>
        <w:top w:val="none" w:sz="0" w:space="0" w:color="auto"/>
        <w:left w:val="none" w:sz="0" w:space="0" w:color="auto"/>
        <w:bottom w:val="none" w:sz="0" w:space="0" w:color="auto"/>
        <w:right w:val="none" w:sz="0" w:space="0" w:color="auto"/>
      </w:divBdr>
    </w:div>
    <w:div w:id="2010674278">
      <w:bodyDiv w:val="1"/>
      <w:marLeft w:val="0"/>
      <w:marRight w:val="0"/>
      <w:marTop w:val="0"/>
      <w:marBottom w:val="0"/>
      <w:divBdr>
        <w:top w:val="none" w:sz="0" w:space="0" w:color="auto"/>
        <w:left w:val="none" w:sz="0" w:space="0" w:color="auto"/>
        <w:bottom w:val="none" w:sz="0" w:space="0" w:color="auto"/>
        <w:right w:val="none" w:sz="0" w:space="0" w:color="auto"/>
      </w:divBdr>
      <w:divsChild>
        <w:div w:id="55400731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182-019-00413-0" TargetMode="External"/><Relationship Id="rId13" Type="http://schemas.openxmlformats.org/officeDocument/2006/relationships/hyperlink" Target="https://doi.org/10.24412/2071-8268-2022-1-27-34" TargetMode="External"/><Relationship Id="rId18" Type="http://schemas.openxmlformats.org/officeDocument/2006/relationships/hyperlink" Target="https://doi.org/10.3390/pr1202027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doi.org/10.1016/j.compgeo.2016.12.024" TargetMode="External"/><Relationship Id="rId17" Type="http://schemas.openxmlformats.org/officeDocument/2006/relationships/hyperlink" Target="https://doi.org/10.2118/139836-ms" TargetMode="External"/><Relationship Id="rId2" Type="http://schemas.openxmlformats.org/officeDocument/2006/relationships/styles" Target="styles.xml"/><Relationship Id="rId16" Type="http://schemas.openxmlformats.org/officeDocument/2006/relationships/hyperlink" Target="https://doi.org/10.3390/en1608343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51/e3sconf/202340105077" TargetMode="External"/><Relationship Id="rId5" Type="http://schemas.openxmlformats.org/officeDocument/2006/relationships/hyperlink" Target="mailto:nodirbekdoc2020@gmail.com" TargetMode="External"/><Relationship Id="rId15" Type="http://schemas.openxmlformats.org/officeDocument/2006/relationships/hyperlink" Target="https://doi.org/10.1063/1.4738476" TargetMode="External"/><Relationship Id="rId10" Type="http://schemas.openxmlformats.org/officeDocument/2006/relationships/hyperlink" Target="https://doi.org/10.2118/218844-ms" TargetMode="External"/><Relationship Id="rId19" Type="http://schemas.openxmlformats.org/officeDocument/2006/relationships/hyperlink" Target="https://doi.org/10.1109/icseiet58677.2023.10303039" TargetMode="External"/><Relationship Id="rId4" Type="http://schemas.openxmlformats.org/officeDocument/2006/relationships/webSettings" Target="webSettings.xml"/><Relationship Id="rId9" Type="http://schemas.openxmlformats.org/officeDocument/2006/relationships/hyperlink" Target="https://doi.org/10.1007/s13146-020-00607-3" TargetMode="External"/><Relationship Id="rId14" Type="http://schemas.openxmlformats.org/officeDocument/2006/relationships/hyperlink" Target="https://doi.org/10.18668/ng.2025.07.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3358</Words>
  <Characters>19147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2026-01-12T09:35:00Z</dcterms:created>
  <dcterms:modified xsi:type="dcterms:W3CDTF">2026-01-12T09:35:00Z</dcterms:modified>
</cp:coreProperties>
</file>