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95E6" w14:textId="77777777" w:rsidR="008E6DA8" w:rsidRPr="00A2628A" w:rsidRDefault="008E6DA8" w:rsidP="00C3147D">
      <w:pPr>
        <w:spacing w:before="1200" w:after="0" w:line="240" w:lineRule="auto"/>
        <w:jc w:val="center"/>
        <w:rPr>
          <w:rFonts w:ascii="Times New Roman" w:hAnsi="Times New Roman" w:cs="Times New Roman"/>
          <w:b/>
          <w:sz w:val="36"/>
          <w:szCs w:val="36"/>
        </w:rPr>
      </w:pPr>
      <w:r w:rsidRPr="00A2628A">
        <w:rPr>
          <w:rFonts w:ascii="Times New Roman" w:hAnsi="Times New Roman" w:cs="Times New Roman"/>
          <w:b/>
          <w:sz w:val="36"/>
          <w:szCs w:val="36"/>
        </w:rPr>
        <w:t>Kinematic Analysis of a Newly Designed Adjustable Joint</w:t>
      </w:r>
    </w:p>
    <w:p w14:paraId="553F8AAB" w14:textId="54745032" w:rsidR="008E6DA8" w:rsidRPr="00A2628A" w:rsidRDefault="00447894" w:rsidP="00C12402">
      <w:pPr>
        <w:pStyle w:val="PaperTitle"/>
        <w:spacing w:before="360" w:after="360"/>
        <w:outlineLvl w:val="0"/>
        <w:rPr>
          <w:rStyle w:val="fontstyle01"/>
          <w:b w:val="0"/>
          <w:bCs/>
          <w:sz w:val="28"/>
          <w:szCs w:val="28"/>
          <w:vertAlign w:val="superscript"/>
        </w:rPr>
      </w:pPr>
      <w:r w:rsidRPr="00A2628A">
        <w:rPr>
          <w:b w:val="0"/>
          <w:bCs/>
          <w:sz w:val="28"/>
          <w:szCs w:val="28"/>
        </w:rPr>
        <w:t>Bakhtiyor</w:t>
      </w:r>
      <w:r>
        <w:rPr>
          <w:b w:val="0"/>
          <w:bCs/>
          <w:sz w:val="28"/>
          <w:szCs w:val="28"/>
          <w:vertAlign w:val="superscript"/>
        </w:rPr>
        <w:t xml:space="preserve"> </w:t>
      </w:r>
      <w:proofErr w:type="spellStart"/>
      <w:r w:rsidR="00A30BDB">
        <w:rPr>
          <w:b w:val="0"/>
          <w:bCs/>
          <w:sz w:val="28"/>
          <w:szCs w:val="28"/>
        </w:rPr>
        <w:t>H</w:t>
      </w:r>
      <w:r w:rsidR="008E6DA8" w:rsidRPr="00A2628A">
        <w:rPr>
          <w:b w:val="0"/>
          <w:bCs/>
          <w:sz w:val="28"/>
          <w:szCs w:val="28"/>
        </w:rPr>
        <w:t>aydarov</w:t>
      </w:r>
      <w:r w:rsidR="008E6DA8" w:rsidRPr="00A2628A">
        <w:rPr>
          <w:b w:val="0"/>
          <w:bCs/>
          <w:sz w:val="28"/>
          <w:szCs w:val="28"/>
          <w:vertAlign w:val="superscript"/>
        </w:rPr>
        <w:t>a</w:t>
      </w:r>
      <w:proofErr w:type="spellEnd"/>
      <w:r w:rsidR="008E6DA8" w:rsidRPr="00A2628A">
        <w:rPr>
          <w:b w:val="0"/>
          <w:bCs/>
          <w:sz w:val="28"/>
          <w:szCs w:val="28"/>
          <w:vertAlign w:val="superscript"/>
        </w:rPr>
        <w:t>)</w:t>
      </w:r>
      <w:r w:rsidR="008E6DA8" w:rsidRPr="00A2628A">
        <w:rPr>
          <w:b w:val="0"/>
          <w:bCs/>
          <w:sz w:val="28"/>
          <w:szCs w:val="28"/>
        </w:rPr>
        <w:t xml:space="preserve">, </w:t>
      </w:r>
      <w:proofErr w:type="spellStart"/>
      <w:r w:rsidR="008E6DA8" w:rsidRPr="00A2628A">
        <w:rPr>
          <w:b w:val="0"/>
          <w:bCs/>
          <w:sz w:val="28"/>
          <w:szCs w:val="28"/>
        </w:rPr>
        <w:t>Mukhammadziyo</w:t>
      </w:r>
      <w:proofErr w:type="spellEnd"/>
      <w:r w:rsidR="008E6DA8" w:rsidRPr="00A2628A">
        <w:rPr>
          <w:b w:val="0"/>
          <w:bCs/>
          <w:sz w:val="28"/>
          <w:szCs w:val="28"/>
        </w:rPr>
        <w:t xml:space="preserve"> </w:t>
      </w:r>
      <w:proofErr w:type="spellStart"/>
      <w:r w:rsidR="008E6DA8" w:rsidRPr="00A2628A">
        <w:rPr>
          <w:b w:val="0"/>
          <w:bCs/>
          <w:sz w:val="28"/>
          <w:szCs w:val="28"/>
        </w:rPr>
        <w:t>Ismanov</w:t>
      </w:r>
      <w:proofErr w:type="spellEnd"/>
      <w:r w:rsidR="00244E5B">
        <w:rPr>
          <w:b w:val="0"/>
          <w:bCs/>
          <w:sz w:val="28"/>
          <w:szCs w:val="28"/>
        </w:rPr>
        <w:t xml:space="preserve">, Hakim </w:t>
      </w:r>
      <w:proofErr w:type="gramStart"/>
      <w:r w:rsidR="00244E5B">
        <w:rPr>
          <w:b w:val="0"/>
          <w:bCs/>
          <w:sz w:val="28"/>
          <w:szCs w:val="28"/>
        </w:rPr>
        <w:t xml:space="preserve">Abdullayev, </w:t>
      </w:r>
      <w:r w:rsidR="008B5F75">
        <w:rPr>
          <w:b w:val="0"/>
          <w:bCs/>
          <w:sz w:val="28"/>
          <w:szCs w:val="28"/>
        </w:rPr>
        <w:t xml:space="preserve">  </w:t>
      </w:r>
      <w:proofErr w:type="gramEnd"/>
      <w:r w:rsidR="008B5F75">
        <w:rPr>
          <w:b w:val="0"/>
          <w:bCs/>
          <w:sz w:val="28"/>
          <w:szCs w:val="28"/>
        </w:rPr>
        <w:t xml:space="preserve">                 </w:t>
      </w:r>
      <w:proofErr w:type="spellStart"/>
      <w:r w:rsidR="00244E5B">
        <w:rPr>
          <w:b w:val="0"/>
          <w:bCs/>
          <w:sz w:val="28"/>
          <w:szCs w:val="28"/>
        </w:rPr>
        <w:t>Azizbek</w:t>
      </w:r>
      <w:proofErr w:type="spellEnd"/>
      <w:r w:rsidR="00244E5B">
        <w:rPr>
          <w:b w:val="0"/>
          <w:bCs/>
          <w:sz w:val="28"/>
          <w:szCs w:val="28"/>
        </w:rPr>
        <w:t xml:space="preserve"> </w:t>
      </w:r>
      <w:proofErr w:type="spellStart"/>
      <w:r w:rsidR="00244E5B">
        <w:rPr>
          <w:b w:val="0"/>
          <w:bCs/>
          <w:sz w:val="28"/>
          <w:szCs w:val="28"/>
        </w:rPr>
        <w:t>Askarov</w:t>
      </w:r>
      <w:proofErr w:type="spellEnd"/>
      <w:r w:rsidR="00244E5B">
        <w:rPr>
          <w:b w:val="0"/>
          <w:bCs/>
          <w:sz w:val="28"/>
          <w:szCs w:val="28"/>
        </w:rPr>
        <w:t xml:space="preserve">, </w:t>
      </w:r>
      <w:proofErr w:type="spellStart"/>
      <w:r w:rsidR="00244E5B">
        <w:rPr>
          <w:b w:val="0"/>
          <w:bCs/>
          <w:sz w:val="28"/>
          <w:szCs w:val="28"/>
        </w:rPr>
        <w:t>Rustamjon</w:t>
      </w:r>
      <w:proofErr w:type="spellEnd"/>
      <w:r w:rsidR="00244E5B">
        <w:rPr>
          <w:b w:val="0"/>
          <w:bCs/>
          <w:sz w:val="28"/>
          <w:szCs w:val="28"/>
        </w:rPr>
        <w:t xml:space="preserve"> </w:t>
      </w:r>
      <w:proofErr w:type="spellStart"/>
      <w:r w:rsidR="00244E5B">
        <w:rPr>
          <w:b w:val="0"/>
          <w:bCs/>
          <w:sz w:val="28"/>
          <w:szCs w:val="28"/>
        </w:rPr>
        <w:t>Rakhimov</w:t>
      </w:r>
      <w:proofErr w:type="spellEnd"/>
    </w:p>
    <w:p w14:paraId="01B7B48A" w14:textId="76FB5066" w:rsidR="008E6DA8" w:rsidRPr="00821BF0" w:rsidRDefault="008E6DA8" w:rsidP="00C12402">
      <w:pPr>
        <w:pStyle w:val="PaperTitle"/>
        <w:outlineLvl w:val="0"/>
        <w:rPr>
          <w:b w:val="0"/>
          <w:bCs/>
          <w:i/>
          <w:iCs/>
          <w:sz w:val="20"/>
        </w:rPr>
      </w:pPr>
      <w:r w:rsidRPr="00821BF0">
        <w:rPr>
          <w:b w:val="0"/>
          <w:bCs/>
          <w:i/>
          <w:iCs/>
          <w:sz w:val="20"/>
        </w:rPr>
        <w:t>Namangan State Technical University, Namangan, Uzbekistan</w:t>
      </w:r>
    </w:p>
    <w:p w14:paraId="1A47649E" w14:textId="77777777" w:rsidR="00A2628A" w:rsidRPr="00821BF0" w:rsidRDefault="00A2628A" w:rsidP="00C12402">
      <w:pPr>
        <w:spacing w:after="0" w:line="240" w:lineRule="auto"/>
        <w:jc w:val="center"/>
        <w:rPr>
          <w:rFonts w:ascii="Times New Roman" w:hAnsi="Times New Roman" w:cs="Times New Roman"/>
          <w:bCs/>
          <w:i/>
          <w:iCs/>
          <w:sz w:val="20"/>
          <w:szCs w:val="20"/>
        </w:rPr>
      </w:pPr>
    </w:p>
    <w:p w14:paraId="7F95D39E" w14:textId="0F494FC8" w:rsidR="00D9445A" w:rsidRPr="00821BF0" w:rsidRDefault="008B5F75" w:rsidP="00C12402">
      <w:pPr>
        <w:tabs>
          <w:tab w:val="left" w:pos="0"/>
        </w:tabs>
        <w:spacing w:after="0" w:line="240" w:lineRule="auto"/>
        <w:jc w:val="center"/>
        <w:rPr>
          <w:rFonts w:ascii="Times New Roman" w:hAnsi="Times New Roman" w:cs="Times New Roman"/>
          <w:bCs/>
          <w:i/>
          <w:iCs/>
          <w:sz w:val="20"/>
          <w:szCs w:val="20"/>
        </w:rPr>
      </w:pPr>
      <w:bookmarkStart w:id="0" w:name="_Hlk212793712"/>
      <w:proofErr w:type="gramStart"/>
      <w:r>
        <w:rPr>
          <w:rFonts w:ascii="Times New Roman" w:hAnsi="Times New Roman" w:cs="Times New Roman"/>
          <w:bCs/>
          <w:i/>
          <w:iCs/>
          <w:sz w:val="20"/>
          <w:szCs w:val="20"/>
          <w:vertAlign w:val="superscript"/>
        </w:rPr>
        <w:t>a</w:t>
      </w:r>
      <w:r w:rsidR="008E6DA8" w:rsidRPr="00821BF0">
        <w:rPr>
          <w:rFonts w:ascii="Times New Roman" w:hAnsi="Times New Roman" w:cs="Times New Roman"/>
          <w:bCs/>
          <w:i/>
          <w:iCs/>
          <w:sz w:val="20"/>
          <w:szCs w:val="20"/>
          <w:vertAlign w:val="superscript"/>
        </w:rPr>
        <w:t>)</w:t>
      </w:r>
      <w:r w:rsidR="008E6DA8" w:rsidRPr="00821BF0">
        <w:rPr>
          <w:rFonts w:ascii="Times New Roman" w:hAnsi="Times New Roman" w:cs="Times New Roman"/>
          <w:bCs/>
          <w:i/>
          <w:iCs/>
          <w:sz w:val="20"/>
          <w:szCs w:val="20"/>
        </w:rPr>
        <w:t>Corresponding</w:t>
      </w:r>
      <w:proofErr w:type="gramEnd"/>
      <w:r w:rsidR="008E6DA8" w:rsidRPr="00821BF0">
        <w:rPr>
          <w:rFonts w:ascii="Times New Roman" w:hAnsi="Times New Roman" w:cs="Times New Roman"/>
          <w:bCs/>
          <w:i/>
          <w:iCs/>
          <w:sz w:val="20"/>
          <w:szCs w:val="20"/>
        </w:rPr>
        <w:t xml:space="preserve"> author:</w:t>
      </w:r>
      <w:r w:rsidR="008E6DA8" w:rsidRPr="00821BF0">
        <w:rPr>
          <w:rFonts w:ascii="Times New Roman" w:hAnsi="Times New Roman" w:cs="Times New Roman"/>
          <w:bCs/>
          <w:i/>
          <w:iCs/>
          <w:spacing w:val="2"/>
          <w:sz w:val="20"/>
          <w:szCs w:val="20"/>
          <w:shd w:val="clear" w:color="auto" w:fill="FFFFFF"/>
        </w:rPr>
        <w:t xml:space="preserve"> </w:t>
      </w:r>
      <w:hyperlink r:id="rId6" w:history="1">
        <w:r w:rsidR="008E6DA8" w:rsidRPr="00821BF0">
          <w:rPr>
            <w:rStyle w:val="aff8"/>
            <w:rFonts w:ascii="Times New Roman" w:hAnsi="Times New Roman" w:cs="Times New Roman"/>
            <w:bCs/>
            <w:i/>
            <w:iCs/>
            <w:color w:val="auto"/>
            <w:spacing w:val="2"/>
            <w:sz w:val="20"/>
            <w:szCs w:val="20"/>
            <w:u w:val="none"/>
            <w:shd w:val="clear" w:color="auto" w:fill="FFFFFF"/>
          </w:rPr>
          <w:t>bahtiyorhaydarov944@gmail.com</w:t>
        </w:r>
      </w:hyperlink>
      <w:bookmarkEnd w:id="0"/>
    </w:p>
    <w:p w14:paraId="31E44B2A" w14:textId="5A04BA0D" w:rsidR="00D9445A" w:rsidRPr="00A2628A" w:rsidRDefault="008E6DA8" w:rsidP="00C12402">
      <w:pPr>
        <w:spacing w:before="360" w:after="360" w:line="240" w:lineRule="auto"/>
        <w:ind w:left="289" w:right="289"/>
        <w:jc w:val="both"/>
        <w:rPr>
          <w:rFonts w:ascii="Times New Roman" w:hAnsi="Times New Roman" w:cs="Times New Roman"/>
          <w:sz w:val="18"/>
          <w:szCs w:val="18"/>
        </w:rPr>
      </w:pPr>
      <w:r w:rsidRPr="00A2628A">
        <w:rPr>
          <w:rFonts w:ascii="Times New Roman" w:hAnsi="Times New Roman" w:cs="Times New Roman"/>
          <w:b/>
          <w:sz w:val="18"/>
          <w:szCs w:val="18"/>
        </w:rPr>
        <w:t xml:space="preserve">Abstract: </w:t>
      </w:r>
      <w:r w:rsidR="00B623F1" w:rsidRPr="00A2628A">
        <w:rPr>
          <w:rFonts w:ascii="Times New Roman" w:hAnsi="Times New Roman" w:cs="Times New Roman"/>
          <w:sz w:val="18"/>
          <w:szCs w:val="18"/>
        </w:rPr>
        <w:t xml:space="preserve">This article investigates the kinematic analysis of a newly designed adjustable joint for the BR1825A robot manipulator. Using the classical and modified </w:t>
      </w:r>
      <w:proofErr w:type="spellStart"/>
      <w:r w:rsidR="00B623F1" w:rsidRPr="00A2628A">
        <w:rPr>
          <w:rFonts w:ascii="Times New Roman" w:hAnsi="Times New Roman" w:cs="Times New Roman"/>
          <w:sz w:val="18"/>
          <w:szCs w:val="18"/>
        </w:rPr>
        <w:t>Denavit</w:t>
      </w:r>
      <w:proofErr w:type="spellEnd"/>
      <w:r w:rsidR="00B623F1" w:rsidRPr="00A2628A">
        <w:rPr>
          <w:rFonts w:ascii="Times New Roman" w:hAnsi="Times New Roman" w:cs="Times New Roman"/>
          <w:sz w:val="18"/>
          <w:szCs w:val="18"/>
        </w:rPr>
        <w:t>–</w:t>
      </w:r>
      <w:proofErr w:type="spellStart"/>
      <w:r w:rsidR="00B623F1" w:rsidRPr="00A2628A">
        <w:rPr>
          <w:rFonts w:ascii="Times New Roman" w:hAnsi="Times New Roman" w:cs="Times New Roman"/>
          <w:sz w:val="18"/>
          <w:szCs w:val="18"/>
        </w:rPr>
        <w:t>Hartenberg</w:t>
      </w:r>
      <w:proofErr w:type="spellEnd"/>
      <w:r w:rsidR="00B623F1" w:rsidRPr="00A2628A">
        <w:rPr>
          <w:rFonts w:ascii="Times New Roman" w:hAnsi="Times New Roman" w:cs="Times New Roman"/>
          <w:sz w:val="18"/>
          <w:szCs w:val="18"/>
        </w:rPr>
        <w:t xml:space="preserve"> (D–H) methodologies, a complete mathematical model of forward and inverse kinematics was established. </w:t>
      </w:r>
      <w:r w:rsidR="006C098F" w:rsidRPr="006C098F">
        <w:rPr>
          <w:rFonts w:ascii="Times New Roman" w:hAnsi="Times New Roman" w:cs="Times New Roman"/>
          <w:sz w:val="18"/>
          <w:szCs w:val="18"/>
        </w:rPr>
        <w:t>Simulation in MATLAB software substantiated the accuracy of the model, which, as can be seen, provides a theoretical basis for trajectory optimization and control algorithms in production applications.</w:t>
      </w:r>
    </w:p>
    <w:p w14:paraId="1E2450EB" w14:textId="71F253A4" w:rsidR="00D9445A" w:rsidRPr="00A2628A" w:rsidRDefault="008E6DA8" w:rsidP="00C12402">
      <w:pPr>
        <w:spacing w:before="360" w:after="360" w:line="240" w:lineRule="auto"/>
        <w:ind w:left="289" w:right="289"/>
        <w:jc w:val="both"/>
        <w:rPr>
          <w:rFonts w:ascii="Times New Roman" w:hAnsi="Times New Roman" w:cs="Times New Roman"/>
          <w:sz w:val="18"/>
          <w:szCs w:val="18"/>
        </w:rPr>
      </w:pPr>
      <w:r w:rsidRPr="00A2628A">
        <w:rPr>
          <w:rFonts w:ascii="Times New Roman" w:hAnsi="Times New Roman" w:cs="Times New Roman"/>
          <w:b/>
          <w:sz w:val="18"/>
          <w:szCs w:val="18"/>
        </w:rPr>
        <w:t>Keywords:</w:t>
      </w:r>
      <w:r w:rsidRPr="00A2628A">
        <w:rPr>
          <w:rFonts w:ascii="Times New Roman" w:hAnsi="Times New Roman" w:cs="Times New Roman"/>
          <w:sz w:val="18"/>
          <w:szCs w:val="18"/>
        </w:rPr>
        <w:t xml:space="preserve"> </w:t>
      </w:r>
      <w:r w:rsidR="0062171F" w:rsidRPr="0062171F">
        <w:rPr>
          <w:rFonts w:ascii="Times New Roman" w:hAnsi="Times New Roman" w:cs="Times New Roman"/>
          <w:sz w:val="18"/>
          <w:szCs w:val="18"/>
        </w:rPr>
        <w:t xml:space="preserve">robot manipulator, </w:t>
      </w:r>
      <w:proofErr w:type="spellStart"/>
      <w:r w:rsidR="0062171F" w:rsidRPr="0062171F">
        <w:rPr>
          <w:rFonts w:ascii="Times New Roman" w:hAnsi="Times New Roman" w:cs="Times New Roman"/>
          <w:sz w:val="18"/>
          <w:szCs w:val="18"/>
        </w:rPr>
        <w:t>Denavit-Hartenberg</w:t>
      </w:r>
      <w:proofErr w:type="spellEnd"/>
      <w:r w:rsidR="0062171F" w:rsidRPr="0062171F">
        <w:rPr>
          <w:rFonts w:ascii="Times New Roman" w:hAnsi="Times New Roman" w:cs="Times New Roman"/>
          <w:sz w:val="18"/>
          <w:szCs w:val="18"/>
        </w:rPr>
        <w:t>, joint, kinematics, BRTIRPZ1825A, MATLAB simulation, industrial automation</w:t>
      </w:r>
      <w:r w:rsidR="0062171F">
        <w:rPr>
          <w:rFonts w:ascii="Times New Roman" w:hAnsi="Times New Roman" w:cs="Times New Roman"/>
          <w:sz w:val="18"/>
          <w:szCs w:val="18"/>
        </w:rPr>
        <w:t xml:space="preserve">, </w:t>
      </w:r>
      <w:r w:rsidR="0062171F" w:rsidRPr="00A2628A">
        <w:rPr>
          <w:rFonts w:ascii="Times New Roman" w:hAnsi="Times New Roman" w:cs="Times New Roman"/>
          <w:sz w:val="18"/>
          <w:szCs w:val="18"/>
        </w:rPr>
        <w:t>mathematical</w:t>
      </w:r>
      <w:r w:rsidR="0062171F">
        <w:rPr>
          <w:rFonts w:ascii="Times New Roman" w:hAnsi="Times New Roman" w:cs="Times New Roman"/>
          <w:sz w:val="18"/>
          <w:szCs w:val="18"/>
        </w:rPr>
        <w:t xml:space="preserve">, </w:t>
      </w:r>
      <w:r w:rsidR="0062171F" w:rsidRPr="00A2628A">
        <w:rPr>
          <w:rFonts w:ascii="Times New Roman" w:hAnsi="Times New Roman" w:cs="Times New Roman"/>
          <w:sz w:val="18"/>
          <w:szCs w:val="18"/>
        </w:rPr>
        <w:t>model</w:t>
      </w:r>
      <w:r w:rsidR="0062171F">
        <w:rPr>
          <w:rFonts w:ascii="Times New Roman" w:hAnsi="Times New Roman" w:cs="Times New Roman"/>
          <w:sz w:val="18"/>
          <w:szCs w:val="18"/>
        </w:rPr>
        <w:t xml:space="preserve">, </w:t>
      </w:r>
      <w:r w:rsidR="0062171F">
        <w:rPr>
          <w:rFonts w:ascii="Times New Roman" w:hAnsi="Times New Roman" w:cs="Times New Roman"/>
          <w:sz w:val="20"/>
          <w:szCs w:val="20"/>
        </w:rPr>
        <w:t>parameter.</w:t>
      </w:r>
    </w:p>
    <w:p w14:paraId="724105DC" w14:textId="2B3F90D3" w:rsidR="008E6DA8" w:rsidRPr="00A2628A" w:rsidRDefault="008E6DA8" w:rsidP="00C12402">
      <w:pPr>
        <w:pStyle w:val="1"/>
        <w:spacing w:before="240" w:after="240" w:line="240" w:lineRule="auto"/>
        <w:jc w:val="center"/>
        <w:rPr>
          <w:rFonts w:ascii="Times New Roman" w:hAnsi="Times New Roman" w:cs="Times New Roman"/>
          <w:color w:val="auto"/>
          <w:sz w:val="24"/>
          <w:szCs w:val="24"/>
        </w:rPr>
      </w:pPr>
      <w:r w:rsidRPr="00A2628A">
        <w:rPr>
          <w:rFonts w:ascii="Times New Roman" w:hAnsi="Times New Roman" w:cs="Times New Roman"/>
          <w:color w:val="auto"/>
          <w:sz w:val="24"/>
          <w:szCs w:val="24"/>
        </w:rPr>
        <w:t>INTRODUCTION</w:t>
      </w:r>
    </w:p>
    <w:p w14:paraId="2BEC297B" w14:textId="0A18554E" w:rsidR="00C03ABD" w:rsidRDefault="00C03ABD" w:rsidP="00C12402">
      <w:pPr>
        <w:spacing w:after="0" w:line="240" w:lineRule="auto"/>
        <w:ind w:firstLine="284"/>
        <w:jc w:val="both"/>
        <w:rPr>
          <w:rFonts w:ascii="Times New Roman" w:hAnsi="Times New Roman" w:cs="Times New Roman"/>
          <w:sz w:val="20"/>
          <w:szCs w:val="20"/>
        </w:rPr>
      </w:pPr>
      <w:r w:rsidRPr="00C03ABD">
        <w:rPr>
          <w:rFonts w:ascii="Times New Roman" w:hAnsi="Times New Roman" w:cs="Times New Roman"/>
          <w:sz w:val="20"/>
          <w:szCs w:val="20"/>
        </w:rPr>
        <w:t xml:space="preserve">In industry, robotic manipulators are key components of modern manufacturing systems. Their accurate and reliable operation depends on accurate mathematical models that drive their motion. [1] The </w:t>
      </w:r>
      <w:proofErr w:type="spellStart"/>
      <w:r w:rsidRPr="00C03ABD">
        <w:rPr>
          <w:rFonts w:ascii="Times New Roman" w:hAnsi="Times New Roman" w:cs="Times New Roman"/>
          <w:sz w:val="20"/>
          <w:szCs w:val="20"/>
        </w:rPr>
        <w:t>Denavit</w:t>
      </w:r>
      <w:proofErr w:type="spellEnd"/>
      <w:r w:rsidRPr="00C03ABD">
        <w:rPr>
          <w:rFonts w:ascii="Times New Roman" w:hAnsi="Times New Roman" w:cs="Times New Roman"/>
          <w:sz w:val="20"/>
          <w:szCs w:val="20"/>
        </w:rPr>
        <w:t>–</w:t>
      </w:r>
      <w:proofErr w:type="spellStart"/>
      <w:r w:rsidRPr="00C03ABD">
        <w:rPr>
          <w:rFonts w:ascii="Times New Roman" w:hAnsi="Times New Roman" w:cs="Times New Roman"/>
          <w:sz w:val="20"/>
          <w:szCs w:val="20"/>
        </w:rPr>
        <w:t>Hartenberg</w:t>
      </w:r>
      <w:proofErr w:type="spellEnd"/>
      <w:r w:rsidRPr="00C03ABD">
        <w:rPr>
          <w:rFonts w:ascii="Times New Roman" w:hAnsi="Times New Roman" w:cs="Times New Roman"/>
          <w:sz w:val="20"/>
          <w:szCs w:val="20"/>
        </w:rPr>
        <w:t xml:space="preserve"> (D–H) convention is one of the most widely used methods for describing the spatial states between successive links. [2] The BR1825A robotic manipulator manufactured by BORUNTE includes five joints: four rotary and one prismatic, which provide complex spatial motion. This study aims to create a complete kinematic model and verify it through</w:t>
      </w:r>
      <w:r>
        <w:rPr>
          <w:rFonts w:ascii="Times New Roman" w:hAnsi="Times New Roman" w:cs="Times New Roman"/>
          <w:sz w:val="20"/>
          <w:szCs w:val="20"/>
        </w:rPr>
        <w:t xml:space="preserve"> </w:t>
      </w:r>
      <w:r w:rsidRPr="00C03ABD">
        <w:rPr>
          <w:rFonts w:ascii="Times New Roman" w:hAnsi="Times New Roman" w:cs="Times New Roman"/>
          <w:sz w:val="20"/>
          <w:szCs w:val="20"/>
        </w:rPr>
        <w:t xml:space="preserve">computational simulation. [3] </w:t>
      </w:r>
    </w:p>
    <w:p w14:paraId="78CB4388" w14:textId="0EAA0771" w:rsidR="00A2628A" w:rsidRDefault="00A2628A" w:rsidP="00C03ABD">
      <w:pPr>
        <w:spacing w:after="0" w:line="240" w:lineRule="auto"/>
        <w:jc w:val="center"/>
        <w:rPr>
          <w:rFonts w:ascii="Times New Roman" w:hAnsi="Times New Roman" w:cs="Times New Roman"/>
          <w:sz w:val="20"/>
          <w:szCs w:val="20"/>
        </w:rPr>
      </w:pPr>
      <w:r w:rsidRPr="00A2628A">
        <w:rPr>
          <w:rFonts w:ascii="Times New Roman" w:hAnsi="Times New Roman" w:cs="Times New Roman"/>
          <w:noProof/>
          <w:sz w:val="20"/>
          <w:szCs w:val="20"/>
          <w:lang w:val="ru-RU" w:eastAsia="ru-RU"/>
        </w:rPr>
        <w:drawing>
          <wp:inline distT="0" distB="0" distL="0" distR="0" wp14:anchorId="09C5790D" wp14:editId="6F1B8AD5">
            <wp:extent cx="2701530" cy="2562225"/>
            <wp:effectExtent l="0" t="0" r="3810" b="0"/>
            <wp:docPr id="4" name="Рисунок 4" descr="C:\Users\Сomping Uz\Desktop\boru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omping Uz\Desktop\borunt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8231" cy="2578065"/>
                    </a:xfrm>
                    <a:prstGeom prst="rect">
                      <a:avLst/>
                    </a:prstGeom>
                    <a:noFill/>
                    <a:ln>
                      <a:noFill/>
                    </a:ln>
                  </pic:spPr>
                </pic:pic>
              </a:graphicData>
            </a:graphic>
          </wp:inline>
        </w:drawing>
      </w:r>
    </w:p>
    <w:p w14:paraId="264F1519" w14:textId="6E7D9ED2" w:rsidR="00A2628A" w:rsidRPr="00A2628A" w:rsidRDefault="00A2628A" w:rsidP="00A2628A">
      <w:pPr>
        <w:spacing w:before="120" w:after="120" w:line="240" w:lineRule="auto"/>
        <w:jc w:val="center"/>
        <w:rPr>
          <w:rFonts w:ascii="Times New Roman" w:hAnsi="Times New Roman" w:cs="Times New Roman"/>
          <w:sz w:val="18"/>
          <w:szCs w:val="18"/>
        </w:rPr>
      </w:pPr>
      <w:r w:rsidRPr="00A2628A">
        <w:rPr>
          <w:rFonts w:ascii="Times New Roman" w:eastAsia="Times New Roman" w:hAnsi="Times New Roman" w:cs="Times New Roman"/>
          <w:b/>
          <w:bCs/>
          <w:sz w:val="18"/>
          <w:szCs w:val="18"/>
          <w:lang w:eastAsia="ru-RU"/>
        </w:rPr>
        <w:t>F</w:t>
      </w:r>
      <w:r w:rsidR="008B5F75">
        <w:rPr>
          <w:rFonts w:ascii="Times New Roman" w:eastAsia="Times New Roman" w:hAnsi="Times New Roman" w:cs="Times New Roman"/>
          <w:b/>
          <w:bCs/>
          <w:sz w:val="18"/>
          <w:szCs w:val="18"/>
          <w:lang w:eastAsia="ru-RU"/>
        </w:rPr>
        <w:t>IGURE</w:t>
      </w:r>
      <w:r w:rsidRPr="00A2628A">
        <w:rPr>
          <w:rFonts w:ascii="Times New Roman" w:eastAsia="Times New Roman" w:hAnsi="Times New Roman" w:cs="Times New Roman"/>
          <w:b/>
          <w:bCs/>
          <w:sz w:val="18"/>
          <w:szCs w:val="18"/>
          <w:lang w:eastAsia="ru-RU"/>
        </w:rPr>
        <w:t xml:space="preserve"> 1.</w:t>
      </w:r>
      <w:r w:rsidRPr="00A2628A">
        <w:rPr>
          <w:rFonts w:ascii="Times New Roman" w:eastAsia="Times New Roman" w:hAnsi="Times New Roman" w:cs="Times New Roman"/>
          <w:sz w:val="18"/>
          <w:szCs w:val="18"/>
          <w:lang w:eastAsia="ru-RU"/>
        </w:rPr>
        <w:t xml:space="preserve"> </w:t>
      </w:r>
      <w:r w:rsidR="00C03ABD" w:rsidRPr="00C03ABD">
        <w:rPr>
          <w:rFonts w:ascii="Times New Roman" w:eastAsia="Times New Roman" w:hAnsi="Times New Roman" w:cs="Times New Roman"/>
          <w:sz w:val="18"/>
          <w:szCs w:val="18"/>
          <w:lang w:eastAsia="ru-RU"/>
        </w:rPr>
        <w:t>Kinematic drawing of a robot manipulator</w:t>
      </w:r>
    </w:p>
    <w:p w14:paraId="42D252D8" w14:textId="0FA1546A" w:rsidR="00844F82" w:rsidRPr="00A2628A" w:rsidRDefault="00E72C16" w:rsidP="00A2628A">
      <w:pPr>
        <w:spacing w:after="0" w:line="240" w:lineRule="auto"/>
        <w:ind w:firstLine="284"/>
        <w:jc w:val="both"/>
        <w:rPr>
          <w:rFonts w:ascii="Times New Roman" w:hAnsi="Times New Roman" w:cs="Times New Roman"/>
          <w:sz w:val="20"/>
          <w:szCs w:val="20"/>
        </w:rPr>
      </w:pPr>
      <w:r w:rsidRPr="00E72C16">
        <w:rPr>
          <w:rFonts w:ascii="Times New Roman" w:hAnsi="Times New Roman" w:cs="Times New Roman"/>
          <w:sz w:val="20"/>
          <w:szCs w:val="20"/>
        </w:rPr>
        <w:lastRenderedPageBreak/>
        <w:t>The performance requirements of a robot manipulator depend on repeatability, accuracy, and speed.</w:t>
      </w:r>
      <w:r w:rsidR="00844F82" w:rsidRPr="00A2628A">
        <w:rPr>
          <w:rFonts w:ascii="Times New Roman" w:hAnsi="Times New Roman" w:cs="Times New Roman"/>
          <w:sz w:val="20"/>
          <w:szCs w:val="20"/>
        </w:rPr>
        <w:t xml:space="preserve"> The BR1825A model has a payload capacity of 25 kg, a reach of 1800 mm, and repeatability of ±0.08 mm. Understanding its kinematic structure is a prerequisite for developing control strategies, path planning, and optimization algorithms.</w:t>
      </w:r>
    </w:p>
    <w:p w14:paraId="19C0EE9B" w14:textId="69864505" w:rsidR="00471625" w:rsidRPr="00A2628A" w:rsidRDefault="007F0370" w:rsidP="00A2628A">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The</w:t>
      </w:r>
      <w:r w:rsidR="00471625" w:rsidRPr="00A2628A">
        <w:rPr>
          <w:rFonts w:ascii="Times New Roman" w:hAnsi="Times New Roman" w:cs="Times New Roman"/>
          <w:sz w:val="20"/>
          <w:szCs w:val="20"/>
        </w:rPr>
        <w:t xml:space="preserve"> values of the robot manipulator are shown in Figure 2.</w:t>
      </w:r>
    </w:p>
    <w:p w14:paraId="30E4C200" w14:textId="20B7DE8B" w:rsidR="006C098F" w:rsidRDefault="00471625" w:rsidP="006C098F">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The BORUNTE robot manipulator model BRTIRPZ1825A is a multi-joint (usually 6 or 5+1) manipulator used in industrial production, with a load capacity of up to 25kg, a working radius of 1800mm. The repeatability of this model is around ±0.08mm and it operates with a power consumption of 7.33kW. The total weight of the robot is about 256kg, and the rotation (or displacement) limits and maximum speeds of the joints are clearly indicated in the catalog. BRTIRPZ1825A can be mainly used in various automated processes such as welding, assembly, painting, palletizing.</w:t>
      </w:r>
    </w:p>
    <w:p w14:paraId="48E12F05" w14:textId="01D5B953" w:rsidR="006C098F" w:rsidRDefault="006C098F" w:rsidP="006C098F">
      <w:pPr>
        <w:spacing w:after="0" w:line="240" w:lineRule="auto"/>
        <w:ind w:firstLine="284"/>
        <w:jc w:val="both"/>
        <w:rPr>
          <w:rFonts w:ascii="Times New Roman" w:hAnsi="Times New Roman" w:cs="Times New Roman"/>
          <w:sz w:val="20"/>
          <w:szCs w:val="20"/>
        </w:rPr>
      </w:pPr>
    </w:p>
    <w:p w14:paraId="7F3344D8" w14:textId="36E7C51F" w:rsidR="006C098F" w:rsidRPr="006C098F" w:rsidRDefault="008B5F75" w:rsidP="00C314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w14:anchorId="75649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311.55pt">
            <v:imagedata r:id="rId8" o:title="photo_2025-11-06_13-50-27"/>
          </v:shape>
        </w:pict>
      </w:r>
    </w:p>
    <w:p w14:paraId="587699D0" w14:textId="24545EBE" w:rsidR="001073D6" w:rsidRPr="00A2628A" w:rsidRDefault="008B5F75" w:rsidP="00A2628A">
      <w:pPr>
        <w:spacing w:before="120" w:after="120" w:line="240" w:lineRule="auto"/>
        <w:jc w:val="center"/>
        <w:rPr>
          <w:rFonts w:ascii="Times New Roman" w:eastAsia="Times New Roman" w:hAnsi="Times New Roman" w:cs="Times New Roman"/>
          <w:sz w:val="18"/>
          <w:szCs w:val="18"/>
          <w:lang w:eastAsia="ru-RU"/>
        </w:rPr>
      </w:pPr>
      <w:r w:rsidRPr="00A2628A">
        <w:rPr>
          <w:rFonts w:ascii="Times New Roman" w:eastAsia="Times New Roman" w:hAnsi="Times New Roman" w:cs="Times New Roman"/>
          <w:b/>
          <w:bCs/>
          <w:sz w:val="18"/>
          <w:szCs w:val="18"/>
          <w:lang w:eastAsia="ru-RU"/>
        </w:rPr>
        <w:t>F</w:t>
      </w:r>
      <w:r>
        <w:rPr>
          <w:rFonts w:ascii="Times New Roman" w:eastAsia="Times New Roman" w:hAnsi="Times New Roman" w:cs="Times New Roman"/>
          <w:b/>
          <w:bCs/>
          <w:sz w:val="18"/>
          <w:szCs w:val="18"/>
          <w:lang w:eastAsia="ru-RU"/>
        </w:rPr>
        <w:t>IGURE</w:t>
      </w:r>
      <w:r w:rsidR="001073D6" w:rsidRPr="00A2628A">
        <w:rPr>
          <w:rFonts w:ascii="Times New Roman" w:eastAsia="Times New Roman" w:hAnsi="Times New Roman" w:cs="Times New Roman"/>
          <w:b/>
          <w:bCs/>
          <w:sz w:val="18"/>
          <w:szCs w:val="18"/>
          <w:lang w:eastAsia="ru-RU"/>
        </w:rPr>
        <w:t xml:space="preserve"> 2. </w:t>
      </w:r>
      <w:r w:rsidR="001073D6" w:rsidRPr="00A2628A">
        <w:rPr>
          <w:rFonts w:ascii="Times New Roman" w:eastAsia="Times New Roman" w:hAnsi="Times New Roman" w:cs="Times New Roman"/>
          <w:sz w:val="18"/>
          <w:szCs w:val="18"/>
          <w:lang w:eastAsia="ru-RU"/>
        </w:rPr>
        <w:t>Dimensions of the main working parts of the BR1825A Robot Manipulator</w:t>
      </w:r>
    </w:p>
    <w:p w14:paraId="58F7B826" w14:textId="1D0B2BF6" w:rsidR="001073D6" w:rsidRPr="00A2628A" w:rsidRDefault="001073D6"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The kinematic diagram of the BR1825A Robot Manipulator is shown in Figure 1. The robot manipulator has four rotary and 1 prismatic joint, the axis</w:t>
      </w:r>
      <w:r w:rsidR="003B2C09" w:rsidRPr="00A2628A">
        <w:rPr>
          <w:rFonts w:ascii="Times New Roman" w:hAnsi="Times New Roman" w:cs="Times New Roman"/>
          <w:sz w:val="20"/>
          <w:szCs w:val="20"/>
        </w:rPr>
        <w:t xml:space="preserve"> of each joint and the angles θ </w:t>
      </w:r>
      <w:proofErr w:type="spellStart"/>
      <w:r w:rsidRPr="00A2628A">
        <w:rPr>
          <w:rFonts w:ascii="Times New Roman" w:hAnsi="Times New Roman" w:cs="Times New Roman"/>
          <w:sz w:val="20"/>
          <w:szCs w:val="20"/>
        </w:rPr>
        <w:t>i</w:t>
      </w:r>
      <w:proofErr w:type="spellEnd"/>
      <w:r w:rsidRPr="00A2628A">
        <w:rPr>
          <w:rFonts w:ascii="Times New Roman" w:hAnsi="Times New Roman" w:cs="Times New Roman"/>
          <w:sz w:val="20"/>
          <w:szCs w:val="20"/>
        </w:rPr>
        <w:t xml:space="preserve"> representing it are shown. Rotation around each joint serves to control the position and orientation of the robot's working body (end effector). The joints are arranged in the following order:</w:t>
      </w:r>
      <w:r w:rsidR="00A2628A">
        <w:rPr>
          <w:rFonts w:ascii="Times New Roman" w:hAnsi="Times New Roman" w:cs="Times New Roman"/>
          <w:sz w:val="20"/>
          <w:szCs w:val="20"/>
        </w:rPr>
        <w:t xml:space="preserve"> </w:t>
      </w:r>
      <w:r w:rsidR="007F0370" w:rsidRPr="007F0370">
        <w:rPr>
          <w:rFonts w:ascii="Times New Roman" w:hAnsi="Times New Roman" w:cs="Times New Roman"/>
          <w:sz w:val="20"/>
          <w:szCs w:val="20"/>
        </w:rPr>
        <w:t xml:space="preserve">In Table 1 below </w:t>
      </w:r>
      <w:r w:rsidR="00844F82" w:rsidRPr="00A2628A">
        <w:rPr>
          <w:rFonts w:ascii="Times New Roman" w:hAnsi="Times New Roman" w:cs="Times New Roman"/>
          <w:sz w:val="20"/>
          <w:szCs w:val="20"/>
        </w:rPr>
        <w:t>5‐</w:t>
      </w:r>
      <w:r w:rsidRPr="00A2628A">
        <w:rPr>
          <w:rFonts w:ascii="Times New Roman" w:hAnsi="Times New Roman" w:cs="Times New Roman"/>
          <w:sz w:val="20"/>
          <w:szCs w:val="20"/>
        </w:rPr>
        <w:t>joint</w:t>
      </w:r>
      <w:r w:rsidR="00844F82" w:rsidRPr="00A2628A">
        <w:rPr>
          <w:rFonts w:ascii="Times New Roman" w:hAnsi="Times New Roman" w:cs="Times New Roman"/>
          <w:sz w:val="20"/>
          <w:szCs w:val="20"/>
        </w:rPr>
        <w:t xml:space="preserve">li robot </w:t>
      </w:r>
      <w:r w:rsidR="003E6AD7" w:rsidRPr="00A2628A">
        <w:rPr>
          <w:rFonts w:ascii="Times New Roman" w:hAnsi="Times New Roman" w:cs="Times New Roman"/>
          <w:sz w:val="20"/>
          <w:szCs w:val="20"/>
        </w:rPr>
        <w:t>DH parameters are provided to generate the forward kinematics equation of the manipulator.</w:t>
      </w:r>
    </w:p>
    <w:p w14:paraId="32605FC0" w14:textId="77777777" w:rsidR="003E6AD7" w:rsidRPr="00A2628A" w:rsidRDefault="003E6AD7" w:rsidP="00A2628A">
      <w:pPr>
        <w:spacing w:after="0" w:line="240" w:lineRule="auto"/>
        <w:jc w:val="right"/>
        <w:rPr>
          <w:rFonts w:ascii="Times New Roman" w:hAnsi="Times New Roman" w:cs="Times New Roman"/>
          <w:b/>
          <w:sz w:val="20"/>
          <w:szCs w:val="20"/>
        </w:rPr>
      </w:pPr>
    </w:p>
    <w:p w14:paraId="37E1181C" w14:textId="43FE6825" w:rsidR="00844F82" w:rsidRPr="00A2628A" w:rsidRDefault="001073D6" w:rsidP="00A2628A">
      <w:pPr>
        <w:spacing w:before="120" w:after="120" w:line="240" w:lineRule="auto"/>
        <w:jc w:val="center"/>
        <w:rPr>
          <w:rFonts w:ascii="Times New Roman" w:eastAsia="Times New Roman" w:hAnsi="Times New Roman" w:cs="Times New Roman"/>
          <w:sz w:val="18"/>
          <w:szCs w:val="18"/>
          <w:lang w:eastAsia="ru-RU"/>
        </w:rPr>
      </w:pPr>
      <w:r w:rsidRPr="00A2628A">
        <w:rPr>
          <w:rFonts w:ascii="Times New Roman" w:eastAsia="Times New Roman" w:hAnsi="Times New Roman" w:cs="Times New Roman"/>
          <w:b/>
          <w:bCs/>
          <w:sz w:val="18"/>
          <w:szCs w:val="18"/>
          <w:lang w:eastAsia="ru-RU"/>
        </w:rPr>
        <w:t>T</w:t>
      </w:r>
      <w:r w:rsidR="008B5F75">
        <w:rPr>
          <w:rFonts w:ascii="Times New Roman" w:eastAsia="Times New Roman" w:hAnsi="Times New Roman" w:cs="Times New Roman"/>
          <w:b/>
          <w:bCs/>
          <w:sz w:val="18"/>
          <w:szCs w:val="18"/>
          <w:lang w:eastAsia="ru-RU"/>
        </w:rPr>
        <w:t>ABLE</w:t>
      </w:r>
      <w:r w:rsidRPr="00A2628A">
        <w:rPr>
          <w:rFonts w:ascii="Times New Roman" w:eastAsia="Times New Roman" w:hAnsi="Times New Roman" w:cs="Times New Roman"/>
          <w:b/>
          <w:bCs/>
          <w:sz w:val="18"/>
          <w:szCs w:val="18"/>
          <w:lang w:eastAsia="ru-RU"/>
        </w:rPr>
        <w:t xml:space="preserve"> 1</w:t>
      </w:r>
      <w:r w:rsidR="00844F82" w:rsidRPr="00A2628A">
        <w:rPr>
          <w:rFonts w:ascii="Times New Roman" w:eastAsia="Times New Roman" w:hAnsi="Times New Roman" w:cs="Times New Roman"/>
          <w:b/>
          <w:bCs/>
          <w:sz w:val="18"/>
          <w:szCs w:val="18"/>
          <w:lang w:eastAsia="ru-RU"/>
        </w:rPr>
        <w:t>.</w:t>
      </w:r>
      <w:r w:rsidR="00A2628A" w:rsidRPr="00A2628A">
        <w:rPr>
          <w:rFonts w:ascii="Times New Roman" w:eastAsia="Times New Roman" w:hAnsi="Times New Roman" w:cs="Times New Roman"/>
          <w:b/>
          <w:bCs/>
          <w:sz w:val="18"/>
          <w:szCs w:val="18"/>
          <w:lang w:eastAsia="ru-RU"/>
        </w:rPr>
        <w:t xml:space="preserve"> </w:t>
      </w:r>
      <w:r w:rsidRPr="00A2628A">
        <w:rPr>
          <w:rFonts w:ascii="Times New Roman" w:eastAsia="Times New Roman" w:hAnsi="Times New Roman" w:cs="Times New Roman"/>
          <w:sz w:val="18"/>
          <w:szCs w:val="18"/>
          <w:lang w:eastAsia="ru-RU"/>
        </w:rPr>
        <w:t>DH parameters for the kinematic model of the BR1825A robot manipulator.</w:t>
      </w:r>
    </w:p>
    <w:tbl>
      <w:tblPr>
        <w:tblStyle w:val="aff0"/>
        <w:tblW w:w="0" w:type="auto"/>
        <w:tblLook w:val="04A0" w:firstRow="1" w:lastRow="0" w:firstColumn="1" w:lastColumn="0" w:noHBand="0" w:noVBand="1"/>
      </w:tblPr>
      <w:tblGrid>
        <w:gridCol w:w="1869"/>
        <w:gridCol w:w="1869"/>
        <w:gridCol w:w="1869"/>
        <w:gridCol w:w="1869"/>
        <w:gridCol w:w="1869"/>
      </w:tblGrid>
      <w:tr w:rsidR="00844F82" w:rsidRPr="00A2628A" w14:paraId="79C7CD7C" w14:textId="77777777" w:rsidTr="00A2628A">
        <w:tc>
          <w:tcPr>
            <w:tcW w:w="1869" w:type="dxa"/>
            <w:vAlign w:val="center"/>
          </w:tcPr>
          <w:p w14:paraId="5166CB47" w14:textId="77777777" w:rsidR="00844F82" w:rsidRPr="00A2628A" w:rsidRDefault="001073D6" w:rsidP="00A2628A">
            <w:pPr>
              <w:jc w:val="center"/>
              <w:rPr>
                <w:rFonts w:ascii="Times New Roman" w:hAnsi="Times New Roman" w:cs="Times New Roman"/>
                <w:sz w:val="20"/>
                <w:szCs w:val="20"/>
              </w:rPr>
            </w:pPr>
            <w:r w:rsidRPr="00A2628A">
              <w:rPr>
                <w:rFonts w:ascii="Times New Roman" w:hAnsi="Times New Roman" w:cs="Times New Roman"/>
                <w:sz w:val="20"/>
                <w:szCs w:val="20"/>
              </w:rPr>
              <w:t>Joint</w:t>
            </w:r>
          </w:p>
        </w:tc>
        <w:tc>
          <w:tcPr>
            <w:tcW w:w="1869" w:type="dxa"/>
            <w:vAlign w:val="center"/>
          </w:tcPr>
          <w:p w14:paraId="6F914C37" w14:textId="77777777" w:rsidR="00844F82" w:rsidRPr="00A2628A" w:rsidRDefault="002C1CDA" w:rsidP="00A2628A">
            <w:pPr>
              <w:jc w:val="center"/>
              <w:rPr>
                <w:rFonts w:ascii="Times New Roman" w:hAnsi="Times New Roman" w:cs="Times New Roman"/>
                <w:sz w:val="20"/>
                <w:szCs w:val="20"/>
              </w:rPr>
            </w:pPr>
            <m:oMathPara>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eastAsia="ru-RU"/>
                      </w:rPr>
                      <m:t>a</m:t>
                    </m:r>
                  </m:e>
                  <m:sub>
                    <m:r>
                      <w:rPr>
                        <w:rFonts w:ascii="Cambria Math" w:eastAsia="Times New Roman" w:hAnsi="Cambria Math" w:cs="Times New Roman"/>
                        <w:sz w:val="20"/>
                        <w:szCs w:val="20"/>
                        <w:lang w:eastAsia="ru-RU"/>
                      </w:rPr>
                      <m:t>i</m:t>
                    </m:r>
                  </m:sub>
                </m:sSub>
              </m:oMath>
            </m:oMathPara>
          </w:p>
        </w:tc>
        <w:tc>
          <w:tcPr>
            <w:tcW w:w="1869" w:type="dxa"/>
            <w:vAlign w:val="center"/>
          </w:tcPr>
          <w:p w14:paraId="3425C9A0" w14:textId="77777777" w:rsidR="00844F82" w:rsidRPr="00A2628A" w:rsidRDefault="002C1CDA" w:rsidP="00A2628A">
            <w:pPr>
              <w:jc w:val="center"/>
              <w:rPr>
                <w:rFonts w:ascii="Times New Roman" w:hAnsi="Times New Roman" w:cs="Times New Roman"/>
                <w:sz w:val="20"/>
                <w:szCs w:val="20"/>
              </w:rPr>
            </w:pPr>
            <m:oMathPara>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eastAsia="ru-RU"/>
                      </w:rPr>
                      <m:t>a</m:t>
                    </m:r>
                  </m:e>
                  <m:sub>
                    <m:r>
                      <w:rPr>
                        <w:rFonts w:ascii="Cambria Math" w:eastAsia="Times New Roman" w:hAnsi="Cambria Math" w:cs="Times New Roman"/>
                        <w:sz w:val="20"/>
                        <w:szCs w:val="20"/>
                        <w:lang w:eastAsia="ru-RU"/>
                      </w:rPr>
                      <m:t>i</m:t>
                    </m:r>
                  </m:sub>
                </m:sSub>
              </m:oMath>
            </m:oMathPara>
          </w:p>
        </w:tc>
        <w:tc>
          <w:tcPr>
            <w:tcW w:w="1869" w:type="dxa"/>
            <w:vAlign w:val="center"/>
          </w:tcPr>
          <w:p w14:paraId="28B4CB7B" w14:textId="77777777" w:rsidR="00844F82" w:rsidRPr="00A2628A" w:rsidRDefault="002C1CDA" w:rsidP="00A2628A">
            <w:pPr>
              <w:jc w:val="center"/>
              <w:rPr>
                <w:rFonts w:ascii="Times New Roman" w:hAnsi="Times New Roman" w:cs="Times New Roman"/>
                <w:sz w:val="20"/>
                <w:szCs w:val="20"/>
              </w:rPr>
            </w:pPr>
            <m:oMathPara>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eastAsia="ru-RU"/>
                      </w:rPr>
                      <m:t>d</m:t>
                    </m:r>
                  </m:e>
                  <m:sub>
                    <m:r>
                      <w:rPr>
                        <w:rFonts w:ascii="Cambria Math" w:eastAsia="Times New Roman" w:hAnsi="Cambria Math" w:cs="Times New Roman"/>
                        <w:sz w:val="20"/>
                        <w:szCs w:val="20"/>
                        <w:lang w:eastAsia="ru-RU"/>
                      </w:rPr>
                      <m:t>i</m:t>
                    </m:r>
                  </m:sub>
                </m:sSub>
              </m:oMath>
            </m:oMathPara>
          </w:p>
        </w:tc>
        <w:tc>
          <w:tcPr>
            <w:tcW w:w="1869" w:type="dxa"/>
            <w:vAlign w:val="center"/>
          </w:tcPr>
          <w:p w14:paraId="3AEEE4AE" w14:textId="77777777" w:rsidR="00844F82" w:rsidRPr="00A2628A" w:rsidRDefault="002C1CDA" w:rsidP="00A2628A">
            <w:pPr>
              <w:jc w:val="center"/>
              <w:rPr>
                <w:rFonts w:ascii="Times New Roman" w:hAnsi="Times New Roman" w:cs="Times New Roman"/>
                <w:sz w:val="20"/>
                <w:szCs w:val="20"/>
              </w:rPr>
            </w:pPr>
            <m:oMathPara>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eastAsia="ru-RU"/>
                      </w:rPr>
                      <m:t>θ</m:t>
                    </m:r>
                  </m:e>
                  <m:sub>
                    <m:r>
                      <w:rPr>
                        <w:rFonts w:ascii="Cambria Math" w:eastAsia="Times New Roman" w:hAnsi="Cambria Math" w:cs="Times New Roman"/>
                        <w:sz w:val="20"/>
                        <w:szCs w:val="20"/>
                        <w:lang w:eastAsia="ru-RU"/>
                      </w:rPr>
                      <m:t>i</m:t>
                    </m:r>
                  </m:sub>
                </m:sSub>
              </m:oMath>
            </m:oMathPara>
          </w:p>
        </w:tc>
      </w:tr>
      <w:tr w:rsidR="00844F82" w:rsidRPr="00A2628A" w14:paraId="3C7A556D" w14:textId="77777777" w:rsidTr="00A2628A">
        <w:tc>
          <w:tcPr>
            <w:tcW w:w="1869" w:type="dxa"/>
            <w:vAlign w:val="center"/>
          </w:tcPr>
          <w:p w14:paraId="01230BEE" w14:textId="77777777" w:rsidR="00844F82" w:rsidRPr="00A2628A" w:rsidRDefault="001073D6" w:rsidP="00A2628A">
            <w:pPr>
              <w:jc w:val="center"/>
              <w:rPr>
                <w:rFonts w:ascii="Times New Roman" w:hAnsi="Times New Roman" w:cs="Times New Roman"/>
                <w:sz w:val="20"/>
                <w:szCs w:val="20"/>
              </w:rPr>
            </w:pPr>
            <w:r w:rsidRPr="00A2628A">
              <w:rPr>
                <w:rFonts w:ascii="Times New Roman" w:hAnsi="Times New Roman" w:cs="Times New Roman"/>
                <w:sz w:val="20"/>
                <w:szCs w:val="20"/>
              </w:rPr>
              <w:t>1 (turnover</w:t>
            </w:r>
            <w:r w:rsidR="00844F82" w:rsidRPr="00A2628A">
              <w:rPr>
                <w:rFonts w:ascii="Times New Roman" w:hAnsi="Times New Roman" w:cs="Times New Roman"/>
                <w:sz w:val="20"/>
                <w:szCs w:val="20"/>
              </w:rPr>
              <w:t>)</w:t>
            </w:r>
          </w:p>
        </w:tc>
        <w:tc>
          <w:tcPr>
            <w:tcW w:w="1869" w:type="dxa"/>
            <w:vAlign w:val="center"/>
          </w:tcPr>
          <w:p w14:paraId="388D62EF" w14:textId="77777777" w:rsidR="00844F82" w:rsidRPr="00A2628A" w:rsidRDefault="00844F82" w:rsidP="00A2628A">
            <w:pPr>
              <w:jc w:val="center"/>
              <w:rPr>
                <w:rFonts w:ascii="Times New Roman" w:hAnsi="Times New Roman" w:cs="Times New Roman"/>
                <w:sz w:val="20"/>
                <w:szCs w:val="20"/>
              </w:rPr>
            </w:pPr>
            <w:r w:rsidRPr="00A2628A">
              <w:rPr>
                <w:rFonts w:ascii="Times New Roman" w:hAnsi="Times New Roman" w:cs="Times New Roman"/>
                <w:sz w:val="20"/>
                <w:szCs w:val="20"/>
              </w:rPr>
              <w:t>0</w:t>
            </w:r>
          </w:p>
        </w:tc>
        <w:tc>
          <w:tcPr>
            <w:tcW w:w="1869" w:type="dxa"/>
            <w:vAlign w:val="center"/>
          </w:tcPr>
          <w:p w14:paraId="23192A84" w14:textId="77777777" w:rsidR="00844F82" w:rsidRPr="00A2628A" w:rsidRDefault="00844F82" w:rsidP="00A2628A">
            <w:pPr>
              <w:jc w:val="center"/>
              <w:rPr>
                <w:rFonts w:ascii="Times New Roman" w:hAnsi="Times New Roman" w:cs="Times New Roman"/>
                <w:sz w:val="20"/>
                <w:szCs w:val="20"/>
              </w:rPr>
            </w:pPr>
            <w:r w:rsidRPr="00A2628A">
              <w:rPr>
                <w:rFonts w:ascii="Times New Roman" w:hAnsi="Times New Roman" w:cs="Times New Roman"/>
                <w:sz w:val="20"/>
                <w:szCs w:val="20"/>
              </w:rPr>
              <w:t>0</w:t>
            </w:r>
          </w:p>
        </w:tc>
        <w:tc>
          <w:tcPr>
            <w:tcW w:w="1869" w:type="dxa"/>
            <w:vAlign w:val="center"/>
          </w:tcPr>
          <w:p w14:paraId="1780D808" w14:textId="77777777" w:rsidR="00844F82" w:rsidRPr="00A2628A" w:rsidRDefault="00844F82" w:rsidP="00A2628A">
            <w:pPr>
              <w:jc w:val="center"/>
              <w:rPr>
                <w:rFonts w:ascii="Times New Roman" w:hAnsi="Times New Roman" w:cs="Times New Roman"/>
                <w:sz w:val="20"/>
                <w:szCs w:val="20"/>
              </w:rPr>
            </w:pPr>
            <w:r w:rsidRPr="00A2628A">
              <w:rPr>
                <w:rFonts w:ascii="Times New Roman" w:hAnsi="Times New Roman" w:cs="Times New Roman"/>
                <w:sz w:val="20"/>
                <w:szCs w:val="20"/>
              </w:rPr>
              <w:t>502</w:t>
            </w:r>
          </w:p>
        </w:tc>
        <w:tc>
          <w:tcPr>
            <w:tcW w:w="1869" w:type="dxa"/>
            <w:vAlign w:val="center"/>
          </w:tcPr>
          <w:p w14:paraId="44EC68B9" w14:textId="77777777" w:rsidR="00844F82" w:rsidRPr="00A2628A" w:rsidRDefault="002C1CDA" w:rsidP="00A2628A">
            <w:pPr>
              <w:jc w:val="center"/>
              <w:rPr>
                <w:rFonts w:ascii="Times New Roman" w:hAnsi="Times New Roman" w:cs="Times New Roman"/>
                <w:sz w:val="20"/>
                <w:szCs w:val="20"/>
              </w:rPr>
            </w:pPr>
            <m:oMathPara>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eastAsia="ru-RU"/>
                      </w:rPr>
                      <m:t>q</m:t>
                    </m:r>
                  </m:e>
                  <m:sub>
                    <m:r>
                      <w:rPr>
                        <w:rFonts w:ascii="Cambria Math" w:eastAsia="Times New Roman" w:hAnsi="Cambria Math" w:cs="Times New Roman"/>
                        <w:sz w:val="20"/>
                        <w:szCs w:val="20"/>
                        <w:lang w:eastAsia="ru-RU"/>
                      </w:rPr>
                      <m:t>1</m:t>
                    </m:r>
                  </m:sub>
                </m:sSub>
              </m:oMath>
            </m:oMathPara>
          </w:p>
        </w:tc>
      </w:tr>
      <w:tr w:rsidR="00844F82" w:rsidRPr="00A2628A" w14:paraId="4F59D921" w14:textId="77777777" w:rsidTr="00A2628A">
        <w:tc>
          <w:tcPr>
            <w:tcW w:w="1869" w:type="dxa"/>
            <w:vAlign w:val="center"/>
          </w:tcPr>
          <w:p w14:paraId="3C2C16BB" w14:textId="77777777" w:rsidR="00844F82" w:rsidRPr="00A2628A" w:rsidRDefault="001073D6" w:rsidP="00A2628A">
            <w:pPr>
              <w:jc w:val="center"/>
              <w:rPr>
                <w:rFonts w:ascii="Times New Roman" w:hAnsi="Times New Roman" w:cs="Times New Roman"/>
                <w:sz w:val="20"/>
                <w:szCs w:val="20"/>
              </w:rPr>
            </w:pPr>
            <w:r w:rsidRPr="00A2628A">
              <w:rPr>
                <w:rFonts w:ascii="Times New Roman" w:hAnsi="Times New Roman" w:cs="Times New Roman"/>
                <w:sz w:val="20"/>
                <w:szCs w:val="20"/>
              </w:rPr>
              <w:t>2 (turnover</w:t>
            </w:r>
            <w:r w:rsidR="00844F82" w:rsidRPr="00A2628A">
              <w:rPr>
                <w:rFonts w:ascii="Times New Roman" w:hAnsi="Times New Roman" w:cs="Times New Roman"/>
                <w:sz w:val="20"/>
                <w:szCs w:val="20"/>
              </w:rPr>
              <w:t>)</w:t>
            </w:r>
          </w:p>
        </w:tc>
        <w:tc>
          <w:tcPr>
            <w:tcW w:w="1869" w:type="dxa"/>
            <w:vAlign w:val="center"/>
          </w:tcPr>
          <w:p w14:paraId="0270DF80" w14:textId="77777777" w:rsidR="00844F82" w:rsidRPr="00A2628A" w:rsidRDefault="002C1CDA" w:rsidP="00A2628A">
            <w:pPr>
              <w:jc w:val="center"/>
              <w:rPr>
                <w:rFonts w:ascii="Times New Roman" w:hAnsi="Times New Roman" w:cs="Times New Roman"/>
                <w:sz w:val="20"/>
                <w:szCs w:val="20"/>
              </w:rPr>
            </w:pPr>
            <m:oMathPara>
              <m:oMath>
                <m:f>
                  <m:fPr>
                    <m:type m:val="skw"/>
                    <m:ctrlPr>
                      <w:rPr>
                        <w:rFonts w:ascii="Cambria Math" w:hAnsi="Cambria Math" w:cs="Times New Roman"/>
                        <w:i/>
                        <w:sz w:val="20"/>
                        <w:szCs w:val="20"/>
                      </w:rPr>
                    </m:ctrlPr>
                  </m:fPr>
                  <m:num>
                    <m:r>
                      <w:rPr>
                        <w:rFonts w:ascii="Cambria Math" w:hAnsi="Cambria Math" w:cs="Times New Roman"/>
                        <w:sz w:val="20"/>
                        <w:szCs w:val="20"/>
                      </w:rPr>
                      <m:t>π</m:t>
                    </m:r>
                  </m:num>
                  <m:den>
                    <m:r>
                      <w:rPr>
                        <w:rFonts w:ascii="Cambria Math" w:hAnsi="Cambria Math" w:cs="Times New Roman"/>
                        <w:sz w:val="20"/>
                        <w:szCs w:val="20"/>
                      </w:rPr>
                      <m:t>2</m:t>
                    </m:r>
                  </m:den>
                </m:f>
              </m:oMath>
            </m:oMathPara>
          </w:p>
        </w:tc>
        <w:tc>
          <w:tcPr>
            <w:tcW w:w="1869" w:type="dxa"/>
            <w:vAlign w:val="center"/>
          </w:tcPr>
          <w:p w14:paraId="3F3AE3A1" w14:textId="77777777" w:rsidR="00844F82" w:rsidRPr="00A2628A" w:rsidRDefault="00844F82" w:rsidP="00A2628A">
            <w:pPr>
              <w:jc w:val="center"/>
              <w:rPr>
                <w:rFonts w:ascii="Times New Roman" w:hAnsi="Times New Roman" w:cs="Times New Roman"/>
                <w:sz w:val="20"/>
                <w:szCs w:val="20"/>
              </w:rPr>
            </w:pPr>
            <w:r w:rsidRPr="00A2628A">
              <w:rPr>
                <w:rFonts w:ascii="Times New Roman" w:hAnsi="Times New Roman" w:cs="Times New Roman"/>
                <w:sz w:val="20"/>
                <w:szCs w:val="20"/>
              </w:rPr>
              <w:t>180</w:t>
            </w:r>
          </w:p>
        </w:tc>
        <w:tc>
          <w:tcPr>
            <w:tcW w:w="1869" w:type="dxa"/>
            <w:vAlign w:val="center"/>
          </w:tcPr>
          <w:p w14:paraId="513B5ED2" w14:textId="77777777" w:rsidR="00844F82" w:rsidRPr="00A2628A" w:rsidRDefault="00844F82" w:rsidP="00A2628A">
            <w:pPr>
              <w:jc w:val="center"/>
              <w:rPr>
                <w:rFonts w:ascii="Times New Roman" w:hAnsi="Times New Roman" w:cs="Times New Roman"/>
                <w:sz w:val="20"/>
                <w:szCs w:val="20"/>
              </w:rPr>
            </w:pPr>
            <w:r w:rsidRPr="00A2628A">
              <w:rPr>
                <w:rFonts w:ascii="Times New Roman" w:hAnsi="Times New Roman" w:cs="Times New Roman"/>
                <w:sz w:val="20"/>
                <w:szCs w:val="20"/>
              </w:rPr>
              <w:t>0</w:t>
            </w:r>
          </w:p>
        </w:tc>
        <w:tc>
          <w:tcPr>
            <w:tcW w:w="1869" w:type="dxa"/>
            <w:vAlign w:val="center"/>
          </w:tcPr>
          <w:p w14:paraId="6DB18C22" w14:textId="77777777" w:rsidR="00844F82" w:rsidRPr="00A2628A" w:rsidRDefault="002C1CDA" w:rsidP="00A2628A">
            <w:pPr>
              <w:jc w:val="center"/>
              <w:rPr>
                <w:rFonts w:ascii="Times New Roman" w:hAnsi="Times New Roman" w:cs="Times New Roman"/>
                <w:sz w:val="20"/>
                <w:szCs w:val="20"/>
              </w:rPr>
            </w:pPr>
            <m:oMathPara>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eastAsia="ru-RU"/>
                      </w:rPr>
                      <m:t>q</m:t>
                    </m:r>
                  </m:e>
                  <m:sub>
                    <m:r>
                      <w:rPr>
                        <w:rFonts w:ascii="Cambria Math" w:eastAsia="Times New Roman" w:hAnsi="Cambria Math" w:cs="Times New Roman"/>
                        <w:sz w:val="20"/>
                        <w:szCs w:val="20"/>
                        <w:lang w:eastAsia="ru-RU"/>
                      </w:rPr>
                      <m:t>2</m:t>
                    </m:r>
                  </m:sub>
                </m:sSub>
              </m:oMath>
            </m:oMathPara>
          </w:p>
        </w:tc>
      </w:tr>
      <w:tr w:rsidR="00844F82" w:rsidRPr="00A2628A" w14:paraId="08D0D47E" w14:textId="77777777" w:rsidTr="00A2628A">
        <w:tc>
          <w:tcPr>
            <w:tcW w:w="1869" w:type="dxa"/>
            <w:vAlign w:val="center"/>
          </w:tcPr>
          <w:p w14:paraId="44EBACAA" w14:textId="77777777" w:rsidR="00844F82" w:rsidRPr="00A2628A" w:rsidRDefault="001073D6" w:rsidP="00A2628A">
            <w:pPr>
              <w:jc w:val="center"/>
              <w:rPr>
                <w:rFonts w:ascii="Times New Roman" w:hAnsi="Times New Roman" w:cs="Times New Roman"/>
                <w:sz w:val="20"/>
                <w:szCs w:val="20"/>
              </w:rPr>
            </w:pPr>
            <w:r w:rsidRPr="00A2628A">
              <w:rPr>
                <w:rFonts w:ascii="Times New Roman" w:hAnsi="Times New Roman" w:cs="Times New Roman"/>
                <w:sz w:val="20"/>
                <w:szCs w:val="20"/>
              </w:rPr>
              <w:t>3 (turnover</w:t>
            </w:r>
            <w:r w:rsidR="00844F82" w:rsidRPr="00A2628A">
              <w:rPr>
                <w:rFonts w:ascii="Times New Roman" w:hAnsi="Times New Roman" w:cs="Times New Roman"/>
                <w:sz w:val="20"/>
                <w:szCs w:val="20"/>
              </w:rPr>
              <w:t>)</w:t>
            </w:r>
          </w:p>
        </w:tc>
        <w:tc>
          <w:tcPr>
            <w:tcW w:w="1869" w:type="dxa"/>
            <w:vAlign w:val="center"/>
          </w:tcPr>
          <w:p w14:paraId="204BE242" w14:textId="77777777" w:rsidR="00844F82" w:rsidRPr="00A2628A" w:rsidRDefault="00844F82" w:rsidP="00A2628A">
            <w:pPr>
              <w:jc w:val="center"/>
              <w:rPr>
                <w:rFonts w:ascii="Times New Roman" w:hAnsi="Times New Roman" w:cs="Times New Roman"/>
                <w:sz w:val="20"/>
                <w:szCs w:val="20"/>
              </w:rPr>
            </w:pPr>
            <w:r w:rsidRPr="00A2628A">
              <w:rPr>
                <w:rFonts w:ascii="Times New Roman" w:hAnsi="Times New Roman" w:cs="Times New Roman"/>
                <w:sz w:val="20"/>
                <w:szCs w:val="20"/>
              </w:rPr>
              <w:t>0</w:t>
            </w:r>
          </w:p>
        </w:tc>
        <w:tc>
          <w:tcPr>
            <w:tcW w:w="1869" w:type="dxa"/>
            <w:vAlign w:val="center"/>
          </w:tcPr>
          <w:p w14:paraId="1A33B20E" w14:textId="77777777" w:rsidR="00844F82" w:rsidRPr="00A2628A" w:rsidRDefault="00844F82" w:rsidP="00A2628A">
            <w:pPr>
              <w:jc w:val="center"/>
              <w:rPr>
                <w:rFonts w:ascii="Times New Roman" w:hAnsi="Times New Roman" w:cs="Times New Roman"/>
                <w:sz w:val="20"/>
                <w:szCs w:val="20"/>
              </w:rPr>
            </w:pPr>
            <w:r w:rsidRPr="00A2628A">
              <w:rPr>
                <w:rFonts w:ascii="Times New Roman" w:hAnsi="Times New Roman" w:cs="Times New Roman"/>
                <w:sz w:val="20"/>
                <w:szCs w:val="20"/>
              </w:rPr>
              <w:t>760</w:t>
            </w:r>
          </w:p>
        </w:tc>
        <w:tc>
          <w:tcPr>
            <w:tcW w:w="1869" w:type="dxa"/>
            <w:vAlign w:val="center"/>
          </w:tcPr>
          <w:p w14:paraId="4C427FC7" w14:textId="77777777" w:rsidR="00844F82" w:rsidRPr="00A2628A" w:rsidRDefault="00844F82" w:rsidP="00A2628A">
            <w:pPr>
              <w:jc w:val="center"/>
              <w:rPr>
                <w:rFonts w:ascii="Times New Roman" w:hAnsi="Times New Roman" w:cs="Times New Roman"/>
                <w:sz w:val="20"/>
                <w:szCs w:val="20"/>
              </w:rPr>
            </w:pPr>
            <w:r w:rsidRPr="00A2628A">
              <w:rPr>
                <w:rFonts w:ascii="Times New Roman" w:hAnsi="Times New Roman" w:cs="Times New Roman"/>
                <w:sz w:val="20"/>
                <w:szCs w:val="20"/>
              </w:rPr>
              <w:t>0</w:t>
            </w:r>
          </w:p>
        </w:tc>
        <w:tc>
          <w:tcPr>
            <w:tcW w:w="1869" w:type="dxa"/>
            <w:vAlign w:val="center"/>
          </w:tcPr>
          <w:p w14:paraId="2E2CD414" w14:textId="77777777" w:rsidR="00844F82" w:rsidRPr="00A2628A" w:rsidRDefault="002C1CDA" w:rsidP="00A2628A">
            <w:pPr>
              <w:jc w:val="center"/>
              <w:rPr>
                <w:rFonts w:ascii="Times New Roman" w:hAnsi="Times New Roman" w:cs="Times New Roman"/>
                <w:sz w:val="20"/>
                <w:szCs w:val="20"/>
              </w:rPr>
            </w:pPr>
            <m:oMathPara>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eastAsia="ru-RU"/>
                      </w:rPr>
                      <m:t>q</m:t>
                    </m:r>
                  </m:e>
                  <m:sub>
                    <m:r>
                      <w:rPr>
                        <w:rFonts w:ascii="Cambria Math" w:eastAsia="Times New Roman" w:hAnsi="Cambria Math" w:cs="Times New Roman"/>
                        <w:sz w:val="20"/>
                        <w:szCs w:val="20"/>
                        <w:lang w:eastAsia="ru-RU"/>
                      </w:rPr>
                      <m:t>3</m:t>
                    </m:r>
                  </m:sub>
                </m:sSub>
              </m:oMath>
            </m:oMathPara>
          </w:p>
        </w:tc>
      </w:tr>
      <w:tr w:rsidR="00844F82" w:rsidRPr="00A2628A" w14:paraId="54933E1E" w14:textId="77777777" w:rsidTr="00A2628A">
        <w:tc>
          <w:tcPr>
            <w:tcW w:w="1869" w:type="dxa"/>
            <w:vAlign w:val="center"/>
          </w:tcPr>
          <w:p w14:paraId="4E74955A" w14:textId="77777777" w:rsidR="00844F82" w:rsidRPr="00A2628A" w:rsidRDefault="001073D6" w:rsidP="00A2628A">
            <w:pPr>
              <w:jc w:val="center"/>
              <w:rPr>
                <w:rFonts w:ascii="Times New Roman" w:hAnsi="Times New Roman" w:cs="Times New Roman"/>
                <w:sz w:val="20"/>
                <w:szCs w:val="20"/>
              </w:rPr>
            </w:pPr>
            <w:r w:rsidRPr="00A2628A">
              <w:rPr>
                <w:rFonts w:ascii="Times New Roman" w:hAnsi="Times New Roman" w:cs="Times New Roman"/>
                <w:sz w:val="20"/>
                <w:szCs w:val="20"/>
              </w:rPr>
              <w:t>4 (turnover</w:t>
            </w:r>
            <w:r w:rsidR="00844F82" w:rsidRPr="00A2628A">
              <w:rPr>
                <w:rFonts w:ascii="Times New Roman" w:hAnsi="Times New Roman" w:cs="Times New Roman"/>
                <w:sz w:val="20"/>
                <w:szCs w:val="20"/>
              </w:rPr>
              <w:t>)</w:t>
            </w:r>
          </w:p>
        </w:tc>
        <w:tc>
          <w:tcPr>
            <w:tcW w:w="1869" w:type="dxa"/>
            <w:vAlign w:val="center"/>
          </w:tcPr>
          <w:p w14:paraId="699284A5" w14:textId="77777777" w:rsidR="00844F82" w:rsidRPr="00A2628A" w:rsidRDefault="002C1CDA" w:rsidP="00A2628A">
            <w:pPr>
              <w:jc w:val="center"/>
              <w:rPr>
                <w:rFonts w:ascii="Times New Roman" w:hAnsi="Times New Roman" w:cs="Times New Roman"/>
                <w:sz w:val="20"/>
                <w:szCs w:val="20"/>
              </w:rPr>
            </w:pPr>
            <m:oMathPara>
              <m:oMath>
                <m:f>
                  <m:fPr>
                    <m:type m:val="skw"/>
                    <m:ctrlPr>
                      <w:rPr>
                        <w:rFonts w:ascii="Cambria Math" w:hAnsi="Cambria Math" w:cs="Times New Roman"/>
                        <w:i/>
                        <w:sz w:val="20"/>
                        <w:szCs w:val="20"/>
                      </w:rPr>
                    </m:ctrlPr>
                  </m:fPr>
                  <m:num>
                    <m:r>
                      <w:rPr>
                        <w:rFonts w:ascii="Cambria Math" w:hAnsi="Cambria Math" w:cs="Times New Roman"/>
                        <w:sz w:val="20"/>
                        <w:szCs w:val="20"/>
                      </w:rPr>
                      <m:t>π</m:t>
                    </m:r>
                  </m:num>
                  <m:den>
                    <m:r>
                      <w:rPr>
                        <w:rFonts w:ascii="Cambria Math" w:hAnsi="Cambria Math" w:cs="Times New Roman"/>
                        <w:sz w:val="20"/>
                        <w:szCs w:val="20"/>
                      </w:rPr>
                      <m:t>2</m:t>
                    </m:r>
                  </m:den>
                </m:f>
              </m:oMath>
            </m:oMathPara>
          </w:p>
        </w:tc>
        <w:tc>
          <w:tcPr>
            <w:tcW w:w="1869" w:type="dxa"/>
            <w:vAlign w:val="center"/>
          </w:tcPr>
          <w:p w14:paraId="34F79DCF" w14:textId="77777777" w:rsidR="00844F82" w:rsidRPr="00A2628A" w:rsidRDefault="00844F82" w:rsidP="00A2628A">
            <w:pPr>
              <w:jc w:val="center"/>
              <w:rPr>
                <w:rFonts w:ascii="Times New Roman" w:hAnsi="Times New Roman" w:cs="Times New Roman"/>
                <w:sz w:val="20"/>
                <w:szCs w:val="20"/>
              </w:rPr>
            </w:pPr>
            <w:r w:rsidRPr="00A2628A">
              <w:rPr>
                <w:rFonts w:ascii="Times New Roman" w:hAnsi="Times New Roman" w:cs="Times New Roman"/>
                <w:sz w:val="20"/>
                <w:szCs w:val="20"/>
              </w:rPr>
              <w:t>885</w:t>
            </w:r>
          </w:p>
        </w:tc>
        <w:tc>
          <w:tcPr>
            <w:tcW w:w="1869" w:type="dxa"/>
            <w:vAlign w:val="center"/>
          </w:tcPr>
          <w:p w14:paraId="1A6DEF4F" w14:textId="77777777" w:rsidR="00844F82" w:rsidRPr="00A2628A" w:rsidRDefault="00844F82" w:rsidP="00A2628A">
            <w:pPr>
              <w:jc w:val="center"/>
              <w:rPr>
                <w:rFonts w:ascii="Times New Roman" w:hAnsi="Times New Roman" w:cs="Times New Roman"/>
                <w:sz w:val="20"/>
                <w:szCs w:val="20"/>
              </w:rPr>
            </w:pPr>
            <w:r w:rsidRPr="00A2628A">
              <w:rPr>
                <w:rFonts w:ascii="Times New Roman" w:hAnsi="Times New Roman" w:cs="Times New Roman"/>
                <w:sz w:val="20"/>
                <w:szCs w:val="20"/>
              </w:rPr>
              <w:t>0</w:t>
            </w:r>
          </w:p>
        </w:tc>
        <w:tc>
          <w:tcPr>
            <w:tcW w:w="1869" w:type="dxa"/>
            <w:vAlign w:val="center"/>
          </w:tcPr>
          <w:p w14:paraId="06826CC4" w14:textId="77777777" w:rsidR="00844F82" w:rsidRPr="00A2628A" w:rsidRDefault="002C1CDA" w:rsidP="00A2628A">
            <w:pPr>
              <w:jc w:val="center"/>
              <w:rPr>
                <w:rFonts w:ascii="Times New Roman" w:hAnsi="Times New Roman" w:cs="Times New Roman"/>
                <w:sz w:val="20"/>
                <w:szCs w:val="20"/>
              </w:rPr>
            </w:pPr>
            <m:oMathPara>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eastAsia="ru-RU"/>
                      </w:rPr>
                      <m:t>q</m:t>
                    </m:r>
                  </m:e>
                  <m:sub>
                    <m:r>
                      <w:rPr>
                        <w:rFonts w:ascii="Cambria Math" w:eastAsia="Times New Roman" w:hAnsi="Cambria Math" w:cs="Times New Roman"/>
                        <w:sz w:val="20"/>
                        <w:szCs w:val="20"/>
                        <w:lang w:eastAsia="ru-RU"/>
                      </w:rPr>
                      <m:t>4</m:t>
                    </m:r>
                  </m:sub>
                </m:sSub>
              </m:oMath>
            </m:oMathPara>
          </w:p>
        </w:tc>
      </w:tr>
      <w:tr w:rsidR="00844F82" w:rsidRPr="00A2628A" w14:paraId="659F351A" w14:textId="77777777" w:rsidTr="00A2628A">
        <w:tc>
          <w:tcPr>
            <w:tcW w:w="1869" w:type="dxa"/>
            <w:vAlign w:val="center"/>
          </w:tcPr>
          <w:p w14:paraId="2FC2F777" w14:textId="77777777" w:rsidR="00844F82" w:rsidRPr="00A2628A" w:rsidRDefault="001073D6" w:rsidP="00A2628A">
            <w:pPr>
              <w:jc w:val="center"/>
              <w:rPr>
                <w:rFonts w:ascii="Times New Roman" w:hAnsi="Times New Roman" w:cs="Times New Roman"/>
                <w:sz w:val="20"/>
                <w:szCs w:val="20"/>
              </w:rPr>
            </w:pPr>
            <w:r w:rsidRPr="00A2628A">
              <w:rPr>
                <w:rFonts w:ascii="Times New Roman" w:hAnsi="Times New Roman" w:cs="Times New Roman"/>
                <w:sz w:val="20"/>
                <w:szCs w:val="20"/>
              </w:rPr>
              <w:t>1 (prismatic</w:t>
            </w:r>
            <w:r w:rsidR="00844F82" w:rsidRPr="00A2628A">
              <w:rPr>
                <w:rFonts w:ascii="Times New Roman" w:hAnsi="Times New Roman" w:cs="Times New Roman"/>
                <w:sz w:val="20"/>
                <w:szCs w:val="20"/>
              </w:rPr>
              <w:t>)</w:t>
            </w:r>
          </w:p>
        </w:tc>
        <w:tc>
          <w:tcPr>
            <w:tcW w:w="1869" w:type="dxa"/>
            <w:vAlign w:val="center"/>
          </w:tcPr>
          <w:p w14:paraId="659C5FA7" w14:textId="77777777" w:rsidR="00844F82" w:rsidRPr="00A2628A" w:rsidRDefault="00844F82" w:rsidP="00A2628A">
            <w:pPr>
              <w:jc w:val="center"/>
              <w:rPr>
                <w:rFonts w:ascii="Times New Roman" w:hAnsi="Times New Roman" w:cs="Times New Roman"/>
                <w:sz w:val="20"/>
                <w:szCs w:val="20"/>
              </w:rPr>
            </w:pPr>
            <w:r w:rsidRPr="00A2628A">
              <w:rPr>
                <w:rFonts w:ascii="Times New Roman" w:hAnsi="Times New Roman" w:cs="Times New Roman"/>
                <w:sz w:val="20"/>
                <w:szCs w:val="20"/>
              </w:rPr>
              <w:t>0</w:t>
            </w:r>
          </w:p>
        </w:tc>
        <w:tc>
          <w:tcPr>
            <w:tcW w:w="1869" w:type="dxa"/>
            <w:vAlign w:val="center"/>
          </w:tcPr>
          <w:p w14:paraId="3B0E7830" w14:textId="77777777" w:rsidR="00844F82" w:rsidRPr="00A2628A" w:rsidRDefault="00844F82" w:rsidP="00A2628A">
            <w:pPr>
              <w:jc w:val="center"/>
              <w:rPr>
                <w:rFonts w:ascii="Times New Roman" w:hAnsi="Times New Roman" w:cs="Times New Roman"/>
                <w:sz w:val="20"/>
                <w:szCs w:val="20"/>
              </w:rPr>
            </w:pPr>
            <w:r w:rsidRPr="00A2628A">
              <w:rPr>
                <w:rFonts w:ascii="Times New Roman" w:hAnsi="Times New Roman" w:cs="Times New Roman"/>
                <w:sz w:val="20"/>
                <w:szCs w:val="20"/>
              </w:rPr>
              <w:t>0</w:t>
            </w:r>
          </w:p>
        </w:tc>
        <w:tc>
          <w:tcPr>
            <w:tcW w:w="1869" w:type="dxa"/>
            <w:vAlign w:val="center"/>
          </w:tcPr>
          <w:p w14:paraId="3525A035" w14:textId="77777777" w:rsidR="00844F82" w:rsidRPr="00A2628A" w:rsidRDefault="00844F82" w:rsidP="00A2628A">
            <w:pPr>
              <w:jc w:val="center"/>
              <w:rPr>
                <w:rFonts w:ascii="Times New Roman" w:hAnsi="Times New Roman" w:cs="Times New Roman"/>
                <w:sz w:val="20"/>
                <w:szCs w:val="20"/>
              </w:rPr>
            </w:pPr>
            <w:r w:rsidRPr="00A2628A">
              <w:rPr>
                <w:rFonts w:ascii="Times New Roman" w:hAnsi="Times New Roman" w:cs="Times New Roman"/>
                <w:sz w:val="20"/>
                <w:szCs w:val="20"/>
              </w:rPr>
              <w:t>90</w:t>
            </w:r>
          </w:p>
        </w:tc>
        <w:tc>
          <w:tcPr>
            <w:tcW w:w="1869" w:type="dxa"/>
            <w:vAlign w:val="center"/>
          </w:tcPr>
          <w:p w14:paraId="7F7FD1C3" w14:textId="77777777" w:rsidR="00844F82" w:rsidRPr="00A2628A" w:rsidRDefault="002C1CDA" w:rsidP="00A2628A">
            <w:pPr>
              <w:jc w:val="center"/>
              <w:rPr>
                <w:rFonts w:ascii="Times New Roman" w:hAnsi="Times New Roman" w:cs="Times New Roman"/>
                <w:sz w:val="20"/>
                <w:szCs w:val="20"/>
              </w:rPr>
            </w:pPr>
            <m:oMathPara>
              <m:oMath>
                <m:sSub>
                  <m:sSubPr>
                    <m:ctrlPr>
                      <w:rPr>
                        <w:rFonts w:ascii="Cambria Math" w:eastAsia="Times New Roman" w:hAnsi="Cambria Math" w:cs="Times New Roman"/>
                        <w:bCs/>
                        <w:i/>
                        <w:sz w:val="20"/>
                        <w:szCs w:val="20"/>
                        <w:lang w:eastAsia="ru-RU"/>
                      </w:rPr>
                    </m:ctrlPr>
                  </m:sSubPr>
                  <m:e>
                    <m:r>
                      <w:rPr>
                        <w:rFonts w:ascii="Cambria Math" w:eastAsia="Times New Roman" w:hAnsi="Cambria Math" w:cs="Times New Roman"/>
                        <w:sz w:val="20"/>
                        <w:szCs w:val="20"/>
                        <w:lang w:eastAsia="ru-RU"/>
                      </w:rPr>
                      <m:t>q</m:t>
                    </m:r>
                  </m:e>
                  <m:sub>
                    <m:r>
                      <w:rPr>
                        <w:rFonts w:ascii="Cambria Math" w:eastAsia="Times New Roman" w:hAnsi="Cambria Math" w:cs="Times New Roman"/>
                        <w:sz w:val="20"/>
                        <w:szCs w:val="20"/>
                        <w:lang w:eastAsia="ru-RU"/>
                      </w:rPr>
                      <m:t>5</m:t>
                    </m:r>
                  </m:sub>
                </m:sSub>
              </m:oMath>
            </m:oMathPara>
          </w:p>
        </w:tc>
      </w:tr>
    </w:tbl>
    <w:p w14:paraId="27C50BAD" w14:textId="77777777" w:rsidR="00D9445A" w:rsidRPr="00A2628A" w:rsidRDefault="00B623F1" w:rsidP="00A2628A">
      <w:pPr>
        <w:pStyle w:val="1"/>
        <w:spacing w:before="240" w:after="240" w:line="240" w:lineRule="auto"/>
        <w:jc w:val="center"/>
        <w:rPr>
          <w:rFonts w:ascii="Times New Roman" w:hAnsi="Times New Roman" w:cs="Times New Roman"/>
          <w:color w:val="auto"/>
          <w:sz w:val="24"/>
          <w:szCs w:val="24"/>
        </w:rPr>
      </w:pPr>
      <w:r w:rsidRPr="00A2628A">
        <w:rPr>
          <w:rFonts w:ascii="Times New Roman" w:hAnsi="Times New Roman" w:cs="Times New Roman"/>
          <w:color w:val="auto"/>
          <w:sz w:val="24"/>
          <w:szCs w:val="24"/>
        </w:rPr>
        <w:t>MATHEMATICAL MODEL OF THE PROBLEM</w:t>
      </w:r>
    </w:p>
    <w:p w14:paraId="4D5DAE89" w14:textId="77777777" w:rsidR="001073D6" w:rsidRPr="00A2628A" w:rsidRDefault="001073D6"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According to the standard DH formula, the transition matrix for each link is expressed as follows:</w:t>
      </w:r>
    </w:p>
    <w:p w14:paraId="1DFD8A93" w14:textId="5E35BBED" w:rsidR="00146743" w:rsidRPr="00A2628A" w:rsidRDefault="002C1CDA" w:rsidP="00A2628A">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4"/>
                      <m:mcJc m:val="center"/>
                    </m:mcPr>
                  </m:mc>
                </m:mcs>
                <m:ctrlPr>
                  <w:rPr>
                    <w:rFonts w:ascii="Cambria Math" w:hAnsi="Cambria Math" w:cs="Times New Roman"/>
                    <w:i/>
                    <w:sz w:val="20"/>
                    <w:szCs w:val="20"/>
                  </w:rPr>
                </m:ctrlPr>
              </m:mPr>
              <m:mr>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i</m:t>
                      </m:r>
                    </m:sub>
                  </m:sSub>
                </m:e>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i</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e>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i</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e>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i</m:t>
                      </m:r>
                    </m:sub>
                  </m:sSub>
                </m:e>
              </m:mr>
              <m:mr>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i</m:t>
                      </m:r>
                    </m:sub>
                  </m:sSub>
                </m:e>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i</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e>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i</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e>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i</m:t>
                      </m:r>
                    </m:sub>
                  </m:sSub>
                </m:e>
              </m:mr>
              <m:mr>
                <m:e>
                  <m:r>
                    <w:rPr>
                      <w:rFonts w:ascii="Cambria Math" w:hAnsi="Cambria Math" w:cs="Times New Roman"/>
                      <w:sz w:val="20"/>
                      <w:szCs w:val="20"/>
                    </w:rPr>
                    <m:t>0</m:t>
                  </m:r>
                </m:e>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e>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e>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1</m:t>
                  </m:r>
                </m:e>
              </m:mr>
            </m:m>
          </m:e>
        </m:d>
      </m:oMath>
      <w:r w:rsidR="00146743" w:rsidRPr="00A2628A">
        <w:rPr>
          <w:rFonts w:ascii="Times New Roman" w:hAnsi="Times New Roman" w:cs="Times New Roman"/>
          <w:sz w:val="20"/>
          <w:szCs w:val="20"/>
        </w:rPr>
        <w:t xml:space="preserve"> </w:t>
      </w:r>
      <w:r w:rsidR="00146743" w:rsidRPr="00A2628A">
        <w:rPr>
          <w:rFonts w:ascii="Times New Roman" w:hAnsi="Times New Roman" w:cs="Times New Roman"/>
          <w:sz w:val="20"/>
          <w:szCs w:val="20"/>
        </w:rPr>
        <w:tab/>
      </w:r>
      <w:r w:rsidR="00A2628A">
        <w:rPr>
          <w:rFonts w:ascii="Times New Roman" w:hAnsi="Times New Roman" w:cs="Times New Roman"/>
          <w:sz w:val="20"/>
          <w:szCs w:val="20"/>
        </w:rPr>
        <w:tab/>
      </w:r>
      <w:r w:rsidR="00A2628A">
        <w:rPr>
          <w:rFonts w:ascii="Times New Roman" w:hAnsi="Times New Roman" w:cs="Times New Roman"/>
          <w:sz w:val="20"/>
          <w:szCs w:val="20"/>
        </w:rPr>
        <w:tab/>
      </w:r>
      <w:r w:rsidR="00A2628A">
        <w:rPr>
          <w:rFonts w:ascii="Times New Roman" w:hAnsi="Times New Roman" w:cs="Times New Roman"/>
          <w:sz w:val="20"/>
          <w:szCs w:val="20"/>
        </w:rPr>
        <w:tab/>
      </w:r>
      <w:r w:rsidR="00146743" w:rsidRPr="00A2628A">
        <w:rPr>
          <w:rFonts w:ascii="Times New Roman" w:hAnsi="Times New Roman" w:cs="Times New Roman"/>
          <w:sz w:val="20"/>
          <w:szCs w:val="20"/>
        </w:rPr>
        <w:t>(1)</w:t>
      </w:r>
    </w:p>
    <w:p w14:paraId="22B9E3D9" w14:textId="77777777" w:rsidR="001073D6" w:rsidRPr="00A2628A" w:rsidRDefault="001073D6"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Below we write the matrices for each term:</w:t>
      </w:r>
    </w:p>
    <w:p w14:paraId="5066C962" w14:textId="77777777" w:rsidR="00146743" w:rsidRPr="00A2628A" w:rsidRDefault="00146743"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A₁ (1-</w:t>
      </w:r>
      <w:r w:rsidR="001073D6" w:rsidRPr="00A2628A">
        <w:rPr>
          <w:rFonts w:ascii="Times New Roman" w:hAnsi="Times New Roman" w:cs="Times New Roman"/>
          <w:sz w:val="20"/>
          <w:szCs w:val="20"/>
        </w:rPr>
        <w:t>joint</w:t>
      </w:r>
      <w:r w:rsidRPr="00A2628A">
        <w:rPr>
          <w:rFonts w:ascii="Times New Roman" w:hAnsi="Times New Roman" w:cs="Times New Roman"/>
          <w:sz w:val="20"/>
          <w:szCs w:val="20"/>
        </w:rPr>
        <w:t>: α₁ = 0, a₁ =</w:t>
      </w:r>
      <w:r w:rsidR="001073D6" w:rsidRPr="00A2628A">
        <w:rPr>
          <w:rFonts w:ascii="Times New Roman" w:hAnsi="Times New Roman" w:cs="Times New Roman"/>
          <w:sz w:val="20"/>
          <w:szCs w:val="20"/>
        </w:rPr>
        <w:t xml:space="preserve"> 0, d₁ = 502, θ₁ = q₁) when</w:t>
      </w:r>
    </w:p>
    <w:p w14:paraId="12488E5E" w14:textId="6ECBF33C" w:rsidR="00146743" w:rsidRPr="00A2628A" w:rsidRDefault="002C1CDA" w:rsidP="00A2628A">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4"/>
                      <m:mcJc m:val="center"/>
                    </m:mcPr>
                  </m:mc>
                </m:mcs>
                <m:ctrlPr>
                  <w:rPr>
                    <w:rFonts w:ascii="Cambria Math" w:hAnsi="Cambria Math" w:cs="Times New Roman"/>
                    <w:i/>
                    <w:sz w:val="20"/>
                    <w:szCs w:val="20"/>
                  </w:rPr>
                </m:ctrlPr>
              </m:mPr>
              <m:mr>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e>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e>
                <m:e>
                  <m:r>
                    <w:rPr>
                      <w:rFonts w:ascii="Cambria Math" w:hAnsi="Cambria Math" w:cs="Times New Roman"/>
                      <w:sz w:val="20"/>
                      <w:szCs w:val="20"/>
                    </w:rPr>
                    <m:t>0</m:t>
                  </m:r>
                </m:e>
                <m:e>
                  <m:r>
                    <w:rPr>
                      <w:rFonts w:ascii="Cambria Math" w:hAnsi="Cambria Math" w:cs="Times New Roman"/>
                      <w:sz w:val="20"/>
                      <w:szCs w:val="20"/>
                    </w:rPr>
                    <m:t>0</m:t>
                  </m:r>
                </m:e>
              </m:mr>
              <m:mr>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e>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e>
                <m:e>
                  <m:r>
                    <w:rPr>
                      <w:rFonts w:ascii="Cambria Math" w:hAnsi="Cambria Math" w:cs="Times New Roman"/>
                      <w:sz w:val="20"/>
                      <w:szCs w:val="20"/>
                    </w:rPr>
                    <m:t>0</m:t>
                  </m:r>
                </m:e>
                <m:e>
                  <m:r>
                    <w:rPr>
                      <w:rFonts w:ascii="Cambria Math" w:hAnsi="Cambria Math" w:cs="Times New Roman"/>
                      <w:sz w:val="20"/>
                      <w:szCs w:val="20"/>
                    </w:rPr>
                    <m:t>0</m:t>
                  </m:r>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1</m:t>
                  </m:r>
                </m:e>
                <m:e>
                  <m:r>
                    <w:rPr>
                      <w:rFonts w:ascii="Cambria Math" w:hAnsi="Cambria Math" w:cs="Times New Roman"/>
                      <w:sz w:val="20"/>
                      <w:szCs w:val="20"/>
                    </w:rPr>
                    <m:t>502</m:t>
                  </m:r>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1</m:t>
                  </m:r>
                </m:e>
              </m:mr>
            </m:m>
          </m:e>
        </m:d>
      </m:oMath>
      <w:r w:rsidR="00146743" w:rsidRPr="00A2628A">
        <w:rPr>
          <w:rFonts w:ascii="Times New Roman" w:hAnsi="Times New Roman" w:cs="Times New Roman"/>
          <w:sz w:val="20"/>
          <w:szCs w:val="20"/>
        </w:rPr>
        <w:t xml:space="preserve"> </w:t>
      </w:r>
      <w:r w:rsidR="00146743" w:rsidRPr="00A2628A">
        <w:rPr>
          <w:rFonts w:ascii="Times New Roman" w:hAnsi="Times New Roman" w:cs="Times New Roman"/>
          <w:sz w:val="20"/>
          <w:szCs w:val="20"/>
        </w:rPr>
        <w:tab/>
      </w:r>
      <w:r w:rsidR="00146743" w:rsidRPr="00A2628A">
        <w:rPr>
          <w:rFonts w:ascii="Times New Roman" w:hAnsi="Times New Roman" w:cs="Times New Roman"/>
          <w:sz w:val="20"/>
          <w:szCs w:val="20"/>
        </w:rPr>
        <w:tab/>
      </w:r>
      <w:r w:rsidR="00A2628A">
        <w:rPr>
          <w:rFonts w:ascii="Times New Roman" w:hAnsi="Times New Roman" w:cs="Times New Roman"/>
          <w:sz w:val="20"/>
          <w:szCs w:val="20"/>
        </w:rPr>
        <w:tab/>
      </w:r>
      <w:r w:rsidR="00A2628A">
        <w:rPr>
          <w:rFonts w:ascii="Times New Roman" w:hAnsi="Times New Roman" w:cs="Times New Roman"/>
          <w:sz w:val="20"/>
          <w:szCs w:val="20"/>
        </w:rPr>
        <w:tab/>
      </w:r>
      <w:r w:rsidR="00A2628A">
        <w:rPr>
          <w:rFonts w:ascii="Times New Roman" w:hAnsi="Times New Roman" w:cs="Times New Roman"/>
          <w:sz w:val="20"/>
          <w:szCs w:val="20"/>
        </w:rPr>
        <w:tab/>
      </w:r>
      <w:r w:rsidR="00146743" w:rsidRPr="00A2628A">
        <w:rPr>
          <w:rFonts w:ascii="Times New Roman" w:hAnsi="Times New Roman" w:cs="Times New Roman"/>
          <w:sz w:val="20"/>
          <w:szCs w:val="20"/>
        </w:rPr>
        <w:t>(2)</w:t>
      </w:r>
    </w:p>
    <w:p w14:paraId="048A76DB" w14:textId="77777777" w:rsidR="00146743" w:rsidRPr="00A2628A" w:rsidRDefault="001073D6"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A₂ (2-joint</w:t>
      </w:r>
      <w:r w:rsidR="00146743" w:rsidRPr="00A2628A">
        <w:rPr>
          <w:rFonts w:ascii="Times New Roman" w:hAnsi="Times New Roman" w:cs="Times New Roman"/>
          <w:sz w:val="20"/>
          <w:szCs w:val="20"/>
        </w:rPr>
        <w:t>: α₂ = π/2, a₂ = 180, d₂ = 0, θ₂ = q₂)</w:t>
      </w:r>
    </w:p>
    <w:p w14:paraId="4EFE66B5" w14:textId="140A59F5" w:rsidR="00146743" w:rsidRPr="00A2628A" w:rsidRDefault="002C1CDA" w:rsidP="00A2628A">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2</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4"/>
                      <m:mcJc m:val="center"/>
                    </m:mcPr>
                  </m:mc>
                </m:mcs>
                <m:ctrlPr>
                  <w:rPr>
                    <w:rFonts w:ascii="Cambria Math" w:hAnsi="Cambria Math" w:cs="Times New Roman"/>
                    <w:i/>
                    <w:sz w:val="20"/>
                    <w:szCs w:val="20"/>
                  </w:rPr>
                </m:ctrlPr>
              </m:mPr>
              <m:mr>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e>
                <m:e>
                  <m:r>
                    <w:rPr>
                      <w:rFonts w:ascii="Cambria Math" w:hAnsi="Cambria Math" w:cs="Times New Roman"/>
                      <w:sz w:val="20"/>
                      <w:szCs w:val="20"/>
                    </w:rPr>
                    <m:t>0</m:t>
                  </m:r>
                </m:e>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e>
                <m:e>
                  <m:r>
                    <w:rPr>
                      <w:rFonts w:ascii="Cambria Math" w:hAnsi="Cambria Math" w:cs="Times New Roman"/>
                      <w:sz w:val="20"/>
                      <w:szCs w:val="20"/>
                    </w:rPr>
                    <m:t>180cos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e>
              </m:mr>
              <m:mr>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e>
                <m:e>
                  <m:r>
                    <w:rPr>
                      <w:rFonts w:ascii="Cambria Math" w:hAnsi="Cambria Math" w:cs="Times New Roman"/>
                      <w:sz w:val="20"/>
                      <w:szCs w:val="20"/>
                    </w:rPr>
                    <m:t>0</m:t>
                  </m:r>
                </m:e>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e>
                <m:e>
                  <m:r>
                    <w:rPr>
                      <w:rFonts w:ascii="Cambria Math" w:hAnsi="Cambria Math" w:cs="Times New Roman"/>
                      <w:sz w:val="20"/>
                      <w:szCs w:val="20"/>
                    </w:rPr>
                    <m:t>180sin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e>
              </m:mr>
              <m:mr>
                <m:e>
                  <m:r>
                    <w:rPr>
                      <w:rFonts w:ascii="Cambria Math" w:hAnsi="Cambria Math" w:cs="Times New Roman"/>
                      <w:sz w:val="20"/>
                      <w:szCs w:val="20"/>
                    </w:rPr>
                    <m:t>0</m:t>
                  </m:r>
                </m:e>
                <m:e>
                  <m:r>
                    <w:rPr>
                      <w:rFonts w:ascii="Cambria Math" w:hAnsi="Cambria Math" w:cs="Times New Roman"/>
                      <w:sz w:val="20"/>
                      <w:szCs w:val="20"/>
                    </w:rPr>
                    <m:t>1</m:t>
                  </m:r>
                </m:e>
                <m:e>
                  <m:r>
                    <w:rPr>
                      <w:rFonts w:ascii="Cambria Math" w:hAnsi="Cambria Math" w:cs="Times New Roman"/>
                      <w:sz w:val="20"/>
                      <w:szCs w:val="20"/>
                    </w:rPr>
                    <m:t>0</m:t>
                  </m:r>
                </m:e>
                <m:e>
                  <m:r>
                    <w:rPr>
                      <w:rFonts w:ascii="Cambria Math" w:hAnsi="Cambria Math" w:cs="Times New Roman"/>
                      <w:sz w:val="20"/>
                      <w:szCs w:val="20"/>
                    </w:rPr>
                    <m:t>0</m:t>
                  </m:r>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1</m:t>
                  </m:r>
                </m:e>
              </m:mr>
            </m:m>
          </m:e>
        </m:d>
      </m:oMath>
      <w:r w:rsidR="00146743" w:rsidRPr="00A2628A">
        <w:rPr>
          <w:rFonts w:ascii="Times New Roman" w:hAnsi="Times New Roman" w:cs="Times New Roman"/>
          <w:sz w:val="20"/>
          <w:szCs w:val="20"/>
        </w:rPr>
        <w:t xml:space="preserve"> </w:t>
      </w:r>
      <w:r w:rsidR="00146743" w:rsidRPr="00A2628A">
        <w:rPr>
          <w:rFonts w:ascii="Times New Roman" w:hAnsi="Times New Roman" w:cs="Times New Roman"/>
          <w:sz w:val="20"/>
          <w:szCs w:val="20"/>
        </w:rPr>
        <w:tab/>
      </w:r>
      <w:r w:rsidR="00146743" w:rsidRPr="00A2628A">
        <w:rPr>
          <w:rFonts w:ascii="Times New Roman" w:hAnsi="Times New Roman" w:cs="Times New Roman"/>
          <w:sz w:val="20"/>
          <w:szCs w:val="20"/>
        </w:rPr>
        <w:tab/>
      </w:r>
      <w:r w:rsidR="00A2628A">
        <w:rPr>
          <w:rFonts w:ascii="Times New Roman" w:hAnsi="Times New Roman" w:cs="Times New Roman"/>
          <w:sz w:val="20"/>
          <w:szCs w:val="20"/>
        </w:rPr>
        <w:tab/>
      </w:r>
      <w:r w:rsidR="00A2628A">
        <w:rPr>
          <w:rFonts w:ascii="Times New Roman" w:hAnsi="Times New Roman" w:cs="Times New Roman"/>
          <w:sz w:val="20"/>
          <w:szCs w:val="20"/>
        </w:rPr>
        <w:tab/>
      </w:r>
      <w:r w:rsidR="00146743" w:rsidRPr="00A2628A">
        <w:rPr>
          <w:rFonts w:ascii="Times New Roman" w:hAnsi="Times New Roman" w:cs="Times New Roman"/>
          <w:sz w:val="20"/>
          <w:szCs w:val="20"/>
        </w:rPr>
        <w:t>(3)</w:t>
      </w:r>
    </w:p>
    <w:p w14:paraId="10B6FB9C" w14:textId="77777777" w:rsidR="00146743" w:rsidRPr="00A2628A" w:rsidRDefault="00146743"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A₃ (3-</w:t>
      </w:r>
      <w:r w:rsidR="001073D6" w:rsidRPr="00A2628A">
        <w:rPr>
          <w:rFonts w:ascii="Times New Roman" w:hAnsi="Times New Roman" w:cs="Times New Roman"/>
          <w:sz w:val="20"/>
          <w:szCs w:val="20"/>
        </w:rPr>
        <w:t>joint</w:t>
      </w:r>
      <w:r w:rsidRPr="00A2628A">
        <w:rPr>
          <w:rFonts w:ascii="Times New Roman" w:hAnsi="Times New Roman" w:cs="Times New Roman"/>
          <w:sz w:val="20"/>
          <w:szCs w:val="20"/>
        </w:rPr>
        <w:t>: α₃ = 0, a₃ = 760, d₃ = 0, θ₃ = q₃)</w:t>
      </w:r>
    </w:p>
    <w:p w14:paraId="56DF3895" w14:textId="17DD4C48" w:rsidR="00146743" w:rsidRPr="00A2628A" w:rsidRDefault="002C1CDA" w:rsidP="00A2628A">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3</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4"/>
                      <m:mcJc m:val="center"/>
                    </m:mcPr>
                  </m:mc>
                </m:mcs>
                <m:ctrlPr>
                  <w:rPr>
                    <w:rFonts w:ascii="Cambria Math" w:hAnsi="Cambria Math" w:cs="Times New Roman"/>
                    <w:i/>
                    <w:sz w:val="20"/>
                    <w:szCs w:val="20"/>
                  </w:rPr>
                </m:ctrlPr>
              </m:mPr>
              <m:mr>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e>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e>
                <m:e>
                  <m:r>
                    <w:rPr>
                      <w:rFonts w:ascii="Cambria Math" w:hAnsi="Cambria Math" w:cs="Times New Roman"/>
                      <w:sz w:val="20"/>
                      <w:szCs w:val="20"/>
                    </w:rPr>
                    <m:t>0</m:t>
                  </m:r>
                </m:e>
                <m:e>
                  <m:r>
                    <w:rPr>
                      <w:rFonts w:ascii="Cambria Math" w:hAnsi="Cambria Math" w:cs="Times New Roman"/>
                      <w:sz w:val="20"/>
                      <w:szCs w:val="20"/>
                    </w:rPr>
                    <m:t>760cos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e>
              </m:mr>
              <m:mr>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e>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e>
                <m:e>
                  <m:r>
                    <w:rPr>
                      <w:rFonts w:ascii="Cambria Math" w:hAnsi="Cambria Math" w:cs="Times New Roman"/>
                      <w:sz w:val="20"/>
                      <w:szCs w:val="20"/>
                    </w:rPr>
                    <m:t>0</m:t>
                  </m:r>
                </m:e>
                <m:e>
                  <m:r>
                    <w:rPr>
                      <w:rFonts w:ascii="Cambria Math" w:hAnsi="Cambria Math" w:cs="Times New Roman"/>
                      <w:sz w:val="20"/>
                      <w:szCs w:val="20"/>
                    </w:rPr>
                    <m:t>760sin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1</m:t>
                  </m:r>
                </m:e>
                <m:e>
                  <m:r>
                    <w:rPr>
                      <w:rFonts w:ascii="Cambria Math" w:hAnsi="Cambria Math" w:cs="Times New Roman"/>
                      <w:sz w:val="20"/>
                      <w:szCs w:val="20"/>
                    </w:rPr>
                    <m:t>0</m:t>
                  </m:r>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1</m:t>
                  </m:r>
                </m:e>
              </m:mr>
            </m:m>
          </m:e>
        </m:d>
      </m:oMath>
      <w:r w:rsidR="00146743" w:rsidRPr="00A2628A">
        <w:rPr>
          <w:rFonts w:ascii="Times New Roman" w:hAnsi="Times New Roman" w:cs="Times New Roman"/>
          <w:sz w:val="20"/>
          <w:szCs w:val="20"/>
        </w:rPr>
        <w:t xml:space="preserve"> </w:t>
      </w:r>
      <w:r w:rsidR="00146743" w:rsidRPr="00A2628A">
        <w:rPr>
          <w:rFonts w:ascii="Times New Roman" w:hAnsi="Times New Roman" w:cs="Times New Roman"/>
          <w:sz w:val="20"/>
          <w:szCs w:val="20"/>
        </w:rPr>
        <w:tab/>
      </w:r>
      <w:r w:rsidR="00146743" w:rsidRPr="00A2628A">
        <w:rPr>
          <w:rFonts w:ascii="Times New Roman" w:hAnsi="Times New Roman" w:cs="Times New Roman"/>
          <w:sz w:val="20"/>
          <w:szCs w:val="20"/>
        </w:rPr>
        <w:tab/>
      </w:r>
      <w:r w:rsidR="00A2628A">
        <w:rPr>
          <w:rFonts w:ascii="Times New Roman" w:hAnsi="Times New Roman" w:cs="Times New Roman"/>
          <w:sz w:val="20"/>
          <w:szCs w:val="20"/>
        </w:rPr>
        <w:tab/>
      </w:r>
      <w:r w:rsidR="00A2628A">
        <w:rPr>
          <w:rFonts w:ascii="Times New Roman" w:hAnsi="Times New Roman" w:cs="Times New Roman"/>
          <w:sz w:val="20"/>
          <w:szCs w:val="20"/>
        </w:rPr>
        <w:tab/>
      </w:r>
      <w:r w:rsidR="00146743" w:rsidRPr="00A2628A">
        <w:rPr>
          <w:rFonts w:ascii="Times New Roman" w:hAnsi="Times New Roman" w:cs="Times New Roman"/>
          <w:sz w:val="20"/>
          <w:szCs w:val="20"/>
        </w:rPr>
        <w:t>(4)</w:t>
      </w:r>
    </w:p>
    <w:p w14:paraId="4C8A8CB6" w14:textId="77777777" w:rsidR="00146743" w:rsidRPr="00A2628A" w:rsidRDefault="00146743"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A₄ (4-</w:t>
      </w:r>
      <w:r w:rsidR="001073D6" w:rsidRPr="00A2628A">
        <w:rPr>
          <w:rFonts w:ascii="Times New Roman" w:hAnsi="Times New Roman" w:cs="Times New Roman"/>
          <w:sz w:val="20"/>
          <w:szCs w:val="20"/>
        </w:rPr>
        <w:t>joint</w:t>
      </w:r>
      <w:r w:rsidRPr="00A2628A">
        <w:rPr>
          <w:rFonts w:ascii="Times New Roman" w:hAnsi="Times New Roman" w:cs="Times New Roman"/>
          <w:sz w:val="20"/>
          <w:szCs w:val="20"/>
        </w:rPr>
        <w:t>: α₄ = π/2, a₄ = 885, d₄ = 0, θ₄ = q₄)</w:t>
      </w:r>
    </w:p>
    <w:p w14:paraId="7A45011F" w14:textId="436852E2" w:rsidR="00146743" w:rsidRPr="00A2628A" w:rsidRDefault="002C1CDA" w:rsidP="00A2628A">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3</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4"/>
                      <m:mcJc m:val="center"/>
                    </m:mcPr>
                  </m:mc>
                </m:mcs>
                <m:ctrlPr>
                  <w:rPr>
                    <w:rFonts w:ascii="Cambria Math" w:hAnsi="Cambria Math" w:cs="Times New Roman"/>
                    <w:i/>
                    <w:sz w:val="20"/>
                    <w:szCs w:val="20"/>
                  </w:rPr>
                </m:ctrlPr>
              </m:mPr>
              <m:mr>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e>
                  <m:r>
                    <w:rPr>
                      <w:rFonts w:ascii="Cambria Math" w:hAnsi="Cambria Math" w:cs="Times New Roman"/>
                      <w:sz w:val="20"/>
                      <w:szCs w:val="20"/>
                    </w:rPr>
                    <m:t>0</m:t>
                  </m:r>
                </m:e>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e>
                  <m:r>
                    <w:rPr>
                      <w:rFonts w:ascii="Cambria Math" w:hAnsi="Cambria Math" w:cs="Times New Roman"/>
                      <w:sz w:val="20"/>
                      <w:szCs w:val="20"/>
                    </w:rPr>
                    <m:t>885cos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mr>
              <m:mr>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e>
                  <m:r>
                    <w:rPr>
                      <w:rFonts w:ascii="Cambria Math" w:hAnsi="Cambria Math" w:cs="Times New Roman"/>
                      <w:sz w:val="20"/>
                      <w:szCs w:val="20"/>
                    </w:rPr>
                    <m:t>0</m:t>
                  </m:r>
                </m:e>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e>
                  <m:r>
                    <w:rPr>
                      <w:rFonts w:ascii="Cambria Math" w:hAnsi="Cambria Math" w:cs="Times New Roman"/>
                      <w:sz w:val="20"/>
                      <w:szCs w:val="20"/>
                    </w:rPr>
                    <m:t>885sin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mr>
              <m:mr>
                <m:e>
                  <m:r>
                    <w:rPr>
                      <w:rFonts w:ascii="Cambria Math" w:hAnsi="Cambria Math" w:cs="Times New Roman"/>
                      <w:sz w:val="20"/>
                      <w:szCs w:val="20"/>
                    </w:rPr>
                    <m:t>0</m:t>
                  </m:r>
                </m:e>
                <m:e>
                  <m:r>
                    <w:rPr>
                      <w:rFonts w:ascii="Cambria Math" w:hAnsi="Cambria Math" w:cs="Times New Roman"/>
                      <w:sz w:val="20"/>
                      <w:szCs w:val="20"/>
                    </w:rPr>
                    <m:t>1</m:t>
                  </m:r>
                </m:e>
                <m:e>
                  <m:r>
                    <w:rPr>
                      <w:rFonts w:ascii="Cambria Math" w:hAnsi="Cambria Math" w:cs="Times New Roman"/>
                      <w:sz w:val="20"/>
                      <w:szCs w:val="20"/>
                    </w:rPr>
                    <m:t>0</m:t>
                  </m:r>
                </m:e>
                <m:e>
                  <m:r>
                    <w:rPr>
                      <w:rFonts w:ascii="Cambria Math" w:hAnsi="Cambria Math" w:cs="Times New Roman"/>
                      <w:sz w:val="20"/>
                      <w:szCs w:val="20"/>
                    </w:rPr>
                    <m:t>0</m:t>
                  </m:r>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1</m:t>
                  </m:r>
                </m:e>
              </m:mr>
            </m:m>
          </m:e>
        </m:d>
      </m:oMath>
      <w:r w:rsidR="00146743" w:rsidRPr="00A2628A">
        <w:rPr>
          <w:rFonts w:ascii="Times New Roman" w:hAnsi="Times New Roman" w:cs="Times New Roman"/>
          <w:sz w:val="20"/>
          <w:szCs w:val="20"/>
        </w:rPr>
        <w:t xml:space="preserve"> </w:t>
      </w:r>
      <w:r w:rsidR="00146743" w:rsidRPr="00A2628A">
        <w:rPr>
          <w:rFonts w:ascii="Times New Roman" w:hAnsi="Times New Roman" w:cs="Times New Roman"/>
          <w:sz w:val="20"/>
          <w:szCs w:val="20"/>
        </w:rPr>
        <w:tab/>
      </w:r>
      <w:r w:rsidR="00146743" w:rsidRPr="00A2628A">
        <w:rPr>
          <w:rFonts w:ascii="Times New Roman" w:hAnsi="Times New Roman" w:cs="Times New Roman"/>
          <w:sz w:val="20"/>
          <w:szCs w:val="20"/>
        </w:rPr>
        <w:tab/>
      </w:r>
      <w:r w:rsidR="00A2628A">
        <w:rPr>
          <w:rFonts w:ascii="Times New Roman" w:hAnsi="Times New Roman" w:cs="Times New Roman"/>
          <w:sz w:val="20"/>
          <w:szCs w:val="20"/>
        </w:rPr>
        <w:tab/>
      </w:r>
      <w:r w:rsidR="00A2628A">
        <w:rPr>
          <w:rFonts w:ascii="Times New Roman" w:hAnsi="Times New Roman" w:cs="Times New Roman"/>
          <w:sz w:val="20"/>
          <w:szCs w:val="20"/>
        </w:rPr>
        <w:tab/>
      </w:r>
      <w:r w:rsidR="00146743" w:rsidRPr="00A2628A">
        <w:rPr>
          <w:rFonts w:ascii="Times New Roman" w:hAnsi="Times New Roman" w:cs="Times New Roman"/>
          <w:sz w:val="20"/>
          <w:szCs w:val="20"/>
        </w:rPr>
        <w:t>(5)</w:t>
      </w:r>
    </w:p>
    <w:p w14:paraId="44490EC1" w14:textId="77777777" w:rsidR="00146743" w:rsidRPr="00A2628A" w:rsidRDefault="00146743"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A₅ (5-</w:t>
      </w:r>
      <w:r w:rsidR="001073D6" w:rsidRPr="00A2628A">
        <w:rPr>
          <w:rFonts w:ascii="Times New Roman" w:hAnsi="Times New Roman" w:cs="Times New Roman"/>
          <w:sz w:val="20"/>
          <w:szCs w:val="20"/>
        </w:rPr>
        <w:t>joint</w:t>
      </w:r>
      <w:r w:rsidRPr="00A2628A">
        <w:rPr>
          <w:rFonts w:ascii="Times New Roman" w:hAnsi="Times New Roman" w:cs="Times New Roman"/>
          <w:sz w:val="20"/>
          <w:szCs w:val="20"/>
        </w:rPr>
        <w:t>: α₅ = 0, a₅ = 0, d₅ = 90, θ₅ = q₅)</w:t>
      </w:r>
    </w:p>
    <w:p w14:paraId="41C7CBC5" w14:textId="006AB7F9" w:rsidR="00146743" w:rsidRPr="00A2628A" w:rsidRDefault="002C1CDA" w:rsidP="00A2628A">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3</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4"/>
                      <m:mcJc m:val="center"/>
                    </m:mcPr>
                  </m:mc>
                </m:mcs>
                <m:ctrlPr>
                  <w:rPr>
                    <w:rFonts w:ascii="Cambria Math" w:hAnsi="Cambria Math" w:cs="Times New Roman"/>
                    <w:i/>
                    <w:sz w:val="20"/>
                    <w:szCs w:val="20"/>
                  </w:rPr>
                </m:ctrlPr>
              </m:mPr>
              <m:mr>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w:rPr>
                      <w:rFonts w:ascii="Cambria Math" w:hAnsi="Cambria Math" w:cs="Times New Roman"/>
                      <w:sz w:val="20"/>
                      <w:szCs w:val="20"/>
                    </w:rPr>
                    <m:t>0</m:t>
                  </m:r>
                </m:e>
                <m:e>
                  <m:r>
                    <w:rPr>
                      <w:rFonts w:ascii="Cambria Math" w:hAnsi="Cambria Math" w:cs="Times New Roman"/>
                      <w:sz w:val="20"/>
                      <w:szCs w:val="20"/>
                    </w:rPr>
                    <m:t>0</m:t>
                  </m:r>
                </m:e>
              </m:mr>
              <m:mr>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w:rPr>
                      <w:rFonts w:ascii="Cambria Math" w:hAnsi="Cambria Math" w:cs="Times New Roman"/>
                      <w:sz w:val="20"/>
                      <w:szCs w:val="20"/>
                    </w:rPr>
                    <m:t>0</m:t>
                  </m:r>
                </m:e>
                <m:e>
                  <m:r>
                    <w:rPr>
                      <w:rFonts w:ascii="Cambria Math" w:hAnsi="Cambria Math" w:cs="Times New Roman"/>
                      <w:sz w:val="20"/>
                      <w:szCs w:val="20"/>
                    </w:rPr>
                    <m:t>0</m:t>
                  </m:r>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1</m:t>
                  </m:r>
                </m:e>
                <m:e>
                  <m:r>
                    <w:rPr>
                      <w:rFonts w:ascii="Cambria Math" w:hAnsi="Cambria Math" w:cs="Times New Roman"/>
                      <w:sz w:val="20"/>
                      <w:szCs w:val="20"/>
                    </w:rPr>
                    <m:t>90</m:t>
                  </m:r>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1</m:t>
                  </m:r>
                </m:e>
              </m:mr>
            </m:m>
          </m:e>
        </m:d>
      </m:oMath>
      <w:r w:rsidR="00146743" w:rsidRPr="00A2628A">
        <w:rPr>
          <w:rFonts w:ascii="Times New Roman" w:hAnsi="Times New Roman" w:cs="Times New Roman"/>
          <w:sz w:val="20"/>
          <w:szCs w:val="20"/>
        </w:rPr>
        <w:t xml:space="preserve"> </w:t>
      </w:r>
      <w:r w:rsidR="00146743" w:rsidRPr="00A2628A">
        <w:rPr>
          <w:rFonts w:ascii="Times New Roman" w:hAnsi="Times New Roman" w:cs="Times New Roman"/>
          <w:sz w:val="20"/>
          <w:szCs w:val="20"/>
        </w:rPr>
        <w:tab/>
      </w:r>
      <w:r w:rsidR="00A2628A">
        <w:rPr>
          <w:rFonts w:ascii="Times New Roman" w:hAnsi="Times New Roman" w:cs="Times New Roman"/>
          <w:sz w:val="20"/>
          <w:szCs w:val="20"/>
        </w:rPr>
        <w:tab/>
      </w:r>
      <w:r w:rsidR="00A2628A">
        <w:rPr>
          <w:rFonts w:ascii="Times New Roman" w:hAnsi="Times New Roman" w:cs="Times New Roman"/>
          <w:sz w:val="20"/>
          <w:szCs w:val="20"/>
        </w:rPr>
        <w:tab/>
      </w:r>
      <w:r w:rsidR="00A2628A">
        <w:rPr>
          <w:rFonts w:ascii="Times New Roman" w:hAnsi="Times New Roman" w:cs="Times New Roman"/>
          <w:sz w:val="20"/>
          <w:szCs w:val="20"/>
        </w:rPr>
        <w:tab/>
      </w:r>
      <w:r w:rsidR="00146743" w:rsidRPr="00A2628A">
        <w:rPr>
          <w:rFonts w:ascii="Times New Roman" w:hAnsi="Times New Roman" w:cs="Times New Roman"/>
          <w:sz w:val="20"/>
          <w:szCs w:val="20"/>
        </w:rPr>
        <w:tab/>
        <w:t>(6)</w:t>
      </w:r>
    </w:p>
    <w:p w14:paraId="28E10D40" w14:textId="77777777" w:rsidR="00146743" w:rsidRPr="00A2628A" w:rsidRDefault="003E6AD7"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The forward kinematics transformation matrix</w:t>
      </w:r>
      <w:r w:rsidR="00146743" w:rsidRPr="00A2628A">
        <w:rPr>
          <w:rFonts w:ascii="Times New Roman" w:hAnsi="Times New Roman" w:cs="Times New Roman"/>
          <w:sz w:val="20"/>
          <w:szCs w:val="20"/>
        </w:rPr>
        <w:t xml:space="preserve"> </w:t>
      </w:r>
      <m:oMath>
        <m:sSubSup>
          <m:sSubSupPr>
            <m:ctrlPr>
              <w:rPr>
                <w:rStyle w:val="katex-mathml"/>
                <w:rFonts w:ascii="Cambria Math" w:hAnsi="Cambria Math" w:cs="Times New Roman"/>
                <w:bCs/>
                <w:i/>
                <w:sz w:val="20"/>
                <w:szCs w:val="20"/>
              </w:rPr>
            </m:ctrlPr>
          </m:sSubSupPr>
          <m:e>
            <m:r>
              <w:rPr>
                <w:rStyle w:val="katex-mathml"/>
                <w:rFonts w:ascii="Cambria Math" w:hAnsi="Cambria Math" w:cs="Times New Roman"/>
                <w:sz w:val="20"/>
                <w:szCs w:val="20"/>
              </w:rPr>
              <m:t>T</m:t>
            </m:r>
          </m:e>
          <m:sub>
            <m:r>
              <w:rPr>
                <w:rStyle w:val="katex-mathml"/>
                <w:rFonts w:ascii="Cambria Math" w:hAnsi="Cambria Math" w:cs="Times New Roman"/>
                <w:sz w:val="20"/>
                <w:szCs w:val="20"/>
              </w:rPr>
              <m:t>0</m:t>
            </m:r>
          </m:sub>
          <m:sup>
            <m:r>
              <w:rPr>
                <w:rStyle w:val="katex-mathml"/>
                <w:rFonts w:ascii="Cambria Math" w:hAnsi="Cambria Math" w:cs="Times New Roman"/>
                <w:sz w:val="20"/>
                <w:szCs w:val="20"/>
              </w:rPr>
              <m:t>5</m:t>
            </m:r>
          </m:sup>
        </m:sSubSup>
      </m:oMath>
      <w:r w:rsidR="00146743" w:rsidRPr="00A2628A">
        <w:rPr>
          <w:rStyle w:val="vlist-s"/>
          <w:rFonts w:ascii="Times New Roman" w:hAnsi="Times New Roman" w:cs="Times New Roman"/>
          <w:sz w:val="20"/>
          <w:szCs w:val="20"/>
        </w:rPr>
        <w:t>​</w:t>
      </w:r>
      <w:r w:rsidR="00146743" w:rsidRPr="00A2628A">
        <w:rPr>
          <w:rFonts w:ascii="Times New Roman" w:hAnsi="Times New Roman" w:cs="Times New Roman"/>
          <w:sz w:val="20"/>
          <w:szCs w:val="20"/>
        </w:rPr>
        <w:t xml:space="preserve"> </w:t>
      </w:r>
      <w:r w:rsidRPr="00A2628A">
        <w:rPr>
          <w:rFonts w:ascii="Times New Roman" w:hAnsi="Times New Roman" w:cs="Times New Roman"/>
          <w:sz w:val="20"/>
          <w:szCs w:val="20"/>
        </w:rPr>
        <w:t>generated as follows:</w:t>
      </w:r>
    </w:p>
    <w:p w14:paraId="5CC60B11" w14:textId="01CBB9D0" w:rsidR="00146743" w:rsidRPr="00A2628A" w:rsidRDefault="002C1CDA" w:rsidP="00A2628A">
      <w:pPr>
        <w:spacing w:after="0" w:line="240" w:lineRule="auto"/>
        <w:ind w:firstLine="284"/>
        <w:jc w:val="right"/>
        <w:rPr>
          <w:rStyle w:val="katex-mathml"/>
          <w:rFonts w:ascii="Times New Roman" w:hAnsi="Times New Roman" w:cs="Times New Roman"/>
          <w:bCs/>
          <w:sz w:val="20"/>
          <w:szCs w:val="20"/>
        </w:rPr>
      </w:pPr>
      <m:oMath>
        <m:sSubSup>
          <m:sSubSupPr>
            <m:ctrlPr>
              <w:rPr>
                <w:rStyle w:val="katex-mathml"/>
                <w:rFonts w:ascii="Cambria Math" w:hAnsi="Cambria Math" w:cs="Times New Roman"/>
                <w:bCs/>
                <w:i/>
                <w:sz w:val="20"/>
                <w:szCs w:val="20"/>
              </w:rPr>
            </m:ctrlPr>
          </m:sSubSupPr>
          <m:e>
            <m:r>
              <w:rPr>
                <w:rStyle w:val="katex-mathml"/>
                <w:rFonts w:ascii="Cambria Math" w:hAnsi="Cambria Math" w:cs="Times New Roman"/>
                <w:sz w:val="20"/>
                <w:szCs w:val="20"/>
              </w:rPr>
              <m:t>T</m:t>
            </m:r>
          </m:e>
          <m:sub>
            <m:r>
              <w:rPr>
                <w:rStyle w:val="katex-mathml"/>
                <w:rFonts w:ascii="Cambria Math" w:hAnsi="Cambria Math" w:cs="Times New Roman"/>
                <w:sz w:val="20"/>
                <w:szCs w:val="20"/>
              </w:rPr>
              <m:t>0</m:t>
            </m:r>
          </m:sub>
          <m:sup>
            <m:r>
              <w:rPr>
                <w:rStyle w:val="katex-mathml"/>
                <w:rFonts w:ascii="Cambria Math" w:hAnsi="Cambria Math" w:cs="Times New Roman"/>
                <w:sz w:val="20"/>
                <w:szCs w:val="20"/>
              </w:rPr>
              <m:t>5</m:t>
            </m:r>
          </m:sup>
        </m:sSubSup>
        <m:r>
          <w:rPr>
            <w:rStyle w:val="katex-mathml"/>
            <w:rFonts w:ascii="Cambria Math" w:hAnsi="Cambria Math" w:cs="Times New Roman"/>
            <w:sz w:val="20"/>
            <w:szCs w:val="20"/>
          </w:rPr>
          <m:t>=</m:t>
        </m:r>
        <m:sSub>
          <m:sSubPr>
            <m:ctrlPr>
              <w:rPr>
                <w:rStyle w:val="katex-mathml"/>
                <w:rFonts w:ascii="Cambria Math" w:hAnsi="Cambria Math" w:cs="Times New Roman"/>
                <w:bCs/>
                <w:i/>
                <w:sz w:val="20"/>
                <w:szCs w:val="20"/>
              </w:rPr>
            </m:ctrlPr>
          </m:sSubPr>
          <m:e>
            <m:r>
              <w:rPr>
                <w:rStyle w:val="katex-mathml"/>
                <w:rFonts w:ascii="Cambria Math" w:hAnsi="Cambria Math" w:cs="Times New Roman"/>
                <w:sz w:val="20"/>
                <w:szCs w:val="20"/>
              </w:rPr>
              <m:t>A</m:t>
            </m:r>
          </m:e>
          <m:sub>
            <m:r>
              <w:rPr>
                <w:rStyle w:val="katex-mathml"/>
                <w:rFonts w:ascii="Cambria Math" w:hAnsi="Cambria Math" w:cs="Times New Roman"/>
                <w:sz w:val="20"/>
                <w:szCs w:val="20"/>
              </w:rPr>
              <m:t>1</m:t>
            </m:r>
          </m:sub>
        </m:sSub>
        <m:sSub>
          <m:sSubPr>
            <m:ctrlPr>
              <w:rPr>
                <w:rStyle w:val="katex-mathml"/>
                <w:rFonts w:ascii="Cambria Math" w:hAnsi="Cambria Math" w:cs="Times New Roman"/>
                <w:bCs/>
                <w:i/>
                <w:sz w:val="20"/>
                <w:szCs w:val="20"/>
              </w:rPr>
            </m:ctrlPr>
          </m:sSubPr>
          <m:e>
            <m:r>
              <w:rPr>
                <w:rStyle w:val="katex-mathml"/>
                <w:rFonts w:ascii="Cambria Math" w:hAnsi="Cambria Math" w:cs="Times New Roman"/>
                <w:sz w:val="20"/>
                <w:szCs w:val="20"/>
              </w:rPr>
              <m:t>A</m:t>
            </m:r>
          </m:e>
          <m:sub>
            <m:r>
              <w:rPr>
                <w:rStyle w:val="katex-mathml"/>
                <w:rFonts w:ascii="Cambria Math" w:hAnsi="Cambria Math" w:cs="Times New Roman"/>
                <w:sz w:val="20"/>
                <w:szCs w:val="20"/>
              </w:rPr>
              <m:t>2</m:t>
            </m:r>
          </m:sub>
        </m:sSub>
        <m:sSub>
          <m:sSubPr>
            <m:ctrlPr>
              <w:rPr>
                <w:rStyle w:val="katex-mathml"/>
                <w:rFonts w:ascii="Cambria Math" w:hAnsi="Cambria Math" w:cs="Times New Roman"/>
                <w:bCs/>
                <w:i/>
                <w:sz w:val="20"/>
                <w:szCs w:val="20"/>
              </w:rPr>
            </m:ctrlPr>
          </m:sSubPr>
          <m:e>
            <m:r>
              <w:rPr>
                <w:rStyle w:val="katex-mathml"/>
                <w:rFonts w:ascii="Cambria Math" w:hAnsi="Cambria Math" w:cs="Times New Roman"/>
                <w:sz w:val="20"/>
                <w:szCs w:val="20"/>
              </w:rPr>
              <m:t>A</m:t>
            </m:r>
          </m:e>
          <m:sub>
            <m:r>
              <w:rPr>
                <w:rStyle w:val="katex-mathml"/>
                <w:rFonts w:ascii="Cambria Math" w:hAnsi="Cambria Math" w:cs="Times New Roman"/>
                <w:sz w:val="20"/>
                <w:szCs w:val="20"/>
              </w:rPr>
              <m:t>3</m:t>
            </m:r>
          </m:sub>
        </m:sSub>
        <m:sSub>
          <m:sSubPr>
            <m:ctrlPr>
              <w:rPr>
                <w:rStyle w:val="katex-mathml"/>
                <w:rFonts w:ascii="Cambria Math" w:hAnsi="Cambria Math" w:cs="Times New Roman"/>
                <w:bCs/>
                <w:i/>
                <w:sz w:val="20"/>
                <w:szCs w:val="20"/>
              </w:rPr>
            </m:ctrlPr>
          </m:sSubPr>
          <m:e>
            <m:r>
              <w:rPr>
                <w:rStyle w:val="katex-mathml"/>
                <w:rFonts w:ascii="Cambria Math" w:hAnsi="Cambria Math" w:cs="Times New Roman"/>
                <w:sz w:val="20"/>
                <w:szCs w:val="20"/>
              </w:rPr>
              <m:t>A</m:t>
            </m:r>
          </m:e>
          <m:sub>
            <m:r>
              <w:rPr>
                <w:rStyle w:val="katex-mathml"/>
                <w:rFonts w:ascii="Cambria Math" w:hAnsi="Cambria Math" w:cs="Times New Roman"/>
                <w:sz w:val="20"/>
                <w:szCs w:val="20"/>
              </w:rPr>
              <m:t>4</m:t>
            </m:r>
          </m:sub>
        </m:sSub>
        <m:sSub>
          <m:sSubPr>
            <m:ctrlPr>
              <w:rPr>
                <w:rStyle w:val="katex-mathml"/>
                <w:rFonts w:ascii="Cambria Math" w:hAnsi="Cambria Math" w:cs="Times New Roman"/>
                <w:bCs/>
                <w:i/>
                <w:sz w:val="20"/>
                <w:szCs w:val="20"/>
              </w:rPr>
            </m:ctrlPr>
          </m:sSubPr>
          <m:e>
            <m:r>
              <w:rPr>
                <w:rStyle w:val="katex-mathml"/>
                <w:rFonts w:ascii="Cambria Math" w:hAnsi="Cambria Math" w:cs="Times New Roman"/>
                <w:sz w:val="20"/>
                <w:szCs w:val="20"/>
              </w:rPr>
              <m:t>A</m:t>
            </m:r>
          </m:e>
          <m:sub>
            <m:r>
              <w:rPr>
                <w:rStyle w:val="katex-mathml"/>
                <w:rFonts w:ascii="Cambria Math" w:hAnsi="Cambria Math" w:cs="Times New Roman"/>
                <w:sz w:val="20"/>
                <w:szCs w:val="20"/>
              </w:rPr>
              <m:t>5</m:t>
            </m:r>
          </m:sub>
        </m:sSub>
      </m:oMath>
      <w:r w:rsidR="00146743" w:rsidRPr="00A2628A">
        <w:rPr>
          <w:rStyle w:val="katex-mathml"/>
          <w:rFonts w:ascii="Times New Roman" w:hAnsi="Times New Roman" w:cs="Times New Roman"/>
          <w:bCs/>
          <w:sz w:val="20"/>
          <w:szCs w:val="20"/>
        </w:rPr>
        <w:t xml:space="preserve"> </w:t>
      </w:r>
      <w:r w:rsidR="00146743" w:rsidRPr="00A2628A">
        <w:rPr>
          <w:rStyle w:val="katex-mathml"/>
          <w:rFonts w:ascii="Times New Roman" w:hAnsi="Times New Roman" w:cs="Times New Roman"/>
          <w:bCs/>
          <w:sz w:val="20"/>
          <w:szCs w:val="20"/>
        </w:rPr>
        <w:tab/>
      </w:r>
      <w:r w:rsidR="00A2628A">
        <w:rPr>
          <w:rStyle w:val="katex-mathml"/>
          <w:rFonts w:ascii="Times New Roman" w:hAnsi="Times New Roman" w:cs="Times New Roman"/>
          <w:bCs/>
          <w:sz w:val="20"/>
          <w:szCs w:val="20"/>
        </w:rPr>
        <w:tab/>
      </w:r>
      <w:r w:rsidR="00A2628A">
        <w:rPr>
          <w:rStyle w:val="katex-mathml"/>
          <w:rFonts w:ascii="Times New Roman" w:hAnsi="Times New Roman" w:cs="Times New Roman"/>
          <w:bCs/>
          <w:sz w:val="20"/>
          <w:szCs w:val="20"/>
        </w:rPr>
        <w:tab/>
      </w:r>
      <w:r w:rsidR="00A2628A">
        <w:rPr>
          <w:rStyle w:val="katex-mathml"/>
          <w:rFonts w:ascii="Times New Roman" w:hAnsi="Times New Roman" w:cs="Times New Roman"/>
          <w:bCs/>
          <w:sz w:val="20"/>
          <w:szCs w:val="20"/>
        </w:rPr>
        <w:tab/>
      </w:r>
      <w:r w:rsidR="00A2628A">
        <w:rPr>
          <w:rStyle w:val="katex-mathml"/>
          <w:rFonts w:ascii="Times New Roman" w:hAnsi="Times New Roman" w:cs="Times New Roman"/>
          <w:bCs/>
          <w:sz w:val="20"/>
          <w:szCs w:val="20"/>
        </w:rPr>
        <w:tab/>
      </w:r>
      <w:r w:rsidR="00146743" w:rsidRPr="00A2628A">
        <w:rPr>
          <w:rStyle w:val="katex-mathml"/>
          <w:rFonts w:ascii="Times New Roman" w:hAnsi="Times New Roman" w:cs="Times New Roman"/>
          <w:bCs/>
          <w:sz w:val="20"/>
          <w:szCs w:val="20"/>
        </w:rPr>
        <w:tab/>
        <w:t>(7)</w:t>
      </w:r>
    </w:p>
    <w:p w14:paraId="34A37B92" w14:textId="3B301EA1" w:rsidR="00146743" w:rsidRPr="00A2628A" w:rsidRDefault="003E6AD7"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Although the expression resulting from this multiplication is very complex to express symbolically, the following abbreviated result can be used to express the position and orientation of the robot end-effector:</w:t>
      </w:r>
      <w:r w:rsidR="00E72C16">
        <w:rPr>
          <w:rFonts w:ascii="Times New Roman" w:hAnsi="Times New Roman" w:cs="Times New Roman"/>
          <w:sz w:val="20"/>
          <w:szCs w:val="20"/>
        </w:rPr>
        <w:t xml:space="preserve"> </w:t>
      </w:r>
      <w:r w:rsidR="003B2C09" w:rsidRPr="00A2628A">
        <w:rPr>
          <w:rFonts w:ascii="Times New Roman" w:hAnsi="Times New Roman" w:cs="Times New Roman"/>
          <w:sz w:val="20"/>
          <w:szCs w:val="20"/>
        </w:rPr>
        <w:t>[4]</w:t>
      </w:r>
    </w:p>
    <w:p w14:paraId="7EC85532" w14:textId="77777777" w:rsidR="00146743" w:rsidRPr="00A2628A" w:rsidRDefault="003E6AD7"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By calculating the products step by step using (2), (3), (4), (5), (6), the end-effector position (</w:t>
      </w:r>
      <w:proofErr w:type="spellStart"/>
      <w:proofErr w:type="gramStart"/>
      <w:r w:rsidRPr="00A2628A">
        <w:rPr>
          <w:rFonts w:ascii="Times New Roman" w:hAnsi="Times New Roman" w:cs="Times New Roman"/>
          <w:sz w:val="20"/>
          <w:szCs w:val="20"/>
        </w:rPr>
        <w:t>x,y</w:t>
      </w:r>
      <w:proofErr w:type="gramEnd"/>
      <w:r w:rsidRPr="00A2628A">
        <w:rPr>
          <w:rFonts w:ascii="Times New Roman" w:hAnsi="Times New Roman" w:cs="Times New Roman"/>
          <w:sz w:val="20"/>
          <w:szCs w:val="20"/>
        </w:rPr>
        <w:t>,z</w:t>
      </w:r>
      <w:proofErr w:type="spellEnd"/>
      <w:r w:rsidRPr="00A2628A">
        <w:rPr>
          <w:rFonts w:ascii="Times New Roman" w:hAnsi="Times New Roman" w:cs="Times New Roman"/>
          <w:sz w:val="20"/>
          <w:szCs w:val="20"/>
        </w:rPr>
        <w:t>) can be expressed as follows</w:t>
      </w:r>
      <w:r w:rsidR="00146743" w:rsidRPr="00A2628A">
        <w:rPr>
          <w:rFonts w:ascii="Times New Roman" w:hAnsi="Times New Roman" w:cs="Times New Roman"/>
          <w:sz w:val="20"/>
          <w:szCs w:val="20"/>
        </w:rPr>
        <w:t>:</w:t>
      </w:r>
    </w:p>
    <w:p w14:paraId="6679521A" w14:textId="77777777" w:rsidR="00146743" w:rsidRPr="00A2628A" w:rsidRDefault="00146743" w:rsidP="00A2628A">
      <w:pPr>
        <w:spacing w:after="0" w:line="240" w:lineRule="auto"/>
        <w:jc w:val="center"/>
        <w:rPr>
          <w:rFonts w:ascii="Times New Roman" w:hAnsi="Times New Roman" w:cs="Times New Roman"/>
          <w:sz w:val="20"/>
          <w:szCs w:val="20"/>
        </w:rPr>
      </w:pPr>
      <m:oMath>
        <m:r>
          <w:rPr>
            <w:rFonts w:ascii="Cambria Math" w:hAnsi="Cambria Math" w:cs="Times New Roman"/>
            <w:sz w:val="20"/>
            <w:szCs w:val="20"/>
          </w:rPr>
          <m:t>x=</m:t>
        </m:r>
        <m:r>
          <m:rPr>
            <m:sty m:val="p"/>
          </m:rPr>
          <w:rPr>
            <w:rFonts w:ascii="Cambria Math" w:hAnsi="Cambria Math" w:cs="Times New Roman"/>
            <w:sz w:val="20"/>
            <w:szCs w:val="20"/>
          </w:rPr>
          <m:t>cos⁡</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r>
              <w:rPr>
                <w:rFonts w:ascii="Cambria Math" w:hAnsi="Cambria Math" w:cs="Times New Roman"/>
                <w:sz w:val="20"/>
                <w:szCs w:val="20"/>
              </w:rPr>
              <m:t>180+760cos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+885</m:t>
            </m:r>
            <m:d>
              <m:dPr>
                <m:begChr m:val="["/>
                <m:endChr m:val="]"/>
                <m:ctrlPr>
                  <w:rPr>
                    <w:rFonts w:ascii="Cambria Math" w:hAnsi="Cambria Math" w:cs="Times New Roman"/>
                    <w:i/>
                    <w:sz w:val="20"/>
                    <w:szCs w:val="20"/>
                  </w:rPr>
                </m:ctrlPr>
              </m:dPr>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d>
            <m:r>
              <w:rPr>
                <w:rFonts w:ascii="Cambria Math" w:hAnsi="Cambria Math" w:cs="Times New Roman"/>
                <w:sz w:val="20"/>
                <w:szCs w:val="20"/>
              </w:rPr>
              <m:t>+90</m:t>
            </m:r>
            <m:d>
              <m:dPr>
                <m:begChr m:val="["/>
                <m:endChr m:val="]"/>
                <m:ctrlPr>
                  <w:rPr>
                    <w:rFonts w:ascii="Cambria Math" w:hAnsi="Cambria Math" w:cs="Times New Roman"/>
                    <w:i/>
                    <w:sz w:val="20"/>
                    <w:szCs w:val="20"/>
                  </w:rPr>
                </m:ctrlPr>
              </m:dPr>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d>
          </m:e>
        </m:d>
      </m:oMath>
      <w:r w:rsidRPr="00A2628A">
        <w:rPr>
          <w:rFonts w:ascii="Times New Roman" w:hAnsi="Times New Roman" w:cs="Times New Roman"/>
          <w:sz w:val="20"/>
          <w:szCs w:val="20"/>
        </w:rPr>
        <w:t>,</w:t>
      </w:r>
    </w:p>
    <w:p w14:paraId="574FA1DC" w14:textId="77777777" w:rsidR="00146743" w:rsidRPr="00A2628A" w:rsidRDefault="00146743" w:rsidP="00A2628A">
      <w:pPr>
        <w:spacing w:after="0" w:line="240" w:lineRule="auto"/>
        <w:jc w:val="center"/>
        <w:rPr>
          <w:rFonts w:ascii="Times New Roman" w:hAnsi="Times New Roman" w:cs="Times New Roman"/>
          <w:sz w:val="20"/>
          <w:szCs w:val="20"/>
        </w:rPr>
      </w:pPr>
    </w:p>
    <w:p w14:paraId="25015CC6" w14:textId="77777777" w:rsidR="00146743" w:rsidRPr="00A2628A" w:rsidRDefault="00146743" w:rsidP="00A2628A">
      <w:pPr>
        <w:spacing w:after="0" w:line="240" w:lineRule="auto"/>
        <w:jc w:val="center"/>
        <w:rPr>
          <w:rFonts w:ascii="Times New Roman" w:hAnsi="Times New Roman" w:cs="Times New Roman"/>
          <w:sz w:val="20"/>
          <w:szCs w:val="20"/>
        </w:rPr>
      </w:pPr>
      <m:oMath>
        <m:r>
          <w:rPr>
            <w:rFonts w:ascii="Cambria Math" w:hAnsi="Cambria Math" w:cs="Times New Roman"/>
            <w:sz w:val="20"/>
            <w:szCs w:val="20"/>
          </w:rPr>
          <m:t>y=</m:t>
        </m:r>
        <m:r>
          <m:rPr>
            <m:sty m:val="p"/>
          </m:rPr>
          <w:rPr>
            <w:rFonts w:ascii="Cambria Math" w:hAnsi="Cambria Math" w:cs="Times New Roman"/>
            <w:sz w:val="20"/>
            <w:szCs w:val="20"/>
          </w:rPr>
          <m:t>sin⁡</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r>
              <w:rPr>
                <w:rFonts w:ascii="Cambria Math" w:hAnsi="Cambria Math" w:cs="Times New Roman"/>
                <w:sz w:val="20"/>
                <w:szCs w:val="20"/>
              </w:rPr>
              <m:t>180+760cos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+885</m:t>
            </m:r>
            <m:d>
              <m:dPr>
                <m:begChr m:val="["/>
                <m:endChr m:val="]"/>
                <m:ctrlPr>
                  <w:rPr>
                    <w:rFonts w:ascii="Cambria Math" w:hAnsi="Cambria Math" w:cs="Times New Roman"/>
                    <w:i/>
                    <w:sz w:val="20"/>
                    <w:szCs w:val="20"/>
                  </w:rPr>
                </m:ctrlPr>
              </m:dPr>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d>
            <m:r>
              <w:rPr>
                <w:rFonts w:ascii="Cambria Math" w:hAnsi="Cambria Math" w:cs="Times New Roman"/>
                <w:sz w:val="20"/>
                <w:szCs w:val="20"/>
              </w:rPr>
              <m:t>+90</m:t>
            </m:r>
            <m:d>
              <m:dPr>
                <m:begChr m:val="["/>
                <m:endChr m:val="]"/>
                <m:ctrlPr>
                  <w:rPr>
                    <w:rFonts w:ascii="Cambria Math" w:hAnsi="Cambria Math" w:cs="Times New Roman"/>
                    <w:i/>
                    <w:sz w:val="20"/>
                    <w:szCs w:val="20"/>
                  </w:rPr>
                </m:ctrlPr>
              </m:dPr>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d>
          </m:e>
        </m:d>
      </m:oMath>
      <w:r w:rsidRPr="00A2628A">
        <w:rPr>
          <w:rFonts w:ascii="Times New Roman" w:hAnsi="Times New Roman" w:cs="Times New Roman"/>
          <w:sz w:val="20"/>
          <w:szCs w:val="20"/>
        </w:rPr>
        <w:t>,</w:t>
      </w:r>
    </w:p>
    <w:p w14:paraId="4050E854" w14:textId="77777777" w:rsidR="00146743" w:rsidRPr="00A2628A" w:rsidRDefault="00146743" w:rsidP="00A2628A">
      <w:pPr>
        <w:spacing w:after="0" w:line="240" w:lineRule="auto"/>
        <w:jc w:val="center"/>
        <w:rPr>
          <w:rFonts w:ascii="Times New Roman" w:hAnsi="Times New Roman" w:cs="Times New Roman"/>
          <w:sz w:val="20"/>
          <w:szCs w:val="20"/>
        </w:rPr>
      </w:pPr>
    </w:p>
    <w:p w14:paraId="7AEDB488" w14:textId="77777777" w:rsidR="003E6AD7" w:rsidRPr="00A2628A" w:rsidRDefault="00146743" w:rsidP="00A2628A">
      <w:pPr>
        <w:spacing w:after="0" w:line="240" w:lineRule="auto"/>
        <w:jc w:val="center"/>
        <w:rPr>
          <w:rFonts w:ascii="Times New Roman" w:hAnsi="Times New Roman" w:cs="Times New Roman"/>
          <w:sz w:val="20"/>
          <w:szCs w:val="20"/>
        </w:rPr>
      </w:pPr>
      <m:oMath>
        <m:r>
          <w:rPr>
            <w:rFonts w:ascii="Cambria Math" w:hAnsi="Cambria Math" w:cs="Times New Roman"/>
            <w:sz w:val="20"/>
            <w:szCs w:val="20"/>
          </w:rPr>
          <m:t>z=502+760sin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+885</m:t>
        </m:r>
        <m:d>
          <m:dPr>
            <m:begChr m:val="["/>
            <m:endChr m:val="]"/>
            <m:ctrlPr>
              <w:rPr>
                <w:rFonts w:ascii="Cambria Math" w:hAnsi="Cambria Math" w:cs="Times New Roman"/>
                <w:i/>
                <w:sz w:val="20"/>
                <w:szCs w:val="20"/>
              </w:rPr>
            </m:ctrlPr>
          </m:dPr>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d>
        <m:r>
          <w:rPr>
            <w:rFonts w:ascii="Cambria Math" w:hAnsi="Cambria Math" w:cs="Times New Roman"/>
            <w:sz w:val="20"/>
            <w:szCs w:val="20"/>
          </w:rPr>
          <m:t>+90</m:t>
        </m:r>
        <m:d>
          <m:dPr>
            <m:begChr m:val="["/>
            <m:endChr m:val="]"/>
            <m:ctrlPr>
              <w:rPr>
                <w:rFonts w:ascii="Cambria Math" w:hAnsi="Cambria Math" w:cs="Times New Roman"/>
                <w:i/>
                <w:sz w:val="20"/>
                <w:szCs w:val="20"/>
              </w:rPr>
            </m:ctrlPr>
          </m:dPr>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d>
      </m:oMath>
      <w:r w:rsidR="003E6AD7" w:rsidRPr="00A2628A">
        <w:rPr>
          <w:rFonts w:ascii="Times New Roman" w:hAnsi="Times New Roman" w:cs="Times New Roman"/>
          <w:sz w:val="20"/>
          <w:szCs w:val="20"/>
        </w:rPr>
        <w:t xml:space="preserve"> </w:t>
      </w:r>
      <w:r w:rsidR="003E6AD7" w:rsidRPr="00A2628A">
        <w:rPr>
          <w:rFonts w:ascii="Times New Roman" w:hAnsi="Times New Roman" w:cs="Times New Roman"/>
          <w:sz w:val="20"/>
          <w:szCs w:val="20"/>
        </w:rPr>
        <w:tab/>
        <w:t>(8)</w:t>
      </w:r>
    </w:p>
    <w:p w14:paraId="0C33B354" w14:textId="77777777" w:rsidR="00146743" w:rsidRPr="00A2628A" w:rsidRDefault="003E6AD7"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here</w:t>
      </w:r>
      <w:r w:rsidR="00146743" w:rsidRPr="00A2628A">
        <w:rPr>
          <w:rFonts w:ascii="Times New Roman" w:hAnsi="Times New Roman" w:cs="Times New Roman"/>
          <w:sz w:val="20"/>
          <w:szCs w:val="20"/>
        </w:rPr>
        <w:t>,</w:t>
      </w:r>
    </w:p>
    <w:p w14:paraId="367362FA" w14:textId="77777777" w:rsidR="00146743" w:rsidRPr="00A2628A" w:rsidRDefault="00146743" w:rsidP="00A2628A">
      <w:pPr>
        <w:spacing w:after="0" w:line="240" w:lineRule="auto"/>
        <w:ind w:firstLine="284"/>
        <w:jc w:val="both"/>
        <w:rPr>
          <w:rFonts w:ascii="Times New Roman" w:hAnsi="Times New Roman" w:cs="Times New Roman"/>
          <w:sz w:val="20"/>
          <w:szCs w:val="20"/>
        </w:rPr>
      </w:pPr>
      <m:oMath>
        <m:r>
          <m:rPr>
            <m:sty m:val="p"/>
          </m:rPr>
          <w:rPr>
            <w:rFonts w:ascii="Cambria Math" w:hAnsi="Cambria Math" w:cs="Times New Roman"/>
            <w:sz w:val="20"/>
            <w:szCs w:val="20"/>
          </w:rPr>
          <m:t>cos⁡</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m:t>
        </m:r>
      </m:oMath>
      <w:r w:rsidRPr="00A2628A">
        <w:rPr>
          <w:rFonts w:ascii="Times New Roman" w:hAnsi="Times New Roman" w:cs="Times New Roman"/>
          <w:sz w:val="20"/>
          <w:szCs w:val="20"/>
        </w:rPr>
        <w:t xml:space="preserve"> va </w:t>
      </w:r>
      <m:oMath>
        <m:r>
          <m:rPr>
            <m:sty m:val="p"/>
          </m:rPr>
          <w:rPr>
            <w:rFonts w:ascii="Cambria Math" w:hAnsi="Cambria Math" w:cs="Times New Roman"/>
            <w:sz w:val="20"/>
            <w:szCs w:val="20"/>
          </w:rPr>
          <m:t>sin⁡</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m:t>
        </m:r>
      </m:oMath>
      <w:r w:rsidRPr="00A2628A">
        <w:rPr>
          <w:rFonts w:ascii="Times New Roman" w:hAnsi="Times New Roman" w:cs="Times New Roman"/>
          <w:sz w:val="20"/>
          <w:szCs w:val="20"/>
        </w:rPr>
        <w:t xml:space="preserve">-1- </w:t>
      </w:r>
      <w:r w:rsidR="003E6AD7" w:rsidRPr="00A2628A">
        <w:rPr>
          <w:rFonts w:ascii="Times New Roman" w:hAnsi="Times New Roman" w:cs="Times New Roman"/>
          <w:sz w:val="20"/>
          <w:szCs w:val="20"/>
        </w:rPr>
        <w:t>and the combined effect of the 2</w:t>
      </w:r>
      <w:r w:rsidR="003E6AD7" w:rsidRPr="00A2628A">
        <w:rPr>
          <w:rFonts w:ascii="Times New Roman" w:hAnsi="Times New Roman" w:cs="Times New Roman"/>
          <w:sz w:val="20"/>
          <w:szCs w:val="20"/>
          <w:vertAlign w:val="superscript"/>
        </w:rPr>
        <w:t>nd</w:t>
      </w:r>
      <w:r w:rsidR="003E6AD7" w:rsidRPr="00A2628A">
        <w:rPr>
          <w:rFonts w:ascii="Times New Roman" w:hAnsi="Times New Roman" w:cs="Times New Roman"/>
          <w:sz w:val="20"/>
          <w:szCs w:val="20"/>
        </w:rPr>
        <w:t xml:space="preserve"> syllable (their combination </w:t>
      </w:r>
      <m:oMath>
        <m:r>
          <w:rPr>
            <w:rFonts w:ascii="Cambria Math" w:hAnsi="Cambria Math" w:cs="Times New Roman"/>
            <w:sz w:val="20"/>
            <w:szCs w:val="20"/>
          </w:rPr>
          <m:t>φ=</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oMath>
      <w:r w:rsidRPr="00A2628A">
        <w:rPr>
          <w:rStyle w:val="vlist-s"/>
          <w:rFonts w:ascii="Times New Roman" w:hAnsi="Times New Roman" w:cs="Times New Roman"/>
          <w:sz w:val="20"/>
          <w:szCs w:val="20"/>
        </w:rPr>
        <w:t>​</w:t>
      </w:r>
      <w:r w:rsidRPr="00A2628A">
        <w:rPr>
          <w:rFonts w:ascii="Times New Roman" w:hAnsi="Times New Roman" w:cs="Times New Roman"/>
          <w:sz w:val="20"/>
          <w:szCs w:val="20"/>
        </w:rPr>
        <w:t xml:space="preserve"> </w:t>
      </w:r>
      <w:r w:rsidR="003E6AD7" w:rsidRPr="00A2628A">
        <w:rPr>
          <w:rFonts w:ascii="Times New Roman" w:hAnsi="Times New Roman" w:cs="Times New Roman"/>
          <w:sz w:val="20"/>
          <w:szCs w:val="20"/>
        </w:rPr>
        <w:t>is taken as</w:t>
      </w:r>
      <w:r w:rsidRPr="00A2628A">
        <w:rPr>
          <w:rFonts w:ascii="Times New Roman" w:hAnsi="Times New Roman" w:cs="Times New Roman"/>
          <w:sz w:val="20"/>
          <w:szCs w:val="20"/>
        </w:rPr>
        <w:t>),</w:t>
      </w:r>
    </w:p>
    <w:p w14:paraId="03A8D2E9" w14:textId="77777777" w:rsidR="00146743" w:rsidRPr="00A2628A" w:rsidRDefault="00146743"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 xml:space="preserve">180 mm, 760 mm, 885 mm </w:t>
      </w:r>
      <w:proofErr w:type="spellStart"/>
      <w:r w:rsidRPr="00A2628A">
        <w:rPr>
          <w:rFonts w:ascii="Times New Roman" w:hAnsi="Times New Roman" w:cs="Times New Roman"/>
          <w:sz w:val="20"/>
          <w:szCs w:val="20"/>
        </w:rPr>
        <w:t>va</w:t>
      </w:r>
      <w:proofErr w:type="spellEnd"/>
      <w:r w:rsidRPr="00A2628A">
        <w:rPr>
          <w:rFonts w:ascii="Times New Roman" w:hAnsi="Times New Roman" w:cs="Times New Roman"/>
          <w:sz w:val="20"/>
          <w:szCs w:val="20"/>
        </w:rPr>
        <w:t xml:space="preserve"> 90 mm – </w:t>
      </w:r>
      <w:r w:rsidR="003E6AD7" w:rsidRPr="00A2628A">
        <w:rPr>
          <w:rFonts w:ascii="Times New Roman" w:hAnsi="Times New Roman" w:cs="Times New Roman"/>
          <w:sz w:val="20"/>
          <w:szCs w:val="20"/>
        </w:rPr>
        <w:t>in line</w:t>
      </w:r>
      <w:r w:rsidRPr="00A2628A">
        <w:rPr>
          <w:rFonts w:ascii="Times New Roman" w:hAnsi="Times New Roman" w:cs="Times New Roman"/>
          <w:sz w:val="20"/>
          <w:szCs w:val="20"/>
        </w:rPr>
        <w:t xml:space="preserve"> 2</w:t>
      </w:r>
      <w:r w:rsidRPr="00A2628A">
        <w:rPr>
          <w:rFonts w:ascii="Times New Roman" w:hAnsi="Times New Roman" w:cs="Times New Roman"/>
          <w:sz w:val="20"/>
          <w:szCs w:val="20"/>
        </w:rPr>
        <w:noBreakHyphen/>
      </w:r>
      <w:r w:rsidR="001073D6" w:rsidRPr="00A2628A">
        <w:rPr>
          <w:rFonts w:ascii="Times New Roman" w:hAnsi="Times New Roman" w:cs="Times New Roman"/>
          <w:sz w:val="20"/>
          <w:szCs w:val="20"/>
        </w:rPr>
        <w:t>joint</w:t>
      </w:r>
      <w:r w:rsidRPr="00A2628A">
        <w:rPr>
          <w:rFonts w:ascii="Times New Roman" w:hAnsi="Times New Roman" w:cs="Times New Roman"/>
          <w:sz w:val="20"/>
          <w:szCs w:val="20"/>
        </w:rPr>
        <w:t>, 3</w:t>
      </w:r>
      <w:r w:rsidRPr="00A2628A">
        <w:rPr>
          <w:rFonts w:ascii="Times New Roman" w:hAnsi="Times New Roman" w:cs="Times New Roman"/>
          <w:sz w:val="20"/>
          <w:szCs w:val="20"/>
        </w:rPr>
        <w:noBreakHyphen/>
      </w:r>
      <w:r w:rsidR="001073D6" w:rsidRPr="00A2628A">
        <w:rPr>
          <w:rFonts w:ascii="Times New Roman" w:hAnsi="Times New Roman" w:cs="Times New Roman"/>
          <w:sz w:val="20"/>
          <w:szCs w:val="20"/>
        </w:rPr>
        <w:t>joint</w:t>
      </w:r>
      <w:r w:rsidRPr="00A2628A">
        <w:rPr>
          <w:rFonts w:ascii="Times New Roman" w:hAnsi="Times New Roman" w:cs="Times New Roman"/>
          <w:sz w:val="20"/>
          <w:szCs w:val="20"/>
        </w:rPr>
        <w:t>, 4</w:t>
      </w:r>
      <w:r w:rsidRPr="00A2628A">
        <w:rPr>
          <w:rFonts w:ascii="Times New Roman" w:hAnsi="Times New Roman" w:cs="Times New Roman"/>
          <w:sz w:val="20"/>
          <w:szCs w:val="20"/>
        </w:rPr>
        <w:noBreakHyphen/>
      </w:r>
      <w:r w:rsidR="001073D6" w:rsidRPr="00A2628A">
        <w:rPr>
          <w:rFonts w:ascii="Times New Roman" w:hAnsi="Times New Roman" w:cs="Times New Roman"/>
          <w:sz w:val="20"/>
          <w:szCs w:val="20"/>
        </w:rPr>
        <w:t>joint</w:t>
      </w:r>
      <w:r w:rsidRPr="00A2628A">
        <w:rPr>
          <w:rFonts w:ascii="Times New Roman" w:hAnsi="Times New Roman" w:cs="Times New Roman"/>
          <w:sz w:val="20"/>
          <w:szCs w:val="20"/>
        </w:rPr>
        <w:t xml:space="preserve"> </w:t>
      </w:r>
      <w:proofErr w:type="spellStart"/>
      <w:r w:rsidRPr="00A2628A">
        <w:rPr>
          <w:rFonts w:ascii="Times New Roman" w:hAnsi="Times New Roman" w:cs="Times New Roman"/>
          <w:sz w:val="20"/>
          <w:szCs w:val="20"/>
        </w:rPr>
        <w:t>va</w:t>
      </w:r>
      <w:proofErr w:type="spellEnd"/>
      <w:r w:rsidRPr="00A2628A">
        <w:rPr>
          <w:rFonts w:ascii="Times New Roman" w:hAnsi="Times New Roman" w:cs="Times New Roman"/>
          <w:sz w:val="20"/>
          <w:szCs w:val="20"/>
        </w:rPr>
        <w:t xml:space="preserve"> 5</w:t>
      </w:r>
      <w:r w:rsidRPr="00A2628A">
        <w:rPr>
          <w:rFonts w:ascii="Times New Roman" w:hAnsi="Times New Roman" w:cs="Times New Roman"/>
          <w:sz w:val="20"/>
          <w:szCs w:val="20"/>
        </w:rPr>
        <w:noBreakHyphen/>
      </w:r>
      <w:r w:rsidR="001073D6" w:rsidRPr="00A2628A">
        <w:rPr>
          <w:rFonts w:ascii="Times New Roman" w:hAnsi="Times New Roman" w:cs="Times New Roman"/>
          <w:sz w:val="20"/>
          <w:szCs w:val="20"/>
        </w:rPr>
        <w:t>joint</w:t>
      </w:r>
      <w:r w:rsidRPr="00A2628A">
        <w:rPr>
          <w:rFonts w:ascii="Times New Roman" w:hAnsi="Times New Roman" w:cs="Times New Roman"/>
          <w:sz w:val="20"/>
          <w:szCs w:val="20"/>
        </w:rPr>
        <w:t xml:space="preserve"> </w:t>
      </w:r>
      <w:r w:rsidR="003E6AD7" w:rsidRPr="00A2628A">
        <w:rPr>
          <w:rFonts w:ascii="Times New Roman" w:hAnsi="Times New Roman" w:cs="Times New Roman"/>
          <w:sz w:val="20"/>
          <w:szCs w:val="20"/>
        </w:rPr>
        <w:t>dimensions related to</w:t>
      </w:r>
      <w:r w:rsidRPr="00A2628A">
        <w:rPr>
          <w:rFonts w:ascii="Times New Roman" w:hAnsi="Times New Roman" w:cs="Times New Roman"/>
          <w:sz w:val="20"/>
          <w:szCs w:val="20"/>
        </w:rPr>
        <w:t>,</w:t>
      </w:r>
    </w:p>
    <w:p w14:paraId="7EAFF00F" w14:textId="77777777" w:rsidR="00146743" w:rsidRPr="00A2628A" w:rsidRDefault="003E6AD7"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q₃ and</w:t>
      </w:r>
      <w:r w:rsidR="00146743" w:rsidRPr="00A2628A">
        <w:rPr>
          <w:rFonts w:ascii="Times New Roman" w:hAnsi="Times New Roman" w:cs="Times New Roman"/>
          <w:sz w:val="20"/>
          <w:szCs w:val="20"/>
        </w:rPr>
        <w:t xml:space="preserve"> q₄ </w:t>
      </w:r>
      <w:r w:rsidRPr="00A2628A">
        <w:rPr>
          <w:rFonts w:ascii="Times New Roman" w:hAnsi="Times New Roman" w:cs="Times New Roman"/>
          <w:sz w:val="20"/>
          <w:szCs w:val="20"/>
        </w:rPr>
        <w:t>through expressions on 3 and</w:t>
      </w:r>
      <w:r w:rsidR="00146743" w:rsidRPr="00A2628A">
        <w:rPr>
          <w:rFonts w:ascii="Times New Roman" w:hAnsi="Times New Roman" w:cs="Times New Roman"/>
          <w:sz w:val="20"/>
          <w:szCs w:val="20"/>
        </w:rPr>
        <w:t xml:space="preserve"> 4</w:t>
      </w:r>
      <w:r w:rsidR="00146743" w:rsidRPr="00A2628A">
        <w:rPr>
          <w:rFonts w:ascii="Times New Roman" w:hAnsi="Times New Roman" w:cs="Times New Roman"/>
          <w:sz w:val="20"/>
          <w:szCs w:val="20"/>
        </w:rPr>
        <w:noBreakHyphen/>
      </w:r>
      <w:r w:rsidRPr="00A2628A">
        <w:rPr>
          <w:rFonts w:ascii="Times New Roman" w:hAnsi="Times New Roman" w:cs="Times New Roman"/>
          <w:sz w:val="20"/>
          <w:szCs w:val="20"/>
        </w:rPr>
        <w:t xml:space="preserve"> the effects of joint rotation are shown.</w:t>
      </w:r>
      <w:r w:rsidR="003B2C09" w:rsidRPr="00A2628A">
        <w:rPr>
          <w:rFonts w:ascii="Times New Roman" w:hAnsi="Times New Roman" w:cs="Times New Roman"/>
          <w:sz w:val="20"/>
          <w:szCs w:val="20"/>
        </w:rPr>
        <w:t>[5]</w:t>
      </w:r>
    </w:p>
    <w:p w14:paraId="3E99713A" w14:textId="77777777" w:rsidR="00146743" w:rsidRPr="00A2628A" w:rsidRDefault="00146743"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1</w:t>
      </w:r>
      <w:r w:rsidRPr="00A2628A">
        <w:rPr>
          <w:rFonts w:ascii="Times New Roman" w:hAnsi="Times New Roman" w:cs="Times New Roman"/>
          <w:sz w:val="20"/>
          <w:szCs w:val="20"/>
        </w:rPr>
        <w:noBreakHyphen/>
        <w:t>va 2</w:t>
      </w:r>
      <w:r w:rsidRPr="00A2628A">
        <w:rPr>
          <w:rFonts w:ascii="Times New Roman" w:hAnsi="Times New Roman" w:cs="Times New Roman"/>
          <w:sz w:val="20"/>
          <w:szCs w:val="20"/>
        </w:rPr>
        <w:noBreakHyphen/>
      </w:r>
      <w:r w:rsidR="00B03F7D" w:rsidRPr="00A2628A">
        <w:rPr>
          <w:rFonts w:ascii="Times New Roman" w:hAnsi="Times New Roman" w:cs="Times New Roman"/>
          <w:sz w:val="20"/>
          <w:szCs w:val="20"/>
        </w:rPr>
        <w:t xml:space="preserve"> combination of </w:t>
      </w:r>
      <w:proofErr w:type="spellStart"/>
      <w:r w:rsidR="001073D6" w:rsidRPr="00A2628A">
        <w:rPr>
          <w:rFonts w:ascii="Times New Roman" w:hAnsi="Times New Roman" w:cs="Times New Roman"/>
          <w:sz w:val="20"/>
          <w:szCs w:val="20"/>
        </w:rPr>
        <w:t>joint</w:t>
      </w:r>
      <w:r w:rsidR="00B03F7D" w:rsidRPr="00A2628A">
        <w:rPr>
          <w:rFonts w:ascii="Times New Roman" w:hAnsi="Times New Roman" w:cs="Times New Roman"/>
          <w:sz w:val="20"/>
          <w:szCs w:val="20"/>
        </w:rPr>
        <w:t>es</w:t>
      </w:r>
      <w:proofErr w:type="spellEnd"/>
      <w:r w:rsidRPr="00A2628A">
        <w:rPr>
          <w:rFonts w:ascii="Times New Roman" w:hAnsi="Times New Roman" w:cs="Times New Roman"/>
          <w:sz w:val="20"/>
          <w:szCs w:val="20"/>
        </w:rPr>
        <w:t xml:space="preserve"> </w:t>
      </w:r>
      <m:oMath>
        <m:r>
          <w:rPr>
            <w:rFonts w:ascii="Cambria Math" w:hAnsi="Cambria Math" w:cs="Times New Roman"/>
            <w:sz w:val="20"/>
            <w:szCs w:val="20"/>
          </w:rPr>
          <m:t>φ=</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oMath>
      <w:r w:rsidRPr="00A2628A">
        <w:rPr>
          <w:rFonts w:ascii="Times New Roman" w:hAnsi="Times New Roman" w:cs="Times New Roman"/>
          <w:sz w:val="20"/>
          <w:szCs w:val="20"/>
        </w:rPr>
        <w:t xml:space="preserve"> </w:t>
      </w:r>
      <w:r w:rsidR="00B03F7D" w:rsidRPr="00A2628A">
        <w:rPr>
          <w:rFonts w:ascii="Times New Roman" w:hAnsi="Times New Roman" w:cs="Times New Roman"/>
          <w:sz w:val="20"/>
          <w:szCs w:val="20"/>
        </w:rPr>
        <w:t xml:space="preserve">horizontal orientation is given, </w:t>
      </w:r>
      <w:r w:rsidRPr="00A2628A">
        <w:rPr>
          <w:rFonts w:ascii="Times New Roman" w:hAnsi="Times New Roman" w:cs="Times New Roman"/>
          <w:sz w:val="20"/>
          <w:szCs w:val="20"/>
        </w:rPr>
        <w:t>5</w:t>
      </w:r>
      <w:r w:rsidRPr="00A2628A">
        <w:rPr>
          <w:rFonts w:ascii="Times New Roman" w:hAnsi="Times New Roman" w:cs="Times New Roman"/>
          <w:sz w:val="20"/>
          <w:szCs w:val="20"/>
        </w:rPr>
        <w:noBreakHyphen/>
      </w:r>
      <w:r w:rsidR="001073D6" w:rsidRPr="00A2628A">
        <w:rPr>
          <w:rFonts w:ascii="Times New Roman" w:hAnsi="Times New Roman" w:cs="Times New Roman"/>
          <w:sz w:val="20"/>
          <w:szCs w:val="20"/>
        </w:rPr>
        <w:t>joint</w:t>
      </w:r>
      <w:r w:rsidRPr="00A2628A">
        <w:rPr>
          <w:rFonts w:ascii="Times New Roman" w:hAnsi="Times New Roman" w:cs="Times New Roman"/>
          <w:sz w:val="20"/>
          <w:szCs w:val="20"/>
        </w:rPr>
        <w:t xml:space="preserve"> (q₅) </w:t>
      </w:r>
      <w:r w:rsidR="00B03F7D" w:rsidRPr="00A2628A">
        <w:rPr>
          <w:rFonts w:ascii="Times New Roman" w:hAnsi="Times New Roman" w:cs="Times New Roman"/>
          <w:sz w:val="20"/>
          <w:szCs w:val="20"/>
        </w:rPr>
        <w:t>provides rotation of the last flange. Thus, the total rotation part is expressed as follows.</w:t>
      </w:r>
    </w:p>
    <w:p w14:paraId="1F9988A0" w14:textId="443D0C56" w:rsidR="00146743" w:rsidRPr="00A2628A" w:rsidRDefault="002C1CDA" w:rsidP="00A2628A">
      <w:pPr>
        <w:spacing w:after="0" w:line="240" w:lineRule="auto"/>
        <w:ind w:firstLine="284"/>
        <w:jc w:val="right"/>
        <w:rPr>
          <w:rStyle w:val="katex-mathml"/>
          <w:rFonts w:ascii="Times New Roman" w:hAnsi="Times New Roman" w:cs="Times New Roman"/>
          <w:bCs/>
          <w:sz w:val="20"/>
          <w:szCs w:val="20"/>
        </w:rPr>
      </w:pPr>
      <m:oMath>
        <m:sSubSup>
          <m:sSubSupPr>
            <m:ctrlPr>
              <w:rPr>
                <w:rStyle w:val="katex-mathml"/>
                <w:rFonts w:ascii="Cambria Math" w:hAnsi="Cambria Math" w:cs="Times New Roman"/>
                <w:bCs/>
                <w:i/>
                <w:sz w:val="20"/>
                <w:szCs w:val="20"/>
              </w:rPr>
            </m:ctrlPr>
          </m:sSubSupPr>
          <m:e>
            <m:r>
              <w:rPr>
                <w:rStyle w:val="katex-mathml"/>
                <w:rFonts w:ascii="Cambria Math" w:hAnsi="Cambria Math" w:cs="Times New Roman"/>
                <w:sz w:val="20"/>
                <w:szCs w:val="20"/>
              </w:rPr>
              <m:t>R</m:t>
            </m:r>
          </m:e>
          <m:sub>
            <m:r>
              <w:rPr>
                <w:rStyle w:val="katex-mathml"/>
                <w:rFonts w:ascii="Cambria Math" w:hAnsi="Cambria Math" w:cs="Times New Roman"/>
                <w:sz w:val="20"/>
                <w:szCs w:val="20"/>
              </w:rPr>
              <m:t>0</m:t>
            </m:r>
          </m:sub>
          <m:sup>
            <m:r>
              <w:rPr>
                <w:rStyle w:val="katex-mathml"/>
                <w:rFonts w:ascii="Cambria Math" w:hAnsi="Cambria Math" w:cs="Times New Roman"/>
                <w:sz w:val="20"/>
                <w:szCs w:val="20"/>
              </w:rPr>
              <m:t>5</m:t>
            </m:r>
          </m:sup>
        </m:sSubSup>
        <m:r>
          <w:rPr>
            <w:rStyle w:val="katex-mathml"/>
            <w:rFonts w:ascii="Cambria Math" w:hAnsi="Cambria Math" w:cs="Times New Roman"/>
            <w:sz w:val="20"/>
            <w:szCs w:val="20"/>
          </w:rPr>
          <m:t>=</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R</m:t>
            </m:r>
          </m:e>
          <m:sub>
            <m:r>
              <w:rPr>
                <w:rStyle w:val="katex-mathml"/>
                <w:rFonts w:ascii="Cambria Math" w:hAnsi="Cambria Math" w:cs="Times New Roman"/>
                <w:sz w:val="20"/>
                <w:szCs w:val="20"/>
              </w:rPr>
              <m:t>z</m:t>
            </m:r>
          </m:sub>
        </m:sSub>
        <m:r>
          <w:rPr>
            <w:rStyle w:val="katex-mathml"/>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Style w:val="katex-mathml"/>
            <w:rFonts w:ascii="Cambria Math" w:hAnsi="Cambria Math" w:cs="Times New Roman"/>
            <w:sz w:val="20"/>
            <w:szCs w:val="20"/>
          </w:rPr>
          <m:t>)</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R</m:t>
            </m:r>
          </m:e>
          <m:sub>
            <m:r>
              <w:rPr>
                <w:rStyle w:val="katex-mathml"/>
                <w:rFonts w:ascii="Cambria Math" w:hAnsi="Cambria Math" w:cs="Times New Roman"/>
                <w:sz w:val="20"/>
                <w:szCs w:val="20"/>
              </w:rPr>
              <m:t>effektor</m:t>
            </m:r>
          </m:sub>
        </m:sSub>
        <m:r>
          <w:rPr>
            <w:rStyle w:val="katex-mathml"/>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Style w:val="katex-mathml"/>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r>
          <w:rPr>
            <w:rStyle w:val="katex-mathml"/>
            <w:rFonts w:ascii="Cambria Math" w:hAnsi="Cambria Math" w:cs="Times New Roman"/>
            <w:sz w:val="20"/>
            <w:szCs w:val="20"/>
          </w:rPr>
          <m:t>)</m:t>
        </m:r>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R</m:t>
            </m:r>
          </m:e>
          <m:sub>
            <m:r>
              <w:rPr>
                <w:rStyle w:val="katex-mathml"/>
                <w:rFonts w:ascii="Cambria Math" w:hAnsi="Cambria Math" w:cs="Times New Roman"/>
                <w:sz w:val="20"/>
                <w:szCs w:val="20"/>
              </w:rPr>
              <m:t>z</m:t>
            </m:r>
          </m:sub>
        </m:sSub>
        <m:r>
          <w:rPr>
            <w:rStyle w:val="katex-mathml"/>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r>
          <w:rPr>
            <w:rStyle w:val="katex-mathml"/>
            <w:rFonts w:ascii="Cambria Math" w:hAnsi="Cambria Math" w:cs="Times New Roman"/>
            <w:sz w:val="20"/>
            <w:szCs w:val="20"/>
          </w:rPr>
          <m:t>)</m:t>
        </m:r>
      </m:oMath>
      <w:r w:rsidR="00146743" w:rsidRPr="00A2628A">
        <w:rPr>
          <w:rStyle w:val="katex-mathml"/>
          <w:rFonts w:ascii="Times New Roman" w:hAnsi="Times New Roman" w:cs="Times New Roman"/>
          <w:bCs/>
          <w:sz w:val="20"/>
          <w:szCs w:val="20"/>
        </w:rPr>
        <w:t xml:space="preserve"> </w:t>
      </w:r>
      <w:r w:rsidR="00146743" w:rsidRPr="00A2628A">
        <w:rPr>
          <w:rStyle w:val="katex-mathml"/>
          <w:rFonts w:ascii="Times New Roman" w:hAnsi="Times New Roman" w:cs="Times New Roman"/>
          <w:bCs/>
          <w:sz w:val="20"/>
          <w:szCs w:val="20"/>
        </w:rPr>
        <w:tab/>
      </w:r>
      <w:r w:rsidR="00146743" w:rsidRPr="00A2628A">
        <w:rPr>
          <w:rStyle w:val="katex-mathml"/>
          <w:rFonts w:ascii="Times New Roman" w:hAnsi="Times New Roman" w:cs="Times New Roman"/>
          <w:bCs/>
          <w:sz w:val="20"/>
          <w:szCs w:val="20"/>
        </w:rPr>
        <w:tab/>
      </w:r>
      <w:r w:rsidR="00146743" w:rsidRPr="00A2628A">
        <w:rPr>
          <w:rStyle w:val="katex-mathml"/>
          <w:rFonts w:ascii="Times New Roman" w:hAnsi="Times New Roman" w:cs="Times New Roman"/>
          <w:bCs/>
          <w:sz w:val="20"/>
          <w:szCs w:val="20"/>
        </w:rPr>
        <w:tab/>
      </w:r>
      <w:r w:rsidR="00A2628A">
        <w:rPr>
          <w:rStyle w:val="katex-mathml"/>
          <w:rFonts w:ascii="Times New Roman" w:hAnsi="Times New Roman" w:cs="Times New Roman"/>
          <w:bCs/>
          <w:sz w:val="20"/>
          <w:szCs w:val="20"/>
        </w:rPr>
        <w:tab/>
      </w:r>
      <w:r w:rsidR="00146743" w:rsidRPr="00A2628A">
        <w:rPr>
          <w:rStyle w:val="katex-mathml"/>
          <w:rFonts w:ascii="Times New Roman" w:hAnsi="Times New Roman" w:cs="Times New Roman"/>
          <w:bCs/>
          <w:sz w:val="20"/>
          <w:szCs w:val="20"/>
        </w:rPr>
        <w:t>(9)</w:t>
      </w:r>
    </w:p>
    <w:p w14:paraId="601B31B2" w14:textId="77777777" w:rsidR="00146743" w:rsidRPr="00A2628A" w:rsidRDefault="00B03F7D"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here</w:t>
      </w:r>
      <w:r w:rsidR="00146743" w:rsidRPr="00A2628A">
        <w:rPr>
          <w:rFonts w:ascii="Times New Roman" w:hAnsi="Times New Roman" w:cs="Times New Roman"/>
          <w:sz w:val="20"/>
          <w:szCs w:val="20"/>
        </w:rPr>
        <w:t>,</w:t>
      </w:r>
    </w:p>
    <w:p w14:paraId="0E4E7620" w14:textId="77777777" w:rsidR="00146743" w:rsidRPr="00A2628A" w:rsidRDefault="00146743" w:rsidP="00A2628A">
      <w:pPr>
        <w:spacing w:after="0" w:line="240" w:lineRule="auto"/>
        <w:ind w:firstLine="284"/>
        <w:jc w:val="both"/>
        <w:rPr>
          <w:rFonts w:ascii="Times New Roman" w:eastAsia="Times New Roman" w:hAnsi="Times New Roman" w:cs="Times New Roman"/>
          <w:sz w:val="20"/>
          <w:szCs w:val="20"/>
          <w:lang w:eastAsia="ru-RU"/>
        </w:rPr>
      </w:pPr>
      <w:r w:rsidRPr="00A2628A">
        <w:rPr>
          <w:rFonts w:ascii="Times New Roman" w:eastAsia="Times New Roman" w:hAnsi="Times New Roman" w:cs="Times New Roman"/>
          <w:sz w:val="20"/>
          <w:szCs w:val="20"/>
          <w:lang w:eastAsia="ru-RU"/>
        </w:rPr>
        <w:t>R</w:t>
      </w:r>
      <w:r w:rsidRPr="00A2628A">
        <w:rPr>
          <w:rFonts w:ascii="Times New Roman" w:eastAsia="Times New Roman" w:hAnsi="Times New Roman" w:cs="Times New Roman"/>
          <w:sz w:val="20"/>
          <w:szCs w:val="20"/>
          <w:vertAlign w:val="subscript"/>
          <w:lang w:eastAsia="ru-RU"/>
        </w:rPr>
        <w:t>z</w:t>
      </w:r>
      <w:r w:rsidRPr="00A2628A">
        <w:rPr>
          <w:rFonts w:ascii="Times New Roman" w:eastAsia="Times New Roman" w:hAnsi="Times New Roman" w:cs="Times New Roman"/>
          <w:sz w:val="20"/>
          <w:szCs w:val="20"/>
          <w:lang w:eastAsia="ru-RU"/>
        </w:rPr>
        <w:t>​(q) – z-</w:t>
      </w:r>
      <w:r w:rsidR="00B03F7D" w:rsidRPr="00A2628A">
        <w:rPr>
          <w:rFonts w:ascii="Times New Roman" w:hAnsi="Times New Roman" w:cs="Times New Roman"/>
          <w:sz w:val="20"/>
          <w:szCs w:val="20"/>
        </w:rPr>
        <w:t xml:space="preserve"> </w:t>
      </w:r>
      <w:r w:rsidR="00B03F7D" w:rsidRPr="00A2628A">
        <w:rPr>
          <w:rFonts w:ascii="Times New Roman" w:eastAsia="Times New Roman" w:hAnsi="Times New Roman" w:cs="Times New Roman"/>
          <w:sz w:val="20"/>
          <w:szCs w:val="20"/>
          <w:lang w:eastAsia="ru-RU"/>
        </w:rPr>
        <w:t>the matrix of rotation about the axis by q,</w:t>
      </w:r>
    </w:p>
    <w:p w14:paraId="731651C9" w14:textId="77777777" w:rsidR="00146743" w:rsidRPr="00A2628A" w:rsidRDefault="002C1CDA" w:rsidP="00A2628A">
      <w:pPr>
        <w:spacing w:after="0" w:line="240" w:lineRule="auto"/>
        <w:ind w:firstLine="284"/>
        <w:jc w:val="both"/>
        <w:rPr>
          <w:rStyle w:val="katex-mathml"/>
          <w:rFonts w:ascii="Times New Roman" w:eastAsia="Times New Roman" w:hAnsi="Times New Roman" w:cs="Times New Roman"/>
          <w:sz w:val="20"/>
          <w:szCs w:val="20"/>
          <w:lang w:eastAsia="ru-RU"/>
        </w:rPr>
      </w:pPr>
      <m:oMath>
        <m:sSub>
          <m:sSubPr>
            <m:ctrlPr>
              <w:rPr>
                <w:rStyle w:val="katex-mathml"/>
                <w:rFonts w:ascii="Cambria Math" w:hAnsi="Cambria Math" w:cs="Times New Roman"/>
                <w:i/>
                <w:sz w:val="20"/>
                <w:szCs w:val="20"/>
              </w:rPr>
            </m:ctrlPr>
          </m:sSubPr>
          <m:e>
            <m:r>
              <w:rPr>
                <w:rStyle w:val="katex-mathml"/>
                <w:rFonts w:ascii="Cambria Math" w:hAnsi="Cambria Math" w:cs="Times New Roman"/>
                <w:sz w:val="20"/>
                <w:szCs w:val="20"/>
              </w:rPr>
              <m:t>R</m:t>
            </m:r>
          </m:e>
          <m:sub>
            <m:r>
              <w:rPr>
                <w:rStyle w:val="katex-mathml"/>
                <w:rFonts w:ascii="Cambria Math" w:hAnsi="Cambria Math" w:cs="Times New Roman"/>
                <w:sz w:val="20"/>
                <w:szCs w:val="20"/>
              </w:rPr>
              <m:t>effector</m:t>
            </m:r>
          </m:sub>
        </m:sSub>
        <m:r>
          <w:rPr>
            <w:rStyle w:val="katex-mathml"/>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Style w:val="katex-mathml"/>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r>
          <w:rPr>
            <w:rStyle w:val="katex-mathml"/>
            <w:rFonts w:ascii="Cambria Math" w:hAnsi="Cambria Math" w:cs="Times New Roman"/>
            <w:sz w:val="20"/>
            <w:szCs w:val="20"/>
          </w:rPr>
          <m:t>)</m:t>
        </m:r>
      </m:oMath>
      <w:r w:rsidR="00B03F7D" w:rsidRPr="00A2628A">
        <w:rPr>
          <w:rFonts w:ascii="Times New Roman" w:eastAsia="Times New Roman" w:hAnsi="Times New Roman" w:cs="Times New Roman"/>
          <w:sz w:val="20"/>
          <w:szCs w:val="20"/>
          <w:lang w:eastAsia="ru-RU"/>
        </w:rPr>
        <w:t xml:space="preserve"> – 3</w:t>
      </w:r>
      <w:r w:rsidR="00B03F7D" w:rsidRPr="00A2628A">
        <w:rPr>
          <w:rFonts w:ascii="Times New Roman" w:eastAsia="Times New Roman" w:hAnsi="Times New Roman" w:cs="Times New Roman"/>
          <w:sz w:val="20"/>
          <w:szCs w:val="20"/>
          <w:lang w:eastAsia="ru-RU"/>
        </w:rPr>
        <w:noBreakHyphen/>
        <w:t xml:space="preserve">va </w:t>
      </w:r>
      <w:proofErr w:type="gramStart"/>
      <w:r w:rsidR="00B03F7D" w:rsidRPr="00A2628A">
        <w:rPr>
          <w:rFonts w:ascii="Times New Roman" w:eastAsia="Times New Roman" w:hAnsi="Times New Roman" w:cs="Times New Roman"/>
          <w:sz w:val="20"/>
          <w:szCs w:val="20"/>
          <w:lang w:eastAsia="ru-RU"/>
        </w:rPr>
        <w:t xml:space="preserve">4 </w:t>
      </w:r>
      <w:r w:rsidR="00B03F7D" w:rsidRPr="00A2628A">
        <w:rPr>
          <w:rFonts w:ascii="Times New Roman" w:hAnsi="Times New Roman" w:cs="Times New Roman"/>
          <w:sz w:val="20"/>
          <w:szCs w:val="20"/>
        </w:rPr>
        <w:t xml:space="preserve"> </w:t>
      </w:r>
      <w:r w:rsidR="00B03F7D" w:rsidRPr="00A2628A">
        <w:rPr>
          <w:rFonts w:ascii="Times New Roman" w:eastAsia="Times New Roman" w:hAnsi="Times New Roman" w:cs="Times New Roman"/>
          <w:sz w:val="20"/>
          <w:szCs w:val="20"/>
          <w:lang w:eastAsia="ru-RU"/>
        </w:rPr>
        <w:t>the</w:t>
      </w:r>
      <w:proofErr w:type="gramEnd"/>
      <w:r w:rsidR="00B03F7D" w:rsidRPr="00A2628A">
        <w:rPr>
          <w:rFonts w:ascii="Times New Roman" w:eastAsia="Times New Roman" w:hAnsi="Times New Roman" w:cs="Times New Roman"/>
          <w:sz w:val="20"/>
          <w:szCs w:val="20"/>
          <w:lang w:eastAsia="ru-RU"/>
        </w:rPr>
        <w:t xml:space="preserve"> orientation resulting from the kinematic interaction of the joints (the expression is shown in the simplified forms above).</w:t>
      </w:r>
      <w:r w:rsidR="00D30D02" w:rsidRPr="00A2628A">
        <w:rPr>
          <w:rFonts w:ascii="Times New Roman" w:eastAsia="Times New Roman" w:hAnsi="Times New Roman" w:cs="Times New Roman"/>
          <w:sz w:val="20"/>
          <w:szCs w:val="20"/>
          <w:lang w:eastAsia="ru-RU"/>
        </w:rPr>
        <w:t>[6]</w:t>
      </w:r>
    </w:p>
    <w:p w14:paraId="3A4C73A5" w14:textId="77777777" w:rsidR="00146743" w:rsidRPr="00A2628A" w:rsidRDefault="00B03F7D"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 xml:space="preserve">In the expanded expression, the final transformation matrix is </w:t>
      </w:r>
      <m:oMath>
        <m:sSubSup>
          <m:sSubSupPr>
            <m:ctrlPr>
              <w:rPr>
                <w:rStyle w:val="katex-mathml"/>
                <w:rFonts w:ascii="Cambria Math" w:hAnsi="Cambria Math" w:cs="Times New Roman"/>
                <w:bCs/>
                <w:i/>
                <w:sz w:val="20"/>
                <w:szCs w:val="20"/>
              </w:rPr>
            </m:ctrlPr>
          </m:sSubSupPr>
          <m:e>
            <m:r>
              <w:rPr>
                <w:rStyle w:val="katex-mathml"/>
                <w:rFonts w:ascii="Cambria Math" w:hAnsi="Cambria Math" w:cs="Times New Roman"/>
                <w:sz w:val="20"/>
                <w:szCs w:val="20"/>
              </w:rPr>
              <m:t>T</m:t>
            </m:r>
          </m:e>
          <m:sub>
            <m:r>
              <w:rPr>
                <w:rStyle w:val="katex-mathml"/>
                <w:rFonts w:ascii="Cambria Math" w:hAnsi="Cambria Math" w:cs="Times New Roman"/>
                <w:sz w:val="20"/>
                <w:szCs w:val="20"/>
              </w:rPr>
              <m:t>0</m:t>
            </m:r>
          </m:sub>
          <m:sup>
            <m:r>
              <w:rPr>
                <w:rStyle w:val="katex-mathml"/>
                <w:rFonts w:ascii="Cambria Math" w:hAnsi="Cambria Math" w:cs="Times New Roman"/>
                <w:sz w:val="20"/>
                <w:szCs w:val="20"/>
              </w:rPr>
              <m:t>5</m:t>
            </m:r>
          </m:sup>
        </m:sSubSup>
      </m:oMath>
      <w:r w:rsidR="00146743" w:rsidRPr="00A2628A">
        <w:rPr>
          <w:rStyle w:val="vlist-s"/>
          <w:rFonts w:ascii="Times New Roman" w:hAnsi="Times New Roman" w:cs="Times New Roman"/>
          <w:sz w:val="20"/>
          <w:szCs w:val="20"/>
        </w:rPr>
        <w:t>​</w:t>
      </w:r>
      <w:r w:rsidR="00146743" w:rsidRPr="00A2628A">
        <w:rPr>
          <w:rFonts w:ascii="Times New Roman" w:hAnsi="Times New Roman" w:cs="Times New Roman"/>
          <w:sz w:val="20"/>
          <w:szCs w:val="20"/>
        </w:rPr>
        <w:t xml:space="preserve"> </w:t>
      </w:r>
      <w:r w:rsidRPr="00A2628A">
        <w:rPr>
          <w:rFonts w:ascii="Times New Roman" w:hAnsi="Times New Roman" w:cs="Times New Roman"/>
          <w:sz w:val="20"/>
          <w:szCs w:val="20"/>
        </w:rPr>
        <w:t>is expressed as follows:</w:t>
      </w:r>
    </w:p>
    <w:p w14:paraId="21FD62E0" w14:textId="641A3E3D" w:rsidR="00146743" w:rsidRPr="00A2628A" w:rsidRDefault="002C1CDA" w:rsidP="00A2628A">
      <w:pPr>
        <w:spacing w:after="0" w:line="240" w:lineRule="auto"/>
        <w:ind w:firstLine="284"/>
        <w:jc w:val="right"/>
        <w:rPr>
          <w:rFonts w:ascii="Times New Roman" w:hAnsi="Times New Roman" w:cs="Times New Roman"/>
          <w:sz w:val="20"/>
          <w:szCs w:val="20"/>
        </w:rPr>
      </w:pPr>
      <m:oMath>
        <m:sSubSup>
          <m:sSubSupPr>
            <m:ctrlPr>
              <w:rPr>
                <w:rStyle w:val="katex-mathml"/>
                <w:rFonts w:ascii="Cambria Math" w:hAnsi="Cambria Math" w:cs="Times New Roman"/>
                <w:bCs/>
                <w:i/>
                <w:sz w:val="20"/>
                <w:szCs w:val="20"/>
              </w:rPr>
            </m:ctrlPr>
          </m:sSubSupPr>
          <m:e>
            <m:r>
              <w:rPr>
                <w:rStyle w:val="katex-mathml"/>
                <w:rFonts w:ascii="Cambria Math" w:hAnsi="Cambria Math" w:cs="Times New Roman"/>
                <w:sz w:val="20"/>
                <w:szCs w:val="20"/>
              </w:rPr>
              <m:t>T</m:t>
            </m:r>
          </m:e>
          <m:sub>
            <m:r>
              <w:rPr>
                <w:rStyle w:val="katex-mathml"/>
                <w:rFonts w:ascii="Cambria Math" w:hAnsi="Cambria Math" w:cs="Times New Roman"/>
                <w:sz w:val="20"/>
                <w:szCs w:val="20"/>
              </w:rPr>
              <m:t>0</m:t>
            </m:r>
          </m:sub>
          <m:sup>
            <m:r>
              <w:rPr>
                <w:rStyle w:val="katex-mathml"/>
                <w:rFonts w:ascii="Cambria Math" w:hAnsi="Cambria Math" w:cs="Times New Roman"/>
                <w:sz w:val="20"/>
                <w:szCs w:val="20"/>
              </w:rPr>
              <m:t>5</m:t>
            </m:r>
          </m:sup>
        </m:sSubSup>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4"/>
                      <m:mcJc m:val="center"/>
                    </m:mcPr>
                  </m:mc>
                </m:mcs>
                <m:ctrlPr>
                  <w:rPr>
                    <w:rFonts w:ascii="Cambria Math" w:hAnsi="Cambria Math" w:cs="Times New Roman"/>
                    <w:i/>
                    <w:sz w:val="20"/>
                    <w:szCs w:val="20"/>
                  </w:rPr>
                </m:ctrlPr>
              </m:mPr>
              <m:mr>
                <m:e>
                  <m:r>
                    <m:rPr>
                      <m:sty m:val="p"/>
                    </m:rPr>
                    <w:rPr>
                      <w:rFonts w:ascii="Cambria Math" w:hAnsi="Cambria Math" w:cs="Times New Roman"/>
                      <w:sz w:val="20"/>
                      <w:szCs w:val="20"/>
                    </w:rPr>
                    <m:t>cos⁡</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m:rPr>
                      <m:sty m:val="p"/>
                    </m:rPr>
                    <w:rPr>
                      <w:rFonts w:ascii="Cambria Math" w:hAnsi="Cambria Math" w:cs="Times New Roman"/>
                      <w:sz w:val="20"/>
                      <w:szCs w:val="20"/>
                    </w:rPr>
                    <m:t>-cos⁡</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m:rPr>
                      <m:sty m:val="p"/>
                    </m:rPr>
                    <w:rPr>
                      <w:rFonts w:ascii="Cambria Math" w:hAnsi="Cambria Math" w:cs="Times New Roman"/>
                      <w:sz w:val="20"/>
                      <w:szCs w:val="20"/>
                    </w:rPr>
                    <m:t>sin⁡</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m:t>
                  </m:r>
                </m:e>
                <m:e>
                  <m:r>
                    <w:rPr>
                      <w:rFonts w:ascii="Cambria Math" w:hAnsi="Cambria Math" w:cs="Times New Roman"/>
                      <w:sz w:val="20"/>
                      <w:szCs w:val="20"/>
                    </w:rPr>
                    <m:t>x</m:t>
                  </m:r>
                </m:e>
              </m:mr>
              <m:mr>
                <m:e>
                  <m:r>
                    <m:rPr>
                      <m:sty m:val="p"/>
                    </m:rPr>
                    <w:rPr>
                      <w:rFonts w:ascii="Cambria Math" w:hAnsi="Cambria Math" w:cs="Times New Roman"/>
                      <w:sz w:val="20"/>
                      <w:szCs w:val="20"/>
                    </w:rPr>
                    <m:t>sin⁡</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m:rPr>
                      <m:sty m:val="p"/>
                    </m:rPr>
                    <w:rPr>
                      <w:rFonts w:ascii="Cambria Math" w:hAnsi="Cambria Math" w:cs="Times New Roman"/>
                      <w:sz w:val="20"/>
                      <w:szCs w:val="20"/>
                    </w:rPr>
                    <m:t>-sin⁡</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m:rPr>
                      <m:sty m:val="p"/>
                    </m:rPr>
                    <w:rPr>
                      <w:rFonts w:ascii="Cambria Math" w:hAnsi="Cambria Math" w:cs="Times New Roman"/>
                      <w:sz w:val="20"/>
                      <w:szCs w:val="20"/>
                    </w:rPr>
                    <m:t>-cos⁡</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m:t>
                  </m:r>
                </m:e>
                <m:e>
                  <m:r>
                    <w:rPr>
                      <w:rFonts w:ascii="Cambria Math" w:hAnsi="Cambria Math" w:cs="Times New Roman"/>
                      <w:sz w:val="20"/>
                      <w:szCs w:val="20"/>
                    </w:rPr>
                    <m:t>y</m:t>
                  </m:r>
                </m:e>
              </m:mr>
              <m:mr>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w:rPr>
                      <w:rFonts w:ascii="Cambria Math" w:hAnsi="Cambria Math" w:cs="Times New Roman"/>
                      <w:sz w:val="20"/>
                      <w:szCs w:val="20"/>
                    </w:rPr>
                    <m:t>0</m:t>
                  </m:r>
                </m:e>
                <m:e>
                  <m:r>
                    <w:rPr>
                      <w:rFonts w:ascii="Cambria Math" w:hAnsi="Cambria Math" w:cs="Times New Roman"/>
                      <w:sz w:val="20"/>
                      <w:szCs w:val="20"/>
                    </w:rPr>
                    <m:t>z</m:t>
                  </m:r>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1</m:t>
                  </m:r>
                </m:e>
              </m:mr>
            </m:m>
          </m:e>
        </m:d>
        <m:r>
          <w:rPr>
            <w:rFonts w:ascii="Cambria Math" w:hAnsi="Cambria Math" w:cs="Times New Roman"/>
            <w:sz w:val="20"/>
            <w:szCs w:val="20"/>
          </w:rPr>
          <m:t xml:space="preserve">  </m:t>
        </m:r>
      </m:oMath>
      <w:r w:rsidR="00A2628A">
        <w:rPr>
          <w:rFonts w:ascii="Times New Roman" w:hAnsi="Times New Roman" w:cs="Times New Roman"/>
          <w:sz w:val="20"/>
          <w:szCs w:val="20"/>
        </w:rPr>
        <w:tab/>
      </w:r>
      <w:r w:rsidR="00A2628A">
        <w:rPr>
          <w:rFonts w:ascii="Times New Roman" w:hAnsi="Times New Roman" w:cs="Times New Roman"/>
          <w:sz w:val="20"/>
          <w:szCs w:val="20"/>
        </w:rPr>
        <w:tab/>
      </w:r>
      <w:r w:rsidR="00A2628A">
        <w:rPr>
          <w:rFonts w:ascii="Times New Roman" w:hAnsi="Times New Roman" w:cs="Times New Roman"/>
          <w:sz w:val="20"/>
          <w:szCs w:val="20"/>
        </w:rPr>
        <w:tab/>
      </w:r>
      <w:r w:rsidR="00146743" w:rsidRPr="00A2628A">
        <w:rPr>
          <w:rFonts w:ascii="Times New Roman" w:hAnsi="Times New Roman" w:cs="Times New Roman"/>
          <w:sz w:val="20"/>
          <w:szCs w:val="20"/>
        </w:rPr>
        <w:t>(10)</w:t>
      </w:r>
    </w:p>
    <w:p w14:paraId="10C6EE5D" w14:textId="77777777" w:rsidR="00B03F7D" w:rsidRPr="00A2628A" w:rsidRDefault="00B03F7D"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 xml:space="preserve">where </w:t>
      </w:r>
      <w:proofErr w:type="spellStart"/>
      <w:proofErr w:type="gramStart"/>
      <w:r w:rsidRPr="00A2628A">
        <w:rPr>
          <w:rFonts w:ascii="Times New Roman" w:hAnsi="Times New Roman" w:cs="Times New Roman"/>
          <w:sz w:val="20"/>
          <w:szCs w:val="20"/>
        </w:rPr>
        <w:t>x,y</w:t>
      </w:r>
      <w:proofErr w:type="gramEnd"/>
      <w:r w:rsidRPr="00A2628A">
        <w:rPr>
          <w:rFonts w:ascii="Times New Roman" w:hAnsi="Times New Roman" w:cs="Times New Roman"/>
          <w:sz w:val="20"/>
          <w:szCs w:val="20"/>
        </w:rPr>
        <w:t>,z</w:t>
      </w:r>
      <w:proofErr w:type="spellEnd"/>
      <w:r w:rsidRPr="00A2628A">
        <w:rPr>
          <w:rFonts w:ascii="Times New Roman" w:hAnsi="Times New Roman" w:cs="Times New Roman"/>
          <w:sz w:val="20"/>
          <w:szCs w:val="20"/>
        </w:rPr>
        <w:t xml:space="preserve"> are the end-effector positions given above. </w:t>
      </w:r>
    </w:p>
    <w:p w14:paraId="3AB32819" w14:textId="77777777" w:rsidR="00B03F7D" w:rsidRPr="00A2628A" w:rsidRDefault="00B03F7D"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Using (8) and (10), the full forward kinematic equation of a 5-joint robot manipulator is calculated:</w:t>
      </w:r>
    </w:p>
    <w:p w14:paraId="06161769" w14:textId="717A9605" w:rsidR="00B03F7D" w:rsidRPr="00A2628A" w:rsidRDefault="002C1CDA" w:rsidP="00A2628A">
      <w:pPr>
        <w:spacing w:after="0" w:line="240" w:lineRule="auto"/>
        <w:ind w:firstLine="284"/>
        <w:jc w:val="right"/>
        <w:rPr>
          <w:rFonts w:ascii="Times New Roman" w:hAnsi="Times New Roman" w:cs="Times New Roman"/>
          <w:sz w:val="20"/>
          <w:szCs w:val="20"/>
        </w:rPr>
      </w:pPr>
      <m:oMath>
        <m:sSubSup>
          <m:sSubSupPr>
            <m:ctrlPr>
              <w:rPr>
                <w:rStyle w:val="katex-mathml"/>
                <w:rFonts w:ascii="Cambria Math" w:hAnsi="Cambria Math" w:cs="Times New Roman"/>
                <w:bCs/>
                <w:i/>
                <w:sz w:val="20"/>
                <w:szCs w:val="20"/>
              </w:rPr>
            </m:ctrlPr>
          </m:sSubSupPr>
          <m:e>
            <m:r>
              <w:rPr>
                <w:rStyle w:val="katex-mathml"/>
                <w:rFonts w:ascii="Cambria Math" w:hAnsi="Cambria Math" w:cs="Times New Roman"/>
                <w:sz w:val="20"/>
                <w:szCs w:val="20"/>
              </w:rPr>
              <m:t>T</m:t>
            </m:r>
          </m:e>
          <m:sub>
            <m:r>
              <w:rPr>
                <w:rStyle w:val="katex-mathml"/>
                <w:rFonts w:ascii="Cambria Math" w:hAnsi="Cambria Math" w:cs="Times New Roman"/>
                <w:sz w:val="20"/>
                <w:szCs w:val="20"/>
              </w:rPr>
              <m:t>0</m:t>
            </m:r>
          </m:sub>
          <m:sup>
            <m:r>
              <w:rPr>
                <w:rStyle w:val="katex-mathml"/>
                <w:rFonts w:ascii="Cambria Math" w:hAnsi="Cambria Math" w:cs="Times New Roman"/>
                <w:sz w:val="20"/>
                <w:szCs w:val="20"/>
              </w:rPr>
              <m:t>5</m:t>
            </m:r>
          </m:sup>
        </m:sSubSup>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4"/>
                      <m:mcJc m:val="center"/>
                    </m:mcPr>
                  </m:mc>
                </m:mcs>
                <m:ctrlPr>
                  <w:rPr>
                    <w:rFonts w:ascii="Cambria Math" w:hAnsi="Cambria Math" w:cs="Times New Roman"/>
                    <w:i/>
                    <w:sz w:val="20"/>
                    <w:szCs w:val="20"/>
                  </w:rPr>
                </m:ctrlPr>
              </m:mPr>
              <m:mr>
                <m:e>
                  <m:r>
                    <m:rPr>
                      <m:sty m:val="p"/>
                    </m:rPr>
                    <w:rPr>
                      <w:rFonts w:ascii="Cambria Math" w:hAnsi="Cambria Math" w:cs="Times New Roman"/>
                      <w:sz w:val="20"/>
                      <w:szCs w:val="20"/>
                    </w:rPr>
                    <m:t>cos⁡</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m:rPr>
                      <m:sty m:val="p"/>
                    </m:rPr>
                    <w:rPr>
                      <w:rFonts w:ascii="Cambria Math" w:hAnsi="Cambria Math" w:cs="Times New Roman"/>
                      <w:sz w:val="20"/>
                      <w:szCs w:val="20"/>
                    </w:rPr>
                    <m:t>-cos⁡</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m:rPr>
                      <m:sty m:val="p"/>
                    </m:rPr>
                    <w:rPr>
                      <w:rFonts w:ascii="Cambria Math" w:hAnsi="Cambria Math" w:cs="Times New Roman"/>
                      <w:sz w:val="20"/>
                      <w:szCs w:val="20"/>
                    </w:rPr>
                    <m:t>sin⁡</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m:t>
                  </m:r>
                </m:e>
                <m:e>
                  <m:r>
                    <m:rPr>
                      <m:sty m:val="p"/>
                    </m:rPr>
                    <w:rPr>
                      <w:rFonts w:ascii="Cambria Math" w:hAnsi="Cambria Math" w:cs="Times New Roman"/>
                      <w:sz w:val="20"/>
                      <w:szCs w:val="20"/>
                    </w:rPr>
                    <m:t>cos⁡</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e</m:t>
                      </m:r>
                    </m:sub>
                  </m:sSub>
                </m:e>
              </m:mr>
              <m:mr>
                <m:e>
                  <m:r>
                    <m:rPr>
                      <m:sty m:val="p"/>
                    </m:rPr>
                    <w:rPr>
                      <w:rFonts w:ascii="Cambria Math" w:hAnsi="Cambria Math" w:cs="Times New Roman"/>
                      <w:sz w:val="20"/>
                      <w:szCs w:val="20"/>
                    </w:rPr>
                    <m:t>sin⁡</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m:rPr>
                      <m:sty m:val="p"/>
                    </m:rPr>
                    <w:rPr>
                      <w:rFonts w:ascii="Cambria Math" w:hAnsi="Cambria Math" w:cs="Times New Roman"/>
                      <w:sz w:val="20"/>
                      <w:szCs w:val="20"/>
                    </w:rPr>
                    <m:t>-sin⁡</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m:rPr>
                      <m:sty m:val="p"/>
                    </m:rPr>
                    <w:rPr>
                      <w:rFonts w:ascii="Cambria Math" w:hAnsi="Cambria Math" w:cs="Times New Roman"/>
                      <w:sz w:val="20"/>
                      <w:szCs w:val="20"/>
                    </w:rPr>
                    <m:t>-cos⁡</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m:t>
                  </m:r>
                </m:e>
                <m:e>
                  <m:r>
                    <m:rPr>
                      <m:sty m:val="p"/>
                    </m:rPr>
                    <w:rPr>
                      <w:rFonts w:ascii="Cambria Math" w:hAnsi="Cambria Math" w:cs="Times New Roman"/>
                      <w:sz w:val="20"/>
                      <w:szCs w:val="20"/>
                    </w:rPr>
                    <m:t>sin⁡</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e</m:t>
                      </m:r>
                    </m:sub>
                  </m:sSub>
                </m:e>
              </m:mr>
              <m:mr>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5</m:t>
                      </m:r>
                    </m:sub>
                  </m:sSub>
                </m:e>
                <m:e>
                  <m:r>
                    <w:rPr>
                      <w:rFonts w:ascii="Cambria Math" w:hAnsi="Cambria Math" w:cs="Times New Roman"/>
                      <w:sz w:val="20"/>
                      <w:szCs w:val="20"/>
                    </w:rPr>
                    <m:t>0</m:t>
                  </m:r>
                </m:e>
                <m:e>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e</m:t>
                      </m:r>
                    </m:sub>
                  </m:sSub>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1</m:t>
                  </m:r>
                </m:e>
              </m:mr>
            </m:m>
          </m:e>
        </m:d>
      </m:oMath>
      <w:r w:rsidR="00146743" w:rsidRPr="00A2628A">
        <w:rPr>
          <w:rFonts w:ascii="Times New Roman" w:hAnsi="Times New Roman" w:cs="Times New Roman"/>
          <w:sz w:val="20"/>
          <w:szCs w:val="20"/>
        </w:rPr>
        <w:t xml:space="preserve"> </w:t>
      </w:r>
      <w:r w:rsidR="00A2628A">
        <w:rPr>
          <w:rFonts w:ascii="Times New Roman" w:hAnsi="Times New Roman" w:cs="Times New Roman"/>
          <w:sz w:val="20"/>
          <w:szCs w:val="20"/>
        </w:rPr>
        <w:tab/>
      </w:r>
      <w:r w:rsidR="00A2628A">
        <w:rPr>
          <w:rFonts w:ascii="Times New Roman" w:hAnsi="Times New Roman" w:cs="Times New Roman"/>
          <w:sz w:val="20"/>
          <w:szCs w:val="20"/>
        </w:rPr>
        <w:tab/>
      </w:r>
      <w:r w:rsidR="00146743" w:rsidRPr="00A2628A">
        <w:rPr>
          <w:rFonts w:ascii="Times New Roman" w:hAnsi="Times New Roman" w:cs="Times New Roman"/>
          <w:sz w:val="20"/>
          <w:szCs w:val="20"/>
        </w:rPr>
        <w:t>(11)</w:t>
      </w:r>
    </w:p>
    <w:p w14:paraId="188CBFD5" w14:textId="77777777" w:rsidR="00146743" w:rsidRPr="00A2628A" w:rsidRDefault="00B03F7D"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here</w:t>
      </w:r>
      <w:r w:rsidR="00146743" w:rsidRPr="00A2628A">
        <w:rPr>
          <w:rFonts w:ascii="Times New Roman" w:hAnsi="Times New Roman" w:cs="Times New Roman"/>
          <w:sz w:val="20"/>
          <w:szCs w:val="20"/>
        </w:rPr>
        <w:t>,</w:t>
      </w:r>
    </w:p>
    <w:p w14:paraId="6AA81A0E" w14:textId="77777777" w:rsidR="00146743" w:rsidRPr="00A2628A" w:rsidRDefault="002C1CDA" w:rsidP="0012280E">
      <w:pPr>
        <w:spacing w:after="0" w:line="240" w:lineRule="auto"/>
        <w:jc w:val="center"/>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e</m:t>
            </m:r>
          </m:sub>
        </m:sSub>
        <m:r>
          <w:rPr>
            <w:rFonts w:ascii="Cambria Math" w:hAnsi="Cambria Math" w:cs="Times New Roman"/>
            <w:sz w:val="20"/>
            <w:szCs w:val="20"/>
          </w:rPr>
          <m:t>=180+760cos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+885</m:t>
        </m:r>
        <m:d>
          <m:dPr>
            <m:begChr m:val="["/>
            <m:endChr m:val="]"/>
            <m:ctrlPr>
              <w:rPr>
                <w:rFonts w:ascii="Cambria Math" w:hAnsi="Cambria Math" w:cs="Times New Roman"/>
                <w:i/>
                <w:sz w:val="20"/>
                <w:szCs w:val="20"/>
              </w:rPr>
            </m:ctrlPr>
          </m:dPr>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d>
        <m:r>
          <w:rPr>
            <w:rFonts w:ascii="Cambria Math" w:hAnsi="Cambria Math" w:cs="Times New Roman"/>
            <w:sz w:val="20"/>
            <w:szCs w:val="20"/>
          </w:rPr>
          <m:t>+90</m:t>
        </m:r>
        <m:d>
          <m:dPr>
            <m:begChr m:val="["/>
            <m:endChr m:val="]"/>
            <m:ctrlPr>
              <w:rPr>
                <w:rFonts w:ascii="Cambria Math" w:hAnsi="Cambria Math" w:cs="Times New Roman"/>
                <w:i/>
                <w:sz w:val="20"/>
                <w:szCs w:val="20"/>
              </w:rPr>
            </m:ctrlPr>
          </m:dPr>
          <m:e>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d>
      </m:oMath>
      <w:r w:rsidR="00146743" w:rsidRPr="00A2628A">
        <w:rPr>
          <w:rFonts w:ascii="Times New Roman" w:hAnsi="Times New Roman" w:cs="Times New Roman"/>
          <w:sz w:val="20"/>
          <w:szCs w:val="20"/>
        </w:rPr>
        <w:t>.</w:t>
      </w:r>
    </w:p>
    <w:p w14:paraId="4DFC7675" w14:textId="77777777" w:rsidR="00146743" w:rsidRPr="00A2628A" w:rsidRDefault="002C1CDA" w:rsidP="0012280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e</m:t>
              </m:r>
            </m:sub>
          </m:sSub>
          <m:r>
            <w:rPr>
              <w:rFonts w:ascii="Cambria Math" w:hAnsi="Cambria Math" w:cs="Times New Roman"/>
              <w:sz w:val="20"/>
              <w:szCs w:val="20"/>
            </w:rPr>
            <m:t>=502+760sin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+885</m:t>
          </m:r>
          <m:d>
            <m:dPr>
              <m:begChr m:val="["/>
              <m:endChr m:val="]"/>
              <m:ctrlPr>
                <w:rPr>
                  <w:rFonts w:ascii="Cambria Math" w:hAnsi="Cambria Math" w:cs="Times New Roman"/>
                  <w:i/>
                  <w:sz w:val="20"/>
                  <w:szCs w:val="20"/>
                </w:rPr>
              </m:ctrlPr>
            </m:dPr>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d>
          <m:r>
            <w:rPr>
              <w:rFonts w:ascii="Cambria Math" w:hAnsi="Cambria Math" w:cs="Times New Roman"/>
              <w:sz w:val="20"/>
              <w:szCs w:val="20"/>
            </w:rPr>
            <m:t>+90</m:t>
          </m:r>
          <m:d>
            <m:dPr>
              <m:begChr m:val="["/>
              <m:endChr m:val="]"/>
              <m:ctrlPr>
                <w:rPr>
                  <w:rFonts w:ascii="Cambria Math" w:hAnsi="Cambria Math" w:cs="Times New Roman"/>
                  <w:i/>
                  <w:sz w:val="20"/>
                  <w:szCs w:val="20"/>
                </w:rPr>
              </m:ctrlPr>
            </m:dPr>
            <m:e>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sin</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3</m:t>
                  </m:r>
                </m:sub>
              </m:sSub>
              <m:r>
                <w:rPr>
                  <w:rFonts w:ascii="Cambria Math" w:hAnsi="Cambria Math" w:cs="Times New Roman"/>
                  <w:sz w:val="20"/>
                  <w:szCs w:val="20"/>
                </w:rPr>
                <m:t>cos</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4</m:t>
                  </m:r>
                </m:sub>
              </m:sSub>
            </m:e>
          </m:d>
        </m:oMath>
      </m:oMathPara>
    </w:p>
    <w:p w14:paraId="69594B81" w14:textId="32233F72" w:rsidR="00B03F7D" w:rsidRDefault="00B03F7D" w:rsidP="00A2628A">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 xml:space="preserve">This expression completely describes the kinematic state (position and orientation) of the robot from the base (0) to the end-effector (5 joints). In practice, these expressions can be further simplified and used for numerical calculations using MATLAB, Python, or other symbolic computing programs. Figure 3 shows the simulation of expression (11) in the </w:t>
      </w:r>
      <w:proofErr w:type="spellStart"/>
      <w:r w:rsidRPr="00A2628A">
        <w:rPr>
          <w:rFonts w:ascii="Times New Roman" w:hAnsi="Times New Roman" w:cs="Times New Roman"/>
          <w:sz w:val="20"/>
          <w:szCs w:val="20"/>
        </w:rPr>
        <w:t>Matlab</w:t>
      </w:r>
      <w:proofErr w:type="spellEnd"/>
      <w:r w:rsidRPr="00A2628A">
        <w:rPr>
          <w:rFonts w:ascii="Times New Roman" w:hAnsi="Times New Roman" w:cs="Times New Roman"/>
          <w:sz w:val="20"/>
          <w:szCs w:val="20"/>
        </w:rPr>
        <w:t xml:space="preserve"> program.</w:t>
      </w:r>
      <w:r w:rsidR="00E72C16">
        <w:rPr>
          <w:rFonts w:ascii="Times New Roman" w:hAnsi="Times New Roman" w:cs="Times New Roman"/>
          <w:sz w:val="20"/>
          <w:szCs w:val="20"/>
        </w:rPr>
        <w:t xml:space="preserve"> [7</w:t>
      </w:r>
      <w:r w:rsidR="00910952">
        <w:rPr>
          <w:rFonts w:ascii="Times New Roman" w:hAnsi="Times New Roman" w:cs="Times New Roman"/>
          <w:sz w:val="20"/>
          <w:szCs w:val="20"/>
        </w:rPr>
        <w:t>-10</w:t>
      </w:r>
      <w:r w:rsidR="00E72C16">
        <w:rPr>
          <w:rFonts w:ascii="Times New Roman" w:hAnsi="Times New Roman" w:cs="Times New Roman"/>
          <w:sz w:val="20"/>
          <w:szCs w:val="20"/>
        </w:rPr>
        <w:t>]</w:t>
      </w:r>
    </w:p>
    <w:p w14:paraId="0C6CFE2D" w14:textId="77777777" w:rsidR="0012280E" w:rsidRPr="00A2628A" w:rsidRDefault="0012280E" w:rsidP="00A2628A">
      <w:pPr>
        <w:spacing w:after="0" w:line="240" w:lineRule="auto"/>
        <w:ind w:firstLine="284"/>
        <w:jc w:val="both"/>
        <w:rPr>
          <w:rFonts w:ascii="Times New Roman" w:hAnsi="Times New Roman" w:cs="Times New Roman"/>
          <w:sz w:val="20"/>
          <w:szCs w:val="20"/>
        </w:rPr>
      </w:pPr>
    </w:p>
    <w:p w14:paraId="21B28E60" w14:textId="77777777" w:rsidR="00146743" w:rsidRPr="00A2628A" w:rsidRDefault="00146743" w:rsidP="00A2628A">
      <w:pPr>
        <w:spacing w:after="0" w:line="240" w:lineRule="auto"/>
        <w:jc w:val="center"/>
        <w:rPr>
          <w:rFonts w:ascii="Times New Roman" w:hAnsi="Times New Roman" w:cs="Times New Roman"/>
          <w:sz w:val="20"/>
          <w:szCs w:val="20"/>
        </w:rPr>
      </w:pPr>
      <w:r w:rsidRPr="00A2628A">
        <w:rPr>
          <w:rFonts w:ascii="Times New Roman" w:hAnsi="Times New Roman" w:cs="Times New Roman"/>
          <w:noProof/>
          <w:sz w:val="20"/>
          <w:szCs w:val="20"/>
          <w:lang w:val="ru-RU" w:eastAsia="ru-RU"/>
        </w:rPr>
        <w:drawing>
          <wp:inline distT="0" distB="0" distL="0" distR="0" wp14:anchorId="2F50C4FF" wp14:editId="064C2D97">
            <wp:extent cx="3464798" cy="3025064"/>
            <wp:effectExtent l="0" t="0" r="2540" b="4445"/>
            <wp:docPr id="3" name="Рисунок 3" descr="C:\Users\Сomping Uz\Downloads\robot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omping Uz\Downloads\robot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2291" cy="3031606"/>
                    </a:xfrm>
                    <a:prstGeom prst="rect">
                      <a:avLst/>
                    </a:prstGeom>
                    <a:noFill/>
                    <a:ln>
                      <a:noFill/>
                    </a:ln>
                  </pic:spPr>
                </pic:pic>
              </a:graphicData>
            </a:graphic>
          </wp:inline>
        </w:drawing>
      </w:r>
    </w:p>
    <w:p w14:paraId="5A0CABAD" w14:textId="1FA5666B" w:rsidR="00146743" w:rsidRPr="0012280E" w:rsidRDefault="008B5F75" w:rsidP="0012280E">
      <w:pPr>
        <w:spacing w:before="120" w:after="120" w:line="240" w:lineRule="auto"/>
        <w:jc w:val="center"/>
        <w:rPr>
          <w:rFonts w:ascii="Times New Roman" w:eastAsia="Times New Roman" w:hAnsi="Times New Roman" w:cs="Times New Roman"/>
          <w:b/>
          <w:bCs/>
          <w:sz w:val="18"/>
          <w:szCs w:val="18"/>
          <w:lang w:eastAsia="ru-RU"/>
        </w:rPr>
      </w:pPr>
      <w:r w:rsidRPr="00A2628A">
        <w:rPr>
          <w:rFonts w:ascii="Times New Roman" w:eastAsia="Times New Roman" w:hAnsi="Times New Roman" w:cs="Times New Roman"/>
          <w:b/>
          <w:bCs/>
          <w:sz w:val="18"/>
          <w:szCs w:val="18"/>
          <w:lang w:eastAsia="ru-RU"/>
        </w:rPr>
        <w:t>F</w:t>
      </w:r>
      <w:r>
        <w:rPr>
          <w:rFonts w:ascii="Times New Roman" w:eastAsia="Times New Roman" w:hAnsi="Times New Roman" w:cs="Times New Roman"/>
          <w:b/>
          <w:bCs/>
          <w:sz w:val="18"/>
          <w:szCs w:val="18"/>
          <w:lang w:eastAsia="ru-RU"/>
        </w:rPr>
        <w:t>IGURE</w:t>
      </w:r>
      <w:r w:rsidR="00D30D02" w:rsidRPr="0012280E">
        <w:rPr>
          <w:rFonts w:ascii="Times New Roman" w:eastAsia="Times New Roman" w:hAnsi="Times New Roman" w:cs="Times New Roman"/>
          <w:b/>
          <w:bCs/>
          <w:sz w:val="18"/>
          <w:szCs w:val="18"/>
          <w:lang w:eastAsia="ru-RU"/>
        </w:rPr>
        <w:t xml:space="preserve"> 3. </w:t>
      </w:r>
      <w:r w:rsidR="00D30D02" w:rsidRPr="0012280E">
        <w:rPr>
          <w:rFonts w:ascii="Times New Roman" w:eastAsia="Times New Roman" w:hAnsi="Times New Roman" w:cs="Times New Roman"/>
          <w:sz w:val="18"/>
          <w:szCs w:val="18"/>
          <w:lang w:eastAsia="ru-RU"/>
        </w:rPr>
        <w:t>Forward kinematic simulation model of a 5-joint robotic manipulator</w:t>
      </w:r>
    </w:p>
    <w:p w14:paraId="3322EB88" w14:textId="26555975" w:rsidR="00D9445A" w:rsidRPr="0012280E" w:rsidRDefault="0012280E" w:rsidP="0012280E">
      <w:pPr>
        <w:pStyle w:val="1"/>
        <w:spacing w:before="240" w:after="240" w:line="240" w:lineRule="auto"/>
        <w:jc w:val="center"/>
        <w:rPr>
          <w:rFonts w:ascii="Times New Roman" w:hAnsi="Times New Roman" w:cs="Times New Roman"/>
          <w:color w:val="auto"/>
          <w:sz w:val="24"/>
          <w:szCs w:val="24"/>
        </w:rPr>
      </w:pPr>
      <w:r w:rsidRPr="0012280E">
        <w:rPr>
          <w:rFonts w:ascii="Times New Roman" w:hAnsi="Times New Roman" w:cs="Times New Roman"/>
          <w:color w:val="auto"/>
          <w:sz w:val="24"/>
          <w:szCs w:val="24"/>
        </w:rPr>
        <w:t>PROCESSING THE EXPERIMENT RESULTS</w:t>
      </w:r>
    </w:p>
    <w:p w14:paraId="74FC8880" w14:textId="01714A3D" w:rsidR="00064B79" w:rsidRDefault="00B623F1" w:rsidP="0012280E">
      <w:pPr>
        <w:spacing w:after="0" w:line="240" w:lineRule="auto"/>
        <w:ind w:firstLine="284"/>
        <w:jc w:val="both"/>
        <w:rPr>
          <w:rFonts w:ascii="Times New Roman" w:hAnsi="Times New Roman" w:cs="Times New Roman"/>
          <w:sz w:val="20"/>
          <w:szCs w:val="20"/>
        </w:rPr>
      </w:pPr>
      <w:r w:rsidRPr="00A2628A">
        <w:rPr>
          <w:rFonts w:ascii="Times New Roman" w:hAnsi="Times New Roman" w:cs="Times New Roman"/>
          <w:sz w:val="20"/>
          <w:szCs w:val="20"/>
        </w:rPr>
        <w:t xml:space="preserve">To validate the kinematic model, a MATLAB simulation was conducted. The computed end-effector trajectory was compared to theoretical results. </w:t>
      </w:r>
      <w:r w:rsidR="00E72C16" w:rsidRPr="00E72C16">
        <w:rPr>
          <w:rFonts w:ascii="Times New Roman" w:hAnsi="Times New Roman" w:cs="Times New Roman"/>
          <w:sz w:val="20"/>
          <w:szCs w:val="20"/>
        </w:rPr>
        <w:t>Figures 1-3 show the structure of the robot manipulator, how it moves in space, and the results of modeling using a computer program.</w:t>
      </w:r>
    </w:p>
    <w:p w14:paraId="33E7BDBD" w14:textId="77777777" w:rsidR="003A7FB7" w:rsidRPr="003A7FB7" w:rsidRDefault="003A7FB7" w:rsidP="003A7FB7">
      <w:pPr>
        <w:spacing w:after="0" w:line="240" w:lineRule="auto"/>
        <w:ind w:firstLine="284"/>
        <w:jc w:val="both"/>
        <w:rPr>
          <w:rFonts w:ascii="Times New Roman" w:hAnsi="Times New Roman" w:cs="Times New Roman"/>
          <w:sz w:val="20"/>
          <w:szCs w:val="20"/>
        </w:rPr>
      </w:pPr>
      <w:r w:rsidRPr="003A7FB7">
        <w:rPr>
          <w:rFonts w:ascii="Times New Roman" w:hAnsi="Times New Roman" w:cs="Times New Roman"/>
          <w:sz w:val="20"/>
          <w:szCs w:val="20"/>
        </w:rPr>
        <w:t>The obtained parameters confirmed that the results of the errors did not exceed ±0.08 mm and corresponded to the manufacturer's specifications. This accounts for the accuracy of the forward and inverse kinematic models.</w:t>
      </w:r>
    </w:p>
    <w:p w14:paraId="7239C9F8" w14:textId="6E53359A" w:rsidR="003A7FB7" w:rsidRDefault="003A7FB7" w:rsidP="003A7FB7">
      <w:pPr>
        <w:spacing w:after="0" w:line="240" w:lineRule="auto"/>
        <w:ind w:firstLine="284"/>
        <w:jc w:val="both"/>
        <w:rPr>
          <w:rFonts w:ascii="Times New Roman" w:hAnsi="Times New Roman" w:cs="Times New Roman"/>
          <w:sz w:val="20"/>
          <w:szCs w:val="20"/>
        </w:rPr>
      </w:pPr>
      <w:r w:rsidRPr="003A7FB7">
        <w:rPr>
          <w:rFonts w:ascii="Times New Roman" w:hAnsi="Times New Roman" w:cs="Times New Roman"/>
          <w:sz w:val="20"/>
          <w:szCs w:val="20"/>
        </w:rPr>
        <w:t>The proposed mathematical model allows the control algorithms to generate smooth and accurate motion paths. The motion planning can be improved by using optimization techniques such as efficient optimization-based or slower algorithms.</w:t>
      </w:r>
    </w:p>
    <w:p w14:paraId="7D3D422A" w14:textId="1B7D12E5" w:rsidR="00D9445A" w:rsidRPr="0012280E" w:rsidRDefault="0012280E" w:rsidP="0012280E">
      <w:pPr>
        <w:pStyle w:val="1"/>
        <w:spacing w:before="240" w:after="240" w:line="240" w:lineRule="auto"/>
        <w:jc w:val="center"/>
        <w:rPr>
          <w:rFonts w:ascii="Times New Roman" w:hAnsi="Times New Roman" w:cs="Times New Roman"/>
          <w:color w:val="auto"/>
          <w:sz w:val="24"/>
          <w:szCs w:val="24"/>
        </w:rPr>
      </w:pPr>
      <w:r w:rsidRPr="0012280E">
        <w:rPr>
          <w:rFonts w:ascii="Times New Roman" w:hAnsi="Times New Roman" w:cs="Times New Roman"/>
          <w:color w:val="auto"/>
          <w:sz w:val="24"/>
          <w:szCs w:val="24"/>
        </w:rPr>
        <w:t>CONCLUSION</w:t>
      </w:r>
    </w:p>
    <w:p w14:paraId="476B78C6" w14:textId="08C3E79D" w:rsidR="003A7FB7" w:rsidRDefault="003A7FB7" w:rsidP="00C3147D">
      <w:pPr>
        <w:pStyle w:val="1"/>
        <w:spacing w:before="240" w:after="240" w:line="240" w:lineRule="auto"/>
        <w:ind w:firstLine="284"/>
        <w:jc w:val="both"/>
        <w:rPr>
          <w:rFonts w:ascii="Times New Roman" w:eastAsiaTheme="minorEastAsia" w:hAnsi="Times New Roman" w:cs="Times New Roman"/>
          <w:b w:val="0"/>
          <w:bCs w:val="0"/>
          <w:color w:val="auto"/>
          <w:sz w:val="20"/>
          <w:szCs w:val="20"/>
        </w:rPr>
      </w:pPr>
      <w:r w:rsidRPr="003A7FB7">
        <w:rPr>
          <w:rFonts w:ascii="Times New Roman" w:eastAsiaTheme="minorEastAsia" w:hAnsi="Times New Roman" w:cs="Times New Roman"/>
          <w:b w:val="0"/>
          <w:bCs w:val="0"/>
          <w:color w:val="auto"/>
          <w:sz w:val="20"/>
          <w:szCs w:val="20"/>
        </w:rPr>
        <w:t xml:space="preserve">A full forward and reverse kinematic model for the BR1825A robot manipulator was developed with parameter accuracy using the </w:t>
      </w:r>
      <w:proofErr w:type="spellStart"/>
      <w:r w:rsidRPr="003A7FB7">
        <w:rPr>
          <w:rFonts w:ascii="Times New Roman" w:eastAsiaTheme="minorEastAsia" w:hAnsi="Times New Roman" w:cs="Times New Roman"/>
          <w:b w:val="0"/>
          <w:bCs w:val="0"/>
          <w:color w:val="auto"/>
          <w:sz w:val="20"/>
          <w:szCs w:val="20"/>
        </w:rPr>
        <w:t>Denavit-Hartenberg</w:t>
      </w:r>
      <w:proofErr w:type="spellEnd"/>
      <w:r w:rsidRPr="003A7FB7">
        <w:rPr>
          <w:rFonts w:ascii="Times New Roman" w:eastAsiaTheme="minorEastAsia" w:hAnsi="Times New Roman" w:cs="Times New Roman"/>
          <w:b w:val="0"/>
          <w:bCs w:val="0"/>
          <w:color w:val="auto"/>
          <w:sz w:val="20"/>
          <w:szCs w:val="20"/>
        </w:rPr>
        <w:t xml:space="preserve"> method. The results provide a solid foundation for trajectory control, workspace optimization, and efficiency improvement in industrial robotics. Future research will focus on integrating the model with dynamic-based control systems.</w:t>
      </w:r>
    </w:p>
    <w:p w14:paraId="199D027C" w14:textId="1D364E6D" w:rsidR="00844F82" w:rsidRPr="0012280E" w:rsidRDefault="0012280E" w:rsidP="0012280E">
      <w:pPr>
        <w:pStyle w:val="1"/>
        <w:spacing w:before="240" w:after="240" w:line="240" w:lineRule="auto"/>
        <w:jc w:val="center"/>
        <w:rPr>
          <w:rFonts w:ascii="Times New Roman" w:hAnsi="Times New Roman" w:cs="Times New Roman"/>
          <w:color w:val="auto"/>
          <w:sz w:val="24"/>
          <w:szCs w:val="24"/>
        </w:rPr>
      </w:pPr>
      <w:r w:rsidRPr="0012280E">
        <w:rPr>
          <w:rFonts w:ascii="Times New Roman" w:hAnsi="Times New Roman" w:cs="Times New Roman"/>
          <w:color w:val="auto"/>
          <w:sz w:val="24"/>
          <w:szCs w:val="24"/>
        </w:rPr>
        <w:t>REFERENCES</w:t>
      </w:r>
    </w:p>
    <w:p w14:paraId="084EE5A2" w14:textId="5D00A0A4" w:rsidR="00B85441" w:rsidRPr="002C1CDA" w:rsidRDefault="00B85441" w:rsidP="00C3147D">
      <w:pPr>
        <w:pStyle w:val="aff9"/>
        <w:numPr>
          <w:ilvl w:val="0"/>
          <w:numId w:val="14"/>
        </w:numPr>
        <w:spacing w:after="0"/>
        <w:ind w:left="426" w:hanging="426"/>
        <w:jc w:val="both"/>
        <w:rPr>
          <w:color w:val="000000" w:themeColor="text1"/>
          <w:sz w:val="20"/>
          <w:szCs w:val="20"/>
          <w:lang w:val="en-US"/>
        </w:rPr>
      </w:pPr>
      <w:r w:rsidRPr="002C1CDA">
        <w:rPr>
          <w:color w:val="000000" w:themeColor="text1"/>
          <w:sz w:val="20"/>
          <w:szCs w:val="20"/>
          <w:lang w:val="en-US"/>
        </w:rPr>
        <w:t>Craig, J. J. (2018). Introduction to Robotics: Mechanics and Control (4th ed.). Pearson Education. https://marsuniversity.github.io/ece387/Introduction-to-Robotics-Craig.pdf</w:t>
      </w:r>
    </w:p>
    <w:p w14:paraId="66B87577" w14:textId="735C0084" w:rsidR="008625FF" w:rsidRPr="002C1CDA" w:rsidRDefault="00D43141" w:rsidP="008625FF">
      <w:pPr>
        <w:pStyle w:val="aff9"/>
        <w:numPr>
          <w:ilvl w:val="0"/>
          <w:numId w:val="14"/>
        </w:numPr>
        <w:spacing w:after="0"/>
        <w:ind w:left="426" w:hanging="426"/>
        <w:jc w:val="both"/>
        <w:rPr>
          <w:color w:val="000000" w:themeColor="text1"/>
          <w:sz w:val="20"/>
          <w:szCs w:val="20"/>
          <w:lang w:val="en-US"/>
        </w:rPr>
      </w:pPr>
      <w:r w:rsidRPr="002C1CDA">
        <w:rPr>
          <w:color w:val="000000" w:themeColor="text1"/>
          <w:sz w:val="20"/>
          <w:szCs w:val="20"/>
          <w:lang w:val="en-US"/>
        </w:rPr>
        <w:t xml:space="preserve">Sanz, P. (2009). Robotics: Modeling, Planning, and Control (Siciliano, B. et al; 2009) [On the Shelf]. IEEE Robotics &amp; Automation Magazine, 16(4), 101. </w:t>
      </w:r>
      <w:hyperlink r:id="rId10" w:history="1">
        <w:r w:rsidRPr="002C1CDA">
          <w:rPr>
            <w:rStyle w:val="aff8"/>
            <w:color w:val="000000" w:themeColor="text1"/>
            <w:sz w:val="20"/>
            <w:szCs w:val="20"/>
            <w:u w:val="none"/>
            <w:lang w:val="en-US"/>
          </w:rPr>
          <w:t>https://doi.org/10.1109/mra.2009.934833</w:t>
        </w:r>
      </w:hyperlink>
      <w:r w:rsidRPr="002C1CDA">
        <w:rPr>
          <w:color w:val="000000" w:themeColor="text1"/>
          <w:sz w:val="20"/>
          <w:szCs w:val="20"/>
          <w:lang w:val="en-US"/>
        </w:rPr>
        <w:t xml:space="preserve"> </w:t>
      </w:r>
    </w:p>
    <w:p w14:paraId="471991A0" w14:textId="1667A145" w:rsidR="008625FF" w:rsidRPr="002C1CDA" w:rsidRDefault="00D43141" w:rsidP="008625FF">
      <w:pPr>
        <w:pStyle w:val="aff9"/>
        <w:numPr>
          <w:ilvl w:val="0"/>
          <w:numId w:val="14"/>
        </w:numPr>
        <w:spacing w:after="0"/>
        <w:ind w:left="426" w:hanging="426"/>
        <w:jc w:val="both"/>
        <w:rPr>
          <w:color w:val="000000" w:themeColor="text1"/>
          <w:sz w:val="20"/>
          <w:szCs w:val="20"/>
          <w:lang w:val="en-US"/>
        </w:rPr>
      </w:pPr>
      <w:proofErr w:type="spellStart"/>
      <w:r w:rsidRPr="002C1CDA">
        <w:rPr>
          <w:color w:val="000000" w:themeColor="text1"/>
          <w:sz w:val="20"/>
          <w:szCs w:val="20"/>
          <w:lang w:val="en-US"/>
        </w:rPr>
        <w:t>Sharibaev</w:t>
      </w:r>
      <w:proofErr w:type="spellEnd"/>
      <w:r w:rsidRPr="002C1CDA">
        <w:rPr>
          <w:color w:val="000000" w:themeColor="text1"/>
          <w:sz w:val="20"/>
          <w:szCs w:val="20"/>
          <w:lang w:val="en-US"/>
        </w:rPr>
        <w:t xml:space="preserve">, N., </w:t>
      </w:r>
      <w:proofErr w:type="spellStart"/>
      <w:r w:rsidRPr="002C1CDA">
        <w:rPr>
          <w:color w:val="000000" w:themeColor="text1"/>
          <w:sz w:val="20"/>
          <w:szCs w:val="20"/>
          <w:lang w:val="en-US"/>
        </w:rPr>
        <w:t>Jabborov</w:t>
      </w:r>
      <w:proofErr w:type="spellEnd"/>
      <w:r w:rsidRPr="002C1CDA">
        <w:rPr>
          <w:color w:val="000000" w:themeColor="text1"/>
          <w:sz w:val="20"/>
          <w:szCs w:val="20"/>
          <w:lang w:val="en-US"/>
        </w:rPr>
        <w:t xml:space="preserve">, A., </w:t>
      </w:r>
      <w:proofErr w:type="spellStart"/>
      <w:r w:rsidRPr="002C1CDA">
        <w:rPr>
          <w:color w:val="000000" w:themeColor="text1"/>
          <w:sz w:val="20"/>
          <w:szCs w:val="20"/>
          <w:lang w:val="en-US"/>
        </w:rPr>
        <w:t>Rakhimov</w:t>
      </w:r>
      <w:proofErr w:type="spellEnd"/>
      <w:r w:rsidRPr="002C1CDA">
        <w:rPr>
          <w:color w:val="000000" w:themeColor="text1"/>
          <w:sz w:val="20"/>
          <w:szCs w:val="20"/>
          <w:lang w:val="en-US"/>
        </w:rPr>
        <w:t xml:space="preserve">, R., </w:t>
      </w:r>
      <w:proofErr w:type="spellStart"/>
      <w:r w:rsidRPr="002C1CDA">
        <w:rPr>
          <w:color w:val="000000" w:themeColor="text1"/>
          <w:sz w:val="20"/>
          <w:szCs w:val="20"/>
          <w:lang w:val="en-US"/>
        </w:rPr>
        <w:t>Korabayev</w:t>
      </w:r>
      <w:proofErr w:type="spellEnd"/>
      <w:r w:rsidRPr="002C1CDA">
        <w:rPr>
          <w:color w:val="000000" w:themeColor="text1"/>
          <w:sz w:val="20"/>
          <w:szCs w:val="20"/>
          <w:lang w:val="en-US"/>
        </w:rPr>
        <w:t xml:space="preserve">, S., &amp; </w:t>
      </w:r>
      <w:proofErr w:type="spellStart"/>
      <w:r w:rsidRPr="002C1CDA">
        <w:rPr>
          <w:color w:val="000000" w:themeColor="text1"/>
          <w:sz w:val="20"/>
          <w:szCs w:val="20"/>
          <w:lang w:val="en-US"/>
        </w:rPr>
        <w:t>Sapayev</w:t>
      </w:r>
      <w:proofErr w:type="spellEnd"/>
      <w:r w:rsidRPr="002C1CDA">
        <w:rPr>
          <w:color w:val="000000" w:themeColor="text1"/>
          <w:sz w:val="20"/>
          <w:szCs w:val="20"/>
          <w:lang w:val="en-US"/>
        </w:rPr>
        <w:t xml:space="preserve">, R. (2024). A new method for digital processing cardio signals using the wavelet function. BIO Web of Conferences, 130, 04008. </w:t>
      </w:r>
      <w:hyperlink r:id="rId11" w:history="1">
        <w:r w:rsidRPr="002C1CDA">
          <w:rPr>
            <w:rStyle w:val="aff8"/>
            <w:color w:val="000000" w:themeColor="text1"/>
            <w:sz w:val="20"/>
            <w:szCs w:val="20"/>
            <w:u w:val="none"/>
            <w:lang w:val="en-US"/>
          </w:rPr>
          <w:t>https://doi.org/10.1051/bioconf/202413004008</w:t>
        </w:r>
      </w:hyperlink>
      <w:r w:rsidRPr="002C1CDA">
        <w:rPr>
          <w:color w:val="000000" w:themeColor="text1"/>
          <w:sz w:val="20"/>
          <w:szCs w:val="20"/>
          <w:lang w:val="en-US"/>
        </w:rPr>
        <w:t xml:space="preserve"> </w:t>
      </w:r>
    </w:p>
    <w:p w14:paraId="181EAE81" w14:textId="34AD6D16" w:rsidR="00997565" w:rsidRPr="002C1CDA" w:rsidRDefault="00D43141" w:rsidP="008625FF">
      <w:pPr>
        <w:pStyle w:val="aff9"/>
        <w:numPr>
          <w:ilvl w:val="0"/>
          <w:numId w:val="14"/>
        </w:numPr>
        <w:spacing w:after="0"/>
        <w:ind w:left="426" w:hanging="426"/>
        <w:jc w:val="both"/>
        <w:rPr>
          <w:color w:val="000000" w:themeColor="text1"/>
          <w:sz w:val="20"/>
          <w:szCs w:val="20"/>
          <w:lang w:val="en-US"/>
        </w:rPr>
      </w:pPr>
      <w:proofErr w:type="spellStart"/>
      <w:r w:rsidRPr="002C1CDA">
        <w:rPr>
          <w:color w:val="000000" w:themeColor="text1"/>
          <w:sz w:val="20"/>
          <w:szCs w:val="20"/>
          <w:lang w:val="en-US"/>
        </w:rPr>
        <w:t>Mirzabayev</w:t>
      </w:r>
      <w:proofErr w:type="spellEnd"/>
      <w:r w:rsidRPr="002C1CDA">
        <w:rPr>
          <w:color w:val="000000" w:themeColor="text1"/>
          <w:sz w:val="20"/>
          <w:szCs w:val="20"/>
          <w:lang w:val="en-US"/>
        </w:rPr>
        <w:t xml:space="preserve">, B., et al. (2025). Controlling tensile strength in yarn using an ultrasonic water vaporizer. AIP Conference Proceedings, 3304, 030047. </w:t>
      </w:r>
      <w:hyperlink r:id="rId12" w:history="1">
        <w:r w:rsidRPr="002C1CDA">
          <w:rPr>
            <w:rStyle w:val="aff8"/>
            <w:color w:val="000000" w:themeColor="text1"/>
            <w:sz w:val="20"/>
            <w:szCs w:val="20"/>
            <w:u w:val="none"/>
            <w:lang w:val="en-US"/>
          </w:rPr>
          <w:t>https://doi.org/10.1063/5.0269506</w:t>
        </w:r>
      </w:hyperlink>
      <w:r w:rsidRPr="002C1CDA">
        <w:rPr>
          <w:color w:val="000000" w:themeColor="text1"/>
          <w:sz w:val="20"/>
          <w:szCs w:val="20"/>
          <w:lang w:val="en-US"/>
        </w:rPr>
        <w:t xml:space="preserve"> </w:t>
      </w:r>
    </w:p>
    <w:p w14:paraId="6C195C88" w14:textId="58EB7FFF" w:rsidR="00844F82" w:rsidRPr="002C1CDA" w:rsidRDefault="0012280E" w:rsidP="00C3147D">
      <w:pPr>
        <w:pStyle w:val="ae"/>
        <w:numPr>
          <w:ilvl w:val="0"/>
          <w:numId w:val="14"/>
        </w:numPr>
        <w:spacing w:after="0" w:line="240" w:lineRule="auto"/>
        <w:ind w:left="426" w:hanging="426"/>
        <w:jc w:val="both"/>
        <w:rPr>
          <w:rFonts w:ascii="Times New Roman" w:hAnsi="Times New Roman" w:cs="Times New Roman"/>
          <w:color w:val="000000" w:themeColor="text1"/>
          <w:sz w:val="20"/>
          <w:szCs w:val="20"/>
        </w:rPr>
      </w:pPr>
      <w:proofErr w:type="spellStart"/>
      <w:r w:rsidRPr="002C1CDA">
        <w:rPr>
          <w:rFonts w:ascii="Times New Roman" w:hAnsi="Times New Roman" w:cs="Times New Roman"/>
          <w:color w:val="000000" w:themeColor="text1"/>
          <w:sz w:val="20"/>
          <w:szCs w:val="20"/>
        </w:rPr>
        <w:t>Djuraev</w:t>
      </w:r>
      <w:proofErr w:type="spellEnd"/>
      <w:r w:rsidRPr="002C1CDA">
        <w:rPr>
          <w:rFonts w:ascii="Times New Roman" w:hAnsi="Times New Roman" w:cs="Times New Roman"/>
          <w:color w:val="000000" w:themeColor="text1"/>
          <w:sz w:val="20"/>
          <w:szCs w:val="20"/>
        </w:rPr>
        <w:t xml:space="preserve">, A., </w:t>
      </w:r>
      <w:proofErr w:type="spellStart"/>
      <w:r w:rsidRPr="002C1CDA">
        <w:rPr>
          <w:rFonts w:ascii="Times New Roman" w:hAnsi="Times New Roman" w:cs="Times New Roman"/>
          <w:color w:val="000000" w:themeColor="text1"/>
          <w:sz w:val="20"/>
          <w:szCs w:val="20"/>
        </w:rPr>
        <w:t>Sayitkulov</w:t>
      </w:r>
      <w:proofErr w:type="spellEnd"/>
      <w:r w:rsidRPr="002C1CDA">
        <w:rPr>
          <w:rFonts w:ascii="Times New Roman" w:hAnsi="Times New Roman" w:cs="Times New Roman"/>
          <w:color w:val="000000" w:themeColor="text1"/>
          <w:sz w:val="20"/>
          <w:szCs w:val="20"/>
        </w:rPr>
        <w:t xml:space="preserve">, S., </w:t>
      </w:r>
      <w:proofErr w:type="spellStart"/>
      <w:r w:rsidRPr="002C1CDA">
        <w:rPr>
          <w:rFonts w:ascii="Times New Roman" w:hAnsi="Times New Roman" w:cs="Times New Roman"/>
          <w:color w:val="000000" w:themeColor="text1"/>
          <w:sz w:val="20"/>
          <w:szCs w:val="20"/>
        </w:rPr>
        <w:t>Rajabov</w:t>
      </w:r>
      <w:proofErr w:type="spellEnd"/>
      <w:r w:rsidRPr="002C1CDA">
        <w:rPr>
          <w:rFonts w:ascii="Times New Roman" w:hAnsi="Times New Roman" w:cs="Times New Roman"/>
          <w:color w:val="000000" w:themeColor="text1"/>
          <w:sz w:val="20"/>
          <w:szCs w:val="20"/>
        </w:rPr>
        <w:t xml:space="preserve">, O., </w:t>
      </w:r>
      <w:proofErr w:type="spellStart"/>
      <w:r w:rsidRPr="002C1CDA">
        <w:rPr>
          <w:rFonts w:ascii="Times New Roman" w:hAnsi="Times New Roman" w:cs="Times New Roman"/>
          <w:color w:val="000000" w:themeColor="text1"/>
          <w:sz w:val="20"/>
          <w:szCs w:val="20"/>
        </w:rPr>
        <w:t>Kholmirzaev</w:t>
      </w:r>
      <w:proofErr w:type="spellEnd"/>
      <w:r w:rsidRPr="002C1CDA">
        <w:rPr>
          <w:rFonts w:ascii="Times New Roman" w:hAnsi="Times New Roman" w:cs="Times New Roman"/>
          <w:color w:val="000000" w:themeColor="text1"/>
          <w:sz w:val="20"/>
          <w:szCs w:val="20"/>
        </w:rPr>
        <w:t xml:space="preserve">, J., &amp; </w:t>
      </w:r>
      <w:proofErr w:type="spellStart"/>
      <w:r w:rsidRPr="002C1CDA">
        <w:rPr>
          <w:rFonts w:ascii="Times New Roman" w:hAnsi="Times New Roman" w:cs="Times New Roman"/>
          <w:color w:val="000000" w:themeColor="text1"/>
          <w:sz w:val="20"/>
          <w:szCs w:val="20"/>
        </w:rPr>
        <w:t>Haydarov</w:t>
      </w:r>
      <w:proofErr w:type="spellEnd"/>
      <w:r w:rsidRPr="002C1CDA">
        <w:rPr>
          <w:rFonts w:ascii="Times New Roman" w:hAnsi="Times New Roman" w:cs="Times New Roman"/>
          <w:color w:val="000000" w:themeColor="text1"/>
          <w:sz w:val="20"/>
          <w:szCs w:val="20"/>
        </w:rPr>
        <w:t xml:space="preserve">, B. (2022). Analysis of the impact effect of a piece of cotton with a flat surface with a multi-sided grates slope. Journal of Physics Conference Series, 2373(2), 022048. </w:t>
      </w:r>
      <w:hyperlink r:id="rId13" w:history="1">
        <w:r w:rsidR="00D43141" w:rsidRPr="002C1CDA">
          <w:rPr>
            <w:rStyle w:val="aff8"/>
            <w:rFonts w:ascii="Times New Roman" w:hAnsi="Times New Roman" w:cs="Times New Roman"/>
            <w:color w:val="000000" w:themeColor="text1"/>
            <w:sz w:val="20"/>
            <w:szCs w:val="20"/>
            <w:u w:val="none"/>
          </w:rPr>
          <w:t>https://doi.org/10.1088/1742-6596/2373/2/022048</w:t>
        </w:r>
      </w:hyperlink>
      <w:r w:rsidR="00D43141" w:rsidRPr="002C1CDA">
        <w:rPr>
          <w:rFonts w:ascii="Times New Roman" w:hAnsi="Times New Roman" w:cs="Times New Roman"/>
          <w:color w:val="000000" w:themeColor="text1"/>
          <w:sz w:val="20"/>
          <w:szCs w:val="20"/>
        </w:rPr>
        <w:t xml:space="preserve"> </w:t>
      </w:r>
    </w:p>
    <w:p w14:paraId="23FFCD29" w14:textId="4A160567" w:rsidR="00997565" w:rsidRPr="002C1CDA" w:rsidRDefault="0012280E" w:rsidP="00C3147D">
      <w:pPr>
        <w:pStyle w:val="ae"/>
        <w:numPr>
          <w:ilvl w:val="0"/>
          <w:numId w:val="14"/>
        </w:numPr>
        <w:spacing w:after="0" w:line="240" w:lineRule="auto"/>
        <w:ind w:left="426" w:hanging="426"/>
        <w:jc w:val="both"/>
        <w:rPr>
          <w:rFonts w:ascii="Times New Roman" w:hAnsi="Times New Roman" w:cs="Times New Roman"/>
          <w:color w:val="000000" w:themeColor="text1"/>
          <w:sz w:val="20"/>
          <w:szCs w:val="20"/>
        </w:rPr>
      </w:pPr>
      <w:proofErr w:type="spellStart"/>
      <w:r w:rsidRPr="002C1CDA">
        <w:rPr>
          <w:rFonts w:ascii="Times New Roman" w:hAnsi="Times New Roman" w:cs="Times New Roman"/>
          <w:color w:val="000000" w:themeColor="text1"/>
          <w:sz w:val="20"/>
          <w:szCs w:val="20"/>
        </w:rPr>
        <w:t>Djuraev</w:t>
      </w:r>
      <w:proofErr w:type="spellEnd"/>
      <w:r w:rsidRPr="002C1CDA">
        <w:rPr>
          <w:rFonts w:ascii="Times New Roman" w:hAnsi="Times New Roman" w:cs="Times New Roman"/>
          <w:color w:val="000000" w:themeColor="text1"/>
          <w:sz w:val="20"/>
          <w:szCs w:val="20"/>
        </w:rPr>
        <w:t xml:space="preserve">, A., </w:t>
      </w:r>
      <w:proofErr w:type="spellStart"/>
      <w:r w:rsidRPr="002C1CDA">
        <w:rPr>
          <w:rFonts w:ascii="Times New Roman" w:hAnsi="Times New Roman" w:cs="Times New Roman"/>
          <w:color w:val="000000" w:themeColor="text1"/>
          <w:sz w:val="20"/>
          <w:szCs w:val="20"/>
        </w:rPr>
        <w:t>Sayitkulov</w:t>
      </w:r>
      <w:proofErr w:type="spellEnd"/>
      <w:r w:rsidRPr="002C1CDA">
        <w:rPr>
          <w:rFonts w:ascii="Times New Roman" w:hAnsi="Times New Roman" w:cs="Times New Roman"/>
          <w:color w:val="000000" w:themeColor="text1"/>
          <w:sz w:val="20"/>
          <w:szCs w:val="20"/>
        </w:rPr>
        <w:t xml:space="preserve">, S., </w:t>
      </w:r>
      <w:proofErr w:type="spellStart"/>
      <w:r w:rsidRPr="002C1CDA">
        <w:rPr>
          <w:rFonts w:ascii="Times New Roman" w:hAnsi="Times New Roman" w:cs="Times New Roman"/>
          <w:color w:val="000000" w:themeColor="text1"/>
          <w:sz w:val="20"/>
          <w:szCs w:val="20"/>
        </w:rPr>
        <w:t>Kholmirzaev</w:t>
      </w:r>
      <w:proofErr w:type="spellEnd"/>
      <w:r w:rsidRPr="002C1CDA">
        <w:rPr>
          <w:rFonts w:ascii="Times New Roman" w:hAnsi="Times New Roman" w:cs="Times New Roman"/>
          <w:color w:val="000000" w:themeColor="text1"/>
          <w:sz w:val="20"/>
          <w:szCs w:val="20"/>
        </w:rPr>
        <w:t xml:space="preserve">, J., </w:t>
      </w:r>
      <w:proofErr w:type="spellStart"/>
      <w:r w:rsidRPr="002C1CDA">
        <w:rPr>
          <w:rFonts w:ascii="Times New Roman" w:hAnsi="Times New Roman" w:cs="Times New Roman"/>
          <w:color w:val="000000" w:themeColor="text1"/>
          <w:sz w:val="20"/>
          <w:szCs w:val="20"/>
        </w:rPr>
        <w:t>Haydarov</w:t>
      </w:r>
      <w:proofErr w:type="spellEnd"/>
      <w:r w:rsidRPr="002C1CDA">
        <w:rPr>
          <w:rFonts w:ascii="Times New Roman" w:hAnsi="Times New Roman" w:cs="Times New Roman"/>
          <w:color w:val="000000" w:themeColor="text1"/>
          <w:sz w:val="20"/>
          <w:szCs w:val="20"/>
        </w:rPr>
        <w:t xml:space="preserve">, B., &amp; </w:t>
      </w:r>
      <w:proofErr w:type="spellStart"/>
      <w:r w:rsidRPr="002C1CDA">
        <w:rPr>
          <w:rFonts w:ascii="Times New Roman" w:hAnsi="Times New Roman" w:cs="Times New Roman"/>
          <w:color w:val="000000" w:themeColor="text1"/>
          <w:sz w:val="20"/>
          <w:szCs w:val="20"/>
        </w:rPr>
        <w:t>Mustafaev</w:t>
      </w:r>
      <w:proofErr w:type="spellEnd"/>
      <w:r w:rsidRPr="002C1CDA">
        <w:rPr>
          <w:rFonts w:ascii="Times New Roman" w:hAnsi="Times New Roman" w:cs="Times New Roman"/>
          <w:color w:val="000000" w:themeColor="text1"/>
          <w:sz w:val="20"/>
          <w:szCs w:val="20"/>
        </w:rPr>
        <w:t xml:space="preserve">, N. (2024). Substantiated parameters of multifaceted grates in the coarse cleaning zones of a cotton gin. AIP Conference Proceedings, 3033, 050027. </w:t>
      </w:r>
      <w:hyperlink r:id="rId14" w:history="1">
        <w:r w:rsidR="00D43141" w:rsidRPr="002C1CDA">
          <w:rPr>
            <w:rStyle w:val="aff8"/>
            <w:rFonts w:ascii="Times New Roman" w:hAnsi="Times New Roman" w:cs="Times New Roman"/>
            <w:color w:val="000000" w:themeColor="text1"/>
            <w:sz w:val="20"/>
            <w:szCs w:val="20"/>
            <w:u w:val="none"/>
          </w:rPr>
          <w:t>https://doi.org/10.1063/5.0190707</w:t>
        </w:r>
      </w:hyperlink>
      <w:r w:rsidR="00D43141" w:rsidRPr="002C1CDA">
        <w:rPr>
          <w:rFonts w:ascii="Times New Roman" w:hAnsi="Times New Roman" w:cs="Times New Roman"/>
          <w:color w:val="000000" w:themeColor="text1"/>
          <w:sz w:val="20"/>
          <w:szCs w:val="20"/>
        </w:rPr>
        <w:t xml:space="preserve"> </w:t>
      </w:r>
    </w:p>
    <w:p w14:paraId="276E6C32" w14:textId="4AF6FDA9" w:rsidR="00997565" w:rsidRPr="002C1CDA" w:rsidRDefault="0012280E" w:rsidP="00C3147D">
      <w:pPr>
        <w:pStyle w:val="SPIEreferencelisting"/>
        <w:numPr>
          <w:ilvl w:val="0"/>
          <w:numId w:val="14"/>
        </w:numPr>
        <w:ind w:left="426" w:hanging="426"/>
        <w:rPr>
          <w:color w:val="000000" w:themeColor="text1"/>
        </w:rPr>
      </w:pPr>
      <w:bookmarkStart w:id="1" w:name="_Hlk212794160"/>
      <w:proofErr w:type="spellStart"/>
      <w:r w:rsidRPr="002C1CDA">
        <w:rPr>
          <w:color w:val="000000" w:themeColor="text1"/>
        </w:rPr>
        <w:t>Ismanov</w:t>
      </w:r>
      <w:proofErr w:type="spellEnd"/>
      <w:r w:rsidRPr="002C1CDA">
        <w:rPr>
          <w:color w:val="000000" w:themeColor="text1"/>
        </w:rPr>
        <w:t xml:space="preserve">, M., &amp; Karimov, A. (2024). The action of shock waves on cylindrical panels. AIP Conference Proceedings, 3045, 030101. </w:t>
      </w:r>
      <w:hyperlink r:id="rId15" w:history="1">
        <w:r w:rsidR="00D43141" w:rsidRPr="002C1CDA">
          <w:rPr>
            <w:rStyle w:val="aff8"/>
            <w:color w:val="000000" w:themeColor="text1"/>
            <w:u w:val="none"/>
          </w:rPr>
          <w:t>https://doi.org/10.1063/5.0197285</w:t>
        </w:r>
      </w:hyperlink>
      <w:r w:rsidR="00D43141" w:rsidRPr="002C1CDA">
        <w:rPr>
          <w:color w:val="000000" w:themeColor="text1"/>
        </w:rPr>
        <w:t xml:space="preserve"> </w:t>
      </w:r>
    </w:p>
    <w:p w14:paraId="52398CE2" w14:textId="1A71C080" w:rsidR="00997565" w:rsidRPr="002C1CDA" w:rsidRDefault="0012280E" w:rsidP="00C3147D">
      <w:pPr>
        <w:pStyle w:val="SPIEreferencelisting"/>
        <w:numPr>
          <w:ilvl w:val="0"/>
          <w:numId w:val="14"/>
        </w:numPr>
        <w:ind w:left="426" w:hanging="426"/>
        <w:rPr>
          <w:color w:val="000000" w:themeColor="text1"/>
        </w:rPr>
      </w:pPr>
      <w:proofErr w:type="spellStart"/>
      <w:r w:rsidRPr="002C1CDA">
        <w:rPr>
          <w:color w:val="000000" w:themeColor="text1"/>
        </w:rPr>
        <w:t>Qodirov</w:t>
      </w:r>
      <w:proofErr w:type="spellEnd"/>
      <w:r w:rsidRPr="002C1CDA">
        <w:rPr>
          <w:color w:val="000000" w:themeColor="text1"/>
        </w:rPr>
        <w:t xml:space="preserve">, D., &amp; </w:t>
      </w:r>
      <w:proofErr w:type="spellStart"/>
      <w:r w:rsidRPr="002C1CDA">
        <w:rPr>
          <w:color w:val="000000" w:themeColor="text1"/>
        </w:rPr>
        <w:t>Ismanov</w:t>
      </w:r>
      <w:proofErr w:type="spellEnd"/>
      <w:r w:rsidRPr="002C1CDA">
        <w:rPr>
          <w:color w:val="000000" w:themeColor="text1"/>
        </w:rPr>
        <w:t xml:space="preserve">, M. (2024). Stable algorithms for the identification of delayed control objects based on input and output signals. AIP Conference Proceedings, 3045, 030103. </w:t>
      </w:r>
      <w:hyperlink r:id="rId16" w:history="1">
        <w:r w:rsidR="00D43141" w:rsidRPr="002C1CDA">
          <w:rPr>
            <w:rStyle w:val="aff8"/>
            <w:color w:val="000000" w:themeColor="text1"/>
            <w:u w:val="none"/>
          </w:rPr>
          <w:t>https://doi.org/10.1063/5.0197284</w:t>
        </w:r>
      </w:hyperlink>
      <w:r w:rsidR="00D43141" w:rsidRPr="002C1CDA">
        <w:rPr>
          <w:color w:val="000000" w:themeColor="text1"/>
        </w:rPr>
        <w:t xml:space="preserve"> </w:t>
      </w:r>
    </w:p>
    <w:p w14:paraId="6CEC330B" w14:textId="58BEFA44" w:rsidR="00997565" w:rsidRPr="002C1CDA" w:rsidRDefault="0012280E" w:rsidP="00C3147D">
      <w:pPr>
        <w:pStyle w:val="SPIEreferencelisting"/>
        <w:numPr>
          <w:ilvl w:val="0"/>
          <w:numId w:val="14"/>
        </w:numPr>
        <w:ind w:left="426" w:hanging="426"/>
        <w:rPr>
          <w:rStyle w:val="body31"/>
          <w:rFonts w:ascii="Times New Roman" w:hAnsi="Times New Roman"/>
          <w:color w:val="000000" w:themeColor="text1"/>
          <w:sz w:val="20"/>
          <w:szCs w:val="20"/>
        </w:rPr>
      </w:pPr>
      <w:r w:rsidRPr="002C1CDA">
        <w:rPr>
          <w:rStyle w:val="body31"/>
          <w:rFonts w:ascii="Times New Roman" w:hAnsi="Times New Roman"/>
          <w:color w:val="000000" w:themeColor="text1"/>
          <w:sz w:val="20"/>
          <w:szCs w:val="20"/>
        </w:rPr>
        <w:t xml:space="preserve">Karimov, A., </w:t>
      </w:r>
      <w:proofErr w:type="spellStart"/>
      <w:r w:rsidRPr="002C1CDA">
        <w:rPr>
          <w:rStyle w:val="body31"/>
          <w:rFonts w:ascii="Times New Roman" w:hAnsi="Times New Roman"/>
          <w:color w:val="000000" w:themeColor="text1"/>
          <w:sz w:val="20"/>
          <w:szCs w:val="20"/>
        </w:rPr>
        <w:t>Ismanov</w:t>
      </w:r>
      <w:proofErr w:type="spellEnd"/>
      <w:r w:rsidRPr="002C1CDA">
        <w:rPr>
          <w:rStyle w:val="body31"/>
          <w:rFonts w:ascii="Times New Roman" w:hAnsi="Times New Roman"/>
          <w:color w:val="000000" w:themeColor="text1"/>
          <w:sz w:val="20"/>
          <w:szCs w:val="20"/>
        </w:rPr>
        <w:t xml:space="preserve">, M., &amp; </w:t>
      </w:r>
      <w:proofErr w:type="spellStart"/>
      <w:r w:rsidRPr="002C1CDA">
        <w:rPr>
          <w:rStyle w:val="body31"/>
          <w:rFonts w:ascii="Times New Roman" w:hAnsi="Times New Roman"/>
          <w:color w:val="000000" w:themeColor="text1"/>
          <w:sz w:val="20"/>
          <w:szCs w:val="20"/>
        </w:rPr>
        <w:t>Bahriddinov</w:t>
      </w:r>
      <w:proofErr w:type="spellEnd"/>
      <w:r w:rsidRPr="002C1CDA">
        <w:rPr>
          <w:rStyle w:val="body31"/>
          <w:rFonts w:ascii="Times New Roman" w:hAnsi="Times New Roman"/>
          <w:color w:val="000000" w:themeColor="text1"/>
          <w:sz w:val="20"/>
          <w:szCs w:val="20"/>
        </w:rPr>
        <w:t xml:space="preserve">, S. (2024). Theoretical study of the law of distribution of non-stationary heat flux in vertical and horizontal layers of raw cotton (stored in a cotton riot). AIP Conference Proceedings, 3122, 100005. </w:t>
      </w:r>
      <w:hyperlink r:id="rId17" w:history="1">
        <w:r w:rsidR="00D43141" w:rsidRPr="002C1CDA">
          <w:rPr>
            <w:rStyle w:val="aff8"/>
            <w:color w:val="000000" w:themeColor="text1"/>
            <w:u w:val="none"/>
          </w:rPr>
          <w:t>https://doi.org/10.1063/5.0217431</w:t>
        </w:r>
      </w:hyperlink>
      <w:bookmarkEnd w:id="1"/>
    </w:p>
    <w:p w14:paraId="3987B6A1" w14:textId="64C380BB" w:rsidR="00D43141" w:rsidRPr="00B85441" w:rsidRDefault="00D43141" w:rsidP="00C3147D">
      <w:pPr>
        <w:pStyle w:val="SPIEreferencelisting"/>
        <w:numPr>
          <w:ilvl w:val="0"/>
          <w:numId w:val="14"/>
        </w:numPr>
        <w:ind w:left="426" w:hanging="426"/>
      </w:pPr>
      <w:proofErr w:type="spellStart"/>
      <w:r w:rsidRPr="002C1CDA">
        <w:rPr>
          <w:color w:val="000000" w:themeColor="text1"/>
        </w:rPr>
        <w:t>Juraev</w:t>
      </w:r>
      <w:proofErr w:type="spellEnd"/>
      <w:r w:rsidRPr="002C1CDA">
        <w:rPr>
          <w:color w:val="000000" w:themeColor="text1"/>
        </w:rPr>
        <w:t xml:space="preserve">, D., </w:t>
      </w:r>
      <w:proofErr w:type="spellStart"/>
      <w:r w:rsidRPr="002C1CDA">
        <w:rPr>
          <w:color w:val="000000" w:themeColor="text1"/>
        </w:rPr>
        <w:t>Matkarimov</w:t>
      </w:r>
      <w:proofErr w:type="spellEnd"/>
      <w:r w:rsidRPr="002C1CDA">
        <w:rPr>
          <w:color w:val="000000" w:themeColor="text1"/>
        </w:rPr>
        <w:t xml:space="preserve">, P., &amp; </w:t>
      </w:r>
      <w:proofErr w:type="spellStart"/>
      <w:r w:rsidRPr="002C1CDA">
        <w:rPr>
          <w:color w:val="000000" w:themeColor="text1"/>
        </w:rPr>
        <w:t>Mirsaidov</w:t>
      </w:r>
      <w:proofErr w:type="spellEnd"/>
      <w:r w:rsidRPr="002C1CDA">
        <w:rPr>
          <w:color w:val="000000" w:themeColor="text1"/>
        </w:rPr>
        <w:t xml:space="preserve">, M. (2023). Three-Dimensional stress state of earth dams under static loads. In Lecture notes in civil engineering (pp. 1–11). </w:t>
      </w:r>
      <w:hyperlink r:id="rId18" w:history="1">
        <w:r w:rsidRPr="002C1CDA">
          <w:rPr>
            <w:rStyle w:val="aff8"/>
            <w:color w:val="000000" w:themeColor="text1"/>
            <w:u w:val="none"/>
          </w:rPr>
          <w:t>https://doi.org/10.1007/978-3-031-30570-2_1</w:t>
        </w:r>
      </w:hyperlink>
      <w:r>
        <w:t xml:space="preserve"> </w:t>
      </w:r>
    </w:p>
    <w:sectPr w:rsidR="00D43141" w:rsidRPr="00B85441" w:rsidSect="008B5F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08E181F"/>
    <w:multiLevelType w:val="multilevel"/>
    <w:tmpl w:val="01D0F848"/>
    <w:lvl w:ilvl="0">
      <w:start w:val="1"/>
      <w:numFmt w:val="decimal"/>
      <w:lvlText w:val="%1"/>
      <w:lvlJc w:val="left"/>
      <w:pPr>
        <w:tabs>
          <w:tab w:val="num" w:pos="360"/>
        </w:tabs>
        <w:ind w:left="0" w:firstLine="0"/>
      </w:pPr>
      <w:rPr>
        <w:rFonts w:ascii="Times New Roman" w:eastAsia="Times New Roman" w:hAnsi="Times New Roman" w:cs="Times New Roman"/>
        <w:vertAlign w:val="superscrip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9BC46CE"/>
    <w:multiLevelType w:val="hybridMultilevel"/>
    <w:tmpl w:val="06E4B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103F51"/>
    <w:multiLevelType w:val="hybridMultilevel"/>
    <w:tmpl w:val="919A6B6A"/>
    <w:lvl w:ilvl="0" w:tplc="0419000F">
      <w:start w:val="1"/>
      <w:numFmt w:val="decimal"/>
      <w:lvlText w:val="%1."/>
      <w:lvlJc w:val="left"/>
      <w:pPr>
        <w:tabs>
          <w:tab w:val="num" w:pos="360"/>
        </w:tabs>
        <w:ind w:left="36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6A4DF8"/>
    <w:multiLevelType w:val="hybridMultilevel"/>
    <w:tmpl w:val="215E6A84"/>
    <w:lvl w:ilvl="0" w:tplc="AB38FAF0">
      <w:start w:val="1"/>
      <w:numFmt w:val="decimal"/>
      <w:pStyle w:val="SPIEreferencelisting"/>
      <w:lvlText w:val="[%1]"/>
      <w:lvlJc w:val="left"/>
      <w:pPr>
        <w:tabs>
          <w:tab w:val="num" w:pos="360"/>
        </w:tabs>
        <w:ind w:left="36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3B1069"/>
    <w:multiLevelType w:val="hybridMultilevel"/>
    <w:tmpl w:val="78549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3"/>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64B79"/>
    <w:rsid w:val="001073D6"/>
    <w:rsid w:val="0012280E"/>
    <w:rsid w:val="00146743"/>
    <w:rsid w:val="0015074B"/>
    <w:rsid w:val="00244E5B"/>
    <w:rsid w:val="0029639D"/>
    <w:rsid w:val="002C1CDA"/>
    <w:rsid w:val="00326F90"/>
    <w:rsid w:val="003A7FB7"/>
    <w:rsid w:val="003B2C09"/>
    <w:rsid w:val="003E6AD7"/>
    <w:rsid w:val="00447894"/>
    <w:rsid w:val="00471625"/>
    <w:rsid w:val="0062171F"/>
    <w:rsid w:val="006C098F"/>
    <w:rsid w:val="007F0370"/>
    <w:rsid w:val="0081021F"/>
    <w:rsid w:val="00821BF0"/>
    <w:rsid w:val="00844F82"/>
    <w:rsid w:val="008625FF"/>
    <w:rsid w:val="008B5F75"/>
    <w:rsid w:val="008E6DA8"/>
    <w:rsid w:val="00910952"/>
    <w:rsid w:val="00997565"/>
    <w:rsid w:val="009D4A39"/>
    <w:rsid w:val="00A2628A"/>
    <w:rsid w:val="00A30BDB"/>
    <w:rsid w:val="00AA1D8D"/>
    <w:rsid w:val="00AE36AE"/>
    <w:rsid w:val="00B03F7D"/>
    <w:rsid w:val="00B47730"/>
    <w:rsid w:val="00B623F1"/>
    <w:rsid w:val="00B85441"/>
    <w:rsid w:val="00BD71AC"/>
    <w:rsid w:val="00C03ABD"/>
    <w:rsid w:val="00C12402"/>
    <w:rsid w:val="00C3147D"/>
    <w:rsid w:val="00CB0664"/>
    <w:rsid w:val="00D30D02"/>
    <w:rsid w:val="00D43141"/>
    <w:rsid w:val="00D9445A"/>
    <w:rsid w:val="00E565BD"/>
    <w:rsid w:val="00E72C16"/>
    <w:rsid w:val="00F073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E97E9A"/>
  <w14:defaultImageDpi w14:val="300"/>
  <w15:docId w15:val="{336F6D77-AB80-449B-9B49-66B9EC1D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katex-mathml">
    <w:name w:val="katex-mathml"/>
    <w:basedOn w:val="a2"/>
    <w:rsid w:val="00146743"/>
  </w:style>
  <w:style w:type="character" w:customStyle="1" w:styleId="mord">
    <w:name w:val="mord"/>
    <w:basedOn w:val="a2"/>
    <w:rsid w:val="00146743"/>
  </w:style>
  <w:style w:type="character" w:customStyle="1" w:styleId="vlist-s">
    <w:name w:val="vlist-s"/>
    <w:basedOn w:val="a2"/>
    <w:rsid w:val="00146743"/>
  </w:style>
  <w:style w:type="character" w:customStyle="1" w:styleId="mpunct">
    <w:name w:val="mpunct"/>
    <w:basedOn w:val="a2"/>
    <w:rsid w:val="00146743"/>
  </w:style>
  <w:style w:type="paragraph" w:customStyle="1" w:styleId="PaperTitle">
    <w:name w:val="*Paper Title*"/>
    <w:basedOn w:val="a1"/>
    <w:next w:val="a1"/>
    <w:link w:val="PaperTitleChar"/>
    <w:semiHidden/>
    <w:rsid w:val="008E6DA8"/>
    <w:pPr>
      <w:spacing w:after="0" w:line="240" w:lineRule="auto"/>
      <w:jc w:val="center"/>
    </w:pPr>
    <w:rPr>
      <w:rFonts w:ascii="Times New Roman" w:eastAsia="Times New Roman" w:hAnsi="Times New Roman" w:cs="Times New Roman"/>
      <w:b/>
      <w:sz w:val="32"/>
      <w:szCs w:val="20"/>
    </w:rPr>
  </w:style>
  <w:style w:type="character" w:customStyle="1" w:styleId="PaperTitleChar">
    <w:name w:val="*Paper Title* Char"/>
    <w:link w:val="PaperTitle"/>
    <w:semiHidden/>
    <w:rsid w:val="008E6DA8"/>
    <w:rPr>
      <w:rFonts w:ascii="Times New Roman" w:eastAsia="Times New Roman" w:hAnsi="Times New Roman" w:cs="Times New Roman"/>
      <w:b/>
      <w:sz w:val="32"/>
      <w:szCs w:val="20"/>
    </w:rPr>
  </w:style>
  <w:style w:type="character" w:customStyle="1" w:styleId="fontstyle01">
    <w:name w:val="fontstyle01"/>
    <w:basedOn w:val="a2"/>
    <w:rsid w:val="008E6DA8"/>
    <w:rPr>
      <w:rFonts w:ascii="Times New Roman" w:hAnsi="Times New Roman" w:cs="Times New Roman" w:hint="default"/>
      <w:b w:val="0"/>
      <w:bCs w:val="0"/>
      <w:i w:val="0"/>
      <w:iCs w:val="0"/>
      <w:color w:val="000000"/>
      <w:sz w:val="20"/>
      <w:szCs w:val="20"/>
    </w:rPr>
  </w:style>
  <w:style w:type="character" w:styleId="aff8">
    <w:name w:val="Hyperlink"/>
    <w:basedOn w:val="a2"/>
    <w:uiPriority w:val="99"/>
    <w:unhideWhenUsed/>
    <w:rsid w:val="008E6DA8"/>
    <w:rPr>
      <w:color w:val="0000FF" w:themeColor="hyperlink"/>
      <w:u w:val="single"/>
    </w:rPr>
  </w:style>
  <w:style w:type="paragraph" w:customStyle="1" w:styleId="SPIEreferences">
    <w:name w:val="SPIEreferences"/>
    <w:basedOn w:val="a1"/>
    <w:rsid w:val="00844F82"/>
    <w:pPr>
      <w:keepNext/>
      <w:spacing w:before="480" w:after="240" w:line="240" w:lineRule="auto"/>
      <w:jc w:val="center"/>
      <w:outlineLvl w:val="0"/>
    </w:pPr>
    <w:rPr>
      <w:rFonts w:ascii="Times New Roman" w:eastAsia="Times New Roman" w:hAnsi="Times New Roman" w:cs="Times New Roman"/>
      <w:b/>
      <w:caps/>
    </w:rPr>
  </w:style>
  <w:style w:type="paragraph" w:customStyle="1" w:styleId="SPIEreferencelisting">
    <w:name w:val="SPIE reference listing"/>
    <w:basedOn w:val="a1"/>
    <w:rsid w:val="00997565"/>
    <w:pPr>
      <w:numPr>
        <w:numId w:val="12"/>
      </w:numPr>
      <w:spacing w:after="0" w:line="240" w:lineRule="auto"/>
      <w:jc w:val="both"/>
    </w:pPr>
    <w:rPr>
      <w:rFonts w:ascii="Times New Roman" w:eastAsia="Times New Roman" w:hAnsi="Times New Roman" w:cs="Times New Roman"/>
      <w:sz w:val="20"/>
      <w:szCs w:val="20"/>
    </w:rPr>
  </w:style>
  <w:style w:type="character" w:customStyle="1" w:styleId="body31">
    <w:name w:val="body31"/>
    <w:rsid w:val="00997565"/>
    <w:rPr>
      <w:rFonts w:ascii="Verdana" w:hAnsi="Verdana" w:hint="default"/>
      <w:color w:val="000000"/>
      <w:sz w:val="13"/>
      <w:szCs w:val="13"/>
    </w:rPr>
  </w:style>
  <w:style w:type="paragraph" w:styleId="aff9">
    <w:name w:val="Normal (Web)"/>
    <w:basedOn w:val="a1"/>
    <w:uiPriority w:val="99"/>
    <w:unhideWhenUsed/>
    <w:rsid w:val="009975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a">
    <w:name w:val="Unresolved Mention"/>
    <w:basedOn w:val="a2"/>
    <w:uiPriority w:val="99"/>
    <w:semiHidden/>
    <w:unhideWhenUsed/>
    <w:rsid w:val="00862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43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88/1742-6596/2373/2/022048" TargetMode="External"/><Relationship Id="rId18" Type="http://schemas.openxmlformats.org/officeDocument/2006/relationships/hyperlink" Target="https://doi.org/10.1007/978-3-031-30570-2_1"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doi.org/10.1063/5.0269506" TargetMode="External"/><Relationship Id="rId17" Type="http://schemas.openxmlformats.org/officeDocument/2006/relationships/hyperlink" Target="https://doi.org/10.1063/5.0217431" TargetMode="External"/><Relationship Id="rId2" Type="http://schemas.openxmlformats.org/officeDocument/2006/relationships/numbering" Target="numbering.xml"/><Relationship Id="rId16" Type="http://schemas.openxmlformats.org/officeDocument/2006/relationships/hyperlink" Target="https://doi.org/10.1063/5.019728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bahtiyorhaydarov944@gmail.com" TargetMode="External"/><Relationship Id="rId11" Type="http://schemas.openxmlformats.org/officeDocument/2006/relationships/hyperlink" Target="https://doi.org/10.1051/bioconf/202413004008" TargetMode="External"/><Relationship Id="rId5" Type="http://schemas.openxmlformats.org/officeDocument/2006/relationships/webSettings" Target="webSettings.xml"/><Relationship Id="rId15" Type="http://schemas.openxmlformats.org/officeDocument/2006/relationships/hyperlink" Target="https://doi.org/10.1063/5.0197285" TargetMode="External"/><Relationship Id="rId10" Type="http://schemas.openxmlformats.org/officeDocument/2006/relationships/hyperlink" Target="https://doi.org/10.1109/mra.2009.93483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063/5.0190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5E1F1-C174-4B07-BD56-34967AE2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1768</Words>
  <Characters>10084</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2026-01-18T07:51:00Z</dcterms:created>
  <dcterms:modified xsi:type="dcterms:W3CDTF">2026-01-18T07:51:00Z</dcterms:modified>
  <cp:category/>
</cp:coreProperties>
</file>