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9693" w14:textId="08A265CD" w:rsidR="00C862BA" w:rsidRPr="00D95705" w:rsidRDefault="00C862BA" w:rsidP="009B68B8">
      <w:pPr>
        <w:spacing w:line="240" w:lineRule="auto"/>
        <w:jc w:val="center"/>
        <w:rPr>
          <w:rFonts w:asciiTheme="majorBidi" w:hAnsiTheme="majorBidi" w:cstheme="majorBidi"/>
          <w:b/>
          <w:bCs/>
          <w:sz w:val="32"/>
          <w:szCs w:val="32"/>
        </w:rPr>
      </w:pPr>
      <w:r w:rsidRPr="00BC02F8">
        <w:rPr>
          <w:rFonts w:asciiTheme="majorBidi" w:hAnsiTheme="majorBidi" w:cstheme="majorBidi"/>
          <w:b/>
          <w:bCs/>
          <w:sz w:val="36"/>
          <w:szCs w:val="36"/>
        </w:rPr>
        <w:t xml:space="preserve"> Fabrication of </w:t>
      </w:r>
      <w:proofErr w:type="spellStart"/>
      <w:r w:rsidRPr="00BC02F8">
        <w:rPr>
          <w:rFonts w:asciiTheme="majorBidi" w:hAnsiTheme="majorBidi" w:cstheme="majorBidi"/>
          <w:b/>
          <w:bCs/>
          <w:sz w:val="36"/>
          <w:szCs w:val="36"/>
        </w:rPr>
        <w:t>SnSe</w:t>
      </w:r>
      <w:proofErr w:type="spellEnd"/>
      <w:r w:rsidRPr="00BC02F8">
        <w:rPr>
          <w:rFonts w:asciiTheme="majorBidi" w:hAnsiTheme="majorBidi" w:cstheme="majorBidi"/>
          <w:b/>
          <w:bCs/>
          <w:sz w:val="36"/>
          <w:szCs w:val="36"/>
        </w:rPr>
        <w:t xml:space="preserve"> Alloys and Study of </w:t>
      </w:r>
      <w:r w:rsidR="00302994">
        <w:rPr>
          <w:rFonts w:asciiTheme="majorBidi" w:hAnsiTheme="majorBidi" w:cstheme="majorBidi"/>
          <w:b/>
          <w:bCs/>
          <w:sz w:val="36"/>
          <w:szCs w:val="36"/>
        </w:rPr>
        <w:t>I</w:t>
      </w:r>
      <w:r w:rsidR="0095084E">
        <w:rPr>
          <w:rFonts w:asciiTheme="majorBidi" w:hAnsiTheme="majorBidi" w:cstheme="majorBidi"/>
          <w:b/>
          <w:bCs/>
          <w:sz w:val="36"/>
          <w:szCs w:val="36"/>
        </w:rPr>
        <w:t>ts</w:t>
      </w:r>
      <w:r w:rsidRPr="00BC02F8">
        <w:rPr>
          <w:rFonts w:asciiTheme="majorBidi" w:hAnsiTheme="majorBidi" w:cstheme="majorBidi"/>
          <w:b/>
          <w:bCs/>
          <w:sz w:val="36"/>
          <w:szCs w:val="36"/>
        </w:rPr>
        <w:t xml:space="preserve"> Structural, Optical, and </w:t>
      </w:r>
      <w:r w:rsidR="00302994">
        <w:rPr>
          <w:rFonts w:asciiTheme="majorBidi" w:hAnsiTheme="majorBidi" w:cstheme="majorBidi"/>
          <w:b/>
          <w:bCs/>
          <w:sz w:val="36"/>
          <w:szCs w:val="36"/>
        </w:rPr>
        <w:t>P</w:t>
      </w:r>
      <w:r w:rsidR="0095084E">
        <w:rPr>
          <w:rFonts w:asciiTheme="majorBidi" w:hAnsiTheme="majorBidi" w:cstheme="majorBidi"/>
          <w:b/>
          <w:bCs/>
          <w:sz w:val="36"/>
          <w:szCs w:val="36"/>
        </w:rPr>
        <w:t>hotoelectr</w:t>
      </w:r>
      <w:r w:rsidRPr="00BC02F8">
        <w:rPr>
          <w:rFonts w:asciiTheme="majorBidi" w:hAnsiTheme="majorBidi" w:cstheme="majorBidi"/>
          <w:b/>
          <w:bCs/>
          <w:sz w:val="36"/>
          <w:szCs w:val="36"/>
        </w:rPr>
        <w:t xml:space="preserve">ic Properties </w:t>
      </w:r>
      <w:r w:rsidR="0095084E">
        <w:rPr>
          <w:rFonts w:asciiTheme="majorBidi" w:hAnsiTheme="majorBidi" w:cstheme="majorBidi"/>
          <w:b/>
          <w:bCs/>
          <w:sz w:val="36"/>
          <w:szCs w:val="36"/>
        </w:rPr>
        <w:t>for the</w:t>
      </w:r>
      <w:r w:rsidRPr="00BC02F8">
        <w:rPr>
          <w:rFonts w:asciiTheme="majorBidi" w:hAnsiTheme="majorBidi" w:cstheme="majorBidi"/>
          <w:b/>
          <w:bCs/>
          <w:sz w:val="36"/>
          <w:szCs w:val="36"/>
        </w:rPr>
        <w:t xml:space="preserve"> Prepared Thin Films</w:t>
      </w:r>
    </w:p>
    <w:p w14:paraId="2FD1E6BC" w14:textId="0C61F3B6" w:rsidR="00BA37DB" w:rsidRPr="00DB5929" w:rsidRDefault="00BA37DB" w:rsidP="009B68B8">
      <w:pPr>
        <w:pStyle w:val="Authors"/>
        <w:ind w:left="0"/>
        <w:jc w:val="center"/>
        <w:rPr>
          <w:rFonts w:asciiTheme="majorBidi" w:hAnsiTheme="majorBidi" w:cstheme="majorBidi"/>
          <w:b w:val="0"/>
          <w:bCs/>
          <w:sz w:val="28"/>
          <w:szCs w:val="28"/>
        </w:rPr>
      </w:pPr>
      <w:r w:rsidRPr="00DB5929">
        <w:rPr>
          <w:rFonts w:asciiTheme="majorBidi" w:hAnsiTheme="majorBidi" w:cstheme="majorBidi"/>
          <w:b w:val="0"/>
          <w:bCs/>
          <w:sz w:val="28"/>
          <w:szCs w:val="28"/>
        </w:rPr>
        <w:t>Enas Falih Mahdi</w:t>
      </w:r>
      <w:r w:rsidRPr="00DB5929">
        <w:rPr>
          <w:rFonts w:asciiTheme="majorBidi" w:hAnsiTheme="majorBidi" w:cstheme="majorBidi"/>
          <w:b w:val="0"/>
          <w:bCs/>
          <w:sz w:val="28"/>
          <w:szCs w:val="28"/>
          <w:vertAlign w:val="superscript"/>
        </w:rPr>
        <w:t xml:space="preserve"> 1</w:t>
      </w:r>
      <w:r>
        <w:rPr>
          <w:rFonts w:asciiTheme="majorBidi" w:hAnsiTheme="majorBidi" w:cstheme="majorBidi"/>
          <w:b w:val="0"/>
          <w:bCs/>
          <w:sz w:val="28"/>
          <w:szCs w:val="28"/>
          <w:vertAlign w:val="superscript"/>
        </w:rPr>
        <w:t>, a</w:t>
      </w:r>
      <w:r w:rsidR="00A65C80">
        <w:rPr>
          <w:rFonts w:asciiTheme="majorBidi" w:hAnsiTheme="majorBidi" w:cstheme="majorBidi"/>
          <w:b w:val="0"/>
          <w:bCs/>
          <w:sz w:val="28"/>
          <w:szCs w:val="28"/>
          <w:vertAlign w:val="superscript"/>
        </w:rPr>
        <w:t>)</w:t>
      </w:r>
      <w:r w:rsidRPr="00897767">
        <w:t xml:space="preserve"> </w:t>
      </w:r>
      <w:r w:rsidRPr="00897767">
        <w:rPr>
          <w:rFonts w:asciiTheme="majorBidi" w:hAnsiTheme="majorBidi" w:cstheme="majorBidi"/>
          <w:b w:val="0"/>
          <w:bCs/>
          <w:sz w:val="28"/>
          <w:szCs w:val="28"/>
        </w:rPr>
        <w:t>and</w:t>
      </w:r>
      <w:r w:rsidRPr="00DB5929">
        <w:rPr>
          <w:rFonts w:asciiTheme="majorBidi" w:hAnsiTheme="majorBidi" w:cstheme="majorBidi"/>
          <w:b w:val="0"/>
          <w:bCs/>
          <w:sz w:val="28"/>
          <w:szCs w:val="28"/>
        </w:rPr>
        <w:t xml:space="preserve"> Sarmad Mahdi Ali </w:t>
      </w:r>
      <w:r w:rsidRPr="00DB5929">
        <w:rPr>
          <w:rFonts w:asciiTheme="majorBidi" w:hAnsiTheme="majorBidi" w:cstheme="majorBidi"/>
          <w:b w:val="0"/>
          <w:bCs/>
          <w:sz w:val="28"/>
          <w:szCs w:val="28"/>
          <w:vertAlign w:val="superscript"/>
        </w:rPr>
        <w:t>1,</w:t>
      </w:r>
      <w:r>
        <w:rPr>
          <w:rFonts w:asciiTheme="majorBidi" w:hAnsiTheme="majorBidi" w:cstheme="majorBidi"/>
          <w:b w:val="0"/>
          <w:bCs/>
          <w:sz w:val="28"/>
          <w:szCs w:val="28"/>
          <w:vertAlign w:val="superscript"/>
        </w:rPr>
        <w:t xml:space="preserve"> b</w:t>
      </w:r>
      <w:r w:rsidR="00A65C80">
        <w:rPr>
          <w:rFonts w:asciiTheme="majorBidi" w:hAnsiTheme="majorBidi" w:cstheme="majorBidi"/>
          <w:b w:val="0"/>
          <w:bCs/>
          <w:sz w:val="28"/>
          <w:szCs w:val="28"/>
          <w:vertAlign w:val="superscript"/>
        </w:rPr>
        <w:t>)</w:t>
      </w:r>
    </w:p>
    <w:p w14:paraId="228D841A" w14:textId="77777777" w:rsidR="00BA37DB" w:rsidRDefault="00BA37DB" w:rsidP="009B68B8">
      <w:pPr>
        <w:pStyle w:val="Addresses"/>
        <w:ind w:left="0"/>
        <w:jc w:val="center"/>
        <w:rPr>
          <w:rFonts w:asciiTheme="majorBidi" w:hAnsiTheme="majorBidi" w:cstheme="majorBidi"/>
          <w:i/>
          <w:iCs/>
          <w:sz w:val="20"/>
          <w:szCs w:val="20"/>
        </w:rPr>
      </w:pPr>
      <w:r w:rsidRPr="00DB5929">
        <w:rPr>
          <w:rFonts w:asciiTheme="majorBidi" w:hAnsiTheme="majorBidi" w:cstheme="majorBidi"/>
          <w:i/>
          <w:iCs/>
          <w:sz w:val="20"/>
          <w:szCs w:val="20"/>
          <w:vertAlign w:val="superscript"/>
        </w:rPr>
        <w:t>1</w:t>
      </w:r>
      <w:r w:rsidRPr="00DB5929">
        <w:rPr>
          <w:rFonts w:asciiTheme="majorBidi" w:hAnsiTheme="majorBidi" w:cstheme="majorBidi"/>
          <w:i/>
          <w:iCs/>
          <w:sz w:val="20"/>
          <w:szCs w:val="20"/>
        </w:rPr>
        <w:t>Department of Physics, College of Education for pure science / Ibn Al-Haitham, University of Baghdad, Baghdad, Iraq</w:t>
      </w:r>
    </w:p>
    <w:p w14:paraId="2A11B010" w14:textId="42FBF9ED" w:rsidR="00BA37DB" w:rsidRDefault="00BA37DB" w:rsidP="009B68B8">
      <w:pPr>
        <w:spacing w:after="0" w:line="240" w:lineRule="auto"/>
        <w:ind w:firstLine="720"/>
        <w:jc w:val="center"/>
        <w:rPr>
          <w:rFonts w:asciiTheme="majorBidi" w:hAnsiTheme="majorBidi" w:cstheme="majorBidi"/>
          <w:i/>
          <w:iCs/>
          <w:sz w:val="20"/>
          <w:szCs w:val="20"/>
          <w:vertAlign w:val="superscript"/>
        </w:rPr>
      </w:pPr>
      <w:r w:rsidRPr="00897767">
        <w:rPr>
          <w:rFonts w:asciiTheme="majorBidi" w:hAnsiTheme="majorBidi" w:cstheme="majorBidi"/>
          <w:i/>
          <w:iCs/>
          <w:sz w:val="20"/>
          <w:szCs w:val="20"/>
          <w:vertAlign w:val="superscript"/>
          <w:lang w:val="en-GB"/>
        </w:rPr>
        <w:t>a</w:t>
      </w:r>
      <w:r>
        <w:rPr>
          <w:rFonts w:asciiTheme="majorBidi" w:hAnsiTheme="majorBidi" w:cstheme="majorBidi"/>
          <w:i/>
          <w:iCs/>
          <w:sz w:val="20"/>
          <w:szCs w:val="20"/>
          <w:lang w:val="en-GB"/>
        </w:rPr>
        <w:t xml:space="preserve"> </w:t>
      </w:r>
      <w:hyperlink r:id="rId8" w:history="1">
        <w:r w:rsidRPr="00B77023">
          <w:rPr>
            <w:rStyle w:val="Hyperlink"/>
            <w:rFonts w:asciiTheme="majorBidi" w:hAnsiTheme="majorBidi" w:cstheme="majorBidi"/>
            <w:i/>
            <w:iCs/>
            <w:sz w:val="20"/>
            <w:szCs w:val="20"/>
          </w:rPr>
          <w:t>Inas.Naji2204m@ihcoedu.uobaghdad.edu.iq</w:t>
        </w:r>
      </w:hyperlink>
    </w:p>
    <w:p w14:paraId="0836E5C8" w14:textId="6085DF6D" w:rsidR="00596C61" w:rsidRPr="00BA37DB" w:rsidRDefault="00BA37DB" w:rsidP="009B68B8">
      <w:pPr>
        <w:spacing w:after="0" w:line="240" w:lineRule="auto"/>
        <w:ind w:firstLine="720"/>
        <w:jc w:val="center"/>
        <w:rPr>
          <w:rFonts w:asciiTheme="majorBidi" w:hAnsiTheme="majorBidi" w:cstheme="majorBidi"/>
          <w:b/>
          <w:bCs/>
          <w:i/>
          <w:iCs/>
          <w:sz w:val="20"/>
          <w:szCs w:val="20"/>
        </w:rPr>
      </w:pPr>
      <w:r w:rsidRPr="00897767">
        <w:rPr>
          <w:rFonts w:asciiTheme="majorBidi" w:hAnsiTheme="majorBidi" w:cstheme="majorBidi"/>
          <w:i/>
          <w:iCs/>
          <w:sz w:val="20"/>
          <w:szCs w:val="20"/>
          <w:vertAlign w:val="superscript"/>
          <w:lang w:val="en-GB"/>
        </w:rPr>
        <w:t>b</w:t>
      </w:r>
      <w:r>
        <w:rPr>
          <w:rFonts w:asciiTheme="majorBidi" w:hAnsiTheme="majorBidi" w:cstheme="majorBidi"/>
          <w:i/>
          <w:iCs/>
          <w:sz w:val="20"/>
          <w:szCs w:val="20"/>
          <w:lang w:val="en-GB"/>
        </w:rPr>
        <w:t xml:space="preserve"> </w:t>
      </w:r>
      <w:r w:rsidRPr="00DB5929">
        <w:rPr>
          <w:rFonts w:asciiTheme="majorBidi" w:hAnsiTheme="majorBidi" w:cstheme="majorBidi"/>
          <w:i/>
          <w:iCs/>
          <w:sz w:val="20"/>
          <w:szCs w:val="20"/>
        </w:rPr>
        <w:t xml:space="preserve">Corresponding author: </w:t>
      </w:r>
      <w:hyperlink r:id="rId9" w:history="1">
        <w:r w:rsidRPr="00DB5929">
          <w:rPr>
            <w:rStyle w:val="Hyperlink"/>
            <w:rFonts w:asciiTheme="majorBidi" w:hAnsiTheme="majorBidi" w:cstheme="majorBidi"/>
            <w:i/>
            <w:iCs/>
            <w:sz w:val="20"/>
            <w:szCs w:val="20"/>
          </w:rPr>
          <w:t>sarmad.m.a@ihcoedu.uobaghdad.edu.iq</w:t>
        </w:r>
      </w:hyperlink>
    </w:p>
    <w:p w14:paraId="1AF427B0" w14:textId="22C19FE8" w:rsidR="009E729D" w:rsidRPr="002D01D8" w:rsidRDefault="000D58A8" w:rsidP="009B68B8">
      <w:pPr>
        <w:pStyle w:val="NormalWeb"/>
        <w:jc w:val="both"/>
      </w:pPr>
      <w:r w:rsidRPr="009E729D">
        <w:rPr>
          <w:rFonts w:asciiTheme="majorBidi" w:hAnsiTheme="majorBidi" w:cstheme="majorBidi"/>
          <w:b/>
          <w:bCs/>
          <w:sz w:val="20"/>
          <w:szCs w:val="20"/>
        </w:rPr>
        <w:t>Abstract</w:t>
      </w:r>
      <w:r w:rsidR="00A65C80">
        <w:rPr>
          <w:rFonts w:asciiTheme="majorBidi" w:hAnsiTheme="majorBidi" w:cstheme="majorBidi"/>
          <w:b/>
          <w:bCs/>
          <w:sz w:val="18"/>
          <w:szCs w:val="18"/>
        </w:rPr>
        <w:t>:</w:t>
      </w:r>
      <w:r w:rsidRPr="00BA599C">
        <w:rPr>
          <w:rFonts w:asciiTheme="majorBidi" w:hAnsiTheme="majorBidi" w:cstheme="majorBidi"/>
          <w:sz w:val="18"/>
          <w:szCs w:val="18"/>
        </w:rPr>
        <w:t xml:space="preserve"> </w:t>
      </w:r>
      <w:r w:rsidR="00ED53D6" w:rsidRPr="00ED53D6">
        <w:rPr>
          <w:rFonts w:asciiTheme="majorBidi" w:eastAsiaTheme="minorHAnsi" w:hAnsiTheme="majorBidi" w:cstheme="majorBidi"/>
          <w:sz w:val="20"/>
          <w:szCs w:val="20"/>
        </w:rPr>
        <w:t xml:space="preserve">Thermal vapor deposition was utilized in this study to create 400 nm-thick </w:t>
      </w:r>
      <w:proofErr w:type="spellStart"/>
      <w:r w:rsidR="00ED53D6" w:rsidRPr="00ED53D6">
        <w:rPr>
          <w:rFonts w:asciiTheme="majorBidi" w:eastAsiaTheme="minorHAnsi" w:hAnsiTheme="majorBidi" w:cstheme="majorBidi"/>
          <w:sz w:val="20"/>
          <w:szCs w:val="20"/>
        </w:rPr>
        <w:t>SnSe</w:t>
      </w:r>
      <w:proofErr w:type="spellEnd"/>
      <w:r w:rsidR="00ED53D6" w:rsidRPr="00ED53D6">
        <w:rPr>
          <w:rFonts w:asciiTheme="majorBidi" w:eastAsiaTheme="minorHAnsi" w:hAnsiTheme="majorBidi" w:cstheme="majorBidi"/>
          <w:sz w:val="20"/>
          <w:szCs w:val="20"/>
        </w:rPr>
        <w:t xml:space="preserve"> alloy thin films. Thermal treatments were applied to the films at temperatures ranging from room temperature to 300°C. Their optical, optoelectronic, and structural characteristics were thoroughly examined. To evaluate the films' quality and make sure they adhered to ASTM criteria, the structural features were examined using X-ray diffraction (XRD). We also looked at other structural factors such </w:t>
      </w:r>
      <w:r w:rsidR="00A65C80">
        <w:rPr>
          <w:rFonts w:asciiTheme="majorBidi" w:eastAsiaTheme="minorHAnsi" w:hAnsiTheme="majorBidi" w:cstheme="majorBidi"/>
          <w:sz w:val="20"/>
          <w:szCs w:val="20"/>
        </w:rPr>
        <w:t xml:space="preserve">as </w:t>
      </w:r>
      <w:r w:rsidR="00ED53D6" w:rsidRPr="00ED53D6">
        <w:rPr>
          <w:rFonts w:asciiTheme="majorBidi" w:eastAsiaTheme="minorHAnsi" w:hAnsiTheme="majorBidi" w:cstheme="majorBidi"/>
          <w:sz w:val="20"/>
          <w:szCs w:val="20"/>
        </w:rPr>
        <w:t xml:space="preserve">crystallite size, interplanar spacing, and the full width at half maximum (FWHM) of diffraction peaks. The material's energy band </w:t>
      </w:r>
      <w:r w:rsidR="00ED53D6" w:rsidRPr="00E32558">
        <w:rPr>
          <w:sz w:val="20"/>
          <w:szCs w:val="20"/>
        </w:rPr>
        <w:t>gap</w:t>
      </w:r>
      <w:r w:rsidR="00ED53D6" w:rsidRPr="00ED53D6">
        <w:rPr>
          <w:rFonts w:asciiTheme="majorBidi" w:eastAsiaTheme="minorHAnsi" w:hAnsiTheme="majorBidi" w:cstheme="majorBidi"/>
          <w:sz w:val="20"/>
          <w:szCs w:val="20"/>
        </w:rPr>
        <w:t xml:space="preserve"> was estimated via optical analysis and was discovered to vary depending on the annealing conditions, ranging from 1.4 eV to 2.12 eV.</w:t>
      </w:r>
      <w:r w:rsidR="00A65C80">
        <w:rPr>
          <w:rFonts w:asciiTheme="majorBidi" w:eastAsiaTheme="minorHAnsi" w:hAnsiTheme="majorBidi" w:cstheme="majorBidi"/>
          <w:sz w:val="20"/>
          <w:szCs w:val="20"/>
        </w:rPr>
        <w:t xml:space="preserve"> </w:t>
      </w:r>
      <w:r w:rsidR="009E729D" w:rsidRPr="009E729D">
        <w:rPr>
          <w:rFonts w:asciiTheme="majorBidi" w:hAnsiTheme="majorBidi" w:cstheme="majorBidi"/>
          <w:sz w:val="20"/>
          <w:szCs w:val="20"/>
        </w:rPr>
        <w:t>The I–V characteristics under illumination showed that annealing at 300°C resulted in a significant increase in the short circuit current density (</w:t>
      </w:r>
      <w:proofErr w:type="spellStart"/>
      <w:r w:rsidR="009E729D" w:rsidRPr="009E729D">
        <w:rPr>
          <w:rFonts w:asciiTheme="majorBidi" w:hAnsiTheme="majorBidi" w:cstheme="majorBidi"/>
          <w:sz w:val="20"/>
          <w:szCs w:val="20"/>
        </w:rPr>
        <w:t>J</w:t>
      </w:r>
      <w:r w:rsidR="009E729D" w:rsidRPr="009E729D">
        <w:rPr>
          <w:rFonts w:asciiTheme="majorBidi" w:hAnsiTheme="majorBidi" w:cstheme="majorBidi"/>
          <w:sz w:val="20"/>
          <w:szCs w:val="20"/>
          <w:vertAlign w:val="subscript"/>
        </w:rPr>
        <w:t>sc</w:t>
      </w:r>
      <w:proofErr w:type="spellEnd"/>
      <w:r w:rsidR="009E729D" w:rsidRPr="009E729D">
        <w:rPr>
          <w:rFonts w:asciiTheme="majorBidi" w:hAnsiTheme="majorBidi" w:cstheme="majorBidi"/>
          <w:sz w:val="20"/>
          <w:szCs w:val="20"/>
        </w:rPr>
        <w:t>) due to improved light absorption, but caused a decrease in the open circuit voltage (V</w:t>
      </w:r>
      <w:r w:rsidR="009E729D" w:rsidRPr="009E729D">
        <w:rPr>
          <w:rFonts w:asciiTheme="majorBidi" w:hAnsiTheme="majorBidi" w:cstheme="majorBidi"/>
          <w:sz w:val="20"/>
          <w:szCs w:val="20"/>
          <w:vertAlign w:val="subscript"/>
        </w:rPr>
        <w:t>oc</w:t>
      </w:r>
      <w:r w:rsidR="009E729D" w:rsidRPr="009E729D">
        <w:rPr>
          <w:rFonts w:asciiTheme="majorBidi" w:hAnsiTheme="majorBidi" w:cstheme="majorBidi"/>
          <w:sz w:val="20"/>
          <w:szCs w:val="20"/>
        </w:rPr>
        <w:t xml:space="preserve">), indicating the need to optimize the annealing conditions to achieve an optimal balance between </w:t>
      </w:r>
      <w:proofErr w:type="spellStart"/>
      <w:r w:rsidR="009E729D" w:rsidRPr="009E729D">
        <w:rPr>
          <w:rFonts w:asciiTheme="majorBidi" w:hAnsiTheme="majorBidi" w:cstheme="majorBidi"/>
          <w:sz w:val="20"/>
          <w:szCs w:val="20"/>
        </w:rPr>
        <w:t>J</w:t>
      </w:r>
      <w:r w:rsidR="009E729D" w:rsidRPr="009E729D">
        <w:rPr>
          <w:rFonts w:asciiTheme="majorBidi" w:hAnsiTheme="majorBidi" w:cstheme="majorBidi"/>
          <w:sz w:val="20"/>
          <w:szCs w:val="20"/>
          <w:vertAlign w:val="subscript"/>
        </w:rPr>
        <w:t>sc</w:t>
      </w:r>
      <w:proofErr w:type="spellEnd"/>
      <w:r w:rsidR="009E729D" w:rsidRPr="009E729D">
        <w:rPr>
          <w:rFonts w:asciiTheme="majorBidi" w:hAnsiTheme="majorBidi" w:cstheme="majorBidi"/>
          <w:sz w:val="20"/>
          <w:szCs w:val="20"/>
        </w:rPr>
        <w:t xml:space="preserve"> and V</w:t>
      </w:r>
      <w:r w:rsidR="009E729D" w:rsidRPr="009E729D">
        <w:rPr>
          <w:rFonts w:asciiTheme="majorBidi" w:hAnsiTheme="majorBidi" w:cstheme="majorBidi"/>
          <w:sz w:val="20"/>
          <w:szCs w:val="20"/>
          <w:vertAlign w:val="subscript"/>
        </w:rPr>
        <w:t>oc</w:t>
      </w:r>
      <w:r w:rsidR="009E729D" w:rsidRPr="009E729D">
        <w:rPr>
          <w:rFonts w:asciiTheme="majorBidi" w:hAnsiTheme="majorBidi" w:cstheme="majorBidi"/>
          <w:sz w:val="20"/>
          <w:szCs w:val="20"/>
        </w:rPr>
        <w:t xml:space="preserve"> to enhance the overall conversion efficiency.</w:t>
      </w:r>
    </w:p>
    <w:p w14:paraId="1971A1D0" w14:textId="23B41AF5" w:rsidR="00124764" w:rsidRPr="00BA599C" w:rsidRDefault="00A65C80" w:rsidP="009B68B8">
      <w:pPr>
        <w:pStyle w:val="Abstract"/>
        <w:spacing w:after="0"/>
        <w:ind w:left="0"/>
        <w:jc w:val="left"/>
        <w:rPr>
          <w:rFonts w:asciiTheme="majorBidi" w:hAnsiTheme="majorBidi" w:cstheme="majorBidi"/>
          <w:sz w:val="18"/>
          <w:szCs w:val="18"/>
        </w:rPr>
      </w:pPr>
      <w:r>
        <w:rPr>
          <w:rFonts w:asciiTheme="majorBidi" w:hAnsiTheme="majorBidi" w:cstheme="majorBidi"/>
          <w:b/>
          <w:bCs/>
          <w:sz w:val="18"/>
          <w:szCs w:val="18"/>
        </w:rPr>
        <w:t>Keywords</w:t>
      </w:r>
      <w:r w:rsidR="000D58A8" w:rsidRPr="00BA599C">
        <w:rPr>
          <w:rFonts w:asciiTheme="majorBidi" w:hAnsiTheme="majorBidi" w:cstheme="majorBidi"/>
          <w:b/>
          <w:bCs/>
          <w:sz w:val="18"/>
          <w:szCs w:val="18"/>
        </w:rPr>
        <w:t>:</w:t>
      </w:r>
      <w:r w:rsidR="000D58A8" w:rsidRPr="00BA599C">
        <w:rPr>
          <w:rFonts w:asciiTheme="majorBidi" w:hAnsiTheme="majorBidi" w:cstheme="majorBidi"/>
          <w:sz w:val="18"/>
          <w:szCs w:val="18"/>
        </w:rPr>
        <w:t xml:space="preserve"> </w:t>
      </w:r>
      <w:proofErr w:type="spellStart"/>
      <w:r w:rsidR="001048B2" w:rsidRPr="00BA599C">
        <w:rPr>
          <w:rFonts w:asciiTheme="majorBidi" w:hAnsiTheme="majorBidi" w:cstheme="majorBidi"/>
          <w:sz w:val="18"/>
          <w:szCs w:val="18"/>
        </w:rPr>
        <w:t>SnSe</w:t>
      </w:r>
      <w:proofErr w:type="spellEnd"/>
      <w:r w:rsidR="000D58A8" w:rsidRPr="00BA599C">
        <w:rPr>
          <w:rFonts w:asciiTheme="majorBidi" w:hAnsiTheme="majorBidi" w:cstheme="majorBidi"/>
          <w:sz w:val="18"/>
          <w:szCs w:val="18"/>
        </w:rPr>
        <w:t xml:space="preserve">, thin films, XRD, </w:t>
      </w:r>
      <w:r w:rsidR="001048B2" w:rsidRPr="00BA599C">
        <w:rPr>
          <w:rFonts w:ascii="Times New Roman" w:hAnsi="Times New Roman"/>
          <w:sz w:val="18"/>
          <w:szCs w:val="18"/>
        </w:rPr>
        <w:t>heterojunction</w:t>
      </w:r>
      <w:r w:rsidR="000D58A8" w:rsidRPr="00BA599C">
        <w:rPr>
          <w:rFonts w:asciiTheme="majorBidi" w:hAnsiTheme="majorBidi" w:cstheme="majorBidi"/>
          <w:sz w:val="18"/>
          <w:szCs w:val="18"/>
        </w:rPr>
        <w:t>, structural properties.</w:t>
      </w:r>
    </w:p>
    <w:p w14:paraId="61B99668" w14:textId="50E84EDB" w:rsidR="00C72F34" w:rsidRPr="00124764" w:rsidRDefault="00124764" w:rsidP="009B68B8">
      <w:pPr>
        <w:pStyle w:val="Abstract"/>
        <w:spacing w:before="240" w:after="240"/>
        <w:ind w:left="0"/>
        <w:jc w:val="center"/>
        <w:rPr>
          <w:rFonts w:asciiTheme="majorBidi" w:hAnsiTheme="majorBidi" w:cstheme="majorBidi"/>
        </w:rPr>
      </w:pPr>
      <w:r w:rsidRPr="00124764">
        <w:rPr>
          <w:rFonts w:asciiTheme="majorBidi" w:hAnsiTheme="majorBidi" w:cstheme="majorBidi"/>
          <w:b/>
          <w:sz w:val="24"/>
        </w:rPr>
        <w:t>INTRODUCTION</w:t>
      </w:r>
    </w:p>
    <w:p w14:paraId="772A8BF9" w14:textId="77777777" w:rsidR="00E32558" w:rsidRPr="00531CA6" w:rsidRDefault="00E32558" w:rsidP="009B68B8">
      <w:pPr>
        <w:pStyle w:val="NormalWeb"/>
        <w:ind w:firstLine="360"/>
        <w:jc w:val="both"/>
      </w:pPr>
      <w:r w:rsidRPr="00E32558">
        <w:rPr>
          <w:sz w:val="20"/>
          <w:szCs w:val="20"/>
        </w:rPr>
        <w:t xml:space="preserve">Given their distinct physical and chemical properties, the Group </w:t>
      </w:r>
      <w:r>
        <w:rPr>
          <w:sz w:val="20"/>
          <w:szCs w:val="20"/>
        </w:rPr>
        <w:t xml:space="preserve">IV–VI </w:t>
      </w:r>
      <w:r w:rsidRPr="00E32558">
        <w:rPr>
          <w:sz w:val="20"/>
          <w:szCs w:val="20"/>
        </w:rPr>
        <w:t>elements, particularly tin selenide (</w:t>
      </w:r>
      <w:proofErr w:type="spellStart"/>
      <w:r w:rsidRPr="00E32558">
        <w:rPr>
          <w:sz w:val="20"/>
          <w:szCs w:val="20"/>
        </w:rPr>
        <w:t>SnSe</w:t>
      </w:r>
      <w:proofErr w:type="spellEnd"/>
      <w:r w:rsidRPr="00E32558">
        <w:rPr>
          <w:sz w:val="20"/>
          <w:szCs w:val="20"/>
        </w:rPr>
        <w:t xml:space="preserve">), are semiconductors. It is </w:t>
      </w:r>
      <w:proofErr w:type="gramStart"/>
      <w:r w:rsidRPr="00E32558">
        <w:rPr>
          <w:sz w:val="20"/>
          <w:szCs w:val="20"/>
        </w:rPr>
        <w:t>a promising</w:t>
      </w:r>
      <w:proofErr w:type="gramEnd"/>
      <w:r w:rsidRPr="00E32558">
        <w:rPr>
          <w:sz w:val="20"/>
          <w:szCs w:val="20"/>
        </w:rPr>
        <w:t xml:space="preserve"> material for electrical and optical applications. Due to its exceptional thermal and electrical properties, as well as its relatively low energy gap, </w:t>
      </w:r>
      <w:proofErr w:type="spellStart"/>
      <w:r w:rsidRPr="00E32558">
        <w:rPr>
          <w:sz w:val="20"/>
          <w:szCs w:val="20"/>
        </w:rPr>
        <w:t>SnSe</w:t>
      </w:r>
      <w:proofErr w:type="spellEnd"/>
      <w:r w:rsidRPr="00E32558">
        <w:rPr>
          <w:sz w:val="20"/>
          <w:szCs w:val="20"/>
        </w:rPr>
        <w:t xml:space="preserve"> can be used in a variety of applications such as sensors, thermoelectric generators, and solar cells [1], [2].</w:t>
      </w:r>
    </w:p>
    <w:p w14:paraId="0DE57B29" w14:textId="14DD4B94" w:rsidR="00ED53D6" w:rsidRPr="006C36F5" w:rsidRDefault="00ED53D6" w:rsidP="009B68B8">
      <w:pPr>
        <w:pStyle w:val="NormalWeb"/>
        <w:jc w:val="both"/>
        <w:rPr>
          <w:sz w:val="20"/>
          <w:szCs w:val="20"/>
          <w:lang w:val="en"/>
        </w:rPr>
      </w:pPr>
      <w:r>
        <w:rPr>
          <w:sz w:val="20"/>
          <w:szCs w:val="20"/>
        </w:rPr>
        <w:t xml:space="preserve">       </w:t>
      </w:r>
      <w:r w:rsidRPr="00D24CAC">
        <w:rPr>
          <w:sz w:val="20"/>
          <w:szCs w:val="20"/>
        </w:rPr>
        <w:t>The orthorhombic phase (α-</w:t>
      </w:r>
      <w:proofErr w:type="spellStart"/>
      <w:r w:rsidRPr="00D24CAC">
        <w:rPr>
          <w:sz w:val="20"/>
          <w:szCs w:val="20"/>
        </w:rPr>
        <w:t>SnSe</w:t>
      </w:r>
      <w:proofErr w:type="spellEnd"/>
      <w:r w:rsidRPr="00D24CAC">
        <w:rPr>
          <w:sz w:val="20"/>
          <w:szCs w:val="20"/>
        </w:rPr>
        <w:t xml:space="preserve">), which is stable at ambient temperature and has a bandgap between 1.1 and 1.3 eV, is the most notable of the phases in which </w:t>
      </w:r>
      <w:proofErr w:type="spellStart"/>
      <w:r w:rsidRPr="00D24CAC">
        <w:rPr>
          <w:sz w:val="20"/>
          <w:szCs w:val="20"/>
        </w:rPr>
        <w:t>SnSe</w:t>
      </w:r>
      <w:proofErr w:type="spellEnd"/>
      <w:r w:rsidRPr="00D24CAC">
        <w:rPr>
          <w:sz w:val="20"/>
          <w:szCs w:val="20"/>
        </w:rPr>
        <w:t xml:space="preserve"> crystallizes. It is distinguished by its dominating p-type charge carrier behavior and excellent photon absorption (α = 10</w:t>
      </w:r>
      <w:r w:rsidRPr="00933849">
        <w:rPr>
          <w:rFonts w:ascii="Cambria Math" w:hAnsi="Cambria Math" w:cs="Cambria Math"/>
          <w:sz w:val="20"/>
          <w:szCs w:val="20"/>
        </w:rPr>
        <w:t>⁵</w:t>
      </w:r>
      <w:r w:rsidRPr="00D24CAC">
        <w:rPr>
          <w:sz w:val="20"/>
          <w:szCs w:val="20"/>
        </w:rPr>
        <w:t xml:space="preserve"> cm</w:t>
      </w:r>
      <w:r w:rsidRPr="00933849">
        <w:rPr>
          <w:rFonts w:ascii="Cambria Math" w:hAnsi="Cambria Math" w:cs="Cambria Math"/>
          <w:sz w:val="20"/>
          <w:szCs w:val="20"/>
        </w:rPr>
        <w:t>⁻</w:t>
      </w:r>
      <w:r w:rsidRPr="00D24CAC">
        <w:rPr>
          <w:sz w:val="20"/>
          <w:szCs w:val="20"/>
        </w:rPr>
        <w:t>¹). Because of this, it can be used in photodetector and solar cell applications. Furthermore, it is perfect for usage in thin films for optoelectronic devices due to its chemical stability and capacity to be deposited on both rigid and flexible substrates [3–5].</w:t>
      </w:r>
      <w:r w:rsidR="006C36F5" w:rsidRPr="006C36F5">
        <w:rPr>
          <w:lang w:val="en"/>
        </w:rPr>
        <w:t xml:space="preserve"> </w:t>
      </w:r>
      <w:r w:rsidR="006C36F5" w:rsidRPr="006C36F5">
        <w:rPr>
          <w:sz w:val="20"/>
          <w:szCs w:val="20"/>
          <w:lang w:val="en"/>
        </w:rPr>
        <w:t xml:space="preserve">Numerous studies have shown that by varying the preparation methods, film thickness, element ratios, and heat treatment conditions, the optical and electrical behavior of </w:t>
      </w:r>
      <w:proofErr w:type="spellStart"/>
      <w:r w:rsidR="006C36F5" w:rsidRPr="006C36F5">
        <w:rPr>
          <w:sz w:val="20"/>
          <w:szCs w:val="20"/>
          <w:lang w:val="en"/>
        </w:rPr>
        <w:t>SnSe</w:t>
      </w:r>
      <w:proofErr w:type="spellEnd"/>
      <w:r w:rsidR="006C36F5" w:rsidRPr="006C36F5">
        <w:rPr>
          <w:sz w:val="20"/>
          <w:szCs w:val="20"/>
          <w:lang w:val="en"/>
        </w:rPr>
        <w:t xml:space="preserve"> materials can be modified, providing broad opportunities for their use in energy conversion and sensing systems</w:t>
      </w:r>
      <w:r w:rsidR="006C36F5">
        <w:rPr>
          <w:color w:val="FF0000"/>
          <w:sz w:val="20"/>
          <w:szCs w:val="20"/>
          <w:lang w:val="en"/>
        </w:rPr>
        <w:t xml:space="preserve">. </w:t>
      </w:r>
      <w:r w:rsidR="006C36F5" w:rsidRPr="006C36F5">
        <w:rPr>
          <w:sz w:val="20"/>
          <w:szCs w:val="20"/>
          <w:lang w:val="en"/>
        </w:rPr>
        <w:t>Tin selenide (</w:t>
      </w:r>
      <w:proofErr w:type="spellStart"/>
      <w:r w:rsidR="006C36F5" w:rsidRPr="006C36F5">
        <w:rPr>
          <w:sz w:val="20"/>
          <w:szCs w:val="20"/>
          <w:lang w:val="en"/>
        </w:rPr>
        <w:t>SnSe</w:t>
      </w:r>
      <w:proofErr w:type="spellEnd"/>
      <w:r w:rsidR="006C36F5" w:rsidRPr="006C36F5">
        <w:rPr>
          <w:sz w:val="20"/>
          <w:szCs w:val="20"/>
          <w:lang w:val="en"/>
        </w:rPr>
        <w:t xml:space="preserve">) has two known stoichiometric phases: </w:t>
      </w:r>
      <w:proofErr w:type="spellStart"/>
      <w:r w:rsidR="006C36F5" w:rsidRPr="006C36F5">
        <w:rPr>
          <w:sz w:val="20"/>
          <w:szCs w:val="20"/>
          <w:lang w:val="en"/>
        </w:rPr>
        <w:t>SnSe</w:t>
      </w:r>
      <w:proofErr w:type="spellEnd"/>
      <w:r w:rsidR="006C36F5" w:rsidRPr="006C36F5">
        <w:rPr>
          <w:sz w:val="20"/>
          <w:szCs w:val="20"/>
          <w:lang w:val="en"/>
        </w:rPr>
        <w:t xml:space="preserve"> and </w:t>
      </w:r>
      <w:proofErr w:type="spellStart"/>
      <w:r w:rsidR="006C36F5" w:rsidRPr="006C36F5">
        <w:rPr>
          <w:sz w:val="20"/>
          <w:szCs w:val="20"/>
          <w:lang w:val="en"/>
        </w:rPr>
        <w:t>SnSe</w:t>
      </w:r>
      <w:proofErr w:type="spellEnd"/>
      <w:r w:rsidR="006C36F5" w:rsidRPr="006C36F5">
        <w:rPr>
          <w:rFonts w:ascii="Cambria Math" w:hAnsi="Cambria Math" w:cs="Cambria Math"/>
          <w:sz w:val="20"/>
          <w:szCs w:val="20"/>
          <w:lang w:val="en"/>
        </w:rPr>
        <w:t>₂</w:t>
      </w:r>
      <w:r w:rsidR="006C36F5" w:rsidRPr="006C36F5">
        <w:rPr>
          <w:sz w:val="20"/>
          <w:szCs w:val="20"/>
          <w:lang w:val="en"/>
        </w:rPr>
        <w:t xml:space="preserve">. </w:t>
      </w:r>
      <w:proofErr w:type="spellStart"/>
      <w:r w:rsidR="006C36F5" w:rsidRPr="006C36F5">
        <w:rPr>
          <w:sz w:val="20"/>
          <w:szCs w:val="20"/>
          <w:lang w:val="en"/>
        </w:rPr>
        <w:t>SnSe</w:t>
      </w:r>
      <w:proofErr w:type="spellEnd"/>
      <w:r w:rsidR="006C36F5" w:rsidRPr="006C36F5">
        <w:rPr>
          <w:sz w:val="20"/>
          <w:szCs w:val="20"/>
          <w:lang w:val="en"/>
        </w:rPr>
        <w:t xml:space="preserve"> is a p-type semiconductor with a two-layer orthorhombic crystal structure. </w:t>
      </w:r>
      <w:proofErr w:type="spellStart"/>
      <w:r w:rsidR="006C36F5" w:rsidRPr="006C36F5">
        <w:rPr>
          <w:sz w:val="20"/>
          <w:szCs w:val="20"/>
          <w:lang w:val="en"/>
        </w:rPr>
        <w:t>SnSe</w:t>
      </w:r>
      <w:proofErr w:type="spellEnd"/>
      <w:r w:rsidR="006C36F5" w:rsidRPr="006C36F5">
        <w:rPr>
          <w:rFonts w:ascii="Cambria Math" w:hAnsi="Cambria Math" w:cs="Cambria Math"/>
          <w:sz w:val="20"/>
          <w:szCs w:val="20"/>
          <w:lang w:val="en"/>
        </w:rPr>
        <w:t>₂</w:t>
      </w:r>
      <w:r w:rsidR="006C36F5" w:rsidRPr="006C36F5">
        <w:rPr>
          <w:sz w:val="20"/>
          <w:szCs w:val="20"/>
          <w:lang w:val="en"/>
        </w:rPr>
        <w:t xml:space="preserve"> is an n-type material with a hexagonal structure consisting of layers bonded by </w:t>
      </w:r>
      <w:r w:rsidR="006C36F5">
        <w:rPr>
          <w:sz w:val="20"/>
          <w:szCs w:val="20"/>
          <w:lang w:val="en"/>
        </w:rPr>
        <w:t>van der Waals forces [6], [7].</w:t>
      </w:r>
      <w:r>
        <w:rPr>
          <w:sz w:val="20"/>
          <w:szCs w:val="20"/>
        </w:rPr>
        <w:t xml:space="preserve"> </w:t>
      </w:r>
      <w:r w:rsidRPr="00933849">
        <w:rPr>
          <w:sz w:val="20"/>
          <w:szCs w:val="20"/>
        </w:rPr>
        <w:t>A study by Ahmed et al. (2021) looked at nanocrystalline (</w:t>
      </w:r>
      <w:proofErr w:type="spellStart"/>
      <w:r w:rsidRPr="00933849">
        <w:rPr>
          <w:sz w:val="20"/>
          <w:szCs w:val="20"/>
        </w:rPr>
        <w:t>SnSe</w:t>
      </w:r>
      <w:proofErr w:type="spellEnd"/>
      <w:r w:rsidRPr="00933849">
        <w:rPr>
          <w:sz w:val="20"/>
          <w:szCs w:val="20"/>
        </w:rPr>
        <w:t>) thin films that were made by thermal vapor deposition and then annealed at 100, 150, and 200 °C. A polycrystalline orthorhombic structure with a preferential orientation along the (111) plane was shown by XRD data. With an increase in the post-deposition heating temperature, the nanocrystal size grew from 14.8 nm to 24.5 nm. A direct band gap that changed from 1.5 eV to 2.2 eV as the annealing temperature rose was discovered by optical analysis (UV-VIS). [8]</w:t>
      </w:r>
      <w:r>
        <w:rPr>
          <w:sz w:val="20"/>
          <w:szCs w:val="20"/>
        </w:rPr>
        <w:t xml:space="preserve"> </w:t>
      </w:r>
      <w:r w:rsidRPr="00933849">
        <w:rPr>
          <w:sz w:val="20"/>
          <w:szCs w:val="20"/>
        </w:rPr>
        <w:t>Additionally, the investigation demonstrated that (</w:t>
      </w:r>
      <w:proofErr w:type="spellStart"/>
      <w:r w:rsidRPr="00933849">
        <w:rPr>
          <w:sz w:val="20"/>
          <w:szCs w:val="20"/>
        </w:rPr>
        <w:t>SnSe</w:t>
      </w:r>
      <w:proofErr w:type="spellEnd"/>
      <w:r w:rsidRPr="00933849">
        <w:rPr>
          <w:sz w:val="20"/>
          <w:szCs w:val="20"/>
        </w:rPr>
        <w:t xml:space="preserve">) </w:t>
      </w:r>
      <w:proofErr w:type="gramStart"/>
      <w:r w:rsidRPr="00933849">
        <w:rPr>
          <w:sz w:val="20"/>
          <w:szCs w:val="20"/>
        </w:rPr>
        <w:t>thin-films</w:t>
      </w:r>
      <w:proofErr w:type="gramEnd"/>
      <w:r w:rsidRPr="00933849">
        <w:rPr>
          <w:sz w:val="20"/>
          <w:szCs w:val="20"/>
        </w:rPr>
        <w:t xml:space="preserve"> were applied using a spray method at substrate temperatures ranging from 250°C to 325°C. </w:t>
      </w:r>
      <w:proofErr w:type="gramStart"/>
      <w:r w:rsidRPr="00933849">
        <w:rPr>
          <w:sz w:val="20"/>
          <w:szCs w:val="20"/>
        </w:rPr>
        <w:t>All of</w:t>
      </w:r>
      <w:proofErr w:type="gramEnd"/>
      <w:r w:rsidRPr="00933849">
        <w:rPr>
          <w:sz w:val="20"/>
          <w:szCs w:val="20"/>
        </w:rPr>
        <w:t xml:space="preserve"> the produced films, according to XRD examination, have an orthorhombic crystal structure that is mostly orientated along the (111) plane. Within the energy range of 1.14 to 1.24 eV, a direct allowed band gap was found through analysis of the optical response. [9]</w:t>
      </w:r>
      <w:r>
        <w:rPr>
          <w:sz w:val="20"/>
          <w:szCs w:val="20"/>
        </w:rPr>
        <w:t xml:space="preserve"> </w:t>
      </w:r>
      <w:r w:rsidRPr="00933849">
        <w:rPr>
          <w:sz w:val="20"/>
          <w:szCs w:val="20"/>
        </w:rPr>
        <w:t>Their adjustable electrical conductivity and high absorption coefficient (~10</w:t>
      </w:r>
      <w:r w:rsidRPr="00933849">
        <w:rPr>
          <w:rFonts w:ascii="Cambria Math" w:hAnsi="Cambria Math" w:cs="Cambria Math"/>
          <w:sz w:val="20"/>
          <w:szCs w:val="20"/>
        </w:rPr>
        <w:t>⁵</w:t>
      </w:r>
      <w:r w:rsidRPr="00933849">
        <w:rPr>
          <w:sz w:val="20"/>
          <w:szCs w:val="20"/>
        </w:rPr>
        <w:t xml:space="preserve"> cm</w:t>
      </w:r>
      <w:r w:rsidRPr="003E7C42">
        <w:rPr>
          <w:sz w:val="20"/>
          <w:szCs w:val="20"/>
          <w:vertAlign w:val="superscript"/>
        </w:rPr>
        <w:t>-2</w:t>
      </w:r>
      <w:r w:rsidRPr="00933849">
        <w:rPr>
          <w:sz w:val="20"/>
          <w:szCs w:val="20"/>
        </w:rPr>
        <w:t xml:space="preserve">) make them appropriate for thin-film solar cell applications. [4], According to a study, annealing at 275°C can harm the crystal structure and reduce the cell's photovoltaic efficiency at higher temperatures [10]. </w:t>
      </w:r>
      <w:proofErr w:type="spellStart"/>
      <w:r w:rsidRPr="00933849">
        <w:rPr>
          <w:sz w:val="20"/>
          <w:szCs w:val="20"/>
        </w:rPr>
        <w:t>SnSe</w:t>
      </w:r>
      <w:proofErr w:type="spellEnd"/>
      <w:r w:rsidRPr="00933849">
        <w:rPr>
          <w:sz w:val="20"/>
          <w:szCs w:val="20"/>
        </w:rPr>
        <w:t xml:space="preserve"> thin films have been created using a variety of physical </w:t>
      </w:r>
      <w:r w:rsidRPr="00933849">
        <w:rPr>
          <w:sz w:val="20"/>
          <w:szCs w:val="20"/>
        </w:rPr>
        <w:lastRenderedPageBreak/>
        <w:t>and chemical techniques with the goal of improving their structural, electrical, and optical qualities to satisfy the demands of various applications. The most well-known of these techniques include sputtering [16], chemical molecular beam deposition (CMBD) [4], chemical bath deposition (CBD) [14,15], vacuum evaporation [6,11–13], and spray pyrolysis [7,</w:t>
      </w:r>
      <w:r w:rsidR="00A65C80">
        <w:rPr>
          <w:sz w:val="20"/>
          <w:szCs w:val="20"/>
        </w:rPr>
        <w:t xml:space="preserve"> </w:t>
      </w:r>
      <w:r w:rsidRPr="00933849">
        <w:rPr>
          <w:sz w:val="20"/>
          <w:szCs w:val="20"/>
        </w:rPr>
        <w:t>9].</w:t>
      </w:r>
      <w:r>
        <w:rPr>
          <w:sz w:val="20"/>
          <w:szCs w:val="20"/>
        </w:rPr>
        <w:t xml:space="preserve"> </w:t>
      </w:r>
    </w:p>
    <w:p w14:paraId="0A8DF654" w14:textId="369EBA60" w:rsidR="0051623D" w:rsidRPr="0051623D" w:rsidRDefault="00ED53D6" w:rsidP="009B68B8">
      <w:pPr>
        <w:pStyle w:val="NormalWeb"/>
        <w:jc w:val="both"/>
        <w:rPr>
          <w:sz w:val="20"/>
          <w:szCs w:val="20"/>
        </w:rPr>
      </w:pPr>
      <w:r>
        <w:rPr>
          <w:sz w:val="20"/>
          <w:szCs w:val="20"/>
        </w:rPr>
        <w:t xml:space="preserve">    </w:t>
      </w:r>
      <w:r w:rsidRPr="00933849">
        <w:rPr>
          <w:sz w:val="20"/>
          <w:szCs w:val="20"/>
        </w:rPr>
        <w:t xml:space="preserve">The objective of this work is to create </w:t>
      </w:r>
      <w:proofErr w:type="spellStart"/>
      <w:r w:rsidRPr="00933849">
        <w:rPr>
          <w:sz w:val="20"/>
          <w:szCs w:val="20"/>
        </w:rPr>
        <w:t>SnSe</w:t>
      </w:r>
      <w:proofErr w:type="spellEnd"/>
      <w:r w:rsidRPr="00933849">
        <w:rPr>
          <w:sz w:val="20"/>
          <w:szCs w:val="20"/>
        </w:rPr>
        <w:t xml:space="preserve"> thin films from elemental sources by thermal evaporation and examine their optical, structural, and </w:t>
      </w:r>
      <w:proofErr w:type="gramStart"/>
      <w:r w:rsidRPr="00933849">
        <w:rPr>
          <w:sz w:val="20"/>
          <w:szCs w:val="20"/>
        </w:rPr>
        <w:t>photoelectrical</w:t>
      </w:r>
      <w:proofErr w:type="gramEnd"/>
      <w:r w:rsidRPr="00933849">
        <w:rPr>
          <w:sz w:val="20"/>
          <w:szCs w:val="20"/>
        </w:rPr>
        <w:t xml:space="preserve"> characteristics. XRD analysis will be used for structural </w:t>
      </w:r>
      <w:r w:rsidR="0051623D" w:rsidRPr="00933849">
        <w:rPr>
          <w:sz w:val="20"/>
          <w:szCs w:val="20"/>
        </w:rPr>
        <w:t>characterization</w:t>
      </w:r>
      <w:r w:rsidRPr="00933849">
        <w:rPr>
          <w:sz w:val="20"/>
          <w:szCs w:val="20"/>
        </w:rPr>
        <w:t>, while UV-</w:t>
      </w:r>
      <w:proofErr w:type="gramStart"/>
      <w:r w:rsidRPr="00933849">
        <w:rPr>
          <w:sz w:val="20"/>
          <w:szCs w:val="20"/>
        </w:rPr>
        <w:t>Vis</w:t>
      </w:r>
      <w:proofErr w:type="gramEnd"/>
      <w:r w:rsidRPr="00933849">
        <w:rPr>
          <w:sz w:val="20"/>
          <w:szCs w:val="20"/>
        </w:rPr>
        <w:t xml:space="preserve"> spectroscopy and illumination studies will evaluate optical and </w:t>
      </w:r>
      <w:r w:rsidR="00A65C80">
        <w:rPr>
          <w:sz w:val="20"/>
          <w:szCs w:val="20"/>
        </w:rPr>
        <w:t>photo-response</w:t>
      </w:r>
      <w:r w:rsidRPr="00933849">
        <w:rPr>
          <w:sz w:val="20"/>
          <w:szCs w:val="20"/>
        </w:rPr>
        <w:t xml:space="preserve"> properties. The objective is to improve the films' suitability for use in optoelectronic devices by correlating their structural characteristics with their functional performance.</w:t>
      </w:r>
      <w:r w:rsidR="0051623D" w:rsidRPr="0051623D">
        <w:rPr>
          <w:lang w:val="en"/>
        </w:rPr>
        <w:t xml:space="preserve"> </w:t>
      </w:r>
      <w:r w:rsidR="0051623D" w:rsidRPr="0051623D">
        <w:rPr>
          <w:sz w:val="20"/>
          <w:szCs w:val="20"/>
          <w:lang w:val="en"/>
        </w:rPr>
        <w:t xml:space="preserve">Although previous studies have addressed various properties of </w:t>
      </w:r>
      <w:proofErr w:type="spellStart"/>
      <w:r w:rsidR="0051623D" w:rsidRPr="0051623D">
        <w:rPr>
          <w:sz w:val="20"/>
          <w:szCs w:val="20"/>
          <w:lang w:val="en"/>
        </w:rPr>
        <w:t>SnSe</w:t>
      </w:r>
      <w:proofErr w:type="spellEnd"/>
      <w:r w:rsidR="0051623D" w:rsidRPr="0051623D">
        <w:rPr>
          <w:sz w:val="20"/>
          <w:szCs w:val="20"/>
          <w:lang w:val="en"/>
        </w:rPr>
        <w:t xml:space="preserve"> thin films, the effect of annealing at high temperatures up to 300°C on the photovoltaic response under illumination remains an underexplored area. This study addresses this gap by systematically investigating the relationship between annealing conditions, compositional changes, and optoelectronic performance, </w:t>
      </w:r>
      <w:r w:rsidR="00A65C80">
        <w:rPr>
          <w:sz w:val="20"/>
          <w:szCs w:val="20"/>
          <w:lang w:val="en"/>
        </w:rPr>
        <w:t>to enhance</w:t>
      </w:r>
      <w:r w:rsidR="0051623D" w:rsidRPr="0051623D">
        <w:rPr>
          <w:sz w:val="20"/>
          <w:szCs w:val="20"/>
          <w:lang w:val="en"/>
        </w:rPr>
        <w:t xml:space="preserve"> the efficiency of </w:t>
      </w:r>
      <w:proofErr w:type="spellStart"/>
      <w:r w:rsidR="0051623D" w:rsidRPr="0051623D">
        <w:rPr>
          <w:sz w:val="20"/>
          <w:szCs w:val="20"/>
          <w:lang w:val="en"/>
        </w:rPr>
        <w:t>SnSe</w:t>
      </w:r>
      <w:proofErr w:type="spellEnd"/>
      <w:r w:rsidR="0051623D" w:rsidRPr="0051623D">
        <w:rPr>
          <w:sz w:val="20"/>
          <w:szCs w:val="20"/>
          <w:lang w:val="en"/>
        </w:rPr>
        <w:t>-based optoelectronic devices.</w:t>
      </w:r>
    </w:p>
    <w:p w14:paraId="32B2E6DE" w14:textId="2BFB4B05" w:rsidR="00C72F34" w:rsidRPr="009B68B8" w:rsidRDefault="001048B2" w:rsidP="009B68B8">
      <w:pPr>
        <w:pStyle w:val="Abstract"/>
        <w:spacing w:before="240" w:after="240"/>
        <w:ind w:left="0"/>
        <w:jc w:val="center"/>
        <w:rPr>
          <w:rFonts w:asciiTheme="majorBidi" w:hAnsiTheme="majorBidi" w:cstheme="majorBidi"/>
          <w:b/>
          <w:sz w:val="24"/>
        </w:rPr>
      </w:pPr>
      <w:r w:rsidRPr="009B68B8">
        <w:rPr>
          <w:rFonts w:asciiTheme="majorBidi" w:hAnsiTheme="majorBidi" w:cstheme="majorBidi"/>
          <w:b/>
          <w:sz w:val="24"/>
        </w:rPr>
        <w:t xml:space="preserve"> EXPERIMENTAL</w:t>
      </w:r>
    </w:p>
    <w:p w14:paraId="144FAC0A" w14:textId="5BCC97C3" w:rsidR="00F80EEF" w:rsidRDefault="00454452" w:rsidP="009B68B8">
      <w:pPr>
        <w:spacing w:line="240" w:lineRule="auto"/>
        <w:ind w:firstLine="180"/>
        <w:jc w:val="lowKashida"/>
        <w:rPr>
          <w:rFonts w:asciiTheme="majorBidi" w:hAnsiTheme="majorBidi" w:cstheme="majorBidi"/>
          <w:sz w:val="20"/>
          <w:szCs w:val="20"/>
        </w:rPr>
      </w:pPr>
      <w:r w:rsidRPr="001048B2">
        <w:rPr>
          <w:rFonts w:asciiTheme="majorBidi" w:eastAsia="Calibri" w:hAnsiTheme="majorBidi" w:cstheme="majorBidi"/>
          <w:sz w:val="20"/>
          <w:szCs w:val="20"/>
          <w:lang w:bidi="ar-IQ"/>
        </w:rPr>
        <w:t>The</w:t>
      </w:r>
      <w:r w:rsidRPr="001048B2">
        <w:rPr>
          <w:rFonts w:asciiTheme="majorBidi" w:hAnsiTheme="majorBidi" w:cstheme="majorBidi"/>
          <w:sz w:val="20"/>
          <w:szCs w:val="20"/>
        </w:rPr>
        <w:t xml:space="preserve"> </w:t>
      </w:r>
      <w:proofErr w:type="spellStart"/>
      <w:r w:rsidRPr="001048B2">
        <w:rPr>
          <w:rFonts w:asciiTheme="majorBidi" w:hAnsiTheme="majorBidi" w:cstheme="majorBidi"/>
          <w:sz w:val="20"/>
          <w:szCs w:val="20"/>
        </w:rPr>
        <w:t>SnSe</w:t>
      </w:r>
      <w:proofErr w:type="spellEnd"/>
      <w:r w:rsidRPr="001048B2">
        <w:rPr>
          <w:rFonts w:asciiTheme="majorBidi" w:hAnsiTheme="majorBidi" w:cstheme="majorBidi"/>
          <w:sz w:val="20"/>
          <w:szCs w:val="20"/>
        </w:rPr>
        <w:t xml:space="preserve"> alloy was prepared from its high-purity elemental constituents (selenium and tin) with precise weights: Sn = 1.8015 g and Se = 1.1982 g. The measurements were carried out using a highly sensitive four-decimal-place electronic balance. The elements were mixed and placed into a heat-resistant quartz tube with a length of 30 cm. The tube was evacuated for half an hour to achieve a vacuum pressure of </w:t>
      </w:r>
      <w:r w:rsidR="001048B2" w:rsidRPr="001048B2">
        <w:rPr>
          <w:rFonts w:asciiTheme="majorBidi" w:hAnsiTheme="majorBidi" w:cstheme="majorBidi"/>
          <w:sz w:val="20"/>
          <w:szCs w:val="20"/>
        </w:rPr>
        <w:t>(2.2</w:t>
      </w:r>
      <w:r w:rsidRPr="001048B2">
        <w:rPr>
          <w:rFonts w:asciiTheme="majorBidi" w:hAnsiTheme="majorBidi" w:cstheme="majorBidi"/>
          <w:sz w:val="20"/>
          <w:szCs w:val="20"/>
        </w:rPr>
        <w:t xml:space="preserve"> ×10</w:t>
      </w:r>
      <w:r w:rsidRPr="001048B2">
        <w:rPr>
          <w:rFonts w:asciiTheme="majorBidi" w:hAnsiTheme="majorBidi" w:cstheme="majorBidi"/>
          <w:sz w:val="20"/>
          <w:szCs w:val="20"/>
          <w:vertAlign w:val="superscript"/>
        </w:rPr>
        <w:t>-2</w:t>
      </w:r>
      <w:r w:rsidRPr="001048B2">
        <w:rPr>
          <w:rFonts w:asciiTheme="majorBidi" w:hAnsiTheme="majorBidi" w:cstheme="majorBidi"/>
          <w:sz w:val="20"/>
          <w:szCs w:val="20"/>
        </w:rPr>
        <w:t xml:space="preserve"> mbar). It was then tightly sealed and placed in a furnace, where the temperature was raised to 900°C for one hour. The quartz tube was subsequently cooled using a slow cooling method to solidify the melt. The alloy was then extracted, as illustrated in </w:t>
      </w:r>
      <w:r w:rsidR="008A1179">
        <w:rPr>
          <w:rFonts w:asciiTheme="majorBidi" w:hAnsiTheme="majorBidi" w:cstheme="majorBidi"/>
          <w:sz w:val="20"/>
          <w:szCs w:val="20"/>
        </w:rPr>
        <w:t>Fig. 1</w:t>
      </w:r>
      <w:r w:rsidRPr="001048B2">
        <w:rPr>
          <w:rFonts w:asciiTheme="majorBidi" w:hAnsiTheme="majorBidi" w:cstheme="majorBidi"/>
          <w:sz w:val="20"/>
          <w:szCs w:val="20"/>
        </w:rPr>
        <w:t xml:space="preserve">, and then ground using a laboratory mill to obtain a homogeneous powder of the </w:t>
      </w:r>
      <w:proofErr w:type="spellStart"/>
      <w:r w:rsidRPr="001048B2">
        <w:rPr>
          <w:rFonts w:asciiTheme="majorBidi" w:hAnsiTheme="majorBidi" w:cstheme="majorBidi"/>
          <w:sz w:val="20"/>
          <w:szCs w:val="20"/>
        </w:rPr>
        <w:t>SnSe</w:t>
      </w:r>
      <w:proofErr w:type="spellEnd"/>
      <w:r w:rsidRPr="001048B2">
        <w:rPr>
          <w:rFonts w:asciiTheme="majorBidi" w:hAnsiTheme="majorBidi" w:cstheme="majorBidi"/>
          <w:sz w:val="20"/>
          <w:szCs w:val="20"/>
        </w:rPr>
        <w:t xml:space="preserve"> compound.</w:t>
      </w:r>
    </w:p>
    <w:p w14:paraId="4E8981D1" w14:textId="0C45FCEE" w:rsidR="00E63C20" w:rsidRPr="001048B2" w:rsidRDefault="00E63C20" w:rsidP="009B68B8">
      <w:pPr>
        <w:spacing w:line="240" w:lineRule="auto"/>
        <w:jc w:val="center"/>
        <w:rPr>
          <w:rFonts w:asciiTheme="majorBidi" w:hAnsiTheme="majorBidi" w:cstheme="majorBidi"/>
          <w:sz w:val="20"/>
          <w:szCs w:val="20"/>
        </w:rPr>
      </w:pPr>
      <w:r>
        <w:rPr>
          <w:noProof/>
        </w:rPr>
        <w:drawing>
          <wp:inline distT="0" distB="0" distL="0" distR="0" wp14:anchorId="7404ED4E" wp14:editId="7C0A301F">
            <wp:extent cx="1622424" cy="1950085"/>
            <wp:effectExtent l="26352" t="11748" r="23813" b="23812"/>
            <wp:docPr id="28" name="صورة 28" descr="A ruler and a piece of rock&#10;&#10;AI-generated content may be incorrect."/>
            <wp:cNvGraphicFramePr/>
            <a:graphic xmlns:a="http://schemas.openxmlformats.org/drawingml/2006/main">
              <a:graphicData uri="http://schemas.openxmlformats.org/drawingml/2006/picture">
                <pic:pic xmlns:pic="http://schemas.openxmlformats.org/drawingml/2006/picture">
                  <pic:nvPicPr>
                    <pic:cNvPr id="28" name="صورة 28" descr="A ruler and a piece of rock&#10;&#10;AI-generated content may be incorrect."/>
                    <pic:cNvPicPr/>
                  </pic:nvPicPr>
                  <pic:blipFill rotWithShape="1">
                    <a:blip r:embed="rId10">
                      <a:extLst>
                        <a:ext uri="{28A0092B-C50C-407E-A947-70E740481C1C}">
                          <a14:useLocalDpi xmlns:a14="http://schemas.microsoft.com/office/drawing/2010/main" val="0"/>
                        </a:ext>
                      </a:extLst>
                    </a:blip>
                    <a:srcRect l="11062" r="24590" b="41165"/>
                    <a:stretch/>
                  </pic:blipFill>
                  <pic:spPr bwMode="auto">
                    <a:xfrm rot="16200000">
                      <a:off x="0" y="0"/>
                      <a:ext cx="1622424" cy="1950085"/>
                    </a:xfrm>
                    <a:prstGeom prst="rect">
                      <a:avLst/>
                    </a:prstGeom>
                    <a:noFill/>
                    <a:ln w="19050">
                      <a:solidFill>
                        <a:schemeClr val="tx1">
                          <a:lumMod val="95000"/>
                          <a:lumOff val="5000"/>
                        </a:schemeClr>
                      </a:solidFill>
                    </a:ln>
                    <a:extLst>
                      <a:ext uri="{53640926-AAD7-44D8-BBD7-CCE9431645EC}">
                        <a14:shadowObscured xmlns:a14="http://schemas.microsoft.com/office/drawing/2010/main"/>
                      </a:ext>
                    </a:extLst>
                  </pic:spPr>
                </pic:pic>
              </a:graphicData>
            </a:graphic>
          </wp:inline>
        </w:drawing>
      </w:r>
    </w:p>
    <w:p w14:paraId="7174B9D5" w14:textId="77777777" w:rsidR="00E63C20" w:rsidRDefault="00E63C20" w:rsidP="009B68B8">
      <w:pPr>
        <w:spacing w:line="240" w:lineRule="auto"/>
        <w:jc w:val="center"/>
        <w:rPr>
          <w:rFonts w:asciiTheme="majorBidi" w:hAnsiTheme="majorBidi" w:cstheme="majorBidi"/>
          <w:sz w:val="20"/>
          <w:szCs w:val="20"/>
        </w:rPr>
      </w:pPr>
      <w:r w:rsidRPr="00E63C20">
        <w:rPr>
          <w:rFonts w:asciiTheme="majorBidi" w:hAnsiTheme="majorBidi" w:cstheme="majorBidi"/>
          <w:sz w:val="20"/>
          <w:szCs w:val="20"/>
        </w:rPr>
        <w:t xml:space="preserve">FIGURE 1. The </w:t>
      </w:r>
      <w:proofErr w:type="spellStart"/>
      <w:r w:rsidRPr="00E63C20">
        <w:rPr>
          <w:rFonts w:asciiTheme="majorBidi" w:hAnsiTheme="majorBidi" w:cstheme="majorBidi"/>
          <w:sz w:val="20"/>
          <w:szCs w:val="20"/>
        </w:rPr>
        <w:t>SnSe</w:t>
      </w:r>
      <w:proofErr w:type="spellEnd"/>
      <w:r w:rsidRPr="00E63C20">
        <w:rPr>
          <w:rFonts w:asciiTheme="majorBidi" w:hAnsiTheme="majorBidi" w:cstheme="majorBidi"/>
          <w:sz w:val="20"/>
          <w:szCs w:val="20"/>
        </w:rPr>
        <w:t xml:space="preserve"> alloy</w:t>
      </w:r>
    </w:p>
    <w:p w14:paraId="3308D23B" w14:textId="61AE2956" w:rsidR="006E0622" w:rsidRPr="008A1179" w:rsidRDefault="002B59DC" w:rsidP="009B68B8">
      <w:pPr>
        <w:spacing w:line="240" w:lineRule="auto"/>
        <w:ind w:firstLine="180"/>
        <w:jc w:val="both"/>
        <w:rPr>
          <w:rFonts w:asciiTheme="majorBidi" w:hAnsiTheme="majorBidi" w:cstheme="majorBidi"/>
          <w:sz w:val="20"/>
          <w:szCs w:val="20"/>
        </w:rPr>
      </w:pPr>
      <w:r w:rsidRPr="002B59DC">
        <w:rPr>
          <w:rFonts w:asciiTheme="majorBidi" w:hAnsiTheme="majorBidi" w:cstheme="majorBidi"/>
          <w:sz w:val="20"/>
          <w:szCs w:val="20"/>
        </w:rPr>
        <w:t xml:space="preserve">A thermal evaporation system was used to prepare </w:t>
      </w:r>
      <w:proofErr w:type="spellStart"/>
      <w:r w:rsidRPr="002B59DC">
        <w:rPr>
          <w:rFonts w:asciiTheme="majorBidi" w:hAnsiTheme="majorBidi" w:cstheme="majorBidi"/>
          <w:sz w:val="20"/>
          <w:szCs w:val="20"/>
        </w:rPr>
        <w:t>SnSe</w:t>
      </w:r>
      <w:proofErr w:type="spellEnd"/>
      <w:r w:rsidRPr="002B59DC">
        <w:rPr>
          <w:rFonts w:asciiTheme="majorBidi" w:hAnsiTheme="majorBidi" w:cstheme="majorBidi"/>
          <w:sz w:val="20"/>
          <w:szCs w:val="20"/>
        </w:rPr>
        <w:t xml:space="preserve"> films with a thickness of 400 nm under a vacuum pressure of 4.5 × 10</w:t>
      </w:r>
      <w:r w:rsidRPr="002B59DC">
        <w:rPr>
          <w:rFonts w:ascii="Cambria Math" w:hAnsi="Cambria Math" w:cs="Cambria Math"/>
          <w:sz w:val="20"/>
          <w:szCs w:val="20"/>
        </w:rPr>
        <w:t>⁻⁵</w:t>
      </w:r>
      <w:r w:rsidRPr="002B59DC">
        <w:rPr>
          <w:rFonts w:ascii="Times New Roman" w:hAnsi="Times New Roman" w:cs="Times New Roman"/>
          <w:sz w:val="20"/>
          <w:szCs w:val="20"/>
        </w:rPr>
        <w:t> </w:t>
      </w:r>
      <w:r w:rsidRPr="002B59DC">
        <w:rPr>
          <w:rFonts w:asciiTheme="majorBidi" w:hAnsiTheme="majorBidi" w:cstheme="majorBidi"/>
          <w:sz w:val="20"/>
          <w:szCs w:val="20"/>
        </w:rPr>
        <w:t xml:space="preserve">mbar. The films were deposited onto glass substrates and silicon wafers fixed on a sample holder at </w:t>
      </w:r>
      <w:proofErr w:type="gramStart"/>
      <w:r w:rsidRPr="002B59DC">
        <w:rPr>
          <w:rFonts w:asciiTheme="majorBidi" w:hAnsiTheme="majorBidi" w:cstheme="majorBidi"/>
          <w:sz w:val="20"/>
          <w:szCs w:val="20"/>
        </w:rPr>
        <w:t>a distance of 18</w:t>
      </w:r>
      <w:proofErr w:type="gramEnd"/>
      <w:r w:rsidRPr="002B59DC">
        <w:rPr>
          <w:rFonts w:ascii="Times New Roman" w:hAnsi="Times New Roman" w:cs="Times New Roman"/>
          <w:sz w:val="20"/>
          <w:szCs w:val="20"/>
        </w:rPr>
        <w:t> </w:t>
      </w:r>
      <w:r w:rsidRPr="002B59DC">
        <w:rPr>
          <w:rFonts w:asciiTheme="majorBidi" w:hAnsiTheme="majorBidi" w:cstheme="majorBidi"/>
          <w:sz w:val="20"/>
          <w:szCs w:val="20"/>
        </w:rPr>
        <w:t>cm from the molybdenum boat. The deposition rate was maintained at 1.160 nm/s at room temperature. The film thickness was verified using the gravimetric method, based on the deposited mass and substrate area. Post-deposition annealing was conducted at 300°C for a fixed duration of one hour in a programmable furnace, a period selected based on preliminary trials to ensure thermal stability without inducing structural degradation. The crystalline structure properties of the annealed films were then analyzed.</w:t>
      </w:r>
      <w:r>
        <w:rPr>
          <w:rFonts w:asciiTheme="majorBidi" w:hAnsiTheme="majorBidi" w:cstheme="majorBidi"/>
          <w:sz w:val="20"/>
          <w:szCs w:val="20"/>
        </w:rPr>
        <w:t xml:space="preserve"> </w:t>
      </w:r>
      <w:r w:rsidRPr="002B59DC">
        <w:rPr>
          <w:rFonts w:asciiTheme="majorBidi" w:hAnsiTheme="majorBidi" w:cstheme="majorBidi"/>
          <w:sz w:val="20"/>
          <w:szCs w:val="20"/>
        </w:rPr>
        <w:t>Annealed and</w:t>
      </w:r>
      <w:r w:rsidR="006E0622" w:rsidRPr="008A1179">
        <w:rPr>
          <w:rFonts w:asciiTheme="majorBidi" w:hAnsiTheme="majorBidi" w:cstheme="majorBidi"/>
          <w:sz w:val="20"/>
          <w:szCs w:val="20"/>
        </w:rPr>
        <w:t xml:space="preserve"> non-annealed </w:t>
      </w:r>
      <w:proofErr w:type="spellStart"/>
      <w:r w:rsidR="006E0622" w:rsidRPr="008A1179">
        <w:rPr>
          <w:rFonts w:asciiTheme="majorBidi" w:hAnsiTheme="majorBidi" w:cstheme="majorBidi"/>
          <w:sz w:val="20"/>
          <w:szCs w:val="20"/>
        </w:rPr>
        <w:t>SnSe</w:t>
      </w:r>
      <w:proofErr w:type="spellEnd"/>
      <w:r w:rsidR="006E0622" w:rsidRPr="008A1179">
        <w:rPr>
          <w:rFonts w:asciiTheme="majorBidi" w:hAnsiTheme="majorBidi" w:cstheme="majorBidi"/>
          <w:sz w:val="20"/>
          <w:szCs w:val="20"/>
        </w:rPr>
        <w:t xml:space="preserve"> films were studied using X-ray diffraction techniques w</w:t>
      </w:r>
      <w:r w:rsidR="00B20782">
        <w:rPr>
          <w:rFonts w:asciiTheme="majorBidi" w:hAnsiTheme="majorBidi" w:cstheme="majorBidi"/>
          <w:sz w:val="20"/>
          <w:szCs w:val="20"/>
        </w:rPr>
        <w:t>ith the (SHIMADZU Japan XRD 600-</w:t>
      </w:r>
      <w:r w:rsidR="006E0622" w:rsidRPr="008A1179">
        <w:rPr>
          <w:rFonts w:asciiTheme="majorBidi" w:hAnsiTheme="majorBidi" w:cstheme="majorBidi"/>
          <w:sz w:val="20"/>
          <w:szCs w:val="20"/>
        </w:rPr>
        <w:t>system). The analysis em</w:t>
      </w:r>
      <w:r w:rsidR="00B20782">
        <w:rPr>
          <w:rFonts w:asciiTheme="majorBidi" w:hAnsiTheme="majorBidi" w:cstheme="majorBidi"/>
          <w:sz w:val="20"/>
          <w:szCs w:val="20"/>
        </w:rPr>
        <w:t xml:space="preserve">ployed </w:t>
      </w:r>
      <w:proofErr w:type="spellStart"/>
      <w:r w:rsidR="00B20782">
        <w:rPr>
          <w:rFonts w:asciiTheme="majorBidi" w:hAnsiTheme="majorBidi" w:cstheme="majorBidi"/>
          <w:sz w:val="20"/>
          <w:szCs w:val="20"/>
        </w:rPr>
        <w:t>CuK</w:t>
      </w:r>
      <w:proofErr w:type="spellEnd"/>
      <w:r w:rsidR="00B20782">
        <w:rPr>
          <w:rFonts w:asciiTheme="majorBidi" w:hAnsiTheme="majorBidi" w:cstheme="majorBidi"/>
          <w:sz w:val="20"/>
          <w:szCs w:val="20"/>
        </w:rPr>
        <w:t>α radiation (λ=1.5418</w:t>
      </w:r>
      <w:r w:rsidR="006E0622" w:rsidRPr="008A1179">
        <w:rPr>
          <w:rFonts w:asciiTheme="majorBidi" w:hAnsiTheme="majorBidi" w:cstheme="majorBidi"/>
          <w:sz w:val="20"/>
          <w:szCs w:val="20"/>
        </w:rPr>
        <w:t>)</w:t>
      </w:r>
      <w:r w:rsidR="00B20782">
        <w:rPr>
          <w:rFonts w:asciiTheme="majorBidi" w:hAnsiTheme="majorBidi" w:cstheme="majorBidi"/>
          <w:sz w:val="20"/>
          <w:szCs w:val="20"/>
        </w:rPr>
        <w:t xml:space="preserve"> </w:t>
      </w:r>
      <w:r w:rsidR="00B20782" w:rsidRPr="008A1179">
        <w:rPr>
          <w:rFonts w:asciiTheme="majorBidi" w:hAnsiTheme="majorBidi" w:cstheme="majorBidi"/>
          <w:sz w:val="20"/>
          <w:szCs w:val="20"/>
        </w:rPr>
        <w:t>A˚</w:t>
      </w:r>
      <w:r w:rsidR="006E0622" w:rsidRPr="008A1179">
        <w:rPr>
          <w:rFonts w:asciiTheme="majorBidi" w:hAnsiTheme="majorBidi" w:cstheme="majorBidi"/>
          <w:sz w:val="20"/>
          <w:szCs w:val="20"/>
        </w:rPr>
        <w:t xml:space="preserve"> </w:t>
      </w:r>
      <w:r w:rsidR="008867B0" w:rsidRPr="008867B0">
        <w:rPr>
          <w:rFonts w:asciiTheme="majorBidi" w:hAnsiTheme="majorBidi" w:cstheme="majorBidi"/>
          <w:sz w:val="20"/>
          <w:szCs w:val="20"/>
        </w:rPr>
        <w:t>under operating conditions of 40 kV voltage and 20 mA current</w:t>
      </w:r>
      <w:r w:rsidR="006E0622" w:rsidRPr="008A1179">
        <w:rPr>
          <w:rFonts w:asciiTheme="majorBidi" w:hAnsiTheme="majorBidi" w:cstheme="majorBidi"/>
          <w:sz w:val="20"/>
          <w:szCs w:val="20"/>
        </w:rPr>
        <w:t>. (2θ) values were recorded over a range of 20</w:t>
      </w:r>
      <w:r w:rsidR="006E0622" w:rsidRPr="008A1179">
        <w:rPr>
          <w:rFonts w:ascii="Cambria Math" w:hAnsi="Cambria Math" w:cs="Cambria Math"/>
          <w:sz w:val="20"/>
          <w:szCs w:val="20"/>
          <w:vertAlign w:val="superscript"/>
        </w:rPr>
        <w:t>∘</w:t>
      </w:r>
      <w:r w:rsidR="006E0622" w:rsidRPr="008A1179">
        <w:rPr>
          <w:rFonts w:asciiTheme="majorBidi" w:hAnsiTheme="majorBidi" w:cstheme="majorBidi"/>
          <w:sz w:val="20"/>
          <w:szCs w:val="20"/>
        </w:rPr>
        <w:t>to 80</w:t>
      </w:r>
      <w:r w:rsidR="006E0622" w:rsidRPr="008A1179">
        <w:rPr>
          <w:rFonts w:ascii="Cambria Math" w:hAnsi="Cambria Math" w:cs="Cambria Math"/>
          <w:sz w:val="20"/>
          <w:szCs w:val="20"/>
          <w:vertAlign w:val="superscript"/>
        </w:rPr>
        <w:t>∘</w:t>
      </w:r>
      <w:r w:rsidR="006E0622" w:rsidRPr="008A1179">
        <w:rPr>
          <w:rFonts w:asciiTheme="majorBidi" w:hAnsiTheme="majorBidi" w:cstheme="majorBidi"/>
          <w:sz w:val="20"/>
          <w:szCs w:val="20"/>
        </w:rPr>
        <w:t>.The interplanar spacing (d) for the Miller indices (</w:t>
      </w:r>
      <w:proofErr w:type="spellStart"/>
      <w:r w:rsidR="006E0622" w:rsidRPr="008A1179">
        <w:rPr>
          <w:rFonts w:asciiTheme="majorBidi" w:hAnsiTheme="majorBidi" w:cstheme="majorBidi"/>
          <w:sz w:val="20"/>
          <w:szCs w:val="20"/>
        </w:rPr>
        <w:t>hkl</w:t>
      </w:r>
      <w:proofErr w:type="spellEnd"/>
      <w:r w:rsidR="006E0622" w:rsidRPr="008A1179">
        <w:rPr>
          <w:rFonts w:asciiTheme="majorBidi" w:hAnsiTheme="majorBidi" w:cstheme="majorBidi"/>
          <w:sz w:val="20"/>
          <w:szCs w:val="20"/>
        </w:rPr>
        <w:t>) was calculated using Bragg's Law. [</w:t>
      </w:r>
      <w:r w:rsidR="008A25C4" w:rsidRPr="008A1179">
        <w:rPr>
          <w:rFonts w:asciiTheme="majorBidi" w:hAnsiTheme="majorBidi" w:cstheme="majorBidi"/>
          <w:sz w:val="20"/>
          <w:szCs w:val="20"/>
        </w:rPr>
        <w:t>17</w:t>
      </w:r>
      <w:r w:rsidR="006512DF" w:rsidRPr="008A1179">
        <w:rPr>
          <w:rFonts w:asciiTheme="majorBidi" w:hAnsiTheme="majorBidi" w:cstheme="majorBidi"/>
          <w:sz w:val="20"/>
          <w:szCs w:val="20"/>
        </w:rPr>
        <w:t>,18</w:t>
      </w:r>
      <w:r w:rsidR="006E0622" w:rsidRPr="008A1179">
        <w:rPr>
          <w:rFonts w:asciiTheme="majorBidi" w:hAnsiTheme="majorBidi" w:cstheme="majorBidi"/>
          <w:sz w:val="20"/>
          <w:szCs w:val="20"/>
        </w:rPr>
        <w:t>]</w:t>
      </w:r>
    </w:p>
    <w:p w14:paraId="7475DE0C" w14:textId="772CC48B" w:rsidR="007B76E6" w:rsidRPr="008A1179" w:rsidRDefault="00E63C20" w:rsidP="009B68B8">
      <w:pPr>
        <w:tabs>
          <w:tab w:val="left" w:pos="1350"/>
          <w:tab w:val="left" w:pos="1440"/>
          <w:tab w:val="left" w:pos="1800"/>
          <w:tab w:val="left" w:pos="4320"/>
        </w:tabs>
        <w:spacing w:line="240" w:lineRule="auto"/>
        <w:jc w:val="center"/>
        <w:rPr>
          <w:rFonts w:asciiTheme="majorBidi" w:hAnsiTheme="majorBidi" w:cstheme="majorBidi"/>
          <w:sz w:val="20"/>
          <w:szCs w:val="20"/>
        </w:rPr>
      </w:pP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sidR="007B76E6" w:rsidRPr="008A1179">
        <w:rPr>
          <w:rFonts w:asciiTheme="majorBidi" w:hAnsiTheme="majorBidi" w:cstheme="majorBidi"/>
          <w:sz w:val="20"/>
          <w:szCs w:val="20"/>
        </w:rPr>
        <w:t xml:space="preserve">2d Sin(θ) = n λ  </w:t>
      </w:r>
      <w:r w:rsidR="008A1179">
        <w:rPr>
          <w:rFonts w:asciiTheme="majorBidi" w:hAnsiTheme="majorBidi" w:cstheme="majorBidi"/>
          <w:sz w:val="20"/>
          <w:szCs w:val="20"/>
        </w:rPr>
        <w:t xml:space="preserve">                                                                  </w:t>
      </w:r>
      <w:proofErr w:type="gramStart"/>
      <w:r w:rsidR="008A1179">
        <w:rPr>
          <w:rFonts w:asciiTheme="majorBidi" w:hAnsiTheme="majorBidi" w:cstheme="majorBidi"/>
          <w:sz w:val="20"/>
          <w:szCs w:val="20"/>
        </w:rPr>
        <w:t xml:space="preserve">   </w:t>
      </w:r>
      <w:r w:rsidR="007B76E6" w:rsidRPr="008A1179">
        <w:rPr>
          <w:rFonts w:asciiTheme="majorBidi" w:hAnsiTheme="majorBidi" w:cstheme="majorBidi"/>
          <w:sz w:val="20"/>
          <w:szCs w:val="20"/>
        </w:rPr>
        <w:t>(</w:t>
      </w:r>
      <w:proofErr w:type="gramEnd"/>
      <w:r w:rsidR="007B76E6" w:rsidRPr="008A1179">
        <w:rPr>
          <w:rFonts w:asciiTheme="majorBidi" w:hAnsiTheme="majorBidi" w:cstheme="majorBidi"/>
          <w:sz w:val="20"/>
          <w:szCs w:val="20"/>
        </w:rPr>
        <w:t>1)</w:t>
      </w:r>
    </w:p>
    <w:p w14:paraId="7060EDD7" w14:textId="77777777" w:rsidR="00711CF8" w:rsidRPr="00711CF8" w:rsidRDefault="00711CF8" w:rsidP="009B68B8">
      <w:pPr>
        <w:spacing w:line="240" w:lineRule="auto"/>
        <w:ind w:firstLine="180"/>
        <w:jc w:val="both"/>
        <w:rPr>
          <w:rFonts w:ascii="Times New Roman" w:eastAsia="Times New Roman" w:hAnsi="Times New Roman" w:cs="Times New Roman"/>
          <w:sz w:val="24"/>
          <w:szCs w:val="24"/>
        </w:rPr>
      </w:pPr>
      <w:r w:rsidRPr="00711CF8">
        <w:rPr>
          <w:rFonts w:asciiTheme="majorBidi" w:hAnsiTheme="majorBidi" w:cstheme="majorBidi"/>
          <w:sz w:val="20"/>
          <w:szCs w:val="20"/>
        </w:rPr>
        <w:t>To calculate the crystalline size of the films, the Scherrer equation was employed, following the approach in [19,20].</w:t>
      </w:r>
    </w:p>
    <w:p w14:paraId="38EE337A" w14:textId="4BDF9B41" w:rsidR="007B76E6" w:rsidRPr="008A1179" w:rsidRDefault="00E63C20" w:rsidP="009B68B8">
      <w:pPr>
        <w:tabs>
          <w:tab w:val="left" w:pos="1350"/>
          <w:tab w:val="left" w:pos="1440"/>
          <w:tab w:val="left" w:pos="1800"/>
          <w:tab w:val="left" w:pos="4320"/>
        </w:tabs>
        <w:spacing w:line="240" w:lineRule="auto"/>
        <w:jc w:val="center"/>
        <w:rPr>
          <w:rFonts w:asciiTheme="majorBidi" w:hAnsiTheme="majorBidi" w:cstheme="majorBidi"/>
          <w:sz w:val="20"/>
          <w:szCs w:val="20"/>
        </w:rPr>
      </w:pP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sidR="007B76E6" w:rsidRPr="008A1179">
        <w:rPr>
          <w:rFonts w:asciiTheme="majorBidi" w:hAnsiTheme="majorBidi" w:cstheme="majorBidi"/>
          <w:sz w:val="20"/>
          <w:szCs w:val="20"/>
        </w:rPr>
        <w:t>C.S = 0.94λ / β Cos(</w:t>
      </w:r>
      <w:proofErr w:type="gramStart"/>
      <w:r w:rsidR="007B76E6" w:rsidRPr="008A1179">
        <w:rPr>
          <w:rFonts w:asciiTheme="majorBidi" w:hAnsiTheme="majorBidi" w:cstheme="majorBidi"/>
          <w:sz w:val="20"/>
          <w:szCs w:val="20"/>
        </w:rPr>
        <w:t>θ)</w:t>
      </w:r>
      <w:r w:rsidR="008A1179">
        <w:rPr>
          <w:rFonts w:asciiTheme="majorBidi" w:hAnsiTheme="majorBidi" w:cstheme="majorBidi"/>
          <w:sz w:val="20"/>
          <w:szCs w:val="20"/>
        </w:rPr>
        <w:t xml:space="preserve">   </w:t>
      </w:r>
      <w:proofErr w:type="gramEnd"/>
      <w:r w:rsidR="008A1179">
        <w:rPr>
          <w:rFonts w:asciiTheme="majorBidi" w:hAnsiTheme="majorBidi" w:cstheme="majorBidi"/>
          <w:sz w:val="20"/>
          <w:szCs w:val="20"/>
        </w:rPr>
        <w:t xml:space="preserve">                                                    </w:t>
      </w:r>
      <w:proofErr w:type="gramStart"/>
      <w:r w:rsidR="008A1179">
        <w:rPr>
          <w:rFonts w:asciiTheme="majorBidi" w:hAnsiTheme="majorBidi" w:cstheme="majorBidi"/>
          <w:sz w:val="20"/>
          <w:szCs w:val="20"/>
        </w:rPr>
        <w:t xml:space="preserve">   </w:t>
      </w:r>
      <w:r w:rsidR="007B76E6" w:rsidRPr="008A1179">
        <w:rPr>
          <w:rFonts w:asciiTheme="majorBidi" w:hAnsiTheme="majorBidi" w:cstheme="majorBidi"/>
          <w:sz w:val="20"/>
          <w:szCs w:val="20"/>
        </w:rPr>
        <w:t>(</w:t>
      </w:r>
      <w:proofErr w:type="gramEnd"/>
      <w:r w:rsidR="007B76E6" w:rsidRPr="008A1179">
        <w:rPr>
          <w:rFonts w:asciiTheme="majorBidi" w:hAnsiTheme="majorBidi" w:cstheme="majorBidi"/>
          <w:sz w:val="20"/>
          <w:szCs w:val="20"/>
        </w:rPr>
        <w:t>2)</w:t>
      </w:r>
    </w:p>
    <w:p w14:paraId="2F1170D8" w14:textId="77777777" w:rsidR="008A5970" w:rsidRPr="00D76F5A" w:rsidRDefault="008A5970" w:rsidP="009B68B8">
      <w:pPr>
        <w:pStyle w:val="NormalWeb"/>
        <w:jc w:val="both"/>
        <w:rPr>
          <w:sz w:val="20"/>
          <w:szCs w:val="20"/>
        </w:rPr>
      </w:pPr>
      <w:r w:rsidRPr="00244D39">
        <w:rPr>
          <w:sz w:val="20"/>
          <w:szCs w:val="20"/>
        </w:rPr>
        <w:lastRenderedPageBreak/>
        <w:t>In the formula, λ stands for the X-ray wavelength, β refers to the FWHM of the observed peaks, and θ is the Bragg diffraction angle. The dislocation density (δ) was calculated according to the methods outlined in [20,21].</w:t>
      </w:r>
    </w:p>
    <w:p w14:paraId="2F7782F0" w14:textId="704B7C28" w:rsidR="006E0622" w:rsidRPr="008A1179" w:rsidRDefault="00E63C20" w:rsidP="009B68B8">
      <w:pPr>
        <w:tabs>
          <w:tab w:val="left" w:pos="1350"/>
          <w:tab w:val="left" w:pos="1440"/>
          <w:tab w:val="left" w:pos="1800"/>
          <w:tab w:val="left" w:pos="4320"/>
        </w:tabs>
        <w:spacing w:line="240" w:lineRule="auto"/>
        <w:jc w:val="center"/>
        <w:rPr>
          <w:rFonts w:asciiTheme="majorBidi" w:hAnsiTheme="majorBidi" w:cstheme="majorBidi"/>
          <w:sz w:val="20"/>
          <w:szCs w:val="20"/>
        </w:rPr>
      </w:pP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sidR="007B76E6" w:rsidRPr="008A1179">
        <w:rPr>
          <w:rFonts w:asciiTheme="majorBidi" w:hAnsiTheme="majorBidi" w:cstheme="majorBidi"/>
          <w:sz w:val="20"/>
          <w:szCs w:val="20"/>
        </w:rPr>
        <w:t>δ = 1 / (C.S)</w:t>
      </w:r>
      <w:r w:rsidR="007B76E6" w:rsidRPr="00E63C20">
        <w:rPr>
          <w:rFonts w:asciiTheme="majorBidi" w:hAnsiTheme="majorBidi" w:cstheme="majorBidi"/>
          <w:sz w:val="20"/>
          <w:szCs w:val="20"/>
        </w:rPr>
        <w:t>2</w:t>
      </w:r>
      <w:r w:rsidR="007B76E6" w:rsidRPr="008A1179">
        <w:rPr>
          <w:rFonts w:asciiTheme="majorBidi" w:hAnsiTheme="majorBidi" w:cstheme="majorBidi"/>
          <w:sz w:val="20"/>
          <w:szCs w:val="20"/>
        </w:rPr>
        <w:t xml:space="preserve"> </w:t>
      </w:r>
      <w:r w:rsidR="008A1179">
        <w:rPr>
          <w:rFonts w:asciiTheme="majorBidi" w:hAnsiTheme="majorBidi" w:cstheme="majorBidi"/>
          <w:sz w:val="20"/>
          <w:szCs w:val="20"/>
        </w:rPr>
        <w:t xml:space="preserve">      </w:t>
      </w:r>
      <w:r>
        <w:rPr>
          <w:rFonts w:asciiTheme="majorBidi" w:hAnsiTheme="majorBidi" w:cstheme="majorBidi"/>
          <w:sz w:val="20"/>
          <w:szCs w:val="20"/>
        </w:rPr>
        <w:tab/>
        <w:t xml:space="preserve"> </w:t>
      </w:r>
      <w:r>
        <w:rPr>
          <w:rFonts w:asciiTheme="majorBidi" w:hAnsiTheme="majorBidi" w:cstheme="majorBidi"/>
          <w:sz w:val="20"/>
          <w:szCs w:val="20"/>
        </w:rPr>
        <w:tab/>
      </w:r>
      <w:r w:rsidR="008A1179">
        <w:rPr>
          <w:rFonts w:asciiTheme="majorBidi" w:hAnsiTheme="majorBidi" w:cstheme="majorBidi"/>
          <w:sz w:val="20"/>
          <w:szCs w:val="20"/>
        </w:rPr>
        <w:t xml:space="preserve">                                </w:t>
      </w:r>
      <w:proofErr w:type="gramStart"/>
      <w:r>
        <w:rPr>
          <w:rFonts w:asciiTheme="majorBidi" w:hAnsiTheme="majorBidi" w:cstheme="majorBidi"/>
          <w:sz w:val="20"/>
          <w:szCs w:val="20"/>
        </w:rPr>
        <w:t xml:space="preserve">   </w:t>
      </w:r>
      <w:r w:rsidR="007B76E6" w:rsidRPr="008A1179">
        <w:rPr>
          <w:rFonts w:asciiTheme="majorBidi" w:hAnsiTheme="majorBidi" w:cstheme="majorBidi"/>
          <w:sz w:val="20"/>
          <w:szCs w:val="20"/>
        </w:rPr>
        <w:t>(</w:t>
      </w:r>
      <w:proofErr w:type="gramEnd"/>
      <w:r w:rsidR="007B76E6" w:rsidRPr="008A1179">
        <w:rPr>
          <w:rFonts w:asciiTheme="majorBidi" w:hAnsiTheme="majorBidi" w:cstheme="majorBidi"/>
          <w:sz w:val="20"/>
          <w:szCs w:val="20"/>
        </w:rPr>
        <w:t>3)</w:t>
      </w:r>
    </w:p>
    <w:p w14:paraId="1EDC63AD" w14:textId="07B8D399" w:rsidR="008A5970" w:rsidRPr="00D76F5A" w:rsidRDefault="008A5970" w:rsidP="009B68B8">
      <w:pPr>
        <w:pStyle w:val="NormalWeb"/>
        <w:jc w:val="both"/>
        <w:rPr>
          <w:sz w:val="20"/>
          <w:szCs w:val="20"/>
        </w:rPr>
      </w:pPr>
      <w:r w:rsidRPr="00244D39">
        <w:rPr>
          <w:sz w:val="20"/>
          <w:szCs w:val="20"/>
        </w:rPr>
        <w:t xml:space="preserve">The optical band gap (Eg, in eV) was determined using the </w:t>
      </w:r>
      <w:proofErr w:type="spellStart"/>
      <w:r w:rsidRPr="00244D39">
        <w:rPr>
          <w:sz w:val="20"/>
          <w:szCs w:val="20"/>
        </w:rPr>
        <w:t>Tauc</w:t>
      </w:r>
      <w:proofErr w:type="spellEnd"/>
      <w:r w:rsidRPr="00244D39">
        <w:rPr>
          <w:sz w:val="20"/>
          <w:szCs w:val="20"/>
        </w:rPr>
        <w:t xml:space="preserve"> relation, while the absorption coefficient (α, in cm</w:t>
      </w:r>
      <w:r w:rsidRPr="00244D39">
        <w:rPr>
          <w:rFonts w:ascii="Cambria Math" w:hAnsi="Cambria Math" w:cs="Cambria Math"/>
          <w:sz w:val="20"/>
          <w:szCs w:val="20"/>
        </w:rPr>
        <w:t>⁻</w:t>
      </w:r>
      <w:r w:rsidRPr="00244D39">
        <w:rPr>
          <w:sz w:val="20"/>
          <w:szCs w:val="20"/>
        </w:rPr>
        <w:t>¹) was derived from Lambert’s law [22,23].</w:t>
      </w:r>
    </w:p>
    <w:p w14:paraId="3942B5D8" w14:textId="37EAD6B1" w:rsidR="008F0174" w:rsidRPr="008C4332" w:rsidRDefault="00E63C20" w:rsidP="009B68B8">
      <w:pPr>
        <w:tabs>
          <w:tab w:val="left" w:pos="1350"/>
          <w:tab w:val="left" w:pos="1440"/>
          <w:tab w:val="left" w:pos="1800"/>
          <w:tab w:val="left" w:pos="4320"/>
        </w:tabs>
        <w:spacing w:line="240" w:lineRule="auto"/>
        <w:jc w:val="center"/>
        <w:rPr>
          <w:rFonts w:asciiTheme="majorBidi" w:hAnsiTheme="majorBidi" w:cstheme="majorBidi"/>
          <w:sz w:val="20"/>
          <w:szCs w:val="20"/>
          <w:lang w:val="fr-FR"/>
        </w:rPr>
      </w:pP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sidR="00C13F0B" w:rsidRPr="008A1179">
        <w:rPr>
          <w:rFonts w:asciiTheme="majorBidi" w:hAnsiTheme="majorBidi" w:cstheme="majorBidi"/>
          <w:sz w:val="20"/>
          <w:szCs w:val="20"/>
        </w:rPr>
        <w:t>α</w:t>
      </w:r>
      <w:r w:rsidR="00C13F0B" w:rsidRPr="008C4332">
        <w:rPr>
          <w:rFonts w:asciiTheme="majorBidi" w:hAnsiTheme="majorBidi" w:cstheme="majorBidi"/>
          <w:sz w:val="20"/>
          <w:szCs w:val="20"/>
          <w:lang w:val="fr-FR"/>
        </w:rPr>
        <w:t>h</w:t>
      </w:r>
      <w:r w:rsidR="00C13F0B" w:rsidRPr="008A1179">
        <w:rPr>
          <w:rFonts w:asciiTheme="majorBidi" w:hAnsiTheme="majorBidi" w:cstheme="majorBidi"/>
          <w:sz w:val="20"/>
          <w:szCs w:val="20"/>
        </w:rPr>
        <w:t>υ</w:t>
      </w:r>
      <w:r w:rsidR="00C13F0B" w:rsidRPr="008C4332">
        <w:rPr>
          <w:rFonts w:asciiTheme="majorBidi" w:hAnsiTheme="majorBidi" w:cstheme="majorBidi"/>
          <w:sz w:val="20"/>
          <w:szCs w:val="20"/>
          <w:lang w:val="fr-FR"/>
        </w:rPr>
        <w:t xml:space="preserve"> = </w:t>
      </w:r>
      <w:r w:rsidR="000F0EF5" w:rsidRPr="008C4332">
        <w:rPr>
          <w:rFonts w:asciiTheme="majorBidi" w:hAnsiTheme="majorBidi" w:cstheme="majorBidi"/>
          <w:sz w:val="20"/>
          <w:szCs w:val="20"/>
          <w:lang w:val="fr-FR"/>
        </w:rPr>
        <w:t>B</w:t>
      </w:r>
      <w:r w:rsidR="00C13F0B" w:rsidRPr="008C4332">
        <w:rPr>
          <w:rFonts w:asciiTheme="majorBidi" w:hAnsiTheme="majorBidi" w:cstheme="majorBidi"/>
          <w:sz w:val="20"/>
          <w:szCs w:val="20"/>
          <w:lang w:val="fr-FR"/>
        </w:rPr>
        <w:t xml:space="preserve"> (h</w:t>
      </w:r>
      <w:r w:rsidR="00C13F0B" w:rsidRPr="008A1179">
        <w:rPr>
          <w:rFonts w:asciiTheme="majorBidi" w:hAnsiTheme="majorBidi" w:cstheme="majorBidi"/>
          <w:sz w:val="20"/>
          <w:szCs w:val="20"/>
        </w:rPr>
        <w:t>υ</w:t>
      </w:r>
      <w:r w:rsidR="00C13F0B" w:rsidRPr="008C4332">
        <w:rPr>
          <w:rFonts w:asciiTheme="majorBidi" w:hAnsiTheme="majorBidi" w:cstheme="majorBidi"/>
          <w:sz w:val="20"/>
          <w:szCs w:val="20"/>
          <w:lang w:val="fr-FR"/>
        </w:rPr>
        <w:t xml:space="preserve"> – Eg )n  </w:t>
      </w:r>
      <w:r w:rsidRPr="008C4332">
        <w:rPr>
          <w:rFonts w:asciiTheme="majorBidi" w:hAnsiTheme="majorBidi" w:cstheme="majorBidi"/>
          <w:sz w:val="20"/>
          <w:szCs w:val="20"/>
          <w:lang w:val="fr-FR"/>
        </w:rPr>
        <w:tab/>
      </w:r>
      <w:r w:rsidRPr="008C4332">
        <w:rPr>
          <w:rFonts w:asciiTheme="majorBidi" w:hAnsiTheme="majorBidi" w:cstheme="majorBidi"/>
          <w:sz w:val="20"/>
          <w:szCs w:val="20"/>
          <w:lang w:val="fr-FR"/>
        </w:rPr>
        <w:tab/>
      </w:r>
      <w:r w:rsidRPr="008C4332">
        <w:rPr>
          <w:rFonts w:asciiTheme="majorBidi" w:hAnsiTheme="majorBidi" w:cstheme="majorBidi"/>
          <w:sz w:val="20"/>
          <w:szCs w:val="20"/>
          <w:lang w:val="fr-FR"/>
        </w:rPr>
        <w:tab/>
      </w:r>
      <w:r w:rsidRPr="008C4332">
        <w:rPr>
          <w:rFonts w:asciiTheme="majorBidi" w:hAnsiTheme="majorBidi" w:cstheme="majorBidi"/>
          <w:sz w:val="20"/>
          <w:szCs w:val="20"/>
          <w:lang w:val="fr-FR"/>
        </w:rPr>
        <w:tab/>
        <w:t xml:space="preserve">      </w:t>
      </w:r>
      <w:r w:rsidR="00C13F0B" w:rsidRPr="008C4332">
        <w:rPr>
          <w:rFonts w:asciiTheme="majorBidi" w:hAnsiTheme="majorBidi" w:cstheme="majorBidi"/>
          <w:sz w:val="20"/>
          <w:szCs w:val="20"/>
          <w:lang w:val="fr-FR"/>
        </w:rPr>
        <w:t>(4)</w:t>
      </w:r>
    </w:p>
    <w:p w14:paraId="4F46F423" w14:textId="51D8B974" w:rsidR="00C13F0B" w:rsidRPr="008C4332" w:rsidRDefault="00E63C20" w:rsidP="009B68B8">
      <w:pPr>
        <w:tabs>
          <w:tab w:val="left" w:pos="1350"/>
          <w:tab w:val="left" w:pos="1440"/>
          <w:tab w:val="left" w:pos="1800"/>
          <w:tab w:val="left" w:pos="4320"/>
        </w:tabs>
        <w:spacing w:line="240" w:lineRule="auto"/>
        <w:jc w:val="center"/>
        <w:rPr>
          <w:rFonts w:asciiTheme="majorBidi" w:hAnsiTheme="majorBidi" w:cstheme="majorBidi"/>
          <w:sz w:val="20"/>
          <w:szCs w:val="20"/>
          <w:lang w:val="fr-FR"/>
        </w:rPr>
      </w:pPr>
      <w:r w:rsidRPr="008C4332">
        <w:rPr>
          <w:rFonts w:asciiTheme="majorBidi" w:hAnsiTheme="majorBidi" w:cstheme="majorBidi"/>
          <w:sz w:val="20"/>
          <w:szCs w:val="20"/>
          <w:lang w:val="fr-FR"/>
        </w:rPr>
        <w:tab/>
      </w:r>
      <w:r w:rsidRPr="008C4332">
        <w:rPr>
          <w:rFonts w:asciiTheme="majorBidi" w:hAnsiTheme="majorBidi" w:cstheme="majorBidi"/>
          <w:sz w:val="20"/>
          <w:szCs w:val="20"/>
          <w:lang w:val="fr-FR"/>
        </w:rPr>
        <w:tab/>
      </w:r>
      <w:r w:rsidRPr="008C4332">
        <w:rPr>
          <w:rFonts w:asciiTheme="majorBidi" w:hAnsiTheme="majorBidi" w:cstheme="majorBidi"/>
          <w:sz w:val="20"/>
          <w:szCs w:val="20"/>
          <w:lang w:val="fr-FR"/>
        </w:rPr>
        <w:tab/>
      </w:r>
      <w:r w:rsidRPr="008C4332">
        <w:rPr>
          <w:rFonts w:asciiTheme="majorBidi" w:hAnsiTheme="majorBidi" w:cstheme="majorBidi"/>
          <w:sz w:val="20"/>
          <w:szCs w:val="20"/>
          <w:lang w:val="fr-FR"/>
        </w:rPr>
        <w:tab/>
      </w:r>
      <w:r w:rsidR="00C13F0B" w:rsidRPr="008A1179">
        <w:rPr>
          <w:rFonts w:asciiTheme="majorBidi" w:hAnsiTheme="majorBidi" w:cstheme="majorBidi"/>
          <w:sz w:val="20"/>
          <w:szCs w:val="20"/>
        </w:rPr>
        <w:t>α</w:t>
      </w:r>
      <w:r w:rsidR="00C13F0B" w:rsidRPr="008C4332">
        <w:rPr>
          <w:rFonts w:asciiTheme="majorBidi" w:hAnsiTheme="majorBidi" w:cstheme="majorBidi"/>
          <w:sz w:val="20"/>
          <w:szCs w:val="20"/>
          <w:lang w:val="fr-FR"/>
        </w:rPr>
        <w:t xml:space="preserve">=2.303 A/t </w:t>
      </w:r>
      <w:r w:rsidRPr="008C4332">
        <w:rPr>
          <w:rFonts w:asciiTheme="majorBidi" w:hAnsiTheme="majorBidi" w:cstheme="majorBidi"/>
          <w:sz w:val="20"/>
          <w:szCs w:val="20"/>
          <w:lang w:val="fr-FR"/>
        </w:rPr>
        <w:tab/>
      </w:r>
      <w:r w:rsidRPr="008C4332">
        <w:rPr>
          <w:rFonts w:asciiTheme="majorBidi" w:hAnsiTheme="majorBidi" w:cstheme="majorBidi"/>
          <w:sz w:val="20"/>
          <w:szCs w:val="20"/>
          <w:lang w:val="fr-FR"/>
        </w:rPr>
        <w:tab/>
      </w:r>
      <w:r w:rsidRPr="008C4332">
        <w:rPr>
          <w:rFonts w:asciiTheme="majorBidi" w:hAnsiTheme="majorBidi" w:cstheme="majorBidi"/>
          <w:sz w:val="20"/>
          <w:szCs w:val="20"/>
          <w:lang w:val="fr-FR"/>
        </w:rPr>
        <w:tab/>
      </w:r>
      <w:r w:rsidRPr="008C4332">
        <w:rPr>
          <w:rFonts w:asciiTheme="majorBidi" w:hAnsiTheme="majorBidi" w:cstheme="majorBidi"/>
          <w:sz w:val="20"/>
          <w:szCs w:val="20"/>
          <w:lang w:val="fr-FR"/>
        </w:rPr>
        <w:tab/>
      </w:r>
      <w:r w:rsidRPr="008C4332">
        <w:rPr>
          <w:rFonts w:asciiTheme="majorBidi" w:hAnsiTheme="majorBidi" w:cstheme="majorBidi"/>
          <w:sz w:val="20"/>
          <w:szCs w:val="20"/>
          <w:lang w:val="fr-FR"/>
        </w:rPr>
        <w:tab/>
      </w:r>
      <w:r w:rsidR="008A1179" w:rsidRPr="008C4332">
        <w:rPr>
          <w:rFonts w:asciiTheme="majorBidi" w:hAnsiTheme="majorBidi" w:cstheme="majorBidi"/>
          <w:sz w:val="20"/>
          <w:szCs w:val="20"/>
          <w:lang w:val="fr-FR"/>
        </w:rPr>
        <w:t xml:space="preserve">  </w:t>
      </w:r>
      <w:r w:rsidRPr="008C4332">
        <w:rPr>
          <w:rFonts w:asciiTheme="majorBidi" w:hAnsiTheme="majorBidi" w:cstheme="majorBidi"/>
          <w:sz w:val="20"/>
          <w:szCs w:val="20"/>
          <w:lang w:val="fr-FR"/>
        </w:rPr>
        <w:t xml:space="preserve"> </w:t>
      </w:r>
      <w:proofErr w:type="gramStart"/>
      <w:r w:rsidRPr="008C4332">
        <w:rPr>
          <w:rFonts w:asciiTheme="majorBidi" w:hAnsiTheme="majorBidi" w:cstheme="majorBidi"/>
          <w:sz w:val="20"/>
          <w:szCs w:val="20"/>
          <w:lang w:val="fr-FR"/>
        </w:rPr>
        <w:t xml:space="preserve">  </w:t>
      </w:r>
      <w:r w:rsidR="008A1179" w:rsidRPr="008C4332">
        <w:rPr>
          <w:rFonts w:asciiTheme="majorBidi" w:hAnsiTheme="majorBidi" w:cstheme="majorBidi"/>
          <w:sz w:val="20"/>
          <w:szCs w:val="20"/>
          <w:lang w:val="fr-FR"/>
        </w:rPr>
        <w:t xml:space="preserve"> </w:t>
      </w:r>
      <w:r w:rsidR="00C13F0B" w:rsidRPr="008C4332">
        <w:rPr>
          <w:rFonts w:asciiTheme="majorBidi" w:hAnsiTheme="majorBidi" w:cstheme="majorBidi"/>
          <w:sz w:val="20"/>
          <w:szCs w:val="20"/>
          <w:lang w:val="fr-FR"/>
        </w:rPr>
        <w:t>(</w:t>
      </w:r>
      <w:proofErr w:type="gramEnd"/>
      <w:r w:rsidR="00C13F0B" w:rsidRPr="008C4332">
        <w:rPr>
          <w:rFonts w:asciiTheme="majorBidi" w:hAnsiTheme="majorBidi" w:cstheme="majorBidi"/>
          <w:sz w:val="20"/>
          <w:szCs w:val="20"/>
          <w:lang w:val="fr-FR"/>
        </w:rPr>
        <w:t>5)</w:t>
      </w:r>
    </w:p>
    <w:p w14:paraId="333C73F6" w14:textId="2CC7CB9C" w:rsidR="00596C61" w:rsidRPr="001F4E45" w:rsidRDefault="00DA636E" w:rsidP="009B68B8">
      <w:pPr>
        <w:pStyle w:val="NormalWeb"/>
        <w:ind w:firstLine="270"/>
        <w:jc w:val="both"/>
        <w:rPr>
          <w:sz w:val="20"/>
          <w:szCs w:val="20"/>
        </w:rPr>
      </w:pPr>
      <w:r w:rsidRPr="00DA636E">
        <w:rPr>
          <w:sz w:val="20"/>
          <w:szCs w:val="20"/>
        </w:rPr>
        <w:t xml:space="preserve">The optical absorbance spectra of the </w:t>
      </w:r>
      <w:proofErr w:type="spellStart"/>
      <w:r w:rsidRPr="00DA636E">
        <w:rPr>
          <w:sz w:val="20"/>
          <w:szCs w:val="20"/>
        </w:rPr>
        <w:t>SnSe</w:t>
      </w:r>
      <w:proofErr w:type="spellEnd"/>
      <w:r w:rsidRPr="00DA636E">
        <w:rPr>
          <w:sz w:val="20"/>
          <w:szCs w:val="20"/>
        </w:rPr>
        <w:t xml:space="preserve"> thin films were measured using a UV–</w:t>
      </w:r>
      <w:proofErr w:type="gramStart"/>
      <w:r w:rsidRPr="00DA636E">
        <w:rPr>
          <w:sz w:val="20"/>
          <w:szCs w:val="20"/>
        </w:rPr>
        <w:t>Vis</w:t>
      </w:r>
      <w:proofErr w:type="gramEnd"/>
      <w:r w:rsidRPr="00DA636E">
        <w:rPr>
          <w:sz w:val="20"/>
          <w:szCs w:val="20"/>
        </w:rPr>
        <w:t xml:space="preserve"> spectrophotometer (</w:t>
      </w:r>
      <w:r w:rsidR="001F5BE4" w:rsidRPr="001F5BE4">
        <w:rPr>
          <w:sz w:val="20"/>
          <w:szCs w:val="20"/>
          <w:lang w:bidi="en-US"/>
        </w:rPr>
        <w:t>UV-Visible 1800 spectra-photometer</w:t>
      </w:r>
      <w:r w:rsidRPr="00DA636E">
        <w:rPr>
          <w:sz w:val="20"/>
          <w:szCs w:val="20"/>
        </w:rPr>
        <w:t>) over the wavelength range of 300–1</w:t>
      </w:r>
      <w:r w:rsidR="001F5BE4">
        <w:rPr>
          <w:sz w:val="20"/>
          <w:szCs w:val="20"/>
        </w:rPr>
        <w:t>1</w:t>
      </w:r>
      <w:r w:rsidRPr="00DA636E">
        <w:rPr>
          <w:sz w:val="20"/>
          <w:szCs w:val="20"/>
        </w:rPr>
        <w:t>00 nm.</w:t>
      </w:r>
      <w:r>
        <w:rPr>
          <w:sz w:val="20"/>
          <w:szCs w:val="20"/>
        </w:rPr>
        <w:t xml:space="preserve"> </w:t>
      </w:r>
      <w:r w:rsidR="001F4E45" w:rsidRPr="003A14B0">
        <w:rPr>
          <w:sz w:val="20"/>
          <w:szCs w:val="20"/>
        </w:rPr>
        <w:t xml:space="preserve">Here, B is a constant related to the material, </w:t>
      </w:r>
      <w:proofErr w:type="spellStart"/>
      <w:r w:rsidR="001F4E45" w:rsidRPr="003A14B0">
        <w:rPr>
          <w:sz w:val="20"/>
          <w:szCs w:val="20"/>
        </w:rPr>
        <w:t>hν</w:t>
      </w:r>
      <w:proofErr w:type="spellEnd"/>
      <w:r w:rsidR="001F4E45" w:rsidRPr="003A14B0">
        <w:rPr>
          <w:sz w:val="20"/>
          <w:szCs w:val="20"/>
        </w:rPr>
        <w:t xml:space="preserve"> refers to photon energy, A stands for absorbance, and t indicates the sample thickness. The value of (r) determines th</w:t>
      </w:r>
      <w:r w:rsidR="001F4E45">
        <w:rPr>
          <w:sz w:val="20"/>
          <w:szCs w:val="20"/>
        </w:rPr>
        <w:t xml:space="preserve">e type of electronic transition </w:t>
      </w:r>
      <w:r w:rsidR="001F4E45" w:rsidRPr="003A14B0">
        <w:rPr>
          <w:sz w:val="20"/>
          <w:szCs w:val="20"/>
        </w:rPr>
        <w:t>1/2 for direct allowed and 2 for indirect transitions [24].</w:t>
      </w:r>
    </w:p>
    <w:p w14:paraId="4E941472" w14:textId="2238184D" w:rsidR="008F0174" w:rsidRPr="009B68B8" w:rsidRDefault="008A1179" w:rsidP="009B68B8">
      <w:pPr>
        <w:pStyle w:val="Abstract"/>
        <w:spacing w:before="240" w:after="240"/>
        <w:ind w:left="0"/>
        <w:jc w:val="center"/>
        <w:rPr>
          <w:rFonts w:asciiTheme="majorBidi" w:hAnsiTheme="majorBidi" w:cstheme="majorBidi"/>
          <w:b/>
          <w:sz w:val="24"/>
        </w:rPr>
      </w:pPr>
      <w:r w:rsidRPr="009B68B8">
        <w:rPr>
          <w:rFonts w:asciiTheme="majorBidi" w:hAnsiTheme="majorBidi" w:cstheme="majorBidi"/>
          <w:b/>
          <w:sz w:val="24"/>
        </w:rPr>
        <w:t>RESULT AND DISCUSSION</w:t>
      </w:r>
    </w:p>
    <w:p w14:paraId="0B39FF15" w14:textId="77777777" w:rsidR="00D470A7" w:rsidRDefault="00D470A7" w:rsidP="009B68B8">
      <w:pPr>
        <w:pStyle w:val="NormalWeb"/>
        <w:ind w:firstLine="180"/>
        <w:jc w:val="both"/>
        <w:rPr>
          <w:sz w:val="20"/>
          <w:szCs w:val="20"/>
        </w:rPr>
      </w:pPr>
      <w:r w:rsidRPr="0028581A">
        <w:rPr>
          <w:sz w:val="20"/>
          <w:szCs w:val="20"/>
        </w:rPr>
        <w:t xml:space="preserve">Figure 2 presents the XRD patterns of </w:t>
      </w:r>
      <w:r>
        <w:rPr>
          <w:sz w:val="20"/>
          <w:szCs w:val="20"/>
        </w:rPr>
        <w:t>(</w:t>
      </w:r>
      <w:proofErr w:type="spellStart"/>
      <w:r w:rsidRPr="0028581A">
        <w:rPr>
          <w:sz w:val="20"/>
          <w:szCs w:val="20"/>
        </w:rPr>
        <w:t>SnSe</w:t>
      </w:r>
      <w:proofErr w:type="spellEnd"/>
      <w:r>
        <w:rPr>
          <w:sz w:val="20"/>
          <w:szCs w:val="20"/>
        </w:rPr>
        <w:t>)</w:t>
      </w:r>
      <w:r w:rsidRPr="0028581A">
        <w:rPr>
          <w:sz w:val="20"/>
          <w:szCs w:val="20"/>
        </w:rPr>
        <w:t xml:space="preserve"> thin films synthesized through thermal evaporation under vacuum conditions</w:t>
      </w:r>
      <w:r>
        <w:rPr>
          <w:sz w:val="20"/>
          <w:szCs w:val="20"/>
        </w:rPr>
        <w:t>,</w:t>
      </w:r>
      <w:r w:rsidRPr="00D470A7">
        <w:rPr>
          <w:sz w:val="20"/>
          <w:szCs w:val="20"/>
        </w:rPr>
        <w:t xml:space="preserve"> before</w:t>
      </w:r>
      <w:r w:rsidR="00D61E9B" w:rsidRPr="00D470A7">
        <w:rPr>
          <w:sz w:val="20"/>
          <w:szCs w:val="20"/>
        </w:rPr>
        <w:t xml:space="preserve"> and after annealing at room temper</w:t>
      </w:r>
      <w:r w:rsidRPr="00D470A7">
        <w:rPr>
          <w:sz w:val="20"/>
          <w:szCs w:val="20"/>
        </w:rPr>
        <w:t>ature and 300°C for 60 minutes. Distinct diffraction peaks appeared at 2θ angles of 29.51°, 30.49°, and 37.76°, which are attributed to the (011), (111), and (311) crystallographic planes, respectively. These</w:t>
      </w:r>
      <w:r w:rsidR="00D61E9B" w:rsidRPr="00D470A7">
        <w:rPr>
          <w:sz w:val="20"/>
          <w:szCs w:val="20"/>
        </w:rPr>
        <w:t xml:space="preserve"> peaks match the standard ASTM card No. 32-1382, confirming that the films exhibit an orthorhombic crystal structure with no secondary phases.</w:t>
      </w:r>
    </w:p>
    <w:p w14:paraId="3024B0A1" w14:textId="75804425" w:rsidR="00E63C20" w:rsidRDefault="00E63C20" w:rsidP="009B68B8">
      <w:pPr>
        <w:pStyle w:val="NormalWeb"/>
        <w:spacing w:before="0" w:beforeAutospacing="0" w:after="0" w:afterAutospacing="0"/>
        <w:ind w:firstLine="180"/>
        <w:jc w:val="both"/>
        <w:rPr>
          <w:sz w:val="20"/>
          <w:szCs w:val="20"/>
        </w:rPr>
      </w:pPr>
      <w:r>
        <w:rPr>
          <w:noProof/>
          <w:sz w:val="20"/>
          <w:szCs w:val="20"/>
        </w:rPr>
        <w:drawing>
          <wp:inline distT="0" distB="0" distL="0" distR="0" wp14:anchorId="57FA00D8" wp14:editId="1ED214B7">
            <wp:extent cx="5661660" cy="1852720"/>
            <wp:effectExtent l="0" t="0" r="0" b="0"/>
            <wp:docPr id="17612685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0253" cy="1858804"/>
                    </a:xfrm>
                    <a:prstGeom prst="rect">
                      <a:avLst/>
                    </a:prstGeom>
                    <a:noFill/>
                  </pic:spPr>
                </pic:pic>
              </a:graphicData>
            </a:graphic>
          </wp:inline>
        </w:drawing>
      </w:r>
    </w:p>
    <w:p w14:paraId="404E60E3" w14:textId="77777777" w:rsidR="00E63C20" w:rsidRPr="001F4BBC" w:rsidRDefault="00E63C20" w:rsidP="009B68B8">
      <w:pPr>
        <w:spacing w:after="0" w:line="240" w:lineRule="auto"/>
        <w:jc w:val="center"/>
        <w:rPr>
          <w:rFonts w:asciiTheme="majorBidi" w:hAnsiTheme="majorBidi" w:cstheme="majorBidi"/>
          <w:i/>
          <w:iCs/>
          <w:sz w:val="18"/>
          <w:szCs w:val="18"/>
        </w:rPr>
      </w:pPr>
      <w:r w:rsidRPr="001F4BBC">
        <w:rPr>
          <w:rFonts w:asciiTheme="majorBidi" w:hAnsiTheme="majorBidi" w:cstheme="majorBidi"/>
          <w:b/>
          <w:bCs/>
          <w:sz w:val="18"/>
          <w:szCs w:val="18"/>
        </w:rPr>
        <w:t>FIGURE 2.</w:t>
      </w:r>
      <w:r w:rsidRPr="001F4BBC">
        <w:rPr>
          <w:rFonts w:asciiTheme="majorBidi" w:hAnsiTheme="majorBidi" w:cstheme="majorBidi"/>
          <w:sz w:val="18"/>
          <w:szCs w:val="18"/>
        </w:rPr>
        <w:t xml:space="preserve"> </w:t>
      </w:r>
      <w:r w:rsidRPr="001F4BBC">
        <w:rPr>
          <w:rFonts w:asciiTheme="majorBidi" w:hAnsiTheme="majorBidi" w:cstheme="majorBidi"/>
          <w:i/>
          <w:iCs/>
          <w:sz w:val="18"/>
          <w:szCs w:val="18"/>
        </w:rPr>
        <w:t xml:space="preserve">XRD patterns of the prepared </w:t>
      </w:r>
      <w:proofErr w:type="spellStart"/>
      <w:r w:rsidRPr="001F4BBC">
        <w:rPr>
          <w:rFonts w:asciiTheme="majorBidi" w:hAnsiTheme="majorBidi" w:cstheme="majorBidi"/>
          <w:i/>
          <w:iCs/>
          <w:sz w:val="18"/>
          <w:szCs w:val="18"/>
        </w:rPr>
        <w:t>SnSe</w:t>
      </w:r>
      <w:proofErr w:type="spellEnd"/>
      <w:r w:rsidRPr="001F4BBC">
        <w:rPr>
          <w:rFonts w:asciiTheme="majorBidi" w:hAnsiTheme="majorBidi" w:cstheme="majorBidi"/>
          <w:i/>
          <w:iCs/>
          <w:sz w:val="18"/>
          <w:szCs w:val="18"/>
        </w:rPr>
        <w:t xml:space="preserve"> thin films: (a) </w:t>
      </w:r>
      <w:proofErr w:type="gramStart"/>
      <w:r w:rsidRPr="001F4BBC">
        <w:rPr>
          <w:rFonts w:asciiTheme="majorBidi" w:hAnsiTheme="majorBidi" w:cstheme="majorBidi"/>
          <w:i/>
          <w:iCs/>
          <w:sz w:val="18"/>
          <w:szCs w:val="18"/>
        </w:rPr>
        <w:t>as-deposited</w:t>
      </w:r>
      <w:proofErr w:type="gramEnd"/>
      <w:r w:rsidRPr="001F4BBC">
        <w:rPr>
          <w:rFonts w:asciiTheme="majorBidi" w:hAnsiTheme="majorBidi" w:cstheme="majorBidi"/>
          <w:i/>
          <w:iCs/>
          <w:sz w:val="18"/>
          <w:szCs w:val="18"/>
        </w:rPr>
        <w:t xml:space="preserve"> at RT., (b) annealed at 300 °C.</w:t>
      </w:r>
    </w:p>
    <w:p w14:paraId="6741E13E" w14:textId="19E7CAE5" w:rsidR="00D61E9B" w:rsidRPr="003E7C42" w:rsidRDefault="007F0DD7" w:rsidP="009B68B8">
      <w:pPr>
        <w:pStyle w:val="NormalWeb"/>
        <w:ind w:firstLine="180"/>
        <w:jc w:val="both"/>
        <w:rPr>
          <w:rFonts w:asciiTheme="majorBidi" w:hAnsiTheme="majorBidi" w:cstheme="majorBidi"/>
          <w:sz w:val="20"/>
          <w:szCs w:val="20"/>
        </w:rPr>
      </w:pPr>
      <w:r w:rsidRPr="007F0DD7">
        <w:rPr>
          <w:rFonts w:asciiTheme="majorBidi" w:hAnsiTheme="majorBidi" w:cstheme="majorBidi"/>
          <w:sz w:val="20"/>
          <w:szCs w:val="20"/>
        </w:rPr>
        <w:t xml:space="preserve">Table </w:t>
      </w:r>
      <w:r w:rsidR="00A05A88">
        <w:rPr>
          <w:rFonts w:asciiTheme="majorBidi" w:hAnsiTheme="majorBidi" w:cstheme="majorBidi"/>
          <w:sz w:val="20"/>
          <w:szCs w:val="20"/>
        </w:rPr>
        <w:t>1</w:t>
      </w:r>
      <w:r w:rsidR="00D61E9B" w:rsidRPr="007F0DD7">
        <w:rPr>
          <w:rFonts w:asciiTheme="majorBidi" w:hAnsiTheme="majorBidi" w:cstheme="majorBidi"/>
          <w:sz w:val="20"/>
          <w:szCs w:val="20"/>
        </w:rPr>
        <w:t xml:space="preserve"> presents the structural parameters of the prepared thin films. </w:t>
      </w:r>
      <w:r w:rsidR="00D470A7" w:rsidRPr="00115B0C">
        <w:rPr>
          <w:sz w:val="20"/>
          <w:szCs w:val="20"/>
        </w:rPr>
        <w:t>Evaluation of diffraction peak width (FWHM) and crystallite size average</w:t>
      </w:r>
      <w:r w:rsidR="00D470A7">
        <w:rPr>
          <w:sz w:val="20"/>
          <w:szCs w:val="20"/>
        </w:rPr>
        <w:t xml:space="preserve"> </w:t>
      </w:r>
      <w:r w:rsidR="00D61E9B" w:rsidRPr="007F0DD7">
        <w:rPr>
          <w:rFonts w:asciiTheme="majorBidi" w:hAnsiTheme="majorBidi" w:cstheme="majorBidi"/>
          <w:sz w:val="20"/>
          <w:szCs w:val="20"/>
        </w:rPr>
        <w:t>(</w:t>
      </w:r>
      <w:r w:rsidR="00D470A7">
        <w:rPr>
          <w:rFonts w:asciiTheme="majorBidi" w:hAnsiTheme="majorBidi" w:cstheme="majorBidi"/>
          <w:sz w:val="20"/>
          <w:szCs w:val="20"/>
        </w:rPr>
        <w:t>C.S</w:t>
      </w:r>
      <w:r w:rsidR="00D61E9B" w:rsidRPr="007F0DD7">
        <w:rPr>
          <w:rFonts w:asciiTheme="majorBidi" w:hAnsiTheme="majorBidi" w:cstheme="majorBidi"/>
          <w:sz w:val="20"/>
          <w:szCs w:val="20"/>
        </w:rPr>
        <w:t>) shows a clear improvement in crystallinity after annealing at 300°C. Specifically, the FWHM of the (111) peak decreased from 0.3552 to 0.225, while the crystallite size increased from 42.24 nm to 66.76 nm, indicating grain growth and enhanced atomic ordering.</w:t>
      </w:r>
      <w:r w:rsidR="003E7C42">
        <w:rPr>
          <w:rFonts w:ascii="inherit" w:hAnsi="inherit" w:cs="Courier New"/>
          <w:color w:val="1F1F1F"/>
          <w:sz w:val="42"/>
          <w:szCs w:val="42"/>
        </w:rPr>
        <w:t xml:space="preserve"> </w:t>
      </w:r>
      <w:r w:rsidR="003E7C42" w:rsidRPr="003E7C42">
        <w:rPr>
          <w:rFonts w:asciiTheme="majorBidi" w:hAnsiTheme="majorBidi" w:cstheme="majorBidi"/>
          <w:sz w:val="20"/>
          <w:szCs w:val="20"/>
        </w:rPr>
        <w:t>This is consistent with the research</w:t>
      </w:r>
      <w:r w:rsidR="00A65C80">
        <w:rPr>
          <w:rFonts w:asciiTheme="majorBidi" w:hAnsiTheme="majorBidi" w:cstheme="majorBidi"/>
          <w:sz w:val="20"/>
          <w:szCs w:val="20"/>
        </w:rPr>
        <w:t xml:space="preserve"> </w:t>
      </w:r>
      <w:r w:rsidR="003E7C42">
        <w:rPr>
          <w:rFonts w:asciiTheme="majorBidi" w:hAnsiTheme="majorBidi" w:cstheme="majorBidi"/>
          <w:sz w:val="20"/>
          <w:szCs w:val="20"/>
        </w:rPr>
        <w:t>[8]</w:t>
      </w:r>
    </w:p>
    <w:p w14:paraId="656B089F" w14:textId="2FEC75E7" w:rsidR="00D61E9B" w:rsidRPr="007F0DD7" w:rsidRDefault="00D61E9B" w:rsidP="009B68B8">
      <w:pPr>
        <w:spacing w:line="240" w:lineRule="auto"/>
        <w:ind w:firstLine="180"/>
        <w:jc w:val="lowKashida"/>
        <w:rPr>
          <w:rFonts w:asciiTheme="majorBidi" w:hAnsiTheme="majorBidi" w:cstheme="majorBidi"/>
          <w:sz w:val="20"/>
          <w:szCs w:val="20"/>
        </w:rPr>
      </w:pPr>
      <w:r w:rsidRPr="007F0DD7">
        <w:rPr>
          <w:rFonts w:asciiTheme="majorBidi" w:hAnsiTheme="majorBidi" w:cstheme="majorBidi"/>
          <w:sz w:val="20"/>
          <w:szCs w:val="20"/>
        </w:rPr>
        <w:t>Despit</w:t>
      </w:r>
      <w:r w:rsidR="00F7529C" w:rsidRPr="007F0DD7">
        <w:rPr>
          <w:rFonts w:asciiTheme="majorBidi" w:hAnsiTheme="majorBidi" w:cstheme="majorBidi"/>
          <w:sz w:val="20"/>
          <w:szCs w:val="20"/>
        </w:rPr>
        <w:t xml:space="preserve">e shifts in some peak positions </w:t>
      </w:r>
      <w:r w:rsidRPr="007F0DD7">
        <w:rPr>
          <w:rFonts w:asciiTheme="majorBidi" w:hAnsiTheme="majorBidi" w:cstheme="majorBidi"/>
          <w:sz w:val="20"/>
          <w:szCs w:val="20"/>
        </w:rPr>
        <w:t xml:space="preserve">such as the disappearance of certain peaks and the emergence of new ones like (210) and (600), as seen in </w:t>
      </w:r>
      <w:r w:rsidR="008A1179" w:rsidRPr="007F0DD7">
        <w:rPr>
          <w:rFonts w:asciiTheme="majorBidi" w:hAnsiTheme="majorBidi" w:cstheme="majorBidi"/>
          <w:sz w:val="20"/>
          <w:szCs w:val="20"/>
        </w:rPr>
        <w:t>Fig.</w:t>
      </w:r>
      <w:r w:rsidR="00176911">
        <w:rPr>
          <w:rFonts w:asciiTheme="majorBidi" w:hAnsiTheme="majorBidi" w:cstheme="majorBidi"/>
          <w:sz w:val="20"/>
          <w:szCs w:val="20"/>
        </w:rPr>
        <w:t xml:space="preserve"> 2-b</w:t>
      </w:r>
      <w:r w:rsidRPr="007F0DD7">
        <w:rPr>
          <w:rFonts w:asciiTheme="majorBidi" w:hAnsiTheme="majorBidi" w:cstheme="majorBidi"/>
          <w:sz w:val="20"/>
          <w:szCs w:val="20"/>
        </w:rPr>
        <w:t xml:space="preserve"> these changes are attributed to preferred orientation modifications rather than structural degradation.</w:t>
      </w:r>
    </w:p>
    <w:p w14:paraId="5190428B" w14:textId="77777777" w:rsidR="00E63C20" w:rsidRDefault="00D61E9B" w:rsidP="009B68B8">
      <w:pPr>
        <w:spacing w:before="100" w:beforeAutospacing="1" w:after="100" w:afterAutospacing="1" w:line="240" w:lineRule="auto"/>
        <w:rPr>
          <w:rFonts w:ascii="Times New Roman" w:eastAsia="Times New Roman" w:hAnsi="Times New Roman" w:cs="Times New Roman"/>
          <w:b/>
          <w:bCs/>
          <w:sz w:val="18"/>
          <w:szCs w:val="18"/>
        </w:rPr>
      </w:pPr>
      <w:r w:rsidRPr="007F0DD7">
        <w:rPr>
          <w:rFonts w:asciiTheme="majorBidi" w:hAnsiTheme="majorBidi" w:cstheme="majorBidi"/>
          <w:sz w:val="20"/>
          <w:szCs w:val="20"/>
        </w:rPr>
        <w:t>Additionally, the dislocation density (δ) and number of crystallites (Nₒ) showed a significant decrease, confirming a reduction in structural defects and improved film quality after annealing. These results indicate that thermal annealing at 300°C enhances crystallinity, reduces defects, and induces changes in crystallographic orientation, in agreement with previous studies [9–11].</w:t>
      </w:r>
      <w:r w:rsidR="00E63C20" w:rsidRPr="00E63C20">
        <w:rPr>
          <w:rFonts w:ascii="Times New Roman" w:eastAsia="Times New Roman" w:hAnsi="Times New Roman" w:cs="Times New Roman"/>
          <w:b/>
          <w:bCs/>
          <w:sz w:val="18"/>
          <w:szCs w:val="18"/>
        </w:rPr>
        <w:t xml:space="preserve"> </w:t>
      </w:r>
    </w:p>
    <w:p w14:paraId="28BDBB98" w14:textId="0D5D5B9D" w:rsidR="00E63C20" w:rsidRPr="004001FC" w:rsidRDefault="00E63C20" w:rsidP="009B68B8">
      <w:pPr>
        <w:spacing w:before="100" w:beforeAutospacing="1" w:after="100" w:afterAutospacing="1" w:line="240" w:lineRule="auto"/>
        <w:jc w:val="center"/>
        <w:rPr>
          <w:rFonts w:ascii="Times New Roman" w:eastAsia="Times New Roman" w:hAnsi="Times New Roman" w:cs="Times New Roman"/>
          <w:sz w:val="18"/>
          <w:szCs w:val="18"/>
        </w:rPr>
      </w:pPr>
      <w:r w:rsidRPr="004001FC">
        <w:rPr>
          <w:rFonts w:ascii="Times New Roman" w:eastAsia="Times New Roman" w:hAnsi="Times New Roman" w:cs="Times New Roman"/>
          <w:b/>
          <w:bCs/>
          <w:sz w:val="18"/>
          <w:szCs w:val="18"/>
        </w:rPr>
        <w:lastRenderedPageBreak/>
        <w:t xml:space="preserve">Table </w:t>
      </w:r>
      <w:r>
        <w:rPr>
          <w:rFonts w:ascii="Times New Roman" w:eastAsia="Times New Roman" w:hAnsi="Times New Roman" w:cs="Times New Roman"/>
          <w:b/>
          <w:bCs/>
          <w:sz w:val="18"/>
          <w:szCs w:val="18"/>
        </w:rPr>
        <w:t>1</w:t>
      </w:r>
      <w:r w:rsidRPr="004001FC">
        <w:rPr>
          <w:rFonts w:ascii="Times New Roman" w:eastAsia="Times New Roman" w:hAnsi="Times New Roman" w:cs="Times New Roman"/>
          <w:b/>
          <w:bCs/>
          <w:sz w:val="18"/>
          <w:szCs w:val="18"/>
        </w:rPr>
        <w:t>.</w:t>
      </w:r>
      <w:r w:rsidRPr="004001FC">
        <w:rPr>
          <w:rFonts w:ascii="Times New Roman" w:eastAsia="Times New Roman" w:hAnsi="Times New Roman" w:cs="Times New Roman"/>
          <w:sz w:val="18"/>
          <w:szCs w:val="18"/>
        </w:rPr>
        <w:t xml:space="preserve"> Parameters of the </w:t>
      </w:r>
      <w:r>
        <w:rPr>
          <w:rFonts w:ascii="Times New Roman" w:eastAsia="Times New Roman" w:hAnsi="Times New Roman" w:cs="Times New Roman"/>
          <w:sz w:val="18"/>
          <w:szCs w:val="18"/>
        </w:rPr>
        <w:t>XRD</w:t>
      </w:r>
      <w:r w:rsidRPr="004001FC">
        <w:rPr>
          <w:rFonts w:ascii="Times New Roman" w:eastAsia="Times New Roman" w:hAnsi="Times New Roman" w:cs="Times New Roman"/>
          <w:sz w:val="18"/>
          <w:szCs w:val="18"/>
        </w:rPr>
        <w:t xml:space="preserve"> properties of </w:t>
      </w:r>
      <w:proofErr w:type="spellStart"/>
      <w:r w:rsidRPr="004001FC">
        <w:rPr>
          <w:rFonts w:ascii="Times New Roman" w:eastAsia="Times New Roman" w:hAnsi="Times New Roman" w:cs="Times New Roman"/>
          <w:sz w:val="18"/>
          <w:szCs w:val="18"/>
        </w:rPr>
        <w:t>SnSe</w:t>
      </w:r>
      <w:proofErr w:type="spellEnd"/>
      <w:r w:rsidRPr="004001FC">
        <w:rPr>
          <w:rFonts w:ascii="Times New Roman" w:eastAsia="Times New Roman" w:hAnsi="Times New Roman" w:cs="Times New Roman"/>
          <w:sz w:val="18"/>
          <w:szCs w:val="18"/>
        </w:rPr>
        <w:t xml:space="preserve"> thin films.</w:t>
      </w:r>
    </w:p>
    <w:tbl>
      <w:tblPr>
        <w:tblStyle w:val="PlainTable2"/>
        <w:tblW w:w="8408" w:type="dxa"/>
        <w:tblLook w:val="07A0" w:firstRow="1" w:lastRow="0" w:firstColumn="1" w:lastColumn="1" w:noHBand="1" w:noVBand="1"/>
      </w:tblPr>
      <w:tblGrid>
        <w:gridCol w:w="926"/>
        <w:gridCol w:w="980"/>
        <w:gridCol w:w="980"/>
        <w:gridCol w:w="1044"/>
        <w:gridCol w:w="1129"/>
        <w:gridCol w:w="1113"/>
        <w:gridCol w:w="1097"/>
        <w:gridCol w:w="1139"/>
      </w:tblGrid>
      <w:tr w:rsidR="00E63C20" w14:paraId="455F1E45" w14:textId="77777777" w:rsidTr="0020176A">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26" w:type="dxa"/>
            <w:noWrap/>
            <w:vAlign w:val="center"/>
            <w:hideMark/>
          </w:tcPr>
          <w:p w14:paraId="256A9DB1" w14:textId="77777777" w:rsidR="00E63C20" w:rsidRPr="004001FC" w:rsidRDefault="00E63C20" w:rsidP="009B68B8">
            <w:pPr>
              <w:bidi/>
              <w:jc w:val="center"/>
              <w:rPr>
                <w:rFonts w:asciiTheme="majorBidi" w:eastAsia="Times New Roman" w:hAnsiTheme="majorBidi" w:cstheme="majorBidi"/>
                <w:b w:val="0"/>
                <w:bCs w:val="0"/>
                <w:color w:val="000000"/>
                <w:sz w:val="18"/>
                <w:szCs w:val="18"/>
              </w:rPr>
            </w:pPr>
            <w:proofErr w:type="spellStart"/>
            <w:r w:rsidRPr="004001FC">
              <w:rPr>
                <w:rFonts w:asciiTheme="majorBidi" w:eastAsia="Times New Roman" w:hAnsiTheme="majorBidi" w:cstheme="majorBidi"/>
                <w:color w:val="000000"/>
                <w:sz w:val="18"/>
                <w:szCs w:val="18"/>
              </w:rPr>
              <w:t>SnSe</w:t>
            </w:r>
            <w:proofErr w:type="spellEnd"/>
          </w:p>
        </w:tc>
        <w:tc>
          <w:tcPr>
            <w:tcW w:w="980" w:type="dxa"/>
            <w:noWrap/>
            <w:vAlign w:val="center"/>
            <w:hideMark/>
          </w:tcPr>
          <w:p w14:paraId="0630433B" w14:textId="77777777" w:rsidR="00E63C20" w:rsidRPr="00CE5607" w:rsidRDefault="00E63C20" w:rsidP="009B68B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CE5607">
              <w:rPr>
                <w:rFonts w:asciiTheme="majorBidi" w:eastAsia="Times New Roman" w:hAnsiTheme="majorBidi" w:cstheme="majorBidi"/>
                <w:color w:val="000000"/>
              </w:rPr>
              <w:t>(</w:t>
            </w:r>
            <w:proofErr w:type="spellStart"/>
            <w:r w:rsidRPr="004001FC">
              <w:rPr>
                <w:rFonts w:asciiTheme="majorBidi" w:eastAsia="Times New Roman" w:hAnsiTheme="majorBidi" w:cstheme="majorBidi"/>
                <w:color w:val="000000"/>
                <w:sz w:val="18"/>
                <w:szCs w:val="18"/>
              </w:rPr>
              <w:t>hkl</w:t>
            </w:r>
            <w:proofErr w:type="spellEnd"/>
            <w:r w:rsidRPr="00CE5607">
              <w:rPr>
                <w:rFonts w:asciiTheme="majorBidi" w:eastAsia="Times New Roman" w:hAnsiTheme="majorBidi" w:cstheme="majorBidi"/>
                <w:color w:val="000000"/>
              </w:rPr>
              <w:t>)</w:t>
            </w:r>
          </w:p>
        </w:tc>
        <w:tc>
          <w:tcPr>
            <w:tcW w:w="980" w:type="dxa"/>
            <w:noWrap/>
            <w:vAlign w:val="center"/>
            <w:hideMark/>
          </w:tcPr>
          <w:p w14:paraId="048FDD31" w14:textId="77777777" w:rsidR="00E63C20" w:rsidRPr="00CE5607" w:rsidRDefault="00E63C20" w:rsidP="009B68B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4001FC">
              <w:rPr>
                <w:rFonts w:asciiTheme="majorBidi" w:eastAsia="Times New Roman" w:hAnsiTheme="majorBidi" w:cstheme="majorBidi"/>
                <w:color w:val="000000"/>
                <w:sz w:val="18"/>
                <w:szCs w:val="18"/>
              </w:rPr>
              <w:t>2Ɵ</w:t>
            </w:r>
          </w:p>
        </w:tc>
        <w:tc>
          <w:tcPr>
            <w:tcW w:w="1044" w:type="dxa"/>
            <w:noWrap/>
            <w:vAlign w:val="center"/>
            <w:hideMark/>
          </w:tcPr>
          <w:p w14:paraId="1E256177" w14:textId="77777777" w:rsidR="00E63C20" w:rsidRPr="004001FC" w:rsidRDefault="00E63C20" w:rsidP="009B68B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18"/>
                <w:szCs w:val="18"/>
              </w:rPr>
            </w:pPr>
            <w:r w:rsidRPr="004001FC">
              <w:rPr>
                <w:rFonts w:asciiTheme="majorBidi" w:eastAsia="Times New Roman" w:hAnsiTheme="majorBidi" w:cstheme="majorBidi"/>
                <w:color w:val="000000"/>
                <w:sz w:val="18"/>
                <w:szCs w:val="18"/>
              </w:rPr>
              <w:t>FWHM</w:t>
            </w:r>
          </w:p>
        </w:tc>
        <w:tc>
          <w:tcPr>
            <w:tcW w:w="1129" w:type="dxa"/>
            <w:noWrap/>
            <w:vAlign w:val="center"/>
            <w:hideMark/>
          </w:tcPr>
          <w:p w14:paraId="1B18E2B5" w14:textId="77777777" w:rsidR="00E63C20" w:rsidRPr="004001FC" w:rsidRDefault="00E63C20" w:rsidP="009B68B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18"/>
                <w:szCs w:val="18"/>
              </w:rPr>
            </w:pPr>
            <w:r w:rsidRPr="004001FC">
              <w:rPr>
                <w:rFonts w:asciiTheme="majorBidi" w:hAnsiTheme="majorBidi" w:cstheme="majorBidi"/>
                <w:sz w:val="18"/>
                <w:szCs w:val="18"/>
              </w:rPr>
              <w:t>d (Å)</w:t>
            </w:r>
          </w:p>
        </w:tc>
        <w:tc>
          <w:tcPr>
            <w:tcW w:w="1113" w:type="dxa"/>
            <w:noWrap/>
            <w:vAlign w:val="center"/>
            <w:hideMark/>
          </w:tcPr>
          <w:p w14:paraId="24BDF061" w14:textId="77777777" w:rsidR="00E63C20" w:rsidRPr="004001FC" w:rsidRDefault="00E63C20" w:rsidP="009B68B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18"/>
                <w:szCs w:val="18"/>
              </w:rPr>
            </w:pPr>
            <w:r>
              <w:rPr>
                <w:rFonts w:asciiTheme="majorBidi" w:hAnsiTheme="majorBidi" w:cstheme="majorBidi"/>
                <w:sz w:val="20"/>
                <w:szCs w:val="20"/>
              </w:rPr>
              <w:t>C.S</w:t>
            </w:r>
            <w:r w:rsidRPr="004001FC">
              <w:rPr>
                <w:rFonts w:asciiTheme="majorBidi" w:eastAsia="Times New Roman" w:hAnsiTheme="majorBidi" w:cstheme="majorBidi"/>
                <w:color w:val="000000"/>
                <w:sz w:val="18"/>
                <w:szCs w:val="18"/>
              </w:rPr>
              <w:t xml:space="preserve"> nm</w:t>
            </w:r>
          </w:p>
        </w:tc>
        <w:tc>
          <w:tcPr>
            <w:tcW w:w="1097" w:type="dxa"/>
            <w:noWrap/>
            <w:vAlign w:val="center"/>
            <w:hideMark/>
          </w:tcPr>
          <w:p w14:paraId="25BB7CAD" w14:textId="77777777" w:rsidR="00E63C20" w:rsidRPr="004001FC" w:rsidRDefault="00E63C20" w:rsidP="009B68B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18"/>
                <w:szCs w:val="18"/>
              </w:rPr>
            </w:pPr>
            <w:r w:rsidRPr="004001FC">
              <w:rPr>
                <w:rFonts w:asciiTheme="majorBidi" w:hAnsiTheme="majorBidi" w:cstheme="majorBidi"/>
                <w:sz w:val="18"/>
                <w:szCs w:val="18"/>
              </w:rPr>
              <w:t>δ×10</w:t>
            </w:r>
            <w:r w:rsidRPr="004001FC">
              <w:rPr>
                <w:rFonts w:asciiTheme="majorBidi" w:hAnsiTheme="majorBidi" w:cstheme="majorBidi"/>
                <w:sz w:val="18"/>
                <w:szCs w:val="18"/>
                <w:vertAlign w:val="superscript"/>
              </w:rPr>
              <w:t xml:space="preserve">14 </w:t>
            </w:r>
            <w:r w:rsidRPr="004001FC">
              <w:rPr>
                <w:rFonts w:asciiTheme="majorBidi" w:eastAsia="Times New Roman" w:hAnsiTheme="majorBidi" w:cstheme="majorBidi"/>
                <w:sz w:val="18"/>
                <w:szCs w:val="18"/>
              </w:rPr>
              <w:t>/m</w:t>
            </w:r>
            <w:r w:rsidRPr="004001FC">
              <w:rPr>
                <w:rFonts w:asciiTheme="majorBidi" w:eastAsia="Times New Roman" w:hAnsiTheme="majorBidi" w:cstheme="majorBidi"/>
                <w:sz w:val="18"/>
                <w:szCs w:val="18"/>
                <w:vertAlign w:val="superscript"/>
              </w:rPr>
              <w:t>2</w:t>
            </w:r>
          </w:p>
        </w:tc>
        <w:tc>
          <w:tcPr>
            <w:cnfStyle w:val="000100000000" w:firstRow="0" w:lastRow="0" w:firstColumn="0" w:lastColumn="1" w:oddVBand="0" w:evenVBand="0" w:oddHBand="0" w:evenHBand="0" w:firstRowFirstColumn="0" w:firstRowLastColumn="0" w:lastRowFirstColumn="0" w:lastRowLastColumn="0"/>
            <w:tcW w:w="1139" w:type="dxa"/>
            <w:noWrap/>
            <w:vAlign w:val="center"/>
            <w:hideMark/>
          </w:tcPr>
          <w:p w14:paraId="24AABE9C" w14:textId="77777777" w:rsidR="00E63C20" w:rsidRPr="004001FC" w:rsidRDefault="00E63C20" w:rsidP="009B68B8">
            <w:pPr>
              <w:bidi/>
              <w:jc w:val="center"/>
              <w:rPr>
                <w:rFonts w:asciiTheme="majorBidi" w:eastAsia="Times New Roman" w:hAnsiTheme="majorBidi" w:cstheme="majorBidi"/>
                <w:b w:val="0"/>
                <w:bCs w:val="0"/>
                <w:color w:val="000000"/>
                <w:sz w:val="18"/>
                <w:szCs w:val="18"/>
                <w:rtl/>
              </w:rPr>
            </w:pPr>
            <w:proofErr w:type="gramStart"/>
            <w:r w:rsidRPr="004001FC">
              <w:rPr>
                <w:rFonts w:asciiTheme="majorBidi" w:eastAsia="Times New Roman" w:hAnsiTheme="majorBidi" w:cstheme="majorBidi"/>
                <w:sz w:val="18"/>
                <w:szCs w:val="18"/>
              </w:rPr>
              <w:t>N</w:t>
            </w:r>
            <w:r w:rsidRPr="004001FC">
              <w:rPr>
                <w:rFonts w:asciiTheme="majorBidi" w:eastAsia="Times New Roman" w:hAnsiTheme="majorBidi" w:cstheme="majorBidi"/>
                <w:sz w:val="18"/>
                <w:szCs w:val="18"/>
                <w:vertAlign w:val="subscript"/>
              </w:rPr>
              <w:t>o</w:t>
            </w:r>
            <w:r w:rsidRPr="004001FC">
              <w:rPr>
                <w:rFonts w:asciiTheme="majorBidi" w:eastAsia="Times New Roman" w:hAnsiTheme="majorBidi" w:cstheme="majorBidi"/>
                <w:sz w:val="18"/>
                <w:szCs w:val="18"/>
              </w:rPr>
              <w:t xml:space="preserve">  x</w:t>
            </w:r>
            <w:proofErr w:type="gramEnd"/>
            <w:r w:rsidRPr="004001FC">
              <w:rPr>
                <w:rFonts w:asciiTheme="majorBidi" w:eastAsia="Times New Roman" w:hAnsiTheme="majorBidi" w:cstheme="majorBidi"/>
                <w:sz w:val="18"/>
                <w:szCs w:val="18"/>
              </w:rPr>
              <w:t>10</w:t>
            </w:r>
            <w:r w:rsidRPr="004001FC">
              <w:rPr>
                <w:rFonts w:asciiTheme="majorBidi" w:eastAsia="Times New Roman" w:hAnsiTheme="majorBidi" w:cstheme="majorBidi"/>
                <w:sz w:val="18"/>
                <w:szCs w:val="18"/>
                <w:vertAlign w:val="superscript"/>
              </w:rPr>
              <w:t>15</w:t>
            </w:r>
            <w:r w:rsidRPr="004001FC">
              <w:rPr>
                <w:rFonts w:asciiTheme="majorBidi" w:eastAsia="Times New Roman" w:hAnsiTheme="majorBidi" w:cstheme="majorBidi"/>
                <w:sz w:val="18"/>
                <w:szCs w:val="18"/>
              </w:rPr>
              <w:t xml:space="preserve"> /m</w:t>
            </w:r>
            <w:r w:rsidRPr="004001FC">
              <w:rPr>
                <w:rFonts w:asciiTheme="majorBidi" w:eastAsia="Times New Roman" w:hAnsiTheme="majorBidi" w:cstheme="majorBidi"/>
                <w:sz w:val="18"/>
                <w:szCs w:val="18"/>
                <w:vertAlign w:val="superscript"/>
              </w:rPr>
              <w:t>2</w:t>
            </w:r>
          </w:p>
        </w:tc>
      </w:tr>
      <w:tr w:rsidR="00E63C20" w14:paraId="33D5DA49" w14:textId="77777777" w:rsidTr="0020176A">
        <w:trPr>
          <w:trHeight w:val="283"/>
        </w:trPr>
        <w:tc>
          <w:tcPr>
            <w:cnfStyle w:val="001000000000" w:firstRow="0" w:lastRow="0" w:firstColumn="1" w:lastColumn="0" w:oddVBand="0" w:evenVBand="0" w:oddHBand="0" w:evenHBand="0" w:firstRowFirstColumn="0" w:firstRowLastColumn="0" w:lastRowFirstColumn="0" w:lastRowLastColumn="0"/>
            <w:tcW w:w="926" w:type="dxa"/>
            <w:vMerge w:val="restart"/>
            <w:noWrap/>
            <w:vAlign w:val="center"/>
            <w:hideMark/>
          </w:tcPr>
          <w:p w14:paraId="6D190E5C" w14:textId="77777777" w:rsidR="00E63C20" w:rsidRPr="004001FC" w:rsidRDefault="00E63C20" w:rsidP="009B68B8">
            <w:pPr>
              <w:bidi/>
              <w:jc w:val="center"/>
              <w:rPr>
                <w:rFonts w:asciiTheme="majorBidi" w:eastAsia="Times New Roman" w:hAnsiTheme="majorBidi" w:cstheme="majorBidi"/>
                <w:color w:val="000000"/>
                <w:sz w:val="20"/>
                <w:szCs w:val="20"/>
                <w:rtl/>
              </w:rPr>
            </w:pPr>
            <w:r w:rsidRPr="004001FC">
              <w:rPr>
                <w:rFonts w:asciiTheme="majorBidi" w:eastAsia="Times New Roman" w:hAnsiTheme="majorBidi" w:cstheme="majorBidi"/>
                <w:color w:val="000000"/>
                <w:sz w:val="20"/>
                <w:szCs w:val="20"/>
              </w:rPr>
              <w:t>RT</w:t>
            </w:r>
          </w:p>
        </w:tc>
        <w:tc>
          <w:tcPr>
            <w:tcW w:w="980" w:type="dxa"/>
            <w:noWrap/>
            <w:hideMark/>
          </w:tcPr>
          <w:p w14:paraId="7548E2B1"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tl/>
              </w:rPr>
            </w:pPr>
            <w:r w:rsidRPr="004001FC">
              <w:rPr>
                <w:rFonts w:asciiTheme="majorBidi" w:eastAsia="Times New Roman" w:hAnsiTheme="majorBidi" w:cstheme="majorBidi"/>
                <w:color w:val="000000"/>
                <w:sz w:val="20"/>
                <w:szCs w:val="20"/>
              </w:rPr>
              <w:t>(011)</w:t>
            </w:r>
          </w:p>
        </w:tc>
        <w:tc>
          <w:tcPr>
            <w:tcW w:w="980" w:type="dxa"/>
            <w:noWrap/>
            <w:hideMark/>
          </w:tcPr>
          <w:p w14:paraId="082DA980"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29.51</w:t>
            </w:r>
          </w:p>
        </w:tc>
        <w:tc>
          <w:tcPr>
            <w:tcW w:w="1044" w:type="dxa"/>
            <w:noWrap/>
            <w:hideMark/>
          </w:tcPr>
          <w:p w14:paraId="5ACC3717"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0.4353</w:t>
            </w:r>
          </w:p>
        </w:tc>
        <w:tc>
          <w:tcPr>
            <w:tcW w:w="1129" w:type="dxa"/>
            <w:noWrap/>
            <w:hideMark/>
          </w:tcPr>
          <w:p w14:paraId="676A51E8"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3.024</w:t>
            </w:r>
          </w:p>
        </w:tc>
        <w:tc>
          <w:tcPr>
            <w:tcW w:w="1113" w:type="dxa"/>
            <w:noWrap/>
            <w:hideMark/>
          </w:tcPr>
          <w:p w14:paraId="74D52857"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34.39</w:t>
            </w:r>
          </w:p>
        </w:tc>
        <w:tc>
          <w:tcPr>
            <w:tcW w:w="1097" w:type="dxa"/>
            <w:noWrap/>
            <w:hideMark/>
          </w:tcPr>
          <w:p w14:paraId="3079837F"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8.46</w:t>
            </w:r>
          </w:p>
        </w:tc>
        <w:tc>
          <w:tcPr>
            <w:cnfStyle w:val="000100000000" w:firstRow="0" w:lastRow="0" w:firstColumn="0" w:lastColumn="1" w:oddVBand="0" w:evenVBand="0" w:oddHBand="0" w:evenHBand="0" w:firstRowFirstColumn="0" w:firstRowLastColumn="0" w:lastRowFirstColumn="0" w:lastRowLastColumn="0"/>
            <w:tcW w:w="1139" w:type="dxa"/>
            <w:noWrap/>
            <w:hideMark/>
          </w:tcPr>
          <w:p w14:paraId="40B67C93" w14:textId="77777777" w:rsidR="00E63C20" w:rsidRPr="004001FC" w:rsidRDefault="00E63C20" w:rsidP="009B68B8">
            <w:pPr>
              <w:bidi/>
              <w:jc w:val="center"/>
              <w:rPr>
                <w:rFonts w:asciiTheme="majorBidi" w:eastAsia="Times New Roman" w:hAnsiTheme="majorBidi" w:cstheme="majorBidi"/>
                <w:b w:val="0"/>
                <w:bCs w:val="0"/>
                <w:color w:val="000000"/>
                <w:sz w:val="20"/>
                <w:szCs w:val="20"/>
              </w:rPr>
            </w:pPr>
            <w:r w:rsidRPr="004001FC">
              <w:rPr>
                <w:rFonts w:asciiTheme="majorBidi" w:eastAsia="Times New Roman" w:hAnsiTheme="majorBidi" w:cstheme="majorBidi"/>
                <w:b w:val="0"/>
                <w:bCs w:val="0"/>
                <w:color w:val="000000"/>
                <w:sz w:val="20"/>
                <w:szCs w:val="20"/>
              </w:rPr>
              <w:t>9.84</w:t>
            </w:r>
          </w:p>
        </w:tc>
      </w:tr>
      <w:tr w:rsidR="00E63C20" w14:paraId="0060E7D3" w14:textId="77777777" w:rsidTr="0020176A">
        <w:trPr>
          <w:trHeight w:val="283"/>
        </w:trPr>
        <w:tc>
          <w:tcPr>
            <w:cnfStyle w:val="001000000000" w:firstRow="0" w:lastRow="0" w:firstColumn="1" w:lastColumn="0" w:oddVBand="0" w:evenVBand="0" w:oddHBand="0" w:evenHBand="0" w:firstRowFirstColumn="0" w:firstRowLastColumn="0" w:lastRowFirstColumn="0" w:lastRowLastColumn="0"/>
            <w:tcW w:w="0" w:type="auto"/>
            <w:vMerge/>
            <w:hideMark/>
          </w:tcPr>
          <w:p w14:paraId="2E23F5EB" w14:textId="77777777" w:rsidR="00E63C20" w:rsidRPr="00CE5607" w:rsidRDefault="00E63C20" w:rsidP="009B68B8">
            <w:pPr>
              <w:rPr>
                <w:rFonts w:asciiTheme="majorBidi" w:eastAsia="Times New Roman" w:hAnsiTheme="majorBidi" w:cstheme="majorBidi"/>
                <w:color w:val="000000"/>
              </w:rPr>
            </w:pPr>
          </w:p>
        </w:tc>
        <w:tc>
          <w:tcPr>
            <w:tcW w:w="980" w:type="dxa"/>
            <w:noWrap/>
            <w:hideMark/>
          </w:tcPr>
          <w:p w14:paraId="349DF237"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(111)</w:t>
            </w:r>
          </w:p>
        </w:tc>
        <w:tc>
          <w:tcPr>
            <w:tcW w:w="980" w:type="dxa"/>
            <w:noWrap/>
            <w:hideMark/>
          </w:tcPr>
          <w:p w14:paraId="2A620A83"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30.494</w:t>
            </w:r>
          </w:p>
        </w:tc>
        <w:tc>
          <w:tcPr>
            <w:tcW w:w="1044" w:type="dxa"/>
            <w:noWrap/>
            <w:hideMark/>
          </w:tcPr>
          <w:p w14:paraId="0E3A17F6"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0.3552</w:t>
            </w:r>
          </w:p>
        </w:tc>
        <w:tc>
          <w:tcPr>
            <w:tcW w:w="1129" w:type="dxa"/>
            <w:noWrap/>
            <w:hideMark/>
          </w:tcPr>
          <w:p w14:paraId="65B60012"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2.928</w:t>
            </w:r>
          </w:p>
        </w:tc>
        <w:tc>
          <w:tcPr>
            <w:tcW w:w="1113" w:type="dxa"/>
            <w:noWrap/>
            <w:hideMark/>
          </w:tcPr>
          <w:p w14:paraId="122DAC3A"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tl/>
              </w:rPr>
            </w:pPr>
            <w:r w:rsidRPr="004001FC">
              <w:rPr>
                <w:rFonts w:asciiTheme="majorBidi" w:eastAsia="Times New Roman" w:hAnsiTheme="majorBidi" w:cstheme="majorBidi"/>
                <w:color w:val="000000"/>
                <w:sz w:val="20"/>
                <w:szCs w:val="20"/>
              </w:rPr>
              <w:t>42.24</w:t>
            </w:r>
          </w:p>
        </w:tc>
        <w:tc>
          <w:tcPr>
            <w:tcW w:w="1097" w:type="dxa"/>
            <w:noWrap/>
            <w:hideMark/>
          </w:tcPr>
          <w:p w14:paraId="7D34DFF1"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5.60</w:t>
            </w:r>
          </w:p>
        </w:tc>
        <w:tc>
          <w:tcPr>
            <w:cnfStyle w:val="000100000000" w:firstRow="0" w:lastRow="0" w:firstColumn="0" w:lastColumn="1" w:oddVBand="0" w:evenVBand="0" w:oddHBand="0" w:evenHBand="0" w:firstRowFirstColumn="0" w:firstRowLastColumn="0" w:lastRowFirstColumn="0" w:lastRowLastColumn="0"/>
            <w:tcW w:w="1139" w:type="dxa"/>
            <w:noWrap/>
            <w:hideMark/>
          </w:tcPr>
          <w:p w14:paraId="70802D90" w14:textId="77777777" w:rsidR="00E63C20" w:rsidRPr="004001FC" w:rsidRDefault="00E63C20" w:rsidP="009B68B8">
            <w:pPr>
              <w:bidi/>
              <w:jc w:val="center"/>
              <w:rPr>
                <w:rFonts w:asciiTheme="majorBidi" w:eastAsia="Times New Roman" w:hAnsiTheme="majorBidi" w:cstheme="majorBidi"/>
                <w:b w:val="0"/>
                <w:bCs w:val="0"/>
                <w:color w:val="000000"/>
                <w:sz w:val="20"/>
                <w:szCs w:val="20"/>
              </w:rPr>
            </w:pPr>
            <w:r w:rsidRPr="004001FC">
              <w:rPr>
                <w:rFonts w:asciiTheme="majorBidi" w:eastAsia="Times New Roman" w:hAnsiTheme="majorBidi" w:cstheme="majorBidi"/>
                <w:b w:val="0"/>
                <w:bCs w:val="0"/>
                <w:color w:val="000000"/>
                <w:sz w:val="20"/>
                <w:szCs w:val="20"/>
              </w:rPr>
              <w:t>5.31</w:t>
            </w:r>
          </w:p>
        </w:tc>
      </w:tr>
      <w:tr w:rsidR="00E63C20" w14:paraId="68D0FD73" w14:textId="77777777" w:rsidTr="0020176A">
        <w:trPr>
          <w:trHeight w:val="283"/>
        </w:trPr>
        <w:tc>
          <w:tcPr>
            <w:cnfStyle w:val="001000000000" w:firstRow="0" w:lastRow="0" w:firstColumn="1" w:lastColumn="0" w:oddVBand="0" w:evenVBand="0" w:oddHBand="0" w:evenHBand="0" w:firstRowFirstColumn="0" w:firstRowLastColumn="0" w:lastRowFirstColumn="0" w:lastRowLastColumn="0"/>
            <w:tcW w:w="0" w:type="auto"/>
            <w:vMerge/>
            <w:hideMark/>
          </w:tcPr>
          <w:p w14:paraId="20AA3C88" w14:textId="77777777" w:rsidR="00E63C20" w:rsidRPr="00CE5607" w:rsidRDefault="00E63C20" w:rsidP="009B68B8">
            <w:pPr>
              <w:rPr>
                <w:rFonts w:asciiTheme="majorBidi" w:eastAsia="Times New Roman" w:hAnsiTheme="majorBidi" w:cstheme="majorBidi"/>
                <w:color w:val="000000"/>
              </w:rPr>
            </w:pPr>
          </w:p>
        </w:tc>
        <w:tc>
          <w:tcPr>
            <w:tcW w:w="980" w:type="dxa"/>
            <w:noWrap/>
            <w:hideMark/>
          </w:tcPr>
          <w:p w14:paraId="3DE0EDB2"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(311)</w:t>
            </w:r>
          </w:p>
        </w:tc>
        <w:tc>
          <w:tcPr>
            <w:tcW w:w="980" w:type="dxa"/>
            <w:noWrap/>
            <w:hideMark/>
          </w:tcPr>
          <w:p w14:paraId="790BA80B"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37.76</w:t>
            </w:r>
          </w:p>
        </w:tc>
        <w:tc>
          <w:tcPr>
            <w:tcW w:w="1044" w:type="dxa"/>
            <w:noWrap/>
            <w:hideMark/>
          </w:tcPr>
          <w:p w14:paraId="4F3A9ACB"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0.3953</w:t>
            </w:r>
          </w:p>
        </w:tc>
        <w:tc>
          <w:tcPr>
            <w:tcW w:w="1129" w:type="dxa"/>
            <w:noWrap/>
            <w:hideMark/>
          </w:tcPr>
          <w:p w14:paraId="16512DB3"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2.379</w:t>
            </w:r>
          </w:p>
        </w:tc>
        <w:tc>
          <w:tcPr>
            <w:tcW w:w="1113" w:type="dxa"/>
            <w:noWrap/>
            <w:hideMark/>
          </w:tcPr>
          <w:p w14:paraId="4352D83C"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38.70</w:t>
            </w:r>
          </w:p>
        </w:tc>
        <w:tc>
          <w:tcPr>
            <w:tcW w:w="1097" w:type="dxa"/>
            <w:noWrap/>
            <w:hideMark/>
          </w:tcPr>
          <w:p w14:paraId="5C3E5614"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6.68</w:t>
            </w:r>
          </w:p>
        </w:tc>
        <w:tc>
          <w:tcPr>
            <w:cnfStyle w:val="000100000000" w:firstRow="0" w:lastRow="0" w:firstColumn="0" w:lastColumn="1" w:oddVBand="0" w:evenVBand="0" w:oddHBand="0" w:evenHBand="0" w:firstRowFirstColumn="0" w:firstRowLastColumn="0" w:lastRowFirstColumn="0" w:lastRowLastColumn="0"/>
            <w:tcW w:w="1139" w:type="dxa"/>
            <w:noWrap/>
            <w:hideMark/>
          </w:tcPr>
          <w:p w14:paraId="5E7926C3" w14:textId="77777777" w:rsidR="00E63C20" w:rsidRPr="004001FC" w:rsidRDefault="00E63C20" w:rsidP="009B68B8">
            <w:pPr>
              <w:bidi/>
              <w:jc w:val="center"/>
              <w:rPr>
                <w:rFonts w:asciiTheme="majorBidi" w:eastAsia="Times New Roman" w:hAnsiTheme="majorBidi" w:cstheme="majorBidi"/>
                <w:b w:val="0"/>
                <w:bCs w:val="0"/>
                <w:color w:val="000000"/>
                <w:sz w:val="20"/>
                <w:szCs w:val="20"/>
                <w:rtl/>
              </w:rPr>
            </w:pPr>
            <w:r w:rsidRPr="004001FC">
              <w:rPr>
                <w:rFonts w:asciiTheme="majorBidi" w:eastAsia="Times New Roman" w:hAnsiTheme="majorBidi" w:cstheme="majorBidi"/>
                <w:b w:val="0"/>
                <w:bCs w:val="0"/>
                <w:color w:val="000000"/>
                <w:sz w:val="20"/>
                <w:szCs w:val="20"/>
              </w:rPr>
              <w:t>6.89</w:t>
            </w:r>
          </w:p>
        </w:tc>
      </w:tr>
      <w:tr w:rsidR="00E63C20" w14:paraId="19C8B09A" w14:textId="77777777" w:rsidTr="0020176A">
        <w:trPr>
          <w:trHeight w:val="283"/>
        </w:trPr>
        <w:tc>
          <w:tcPr>
            <w:cnfStyle w:val="001000000000" w:firstRow="0" w:lastRow="0" w:firstColumn="1" w:lastColumn="0" w:oddVBand="0" w:evenVBand="0" w:oddHBand="0" w:evenHBand="0" w:firstRowFirstColumn="0" w:firstRowLastColumn="0" w:lastRowFirstColumn="0" w:lastRowLastColumn="0"/>
            <w:tcW w:w="926" w:type="dxa"/>
            <w:vMerge w:val="restart"/>
            <w:noWrap/>
            <w:vAlign w:val="center"/>
            <w:hideMark/>
          </w:tcPr>
          <w:p w14:paraId="34981339" w14:textId="77777777" w:rsidR="00E63C20" w:rsidRPr="004001FC" w:rsidRDefault="00E63C20" w:rsidP="009B68B8">
            <w:pPr>
              <w:bidi/>
              <w:jc w:val="center"/>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300</w:t>
            </w:r>
            <m:oMath>
              <m:r>
                <m:rPr>
                  <m:sty m:val="bi"/>
                </m:rPr>
                <w:rPr>
                  <w:rFonts w:ascii="Cambria Math" w:eastAsia="Times New Roman" w:hAnsi="Cambria Math" w:cs="Cambria Math" w:hint="cs"/>
                  <w:sz w:val="20"/>
                  <w:szCs w:val="20"/>
                  <w:rtl/>
                </w:rPr>
                <m:t>℃</m:t>
              </m:r>
            </m:oMath>
          </w:p>
        </w:tc>
        <w:tc>
          <w:tcPr>
            <w:tcW w:w="980" w:type="dxa"/>
            <w:noWrap/>
            <w:hideMark/>
          </w:tcPr>
          <w:p w14:paraId="49264181"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(210)</w:t>
            </w:r>
          </w:p>
        </w:tc>
        <w:tc>
          <w:tcPr>
            <w:tcW w:w="980" w:type="dxa"/>
            <w:noWrap/>
            <w:hideMark/>
          </w:tcPr>
          <w:p w14:paraId="5BABDCDC"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27.05</w:t>
            </w:r>
          </w:p>
        </w:tc>
        <w:tc>
          <w:tcPr>
            <w:tcW w:w="1044" w:type="dxa"/>
            <w:noWrap/>
            <w:hideMark/>
          </w:tcPr>
          <w:p w14:paraId="6B44CC72"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0.3188</w:t>
            </w:r>
          </w:p>
        </w:tc>
        <w:tc>
          <w:tcPr>
            <w:tcW w:w="1129" w:type="dxa"/>
            <w:noWrap/>
            <w:hideMark/>
          </w:tcPr>
          <w:p w14:paraId="49641A2A"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3.293</w:t>
            </w:r>
          </w:p>
        </w:tc>
        <w:tc>
          <w:tcPr>
            <w:tcW w:w="1113" w:type="dxa"/>
            <w:noWrap/>
            <w:hideMark/>
          </w:tcPr>
          <w:p w14:paraId="204C94B4"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46.70</w:t>
            </w:r>
          </w:p>
        </w:tc>
        <w:tc>
          <w:tcPr>
            <w:tcW w:w="1097" w:type="dxa"/>
            <w:noWrap/>
            <w:hideMark/>
          </w:tcPr>
          <w:p w14:paraId="34F16FE5"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4.59</w:t>
            </w:r>
          </w:p>
        </w:tc>
        <w:tc>
          <w:tcPr>
            <w:cnfStyle w:val="000100000000" w:firstRow="0" w:lastRow="0" w:firstColumn="0" w:lastColumn="1" w:oddVBand="0" w:evenVBand="0" w:oddHBand="0" w:evenHBand="0" w:firstRowFirstColumn="0" w:firstRowLastColumn="0" w:lastRowFirstColumn="0" w:lastRowLastColumn="0"/>
            <w:tcW w:w="1139" w:type="dxa"/>
            <w:noWrap/>
            <w:hideMark/>
          </w:tcPr>
          <w:p w14:paraId="2D5E6801" w14:textId="77777777" w:rsidR="00E63C20" w:rsidRPr="004001FC" w:rsidRDefault="00E63C20" w:rsidP="009B68B8">
            <w:pPr>
              <w:bidi/>
              <w:jc w:val="center"/>
              <w:rPr>
                <w:rFonts w:asciiTheme="majorBidi" w:eastAsia="Times New Roman" w:hAnsiTheme="majorBidi" w:cstheme="majorBidi"/>
                <w:b w:val="0"/>
                <w:bCs w:val="0"/>
                <w:color w:val="000000"/>
                <w:sz w:val="20"/>
                <w:szCs w:val="20"/>
              </w:rPr>
            </w:pPr>
            <w:r w:rsidRPr="004001FC">
              <w:rPr>
                <w:rFonts w:asciiTheme="majorBidi" w:eastAsia="Times New Roman" w:hAnsiTheme="majorBidi" w:cstheme="majorBidi"/>
                <w:b w:val="0"/>
                <w:bCs w:val="0"/>
                <w:color w:val="000000"/>
                <w:sz w:val="20"/>
                <w:szCs w:val="20"/>
              </w:rPr>
              <w:t>3.93</w:t>
            </w:r>
          </w:p>
        </w:tc>
      </w:tr>
      <w:tr w:rsidR="00E63C20" w14:paraId="24B0A299" w14:textId="77777777" w:rsidTr="0020176A">
        <w:trPr>
          <w:trHeight w:val="283"/>
        </w:trPr>
        <w:tc>
          <w:tcPr>
            <w:cnfStyle w:val="001000000000" w:firstRow="0" w:lastRow="0" w:firstColumn="1" w:lastColumn="0" w:oddVBand="0" w:evenVBand="0" w:oddHBand="0" w:evenHBand="0" w:firstRowFirstColumn="0" w:firstRowLastColumn="0" w:lastRowFirstColumn="0" w:lastRowLastColumn="0"/>
            <w:tcW w:w="0" w:type="auto"/>
            <w:vMerge/>
            <w:hideMark/>
          </w:tcPr>
          <w:p w14:paraId="432BCD4D" w14:textId="77777777" w:rsidR="00E63C20" w:rsidRPr="00CE5607" w:rsidRDefault="00E63C20" w:rsidP="009B68B8">
            <w:pPr>
              <w:rPr>
                <w:rFonts w:ascii="Simplified Arabic" w:eastAsia="Times New Roman" w:hAnsi="Simplified Arabic" w:cs="Simplified Arabic"/>
                <w:color w:val="000000"/>
              </w:rPr>
            </w:pPr>
          </w:p>
        </w:tc>
        <w:tc>
          <w:tcPr>
            <w:tcW w:w="980" w:type="dxa"/>
            <w:noWrap/>
            <w:hideMark/>
          </w:tcPr>
          <w:p w14:paraId="026FD626"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(111)</w:t>
            </w:r>
          </w:p>
        </w:tc>
        <w:tc>
          <w:tcPr>
            <w:tcW w:w="980" w:type="dxa"/>
            <w:noWrap/>
            <w:hideMark/>
          </w:tcPr>
          <w:p w14:paraId="177714BF"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30.99</w:t>
            </w:r>
          </w:p>
        </w:tc>
        <w:tc>
          <w:tcPr>
            <w:tcW w:w="1044" w:type="dxa"/>
            <w:noWrap/>
            <w:hideMark/>
          </w:tcPr>
          <w:p w14:paraId="4E63ABEB"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0.225</w:t>
            </w:r>
          </w:p>
        </w:tc>
        <w:tc>
          <w:tcPr>
            <w:tcW w:w="1129" w:type="dxa"/>
            <w:noWrap/>
            <w:hideMark/>
          </w:tcPr>
          <w:p w14:paraId="60C7409E"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2.883</w:t>
            </w:r>
          </w:p>
        </w:tc>
        <w:tc>
          <w:tcPr>
            <w:tcW w:w="1113" w:type="dxa"/>
            <w:noWrap/>
            <w:hideMark/>
          </w:tcPr>
          <w:p w14:paraId="5706DCF7"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66.77</w:t>
            </w:r>
          </w:p>
        </w:tc>
        <w:tc>
          <w:tcPr>
            <w:tcW w:w="1097" w:type="dxa"/>
            <w:noWrap/>
            <w:hideMark/>
          </w:tcPr>
          <w:p w14:paraId="3D57DB54"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tl/>
              </w:rPr>
            </w:pPr>
            <w:r w:rsidRPr="004001FC">
              <w:rPr>
                <w:rFonts w:asciiTheme="majorBidi" w:eastAsia="Times New Roman" w:hAnsiTheme="majorBidi" w:cstheme="majorBidi"/>
                <w:color w:val="000000"/>
                <w:sz w:val="20"/>
                <w:szCs w:val="20"/>
              </w:rPr>
              <w:t>2.24</w:t>
            </w:r>
          </w:p>
        </w:tc>
        <w:tc>
          <w:tcPr>
            <w:cnfStyle w:val="000100000000" w:firstRow="0" w:lastRow="0" w:firstColumn="0" w:lastColumn="1" w:oddVBand="0" w:evenVBand="0" w:oddHBand="0" w:evenHBand="0" w:firstRowFirstColumn="0" w:firstRowLastColumn="0" w:lastRowFirstColumn="0" w:lastRowLastColumn="0"/>
            <w:tcW w:w="1139" w:type="dxa"/>
            <w:noWrap/>
            <w:hideMark/>
          </w:tcPr>
          <w:p w14:paraId="6E85F90F" w14:textId="77777777" w:rsidR="00E63C20" w:rsidRPr="004001FC" w:rsidRDefault="00E63C20" w:rsidP="009B68B8">
            <w:pPr>
              <w:bidi/>
              <w:jc w:val="center"/>
              <w:rPr>
                <w:rFonts w:asciiTheme="majorBidi" w:eastAsia="Times New Roman" w:hAnsiTheme="majorBidi" w:cstheme="majorBidi"/>
                <w:b w:val="0"/>
                <w:bCs w:val="0"/>
                <w:color w:val="000000"/>
                <w:sz w:val="20"/>
                <w:szCs w:val="20"/>
                <w:rtl/>
              </w:rPr>
            </w:pPr>
            <w:r w:rsidRPr="004001FC">
              <w:rPr>
                <w:rFonts w:asciiTheme="majorBidi" w:eastAsia="Times New Roman" w:hAnsiTheme="majorBidi" w:cstheme="majorBidi"/>
                <w:b w:val="0"/>
                <w:bCs w:val="0"/>
                <w:color w:val="000000"/>
                <w:sz w:val="20"/>
                <w:szCs w:val="20"/>
              </w:rPr>
              <w:t>1.34</w:t>
            </w:r>
          </w:p>
        </w:tc>
      </w:tr>
      <w:tr w:rsidR="00E63C20" w14:paraId="61E7DF1C" w14:textId="77777777" w:rsidTr="0020176A">
        <w:trPr>
          <w:trHeight w:val="69"/>
        </w:trPr>
        <w:tc>
          <w:tcPr>
            <w:cnfStyle w:val="001000000000" w:firstRow="0" w:lastRow="0" w:firstColumn="1" w:lastColumn="0" w:oddVBand="0" w:evenVBand="0" w:oddHBand="0" w:evenHBand="0" w:firstRowFirstColumn="0" w:firstRowLastColumn="0" w:lastRowFirstColumn="0" w:lastRowLastColumn="0"/>
            <w:tcW w:w="0" w:type="auto"/>
            <w:vMerge/>
            <w:hideMark/>
          </w:tcPr>
          <w:p w14:paraId="275A7BA9" w14:textId="77777777" w:rsidR="00E63C20" w:rsidRPr="00CE5607" w:rsidRDefault="00E63C20" w:rsidP="009B68B8">
            <w:pPr>
              <w:rPr>
                <w:rFonts w:ascii="Simplified Arabic" w:eastAsia="Times New Roman" w:hAnsi="Simplified Arabic" w:cs="Simplified Arabic"/>
                <w:color w:val="000000"/>
              </w:rPr>
            </w:pPr>
          </w:p>
        </w:tc>
        <w:tc>
          <w:tcPr>
            <w:tcW w:w="980" w:type="dxa"/>
            <w:noWrap/>
            <w:hideMark/>
          </w:tcPr>
          <w:p w14:paraId="5546BF16"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(600)</w:t>
            </w:r>
          </w:p>
        </w:tc>
        <w:tc>
          <w:tcPr>
            <w:tcW w:w="980" w:type="dxa"/>
            <w:noWrap/>
            <w:hideMark/>
          </w:tcPr>
          <w:p w14:paraId="161D8DC8"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47.66</w:t>
            </w:r>
          </w:p>
        </w:tc>
        <w:tc>
          <w:tcPr>
            <w:tcW w:w="1044" w:type="dxa"/>
            <w:noWrap/>
            <w:hideMark/>
          </w:tcPr>
          <w:p w14:paraId="06D4DC85"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0.3745</w:t>
            </w:r>
          </w:p>
        </w:tc>
        <w:tc>
          <w:tcPr>
            <w:tcW w:w="1129" w:type="dxa"/>
            <w:noWrap/>
            <w:hideMark/>
          </w:tcPr>
          <w:p w14:paraId="2F1C89E6"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1.906</w:t>
            </w:r>
          </w:p>
        </w:tc>
        <w:tc>
          <w:tcPr>
            <w:tcW w:w="1113" w:type="dxa"/>
            <w:noWrap/>
            <w:hideMark/>
          </w:tcPr>
          <w:p w14:paraId="74E2FD24"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42.26</w:t>
            </w:r>
          </w:p>
        </w:tc>
        <w:tc>
          <w:tcPr>
            <w:tcW w:w="1097" w:type="dxa"/>
            <w:noWrap/>
            <w:hideMark/>
          </w:tcPr>
          <w:p w14:paraId="43163DF2" w14:textId="77777777" w:rsidR="00E63C20" w:rsidRPr="004001FC" w:rsidRDefault="00E63C20" w:rsidP="009B68B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001FC">
              <w:rPr>
                <w:rFonts w:asciiTheme="majorBidi" w:eastAsia="Times New Roman" w:hAnsiTheme="majorBidi" w:cstheme="majorBidi"/>
                <w:color w:val="000000"/>
                <w:sz w:val="20"/>
                <w:szCs w:val="20"/>
              </w:rPr>
              <w:t>5.60</w:t>
            </w:r>
          </w:p>
        </w:tc>
        <w:tc>
          <w:tcPr>
            <w:cnfStyle w:val="000100000000" w:firstRow="0" w:lastRow="0" w:firstColumn="0" w:lastColumn="1" w:oddVBand="0" w:evenVBand="0" w:oddHBand="0" w:evenHBand="0" w:firstRowFirstColumn="0" w:firstRowLastColumn="0" w:lastRowFirstColumn="0" w:lastRowLastColumn="0"/>
            <w:tcW w:w="1139" w:type="dxa"/>
            <w:noWrap/>
            <w:hideMark/>
          </w:tcPr>
          <w:p w14:paraId="47534E19" w14:textId="77777777" w:rsidR="00E63C20" w:rsidRPr="004001FC" w:rsidRDefault="00E63C20" w:rsidP="009B68B8">
            <w:pPr>
              <w:bidi/>
              <w:jc w:val="center"/>
              <w:rPr>
                <w:rFonts w:asciiTheme="majorBidi" w:eastAsia="Times New Roman" w:hAnsiTheme="majorBidi" w:cstheme="majorBidi"/>
                <w:b w:val="0"/>
                <w:bCs w:val="0"/>
                <w:color w:val="000000"/>
                <w:sz w:val="20"/>
                <w:szCs w:val="20"/>
              </w:rPr>
            </w:pPr>
            <w:r w:rsidRPr="004001FC">
              <w:rPr>
                <w:rFonts w:asciiTheme="majorBidi" w:eastAsia="Times New Roman" w:hAnsiTheme="majorBidi" w:cstheme="majorBidi"/>
                <w:b w:val="0"/>
                <w:bCs w:val="0"/>
                <w:color w:val="000000"/>
                <w:sz w:val="20"/>
                <w:szCs w:val="20"/>
              </w:rPr>
              <w:t>5.30</w:t>
            </w:r>
          </w:p>
        </w:tc>
      </w:tr>
    </w:tbl>
    <w:p w14:paraId="2281CCF2" w14:textId="77777777" w:rsidR="00E63C20" w:rsidRDefault="00E63C20" w:rsidP="009B68B8">
      <w:pPr>
        <w:spacing w:after="0" w:line="240" w:lineRule="auto"/>
        <w:ind w:firstLine="180"/>
        <w:jc w:val="distribute"/>
        <w:rPr>
          <w:rFonts w:asciiTheme="majorBidi" w:hAnsiTheme="majorBidi" w:cstheme="majorBidi"/>
          <w:sz w:val="20"/>
          <w:szCs w:val="20"/>
        </w:rPr>
      </w:pPr>
    </w:p>
    <w:p w14:paraId="38E6DF5B" w14:textId="76B1EA98" w:rsidR="00FC478E" w:rsidRDefault="00F110E0" w:rsidP="009B68B8">
      <w:pPr>
        <w:spacing w:after="0" w:line="240" w:lineRule="auto"/>
        <w:jc w:val="both"/>
        <w:rPr>
          <w:rFonts w:asciiTheme="majorBidi" w:hAnsiTheme="majorBidi" w:cstheme="majorBidi"/>
          <w:sz w:val="20"/>
          <w:szCs w:val="20"/>
        </w:rPr>
      </w:pPr>
      <w:r w:rsidRPr="00F110E0">
        <w:rPr>
          <w:rFonts w:asciiTheme="majorBidi" w:hAnsiTheme="majorBidi" w:cstheme="majorBidi"/>
          <w:sz w:val="20"/>
          <w:szCs w:val="20"/>
        </w:rPr>
        <w:t xml:space="preserve"> </w:t>
      </w:r>
      <w:proofErr w:type="gramStart"/>
      <w:r w:rsidRPr="00F110E0">
        <w:rPr>
          <w:rFonts w:asciiTheme="majorBidi" w:hAnsiTheme="majorBidi" w:cstheme="majorBidi"/>
          <w:sz w:val="20"/>
          <w:szCs w:val="20"/>
        </w:rPr>
        <w:t>In order to</w:t>
      </w:r>
      <w:proofErr w:type="gramEnd"/>
      <w:r w:rsidRPr="00F110E0">
        <w:rPr>
          <w:rFonts w:asciiTheme="majorBidi" w:hAnsiTheme="majorBidi" w:cstheme="majorBidi"/>
          <w:sz w:val="20"/>
          <w:szCs w:val="20"/>
        </w:rPr>
        <w:t xml:space="preserve"> evaluate the annealing-induced changes in the optical properties of </w:t>
      </w:r>
      <w:proofErr w:type="spellStart"/>
      <w:r w:rsidRPr="00F110E0">
        <w:rPr>
          <w:rFonts w:asciiTheme="majorBidi" w:hAnsiTheme="majorBidi" w:cstheme="majorBidi"/>
          <w:sz w:val="20"/>
          <w:szCs w:val="20"/>
        </w:rPr>
        <w:t>SnSe</w:t>
      </w:r>
      <w:proofErr w:type="spellEnd"/>
      <w:r w:rsidRPr="00F110E0">
        <w:rPr>
          <w:rFonts w:asciiTheme="majorBidi" w:hAnsiTheme="majorBidi" w:cstheme="majorBidi"/>
          <w:sz w:val="20"/>
          <w:szCs w:val="20"/>
        </w:rPr>
        <w:t xml:space="preserve"> thin films, the data pr</w:t>
      </w:r>
      <w:r>
        <w:rPr>
          <w:rFonts w:asciiTheme="majorBidi" w:hAnsiTheme="majorBidi" w:cstheme="majorBidi"/>
          <w:sz w:val="20"/>
          <w:szCs w:val="20"/>
        </w:rPr>
        <w:t xml:space="preserve">esented in Fig. </w:t>
      </w:r>
      <w:r w:rsidR="003E7C42">
        <w:rPr>
          <w:rFonts w:asciiTheme="majorBidi" w:hAnsiTheme="majorBidi" w:cstheme="majorBidi"/>
          <w:sz w:val="20"/>
          <w:szCs w:val="20"/>
        </w:rPr>
        <w:t>3</w:t>
      </w:r>
      <w:r w:rsidRPr="00F110E0">
        <w:rPr>
          <w:rFonts w:asciiTheme="majorBidi" w:hAnsiTheme="majorBidi" w:cstheme="majorBidi"/>
          <w:sz w:val="20"/>
          <w:szCs w:val="20"/>
        </w:rPr>
        <w:t xml:space="preserve"> were analyzed</w:t>
      </w:r>
      <w:r w:rsidR="00D61E9B" w:rsidRPr="004001FC">
        <w:rPr>
          <w:rFonts w:asciiTheme="majorBidi" w:hAnsiTheme="majorBidi" w:cstheme="majorBidi"/>
          <w:sz w:val="20"/>
          <w:szCs w:val="20"/>
        </w:rPr>
        <w:t>, the absorption spectrum of these films was measured before and after annealing at a temperature of 300°C, within the spectral range of 300–1100 nm. The films show high absorption at shorter wavelengths (300–500) nm which gradually decreases at longer wavelengths, indicating their potential use as a window layer in solar cells. The decrease in absorption at longer wavelengths is attributed to the fact that the photon energy becomes insufficient to excite electrons from the valence band to the conduction band, as it is lower than the energy bandgap [13]. Annealing significantly reduced the absorbance, particularly between (400–800) nm, which is attributed to improved structural order, reduced surface defects, and possible rearrangement of localized states within the bandgap [14].</w:t>
      </w:r>
    </w:p>
    <w:p w14:paraId="2255FEE4" w14:textId="77777777" w:rsidR="009B68B8" w:rsidRDefault="009B68B8" w:rsidP="009B68B8">
      <w:pPr>
        <w:spacing w:after="0" w:line="240" w:lineRule="auto"/>
        <w:jc w:val="center"/>
        <w:rPr>
          <w:rFonts w:asciiTheme="majorBidi" w:eastAsia="Times New Roman" w:hAnsiTheme="majorBidi" w:cstheme="majorBidi"/>
          <w:b/>
          <w:bCs/>
          <w:sz w:val="18"/>
          <w:szCs w:val="18"/>
        </w:rPr>
      </w:pPr>
      <w:r>
        <w:rPr>
          <w:noProof/>
        </w:rPr>
        <w:drawing>
          <wp:inline distT="0" distB="0" distL="0" distR="0" wp14:anchorId="023E70F6" wp14:editId="0D56FF96">
            <wp:extent cx="4300142" cy="2045946"/>
            <wp:effectExtent l="0" t="0" r="5715" b="0"/>
            <wp:docPr id="22" name="صورة 22" descr="A graph with blue lines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A graph with blue lines and yellow dots&#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7761" cy="2049571"/>
                    </a:xfrm>
                    <a:prstGeom prst="rect">
                      <a:avLst/>
                    </a:prstGeom>
                    <a:noFill/>
                  </pic:spPr>
                </pic:pic>
              </a:graphicData>
            </a:graphic>
          </wp:inline>
        </w:drawing>
      </w:r>
      <w:r w:rsidRPr="009B68B8">
        <w:rPr>
          <w:rFonts w:asciiTheme="majorBidi" w:eastAsia="Times New Roman" w:hAnsiTheme="majorBidi" w:cstheme="majorBidi"/>
          <w:b/>
          <w:bCs/>
          <w:sz w:val="18"/>
          <w:szCs w:val="18"/>
        </w:rPr>
        <w:t xml:space="preserve"> </w:t>
      </w:r>
    </w:p>
    <w:p w14:paraId="5370B181" w14:textId="6C5F6296" w:rsidR="009B68B8" w:rsidRPr="00694173" w:rsidRDefault="009B68B8" w:rsidP="009B68B8">
      <w:pPr>
        <w:spacing w:after="0" w:line="240" w:lineRule="auto"/>
        <w:jc w:val="center"/>
        <w:rPr>
          <w:sz w:val="18"/>
          <w:szCs w:val="18"/>
        </w:rPr>
      </w:pPr>
      <w:r w:rsidRPr="00694173">
        <w:rPr>
          <w:rFonts w:asciiTheme="majorBidi" w:eastAsia="Times New Roman" w:hAnsiTheme="majorBidi" w:cstheme="majorBidi"/>
          <w:b/>
          <w:bCs/>
          <w:sz w:val="18"/>
          <w:szCs w:val="18"/>
        </w:rPr>
        <w:t xml:space="preserve">FIGURE </w:t>
      </w:r>
      <w:r>
        <w:rPr>
          <w:rFonts w:asciiTheme="majorBidi" w:eastAsia="Times New Roman" w:hAnsiTheme="majorBidi" w:cstheme="majorBidi"/>
          <w:b/>
          <w:bCs/>
          <w:sz w:val="18"/>
          <w:szCs w:val="18"/>
        </w:rPr>
        <w:t>3</w:t>
      </w:r>
      <w:r w:rsidRPr="00694173">
        <w:rPr>
          <w:rFonts w:asciiTheme="majorBidi" w:eastAsia="Times New Roman" w:hAnsiTheme="majorBidi" w:cstheme="majorBidi"/>
          <w:b/>
          <w:bCs/>
          <w:sz w:val="18"/>
          <w:szCs w:val="18"/>
        </w:rPr>
        <w:t>.</w:t>
      </w:r>
      <w:r w:rsidRPr="00694173">
        <w:rPr>
          <w:rFonts w:asciiTheme="majorBidi" w:eastAsia="Times New Roman" w:hAnsiTheme="majorBidi" w:cstheme="majorBidi"/>
          <w:sz w:val="18"/>
          <w:szCs w:val="18"/>
        </w:rPr>
        <w:t xml:space="preserve"> </w:t>
      </w:r>
      <w:r w:rsidRPr="00694173">
        <w:rPr>
          <w:rFonts w:asciiTheme="majorBidi" w:hAnsiTheme="majorBidi" w:cstheme="majorBidi"/>
          <w:i/>
          <w:iCs/>
          <w:sz w:val="18"/>
          <w:szCs w:val="18"/>
        </w:rPr>
        <w:t>Absorption Spectrum verse wavelength Before and After Annealing</w:t>
      </w:r>
    </w:p>
    <w:p w14:paraId="255CBD07" w14:textId="255690AF" w:rsidR="009B68B8" w:rsidRDefault="009B68B8" w:rsidP="009B68B8">
      <w:pPr>
        <w:spacing w:after="0" w:line="240" w:lineRule="auto"/>
        <w:ind w:firstLine="180"/>
        <w:jc w:val="distribute"/>
        <w:rPr>
          <w:rFonts w:asciiTheme="majorBidi" w:hAnsiTheme="majorBidi" w:cstheme="majorBidi"/>
          <w:sz w:val="20"/>
          <w:szCs w:val="20"/>
        </w:rPr>
      </w:pPr>
    </w:p>
    <w:p w14:paraId="239C04FA" w14:textId="5D97C487" w:rsidR="001F5BE4" w:rsidRPr="004001FC" w:rsidRDefault="009B68B8" w:rsidP="009B68B8">
      <w:pPr>
        <w:spacing w:line="240" w:lineRule="auto"/>
        <w:ind w:firstLine="180"/>
        <w:jc w:val="center"/>
        <w:rPr>
          <w:rFonts w:asciiTheme="majorBidi" w:hAnsiTheme="majorBidi" w:cstheme="majorBidi"/>
          <w:sz w:val="20"/>
          <w:szCs w:val="20"/>
        </w:rPr>
      </w:pPr>
      <w:r>
        <w:rPr>
          <w:noProof/>
        </w:rPr>
        <w:drawing>
          <wp:inline distT="0" distB="0" distL="0" distR="0" wp14:anchorId="225B613C" wp14:editId="020F19D5">
            <wp:extent cx="4349054" cy="1866258"/>
            <wp:effectExtent l="0" t="0" r="0" b="1270"/>
            <wp:docPr id="12" name="صورة 12" descr="A graph with a line and a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A graph with a line and a yellow line&#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2125" cy="1871867"/>
                    </a:xfrm>
                    <a:prstGeom prst="rect">
                      <a:avLst/>
                    </a:prstGeom>
                    <a:noFill/>
                  </pic:spPr>
                </pic:pic>
              </a:graphicData>
            </a:graphic>
          </wp:inline>
        </w:drawing>
      </w:r>
    </w:p>
    <w:p w14:paraId="4C251E96" w14:textId="77777777" w:rsidR="009B68B8" w:rsidRPr="00BA20A2" w:rsidRDefault="009B68B8" w:rsidP="009B68B8">
      <w:pPr>
        <w:spacing w:line="240" w:lineRule="auto"/>
        <w:jc w:val="center"/>
        <w:rPr>
          <w:sz w:val="18"/>
          <w:szCs w:val="18"/>
        </w:rPr>
      </w:pPr>
      <w:r w:rsidRPr="00BA20A2">
        <w:rPr>
          <w:rFonts w:asciiTheme="majorBidi" w:eastAsia="Times New Roman" w:hAnsiTheme="majorBidi" w:cstheme="majorBidi"/>
          <w:b/>
          <w:bCs/>
          <w:sz w:val="18"/>
          <w:szCs w:val="18"/>
        </w:rPr>
        <w:t>FIGURE</w:t>
      </w:r>
      <w:r w:rsidRPr="00BA20A2">
        <w:rPr>
          <w:rFonts w:asciiTheme="majorBidi" w:hAnsiTheme="majorBidi" w:cstheme="majorBidi"/>
          <w:b/>
          <w:bCs/>
          <w:sz w:val="18"/>
          <w:szCs w:val="18"/>
        </w:rPr>
        <w:t xml:space="preserve"> </w:t>
      </w:r>
      <w:r>
        <w:rPr>
          <w:rFonts w:asciiTheme="majorBidi" w:hAnsiTheme="majorBidi" w:cstheme="majorBidi"/>
          <w:b/>
          <w:bCs/>
          <w:sz w:val="18"/>
          <w:szCs w:val="18"/>
        </w:rPr>
        <w:t>4</w:t>
      </w:r>
      <w:r w:rsidRPr="00BA20A2">
        <w:rPr>
          <w:rFonts w:asciiTheme="majorBidi" w:hAnsiTheme="majorBidi" w:cstheme="majorBidi"/>
          <w:b/>
          <w:bCs/>
          <w:sz w:val="18"/>
          <w:szCs w:val="18"/>
        </w:rPr>
        <w:t>.</w:t>
      </w:r>
      <w:r w:rsidRPr="00BA20A2">
        <w:rPr>
          <w:rFonts w:asciiTheme="majorBidi" w:hAnsiTheme="majorBidi" w:cstheme="majorBidi"/>
          <w:sz w:val="18"/>
          <w:szCs w:val="18"/>
        </w:rPr>
        <w:t xml:space="preserve"> </w:t>
      </w:r>
      <w:r w:rsidRPr="00BA20A2">
        <w:rPr>
          <w:rFonts w:asciiTheme="majorBidi" w:hAnsiTheme="majorBidi" w:cstheme="majorBidi"/>
          <w:i/>
          <w:iCs/>
          <w:sz w:val="18"/>
          <w:szCs w:val="18"/>
        </w:rPr>
        <w:t>Variation (α</w:t>
      </w:r>
      <w:proofErr w:type="spellStart"/>
      <w:r w:rsidRPr="00BA20A2">
        <w:rPr>
          <w:rFonts w:asciiTheme="majorBidi" w:hAnsiTheme="majorBidi" w:cstheme="majorBidi"/>
          <w:i/>
          <w:iCs/>
          <w:sz w:val="18"/>
          <w:szCs w:val="18"/>
        </w:rPr>
        <w:t>hν</w:t>
      </w:r>
      <w:proofErr w:type="spellEnd"/>
      <w:r w:rsidRPr="00BA20A2">
        <w:rPr>
          <w:rFonts w:asciiTheme="majorBidi" w:hAnsiTheme="majorBidi" w:cstheme="majorBidi"/>
          <w:i/>
          <w:iCs/>
          <w:sz w:val="18"/>
          <w:szCs w:val="18"/>
        </w:rPr>
        <w:t>)</w:t>
      </w:r>
      <w:r w:rsidRPr="00BA20A2">
        <w:rPr>
          <w:rFonts w:asciiTheme="majorBidi" w:hAnsiTheme="majorBidi" w:cstheme="majorBidi"/>
          <w:i/>
          <w:iCs/>
          <w:sz w:val="18"/>
          <w:szCs w:val="18"/>
          <w:vertAlign w:val="superscript"/>
        </w:rPr>
        <w:t>2</w:t>
      </w:r>
      <w:r w:rsidRPr="00BA20A2">
        <w:rPr>
          <w:rFonts w:asciiTheme="majorBidi" w:hAnsiTheme="majorBidi" w:cstheme="majorBidi"/>
          <w:i/>
          <w:iCs/>
          <w:sz w:val="18"/>
          <w:szCs w:val="18"/>
        </w:rPr>
        <w:t xml:space="preserve"> versus (</w:t>
      </w:r>
      <w:proofErr w:type="spellStart"/>
      <w:r w:rsidRPr="00BA20A2">
        <w:rPr>
          <w:rFonts w:asciiTheme="majorBidi" w:hAnsiTheme="majorBidi" w:cstheme="majorBidi"/>
          <w:i/>
          <w:iCs/>
          <w:sz w:val="18"/>
          <w:szCs w:val="18"/>
        </w:rPr>
        <w:t>hν</w:t>
      </w:r>
      <w:proofErr w:type="spellEnd"/>
      <w:r w:rsidRPr="00BA20A2">
        <w:rPr>
          <w:rFonts w:asciiTheme="majorBidi" w:hAnsiTheme="majorBidi" w:cstheme="majorBidi"/>
          <w:i/>
          <w:iCs/>
          <w:sz w:val="18"/>
          <w:szCs w:val="18"/>
        </w:rPr>
        <w:t xml:space="preserve">) of </w:t>
      </w:r>
      <w:proofErr w:type="spellStart"/>
      <w:r w:rsidRPr="00BA20A2">
        <w:rPr>
          <w:rFonts w:asciiTheme="majorBidi" w:hAnsiTheme="majorBidi" w:cstheme="majorBidi"/>
          <w:i/>
          <w:iCs/>
          <w:sz w:val="18"/>
          <w:szCs w:val="18"/>
        </w:rPr>
        <w:t>SnSe</w:t>
      </w:r>
      <w:proofErr w:type="spellEnd"/>
      <w:r w:rsidRPr="00BA20A2">
        <w:rPr>
          <w:rFonts w:asciiTheme="majorBidi" w:hAnsiTheme="majorBidi" w:cstheme="majorBidi"/>
          <w:i/>
          <w:iCs/>
          <w:sz w:val="18"/>
          <w:szCs w:val="18"/>
        </w:rPr>
        <w:t xml:space="preserve"> thin film Before and After Annealing.</w:t>
      </w:r>
    </w:p>
    <w:p w14:paraId="222BC696" w14:textId="47132DF8" w:rsidR="00D61E9B" w:rsidRDefault="00F110E0" w:rsidP="009B68B8">
      <w:pPr>
        <w:pStyle w:val="NormalWeb"/>
        <w:spacing w:before="0" w:beforeAutospacing="0" w:after="0" w:afterAutospacing="0"/>
        <w:ind w:firstLine="180"/>
        <w:jc w:val="both"/>
        <w:rPr>
          <w:sz w:val="20"/>
          <w:szCs w:val="20"/>
        </w:rPr>
      </w:pPr>
      <w:r w:rsidRPr="007F7A41">
        <w:rPr>
          <w:sz w:val="20"/>
          <w:szCs w:val="20"/>
        </w:rPr>
        <w:t xml:space="preserve">The optical band gaps were determined based on the </w:t>
      </w:r>
      <w:proofErr w:type="spellStart"/>
      <w:r w:rsidRPr="007F7A41">
        <w:rPr>
          <w:sz w:val="20"/>
          <w:szCs w:val="20"/>
        </w:rPr>
        <w:t>Tauc</w:t>
      </w:r>
      <w:proofErr w:type="spellEnd"/>
      <w:r w:rsidRPr="007F7A41">
        <w:rPr>
          <w:sz w:val="20"/>
          <w:szCs w:val="20"/>
        </w:rPr>
        <w:t xml:space="preserve"> relation, as depicted in Fig. </w:t>
      </w:r>
      <w:r w:rsidR="003E7C42">
        <w:rPr>
          <w:sz w:val="20"/>
          <w:szCs w:val="20"/>
        </w:rPr>
        <w:t>4</w:t>
      </w:r>
      <w:r w:rsidRPr="007F7A41">
        <w:rPr>
          <w:sz w:val="20"/>
          <w:szCs w:val="20"/>
        </w:rPr>
        <w:t>, which shows the (α</w:t>
      </w:r>
      <w:proofErr w:type="spellStart"/>
      <w:r w:rsidRPr="007F7A41">
        <w:rPr>
          <w:sz w:val="20"/>
          <w:szCs w:val="20"/>
        </w:rPr>
        <w:t>h</w:t>
      </w:r>
      <w:proofErr w:type="gramStart"/>
      <w:r w:rsidRPr="007F7A41">
        <w:rPr>
          <w:sz w:val="20"/>
          <w:szCs w:val="20"/>
        </w:rPr>
        <w:t>ν</w:t>
      </w:r>
      <w:proofErr w:type="spellEnd"/>
      <w:r w:rsidRPr="007F7A41">
        <w:rPr>
          <w:sz w:val="20"/>
          <w:szCs w:val="20"/>
        </w:rPr>
        <w:t>)²</w:t>
      </w:r>
      <w:proofErr w:type="gramEnd"/>
      <w:r w:rsidRPr="007F7A41">
        <w:rPr>
          <w:sz w:val="20"/>
          <w:szCs w:val="20"/>
        </w:rPr>
        <w:t xml:space="preserve"> versus </w:t>
      </w:r>
      <w:proofErr w:type="spellStart"/>
      <w:r w:rsidRPr="007F7A41">
        <w:rPr>
          <w:sz w:val="20"/>
          <w:szCs w:val="20"/>
        </w:rPr>
        <w:t>hν</w:t>
      </w:r>
      <w:proofErr w:type="spellEnd"/>
      <w:r w:rsidRPr="007F7A41">
        <w:rPr>
          <w:sz w:val="20"/>
          <w:szCs w:val="20"/>
        </w:rPr>
        <w:t xml:space="preserve"> plots before and </w:t>
      </w:r>
      <w:r>
        <w:rPr>
          <w:sz w:val="20"/>
          <w:szCs w:val="20"/>
        </w:rPr>
        <w:t>after annealing at 300 °C</w:t>
      </w:r>
      <w:r w:rsidR="00D61E9B" w:rsidRPr="00BA20A2">
        <w:rPr>
          <w:rFonts w:asciiTheme="majorBidi" w:hAnsiTheme="majorBidi" w:cstheme="majorBidi"/>
          <w:sz w:val="20"/>
          <w:szCs w:val="20"/>
        </w:rPr>
        <w:t xml:space="preserve">. </w:t>
      </w:r>
      <w:r w:rsidR="00F83174" w:rsidRPr="00C359A5">
        <w:rPr>
          <w:sz w:val="20"/>
          <w:szCs w:val="20"/>
        </w:rPr>
        <w:t xml:space="preserve">The data presented in Fig. </w:t>
      </w:r>
      <w:r w:rsidR="003E7C42">
        <w:rPr>
          <w:sz w:val="20"/>
          <w:szCs w:val="20"/>
        </w:rPr>
        <w:t>4</w:t>
      </w:r>
      <w:r w:rsidR="00F83174" w:rsidRPr="00C359A5">
        <w:rPr>
          <w:sz w:val="20"/>
          <w:szCs w:val="20"/>
        </w:rPr>
        <w:t xml:space="preserve"> indicate that annealing led to a noticeable increase in the optical energy gap</w:t>
      </w:r>
      <w:r w:rsidR="00F83174">
        <w:rPr>
          <w:sz w:val="20"/>
          <w:szCs w:val="20"/>
        </w:rPr>
        <w:t>, rising from 1.4 eV to 2.12 eV</w:t>
      </w:r>
      <w:r w:rsidR="00D61E9B" w:rsidRPr="00BA20A2">
        <w:rPr>
          <w:rFonts w:asciiTheme="majorBidi" w:hAnsiTheme="majorBidi" w:cstheme="majorBidi"/>
          <w:sz w:val="20"/>
          <w:szCs w:val="20"/>
        </w:rPr>
        <w:t xml:space="preserve">. This increase in the energy gap values of </w:t>
      </w:r>
      <w:r w:rsidR="00D61E9B" w:rsidRPr="00BA20A2">
        <w:rPr>
          <w:rFonts w:asciiTheme="majorBidi" w:hAnsiTheme="majorBidi" w:cstheme="majorBidi"/>
          <w:sz w:val="20"/>
          <w:szCs w:val="20"/>
        </w:rPr>
        <w:lastRenderedPageBreak/>
        <w:t xml:space="preserve">the annealed films may be attributed to the fact that annealing improves the crystalline structure of the deposited films by eliminating defects and distortions in the crystal lattice, which in turn enhances the electronic properties and leads to an increase in the energy </w:t>
      </w:r>
      <w:proofErr w:type="gramStart"/>
      <w:r w:rsidR="00D61E9B" w:rsidRPr="00BA20A2">
        <w:rPr>
          <w:rFonts w:asciiTheme="majorBidi" w:hAnsiTheme="majorBidi" w:cstheme="majorBidi"/>
          <w:sz w:val="20"/>
          <w:szCs w:val="20"/>
        </w:rPr>
        <w:t>band</w:t>
      </w:r>
      <w:r w:rsidR="00F83174">
        <w:rPr>
          <w:rFonts w:asciiTheme="majorBidi" w:hAnsiTheme="majorBidi" w:cstheme="majorBidi"/>
          <w:sz w:val="20"/>
          <w:szCs w:val="20"/>
        </w:rPr>
        <w:t>-</w:t>
      </w:r>
      <w:r w:rsidR="00D61E9B" w:rsidRPr="00BA20A2">
        <w:rPr>
          <w:rFonts w:asciiTheme="majorBidi" w:hAnsiTheme="majorBidi" w:cstheme="majorBidi"/>
          <w:sz w:val="20"/>
          <w:szCs w:val="20"/>
        </w:rPr>
        <w:t>gap</w:t>
      </w:r>
      <w:proofErr w:type="gramEnd"/>
      <w:r w:rsidR="00D61E9B" w:rsidRPr="00BA20A2">
        <w:rPr>
          <w:rFonts w:asciiTheme="majorBidi" w:hAnsiTheme="majorBidi" w:cstheme="majorBidi"/>
          <w:sz w:val="20"/>
          <w:szCs w:val="20"/>
        </w:rPr>
        <w:t>.</w:t>
      </w:r>
    </w:p>
    <w:p w14:paraId="13445BF4" w14:textId="56B76DFC" w:rsidR="001F1A0C" w:rsidRDefault="00BA20A2" w:rsidP="009B68B8">
      <w:pPr>
        <w:spacing w:line="240" w:lineRule="auto"/>
        <w:ind w:firstLine="180"/>
        <w:jc w:val="lowKashida"/>
        <w:rPr>
          <w:rFonts w:asciiTheme="majorBidi" w:hAnsiTheme="majorBidi" w:cstheme="majorBidi"/>
          <w:sz w:val="20"/>
          <w:szCs w:val="20"/>
        </w:rPr>
      </w:pPr>
      <w:r w:rsidRPr="00BA20A2">
        <w:rPr>
          <w:rFonts w:asciiTheme="majorBidi" w:hAnsiTheme="majorBidi" w:cstheme="majorBidi"/>
          <w:b/>
          <w:bCs/>
          <w:sz w:val="20"/>
          <w:szCs w:val="20"/>
        </w:rPr>
        <w:t xml:space="preserve">Figure </w:t>
      </w:r>
      <w:r w:rsidR="003E7C42">
        <w:rPr>
          <w:rFonts w:asciiTheme="majorBidi" w:hAnsiTheme="majorBidi" w:cstheme="majorBidi"/>
          <w:b/>
          <w:bCs/>
          <w:sz w:val="20"/>
          <w:szCs w:val="20"/>
        </w:rPr>
        <w:t>5</w:t>
      </w:r>
      <w:r w:rsidRPr="00BA20A2">
        <w:rPr>
          <w:rFonts w:asciiTheme="majorBidi" w:hAnsiTheme="majorBidi" w:cstheme="majorBidi"/>
          <w:b/>
          <w:bCs/>
          <w:sz w:val="20"/>
          <w:szCs w:val="20"/>
        </w:rPr>
        <w:t>-a</w:t>
      </w:r>
      <w:r w:rsidR="001F1A0C" w:rsidRPr="00BA20A2">
        <w:rPr>
          <w:rFonts w:asciiTheme="majorBidi" w:hAnsiTheme="majorBidi" w:cstheme="majorBidi"/>
          <w:sz w:val="20"/>
          <w:szCs w:val="20"/>
        </w:rPr>
        <w:t xml:space="preserve"> illus</w:t>
      </w:r>
      <w:r w:rsidR="00F83174">
        <w:rPr>
          <w:rFonts w:asciiTheme="majorBidi" w:hAnsiTheme="majorBidi" w:cstheme="majorBidi"/>
          <w:sz w:val="20"/>
          <w:szCs w:val="20"/>
        </w:rPr>
        <w:t>trates the current–voltage</w:t>
      </w:r>
      <w:r w:rsidR="001F1A0C" w:rsidRPr="00BA20A2">
        <w:rPr>
          <w:rFonts w:asciiTheme="majorBidi" w:hAnsiTheme="majorBidi" w:cstheme="majorBidi"/>
          <w:sz w:val="20"/>
          <w:szCs w:val="20"/>
        </w:rPr>
        <w:t xml:space="preserve"> characteristics of the p-</w:t>
      </w:r>
      <w:proofErr w:type="spellStart"/>
      <w:r w:rsidR="001F1A0C" w:rsidRPr="00BA20A2">
        <w:rPr>
          <w:rFonts w:asciiTheme="majorBidi" w:hAnsiTheme="majorBidi" w:cstheme="majorBidi"/>
          <w:sz w:val="20"/>
          <w:szCs w:val="20"/>
        </w:rPr>
        <w:t>SnSe</w:t>
      </w:r>
      <w:proofErr w:type="spellEnd"/>
      <w:r w:rsidR="001F1A0C" w:rsidRPr="00BA20A2">
        <w:rPr>
          <w:rFonts w:asciiTheme="majorBidi" w:hAnsiTheme="majorBidi" w:cstheme="majorBidi"/>
          <w:sz w:val="20"/>
          <w:szCs w:val="20"/>
        </w:rPr>
        <w:t>/n-Si heterojunction dark conditions, both before and after annealing at 300 °C. Before annealing, a high reverse current is observed, which is attributed to the high density of defects and recombination centers that contribute to significant leakage current. After annealing, a noticeable reduction in reverse current and an increase in forward current are observed, indicating an improvement in junction quality and a reduction in defects. This is a positive outcome, as it enhances the junction characteristics and reduces energy losses caused by dark current [1],[4].</w:t>
      </w:r>
    </w:p>
    <w:p w14:paraId="2D9EEF86" w14:textId="77777777" w:rsidR="009B68B8" w:rsidRPr="00BA20A2" w:rsidRDefault="009B68B8" w:rsidP="009B68B8">
      <w:pPr>
        <w:spacing w:line="240" w:lineRule="auto"/>
        <w:ind w:firstLine="270"/>
        <w:jc w:val="lowKashida"/>
        <w:rPr>
          <w:rFonts w:asciiTheme="majorBidi" w:hAnsiTheme="majorBidi" w:cstheme="majorBidi"/>
          <w:sz w:val="20"/>
          <w:szCs w:val="20"/>
        </w:rPr>
      </w:pPr>
      <w:r w:rsidRPr="00BA20A2">
        <w:rPr>
          <w:rFonts w:asciiTheme="majorBidi" w:hAnsiTheme="majorBidi" w:cstheme="majorBidi"/>
          <w:b/>
          <w:bCs/>
          <w:sz w:val="20"/>
          <w:szCs w:val="20"/>
        </w:rPr>
        <w:t xml:space="preserve">Figure </w:t>
      </w:r>
      <w:r>
        <w:rPr>
          <w:rFonts w:asciiTheme="majorBidi" w:hAnsiTheme="majorBidi" w:cstheme="majorBidi"/>
          <w:b/>
          <w:bCs/>
          <w:sz w:val="20"/>
          <w:szCs w:val="20"/>
        </w:rPr>
        <w:t>5</w:t>
      </w:r>
      <w:r w:rsidRPr="00BA20A2">
        <w:rPr>
          <w:rFonts w:asciiTheme="majorBidi" w:hAnsiTheme="majorBidi" w:cstheme="majorBidi"/>
          <w:b/>
          <w:bCs/>
          <w:sz w:val="20"/>
          <w:szCs w:val="20"/>
        </w:rPr>
        <w:t>-b</w:t>
      </w:r>
      <w:r w:rsidRPr="00BA20A2">
        <w:rPr>
          <w:rFonts w:asciiTheme="majorBidi" w:hAnsiTheme="majorBidi" w:cstheme="majorBidi"/>
          <w:sz w:val="20"/>
          <w:szCs w:val="20"/>
        </w:rPr>
        <w:t xml:space="preserve"> shows the I–V characteristics under illumination conditions., annealing at 300°C results in a significant increase in the short-circuit current density (</w:t>
      </w:r>
      <w:proofErr w:type="spellStart"/>
      <w:r w:rsidRPr="00BA20A2">
        <w:rPr>
          <w:rFonts w:asciiTheme="majorBidi" w:hAnsiTheme="majorBidi" w:cstheme="majorBidi"/>
          <w:sz w:val="20"/>
          <w:szCs w:val="20"/>
        </w:rPr>
        <w:t>J</w:t>
      </w:r>
      <w:r w:rsidRPr="003E7C42">
        <w:rPr>
          <w:rFonts w:asciiTheme="majorBidi" w:hAnsiTheme="majorBidi" w:cstheme="majorBidi"/>
          <w:sz w:val="20"/>
          <w:szCs w:val="20"/>
          <w:vertAlign w:val="subscript"/>
        </w:rPr>
        <w:t>sc</w:t>
      </w:r>
      <w:proofErr w:type="spellEnd"/>
      <w:r w:rsidRPr="00BA20A2">
        <w:rPr>
          <w:rFonts w:asciiTheme="majorBidi" w:hAnsiTheme="majorBidi" w:cstheme="majorBidi"/>
          <w:sz w:val="20"/>
          <w:szCs w:val="20"/>
        </w:rPr>
        <w:t>), due to improved light absorption and charge separation within the junction, which is considered a positive effect. However, a reduction in the open-circuit voltage (V</w:t>
      </w:r>
      <w:r w:rsidRPr="003E7C42">
        <w:rPr>
          <w:rFonts w:asciiTheme="majorBidi" w:hAnsiTheme="majorBidi" w:cstheme="majorBidi"/>
          <w:sz w:val="20"/>
          <w:szCs w:val="20"/>
          <w:vertAlign w:val="subscript"/>
        </w:rPr>
        <w:t>oc</w:t>
      </w:r>
      <w:r w:rsidRPr="00BA20A2">
        <w:rPr>
          <w:rFonts w:asciiTheme="majorBidi" w:hAnsiTheme="majorBidi" w:cstheme="majorBidi"/>
          <w:sz w:val="20"/>
          <w:szCs w:val="20"/>
        </w:rPr>
        <w:t>) is observed, which is a negative indicator for cell performance. This may be attributed to increased charge carrier recombination or a reduction in built-in potential due to changes in the junction structure [2], [3]. Therefore, although the current is enhanced, the decrease in V</w:t>
      </w:r>
      <w:r w:rsidRPr="003E7C42">
        <w:rPr>
          <w:rFonts w:asciiTheme="majorBidi" w:hAnsiTheme="majorBidi" w:cstheme="majorBidi"/>
          <w:sz w:val="20"/>
          <w:szCs w:val="20"/>
          <w:vertAlign w:val="subscript"/>
        </w:rPr>
        <w:t>oc</w:t>
      </w:r>
      <w:r w:rsidRPr="00BA20A2">
        <w:rPr>
          <w:rFonts w:asciiTheme="majorBidi" w:hAnsiTheme="majorBidi" w:cstheme="majorBidi"/>
          <w:sz w:val="20"/>
          <w:szCs w:val="20"/>
        </w:rPr>
        <w:t xml:space="preserve"> may limit the overall improvement in power conversion efficiency, highlighting the need to optimize annealing conditions to achieve a better balance between </w:t>
      </w:r>
      <w:proofErr w:type="spellStart"/>
      <w:r w:rsidRPr="00BA20A2">
        <w:rPr>
          <w:rFonts w:asciiTheme="majorBidi" w:hAnsiTheme="majorBidi" w:cstheme="majorBidi"/>
          <w:sz w:val="20"/>
          <w:szCs w:val="20"/>
        </w:rPr>
        <w:t>J</w:t>
      </w:r>
      <w:r w:rsidRPr="003E7C42">
        <w:rPr>
          <w:rFonts w:asciiTheme="majorBidi" w:hAnsiTheme="majorBidi" w:cstheme="majorBidi"/>
          <w:sz w:val="20"/>
          <w:szCs w:val="20"/>
          <w:vertAlign w:val="subscript"/>
        </w:rPr>
        <w:t>sc</w:t>
      </w:r>
      <w:proofErr w:type="spellEnd"/>
      <w:r w:rsidRPr="00BA20A2">
        <w:rPr>
          <w:rFonts w:asciiTheme="majorBidi" w:hAnsiTheme="majorBidi" w:cstheme="majorBidi"/>
          <w:sz w:val="20"/>
          <w:szCs w:val="20"/>
        </w:rPr>
        <w:t xml:space="preserve"> and V</w:t>
      </w:r>
      <w:r w:rsidRPr="003E7C42">
        <w:rPr>
          <w:rFonts w:asciiTheme="majorBidi" w:hAnsiTheme="majorBidi" w:cstheme="majorBidi"/>
          <w:sz w:val="20"/>
          <w:szCs w:val="20"/>
          <w:vertAlign w:val="subscript"/>
        </w:rPr>
        <w:t>oc</w:t>
      </w:r>
      <w:r w:rsidRPr="00BA20A2">
        <w:rPr>
          <w:rFonts w:asciiTheme="majorBidi" w:hAnsiTheme="majorBidi" w:cstheme="majorBidi"/>
          <w:sz w:val="20"/>
          <w:szCs w:val="20"/>
        </w:rPr>
        <w:t xml:space="preserve"> [5].</w:t>
      </w:r>
    </w:p>
    <w:p w14:paraId="74E198DE" w14:textId="3613C3B6" w:rsidR="009B68B8" w:rsidRPr="00BA20A2" w:rsidRDefault="009B68B8" w:rsidP="009B68B8">
      <w:pPr>
        <w:spacing w:line="240" w:lineRule="auto"/>
        <w:ind w:firstLine="180"/>
        <w:jc w:val="center"/>
        <w:rPr>
          <w:rFonts w:asciiTheme="majorBidi" w:hAnsiTheme="majorBidi" w:cstheme="majorBidi"/>
          <w:sz w:val="20"/>
          <w:szCs w:val="20"/>
        </w:rPr>
      </w:pPr>
      <w:r>
        <w:rPr>
          <w:noProof/>
        </w:rPr>
        <w:drawing>
          <wp:inline distT="0" distB="0" distL="0" distR="0" wp14:anchorId="2F47EA25" wp14:editId="20DF5072">
            <wp:extent cx="5001809" cy="1843958"/>
            <wp:effectExtent l="0" t="0" r="0" b="4445"/>
            <wp:docPr id="710932417" name="صورة 11" descr="A graph of a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32417" name="صورة 11" descr="A graph of a voltage&#10;&#10;AI-generated content may be incorrect."/>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8275" cy="1846342"/>
                    </a:xfrm>
                    <a:prstGeom prst="rect">
                      <a:avLst/>
                    </a:prstGeom>
                    <a:noFill/>
                  </pic:spPr>
                </pic:pic>
              </a:graphicData>
            </a:graphic>
          </wp:inline>
        </w:drawing>
      </w:r>
    </w:p>
    <w:p w14:paraId="71D36ADC" w14:textId="77777777" w:rsidR="009B68B8" w:rsidRPr="00BA20A2" w:rsidRDefault="009B68B8" w:rsidP="009B68B8">
      <w:pPr>
        <w:spacing w:after="0" w:line="240" w:lineRule="auto"/>
        <w:jc w:val="center"/>
        <w:rPr>
          <w:rFonts w:ascii="Times New Roman" w:eastAsia="Times New Roman" w:hAnsi="Times New Roman" w:cs="Times New Roman"/>
          <w:sz w:val="18"/>
          <w:szCs w:val="18"/>
        </w:rPr>
      </w:pPr>
      <w:r w:rsidRPr="00BA20A2">
        <w:rPr>
          <w:rFonts w:ascii="Times New Roman" w:eastAsia="Times New Roman" w:hAnsi="Times New Roman" w:cs="Times New Roman"/>
          <w:b/>
          <w:bCs/>
          <w:sz w:val="18"/>
          <w:szCs w:val="18"/>
        </w:rPr>
        <w:t xml:space="preserve">FIGURE </w:t>
      </w:r>
      <w:r>
        <w:rPr>
          <w:rFonts w:ascii="Times New Roman" w:eastAsia="Times New Roman" w:hAnsi="Times New Roman" w:cs="Times New Roman"/>
          <w:b/>
          <w:bCs/>
          <w:sz w:val="18"/>
          <w:szCs w:val="18"/>
        </w:rPr>
        <w:t>5</w:t>
      </w:r>
      <w:r w:rsidRPr="00BA20A2">
        <w:rPr>
          <w:rFonts w:ascii="Times New Roman" w:eastAsia="Times New Roman" w:hAnsi="Times New Roman" w:cs="Times New Roman"/>
          <w:b/>
          <w:bCs/>
          <w:sz w:val="18"/>
          <w:szCs w:val="18"/>
        </w:rPr>
        <w:t>.</w:t>
      </w:r>
      <w:r w:rsidRPr="00BA20A2">
        <w:rPr>
          <w:rFonts w:ascii="Times New Roman" w:eastAsia="Times New Roman" w:hAnsi="Times New Roman" w:cs="Times New Roman"/>
          <w:sz w:val="18"/>
          <w:szCs w:val="18"/>
        </w:rPr>
        <w:t xml:space="preserve"> I-V characteristics of the heterojunction (p-</w:t>
      </w:r>
      <w:proofErr w:type="spellStart"/>
      <w:r w:rsidRPr="00BA20A2">
        <w:rPr>
          <w:rFonts w:ascii="Times New Roman" w:eastAsia="Times New Roman" w:hAnsi="Times New Roman" w:cs="Times New Roman"/>
          <w:sz w:val="18"/>
          <w:szCs w:val="18"/>
        </w:rPr>
        <w:t>SnSe</w:t>
      </w:r>
      <w:proofErr w:type="spellEnd"/>
      <w:r w:rsidRPr="00BA20A2">
        <w:rPr>
          <w:rFonts w:ascii="Times New Roman" w:eastAsia="Times New Roman" w:hAnsi="Times New Roman" w:cs="Times New Roman"/>
          <w:sz w:val="18"/>
          <w:szCs w:val="18"/>
        </w:rPr>
        <w:t xml:space="preserve"> / n-Si) before and after annealing (a) in the dark (b) under illumination.</w:t>
      </w:r>
    </w:p>
    <w:p w14:paraId="0178430D" w14:textId="23888A50" w:rsidR="00D172C0" w:rsidRPr="009B68B8" w:rsidRDefault="00DC1A99" w:rsidP="009B68B8">
      <w:pPr>
        <w:pStyle w:val="Abstract"/>
        <w:spacing w:before="240" w:after="240"/>
        <w:ind w:left="0"/>
        <w:jc w:val="center"/>
        <w:rPr>
          <w:rFonts w:asciiTheme="majorBidi" w:hAnsiTheme="majorBidi" w:cstheme="majorBidi"/>
          <w:b/>
          <w:sz w:val="24"/>
        </w:rPr>
      </w:pPr>
      <w:r w:rsidRPr="009B68B8">
        <w:rPr>
          <w:rFonts w:asciiTheme="majorBidi" w:hAnsiTheme="majorBidi" w:cstheme="majorBidi"/>
          <w:b/>
          <w:sz w:val="24"/>
        </w:rPr>
        <w:t>CONCLUSION</w:t>
      </w:r>
    </w:p>
    <w:p w14:paraId="5348C6ED" w14:textId="7AAC84BD" w:rsidR="001F5BE4" w:rsidRPr="004765FA" w:rsidRDefault="00686C25" w:rsidP="009B68B8">
      <w:pPr>
        <w:pStyle w:val="NormalWeb"/>
        <w:spacing w:before="0" w:beforeAutospacing="0" w:after="0" w:afterAutospacing="0"/>
        <w:ind w:firstLine="180"/>
        <w:jc w:val="both"/>
        <w:rPr>
          <w:rFonts w:asciiTheme="majorBidi" w:hAnsiTheme="majorBidi" w:cstheme="majorBidi"/>
          <w:sz w:val="20"/>
          <w:szCs w:val="20"/>
        </w:rPr>
      </w:pPr>
      <w:r w:rsidRPr="00B23D74">
        <w:rPr>
          <w:sz w:val="20"/>
          <w:szCs w:val="20"/>
        </w:rPr>
        <w:t xml:space="preserve">This work involves the fabrication of </w:t>
      </w:r>
      <w:proofErr w:type="spellStart"/>
      <w:r w:rsidRPr="00B23D74">
        <w:rPr>
          <w:sz w:val="20"/>
          <w:szCs w:val="20"/>
        </w:rPr>
        <w:t>SnSe</w:t>
      </w:r>
      <w:proofErr w:type="spellEnd"/>
      <w:r w:rsidRPr="00B23D74">
        <w:rPr>
          <w:sz w:val="20"/>
          <w:szCs w:val="20"/>
        </w:rPr>
        <w:t xml:space="preserve"> thin films using thermal evaporation under vacuum, with a focus on examining how annealing at 300 °C influences their structural, optical, and optoelectronic characteristics</w:t>
      </w:r>
      <w:r>
        <w:rPr>
          <w:sz w:val="20"/>
          <w:szCs w:val="20"/>
        </w:rPr>
        <w:t xml:space="preserve">. </w:t>
      </w:r>
      <w:r w:rsidR="0015028F" w:rsidRPr="00DC1A99">
        <w:rPr>
          <w:rFonts w:asciiTheme="majorBidi" w:hAnsiTheme="majorBidi" w:cstheme="majorBidi"/>
          <w:sz w:val="20"/>
          <w:szCs w:val="20"/>
        </w:rPr>
        <w:t xml:space="preserve">XRD results confirmed an orthorhombic structure with enhanced </w:t>
      </w:r>
      <w:proofErr w:type="gramStart"/>
      <w:r w:rsidR="0015028F" w:rsidRPr="00DC1A99">
        <w:rPr>
          <w:rFonts w:asciiTheme="majorBidi" w:hAnsiTheme="majorBidi" w:cstheme="majorBidi"/>
          <w:sz w:val="20"/>
          <w:szCs w:val="20"/>
        </w:rPr>
        <w:t>crystallinity</w:t>
      </w:r>
      <w:proofErr w:type="gramEnd"/>
      <w:r w:rsidR="0015028F" w:rsidRPr="00DC1A99">
        <w:rPr>
          <w:rFonts w:asciiTheme="majorBidi" w:hAnsiTheme="majorBidi" w:cstheme="majorBidi"/>
          <w:sz w:val="20"/>
          <w:szCs w:val="20"/>
        </w:rPr>
        <w:t xml:space="preserve"> and </w:t>
      </w:r>
      <w:r w:rsidR="004765FA">
        <w:rPr>
          <w:rFonts w:asciiTheme="majorBidi" w:hAnsiTheme="majorBidi" w:cstheme="majorBidi"/>
          <w:sz w:val="20"/>
          <w:szCs w:val="20"/>
        </w:rPr>
        <w:t>reduced defects after annealing</w:t>
      </w:r>
      <w:r w:rsidR="004765FA" w:rsidRPr="004765FA">
        <w:rPr>
          <w:rFonts w:asciiTheme="majorBidi" w:hAnsiTheme="majorBidi" w:cstheme="majorBidi"/>
          <w:sz w:val="20"/>
          <w:szCs w:val="20"/>
        </w:rPr>
        <w:t xml:space="preserve">, with the crystallite size increasing from </w:t>
      </w:r>
      <w:r w:rsidR="004765FA">
        <w:rPr>
          <w:rFonts w:asciiTheme="majorBidi" w:hAnsiTheme="majorBidi" w:cstheme="majorBidi"/>
          <w:sz w:val="20"/>
          <w:szCs w:val="20"/>
        </w:rPr>
        <w:t>42.24</w:t>
      </w:r>
      <w:r w:rsidR="004765FA" w:rsidRPr="004765FA">
        <w:rPr>
          <w:rFonts w:asciiTheme="majorBidi" w:hAnsiTheme="majorBidi" w:cstheme="majorBidi"/>
          <w:sz w:val="20"/>
          <w:szCs w:val="20"/>
        </w:rPr>
        <w:t xml:space="preserve"> nm to </w:t>
      </w:r>
      <w:r w:rsidR="004765FA">
        <w:rPr>
          <w:rFonts w:asciiTheme="majorBidi" w:hAnsiTheme="majorBidi" w:cstheme="majorBidi"/>
          <w:sz w:val="20"/>
          <w:szCs w:val="20"/>
        </w:rPr>
        <w:t>66.77</w:t>
      </w:r>
      <w:r w:rsidR="004765FA" w:rsidRPr="004765FA">
        <w:rPr>
          <w:rFonts w:asciiTheme="majorBidi" w:hAnsiTheme="majorBidi" w:cstheme="majorBidi"/>
          <w:sz w:val="20"/>
          <w:szCs w:val="20"/>
        </w:rPr>
        <w:t xml:space="preserve"> nm. </w:t>
      </w:r>
      <w:r w:rsidR="0015028F" w:rsidRPr="00DC1A99">
        <w:rPr>
          <w:rFonts w:asciiTheme="majorBidi" w:hAnsiTheme="majorBidi" w:cstheme="majorBidi"/>
          <w:sz w:val="20"/>
          <w:szCs w:val="20"/>
        </w:rPr>
        <w:t xml:space="preserve"> UV–</w:t>
      </w:r>
      <w:proofErr w:type="gramStart"/>
      <w:r w:rsidR="0015028F" w:rsidRPr="00DC1A99">
        <w:rPr>
          <w:rFonts w:asciiTheme="majorBidi" w:hAnsiTheme="majorBidi" w:cstheme="majorBidi"/>
          <w:sz w:val="20"/>
          <w:szCs w:val="20"/>
        </w:rPr>
        <w:t>Vis</w:t>
      </w:r>
      <w:proofErr w:type="gramEnd"/>
      <w:r w:rsidR="0015028F" w:rsidRPr="00DC1A99">
        <w:rPr>
          <w:rFonts w:asciiTheme="majorBidi" w:hAnsiTheme="majorBidi" w:cstheme="majorBidi"/>
          <w:sz w:val="20"/>
          <w:szCs w:val="20"/>
        </w:rPr>
        <w:t xml:space="preserve"> analysis showed an increase in the optical band gap from 1.4 eV to 2.12 eV and reduced absorbance at longer wavelengths, indicating improved film quality. Electrical measurements revealed improved p-</w:t>
      </w:r>
      <w:proofErr w:type="spellStart"/>
      <w:r w:rsidR="0015028F" w:rsidRPr="00DC1A99">
        <w:rPr>
          <w:rFonts w:asciiTheme="majorBidi" w:hAnsiTheme="majorBidi" w:cstheme="majorBidi"/>
          <w:sz w:val="20"/>
          <w:szCs w:val="20"/>
        </w:rPr>
        <w:t>SnSe</w:t>
      </w:r>
      <w:proofErr w:type="spellEnd"/>
      <w:r w:rsidR="0015028F" w:rsidRPr="00DC1A99">
        <w:rPr>
          <w:rFonts w:asciiTheme="majorBidi" w:hAnsiTheme="majorBidi" w:cstheme="majorBidi"/>
          <w:sz w:val="20"/>
          <w:szCs w:val="20"/>
        </w:rPr>
        <w:t>/n-Si junction performance with increased short-circuit current (</w:t>
      </w:r>
      <w:proofErr w:type="spellStart"/>
      <w:r w:rsidR="0015028F" w:rsidRPr="00DC1A99">
        <w:rPr>
          <w:rFonts w:asciiTheme="majorBidi" w:hAnsiTheme="majorBidi" w:cstheme="majorBidi"/>
          <w:sz w:val="20"/>
          <w:szCs w:val="20"/>
        </w:rPr>
        <w:t>J</w:t>
      </w:r>
      <w:r w:rsidR="0015028F" w:rsidRPr="008511F5">
        <w:rPr>
          <w:rFonts w:asciiTheme="majorBidi" w:hAnsiTheme="majorBidi" w:cstheme="majorBidi"/>
          <w:sz w:val="20"/>
          <w:szCs w:val="20"/>
          <w:vertAlign w:val="subscript"/>
        </w:rPr>
        <w:t>sc</w:t>
      </w:r>
      <w:proofErr w:type="spellEnd"/>
      <w:r w:rsidR="0015028F" w:rsidRPr="00DC1A99">
        <w:rPr>
          <w:rFonts w:asciiTheme="majorBidi" w:hAnsiTheme="majorBidi" w:cstheme="majorBidi"/>
          <w:sz w:val="20"/>
          <w:szCs w:val="20"/>
        </w:rPr>
        <w:t>) and decreased reverse current, though the open-circuit voltage (V</w:t>
      </w:r>
      <w:r w:rsidR="0015028F" w:rsidRPr="008511F5">
        <w:rPr>
          <w:rFonts w:asciiTheme="majorBidi" w:hAnsiTheme="majorBidi" w:cstheme="majorBidi"/>
          <w:sz w:val="20"/>
          <w:szCs w:val="20"/>
          <w:vertAlign w:val="subscript"/>
        </w:rPr>
        <w:t>oc</w:t>
      </w:r>
      <w:r w:rsidR="0015028F" w:rsidRPr="00DC1A99">
        <w:rPr>
          <w:rFonts w:asciiTheme="majorBidi" w:hAnsiTheme="majorBidi" w:cstheme="majorBidi"/>
          <w:sz w:val="20"/>
          <w:szCs w:val="20"/>
        </w:rPr>
        <w:t xml:space="preserve">) slightly dropped. Overall, annealing improved film quality and performance, making </w:t>
      </w:r>
      <w:proofErr w:type="spellStart"/>
      <w:r w:rsidR="0015028F" w:rsidRPr="00DC1A99">
        <w:rPr>
          <w:rFonts w:asciiTheme="majorBidi" w:hAnsiTheme="majorBidi" w:cstheme="majorBidi"/>
          <w:sz w:val="20"/>
          <w:szCs w:val="20"/>
        </w:rPr>
        <w:t>SnSe</w:t>
      </w:r>
      <w:proofErr w:type="spellEnd"/>
      <w:r w:rsidR="0015028F" w:rsidRPr="00DC1A99">
        <w:rPr>
          <w:rFonts w:asciiTheme="majorBidi" w:hAnsiTheme="majorBidi" w:cstheme="majorBidi"/>
          <w:sz w:val="20"/>
          <w:szCs w:val="20"/>
        </w:rPr>
        <w:t xml:space="preserve"> films promising for photovoltaic applications.</w:t>
      </w:r>
      <w:r w:rsidR="004765FA" w:rsidRPr="004765FA">
        <w:rPr>
          <w:rFonts w:ascii="inherit" w:hAnsi="inherit" w:cs="Courier New"/>
          <w:color w:val="1F1F1F"/>
          <w:sz w:val="42"/>
          <w:szCs w:val="42"/>
          <w:lang w:val="en"/>
        </w:rPr>
        <w:t xml:space="preserve"> </w:t>
      </w:r>
      <w:r w:rsidR="004765FA" w:rsidRPr="004765FA">
        <w:rPr>
          <w:rFonts w:asciiTheme="majorBidi" w:hAnsiTheme="majorBidi" w:cstheme="majorBidi"/>
          <w:sz w:val="20"/>
          <w:szCs w:val="20"/>
        </w:rPr>
        <w:t>Future research should focus on improving annealing conditions to achieve a better balance between short-circuit curren</w:t>
      </w:r>
      <w:r w:rsidR="004765FA">
        <w:rPr>
          <w:rFonts w:asciiTheme="majorBidi" w:hAnsiTheme="majorBidi" w:cstheme="majorBidi"/>
          <w:sz w:val="20"/>
          <w:szCs w:val="20"/>
        </w:rPr>
        <w:t>t and open-circuit voltage.</w:t>
      </w:r>
    </w:p>
    <w:p w14:paraId="615219B7" w14:textId="77777777" w:rsidR="00C30E15" w:rsidRPr="009B68B8" w:rsidRDefault="00C30E15" w:rsidP="009B68B8">
      <w:pPr>
        <w:pStyle w:val="Abstract"/>
        <w:spacing w:before="240" w:after="240"/>
        <w:ind w:left="0"/>
        <w:jc w:val="center"/>
        <w:rPr>
          <w:rFonts w:asciiTheme="majorBidi" w:hAnsiTheme="majorBidi" w:cstheme="majorBidi"/>
          <w:b/>
          <w:sz w:val="24"/>
        </w:rPr>
      </w:pPr>
      <w:r w:rsidRPr="009B68B8">
        <w:rPr>
          <w:rFonts w:asciiTheme="majorBidi" w:hAnsiTheme="majorBidi" w:cstheme="majorBidi"/>
          <w:b/>
          <w:sz w:val="24"/>
        </w:rPr>
        <w:t>ACKNOWLEDGMENTS</w:t>
      </w:r>
    </w:p>
    <w:p w14:paraId="57C80A14" w14:textId="30377EA1" w:rsidR="009B68B8" w:rsidRPr="00DC1A99" w:rsidRDefault="00C30E15" w:rsidP="009B68B8">
      <w:pPr>
        <w:spacing w:after="0" w:line="240" w:lineRule="auto"/>
        <w:ind w:firstLine="270"/>
        <w:rPr>
          <w:rFonts w:asciiTheme="majorBidi" w:hAnsiTheme="majorBidi" w:cstheme="majorBidi"/>
          <w:sz w:val="20"/>
          <w:szCs w:val="20"/>
        </w:rPr>
      </w:pPr>
      <w:r w:rsidRPr="00DC1A99">
        <w:rPr>
          <w:rFonts w:asciiTheme="majorBidi" w:hAnsiTheme="majorBidi" w:cstheme="majorBidi"/>
          <w:sz w:val="20"/>
          <w:szCs w:val="20"/>
        </w:rPr>
        <w:t>We thank the Thin Film Lab., Department of Physics/ College of Education for Pure Science ibn Al-Haitham, University of Baghdad.</w:t>
      </w:r>
    </w:p>
    <w:p w14:paraId="0897DCD5" w14:textId="4557BCE0" w:rsidR="00C30E15" w:rsidRPr="009B68B8" w:rsidRDefault="00C30E15" w:rsidP="009B68B8">
      <w:pPr>
        <w:pStyle w:val="Abstract"/>
        <w:spacing w:before="240" w:after="240"/>
        <w:ind w:left="0"/>
        <w:jc w:val="center"/>
        <w:rPr>
          <w:rFonts w:asciiTheme="majorBidi" w:hAnsiTheme="majorBidi" w:cstheme="majorBidi"/>
          <w:b/>
          <w:sz w:val="24"/>
        </w:rPr>
      </w:pPr>
      <w:r w:rsidRPr="009B68B8">
        <w:rPr>
          <w:rFonts w:asciiTheme="majorBidi" w:hAnsiTheme="majorBidi" w:cstheme="majorBidi"/>
          <w:b/>
          <w:sz w:val="24"/>
        </w:rPr>
        <w:t>REFERENCES</w:t>
      </w:r>
    </w:p>
    <w:p w14:paraId="44FF7BF2" w14:textId="77777777" w:rsidR="00C30E15" w:rsidRPr="00DC1A99" w:rsidRDefault="00C30E15" w:rsidP="009B68B8">
      <w:pPr>
        <w:pStyle w:val="NormalWeb"/>
        <w:numPr>
          <w:ilvl w:val="0"/>
          <w:numId w:val="3"/>
        </w:numPr>
        <w:spacing w:before="0" w:beforeAutospacing="0"/>
        <w:ind w:left="360"/>
        <w:rPr>
          <w:rStyle w:val="Emphasis"/>
          <w:rFonts w:asciiTheme="majorBidi" w:eastAsiaTheme="minorEastAsia" w:hAnsiTheme="majorBidi" w:cstheme="majorBidi"/>
          <w:i w:val="0"/>
          <w:iCs w:val="0"/>
          <w:sz w:val="20"/>
          <w:szCs w:val="20"/>
        </w:rPr>
      </w:pPr>
      <w:r w:rsidRPr="00E63C20">
        <w:rPr>
          <w:rStyle w:val="Emphasis"/>
          <w:rFonts w:asciiTheme="majorBidi" w:hAnsiTheme="majorBidi" w:cstheme="majorBidi"/>
          <w:i w:val="0"/>
          <w:iCs w:val="0"/>
          <w:sz w:val="20"/>
          <w:szCs w:val="20"/>
          <w:lang w:val="fr-FR"/>
        </w:rPr>
        <w:t xml:space="preserve">Zhao, Li-dong et al. </w:t>
      </w:r>
      <w:r w:rsidRPr="00DC1A99">
        <w:rPr>
          <w:rStyle w:val="Emphasis"/>
          <w:rFonts w:asciiTheme="majorBidi" w:hAnsiTheme="majorBidi" w:cstheme="majorBidi"/>
          <w:i w:val="0"/>
          <w:iCs w:val="0"/>
          <w:sz w:val="20"/>
          <w:szCs w:val="20"/>
        </w:rPr>
        <w:t xml:space="preserve">“Ultralow thermal conductivity and high thermoelectric figure of merit in </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 </w:t>
      </w:r>
      <w:proofErr w:type="spellStart"/>
      <w:r w:rsidRPr="00DC1A99">
        <w:rPr>
          <w:rStyle w:val="Emphasis"/>
          <w:rFonts w:asciiTheme="majorBidi" w:hAnsiTheme="majorBidi" w:cstheme="majorBidi"/>
          <w:i w:val="0"/>
          <w:iCs w:val="0"/>
          <w:sz w:val="20"/>
          <w:szCs w:val="20"/>
        </w:rPr>
        <w:t>crystals</w:t>
      </w:r>
      <w:proofErr w:type="gramStart"/>
      <w:r w:rsidRPr="00DC1A99">
        <w:rPr>
          <w:rStyle w:val="Emphasis"/>
          <w:rFonts w:asciiTheme="majorBidi" w:hAnsiTheme="majorBidi" w:cstheme="majorBidi"/>
          <w:i w:val="0"/>
          <w:iCs w:val="0"/>
          <w:sz w:val="20"/>
          <w:szCs w:val="20"/>
        </w:rPr>
        <w:t>.”Nature</w:t>
      </w:r>
      <w:proofErr w:type="spellEnd"/>
      <w:proofErr w:type="gramEnd"/>
      <w:r w:rsidRPr="00DC1A99">
        <w:rPr>
          <w:rStyle w:val="Emphasis"/>
          <w:rFonts w:asciiTheme="majorBidi" w:hAnsiTheme="majorBidi" w:cstheme="majorBidi"/>
          <w:i w:val="0"/>
          <w:iCs w:val="0"/>
          <w:sz w:val="20"/>
          <w:szCs w:val="20"/>
        </w:rPr>
        <w:t xml:space="preserve"> 508 (2014): 373-377.</w:t>
      </w:r>
      <w:r w:rsidRPr="00DC1A99">
        <w:rPr>
          <w:rStyle w:val="Emphasis"/>
          <w:rFonts w:asciiTheme="majorBidi" w:eastAsiaTheme="minorEastAsia" w:hAnsiTheme="majorBidi" w:cstheme="majorBidi"/>
          <w:i w:val="0"/>
          <w:iCs w:val="0"/>
          <w:sz w:val="20"/>
          <w:szCs w:val="20"/>
        </w:rPr>
        <w:t xml:space="preserve"> </w:t>
      </w:r>
      <w:r w:rsidRPr="00DC1A99">
        <w:rPr>
          <w:rStyle w:val="Emphasis"/>
          <w:rFonts w:asciiTheme="majorBidi" w:hAnsiTheme="majorBidi" w:cstheme="majorBidi"/>
          <w:i w:val="0"/>
          <w:iCs w:val="0"/>
          <w:sz w:val="20"/>
          <w:szCs w:val="20"/>
        </w:rPr>
        <w:t xml:space="preserve">DOI: </w:t>
      </w:r>
      <w:hyperlink r:id="rId15" w:tgtFrame="_new" w:history="1">
        <w:r w:rsidRPr="00DC1A99">
          <w:rPr>
            <w:rStyle w:val="Emphasis"/>
            <w:rFonts w:asciiTheme="majorBidi" w:hAnsiTheme="majorBidi" w:cstheme="majorBidi"/>
            <w:i w:val="0"/>
            <w:iCs w:val="0"/>
            <w:sz w:val="20"/>
            <w:szCs w:val="20"/>
          </w:rPr>
          <w:t>10.1038/nature13184</w:t>
        </w:r>
      </w:hyperlink>
    </w:p>
    <w:p w14:paraId="1842BEF8" w14:textId="77777777" w:rsidR="00C30E15" w:rsidRPr="00DC1A99" w:rsidRDefault="00C30E15" w:rsidP="009B68B8">
      <w:pPr>
        <w:pStyle w:val="NormalWeb"/>
        <w:numPr>
          <w:ilvl w:val="0"/>
          <w:numId w:val="3"/>
        </w:numPr>
        <w:spacing w:before="0" w:beforeAutospacing="0"/>
        <w:ind w:left="360"/>
        <w:rPr>
          <w:rStyle w:val="Emphasis"/>
          <w:rFonts w:asciiTheme="majorBidi" w:eastAsiaTheme="minorEastAsia" w:hAnsiTheme="majorBidi" w:cstheme="majorBidi"/>
          <w:i w:val="0"/>
          <w:iCs w:val="0"/>
          <w:sz w:val="20"/>
          <w:szCs w:val="20"/>
        </w:rPr>
      </w:pPr>
      <w:r w:rsidRPr="00DC1A99">
        <w:rPr>
          <w:rStyle w:val="Emphasis"/>
          <w:rFonts w:asciiTheme="majorBidi" w:eastAsiaTheme="minorEastAsia" w:hAnsiTheme="majorBidi" w:cstheme="majorBidi"/>
          <w:i w:val="0"/>
          <w:iCs w:val="0"/>
          <w:sz w:val="20"/>
          <w:szCs w:val="20"/>
        </w:rPr>
        <w:lastRenderedPageBreak/>
        <w:t xml:space="preserve">J. Carrete, N. Mingo, and S. </w:t>
      </w:r>
      <w:proofErr w:type="spellStart"/>
      <w:r w:rsidRPr="00DC1A99">
        <w:rPr>
          <w:rStyle w:val="Emphasis"/>
          <w:rFonts w:asciiTheme="majorBidi" w:eastAsiaTheme="minorEastAsia" w:hAnsiTheme="majorBidi" w:cstheme="majorBidi"/>
          <w:i w:val="0"/>
          <w:iCs w:val="0"/>
          <w:sz w:val="20"/>
          <w:szCs w:val="20"/>
        </w:rPr>
        <w:t>Curtarolo</w:t>
      </w:r>
      <w:proofErr w:type="spellEnd"/>
      <w:r w:rsidRPr="00DC1A99">
        <w:rPr>
          <w:rStyle w:val="Emphasis"/>
          <w:rFonts w:asciiTheme="majorBidi" w:eastAsiaTheme="minorEastAsia" w:hAnsiTheme="majorBidi" w:cstheme="majorBidi"/>
          <w:i w:val="0"/>
          <w:iCs w:val="0"/>
          <w:sz w:val="20"/>
          <w:szCs w:val="20"/>
        </w:rPr>
        <w:t xml:space="preserve">, "Low thermal conductivity and triaxial </w:t>
      </w:r>
      <w:proofErr w:type="spellStart"/>
      <w:r w:rsidRPr="00DC1A99">
        <w:rPr>
          <w:rStyle w:val="Emphasis"/>
          <w:rFonts w:asciiTheme="majorBidi" w:eastAsiaTheme="minorEastAsia" w:hAnsiTheme="majorBidi" w:cstheme="majorBidi"/>
          <w:i w:val="0"/>
          <w:iCs w:val="0"/>
          <w:sz w:val="20"/>
          <w:szCs w:val="20"/>
        </w:rPr>
        <w:t>phononic</w:t>
      </w:r>
      <w:proofErr w:type="spellEnd"/>
      <w:r w:rsidRPr="00DC1A99">
        <w:rPr>
          <w:rStyle w:val="Emphasis"/>
          <w:rFonts w:asciiTheme="majorBidi" w:eastAsiaTheme="minorEastAsia" w:hAnsiTheme="majorBidi" w:cstheme="majorBidi"/>
          <w:i w:val="0"/>
          <w:iCs w:val="0"/>
          <w:sz w:val="20"/>
          <w:szCs w:val="20"/>
        </w:rPr>
        <w:t xml:space="preserve"> anisotropy of </w:t>
      </w:r>
      <w:proofErr w:type="spellStart"/>
      <w:r w:rsidRPr="00DC1A99">
        <w:rPr>
          <w:rStyle w:val="Emphasis"/>
          <w:rFonts w:asciiTheme="majorBidi" w:eastAsiaTheme="minorEastAsia" w:hAnsiTheme="majorBidi" w:cstheme="majorBidi"/>
          <w:i w:val="0"/>
          <w:iCs w:val="0"/>
          <w:sz w:val="20"/>
          <w:szCs w:val="20"/>
        </w:rPr>
        <w:t>SnSe</w:t>
      </w:r>
      <w:proofErr w:type="spellEnd"/>
      <w:r w:rsidRPr="00DC1A99">
        <w:rPr>
          <w:rStyle w:val="Emphasis"/>
          <w:rFonts w:asciiTheme="majorBidi" w:eastAsiaTheme="minorEastAsia" w:hAnsiTheme="majorBidi" w:cstheme="majorBidi"/>
          <w:i w:val="0"/>
          <w:iCs w:val="0"/>
          <w:sz w:val="20"/>
          <w:szCs w:val="20"/>
        </w:rPr>
        <w:t xml:space="preserve">," Applied Physics Letters 105, no. 10, (2014):101907. </w:t>
      </w:r>
      <w:hyperlink r:id="rId16" w:tgtFrame="_blank" w:history="1">
        <w:r w:rsidRPr="00DC1A99">
          <w:rPr>
            <w:rStyle w:val="Emphasis"/>
            <w:rFonts w:asciiTheme="majorBidi" w:hAnsiTheme="majorBidi" w:cstheme="majorBidi"/>
            <w:i w:val="0"/>
            <w:iCs w:val="0"/>
            <w:sz w:val="20"/>
            <w:szCs w:val="20"/>
          </w:rPr>
          <w:t xml:space="preserve"> DOI:10.1063/1.4895770</w:t>
        </w:r>
      </w:hyperlink>
    </w:p>
    <w:p w14:paraId="53A4F195" w14:textId="1B71E191" w:rsidR="00C30E15" w:rsidRPr="00DC1A99" w:rsidRDefault="00C30E15" w:rsidP="009B68B8">
      <w:pPr>
        <w:pStyle w:val="NormalWeb"/>
        <w:numPr>
          <w:ilvl w:val="0"/>
          <w:numId w:val="3"/>
        </w:numPr>
        <w:spacing w:before="0" w:beforeAutospacing="0"/>
        <w:ind w:left="360"/>
        <w:rPr>
          <w:rStyle w:val="Emphasis"/>
          <w:rFonts w:asciiTheme="majorBidi" w:eastAsiaTheme="minorEastAsia" w:hAnsiTheme="majorBidi" w:cstheme="majorBidi"/>
          <w:i w:val="0"/>
          <w:iCs w:val="0"/>
          <w:sz w:val="20"/>
          <w:szCs w:val="20"/>
        </w:rPr>
      </w:pPr>
      <w:r w:rsidRPr="00DC1A99">
        <w:rPr>
          <w:rStyle w:val="Emphasis"/>
          <w:rFonts w:asciiTheme="majorBidi" w:hAnsiTheme="majorBidi" w:cstheme="majorBidi"/>
          <w:i w:val="0"/>
          <w:iCs w:val="0"/>
          <w:sz w:val="20"/>
          <w:szCs w:val="20"/>
        </w:rPr>
        <w:t xml:space="preserve">Cui, Zhen, Xia Wang, </w:t>
      </w:r>
      <w:proofErr w:type="spellStart"/>
      <w:r w:rsidRPr="00DC1A99">
        <w:rPr>
          <w:rStyle w:val="Emphasis"/>
          <w:rFonts w:asciiTheme="majorBidi" w:hAnsiTheme="majorBidi" w:cstheme="majorBidi"/>
          <w:i w:val="0"/>
          <w:iCs w:val="0"/>
          <w:sz w:val="20"/>
          <w:szCs w:val="20"/>
        </w:rPr>
        <w:t>Yingchun</w:t>
      </w:r>
      <w:proofErr w:type="spellEnd"/>
      <w:r w:rsidRPr="00DC1A99">
        <w:rPr>
          <w:rStyle w:val="Emphasis"/>
          <w:rFonts w:asciiTheme="majorBidi" w:hAnsiTheme="majorBidi" w:cstheme="majorBidi"/>
          <w:i w:val="0"/>
          <w:iCs w:val="0"/>
          <w:sz w:val="20"/>
          <w:szCs w:val="20"/>
        </w:rPr>
        <w:t xml:space="preserve"> Ding and </w:t>
      </w:r>
      <w:proofErr w:type="spellStart"/>
      <w:r w:rsidRPr="00DC1A99">
        <w:rPr>
          <w:rStyle w:val="Emphasis"/>
          <w:rFonts w:asciiTheme="majorBidi" w:hAnsiTheme="majorBidi" w:cstheme="majorBidi"/>
          <w:i w:val="0"/>
          <w:iCs w:val="0"/>
          <w:sz w:val="20"/>
          <w:szCs w:val="20"/>
        </w:rPr>
        <w:t>Meiqin</w:t>
      </w:r>
      <w:proofErr w:type="spellEnd"/>
      <w:r w:rsidRPr="00DC1A99">
        <w:rPr>
          <w:rStyle w:val="Emphasis"/>
          <w:rFonts w:asciiTheme="majorBidi" w:hAnsiTheme="majorBidi" w:cstheme="majorBidi"/>
          <w:i w:val="0"/>
          <w:iCs w:val="0"/>
          <w:sz w:val="20"/>
          <w:szCs w:val="20"/>
        </w:rPr>
        <w:t xml:space="preserve"> Li. “Exploration work function and optical properties of monolayer </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 allotropes.” Superlattices and Microstructures 114 (2017): 251-258.</w:t>
      </w:r>
      <w:r w:rsidRPr="00DC1A99">
        <w:rPr>
          <w:rStyle w:val="Emphasis"/>
          <w:rFonts w:asciiTheme="majorBidi" w:eastAsiaTheme="minorEastAsia" w:hAnsiTheme="majorBidi" w:cstheme="majorBidi"/>
          <w:i w:val="0"/>
          <w:iCs w:val="0"/>
          <w:sz w:val="20"/>
          <w:szCs w:val="20"/>
        </w:rPr>
        <w:t xml:space="preserve"> </w:t>
      </w:r>
      <w:hyperlink r:id="rId17" w:history="1">
        <w:r w:rsidR="00B344DD" w:rsidRPr="00DC1A99">
          <w:rPr>
            <w:rStyle w:val="Emphasis"/>
            <w:rFonts w:asciiTheme="majorBidi" w:hAnsiTheme="majorBidi" w:cstheme="majorBidi"/>
            <w:i w:val="0"/>
            <w:iCs w:val="0"/>
            <w:sz w:val="20"/>
            <w:szCs w:val="20"/>
          </w:rPr>
          <w:t>DOI: 10.1016/j.spmi</w:t>
        </w:r>
        <w:r w:rsidRPr="00DC1A99">
          <w:rPr>
            <w:rStyle w:val="Emphasis"/>
            <w:rFonts w:asciiTheme="majorBidi" w:hAnsiTheme="majorBidi" w:cstheme="majorBidi"/>
            <w:i w:val="0"/>
            <w:iCs w:val="0"/>
            <w:sz w:val="20"/>
            <w:szCs w:val="20"/>
          </w:rPr>
          <w:t>.2017.12.039</w:t>
        </w:r>
      </w:hyperlink>
    </w:p>
    <w:p w14:paraId="79D4B186" w14:textId="75DA8526" w:rsidR="00C30E15" w:rsidRPr="00DC1A99" w:rsidRDefault="00C30E15" w:rsidP="009B68B8">
      <w:pPr>
        <w:pStyle w:val="NormalWeb"/>
        <w:numPr>
          <w:ilvl w:val="0"/>
          <w:numId w:val="3"/>
        </w:numPr>
        <w:spacing w:before="0" w:beforeAutospacing="0"/>
        <w:ind w:left="360"/>
        <w:rPr>
          <w:rStyle w:val="Emphasis"/>
          <w:rFonts w:asciiTheme="majorBidi" w:eastAsiaTheme="minorEastAsia" w:hAnsiTheme="majorBidi" w:cstheme="majorBidi"/>
          <w:i w:val="0"/>
          <w:iCs w:val="0"/>
          <w:sz w:val="20"/>
          <w:szCs w:val="20"/>
        </w:rPr>
      </w:pPr>
      <w:proofErr w:type="spellStart"/>
      <w:r w:rsidRPr="00E63C20">
        <w:rPr>
          <w:rStyle w:val="Emphasis"/>
          <w:rFonts w:asciiTheme="majorBidi" w:hAnsiTheme="majorBidi" w:cstheme="majorBidi"/>
          <w:i w:val="0"/>
          <w:iCs w:val="0"/>
          <w:sz w:val="20"/>
          <w:szCs w:val="20"/>
          <w:lang w:val="fr-FR"/>
        </w:rPr>
        <w:t>Razykov</w:t>
      </w:r>
      <w:proofErr w:type="spellEnd"/>
      <w:r w:rsidRPr="00E63C20">
        <w:rPr>
          <w:rStyle w:val="Emphasis"/>
          <w:rFonts w:asciiTheme="majorBidi" w:hAnsiTheme="majorBidi" w:cstheme="majorBidi"/>
          <w:i w:val="0"/>
          <w:iCs w:val="0"/>
          <w:sz w:val="20"/>
          <w:szCs w:val="20"/>
          <w:lang w:val="fr-FR"/>
        </w:rPr>
        <w:t xml:space="preserve">, T. M. et al. </w:t>
      </w:r>
      <w:r w:rsidRPr="00DC1A99">
        <w:rPr>
          <w:rStyle w:val="Emphasis"/>
          <w:rFonts w:asciiTheme="majorBidi" w:hAnsiTheme="majorBidi" w:cstheme="majorBidi"/>
          <w:i w:val="0"/>
          <w:iCs w:val="0"/>
          <w:sz w:val="20"/>
          <w:szCs w:val="20"/>
        </w:rPr>
        <w:t xml:space="preserve">“Characterization of </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 thin films fabricated by chemical molecular beam deposition for use in thin film solar cells.” Solar Energy 159 (2018): 834-840.</w:t>
      </w:r>
      <w:r w:rsidRPr="00DC1A99">
        <w:rPr>
          <w:rStyle w:val="Emphasis"/>
          <w:rFonts w:asciiTheme="majorBidi" w:eastAsiaTheme="minorEastAsia" w:hAnsiTheme="majorBidi" w:cstheme="majorBidi"/>
          <w:i w:val="0"/>
          <w:iCs w:val="0"/>
          <w:sz w:val="20"/>
          <w:szCs w:val="20"/>
        </w:rPr>
        <w:t xml:space="preserve"> </w:t>
      </w:r>
      <w:hyperlink r:id="rId18" w:tgtFrame="_blank" w:tooltip="Persistent link using digital object identifier" w:history="1">
        <w:r w:rsidRPr="00DC1A99">
          <w:rPr>
            <w:rStyle w:val="Emphasis"/>
            <w:rFonts w:asciiTheme="majorBidi" w:hAnsiTheme="majorBidi" w:cstheme="majorBidi"/>
            <w:i w:val="0"/>
            <w:iCs w:val="0"/>
            <w:sz w:val="20"/>
            <w:szCs w:val="20"/>
          </w:rPr>
          <w:t>https://doi.org/10.1016/j.solener.2017.11.053</w:t>
        </w:r>
      </w:hyperlink>
      <w:r w:rsidR="004B7540">
        <w:rPr>
          <w:rStyle w:val="Emphasis"/>
          <w:rFonts w:asciiTheme="majorBidi" w:hAnsiTheme="majorBidi" w:cstheme="majorBidi"/>
          <w:i w:val="0"/>
          <w:iCs w:val="0"/>
          <w:sz w:val="20"/>
          <w:szCs w:val="20"/>
        </w:rPr>
        <w:t>.</w:t>
      </w:r>
    </w:p>
    <w:p w14:paraId="6FAB5E0F" w14:textId="06077757" w:rsidR="00C30E15" w:rsidRPr="004B7540" w:rsidRDefault="004B7540" w:rsidP="009B68B8">
      <w:pPr>
        <w:pStyle w:val="NormalWeb"/>
        <w:numPr>
          <w:ilvl w:val="0"/>
          <w:numId w:val="3"/>
        </w:numPr>
        <w:spacing w:before="0" w:beforeAutospacing="0"/>
        <w:ind w:left="360"/>
        <w:rPr>
          <w:rStyle w:val="Emphasis"/>
          <w:rFonts w:asciiTheme="majorBidi" w:eastAsiaTheme="minorEastAsia" w:hAnsiTheme="majorBidi" w:cstheme="majorBidi"/>
          <w:i w:val="0"/>
          <w:iCs w:val="0"/>
          <w:sz w:val="20"/>
          <w:szCs w:val="20"/>
        </w:rPr>
      </w:pPr>
      <w:r w:rsidRPr="004B7540">
        <w:rPr>
          <w:rStyle w:val="Emphasis"/>
          <w:rFonts w:asciiTheme="majorBidi" w:hAnsiTheme="majorBidi" w:cstheme="majorBidi"/>
          <w:i w:val="0"/>
          <w:iCs w:val="0"/>
          <w:sz w:val="20"/>
          <w:szCs w:val="20"/>
        </w:rPr>
        <w:t>K. Al Abdullah, F. Al Alloush, A. Jaafar, and C. Salame, “Investigation of the monocrystalline silicon solar cell physical behavior by AC impedance spectra,” Energy Procedia 57, (2014).</w:t>
      </w:r>
      <w:r w:rsidR="00C30E15" w:rsidRPr="004B7540">
        <w:rPr>
          <w:rStyle w:val="Emphasis"/>
          <w:rFonts w:asciiTheme="majorBidi" w:eastAsiaTheme="minorEastAsia" w:hAnsiTheme="majorBidi" w:cstheme="majorBidi"/>
          <w:i w:val="0"/>
          <w:iCs w:val="0"/>
          <w:sz w:val="20"/>
          <w:szCs w:val="20"/>
        </w:rPr>
        <w:t xml:space="preserve"> </w:t>
      </w:r>
    </w:p>
    <w:p w14:paraId="1C44535F" w14:textId="43F1111E" w:rsidR="00C30E15" w:rsidRPr="00DC1A99" w:rsidRDefault="00C30E15" w:rsidP="009B68B8">
      <w:pPr>
        <w:pStyle w:val="NormalWeb"/>
        <w:numPr>
          <w:ilvl w:val="0"/>
          <w:numId w:val="3"/>
        </w:numPr>
        <w:spacing w:before="0" w:beforeAutospacing="0"/>
        <w:ind w:left="360"/>
        <w:rPr>
          <w:rStyle w:val="Emphasis"/>
          <w:rFonts w:asciiTheme="majorBidi" w:eastAsiaTheme="minorEastAsia" w:hAnsiTheme="majorBidi" w:cstheme="majorBidi"/>
          <w:i w:val="0"/>
          <w:iCs w:val="0"/>
          <w:sz w:val="20"/>
          <w:szCs w:val="20"/>
        </w:rPr>
      </w:pPr>
      <w:r w:rsidRPr="00E63C20">
        <w:rPr>
          <w:rStyle w:val="Emphasis"/>
          <w:rFonts w:asciiTheme="majorBidi" w:hAnsiTheme="majorBidi" w:cstheme="majorBidi"/>
          <w:i w:val="0"/>
          <w:iCs w:val="0"/>
          <w:sz w:val="20"/>
          <w:szCs w:val="20"/>
          <w:lang w:val="fr-FR"/>
        </w:rPr>
        <w:t>El-</w:t>
      </w:r>
      <w:proofErr w:type="spellStart"/>
      <w:r w:rsidRPr="00E63C20">
        <w:rPr>
          <w:rStyle w:val="Emphasis"/>
          <w:rFonts w:asciiTheme="majorBidi" w:hAnsiTheme="majorBidi" w:cstheme="majorBidi"/>
          <w:i w:val="0"/>
          <w:iCs w:val="0"/>
          <w:sz w:val="20"/>
          <w:szCs w:val="20"/>
          <w:lang w:val="fr-FR"/>
        </w:rPr>
        <w:t>Menyawy</w:t>
      </w:r>
      <w:proofErr w:type="spellEnd"/>
      <w:r w:rsidRPr="00E63C20">
        <w:rPr>
          <w:rStyle w:val="Emphasis"/>
          <w:rFonts w:asciiTheme="majorBidi" w:hAnsiTheme="majorBidi" w:cstheme="majorBidi"/>
          <w:i w:val="0"/>
          <w:iCs w:val="0"/>
          <w:sz w:val="20"/>
          <w:szCs w:val="20"/>
          <w:lang w:val="fr-FR"/>
        </w:rPr>
        <w:t xml:space="preserve">, E. M. et al. </w:t>
      </w:r>
      <w:r w:rsidRPr="00DC1A99">
        <w:rPr>
          <w:rStyle w:val="Emphasis"/>
          <w:rFonts w:asciiTheme="majorBidi" w:hAnsiTheme="majorBidi" w:cstheme="majorBidi"/>
          <w:i w:val="0"/>
          <w:iCs w:val="0"/>
          <w:sz w:val="20"/>
          <w:szCs w:val="20"/>
        </w:rPr>
        <w:t xml:space="preserve">“Influence of annealing temperatures on the structural, optical and electrical properties of </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 films</w:t>
      </w:r>
      <w:proofErr w:type="gramStart"/>
      <w:r w:rsidRPr="00DC1A99">
        <w:rPr>
          <w:rStyle w:val="Emphasis"/>
          <w:rFonts w:asciiTheme="majorBidi" w:hAnsiTheme="majorBidi" w:cstheme="majorBidi"/>
          <w:i w:val="0"/>
          <w:iCs w:val="0"/>
          <w:sz w:val="20"/>
          <w:szCs w:val="20"/>
        </w:rPr>
        <w:t>.</w:t>
      </w:r>
      <w:r w:rsidR="00B344DD">
        <w:rPr>
          <w:rStyle w:val="Emphasis"/>
          <w:rFonts w:asciiTheme="majorBidi" w:hAnsiTheme="majorBidi" w:cstheme="majorBidi"/>
          <w:i w:val="0"/>
          <w:iCs w:val="0"/>
          <w:sz w:val="20"/>
          <w:szCs w:val="20"/>
        </w:rPr>
        <w:t xml:space="preserve"> </w:t>
      </w:r>
      <w:r w:rsidR="00B344DD" w:rsidRPr="00DC1A99">
        <w:rPr>
          <w:rStyle w:val="Emphasis"/>
          <w:rFonts w:asciiTheme="majorBidi" w:hAnsiTheme="majorBidi" w:cstheme="majorBidi"/>
          <w:i w:val="0"/>
          <w:iCs w:val="0"/>
          <w:sz w:val="20"/>
          <w:szCs w:val="20"/>
        </w:rPr>
        <w:t>”</w:t>
      </w:r>
      <w:proofErr w:type="gramEnd"/>
      <w:r w:rsidR="00B344DD" w:rsidRPr="00DC1A99">
        <w:rPr>
          <w:rStyle w:val="Emphasis"/>
          <w:rFonts w:asciiTheme="majorBidi" w:hAnsiTheme="majorBidi" w:cstheme="majorBidi"/>
          <w:i w:val="0"/>
          <w:iCs w:val="0"/>
          <w:sz w:val="20"/>
          <w:szCs w:val="20"/>
        </w:rPr>
        <w:t xml:space="preserve"> Journal</w:t>
      </w:r>
      <w:r w:rsidRPr="00DC1A99">
        <w:rPr>
          <w:rStyle w:val="Emphasis"/>
          <w:rFonts w:asciiTheme="majorBidi" w:hAnsiTheme="majorBidi" w:cstheme="majorBidi"/>
          <w:i w:val="0"/>
          <w:iCs w:val="0"/>
          <w:sz w:val="20"/>
          <w:szCs w:val="20"/>
        </w:rPr>
        <w:t xml:space="preserve"> of Materials Science: Materials in Electronics 29 (2018): 8354-8363. DOI:10.1007/s10854-018-8846-1</w:t>
      </w:r>
    </w:p>
    <w:p w14:paraId="043F28F9" w14:textId="20D5D396" w:rsidR="00C30E15" w:rsidRPr="00DC1A99" w:rsidRDefault="00C30E15" w:rsidP="009B68B8">
      <w:pPr>
        <w:pStyle w:val="ListParagraph"/>
        <w:numPr>
          <w:ilvl w:val="0"/>
          <w:numId w:val="3"/>
        </w:numPr>
        <w:spacing w:line="240" w:lineRule="auto"/>
        <w:ind w:left="360"/>
        <w:rPr>
          <w:rStyle w:val="Emphasis"/>
          <w:rFonts w:asciiTheme="majorBidi" w:hAnsiTheme="majorBidi" w:cstheme="majorBidi"/>
          <w:i w:val="0"/>
          <w:iCs w:val="0"/>
          <w:sz w:val="20"/>
          <w:szCs w:val="20"/>
        </w:rPr>
      </w:pPr>
      <w:r w:rsidRPr="00E63C20">
        <w:rPr>
          <w:rStyle w:val="Emphasis"/>
          <w:rFonts w:asciiTheme="majorBidi" w:hAnsiTheme="majorBidi" w:cstheme="majorBidi"/>
          <w:i w:val="0"/>
          <w:iCs w:val="0"/>
          <w:sz w:val="20"/>
          <w:szCs w:val="20"/>
          <w:lang w:val="fr-FR"/>
        </w:rPr>
        <w:t xml:space="preserve">Martinez-Escobar, Dalia et al. </w:t>
      </w:r>
      <w:r w:rsidRPr="00DC1A99">
        <w:rPr>
          <w:rStyle w:val="Emphasis"/>
          <w:rFonts w:asciiTheme="majorBidi" w:hAnsiTheme="majorBidi" w:cstheme="majorBidi"/>
          <w:i w:val="0"/>
          <w:iCs w:val="0"/>
          <w:sz w:val="20"/>
          <w:szCs w:val="20"/>
        </w:rPr>
        <w:t xml:space="preserve">“Optical and electrical properties of SnSe2 and </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 thin films prepared by spray pyrolysis.” Thin Solid Films 535 (2013): 390-393. </w:t>
      </w:r>
      <w:hyperlink r:id="rId19" w:history="1">
        <w:r w:rsidRPr="00DC1A99">
          <w:rPr>
            <w:rStyle w:val="Emphasis"/>
            <w:rFonts w:asciiTheme="majorBidi" w:hAnsiTheme="majorBidi" w:cstheme="majorBidi"/>
            <w:i w:val="0"/>
            <w:iCs w:val="0"/>
            <w:sz w:val="20"/>
            <w:szCs w:val="20"/>
          </w:rPr>
          <w:t xml:space="preserve"> </w:t>
        </w:r>
        <w:r w:rsidR="00B344DD" w:rsidRPr="00DC1A99">
          <w:rPr>
            <w:rStyle w:val="Emphasis"/>
            <w:rFonts w:asciiTheme="majorBidi" w:hAnsiTheme="majorBidi" w:cstheme="majorBidi"/>
            <w:i w:val="0"/>
            <w:iCs w:val="0"/>
            <w:sz w:val="20"/>
            <w:szCs w:val="20"/>
          </w:rPr>
          <w:t>DOI: 10.1016/j.tsf</w:t>
        </w:r>
        <w:r w:rsidRPr="00DC1A99">
          <w:rPr>
            <w:rStyle w:val="Emphasis"/>
            <w:rFonts w:asciiTheme="majorBidi" w:hAnsiTheme="majorBidi" w:cstheme="majorBidi"/>
            <w:i w:val="0"/>
            <w:iCs w:val="0"/>
            <w:sz w:val="20"/>
            <w:szCs w:val="20"/>
          </w:rPr>
          <w:t>.2012.12.081</w:t>
        </w:r>
      </w:hyperlink>
    </w:p>
    <w:p w14:paraId="06139A8C" w14:textId="77777777" w:rsidR="00C30E15" w:rsidRPr="00DC1A99" w:rsidRDefault="00C30E15" w:rsidP="009B68B8">
      <w:pPr>
        <w:pStyle w:val="ListParagraph"/>
        <w:numPr>
          <w:ilvl w:val="0"/>
          <w:numId w:val="3"/>
        </w:numPr>
        <w:spacing w:line="240" w:lineRule="auto"/>
        <w:ind w:left="360"/>
        <w:rPr>
          <w:rStyle w:val="Emphasis"/>
          <w:rFonts w:asciiTheme="majorBidi" w:hAnsiTheme="majorBidi" w:cstheme="majorBidi"/>
          <w:i w:val="0"/>
          <w:iCs w:val="0"/>
          <w:sz w:val="20"/>
          <w:szCs w:val="20"/>
        </w:rPr>
      </w:pPr>
      <w:r w:rsidRPr="00DC1A99">
        <w:rPr>
          <w:rStyle w:val="Emphasis"/>
          <w:rFonts w:asciiTheme="majorBidi" w:hAnsiTheme="majorBidi" w:cstheme="majorBidi"/>
          <w:i w:val="0"/>
          <w:iCs w:val="0"/>
          <w:sz w:val="20"/>
          <w:szCs w:val="20"/>
        </w:rPr>
        <w:t xml:space="preserve">Ahmed, </w:t>
      </w:r>
      <w:proofErr w:type="spellStart"/>
      <w:r w:rsidRPr="00DC1A99">
        <w:rPr>
          <w:rStyle w:val="Emphasis"/>
          <w:rFonts w:asciiTheme="majorBidi" w:hAnsiTheme="majorBidi" w:cstheme="majorBidi"/>
          <w:i w:val="0"/>
          <w:iCs w:val="0"/>
          <w:sz w:val="20"/>
          <w:szCs w:val="20"/>
        </w:rPr>
        <w:t>Ghuzlan</w:t>
      </w:r>
      <w:proofErr w:type="spellEnd"/>
      <w:r w:rsidRPr="00DC1A99">
        <w:rPr>
          <w:rStyle w:val="Emphasis"/>
          <w:rFonts w:asciiTheme="majorBidi" w:hAnsiTheme="majorBidi" w:cstheme="majorBidi"/>
          <w:i w:val="0"/>
          <w:iCs w:val="0"/>
          <w:sz w:val="20"/>
          <w:szCs w:val="20"/>
        </w:rPr>
        <w:t xml:space="preserve"> Sarhan et al. “Annealing Effect on the </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 Nano crystalline Thin Films and the Photovoltaic Properties of the p-</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/n-Si Heterojunction Solar </w:t>
      </w:r>
      <w:proofErr w:type="spellStart"/>
      <w:r w:rsidRPr="00DC1A99">
        <w:rPr>
          <w:rStyle w:val="Emphasis"/>
          <w:rFonts w:asciiTheme="majorBidi" w:hAnsiTheme="majorBidi" w:cstheme="majorBidi"/>
          <w:i w:val="0"/>
          <w:iCs w:val="0"/>
          <w:sz w:val="20"/>
          <w:szCs w:val="20"/>
        </w:rPr>
        <w:t>Cells</w:t>
      </w:r>
      <w:proofErr w:type="gramStart"/>
      <w:r w:rsidRPr="00DC1A99">
        <w:rPr>
          <w:rStyle w:val="Emphasis"/>
          <w:rFonts w:asciiTheme="majorBidi" w:hAnsiTheme="majorBidi" w:cstheme="majorBidi"/>
          <w:i w:val="0"/>
          <w:iCs w:val="0"/>
          <w:sz w:val="20"/>
          <w:szCs w:val="20"/>
        </w:rPr>
        <w:t>.”Iraqi</w:t>
      </w:r>
      <w:proofErr w:type="spellEnd"/>
      <w:proofErr w:type="gramEnd"/>
      <w:r w:rsidRPr="00DC1A99">
        <w:rPr>
          <w:rStyle w:val="Emphasis"/>
          <w:rFonts w:asciiTheme="majorBidi" w:hAnsiTheme="majorBidi" w:cstheme="majorBidi"/>
          <w:i w:val="0"/>
          <w:iCs w:val="0"/>
          <w:sz w:val="20"/>
          <w:szCs w:val="20"/>
        </w:rPr>
        <w:t xml:space="preserve"> Journal of Industrial Research 8 (2021): 41–49. </w:t>
      </w:r>
      <w:hyperlink r:id="rId20" w:history="1">
        <w:r w:rsidRPr="00DC1A99">
          <w:rPr>
            <w:rStyle w:val="Emphasis"/>
            <w:rFonts w:asciiTheme="majorBidi" w:hAnsiTheme="majorBidi" w:cstheme="majorBidi"/>
            <w:i w:val="0"/>
            <w:iCs w:val="0"/>
            <w:sz w:val="20"/>
            <w:szCs w:val="20"/>
          </w:rPr>
          <w:t xml:space="preserve"> DOI:10.53523/ijoirVol8I2ID68</w:t>
        </w:r>
      </w:hyperlink>
    </w:p>
    <w:p w14:paraId="391CA847" w14:textId="078F580C" w:rsidR="00C30E15" w:rsidRPr="00DC1A99" w:rsidRDefault="00C30E15" w:rsidP="009B68B8">
      <w:pPr>
        <w:pStyle w:val="NormalWeb"/>
        <w:numPr>
          <w:ilvl w:val="0"/>
          <w:numId w:val="3"/>
        </w:numPr>
        <w:spacing w:before="0" w:beforeAutospacing="0"/>
        <w:ind w:left="360"/>
        <w:rPr>
          <w:rStyle w:val="Emphasis"/>
          <w:rFonts w:asciiTheme="majorBidi" w:eastAsiaTheme="minorEastAsia" w:hAnsiTheme="majorBidi" w:cstheme="majorBidi"/>
          <w:i w:val="0"/>
          <w:iCs w:val="0"/>
          <w:sz w:val="20"/>
          <w:szCs w:val="20"/>
        </w:rPr>
      </w:pPr>
      <w:r w:rsidRPr="00DC1A99">
        <w:rPr>
          <w:rStyle w:val="Emphasis"/>
          <w:rFonts w:asciiTheme="majorBidi" w:hAnsiTheme="majorBidi" w:cstheme="majorBidi"/>
          <w:i w:val="0"/>
          <w:iCs w:val="0"/>
          <w:sz w:val="20"/>
          <w:szCs w:val="20"/>
        </w:rPr>
        <w:t xml:space="preserve">Kumar, P., R. K. Sangeetha, R. Sivakumar and </w:t>
      </w:r>
      <w:proofErr w:type="spellStart"/>
      <w:r w:rsidRPr="00DC1A99">
        <w:rPr>
          <w:rStyle w:val="Emphasis"/>
          <w:rFonts w:asciiTheme="majorBidi" w:hAnsiTheme="majorBidi" w:cstheme="majorBidi"/>
          <w:i w:val="0"/>
          <w:iCs w:val="0"/>
          <w:sz w:val="20"/>
          <w:szCs w:val="20"/>
        </w:rPr>
        <w:t>Lourdusamy</w:t>
      </w:r>
      <w:proofErr w:type="spellEnd"/>
      <w:r w:rsidRPr="00DC1A99">
        <w:rPr>
          <w:rStyle w:val="Emphasis"/>
          <w:rFonts w:asciiTheme="majorBidi" w:hAnsiTheme="majorBidi" w:cstheme="majorBidi"/>
          <w:i w:val="0"/>
          <w:iCs w:val="0"/>
          <w:sz w:val="20"/>
          <w:szCs w:val="20"/>
        </w:rPr>
        <w:t xml:space="preserve"> Amalraj. “Effects of substrate temperature on structural and optoelectronic properties of </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 thin films by nebulized spray deposition for solar cell </w:t>
      </w:r>
      <w:r w:rsidR="00B344DD" w:rsidRPr="00DC1A99">
        <w:rPr>
          <w:rStyle w:val="Emphasis"/>
          <w:rFonts w:asciiTheme="majorBidi" w:hAnsiTheme="majorBidi" w:cstheme="majorBidi"/>
          <w:i w:val="0"/>
          <w:iCs w:val="0"/>
          <w:sz w:val="20"/>
          <w:szCs w:val="20"/>
        </w:rPr>
        <w:t>applications. “Materials</w:t>
      </w:r>
      <w:r w:rsidRPr="00DC1A99">
        <w:rPr>
          <w:rStyle w:val="Emphasis"/>
          <w:rFonts w:asciiTheme="majorBidi" w:hAnsiTheme="majorBidi" w:cstheme="majorBidi"/>
          <w:i w:val="0"/>
          <w:iCs w:val="0"/>
          <w:sz w:val="20"/>
          <w:szCs w:val="20"/>
        </w:rPr>
        <w:t xml:space="preserve"> Today: Proceedings 37 (2020): 2763-2769.</w:t>
      </w:r>
      <w:r w:rsidRPr="00DC1A99">
        <w:rPr>
          <w:rStyle w:val="Emphasis"/>
          <w:rFonts w:asciiTheme="majorBidi" w:eastAsiaTheme="minorEastAsia" w:hAnsiTheme="majorBidi" w:cstheme="majorBidi"/>
          <w:i w:val="0"/>
          <w:iCs w:val="0"/>
          <w:sz w:val="20"/>
          <w:szCs w:val="20"/>
        </w:rPr>
        <w:t xml:space="preserve"> </w:t>
      </w:r>
      <w:hyperlink r:id="rId21" w:tgtFrame="_blank" w:tooltip="Persistent link using digital object identifier" w:history="1">
        <w:r w:rsidRPr="00DC1A99">
          <w:rPr>
            <w:rStyle w:val="Emphasis"/>
            <w:rFonts w:asciiTheme="majorBidi" w:hAnsiTheme="majorBidi" w:cstheme="majorBidi"/>
            <w:i w:val="0"/>
            <w:iCs w:val="0"/>
            <w:sz w:val="20"/>
            <w:szCs w:val="20"/>
          </w:rPr>
          <w:t xml:space="preserve"> </w:t>
        </w:r>
        <w:r w:rsidR="00B344DD" w:rsidRPr="00DC1A99">
          <w:rPr>
            <w:rStyle w:val="Emphasis"/>
            <w:rFonts w:asciiTheme="majorBidi" w:hAnsiTheme="majorBidi" w:cstheme="majorBidi"/>
            <w:i w:val="0"/>
            <w:iCs w:val="0"/>
            <w:sz w:val="20"/>
            <w:szCs w:val="20"/>
          </w:rPr>
          <w:t>DOI: 10.1016/j.matpr</w:t>
        </w:r>
        <w:r w:rsidRPr="00DC1A99">
          <w:rPr>
            <w:rStyle w:val="Emphasis"/>
            <w:rFonts w:asciiTheme="majorBidi" w:hAnsiTheme="majorBidi" w:cstheme="majorBidi"/>
            <w:i w:val="0"/>
            <w:iCs w:val="0"/>
            <w:sz w:val="20"/>
            <w:szCs w:val="20"/>
          </w:rPr>
          <w:t>.2020.08.642</w:t>
        </w:r>
      </w:hyperlink>
    </w:p>
    <w:p w14:paraId="1B708735" w14:textId="470B3278" w:rsidR="00C30E15" w:rsidRPr="00DC1A99" w:rsidRDefault="00C30E15" w:rsidP="009B68B8">
      <w:pPr>
        <w:pStyle w:val="NormalWeb"/>
        <w:numPr>
          <w:ilvl w:val="0"/>
          <w:numId w:val="3"/>
        </w:numPr>
        <w:spacing w:before="0" w:beforeAutospacing="0"/>
        <w:ind w:left="360"/>
        <w:rPr>
          <w:rStyle w:val="Emphasis"/>
          <w:rFonts w:asciiTheme="majorBidi" w:eastAsiaTheme="minorEastAsia" w:hAnsiTheme="majorBidi" w:cstheme="majorBidi"/>
          <w:i w:val="0"/>
          <w:iCs w:val="0"/>
          <w:sz w:val="20"/>
          <w:szCs w:val="20"/>
        </w:rPr>
      </w:pPr>
      <w:proofErr w:type="spellStart"/>
      <w:r w:rsidRPr="00DC1A99">
        <w:rPr>
          <w:rStyle w:val="Emphasis"/>
          <w:rFonts w:asciiTheme="majorBidi" w:hAnsiTheme="majorBidi" w:cstheme="majorBidi"/>
          <w:i w:val="0"/>
          <w:iCs w:val="0"/>
          <w:sz w:val="20"/>
          <w:szCs w:val="20"/>
        </w:rPr>
        <w:t>Fadaam</w:t>
      </w:r>
      <w:proofErr w:type="spellEnd"/>
      <w:r w:rsidRPr="00DC1A99">
        <w:rPr>
          <w:rStyle w:val="Emphasis"/>
          <w:rFonts w:asciiTheme="majorBidi" w:hAnsiTheme="majorBidi" w:cstheme="majorBidi"/>
          <w:i w:val="0"/>
          <w:iCs w:val="0"/>
          <w:sz w:val="20"/>
          <w:szCs w:val="20"/>
        </w:rPr>
        <w:t xml:space="preserve">, Suha A., Hiba M. Ali, and Auday H. Shaban. "The effects of annealing on </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 thin films for solar cells </w:t>
      </w:r>
      <w:r w:rsidR="00B344DD" w:rsidRPr="00DC1A99">
        <w:rPr>
          <w:rStyle w:val="Emphasis"/>
          <w:rFonts w:asciiTheme="majorBidi" w:hAnsiTheme="majorBidi" w:cstheme="majorBidi"/>
          <w:i w:val="0"/>
          <w:iCs w:val="0"/>
          <w:sz w:val="20"/>
          <w:szCs w:val="20"/>
        </w:rPr>
        <w:t>applications. “TEST</w:t>
      </w:r>
      <w:r w:rsidRPr="00DC1A99">
        <w:rPr>
          <w:rStyle w:val="Emphasis"/>
          <w:rFonts w:asciiTheme="majorBidi" w:hAnsiTheme="majorBidi" w:cstheme="majorBidi"/>
          <w:i w:val="0"/>
          <w:iCs w:val="0"/>
          <w:sz w:val="20"/>
          <w:szCs w:val="20"/>
        </w:rPr>
        <w:t xml:space="preserve"> Engineering &amp; Management 83 (2020): 8814-8820.</w:t>
      </w:r>
      <w:r w:rsidRPr="00DC1A99">
        <w:rPr>
          <w:rStyle w:val="Emphasis"/>
          <w:rFonts w:asciiTheme="majorBidi" w:hAnsiTheme="majorBidi" w:cstheme="majorBidi"/>
          <w:i w:val="0"/>
          <w:iCs w:val="0"/>
          <w:sz w:val="20"/>
          <w:szCs w:val="20"/>
          <w:rtl/>
        </w:rPr>
        <w:t>‏</w:t>
      </w:r>
    </w:p>
    <w:p w14:paraId="46FFC6CF" w14:textId="77777777" w:rsidR="00C30E15" w:rsidRPr="00DC1A99" w:rsidRDefault="00C30E15" w:rsidP="009B68B8">
      <w:pPr>
        <w:pStyle w:val="NormalWeb"/>
        <w:numPr>
          <w:ilvl w:val="0"/>
          <w:numId w:val="3"/>
        </w:numPr>
        <w:spacing w:before="0" w:beforeAutospacing="0"/>
        <w:ind w:left="360"/>
        <w:rPr>
          <w:rStyle w:val="Emphasis"/>
          <w:rFonts w:asciiTheme="majorBidi" w:eastAsiaTheme="minorEastAsia" w:hAnsiTheme="majorBidi" w:cstheme="majorBidi"/>
          <w:i w:val="0"/>
          <w:iCs w:val="0"/>
          <w:sz w:val="20"/>
          <w:szCs w:val="20"/>
          <w:rtl/>
        </w:rPr>
      </w:pPr>
      <w:r w:rsidRPr="00DC1A99">
        <w:rPr>
          <w:rStyle w:val="Emphasis"/>
          <w:rFonts w:asciiTheme="majorBidi" w:hAnsiTheme="majorBidi" w:cstheme="majorBidi"/>
          <w:i w:val="0"/>
          <w:iCs w:val="0"/>
          <w:sz w:val="20"/>
          <w:szCs w:val="20"/>
        </w:rPr>
        <w:t>G. S. Ahmed and B. K. H. Al-</w:t>
      </w:r>
      <w:proofErr w:type="spellStart"/>
      <w:r w:rsidRPr="00DC1A99">
        <w:rPr>
          <w:rStyle w:val="Emphasis"/>
          <w:rFonts w:asciiTheme="majorBidi" w:hAnsiTheme="majorBidi" w:cstheme="majorBidi"/>
          <w:i w:val="0"/>
          <w:iCs w:val="0"/>
          <w:sz w:val="20"/>
          <w:szCs w:val="20"/>
        </w:rPr>
        <w:t>Maiyaly</w:t>
      </w:r>
      <w:proofErr w:type="spellEnd"/>
      <w:r w:rsidRPr="00DC1A99">
        <w:rPr>
          <w:rStyle w:val="Emphasis"/>
          <w:rFonts w:asciiTheme="majorBidi" w:hAnsiTheme="majorBidi" w:cstheme="majorBidi"/>
          <w:i w:val="0"/>
          <w:iCs w:val="0"/>
          <w:sz w:val="20"/>
          <w:szCs w:val="20"/>
        </w:rPr>
        <w:t xml:space="preserve">, "Annealing effect on characterization of nano crystalline </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 thin films prepared by thermal evaporation," AIP Conference Proceedings, vol. 2123, no. 1, p. 020074, 2019. DOI: </w:t>
      </w:r>
      <w:hyperlink r:id="rId22" w:tgtFrame="_new" w:history="1">
        <w:r w:rsidRPr="00DC1A99">
          <w:rPr>
            <w:rStyle w:val="Emphasis"/>
            <w:rFonts w:asciiTheme="majorBidi" w:hAnsiTheme="majorBidi" w:cstheme="majorBidi"/>
            <w:i w:val="0"/>
            <w:iCs w:val="0"/>
            <w:sz w:val="20"/>
            <w:szCs w:val="20"/>
          </w:rPr>
          <w:t>10.1063/1.5117001</w:t>
        </w:r>
      </w:hyperlink>
      <w:r w:rsidRPr="00DC1A99">
        <w:rPr>
          <w:rStyle w:val="Emphasis"/>
          <w:rFonts w:asciiTheme="majorBidi" w:eastAsiaTheme="minorEastAsia" w:hAnsiTheme="majorBidi" w:cstheme="majorBidi"/>
          <w:i w:val="0"/>
          <w:iCs w:val="0"/>
          <w:sz w:val="20"/>
          <w:szCs w:val="20"/>
        </w:rPr>
        <w:t xml:space="preserve"> </w:t>
      </w:r>
    </w:p>
    <w:p w14:paraId="5D7AC2C6" w14:textId="77777777" w:rsidR="00C30E15" w:rsidRPr="00DC1A99" w:rsidRDefault="00C30E15" w:rsidP="009B68B8">
      <w:pPr>
        <w:pStyle w:val="NormalWeb"/>
        <w:numPr>
          <w:ilvl w:val="0"/>
          <w:numId w:val="3"/>
        </w:numPr>
        <w:spacing w:before="0" w:beforeAutospacing="0"/>
        <w:ind w:left="360"/>
        <w:rPr>
          <w:rStyle w:val="Emphasis"/>
          <w:rFonts w:asciiTheme="majorBidi" w:eastAsiaTheme="minorEastAsia" w:hAnsiTheme="majorBidi" w:cstheme="majorBidi"/>
          <w:i w:val="0"/>
          <w:iCs w:val="0"/>
          <w:sz w:val="20"/>
          <w:szCs w:val="20"/>
        </w:rPr>
      </w:pPr>
      <w:r w:rsidRPr="00DC1A99">
        <w:rPr>
          <w:rStyle w:val="Emphasis"/>
          <w:rFonts w:asciiTheme="majorBidi" w:hAnsiTheme="majorBidi" w:cstheme="majorBidi"/>
          <w:i w:val="0"/>
          <w:iCs w:val="0"/>
          <w:sz w:val="20"/>
          <w:szCs w:val="20"/>
        </w:rPr>
        <w:t xml:space="preserve"> G. S. Ahmed and B. K. H. Al-</w:t>
      </w:r>
      <w:proofErr w:type="spellStart"/>
      <w:r w:rsidRPr="00DC1A99">
        <w:rPr>
          <w:rStyle w:val="Emphasis"/>
          <w:rFonts w:asciiTheme="majorBidi" w:hAnsiTheme="majorBidi" w:cstheme="majorBidi"/>
          <w:i w:val="0"/>
          <w:iCs w:val="0"/>
          <w:sz w:val="20"/>
          <w:szCs w:val="20"/>
        </w:rPr>
        <w:t>Maiyaly</w:t>
      </w:r>
      <w:proofErr w:type="spellEnd"/>
      <w:r w:rsidRPr="00DC1A99">
        <w:rPr>
          <w:rStyle w:val="Emphasis"/>
          <w:rFonts w:asciiTheme="majorBidi" w:hAnsiTheme="majorBidi" w:cstheme="majorBidi"/>
          <w:i w:val="0"/>
          <w:iCs w:val="0"/>
          <w:sz w:val="20"/>
          <w:szCs w:val="20"/>
        </w:rPr>
        <w:t xml:space="preserve">, "Cu doping effect on characterization of nano crystalline </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 thin films," AIP Conference Proceedings, vol. 2190, no. 1, p. 020019, Dec. 2019, DOI:10.1063/1.5138505.</w:t>
      </w:r>
    </w:p>
    <w:p w14:paraId="498EFC06" w14:textId="77777777" w:rsidR="00C30E15" w:rsidRPr="00DC1A99" w:rsidRDefault="00C30E15" w:rsidP="009B68B8">
      <w:pPr>
        <w:pStyle w:val="NormalWeb"/>
        <w:numPr>
          <w:ilvl w:val="0"/>
          <w:numId w:val="3"/>
        </w:numPr>
        <w:spacing w:before="0" w:beforeAutospacing="0"/>
        <w:ind w:left="360"/>
        <w:rPr>
          <w:rStyle w:val="Emphasis"/>
          <w:rFonts w:asciiTheme="majorBidi" w:eastAsiaTheme="minorEastAsia" w:hAnsiTheme="majorBidi" w:cstheme="majorBidi"/>
          <w:i w:val="0"/>
          <w:iCs w:val="0"/>
          <w:sz w:val="20"/>
          <w:szCs w:val="20"/>
        </w:rPr>
      </w:pPr>
      <w:r w:rsidRPr="00DC1A99">
        <w:rPr>
          <w:rStyle w:val="Emphasis"/>
          <w:rFonts w:asciiTheme="majorBidi" w:hAnsiTheme="majorBidi" w:cstheme="majorBidi"/>
          <w:i w:val="0"/>
          <w:iCs w:val="0"/>
          <w:sz w:val="20"/>
          <w:szCs w:val="20"/>
        </w:rPr>
        <w:t xml:space="preserve"> N. Shahzad, N. Ali, I. Haq, S. W. Shah, S. Ali, Q. S. Ahmad, F. </w:t>
      </w:r>
      <w:proofErr w:type="spellStart"/>
      <w:r w:rsidRPr="00DC1A99">
        <w:rPr>
          <w:rStyle w:val="Emphasis"/>
          <w:rFonts w:asciiTheme="majorBidi" w:hAnsiTheme="majorBidi" w:cstheme="majorBidi"/>
          <w:i w:val="0"/>
          <w:iCs w:val="0"/>
          <w:sz w:val="20"/>
          <w:szCs w:val="20"/>
        </w:rPr>
        <w:t>Azlullah</w:t>
      </w:r>
      <w:proofErr w:type="spellEnd"/>
      <w:r w:rsidRPr="00DC1A99">
        <w:rPr>
          <w:rStyle w:val="Emphasis"/>
          <w:rFonts w:asciiTheme="majorBidi" w:hAnsiTheme="majorBidi" w:cstheme="majorBidi"/>
          <w:i w:val="0"/>
          <w:iCs w:val="0"/>
          <w:sz w:val="20"/>
          <w:szCs w:val="20"/>
        </w:rPr>
        <w:t>, A. A. Kalam, and A. G. Al-Sehemi, "Annealed tin selenide (</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 thin film material for solar cell application," Chalcogenide Letters, vol. 17, no. 7, pp. 347–351, Jul. 2020, DOI: </w:t>
      </w:r>
      <w:hyperlink r:id="rId23" w:tgtFrame="_new" w:history="1">
        <w:r w:rsidRPr="00DC1A99">
          <w:rPr>
            <w:rStyle w:val="Emphasis"/>
            <w:rFonts w:asciiTheme="majorBidi" w:hAnsiTheme="majorBidi" w:cstheme="majorBidi"/>
            <w:i w:val="0"/>
            <w:iCs w:val="0"/>
            <w:sz w:val="20"/>
            <w:szCs w:val="20"/>
          </w:rPr>
          <w:t>10.15251/CL.2020.177.347</w:t>
        </w:r>
      </w:hyperlink>
      <w:r w:rsidRPr="00DC1A99">
        <w:rPr>
          <w:rStyle w:val="Emphasis"/>
          <w:rFonts w:asciiTheme="majorBidi" w:hAnsiTheme="majorBidi" w:cstheme="majorBidi"/>
          <w:i w:val="0"/>
          <w:iCs w:val="0"/>
          <w:sz w:val="20"/>
          <w:szCs w:val="20"/>
        </w:rPr>
        <w:t>.</w:t>
      </w:r>
    </w:p>
    <w:p w14:paraId="0D6740B5" w14:textId="5CAC5B1F" w:rsidR="00C30E15" w:rsidRPr="00DC1A99" w:rsidRDefault="00C26F16" w:rsidP="009B68B8">
      <w:pPr>
        <w:pStyle w:val="NormalWeb"/>
        <w:numPr>
          <w:ilvl w:val="0"/>
          <w:numId w:val="3"/>
        </w:numPr>
        <w:spacing w:before="0" w:beforeAutospacing="0"/>
        <w:ind w:left="360"/>
        <w:rPr>
          <w:rStyle w:val="Emphasis"/>
          <w:rFonts w:asciiTheme="majorBidi" w:hAnsiTheme="majorBidi" w:cstheme="majorBidi"/>
          <w:i w:val="0"/>
          <w:iCs w:val="0"/>
          <w:sz w:val="20"/>
          <w:szCs w:val="20"/>
        </w:rPr>
      </w:pPr>
      <w:r w:rsidRPr="00C26F16">
        <w:rPr>
          <w:rStyle w:val="Emphasis"/>
          <w:rFonts w:asciiTheme="majorBidi" w:hAnsiTheme="majorBidi" w:cstheme="majorBidi"/>
          <w:i w:val="0"/>
          <w:iCs w:val="0"/>
          <w:sz w:val="20"/>
          <w:szCs w:val="20"/>
        </w:rPr>
        <w:t>K. Al Abdullah, F. Al Alloush, A. Jaafar, and C. Salame, “Study of the effects related to the electric reverse stress currents on the mono-Si solar cell electrical parameters,” Energy Procedia 36, 104–113 (2013).</w:t>
      </w:r>
      <w:r w:rsidR="00C30E15" w:rsidRPr="00DC1A99">
        <w:rPr>
          <w:rStyle w:val="Emphasis"/>
          <w:rFonts w:asciiTheme="majorBidi" w:hAnsiTheme="majorBidi" w:cstheme="majorBidi"/>
          <w:i w:val="0"/>
          <w:iCs w:val="0"/>
          <w:sz w:val="20"/>
          <w:szCs w:val="20"/>
        </w:rPr>
        <w:t xml:space="preserve"> </w:t>
      </w:r>
    </w:p>
    <w:p w14:paraId="4D2A2104" w14:textId="77777777" w:rsidR="00C30E15" w:rsidRPr="00DC1A99" w:rsidRDefault="00C30E15" w:rsidP="009B68B8">
      <w:pPr>
        <w:pStyle w:val="NormalWeb"/>
        <w:numPr>
          <w:ilvl w:val="0"/>
          <w:numId w:val="3"/>
        </w:numPr>
        <w:ind w:left="360"/>
        <w:rPr>
          <w:rStyle w:val="Emphasis"/>
          <w:rFonts w:asciiTheme="majorBidi" w:hAnsiTheme="majorBidi" w:cstheme="majorBidi"/>
          <w:i w:val="0"/>
          <w:iCs w:val="0"/>
          <w:sz w:val="20"/>
          <w:szCs w:val="20"/>
        </w:rPr>
      </w:pPr>
      <w:r w:rsidRPr="00DC1A99">
        <w:rPr>
          <w:rStyle w:val="Emphasis"/>
          <w:rFonts w:asciiTheme="majorBidi" w:hAnsiTheme="majorBidi" w:cstheme="majorBidi"/>
          <w:i w:val="0"/>
          <w:iCs w:val="0"/>
          <w:sz w:val="20"/>
          <w:szCs w:val="20"/>
        </w:rPr>
        <w:t xml:space="preserve"> L. N. </w:t>
      </w:r>
      <w:proofErr w:type="spellStart"/>
      <w:r w:rsidRPr="00DC1A99">
        <w:rPr>
          <w:rStyle w:val="Emphasis"/>
          <w:rFonts w:asciiTheme="majorBidi" w:hAnsiTheme="majorBidi" w:cstheme="majorBidi"/>
          <w:i w:val="0"/>
          <w:iCs w:val="0"/>
          <w:sz w:val="20"/>
          <w:szCs w:val="20"/>
        </w:rPr>
        <w:t>Maskaeva</w:t>
      </w:r>
      <w:proofErr w:type="spellEnd"/>
      <w:r w:rsidRPr="00DC1A99">
        <w:rPr>
          <w:rStyle w:val="Emphasis"/>
          <w:rFonts w:asciiTheme="majorBidi" w:hAnsiTheme="majorBidi" w:cstheme="majorBidi"/>
          <w:i w:val="0"/>
          <w:iCs w:val="0"/>
          <w:sz w:val="20"/>
          <w:szCs w:val="20"/>
        </w:rPr>
        <w:t xml:space="preserve">, E. A. Fedorova, V. F. Markov, M. V. Kuznetsov, and O. A. </w:t>
      </w:r>
      <w:proofErr w:type="spellStart"/>
      <w:r w:rsidRPr="00DC1A99">
        <w:rPr>
          <w:rStyle w:val="Emphasis"/>
          <w:rFonts w:asciiTheme="majorBidi" w:hAnsiTheme="majorBidi" w:cstheme="majorBidi"/>
          <w:i w:val="0"/>
          <w:iCs w:val="0"/>
          <w:sz w:val="20"/>
          <w:szCs w:val="20"/>
        </w:rPr>
        <w:t>Lipina</w:t>
      </w:r>
      <w:proofErr w:type="spellEnd"/>
      <w:r w:rsidRPr="00DC1A99">
        <w:rPr>
          <w:rStyle w:val="Emphasis"/>
          <w:rFonts w:asciiTheme="majorBidi" w:hAnsiTheme="majorBidi" w:cstheme="majorBidi"/>
          <w:i w:val="0"/>
          <w:iCs w:val="0"/>
          <w:sz w:val="20"/>
          <w:szCs w:val="20"/>
        </w:rPr>
        <w:t xml:space="preserve">, "Composition, structure, and semiconductor properties of chemically deposited </w:t>
      </w:r>
      <w:proofErr w:type="spellStart"/>
      <w:r w:rsidRPr="00DC1A99">
        <w:rPr>
          <w:rStyle w:val="Emphasis"/>
          <w:rFonts w:asciiTheme="majorBidi" w:hAnsiTheme="majorBidi" w:cstheme="majorBidi"/>
          <w:i w:val="0"/>
          <w:iCs w:val="0"/>
          <w:sz w:val="20"/>
          <w:szCs w:val="20"/>
        </w:rPr>
        <w:t>SnSe</w:t>
      </w:r>
      <w:proofErr w:type="spellEnd"/>
      <w:r w:rsidRPr="00DC1A99">
        <w:rPr>
          <w:rStyle w:val="Emphasis"/>
          <w:rFonts w:asciiTheme="majorBidi" w:hAnsiTheme="majorBidi" w:cstheme="majorBidi"/>
          <w:i w:val="0"/>
          <w:iCs w:val="0"/>
          <w:sz w:val="20"/>
          <w:szCs w:val="20"/>
        </w:rPr>
        <w:t xml:space="preserve"> films," Semiconductors, vol. 53, pp. 853–859, 2019. </w:t>
      </w:r>
      <w:hyperlink r:id="rId24" w:history="1">
        <w:r w:rsidRPr="00DC1A99">
          <w:rPr>
            <w:rStyle w:val="Emphasis"/>
            <w:rFonts w:asciiTheme="majorBidi" w:hAnsiTheme="majorBidi" w:cstheme="majorBidi"/>
            <w:i w:val="0"/>
            <w:iCs w:val="0"/>
            <w:sz w:val="20"/>
            <w:szCs w:val="20"/>
          </w:rPr>
          <w:t xml:space="preserve"> DOI:10.1134/S1063782619060113</w:t>
        </w:r>
      </w:hyperlink>
    </w:p>
    <w:p w14:paraId="6441784F" w14:textId="6ECCC2DB" w:rsidR="00C30E15" w:rsidRPr="00DC1A99" w:rsidRDefault="00C30E15" w:rsidP="009B68B8">
      <w:pPr>
        <w:pStyle w:val="NormalWeb"/>
        <w:numPr>
          <w:ilvl w:val="0"/>
          <w:numId w:val="3"/>
        </w:numPr>
        <w:ind w:left="360"/>
        <w:rPr>
          <w:rStyle w:val="Emphasis"/>
          <w:rFonts w:asciiTheme="majorBidi" w:hAnsiTheme="majorBidi" w:cstheme="majorBidi"/>
          <w:i w:val="0"/>
          <w:iCs w:val="0"/>
          <w:sz w:val="20"/>
          <w:szCs w:val="20"/>
        </w:rPr>
      </w:pPr>
      <w:r w:rsidRPr="00DC1A99">
        <w:rPr>
          <w:rStyle w:val="Emphasis"/>
          <w:rFonts w:asciiTheme="majorBidi" w:hAnsiTheme="majorBidi" w:cstheme="majorBidi"/>
          <w:i w:val="0"/>
          <w:iCs w:val="0"/>
          <w:sz w:val="20"/>
          <w:szCs w:val="20"/>
        </w:rPr>
        <w:t xml:space="preserve"> </w:t>
      </w:r>
      <w:proofErr w:type="spellStart"/>
      <w:r w:rsidR="00B344DD" w:rsidRPr="00B344DD">
        <w:rPr>
          <w:rStyle w:val="Emphasis"/>
          <w:rFonts w:asciiTheme="majorBidi" w:hAnsiTheme="majorBidi" w:cstheme="majorBidi"/>
          <w:i w:val="0"/>
          <w:iCs w:val="0"/>
          <w:sz w:val="20"/>
          <w:szCs w:val="20"/>
        </w:rPr>
        <w:t>Khudhair</w:t>
      </w:r>
      <w:proofErr w:type="spellEnd"/>
      <w:r w:rsidR="00B344DD" w:rsidRPr="00B344DD">
        <w:rPr>
          <w:rStyle w:val="Emphasis"/>
          <w:rFonts w:asciiTheme="majorBidi" w:hAnsiTheme="majorBidi" w:cstheme="majorBidi"/>
          <w:i w:val="0"/>
          <w:iCs w:val="0"/>
          <w:sz w:val="20"/>
          <w:szCs w:val="20"/>
        </w:rPr>
        <w:t xml:space="preserve">, N.H., Jasim, K.A., Preparation and study the </w:t>
      </w:r>
      <w:proofErr w:type="gramStart"/>
      <w:r w:rsidR="00B344DD" w:rsidRPr="00B344DD">
        <w:rPr>
          <w:rStyle w:val="Emphasis"/>
          <w:rFonts w:asciiTheme="majorBidi" w:hAnsiTheme="majorBidi" w:cstheme="majorBidi"/>
          <w:i w:val="0"/>
          <w:iCs w:val="0"/>
          <w:sz w:val="20"/>
          <w:szCs w:val="20"/>
        </w:rPr>
        <w:t>effective</w:t>
      </w:r>
      <w:proofErr w:type="gramEnd"/>
      <w:r w:rsidR="00B344DD" w:rsidRPr="00B344DD">
        <w:rPr>
          <w:rStyle w:val="Emphasis"/>
          <w:rFonts w:asciiTheme="majorBidi" w:hAnsiTheme="majorBidi" w:cstheme="majorBidi"/>
          <w:i w:val="0"/>
          <w:iCs w:val="0"/>
          <w:sz w:val="20"/>
          <w:szCs w:val="20"/>
        </w:rPr>
        <w:t xml:space="preserve"> of Sb on the energy density of states of Se60Te40, AIP Conference Proceedings, 2023, 2769, 020056</w:t>
      </w:r>
      <w:r w:rsidRPr="00DC1A99">
        <w:rPr>
          <w:rStyle w:val="Emphasis"/>
          <w:rFonts w:asciiTheme="majorBidi" w:hAnsiTheme="majorBidi" w:cstheme="majorBidi"/>
          <w:i w:val="0"/>
          <w:iCs w:val="0"/>
          <w:sz w:val="20"/>
          <w:szCs w:val="20"/>
        </w:rPr>
        <w:t>.</w:t>
      </w:r>
    </w:p>
    <w:p w14:paraId="3EB15115" w14:textId="77777777" w:rsidR="00C30E15" w:rsidRPr="00DC1A99" w:rsidRDefault="00C30E15" w:rsidP="009B68B8">
      <w:pPr>
        <w:pStyle w:val="NormalWeb"/>
        <w:numPr>
          <w:ilvl w:val="0"/>
          <w:numId w:val="3"/>
        </w:numPr>
        <w:ind w:left="360"/>
        <w:rPr>
          <w:rStyle w:val="Emphasis"/>
          <w:rFonts w:asciiTheme="majorBidi" w:hAnsiTheme="majorBidi" w:cstheme="majorBidi"/>
          <w:i w:val="0"/>
          <w:iCs w:val="0"/>
          <w:sz w:val="20"/>
          <w:szCs w:val="20"/>
        </w:rPr>
      </w:pPr>
      <w:r w:rsidRPr="00DC1A99">
        <w:rPr>
          <w:rStyle w:val="Emphasis"/>
          <w:rFonts w:asciiTheme="majorBidi" w:hAnsiTheme="majorBidi" w:cstheme="majorBidi"/>
          <w:i w:val="0"/>
          <w:iCs w:val="0"/>
          <w:sz w:val="20"/>
          <w:szCs w:val="20"/>
        </w:rPr>
        <w:t xml:space="preserve">S. M. Ali, A. A. Shehab, and S. A. Maki, “Study of the Influence of Annealing Temperature on the Structural and Optical Properties of </w:t>
      </w:r>
      <w:proofErr w:type="spellStart"/>
      <w:r w:rsidRPr="00DC1A99">
        <w:rPr>
          <w:rStyle w:val="Emphasis"/>
          <w:rFonts w:asciiTheme="majorBidi" w:hAnsiTheme="majorBidi" w:cstheme="majorBidi"/>
          <w:i w:val="0"/>
          <w:iCs w:val="0"/>
          <w:sz w:val="20"/>
          <w:szCs w:val="20"/>
        </w:rPr>
        <w:t>ZnTe</w:t>
      </w:r>
      <w:proofErr w:type="spellEnd"/>
      <w:r w:rsidRPr="00DC1A99">
        <w:rPr>
          <w:rStyle w:val="Emphasis"/>
          <w:rFonts w:asciiTheme="majorBidi" w:hAnsiTheme="majorBidi" w:cstheme="majorBidi"/>
          <w:i w:val="0"/>
          <w:iCs w:val="0"/>
          <w:sz w:val="20"/>
          <w:szCs w:val="20"/>
        </w:rPr>
        <w:t xml:space="preserve"> Prepared by Vacuum Thermal Evaporation </w:t>
      </w:r>
      <w:proofErr w:type="spellStart"/>
      <w:r w:rsidRPr="00DC1A99">
        <w:rPr>
          <w:rStyle w:val="Emphasis"/>
          <w:rFonts w:asciiTheme="majorBidi" w:hAnsiTheme="majorBidi" w:cstheme="majorBidi"/>
          <w:i w:val="0"/>
          <w:iCs w:val="0"/>
          <w:sz w:val="20"/>
          <w:szCs w:val="20"/>
        </w:rPr>
        <w:t>Technique”,IHJPAS</w:t>
      </w:r>
      <w:proofErr w:type="spellEnd"/>
      <w:r w:rsidRPr="00DC1A99">
        <w:rPr>
          <w:rStyle w:val="Emphasis"/>
          <w:rFonts w:asciiTheme="majorBidi" w:hAnsiTheme="majorBidi" w:cstheme="majorBidi"/>
          <w:i w:val="0"/>
          <w:iCs w:val="0"/>
          <w:sz w:val="20"/>
          <w:szCs w:val="20"/>
        </w:rPr>
        <w:t>, vol. 31, no. 1, pp. 50–57, May 2018, DOI:</w:t>
      </w:r>
      <w:hyperlink r:id="rId25" w:history="1">
        <w:r w:rsidRPr="00DC1A99">
          <w:rPr>
            <w:rStyle w:val="Emphasis"/>
            <w:rFonts w:asciiTheme="majorBidi" w:hAnsiTheme="majorBidi" w:cstheme="majorBidi"/>
            <w:i w:val="0"/>
            <w:iCs w:val="0"/>
            <w:sz w:val="20"/>
            <w:szCs w:val="20"/>
          </w:rPr>
          <w:t>10.30526/31.1.1851</w:t>
        </w:r>
      </w:hyperlink>
      <w:r w:rsidRPr="00DC1A99">
        <w:rPr>
          <w:rStyle w:val="Emphasis"/>
          <w:rFonts w:asciiTheme="majorBidi" w:hAnsiTheme="majorBidi" w:cstheme="majorBidi"/>
          <w:i w:val="0"/>
          <w:iCs w:val="0"/>
          <w:sz w:val="20"/>
          <w:szCs w:val="20"/>
        </w:rPr>
        <w:t>.</w:t>
      </w:r>
    </w:p>
    <w:p w14:paraId="33805910" w14:textId="77777777" w:rsidR="00C30E15" w:rsidRPr="00DC1A99" w:rsidRDefault="00C30E15" w:rsidP="009B68B8">
      <w:pPr>
        <w:pStyle w:val="NormalWeb"/>
        <w:numPr>
          <w:ilvl w:val="0"/>
          <w:numId w:val="3"/>
        </w:numPr>
        <w:ind w:left="360"/>
        <w:rPr>
          <w:rStyle w:val="Emphasis"/>
          <w:rFonts w:asciiTheme="majorBidi" w:hAnsiTheme="majorBidi" w:cstheme="majorBidi"/>
          <w:i w:val="0"/>
          <w:iCs w:val="0"/>
          <w:sz w:val="20"/>
          <w:szCs w:val="20"/>
        </w:rPr>
      </w:pPr>
      <w:r w:rsidRPr="00DC1A99">
        <w:rPr>
          <w:rStyle w:val="Emphasis"/>
          <w:rFonts w:asciiTheme="majorBidi" w:hAnsiTheme="majorBidi" w:cstheme="majorBidi"/>
          <w:i w:val="0"/>
          <w:iCs w:val="0"/>
          <w:sz w:val="20"/>
          <w:szCs w:val="20"/>
        </w:rPr>
        <w:t>B. K. H. Al-</w:t>
      </w:r>
      <w:proofErr w:type="spellStart"/>
      <w:r w:rsidRPr="00DC1A99">
        <w:rPr>
          <w:rStyle w:val="Emphasis"/>
          <w:rFonts w:asciiTheme="majorBidi" w:hAnsiTheme="majorBidi" w:cstheme="majorBidi"/>
          <w:i w:val="0"/>
          <w:iCs w:val="0"/>
          <w:sz w:val="20"/>
          <w:szCs w:val="20"/>
        </w:rPr>
        <w:t>Maiyaly</w:t>
      </w:r>
      <w:proofErr w:type="spellEnd"/>
      <w:r w:rsidRPr="00DC1A99">
        <w:rPr>
          <w:rStyle w:val="Emphasis"/>
          <w:rFonts w:asciiTheme="majorBidi" w:hAnsiTheme="majorBidi" w:cstheme="majorBidi"/>
          <w:i w:val="0"/>
          <w:iCs w:val="0"/>
          <w:sz w:val="20"/>
          <w:szCs w:val="20"/>
        </w:rPr>
        <w:t>, S. M. Ali, B. H. Hussein, and H. K. Hassun, "Influence of copper on zinc oxide films and solar cell performance," Chalcogenide Letters, vol. 21, no. 8, pp. 605–613, Aug. 2024, DOI:</w:t>
      </w:r>
      <w:hyperlink r:id="rId26" w:tgtFrame="_new" w:history="1">
        <w:r w:rsidRPr="00DC1A99">
          <w:rPr>
            <w:rStyle w:val="Emphasis"/>
            <w:rFonts w:asciiTheme="majorBidi" w:hAnsiTheme="majorBidi" w:cstheme="majorBidi"/>
            <w:i w:val="0"/>
            <w:iCs w:val="0"/>
            <w:sz w:val="20"/>
            <w:szCs w:val="20"/>
          </w:rPr>
          <w:t>10.15251/CL.2024.218.605</w:t>
        </w:r>
      </w:hyperlink>
      <w:r w:rsidRPr="00DC1A99">
        <w:rPr>
          <w:rStyle w:val="Emphasis"/>
          <w:rFonts w:asciiTheme="majorBidi" w:hAnsiTheme="majorBidi" w:cstheme="majorBidi"/>
          <w:i w:val="0"/>
          <w:iCs w:val="0"/>
          <w:sz w:val="20"/>
          <w:szCs w:val="20"/>
        </w:rPr>
        <w:t>.</w:t>
      </w:r>
    </w:p>
    <w:p w14:paraId="5DE58AC2" w14:textId="7DBBF31F" w:rsidR="00C30E15" w:rsidRPr="00DC1A99" w:rsidRDefault="00C30E15" w:rsidP="009B68B8">
      <w:pPr>
        <w:pStyle w:val="ListParagraph"/>
        <w:numPr>
          <w:ilvl w:val="0"/>
          <w:numId w:val="3"/>
        </w:numPr>
        <w:shd w:val="clear" w:color="auto" w:fill="FFFFFF"/>
        <w:spacing w:after="0" w:line="240" w:lineRule="auto"/>
        <w:ind w:left="360"/>
        <w:rPr>
          <w:rStyle w:val="Emphasis"/>
          <w:rFonts w:asciiTheme="majorBidi" w:hAnsiTheme="majorBidi" w:cstheme="majorBidi"/>
          <w:i w:val="0"/>
          <w:iCs w:val="0"/>
          <w:sz w:val="20"/>
          <w:szCs w:val="20"/>
        </w:rPr>
      </w:pPr>
      <w:r w:rsidRPr="00DC1A99">
        <w:rPr>
          <w:rStyle w:val="Emphasis"/>
          <w:rFonts w:asciiTheme="majorBidi" w:hAnsiTheme="majorBidi" w:cstheme="majorBidi"/>
          <w:i w:val="0"/>
          <w:iCs w:val="0"/>
          <w:sz w:val="20"/>
          <w:szCs w:val="20"/>
        </w:rPr>
        <w:t xml:space="preserve">B. </w:t>
      </w:r>
      <w:r w:rsidR="004B7540" w:rsidRPr="00DC1A99">
        <w:rPr>
          <w:rStyle w:val="Emphasis"/>
          <w:rFonts w:asciiTheme="majorBidi" w:hAnsiTheme="majorBidi" w:cstheme="majorBidi"/>
          <w:i w:val="0"/>
          <w:iCs w:val="0"/>
          <w:sz w:val="20"/>
          <w:szCs w:val="20"/>
        </w:rPr>
        <w:t>K.</w:t>
      </w:r>
      <w:r w:rsidRPr="00DC1A99">
        <w:rPr>
          <w:rStyle w:val="Emphasis"/>
          <w:rFonts w:asciiTheme="majorBidi" w:hAnsiTheme="majorBidi" w:cstheme="majorBidi"/>
          <w:i w:val="0"/>
          <w:iCs w:val="0"/>
          <w:sz w:val="20"/>
          <w:szCs w:val="20"/>
        </w:rPr>
        <w:t xml:space="preserve"> Al-</w:t>
      </w:r>
      <w:proofErr w:type="spellStart"/>
      <w:r w:rsidRPr="00DC1A99">
        <w:rPr>
          <w:rStyle w:val="Emphasis"/>
          <w:rFonts w:asciiTheme="majorBidi" w:hAnsiTheme="majorBidi" w:cstheme="majorBidi"/>
          <w:i w:val="0"/>
          <w:iCs w:val="0"/>
          <w:sz w:val="20"/>
          <w:szCs w:val="20"/>
        </w:rPr>
        <w:t>Maiyaly</w:t>
      </w:r>
      <w:proofErr w:type="spellEnd"/>
      <w:r w:rsidRPr="00DC1A99">
        <w:rPr>
          <w:rStyle w:val="Emphasis"/>
          <w:rFonts w:asciiTheme="majorBidi" w:hAnsiTheme="majorBidi" w:cstheme="majorBidi"/>
          <w:i w:val="0"/>
          <w:iCs w:val="0"/>
          <w:sz w:val="20"/>
          <w:szCs w:val="20"/>
        </w:rPr>
        <w:t xml:space="preserve"> and Duaa Muneer Sadiq, “Synthesis and Characterization of </w:t>
      </w:r>
      <w:proofErr w:type="spellStart"/>
      <w:r w:rsidRPr="00DC1A99">
        <w:rPr>
          <w:rStyle w:val="Emphasis"/>
          <w:rFonts w:asciiTheme="majorBidi" w:hAnsiTheme="majorBidi" w:cstheme="majorBidi"/>
          <w:i w:val="0"/>
          <w:iCs w:val="0"/>
          <w:sz w:val="20"/>
          <w:szCs w:val="20"/>
        </w:rPr>
        <w:t>SnS</w:t>
      </w:r>
      <w:proofErr w:type="spellEnd"/>
      <w:r w:rsidRPr="00DC1A99">
        <w:rPr>
          <w:rStyle w:val="Emphasis"/>
          <w:rFonts w:asciiTheme="majorBidi" w:hAnsiTheme="majorBidi" w:cstheme="majorBidi"/>
          <w:i w:val="0"/>
          <w:iCs w:val="0"/>
          <w:sz w:val="20"/>
          <w:szCs w:val="20"/>
        </w:rPr>
        <w:t xml:space="preserve">: 3%Bi thin Films for Photovoltaic </w:t>
      </w:r>
      <w:proofErr w:type="spellStart"/>
      <w:r w:rsidRPr="00DC1A99">
        <w:rPr>
          <w:rStyle w:val="Emphasis"/>
          <w:rFonts w:asciiTheme="majorBidi" w:hAnsiTheme="majorBidi" w:cstheme="majorBidi"/>
          <w:i w:val="0"/>
          <w:iCs w:val="0"/>
          <w:sz w:val="20"/>
          <w:szCs w:val="20"/>
        </w:rPr>
        <w:t>Applications”,IHJPAS</w:t>
      </w:r>
      <w:proofErr w:type="spellEnd"/>
      <w:r w:rsidRPr="00DC1A99">
        <w:rPr>
          <w:rStyle w:val="Emphasis"/>
          <w:rFonts w:asciiTheme="majorBidi" w:hAnsiTheme="majorBidi" w:cstheme="majorBidi"/>
          <w:i w:val="0"/>
          <w:iCs w:val="0"/>
          <w:sz w:val="20"/>
          <w:szCs w:val="20"/>
        </w:rPr>
        <w:t>, vol. 36, no. 2, pp. 113–123, Apr. 2023, DOI:</w:t>
      </w:r>
      <w:hyperlink r:id="rId27" w:history="1">
        <w:r w:rsidRPr="00DC1A99">
          <w:rPr>
            <w:rStyle w:val="Emphasis"/>
            <w:rFonts w:asciiTheme="majorBidi" w:hAnsiTheme="majorBidi" w:cstheme="majorBidi"/>
            <w:i w:val="0"/>
            <w:iCs w:val="0"/>
            <w:sz w:val="20"/>
            <w:szCs w:val="20"/>
          </w:rPr>
          <w:t>10.30526/36.2.2930</w:t>
        </w:r>
      </w:hyperlink>
      <w:r w:rsidRPr="00DC1A99">
        <w:rPr>
          <w:rStyle w:val="Emphasis"/>
          <w:rFonts w:asciiTheme="majorBidi" w:hAnsiTheme="majorBidi" w:cstheme="majorBidi"/>
          <w:i w:val="0"/>
          <w:iCs w:val="0"/>
          <w:sz w:val="20"/>
          <w:szCs w:val="20"/>
        </w:rPr>
        <w:t>.</w:t>
      </w:r>
    </w:p>
    <w:p w14:paraId="4A092D69" w14:textId="0162E523" w:rsidR="00C30E15" w:rsidRPr="00DC1A99" w:rsidRDefault="00C30E15" w:rsidP="009B68B8">
      <w:pPr>
        <w:pStyle w:val="NormalWeb"/>
        <w:numPr>
          <w:ilvl w:val="0"/>
          <w:numId w:val="3"/>
        </w:numPr>
        <w:ind w:left="360"/>
        <w:rPr>
          <w:rStyle w:val="Emphasis"/>
          <w:rFonts w:asciiTheme="majorBidi" w:hAnsiTheme="majorBidi" w:cstheme="majorBidi"/>
          <w:i w:val="0"/>
          <w:iCs w:val="0"/>
          <w:sz w:val="20"/>
          <w:szCs w:val="20"/>
        </w:rPr>
      </w:pPr>
      <w:r w:rsidRPr="00DC1A99">
        <w:rPr>
          <w:rStyle w:val="Emphasis"/>
          <w:rFonts w:asciiTheme="majorBidi" w:hAnsiTheme="majorBidi" w:cstheme="majorBidi"/>
          <w:i w:val="0"/>
          <w:iCs w:val="0"/>
          <w:sz w:val="20"/>
          <w:szCs w:val="20"/>
        </w:rPr>
        <w:t xml:space="preserve"> </w:t>
      </w:r>
      <w:r w:rsidR="00B344DD" w:rsidRPr="00B344DD">
        <w:rPr>
          <w:rStyle w:val="Emphasis"/>
          <w:rFonts w:asciiTheme="majorBidi" w:hAnsiTheme="majorBidi" w:cstheme="majorBidi"/>
          <w:i w:val="0"/>
          <w:iCs w:val="0"/>
          <w:sz w:val="20"/>
          <w:szCs w:val="20"/>
        </w:rPr>
        <w:t>Ahmed, B.A., Mohammed, J.S., Fadhil, R.N., ...Shaban, A.H., Al Dulaimi, A.H., The dependence of the energy density states on the substitution of chemical elements in the Se6 Te4-xSbx thin film, Chalcogenide Letters, 2022, 19(4), pp. 301–308</w:t>
      </w:r>
      <w:r w:rsidRPr="00DC1A99">
        <w:rPr>
          <w:rStyle w:val="Emphasis"/>
          <w:rFonts w:asciiTheme="majorBidi" w:hAnsiTheme="majorBidi" w:cstheme="majorBidi"/>
          <w:i w:val="0"/>
          <w:iCs w:val="0"/>
          <w:sz w:val="20"/>
          <w:szCs w:val="20"/>
        </w:rPr>
        <w:t>.</w:t>
      </w:r>
    </w:p>
    <w:p w14:paraId="5D1FF56D" w14:textId="77777777" w:rsidR="00C30E15" w:rsidRPr="00DC1A99" w:rsidRDefault="00C30E15" w:rsidP="009B68B8">
      <w:pPr>
        <w:pStyle w:val="NormalWeb"/>
        <w:numPr>
          <w:ilvl w:val="0"/>
          <w:numId w:val="3"/>
        </w:numPr>
        <w:ind w:left="360"/>
        <w:rPr>
          <w:rStyle w:val="Emphasis"/>
          <w:rFonts w:asciiTheme="majorBidi" w:hAnsiTheme="majorBidi" w:cstheme="majorBidi"/>
          <w:i w:val="0"/>
          <w:iCs w:val="0"/>
          <w:sz w:val="20"/>
          <w:szCs w:val="20"/>
        </w:rPr>
      </w:pPr>
      <w:r w:rsidRPr="00DC1A99">
        <w:rPr>
          <w:rStyle w:val="Emphasis"/>
          <w:rFonts w:asciiTheme="majorBidi" w:hAnsiTheme="majorBidi" w:cstheme="majorBidi"/>
          <w:i w:val="0"/>
          <w:iCs w:val="0"/>
          <w:sz w:val="20"/>
          <w:szCs w:val="20"/>
        </w:rPr>
        <w:t>S. H. Salman, S. M. Ali, and G. S. Ahmed, "Study the effect of annealing on structural and optical properties of indium selenide (InSe) thin films prepared by vacuum thermal evaporation technique," Journal of Physics: Conference Series, vol. 1879, no. 3, p. 032058, 2021 DOI:</w:t>
      </w:r>
      <w:hyperlink r:id="rId28" w:tgtFrame="_new" w:history="1">
        <w:r w:rsidRPr="00DC1A99">
          <w:rPr>
            <w:rStyle w:val="Emphasis"/>
            <w:rFonts w:asciiTheme="majorBidi" w:hAnsiTheme="majorBidi" w:cstheme="majorBidi"/>
            <w:i w:val="0"/>
            <w:iCs w:val="0"/>
            <w:sz w:val="20"/>
            <w:szCs w:val="20"/>
          </w:rPr>
          <w:t>10.1088/1742-6596/1879/3/032058</w:t>
        </w:r>
      </w:hyperlink>
      <w:r w:rsidRPr="00DC1A99">
        <w:rPr>
          <w:rStyle w:val="Emphasis"/>
          <w:rFonts w:asciiTheme="majorBidi" w:hAnsiTheme="majorBidi" w:cstheme="majorBidi"/>
          <w:i w:val="0"/>
          <w:iCs w:val="0"/>
          <w:sz w:val="20"/>
          <w:szCs w:val="20"/>
        </w:rPr>
        <w:t>.</w:t>
      </w:r>
    </w:p>
    <w:p w14:paraId="2E174019" w14:textId="77777777" w:rsidR="00C30E15" w:rsidRPr="00DC1A99" w:rsidRDefault="00C30E15" w:rsidP="009B68B8">
      <w:pPr>
        <w:pStyle w:val="NormalWeb"/>
        <w:numPr>
          <w:ilvl w:val="0"/>
          <w:numId w:val="3"/>
        </w:numPr>
        <w:ind w:left="360"/>
        <w:rPr>
          <w:rStyle w:val="Emphasis"/>
          <w:rFonts w:asciiTheme="majorBidi" w:hAnsiTheme="majorBidi" w:cstheme="majorBidi"/>
          <w:i w:val="0"/>
          <w:iCs w:val="0"/>
          <w:sz w:val="20"/>
          <w:szCs w:val="20"/>
        </w:rPr>
      </w:pPr>
      <w:r w:rsidRPr="00DC1A99">
        <w:rPr>
          <w:rStyle w:val="Emphasis"/>
          <w:rFonts w:asciiTheme="majorBidi" w:hAnsiTheme="majorBidi" w:cstheme="majorBidi"/>
          <w:i w:val="0"/>
          <w:iCs w:val="0"/>
          <w:sz w:val="20"/>
          <w:szCs w:val="20"/>
        </w:rPr>
        <w:t xml:space="preserve">S. M. Ali, H. K. Hassun, A. A. Salih, R. H. </w:t>
      </w:r>
      <w:proofErr w:type="spellStart"/>
      <w:r w:rsidRPr="00DC1A99">
        <w:rPr>
          <w:rStyle w:val="Emphasis"/>
          <w:rFonts w:asciiTheme="majorBidi" w:hAnsiTheme="majorBidi" w:cstheme="majorBidi"/>
          <w:i w:val="0"/>
          <w:iCs w:val="0"/>
          <w:sz w:val="20"/>
          <w:szCs w:val="20"/>
        </w:rPr>
        <w:t>Athab</w:t>
      </w:r>
      <w:proofErr w:type="spellEnd"/>
      <w:r w:rsidRPr="00DC1A99">
        <w:rPr>
          <w:rStyle w:val="Emphasis"/>
          <w:rFonts w:asciiTheme="majorBidi" w:hAnsiTheme="majorBidi" w:cstheme="majorBidi"/>
          <w:i w:val="0"/>
          <w:iCs w:val="0"/>
          <w:sz w:val="20"/>
          <w:szCs w:val="20"/>
        </w:rPr>
        <w:t>, B. K. H. Al-</w:t>
      </w:r>
      <w:proofErr w:type="spellStart"/>
      <w:r w:rsidRPr="00DC1A99">
        <w:rPr>
          <w:rStyle w:val="Emphasis"/>
          <w:rFonts w:asciiTheme="majorBidi" w:hAnsiTheme="majorBidi" w:cstheme="majorBidi"/>
          <w:i w:val="0"/>
          <w:iCs w:val="0"/>
          <w:sz w:val="20"/>
          <w:szCs w:val="20"/>
        </w:rPr>
        <w:t>Maiyaly</w:t>
      </w:r>
      <w:proofErr w:type="spellEnd"/>
      <w:r w:rsidRPr="00DC1A99">
        <w:rPr>
          <w:rStyle w:val="Emphasis"/>
          <w:rFonts w:asciiTheme="majorBidi" w:hAnsiTheme="majorBidi" w:cstheme="majorBidi"/>
          <w:i w:val="0"/>
          <w:iCs w:val="0"/>
          <w:sz w:val="20"/>
          <w:szCs w:val="20"/>
        </w:rPr>
        <w:t xml:space="preserve">, and B. H. Hussein, "Study the properties of </w:t>
      </w:r>
      <w:proofErr w:type="spellStart"/>
      <w:r w:rsidRPr="00DC1A99">
        <w:rPr>
          <w:rStyle w:val="Emphasis"/>
          <w:rFonts w:asciiTheme="majorBidi" w:hAnsiTheme="majorBidi" w:cstheme="majorBidi"/>
          <w:i w:val="0"/>
          <w:iCs w:val="0"/>
          <w:sz w:val="20"/>
          <w:szCs w:val="20"/>
        </w:rPr>
        <w:t>Cu₂Se</w:t>
      </w:r>
      <w:proofErr w:type="spellEnd"/>
      <w:r w:rsidRPr="00DC1A99">
        <w:rPr>
          <w:rStyle w:val="Emphasis"/>
          <w:rFonts w:asciiTheme="majorBidi" w:hAnsiTheme="majorBidi" w:cstheme="majorBidi"/>
          <w:i w:val="0"/>
          <w:iCs w:val="0"/>
          <w:sz w:val="20"/>
          <w:szCs w:val="20"/>
        </w:rPr>
        <w:t xml:space="preserve"> thin films for optoelectronic applications," Chalcogenide Letters, vol. 19, no. 10, pp. 663–671, Oct. 2022, DOI:</w:t>
      </w:r>
      <w:hyperlink r:id="rId29" w:tgtFrame="_new" w:history="1">
        <w:r w:rsidRPr="00DC1A99">
          <w:rPr>
            <w:rStyle w:val="Emphasis"/>
            <w:rFonts w:asciiTheme="majorBidi" w:hAnsiTheme="majorBidi" w:cstheme="majorBidi"/>
            <w:i w:val="0"/>
            <w:iCs w:val="0"/>
            <w:sz w:val="20"/>
            <w:szCs w:val="20"/>
          </w:rPr>
          <w:t>10.15251/CL.2022.1910.663</w:t>
        </w:r>
      </w:hyperlink>
      <w:r w:rsidRPr="00DC1A99">
        <w:rPr>
          <w:rStyle w:val="Emphasis"/>
          <w:rFonts w:asciiTheme="majorBidi" w:hAnsiTheme="majorBidi" w:cstheme="majorBidi"/>
          <w:i w:val="0"/>
          <w:iCs w:val="0"/>
          <w:sz w:val="20"/>
          <w:szCs w:val="20"/>
        </w:rPr>
        <w:t>.</w:t>
      </w:r>
    </w:p>
    <w:p w14:paraId="4D02CF54" w14:textId="49FD1C72" w:rsidR="00C30E15" w:rsidRPr="00DC1A99" w:rsidRDefault="00B344DD" w:rsidP="009B68B8">
      <w:pPr>
        <w:pStyle w:val="NormalWeb"/>
        <w:numPr>
          <w:ilvl w:val="0"/>
          <w:numId w:val="3"/>
        </w:numPr>
        <w:ind w:left="360"/>
        <w:rPr>
          <w:rStyle w:val="Emphasis"/>
          <w:rFonts w:asciiTheme="majorBidi" w:hAnsiTheme="majorBidi" w:cstheme="majorBidi"/>
          <w:i w:val="0"/>
          <w:iCs w:val="0"/>
          <w:sz w:val="20"/>
          <w:szCs w:val="20"/>
        </w:rPr>
      </w:pPr>
      <w:r w:rsidRPr="00B344DD">
        <w:rPr>
          <w:rStyle w:val="Emphasis"/>
          <w:rFonts w:asciiTheme="majorBidi" w:hAnsiTheme="majorBidi" w:cstheme="majorBidi"/>
          <w:i w:val="0"/>
          <w:iCs w:val="0"/>
          <w:sz w:val="20"/>
          <w:szCs w:val="20"/>
        </w:rPr>
        <w:lastRenderedPageBreak/>
        <w:t xml:space="preserve">Abdulateef, A.N., </w:t>
      </w:r>
      <w:proofErr w:type="spellStart"/>
      <w:r w:rsidRPr="00B344DD">
        <w:rPr>
          <w:rStyle w:val="Emphasis"/>
          <w:rFonts w:asciiTheme="majorBidi" w:hAnsiTheme="majorBidi" w:cstheme="majorBidi"/>
          <w:i w:val="0"/>
          <w:iCs w:val="0"/>
          <w:sz w:val="20"/>
          <w:szCs w:val="20"/>
        </w:rPr>
        <w:t>Alsudani</w:t>
      </w:r>
      <w:proofErr w:type="spellEnd"/>
      <w:r w:rsidRPr="00B344DD">
        <w:rPr>
          <w:rStyle w:val="Emphasis"/>
          <w:rFonts w:asciiTheme="majorBidi" w:hAnsiTheme="majorBidi" w:cstheme="majorBidi"/>
          <w:i w:val="0"/>
          <w:iCs w:val="0"/>
          <w:sz w:val="20"/>
          <w:szCs w:val="20"/>
        </w:rPr>
        <w:t xml:space="preserve">, A., </w:t>
      </w:r>
      <w:proofErr w:type="spellStart"/>
      <w:r w:rsidRPr="00B344DD">
        <w:rPr>
          <w:rStyle w:val="Emphasis"/>
          <w:rFonts w:asciiTheme="majorBidi" w:hAnsiTheme="majorBidi" w:cstheme="majorBidi"/>
          <w:i w:val="0"/>
          <w:iCs w:val="0"/>
          <w:sz w:val="20"/>
          <w:szCs w:val="20"/>
        </w:rPr>
        <w:t>Chillab</w:t>
      </w:r>
      <w:proofErr w:type="spellEnd"/>
      <w:r w:rsidRPr="00B344DD">
        <w:rPr>
          <w:rStyle w:val="Emphasis"/>
          <w:rFonts w:asciiTheme="majorBidi" w:hAnsiTheme="majorBidi" w:cstheme="majorBidi"/>
          <w:i w:val="0"/>
          <w:iCs w:val="0"/>
          <w:sz w:val="20"/>
          <w:szCs w:val="20"/>
        </w:rPr>
        <w:t>, R.K., Jasim, K.A., Shaban, A.H., Calculating the mechanisms of electrical conductivity and energy density of states for Se85Te10Sn5-xInx glasses materials, Journal of Green Engineering, 2020, 10(9), pp. 5487–5503</w:t>
      </w:r>
      <w:r w:rsidR="00C30E15" w:rsidRPr="00DC1A99">
        <w:rPr>
          <w:rStyle w:val="Emphasis"/>
          <w:rFonts w:asciiTheme="majorBidi" w:hAnsiTheme="majorBidi" w:cstheme="majorBidi"/>
          <w:i w:val="0"/>
          <w:iCs w:val="0"/>
          <w:sz w:val="20"/>
          <w:szCs w:val="20"/>
        </w:rPr>
        <w:t>.</w:t>
      </w:r>
    </w:p>
    <w:p w14:paraId="7FD8B7F5" w14:textId="01255183" w:rsidR="00C30E15" w:rsidRDefault="00C30E15" w:rsidP="009B68B8">
      <w:pPr>
        <w:pStyle w:val="ListParagraph"/>
        <w:numPr>
          <w:ilvl w:val="0"/>
          <w:numId w:val="3"/>
        </w:numPr>
        <w:shd w:val="clear" w:color="auto" w:fill="FFFFFF"/>
        <w:spacing w:line="240" w:lineRule="auto"/>
        <w:ind w:left="360"/>
        <w:rPr>
          <w:rStyle w:val="Emphasis"/>
          <w:rFonts w:asciiTheme="majorBidi" w:hAnsiTheme="majorBidi" w:cstheme="majorBidi"/>
          <w:i w:val="0"/>
          <w:iCs w:val="0"/>
          <w:sz w:val="20"/>
          <w:szCs w:val="20"/>
        </w:rPr>
      </w:pPr>
      <w:r w:rsidRPr="00DC1A99">
        <w:rPr>
          <w:rStyle w:val="Emphasis"/>
          <w:rFonts w:asciiTheme="majorBidi" w:hAnsiTheme="majorBidi" w:cstheme="majorBidi"/>
          <w:i w:val="0"/>
          <w:iCs w:val="0"/>
          <w:sz w:val="20"/>
          <w:szCs w:val="20"/>
        </w:rPr>
        <w:t xml:space="preserve">S. A. Maki and H. K. Hassun, “The Structural and Optical Properties of Zinc Telluride Thin Films by Vacuum Thermal Evaporation </w:t>
      </w:r>
      <w:proofErr w:type="spellStart"/>
      <w:r w:rsidRPr="00DC1A99">
        <w:rPr>
          <w:rStyle w:val="Emphasis"/>
          <w:rFonts w:asciiTheme="majorBidi" w:hAnsiTheme="majorBidi" w:cstheme="majorBidi"/>
          <w:i w:val="0"/>
          <w:iCs w:val="0"/>
          <w:sz w:val="20"/>
          <w:szCs w:val="20"/>
        </w:rPr>
        <w:t>Technique</w:t>
      </w:r>
      <w:proofErr w:type="gramStart"/>
      <w:r w:rsidRPr="00DC1A99">
        <w:rPr>
          <w:rStyle w:val="Emphasis"/>
          <w:rFonts w:asciiTheme="majorBidi" w:hAnsiTheme="majorBidi" w:cstheme="majorBidi"/>
          <w:i w:val="0"/>
          <w:iCs w:val="0"/>
          <w:sz w:val="20"/>
          <w:szCs w:val="20"/>
        </w:rPr>
        <w:t>”,IHJPAS</w:t>
      </w:r>
      <w:proofErr w:type="spellEnd"/>
      <w:proofErr w:type="gramEnd"/>
      <w:r w:rsidRPr="00DC1A99">
        <w:rPr>
          <w:rStyle w:val="Emphasis"/>
          <w:rFonts w:asciiTheme="majorBidi" w:hAnsiTheme="majorBidi" w:cstheme="majorBidi"/>
          <w:i w:val="0"/>
          <w:iCs w:val="0"/>
          <w:sz w:val="20"/>
          <w:szCs w:val="20"/>
        </w:rPr>
        <w:t>, vol. 29, no. 2, pp. 70–80, Mar. 2017, Accessed: Jun. 05, 2025. [Online]. Available: https://jih.uobaghdad.edu.iq/index.php/j/article/view/86</w:t>
      </w:r>
    </w:p>
    <w:p w14:paraId="0FB4C0DF" w14:textId="77777777" w:rsidR="004B7540" w:rsidRPr="00DC1A99" w:rsidRDefault="004B7540" w:rsidP="004B7540">
      <w:pPr>
        <w:pStyle w:val="ListParagraph"/>
        <w:shd w:val="clear" w:color="auto" w:fill="FFFFFF"/>
        <w:spacing w:line="240" w:lineRule="auto"/>
        <w:ind w:left="360"/>
        <w:rPr>
          <w:rStyle w:val="Emphasis"/>
          <w:rFonts w:asciiTheme="majorBidi" w:hAnsiTheme="majorBidi" w:cstheme="majorBidi"/>
          <w:i w:val="0"/>
          <w:iCs w:val="0"/>
          <w:sz w:val="20"/>
          <w:szCs w:val="20"/>
        </w:rPr>
      </w:pPr>
    </w:p>
    <w:p w14:paraId="3DDD7AE6" w14:textId="2A04506F" w:rsidR="00DC1A99" w:rsidRPr="00C30E15" w:rsidRDefault="00DC1A99" w:rsidP="009B68B8">
      <w:pPr>
        <w:pStyle w:val="section"/>
        <w:ind w:left="360"/>
        <w:jc w:val="left"/>
        <w:rPr>
          <w:sz w:val="20"/>
          <w:szCs w:val="20"/>
          <w:lang w:val="en-US"/>
        </w:rPr>
      </w:pPr>
    </w:p>
    <w:sectPr w:rsidR="00DC1A99" w:rsidRPr="00C30E15" w:rsidSect="009536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3881" w14:textId="77777777" w:rsidR="00E572C5" w:rsidRDefault="00E572C5" w:rsidP="00D61E9B">
      <w:pPr>
        <w:spacing w:after="0" w:line="240" w:lineRule="auto"/>
      </w:pPr>
      <w:r>
        <w:separator/>
      </w:r>
    </w:p>
  </w:endnote>
  <w:endnote w:type="continuationSeparator" w:id="0">
    <w:p w14:paraId="4FD6D360" w14:textId="77777777" w:rsidR="00E572C5" w:rsidRDefault="00E572C5" w:rsidP="00D6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8592" w14:textId="77777777" w:rsidR="00E572C5" w:rsidRDefault="00E572C5" w:rsidP="00D61E9B">
      <w:pPr>
        <w:spacing w:after="0" w:line="240" w:lineRule="auto"/>
      </w:pPr>
      <w:r>
        <w:separator/>
      </w:r>
    </w:p>
  </w:footnote>
  <w:footnote w:type="continuationSeparator" w:id="0">
    <w:p w14:paraId="3B398C8D" w14:textId="77777777" w:rsidR="00E572C5" w:rsidRDefault="00E572C5" w:rsidP="00D61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B44"/>
    <w:multiLevelType w:val="multilevel"/>
    <w:tmpl w:val="DE865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647A5"/>
    <w:multiLevelType w:val="multilevel"/>
    <w:tmpl w:val="A326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301DD4"/>
    <w:multiLevelType w:val="hybridMultilevel"/>
    <w:tmpl w:val="ABA0A33E"/>
    <w:lvl w:ilvl="0" w:tplc="04D80A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D3893"/>
    <w:multiLevelType w:val="hybridMultilevel"/>
    <w:tmpl w:val="F69A098E"/>
    <w:lvl w:ilvl="0" w:tplc="C8260A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05FC4"/>
    <w:multiLevelType w:val="multilevel"/>
    <w:tmpl w:val="6DB6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3F3E1A"/>
    <w:multiLevelType w:val="multilevel"/>
    <w:tmpl w:val="544A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31758F"/>
    <w:multiLevelType w:val="hybridMultilevel"/>
    <w:tmpl w:val="685C0546"/>
    <w:lvl w:ilvl="0" w:tplc="864452B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243718"/>
    <w:multiLevelType w:val="multilevel"/>
    <w:tmpl w:val="DE865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6089254">
    <w:abstractNumId w:val="1"/>
  </w:num>
  <w:num w:numId="2" w16cid:durableId="289942313">
    <w:abstractNumId w:val="5"/>
  </w:num>
  <w:num w:numId="3" w16cid:durableId="1033311897">
    <w:abstractNumId w:val="0"/>
  </w:num>
  <w:num w:numId="4" w16cid:durableId="2129808447">
    <w:abstractNumId w:val="7"/>
  </w:num>
  <w:num w:numId="5" w16cid:durableId="1645238450">
    <w:abstractNumId w:val="6"/>
  </w:num>
  <w:num w:numId="6" w16cid:durableId="557128788">
    <w:abstractNumId w:val="3"/>
  </w:num>
  <w:num w:numId="7" w16cid:durableId="898327406">
    <w:abstractNumId w:val="2"/>
  </w:num>
  <w:num w:numId="8" w16cid:durableId="1984653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BA"/>
    <w:rsid w:val="00042CF1"/>
    <w:rsid w:val="000526BC"/>
    <w:rsid w:val="000664A5"/>
    <w:rsid w:val="000A18E7"/>
    <w:rsid w:val="000D58A8"/>
    <w:rsid w:val="000E56AE"/>
    <w:rsid w:val="000F0EF5"/>
    <w:rsid w:val="000F3A81"/>
    <w:rsid w:val="001048B2"/>
    <w:rsid w:val="00124764"/>
    <w:rsid w:val="00132F76"/>
    <w:rsid w:val="0015028F"/>
    <w:rsid w:val="001742EC"/>
    <w:rsid w:val="00176911"/>
    <w:rsid w:val="001843C8"/>
    <w:rsid w:val="001858F1"/>
    <w:rsid w:val="00186682"/>
    <w:rsid w:val="00195367"/>
    <w:rsid w:val="001B2FF5"/>
    <w:rsid w:val="001B6D40"/>
    <w:rsid w:val="001C1180"/>
    <w:rsid w:val="001F1A0C"/>
    <w:rsid w:val="001F4BBC"/>
    <w:rsid w:val="001F4E45"/>
    <w:rsid w:val="001F5BE4"/>
    <w:rsid w:val="00201E48"/>
    <w:rsid w:val="00212D62"/>
    <w:rsid w:val="00215196"/>
    <w:rsid w:val="00215378"/>
    <w:rsid w:val="002174B2"/>
    <w:rsid w:val="0022057D"/>
    <w:rsid w:val="00296693"/>
    <w:rsid w:val="002B0315"/>
    <w:rsid w:val="002B59DC"/>
    <w:rsid w:val="00301ACE"/>
    <w:rsid w:val="00302994"/>
    <w:rsid w:val="00311EF2"/>
    <w:rsid w:val="003316E9"/>
    <w:rsid w:val="00357970"/>
    <w:rsid w:val="00364993"/>
    <w:rsid w:val="00364FCC"/>
    <w:rsid w:val="00376438"/>
    <w:rsid w:val="0039642A"/>
    <w:rsid w:val="003D6A5C"/>
    <w:rsid w:val="003E7C42"/>
    <w:rsid w:val="003F7760"/>
    <w:rsid w:val="004001FC"/>
    <w:rsid w:val="004206F9"/>
    <w:rsid w:val="00434F87"/>
    <w:rsid w:val="004356F8"/>
    <w:rsid w:val="00446558"/>
    <w:rsid w:val="00454452"/>
    <w:rsid w:val="00464DA8"/>
    <w:rsid w:val="004765FA"/>
    <w:rsid w:val="00497B53"/>
    <w:rsid w:val="004B21B7"/>
    <w:rsid w:val="004B7540"/>
    <w:rsid w:val="004E7657"/>
    <w:rsid w:val="004F7105"/>
    <w:rsid w:val="005039F6"/>
    <w:rsid w:val="005118D0"/>
    <w:rsid w:val="0051623D"/>
    <w:rsid w:val="005378E5"/>
    <w:rsid w:val="0058186C"/>
    <w:rsid w:val="0058675E"/>
    <w:rsid w:val="005942AB"/>
    <w:rsid w:val="00596C61"/>
    <w:rsid w:val="005A47B0"/>
    <w:rsid w:val="006512DF"/>
    <w:rsid w:val="00657F61"/>
    <w:rsid w:val="0066583F"/>
    <w:rsid w:val="00683712"/>
    <w:rsid w:val="006856B6"/>
    <w:rsid w:val="00686C25"/>
    <w:rsid w:val="006878A4"/>
    <w:rsid w:val="00694173"/>
    <w:rsid w:val="006A375C"/>
    <w:rsid w:val="006C36F5"/>
    <w:rsid w:val="006D0E15"/>
    <w:rsid w:val="006E047B"/>
    <w:rsid w:val="006E0622"/>
    <w:rsid w:val="006E542D"/>
    <w:rsid w:val="007012A1"/>
    <w:rsid w:val="00711CF8"/>
    <w:rsid w:val="007237A2"/>
    <w:rsid w:val="00723B17"/>
    <w:rsid w:val="00734B4D"/>
    <w:rsid w:val="007363D8"/>
    <w:rsid w:val="0074406F"/>
    <w:rsid w:val="007971C4"/>
    <w:rsid w:val="007978C6"/>
    <w:rsid w:val="007B76E6"/>
    <w:rsid w:val="007D691A"/>
    <w:rsid w:val="007E0362"/>
    <w:rsid w:val="007F0DD7"/>
    <w:rsid w:val="008511F5"/>
    <w:rsid w:val="00872FF5"/>
    <w:rsid w:val="008867B0"/>
    <w:rsid w:val="00897767"/>
    <w:rsid w:val="008979C8"/>
    <w:rsid w:val="008A1179"/>
    <w:rsid w:val="008A25C4"/>
    <w:rsid w:val="008A5970"/>
    <w:rsid w:val="008B15FA"/>
    <w:rsid w:val="008C4332"/>
    <w:rsid w:val="008D7AA5"/>
    <w:rsid w:val="008F0174"/>
    <w:rsid w:val="008F1B45"/>
    <w:rsid w:val="008F3582"/>
    <w:rsid w:val="00920528"/>
    <w:rsid w:val="009347B4"/>
    <w:rsid w:val="0095084E"/>
    <w:rsid w:val="0095360F"/>
    <w:rsid w:val="00960905"/>
    <w:rsid w:val="00975431"/>
    <w:rsid w:val="0099359A"/>
    <w:rsid w:val="009B3906"/>
    <w:rsid w:val="009B68B8"/>
    <w:rsid w:val="009C0D01"/>
    <w:rsid w:val="009C5EB8"/>
    <w:rsid w:val="009E729D"/>
    <w:rsid w:val="00A046DE"/>
    <w:rsid w:val="00A05838"/>
    <w:rsid w:val="00A05A88"/>
    <w:rsid w:val="00A17B54"/>
    <w:rsid w:val="00A65C80"/>
    <w:rsid w:val="00A81DA8"/>
    <w:rsid w:val="00A866DB"/>
    <w:rsid w:val="00A91EE9"/>
    <w:rsid w:val="00AC4E4A"/>
    <w:rsid w:val="00B053ED"/>
    <w:rsid w:val="00B20782"/>
    <w:rsid w:val="00B212E0"/>
    <w:rsid w:val="00B22677"/>
    <w:rsid w:val="00B344DD"/>
    <w:rsid w:val="00B36996"/>
    <w:rsid w:val="00B40BA4"/>
    <w:rsid w:val="00B80BAD"/>
    <w:rsid w:val="00BA20A2"/>
    <w:rsid w:val="00BA37DB"/>
    <w:rsid w:val="00BA599C"/>
    <w:rsid w:val="00BC02F8"/>
    <w:rsid w:val="00BF0CCA"/>
    <w:rsid w:val="00BF48D3"/>
    <w:rsid w:val="00BF7E57"/>
    <w:rsid w:val="00C13F0B"/>
    <w:rsid w:val="00C26F16"/>
    <w:rsid w:val="00C30E15"/>
    <w:rsid w:val="00C370F6"/>
    <w:rsid w:val="00C47C68"/>
    <w:rsid w:val="00C513DF"/>
    <w:rsid w:val="00C56609"/>
    <w:rsid w:val="00C72F34"/>
    <w:rsid w:val="00C862BA"/>
    <w:rsid w:val="00C92D55"/>
    <w:rsid w:val="00CB77CB"/>
    <w:rsid w:val="00CD5C01"/>
    <w:rsid w:val="00CE5607"/>
    <w:rsid w:val="00CF7F97"/>
    <w:rsid w:val="00D02D2F"/>
    <w:rsid w:val="00D16335"/>
    <w:rsid w:val="00D172C0"/>
    <w:rsid w:val="00D470A7"/>
    <w:rsid w:val="00D61E9B"/>
    <w:rsid w:val="00D95705"/>
    <w:rsid w:val="00DA636E"/>
    <w:rsid w:val="00DB4E84"/>
    <w:rsid w:val="00DB5929"/>
    <w:rsid w:val="00DC1A99"/>
    <w:rsid w:val="00DF6BFA"/>
    <w:rsid w:val="00E32558"/>
    <w:rsid w:val="00E439AF"/>
    <w:rsid w:val="00E50BD5"/>
    <w:rsid w:val="00E53248"/>
    <w:rsid w:val="00E572C5"/>
    <w:rsid w:val="00E63C20"/>
    <w:rsid w:val="00ED53D6"/>
    <w:rsid w:val="00F110E0"/>
    <w:rsid w:val="00F16A4F"/>
    <w:rsid w:val="00F227FB"/>
    <w:rsid w:val="00F4439D"/>
    <w:rsid w:val="00F51585"/>
    <w:rsid w:val="00F5495F"/>
    <w:rsid w:val="00F60EAC"/>
    <w:rsid w:val="00F67267"/>
    <w:rsid w:val="00F71C06"/>
    <w:rsid w:val="00F7529C"/>
    <w:rsid w:val="00F80986"/>
    <w:rsid w:val="00F80EEF"/>
    <w:rsid w:val="00F83174"/>
    <w:rsid w:val="00F9445E"/>
    <w:rsid w:val="00F9482D"/>
    <w:rsid w:val="00FA130D"/>
    <w:rsid w:val="00FC478E"/>
    <w:rsid w:val="00FD0DBA"/>
    <w:rsid w:val="00FE38BF"/>
    <w:rsid w:val="00FF50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C3391"/>
  <w15:chartTrackingRefBased/>
  <w15:docId w15:val="{A948FC6A-5BC7-4A42-BE31-E039C573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F34"/>
  </w:style>
  <w:style w:type="paragraph" w:styleId="Heading1">
    <w:name w:val="heading 1"/>
    <w:basedOn w:val="Normal"/>
    <w:next w:val="Normal"/>
    <w:link w:val="Heading1Char"/>
    <w:qFormat/>
    <w:rsid w:val="00124764"/>
    <w:pPr>
      <w:keepNext/>
      <w:spacing w:before="240" w:after="240" w:line="240" w:lineRule="auto"/>
      <w:jc w:val="center"/>
      <w:outlineLvl w:val="0"/>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06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6E0622"/>
  </w:style>
  <w:style w:type="character" w:customStyle="1" w:styleId="mord">
    <w:name w:val="mord"/>
    <w:basedOn w:val="DefaultParagraphFont"/>
    <w:rsid w:val="006E0622"/>
  </w:style>
  <w:style w:type="character" w:customStyle="1" w:styleId="mbin">
    <w:name w:val="mbin"/>
    <w:basedOn w:val="DefaultParagraphFont"/>
    <w:rsid w:val="006E0622"/>
  </w:style>
  <w:style w:type="character" w:customStyle="1" w:styleId="mrel">
    <w:name w:val="mrel"/>
    <w:basedOn w:val="DefaultParagraphFont"/>
    <w:rsid w:val="006E0622"/>
  </w:style>
  <w:style w:type="character" w:styleId="Strong">
    <w:name w:val="Strong"/>
    <w:basedOn w:val="DefaultParagraphFont"/>
    <w:uiPriority w:val="22"/>
    <w:qFormat/>
    <w:rsid w:val="00B80BAD"/>
    <w:rPr>
      <w:b/>
      <w:bCs/>
    </w:rPr>
  </w:style>
  <w:style w:type="paragraph" w:styleId="Header">
    <w:name w:val="header"/>
    <w:basedOn w:val="Normal"/>
    <w:link w:val="HeaderChar"/>
    <w:uiPriority w:val="99"/>
    <w:unhideWhenUsed/>
    <w:rsid w:val="00D61E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1E9B"/>
  </w:style>
  <w:style w:type="paragraph" w:styleId="Footer">
    <w:name w:val="footer"/>
    <w:basedOn w:val="Normal"/>
    <w:link w:val="FooterChar"/>
    <w:uiPriority w:val="99"/>
    <w:unhideWhenUsed/>
    <w:rsid w:val="00D61E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1E9B"/>
  </w:style>
  <w:style w:type="character" w:styleId="Emphasis">
    <w:name w:val="Emphasis"/>
    <w:basedOn w:val="DefaultParagraphFont"/>
    <w:uiPriority w:val="20"/>
    <w:qFormat/>
    <w:rsid w:val="00F80EEF"/>
    <w:rPr>
      <w:i/>
      <w:iCs/>
    </w:rPr>
  </w:style>
  <w:style w:type="paragraph" w:styleId="ListParagraph">
    <w:name w:val="List Paragraph"/>
    <w:basedOn w:val="Normal"/>
    <w:uiPriority w:val="34"/>
    <w:qFormat/>
    <w:rsid w:val="00FC478E"/>
    <w:pPr>
      <w:ind w:left="720"/>
      <w:contextualSpacing/>
    </w:pPr>
  </w:style>
  <w:style w:type="character" w:customStyle="1" w:styleId="relative">
    <w:name w:val="relative"/>
    <w:basedOn w:val="DefaultParagraphFont"/>
    <w:rsid w:val="005118D0"/>
  </w:style>
  <w:style w:type="character" w:styleId="Hyperlink">
    <w:name w:val="Hyperlink"/>
    <w:basedOn w:val="DefaultParagraphFont"/>
    <w:uiPriority w:val="99"/>
    <w:unhideWhenUsed/>
    <w:rsid w:val="009B3906"/>
    <w:rPr>
      <w:color w:val="0000FF"/>
      <w:u w:val="single"/>
    </w:rPr>
  </w:style>
  <w:style w:type="character" w:customStyle="1" w:styleId="ms-1">
    <w:name w:val="ms-1"/>
    <w:basedOn w:val="DefaultParagraphFont"/>
    <w:rsid w:val="00723B17"/>
  </w:style>
  <w:style w:type="character" w:customStyle="1" w:styleId="max-w-full">
    <w:name w:val="max-w-full"/>
    <w:basedOn w:val="DefaultParagraphFont"/>
    <w:rsid w:val="00723B17"/>
  </w:style>
  <w:style w:type="character" w:styleId="FollowedHyperlink">
    <w:name w:val="FollowedHyperlink"/>
    <w:basedOn w:val="DefaultParagraphFont"/>
    <w:uiPriority w:val="99"/>
    <w:semiHidden/>
    <w:unhideWhenUsed/>
    <w:rsid w:val="00723B17"/>
    <w:rPr>
      <w:color w:val="954F72" w:themeColor="followedHyperlink"/>
      <w:u w:val="single"/>
    </w:rPr>
  </w:style>
  <w:style w:type="character" w:customStyle="1" w:styleId="anchor-text">
    <w:name w:val="anchor-text"/>
    <w:basedOn w:val="DefaultParagraphFont"/>
    <w:rsid w:val="008D7AA5"/>
  </w:style>
  <w:style w:type="paragraph" w:customStyle="1" w:styleId="Authors">
    <w:name w:val="Authors"/>
    <w:next w:val="Addresses"/>
    <w:rsid w:val="008979C8"/>
    <w:pPr>
      <w:spacing w:after="113" w:line="240" w:lineRule="auto"/>
      <w:ind w:left="1418"/>
    </w:pPr>
    <w:rPr>
      <w:rFonts w:ascii="Times" w:eastAsia="Times New Roman" w:hAnsi="Times" w:cs="Times New Roman"/>
      <w:b/>
      <w:lang w:val="en-GB"/>
    </w:rPr>
  </w:style>
  <w:style w:type="paragraph" w:customStyle="1" w:styleId="Addresses">
    <w:name w:val="Addresses"/>
    <w:next w:val="Normal"/>
    <w:rsid w:val="008979C8"/>
    <w:pPr>
      <w:spacing w:after="240" w:line="240" w:lineRule="auto"/>
      <w:ind w:left="1418"/>
    </w:pPr>
    <w:rPr>
      <w:rFonts w:ascii="Times" w:eastAsia="Times New Roman" w:hAnsi="Times" w:cs="Times New Roman"/>
      <w:lang w:val="en-GB"/>
    </w:rPr>
  </w:style>
  <w:style w:type="paragraph" w:customStyle="1" w:styleId="Abstract">
    <w:name w:val="Abstract"/>
    <w:next w:val="Normal"/>
    <w:rsid w:val="000D58A8"/>
    <w:pPr>
      <w:spacing w:after="454" w:line="240" w:lineRule="auto"/>
      <w:ind w:left="1418"/>
      <w:jc w:val="both"/>
    </w:pPr>
    <w:rPr>
      <w:rFonts w:ascii="Times" w:eastAsia="Times New Roman" w:hAnsi="Times" w:cs="Times New Roman"/>
      <w:color w:val="000000"/>
      <w:sz w:val="20"/>
      <w:szCs w:val="20"/>
      <w:lang w:val="en-GB"/>
    </w:rPr>
  </w:style>
  <w:style w:type="paragraph" w:customStyle="1" w:styleId="section">
    <w:name w:val="section"/>
    <w:link w:val="sectionChar"/>
    <w:autoRedefine/>
    <w:rsid w:val="00BA37DB"/>
    <w:pPr>
      <w:tabs>
        <w:tab w:val="left" w:pos="360"/>
      </w:tabs>
      <w:spacing w:before="240" w:after="0" w:line="240" w:lineRule="auto"/>
      <w:ind w:left="270"/>
      <w:jc w:val="center"/>
    </w:pPr>
    <w:rPr>
      <w:rFonts w:asciiTheme="majorBidi" w:eastAsia="Times New Roman" w:hAnsiTheme="majorBidi" w:cstheme="majorBidi"/>
      <w:b/>
      <w:color w:val="000000"/>
      <w:sz w:val="32"/>
      <w:szCs w:val="32"/>
      <w:lang w:val="en-GB" w:bidi="ar-IQ"/>
    </w:rPr>
  </w:style>
  <w:style w:type="character" w:customStyle="1" w:styleId="sectionChar">
    <w:name w:val="section Char"/>
    <w:link w:val="section"/>
    <w:rsid w:val="00BA37DB"/>
    <w:rPr>
      <w:rFonts w:asciiTheme="majorBidi" w:eastAsia="Times New Roman" w:hAnsiTheme="majorBidi" w:cstheme="majorBidi"/>
      <w:b/>
      <w:color w:val="000000"/>
      <w:sz w:val="32"/>
      <w:szCs w:val="32"/>
      <w:lang w:val="en-GB" w:bidi="ar-IQ"/>
    </w:rPr>
  </w:style>
  <w:style w:type="character" w:customStyle="1" w:styleId="Heading1Char">
    <w:name w:val="Heading 1 Char"/>
    <w:basedOn w:val="DefaultParagraphFont"/>
    <w:link w:val="Heading1"/>
    <w:rsid w:val="00124764"/>
    <w:rPr>
      <w:rFonts w:ascii="Times New Roman" w:eastAsia="Times New Roman" w:hAnsi="Times New Roman" w:cs="Times New Roman"/>
      <w:b/>
      <w:caps/>
      <w:sz w:val="24"/>
      <w:szCs w:val="20"/>
    </w:rPr>
  </w:style>
  <w:style w:type="table" w:styleId="PlainTable2">
    <w:name w:val="Plain Table 2"/>
    <w:basedOn w:val="TableNormal"/>
    <w:uiPriority w:val="42"/>
    <w:rsid w:val="004001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9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E7C4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7C42"/>
    <w:rPr>
      <w:rFonts w:ascii="Consolas" w:hAnsi="Consolas" w:cs="Consolas"/>
      <w:sz w:val="20"/>
      <w:szCs w:val="20"/>
    </w:rPr>
  </w:style>
  <w:style w:type="character" w:styleId="UnresolvedMention">
    <w:name w:val="Unresolved Mention"/>
    <w:basedOn w:val="DefaultParagraphFont"/>
    <w:uiPriority w:val="99"/>
    <w:semiHidden/>
    <w:unhideWhenUsed/>
    <w:rsid w:val="004B7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036">
      <w:bodyDiv w:val="1"/>
      <w:marLeft w:val="0"/>
      <w:marRight w:val="0"/>
      <w:marTop w:val="0"/>
      <w:marBottom w:val="0"/>
      <w:divBdr>
        <w:top w:val="none" w:sz="0" w:space="0" w:color="auto"/>
        <w:left w:val="none" w:sz="0" w:space="0" w:color="auto"/>
        <w:bottom w:val="none" w:sz="0" w:space="0" w:color="auto"/>
        <w:right w:val="none" w:sz="0" w:space="0" w:color="auto"/>
      </w:divBdr>
      <w:divsChild>
        <w:div w:id="1150681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481145">
      <w:bodyDiv w:val="1"/>
      <w:marLeft w:val="0"/>
      <w:marRight w:val="0"/>
      <w:marTop w:val="0"/>
      <w:marBottom w:val="0"/>
      <w:divBdr>
        <w:top w:val="none" w:sz="0" w:space="0" w:color="auto"/>
        <w:left w:val="none" w:sz="0" w:space="0" w:color="auto"/>
        <w:bottom w:val="none" w:sz="0" w:space="0" w:color="auto"/>
        <w:right w:val="none" w:sz="0" w:space="0" w:color="auto"/>
      </w:divBdr>
    </w:div>
    <w:div w:id="350956220">
      <w:bodyDiv w:val="1"/>
      <w:marLeft w:val="0"/>
      <w:marRight w:val="0"/>
      <w:marTop w:val="0"/>
      <w:marBottom w:val="0"/>
      <w:divBdr>
        <w:top w:val="none" w:sz="0" w:space="0" w:color="auto"/>
        <w:left w:val="none" w:sz="0" w:space="0" w:color="auto"/>
        <w:bottom w:val="none" w:sz="0" w:space="0" w:color="auto"/>
        <w:right w:val="none" w:sz="0" w:space="0" w:color="auto"/>
      </w:divBdr>
    </w:div>
    <w:div w:id="375593917">
      <w:bodyDiv w:val="1"/>
      <w:marLeft w:val="0"/>
      <w:marRight w:val="0"/>
      <w:marTop w:val="0"/>
      <w:marBottom w:val="0"/>
      <w:divBdr>
        <w:top w:val="none" w:sz="0" w:space="0" w:color="auto"/>
        <w:left w:val="none" w:sz="0" w:space="0" w:color="auto"/>
        <w:bottom w:val="none" w:sz="0" w:space="0" w:color="auto"/>
        <w:right w:val="none" w:sz="0" w:space="0" w:color="auto"/>
      </w:divBdr>
    </w:div>
    <w:div w:id="383217254">
      <w:bodyDiv w:val="1"/>
      <w:marLeft w:val="0"/>
      <w:marRight w:val="0"/>
      <w:marTop w:val="0"/>
      <w:marBottom w:val="0"/>
      <w:divBdr>
        <w:top w:val="none" w:sz="0" w:space="0" w:color="auto"/>
        <w:left w:val="none" w:sz="0" w:space="0" w:color="auto"/>
        <w:bottom w:val="none" w:sz="0" w:space="0" w:color="auto"/>
        <w:right w:val="none" w:sz="0" w:space="0" w:color="auto"/>
      </w:divBdr>
      <w:divsChild>
        <w:div w:id="1910579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545071">
      <w:bodyDiv w:val="1"/>
      <w:marLeft w:val="0"/>
      <w:marRight w:val="0"/>
      <w:marTop w:val="0"/>
      <w:marBottom w:val="0"/>
      <w:divBdr>
        <w:top w:val="none" w:sz="0" w:space="0" w:color="auto"/>
        <w:left w:val="none" w:sz="0" w:space="0" w:color="auto"/>
        <w:bottom w:val="none" w:sz="0" w:space="0" w:color="auto"/>
        <w:right w:val="none" w:sz="0" w:space="0" w:color="auto"/>
      </w:divBdr>
    </w:div>
    <w:div w:id="452018338">
      <w:bodyDiv w:val="1"/>
      <w:marLeft w:val="0"/>
      <w:marRight w:val="0"/>
      <w:marTop w:val="0"/>
      <w:marBottom w:val="0"/>
      <w:divBdr>
        <w:top w:val="none" w:sz="0" w:space="0" w:color="auto"/>
        <w:left w:val="none" w:sz="0" w:space="0" w:color="auto"/>
        <w:bottom w:val="none" w:sz="0" w:space="0" w:color="auto"/>
        <w:right w:val="none" w:sz="0" w:space="0" w:color="auto"/>
      </w:divBdr>
      <w:divsChild>
        <w:div w:id="1089961390">
          <w:marLeft w:val="0"/>
          <w:marRight w:val="0"/>
          <w:marTop w:val="0"/>
          <w:marBottom w:val="0"/>
          <w:divBdr>
            <w:top w:val="none" w:sz="0" w:space="0" w:color="auto"/>
            <w:left w:val="none" w:sz="0" w:space="0" w:color="auto"/>
            <w:bottom w:val="none" w:sz="0" w:space="0" w:color="auto"/>
            <w:right w:val="none" w:sz="0" w:space="0" w:color="auto"/>
          </w:divBdr>
          <w:divsChild>
            <w:div w:id="155456458">
              <w:marLeft w:val="0"/>
              <w:marRight w:val="0"/>
              <w:marTop w:val="0"/>
              <w:marBottom w:val="0"/>
              <w:divBdr>
                <w:top w:val="none" w:sz="0" w:space="0" w:color="auto"/>
                <w:left w:val="none" w:sz="0" w:space="0" w:color="auto"/>
                <w:bottom w:val="none" w:sz="0" w:space="0" w:color="auto"/>
                <w:right w:val="none" w:sz="0" w:space="0" w:color="auto"/>
              </w:divBdr>
              <w:divsChild>
                <w:div w:id="694960099">
                  <w:marLeft w:val="0"/>
                  <w:marRight w:val="0"/>
                  <w:marTop w:val="0"/>
                  <w:marBottom w:val="0"/>
                  <w:divBdr>
                    <w:top w:val="none" w:sz="0" w:space="0" w:color="auto"/>
                    <w:left w:val="none" w:sz="0" w:space="0" w:color="auto"/>
                    <w:bottom w:val="none" w:sz="0" w:space="0" w:color="auto"/>
                    <w:right w:val="none" w:sz="0" w:space="0" w:color="auto"/>
                  </w:divBdr>
                  <w:divsChild>
                    <w:div w:id="1448967021">
                      <w:marLeft w:val="0"/>
                      <w:marRight w:val="0"/>
                      <w:marTop w:val="0"/>
                      <w:marBottom w:val="0"/>
                      <w:divBdr>
                        <w:top w:val="none" w:sz="0" w:space="0" w:color="auto"/>
                        <w:left w:val="none" w:sz="0" w:space="0" w:color="auto"/>
                        <w:bottom w:val="none" w:sz="0" w:space="0" w:color="auto"/>
                        <w:right w:val="none" w:sz="0" w:space="0" w:color="auto"/>
                      </w:divBdr>
                      <w:divsChild>
                        <w:div w:id="2010986172">
                          <w:marLeft w:val="0"/>
                          <w:marRight w:val="0"/>
                          <w:marTop w:val="0"/>
                          <w:marBottom w:val="0"/>
                          <w:divBdr>
                            <w:top w:val="none" w:sz="0" w:space="0" w:color="auto"/>
                            <w:left w:val="none" w:sz="0" w:space="0" w:color="auto"/>
                            <w:bottom w:val="none" w:sz="0" w:space="0" w:color="auto"/>
                            <w:right w:val="none" w:sz="0" w:space="0" w:color="auto"/>
                          </w:divBdr>
                          <w:divsChild>
                            <w:div w:id="1447851633">
                              <w:marLeft w:val="0"/>
                              <w:marRight w:val="0"/>
                              <w:marTop w:val="0"/>
                              <w:marBottom w:val="0"/>
                              <w:divBdr>
                                <w:top w:val="none" w:sz="0" w:space="0" w:color="auto"/>
                                <w:left w:val="none" w:sz="0" w:space="0" w:color="auto"/>
                                <w:bottom w:val="none" w:sz="0" w:space="0" w:color="auto"/>
                                <w:right w:val="none" w:sz="0" w:space="0" w:color="auto"/>
                              </w:divBdr>
                              <w:divsChild>
                                <w:div w:id="1704940195">
                                  <w:marLeft w:val="0"/>
                                  <w:marRight w:val="0"/>
                                  <w:marTop w:val="0"/>
                                  <w:marBottom w:val="0"/>
                                  <w:divBdr>
                                    <w:top w:val="none" w:sz="0" w:space="0" w:color="auto"/>
                                    <w:left w:val="none" w:sz="0" w:space="0" w:color="auto"/>
                                    <w:bottom w:val="none" w:sz="0" w:space="0" w:color="auto"/>
                                    <w:right w:val="none" w:sz="0" w:space="0" w:color="auto"/>
                                  </w:divBdr>
                                  <w:divsChild>
                                    <w:div w:id="6779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009693">
      <w:bodyDiv w:val="1"/>
      <w:marLeft w:val="0"/>
      <w:marRight w:val="0"/>
      <w:marTop w:val="0"/>
      <w:marBottom w:val="0"/>
      <w:divBdr>
        <w:top w:val="none" w:sz="0" w:space="0" w:color="auto"/>
        <w:left w:val="none" w:sz="0" w:space="0" w:color="auto"/>
        <w:bottom w:val="none" w:sz="0" w:space="0" w:color="auto"/>
        <w:right w:val="none" w:sz="0" w:space="0" w:color="auto"/>
      </w:divBdr>
    </w:div>
    <w:div w:id="759525579">
      <w:bodyDiv w:val="1"/>
      <w:marLeft w:val="0"/>
      <w:marRight w:val="0"/>
      <w:marTop w:val="0"/>
      <w:marBottom w:val="0"/>
      <w:divBdr>
        <w:top w:val="none" w:sz="0" w:space="0" w:color="auto"/>
        <w:left w:val="none" w:sz="0" w:space="0" w:color="auto"/>
        <w:bottom w:val="none" w:sz="0" w:space="0" w:color="auto"/>
        <w:right w:val="none" w:sz="0" w:space="0" w:color="auto"/>
      </w:divBdr>
      <w:divsChild>
        <w:div w:id="1182089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204450">
      <w:bodyDiv w:val="1"/>
      <w:marLeft w:val="0"/>
      <w:marRight w:val="0"/>
      <w:marTop w:val="0"/>
      <w:marBottom w:val="0"/>
      <w:divBdr>
        <w:top w:val="none" w:sz="0" w:space="0" w:color="auto"/>
        <w:left w:val="none" w:sz="0" w:space="0" w:color="auto"/>
        <w:bottom w:val="none" w:sz="0" w:space="0" w:color="auto"/>
        <w:right w:val="none" w:sz="0" w:space="0" w:color="auto"/>
      </w:divBdr>
    </w:div>
    <w:div w:id="1012798393">
      <w:bodyDiv w:val="1"/>
      <w:marLeft w:val="0"/>
      <w:marRight w:val="0"/>
      <w:marTop w:val="0"/>
      <w:marBottom w:val="0"/>
      <w:divBdr>
        <w:top w:val="none" w:sz="0" w:space="0" w:color="auto"/>
        <w:left w:val="none" w:sz="0" w:space="0" w:color="auto"/>
        <w:bottom w:val="none" w:sz="0" w:space="0" w:color="auto"/>
        <w:right w:val="none" w:sz="0" w:space="0" w:color="auto"/>
      </w:divBdr>
      <w:divsChild>
        <w:div w:id="1749768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644573">
      <w:bodyDiv w:val="1"/>
      <w:marLeft w:val="0"/>
      <w:marRight w:val="0"/>
      <w:marTop w:val="0"/>
      <w:marBottom w:val="0"/>
      <w:divBdr>
        <w:top w:val="none" w:sz="0" w:space="0" w:color="auto"/>
        <w:left w:val="none" w:sz="0" w:space="0" w:color="auto"/>
        <w:bottom w:val="none" w:sz="0" w:space="0" w:color="auto"/>
        <w:right w:val="none" w:sz="0" w:space="0" w:color="auto"/>
      </w:divBdr>
    </w:div>
    <w:div w:id="1205875462">
      <w:bodyDiv w:val="1"/>
      <w:marLeft w:val="0"/>
      <w:marRight w:val="0"/>
      <w:marTop w:val="0"/>
      <w:marBottom w:val="0"/>
      <w:divBdr>
        <w:top w:val="none" w:sz="0" w:space="0" w:color="auto"/>
        <w:left w:val="none" w:sz="0" w:space="0" w:color="auto"/>
        <w:bottom w:val="none" w:sz="0" w:space="0" w:color="auto"/>
        <w:right w:val="none" w:sz="0" w:space="0" w:color="auto"/>
      </w:divBdr>
      <w:divsChild>
        <w:div w:id="1881819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562854">
      <w:bodyDiv w:val="1"/>
      <w:marLeft w:val="0"/>
      <w:marRight w:val="0"/>
      <w:marTop w:val="0"/>
      <w:marBottom w:val="0"/>
      <w:divBdr>
        <w:top w:val="none" w:sz="0" w:space="0" w:color="auto"/>
        <w:left w:val="none" w:sz="0" w:space="0" w:color="auto"/>
        <w:bottom w:val="none" w:sz="0" w:space="0" w:color="auto"/>
        <w:right w:val="none" w:sz="0" w:space="0" w:color="auto"/>
      </w:divBdr>
      <w:divsChild>
        <w:div w:id="1214779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658708">
      <w:bodyDiv w:val="1"/>
      <w:marLeft w:val="0"/>
      <w:marRight w:val="0"/>
      <w:marTop w:val="0"/>
      <w:marBottom w:val="0"/>
      <w:divBdr>
        <w:top w:val="none" w:sz="0" w:space="0" w:color="auto"/>
        <w:left w:val="none" w:sz="0" w:space="0" w:color="auto"/>
        <w:bottom w:val="none" w:sz="0" w:space="0" w:color="auto"/>
        <w:right w:val="none" w:sz="0" w:space="0" w:color="auto"/>
      </w:divBdr>
    </w:div>
    <w:div w:id="1256331250">
      <w:bodyDiv w:val="1"/>
      <w:marLeft w:val="0"/>
      <w:marRight w:val="0"/>
      <w:marTop w:val="0"/>
      <w:marBottom w:val="0"/>
      <w:divBdr>
        <w:top w:val="none" w:sz="0" w:space="0" w:color="auto"/>
        <w:left w:val="none" w:sz="0" w:space="0" w:color="auto"/>
        <w:bottom w:val="none" w:sz="0" w:space="0" w:color="auto"/>
        <w:right w:val="none" w:sz="0" w:space="0" w:color="auto"/>
      </w:divBdr>
      <w:divsChild>
        <w:div w:id="2111505338">
          <w:marLeft w:val="0"/>
          <w:marRight w:val="0"/>
          <w:marTop w:val="0"/>
          <w:marBottom w:val="0"/>
          <w:divBdr>
            <w:top w:val="none" w:sz="0" w:space="0" w:color="auto"/>
            <w:left w:val="none" w:sz="0" w:space="0" w:color="auto"/>
            <w:bottom w:val="none" w:sz="0" w:space="0" w:color="auto"/>
            <w:right w:val="none" w:sz="0" w:space="0" w:color="auto"/>
          </w:divBdr>
          <w:divsChild>
            <w:div w:id="162859956">
              <w:marLeft w:val="0"/>
              <w:marRight w:val="0"/>
              <w:marTop w:val="0"/>
              <w:marBottom w:val="720"/>
              <w:divBdr>
                <w:top w:val="none" w:sz="0" w:space="0" w:color="auto"/>
                <w:left w:val="none" w:sz="0" w:space="0" w:color="auto"/>
                <w:bottom w:val="none" w:sz="0" w:space="0" w:color="auto"/>
                <w:right w:val="none" w:sz="0" w:space="0" w:color="auto"/>
              </w:divBdr>
              <w:divsChild>
                <w:div w:id="1469132400">
                  <w:marLeft w:val="0"/>
                  <w:marRight w:val="0"/>
                  <w:marTop w:val="0"/>
                  <w:marBottom w:val="600"/>
                  <w:divBdr>
                    <w:top w:val="none" w:sz="0" w:space="0" w:color="auto"/>
                    <w:left w:val="none" w:sz="0" w:space="0" w:color="auto"/>
                    <w:bottom w:val="none" w:sz="0" w:space="0" w:color="auto"/>
                    <w:right w:val="none" w:sz="0" w:space="0" w:color="auto"/>
                  </w:divBdr>
                  <w:divsChild>
                    <w:div w:id="269435837">
                      <w:marLeft w:val="0"/>
                      <w:marRight w:val="0"/>
                      <w:marTop w:val="0"/>
                      <w:marBottom w:val="0"/>
                      <w:divBdr>
                        <w:top w:val="none" w:sz="0" w:space="0" w:color="auto"/>
                        <w:left w:val="none" w:sz="0" w:space="0" w:color="auto"/>
                        <w:bottom w:val="none" w:sz="0" w:space="0" w:color="auto"/>
                        <w:right w:val="none" w:sz="0" w:space="0" w:color="auto"/>
                      </w:divBdr>
                      <w:divsChild>
                        <w:div w:id="196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91395">
      <w:bodyDiv w:val="1"/>
      <w:marLeft w:val="0"/>
      <w:marRight w:val="0"/>
      <w:marTop w:val="0"/>
      <w:marBottom w:val="0"/>
      <w:divBdr>
        <w:top w:val="none" w:sz="0" w:space="0" w:color="auto"/>
        <w:left w:val="none" w:sz="0" w:space="0" w:color="auto"/>
        <w:bottom w:val="none" w:sz="0" w:space="0" w:color="auto"/>
        <w:right w:val="none" w:sz="0" w:space="0" w:color="auto"/>
      </w:divBdr>
    </w:div>
    <w:div w:id="1348866691">
      <w:bodyDiv w:val="1"/>
      <w:marLeft w:val="0"/>
      <w:marRight w:val="0"/>
      <w:marTop w:val="0"/>
      <w:marBottom w:val="0"/>
      <w:divBdr>
        <w:top w:val="none" w:sz="0" w:space="0" w:color="auto"/>
        <w:left w:val="none" w:sz="0" w:space="0" w:color="auto"/>
        <w:bottom w:val="none" w:sz="0" w:space="0" w:color="auto"/>
        <w:right w:val="none" w:sz="0" w:space="0" w:color="auto"/>
      </w:divBdr>
      <w:divsChild>
        <w:div w:id="1261640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239707">
      <w:bodyDiv w:val="1"/>
      <w:marLeft w:val="0"/>
      <w:marRight w:val="0"/>
      <w:marTop w:val="0"/>
      <w:marBottom w:val="0"/>
      <w:divBdr>
        <w:top w:val="none" w:sz="0" w:space="0" w:color="auto"/>
        <w:left w:val="none" w:sz="0" w:space="0" w:color="auto"/>
        <w:bottom w:val="none" w:sz="0" w:space="0" w:color="auto"/>
        <w:right w:val="none" w:sz="0" w:space="0" w:color="auto"/>
      </w:divBdr>
    </w:div>
    <w:div w:id="1465124880">
      <w:bodyDiv w:val="1"/>
      <w:marLeft w:val="0"/>
      <w:marRight w:val="0"/>
      <w:marTop w:val="0"/>
      <w:marBottom w:val="0"/>
      <w:divBdr>
        <w:top w:val="none" w:sz="0" w:space="0" w:color="auto"/>
        <w:left w:val="none" w:sz="0" w:space="0" w:color="auto"/>
        <w:bottom w:val="none" w:sz="0" w:space="0" w:color="auto"/>
        <w:right w:val="none" w:sz="0" w:space="0" w:color="auto"/>
      </w:divBdr>
    </w:div>
    <w:div w:id="1476991780">
      <w:bodyDiv w:val="1"/>
      <w:marLeft w:val="0"/>
      <w:marRight w:val="0"/>
      <w:marTop w:val="0"/>
      <w:marBottom w:val="0"/>
      <w:divBdr>
        <w:top w:val="none" w:sz="0" w:space="0" w:color="auto"/>
        <w:left w:val="none" w:sz="0" w:space="0" w:color="auto"/>
        <w:bottom w:val="none" w:sz="0" w:space="0" w:color="auto"/>
        <w:right w:val="none" w:sz="0" w:space="0" w:color="auto"/>
      </w:divBdr>
    </w:div>
    <w:div w:id="1814981916">
      <w:bodyDiv w:val="1"/>
      <w:marLeft w:val="0"/>
      <w:marRight w:val="0"/>
      <w:marTop w:val="0"/>
      <w:marBottom w:val="0"/>
      <w:divBdr>
        <w:top w:val="none" w:sz="0" w:space="0" w:color="auto"/>
        <w:left w:val="none" w:sz="0" w:space="0" w:color="auto"/>
        <w:bottom w:val="none" w:sz="0" w:space="0" w:color="auto"/>
        <w:right w:val="none" w:sz="0" w:space="0" w:color="auto"/>
      </w:divBdr>
    </w:div>
    <w:div w:id="1896311308">
      <w:bodyDiv w:val="1"/>
      <w:marLeft w:val="0"/>
      <w:marRight w:val="0"/>
      <w:marTop w:val="0"/>
      <w:marBottom w:val="0"/>
      <w:divBdr>
        <w:top w:val="none" w:sz="0" w:space="0" w:color="auto"/>
        <w:left w:val="none" w:sz="0" w:space="0" w:color="auto"/>
        <w:bottom w:val="none" w:sz="0" w:space="0" w:color="auto"/>
        <w:right w:val="none" w:sz="0" w:space="0" w:color="auto"/>
      </w:divBdr>
    </w:div>
    <w:div w:id="1928614568">
      <w:bodyDiv w:val="1"/>
      <w:marLeft w:val="0"/>
      <w:marRight w:val="0"/>
      <w:marTop w:val="0"/>
      <w:marBottom w:val="0"/>
      <w:divBdr>
        <w:top w:val="none" w:sz="0" w:space="0" w:color="auto"/>
        <w:left w:val="none" w:sz="0" w:space="0" w:color="auto"/>
        <w:bottom w:val="none" w:sz="0" w:space="0" w:color="auto"/>
        <w:right w:val="none" w:sz="0" w:space="0" w:color="auto"/>
      </w:divBdr>
    </w:div>
    <w:div w:id="2029871230">
      <w:bodyDiv w:val="1"/>
      <w:marLeft w:val="0"/>
      <w:marRight w:val="0"/>
      <w:marTop w:val="0"/>
      <w:marBottom w:val="0"/>
      <w:divBdr>
        <w:top w:val="none" w:sz="0" w:space="0" w:color="auto"/>
        <w:left w:val="none" w:sz="0" w:space="0" w:color="auto"/>
        <w:bottom w:val="none" w:sz="0" w:space="0" w:color="auto"/>
        <w:right w:val="none" w:sz="0" w:space="0" w:color="auto"/>
      </w:divBdr>
    </w:div>
    <w:div w:id="2035231585">
      <w:bodyDiv w:val="1"/>
      <w:marLeft w:val="0"/>
      <w:marRight w:val="0"/>
      <w:marTop w:val="0"/>
      <w:marBottom w:val="0"/>
      <w:divBdr>
        <w:top w:val="none" w:sz="0" w:space="0" w:color="auto"/>
        <w:left w:val="none" w:sz="0" w:space="0" w:color="auto"/>
        <w:bottom w:val="none" w:sz="0" w:space="0" w:color="auto"/>
        <w:right w:val="none" w:sz="0" w:space="0" w:color="auto"/>
      </w:divBdr>
    </w:div>
    <w:div w:id="2036996847">
      <w:bodyDiv w:val="1"/>
      <w:marLeft w:val="0"/>
      <w:marRight w:val="0"/>
      <w:marTop w:val="0"/>
      <w:marBottom w:val="0"/>
      <w:divBdr>
        <w:top w:val="none" w:sz="0" w:space="0" w:color="auto"/>
        <w:left w:val="none" w:sz="0" w:space="0" w:color="auto"/>
        <w:bottom w:val="none" w:sz="0" w:space="0" w:color="auto"/>
        <w:right w:val="none" w:sz="0" w:space="0" w:color="auto"/>
      </w:divBdr>
    </w:div>
    <w:div w:id="20461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s.Naji2204m@ihcoedu.uobaghdad.edu.iq" TargetMode="External"/><Relationship Id="rId13" Type="http://schemas.openxmlformats.org/officeDocument/2006/relationships/image" Target="media/image4.png"/><Relationship Id="rId18" Type="http://schemas.openxmlformats.org/officeDocument/2006/relationships/hyperlink" Target="https://doi.org/10.1016/j.solener.2017.11.053" TargetMode="External"/><Relationship Id="rId26" Type="http://schemas.openxmlformats.org/officeDocument/2006/relationships/hyperlink" Target="https://doi.org/10.15251/CL.2024.218.605" TargetMode="External"/><Relationship Id="rId3" Type="http://schemas.openxmlformats.org/officeDocument/2006/relationships/styles" Target="styles.xml"/><Relationship Id="rId21" Type="http://schemas.openxmlformats.org/officeDocument/2006/relationships/hyperlink" Target="https://doi.org/10.1016/j.matpr.2020.08.642"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16/j.spmi.2017.12.039" TargetMode="External"/><Relationship Id="rId25" Type="http://schemas.openxmlformats.org/officeDocument/2006/relationships/hyperlink" Target="https://doi.org/10.30526/31.1.1851" TargetMode="External"/><Relationship Id="rId2" Type="http://schemas.openxmlformats.org/officeDocument/2006/relationships/numbering" Target="numbering.xml"/><Relationship Id="rId16" Type="http://schemas.openxmlformats.org/officeDocument/2006/relationships/hyperlink" Target="https://doi.org/10.1063/1.4895770" TargetMode="External"/><Relationship Id="rId20" Type="http://schemas.openxmlformats.org/officeDocument/2006/relationships/hyperlink" Target="https://doi.org/10.53523/ijoirVol8I2ID68" TargetMode="External"/><Relationship Id="rId29" Type="http://schemas.openxmlformats.org/officeDocument/2006/relationships/hyperlink" Target="https://doi.org/10.15251/CL.2022.1910.6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134/S1063782619060113" TargetMode="External"/><Relationship Id="rId5" Type="http://schemas.openxmlformats.org/officeDocument/2006/relationships/webSettings" Target="webSettings.xml"/><Relationship Id="rId15" Type="http://schemas.openxmlformats.org/officeDocument/2006/relationships/hyperlink" Target="https://doi.org/10.1038/nature13184" TargetMode="External"/><Relationship Id="rId23" Type="http://schemas.openxmlformats.org/officeDocument/2006/relationships/hyperlink" Target="https://doi.org/10.15251/CL.2020.177.347" TargetMode="External"/><Relationship Id="rId28" Type="http://schemas.openxmlformats.org/officeDocument/2006/relationships/hyperlink" Target="https://doi.org/10.1088/1742-6596/1879/3/032058" TargetMode="External"/><Relationship Id="rId10" Type="http://schemas.openxmlformats.org/officeDocument/2006/relationships/image" Target="media/image1.jpeg"/><Relationship Id="rId19" Type="http://schemas.openxmlformats.org/officeDocument/2006/relationships/hyperlink" Target="https://doi.org/10.1016/j.tsf.2012.12.08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rmad.m.a@ihcoedu.uobaghdad.edu.iq" TargetMode="External"/><Relationship Id="rId14" Type="http://schemas.openxmlformats.org/officeDocument/2006/relationships/image" Target="media/image5.png"/><Relationship Id="rId22" Type="http://schemas.openxmlformats.org/officeDocument/2006/relationships/hyperlink" Target="https://doi.org/10.1063/1.5117001" TargetMode="External"/><Relationship Id="rId27" Type="http://schemas.openxmlformats.org/officeDocument/2006/relationships/hyperlink" Target="https://doi.org/10.30526/36.2.293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5156-6E1C-484C-96A0-B200E9D54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3152</Words>
  <Characters>17864</Characters>
  <Application>Microsoft Office Word</Application>
  <DocSecurity>0</DocSecurity>
  <Lines>285</Lines>
  <Paragraphs>119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Chafic Salame</cp:lastModifiedBy>
  <cp:revision>5</cp:revision>
  <cp:lastPrinted>2025-06-24T23:48:00Z</cp:lastPrinted>
  <dcterms:created xsi:type="dcterms:W3CDTF">2025-11-24T18:22:00Z</dcterms:created>
  <dcterms:modified xsi:type="dcterms:W3CDTF">2025-12-06T12:21:00Z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91440f0f-ef7b-4585-8908-c74b8fd70783</vt:lpwstr>
  </property>
</Properties>
</file>