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2060DE41" w:rsidR="0016385D" w:rsidRPr="00075EA6" w:rsidRDefault="003A3925" w:rsidP="001C4C93">
      <w:pPr>
        <w:pStyle w:val="PaperTitle"/>
        <w:spacing w:before="0"/>
        <w:rPr>
          <w:b w:val="0"/>
          <w:bCs/>
          <w:sz w:val="24"/>
          <w:szCs w:val="24"/>
        </w:rPr>
      </w:pPr>
      <w:r w:rsidRPr="003A3925">
        <w:t xml:space="preserve">Numerical Simulation of the </w:t>
      </w:r>
      <w:proofErr w:type="spellStart"/>
      <w:r w:rsidRPr="003A3925">
        <w:t>Aeroacoustic</w:t>
      </w:r>
      <w:proofErr w:type="spellEnd"/>
      <w:r w:rsidRPr="003A3925">
        <w:t xml:space="preserve"> Coupling of a Turbulent Plane Jet </w:t>
      </w:r>
      <w:r w:rsidR="005F3653">
        <w:t>I</w:t>
      </w:r>
      <w:r w:rsidR="001C4C93">
        <w:t>mpinging on</w:t>
      </w:r>
      <w:r w:rsidRPr="003A3925">
        <w:t xml:space="preserve"> a </w:t>
      </w:r>
      <w:r w:rsidR="001C4C93">
        <w:t>Slotted</w:t>
      </w:r>
      <w:r w:rsidRPr="003A3925">
        <w:t xml:space="preserve"> </w:t>
      </w:r>
      <w:r w:rsidR="005F3653">
        <w:t>P</w:t>
      </w:r>
      <w:r w:rsidR="001C4C93">
        <w:t>late</w:t>
      </w:r>
    </w:p>
    <w:p w14:paraId="548D96A3" w14:textId="7970A039" w:rsidR="00C14B14" w:rsidRDefault="0030068B" w:rsidP="00EA0C14">
      <w:pPr>
        <w:pStyle w:val="AuthorName"/>
        <w:rPr>
          <w:sz w:val="20"/>
          <w:lang w:val="en-GB" w:eastAsia="en-GB"/>
        </w:rPr>
      </w:pPr>
      <w:r>
        <w:t>Mohammad Issa</w:t>
      </w:r>
      <w:r w:rsidR="00EF6940" w:rsidRPr="2F830975">
        <w:rPr>
          <w:vertAlign w:val="superscript"/>
        </w:rPr>
        <w:t>1,</w:t>
      </w:r>
      <w:r w:rsidR="003A5C85" w:rsidRPr="2F830975">
        <w:rPr>
          <w:vertAlign w:val="superscript"/>
        </w:rPr>
        <w:t xml:space="preserve"> </w:t>
      </w:r>
      <w:r w:rsidR="00900D3A">
        <w:rPr>
          <w:vertAlign w:val="superscript"/>
        </w:rPr>
        <w:t>b</w:t>
      </w:r>
      <w:r w:rsidR="00EF6940" w:rsidRPr="2F830975">
        <w:rPr>
          <w:vertAlign w:val="superscript"/>
        </w:rPr>
        <w:t>)</w:t>
      </w:r>
      <w:r w:rsidR="00900D3A">
        <w:t xml:space="preserve">, Nour Eldin </w:t>
      </w:r>
      <w:proofErr w:type="spellStart"/>
      <w:r w:rsidR="00900D3A">
        <w:t>Afyouni</w:t>
      </w:r>
      <w:proofErr w:type="spellEnd"/>
      <w:r w:rsidR="00900D3A">
        <w:t xml:space="preserve"> </w:t>
      </w:r>
      <w:r w:rsidR="00900D3A">
        <w:rPr>
          <w:vertAlign w:val="superscript"/>
        </w:rPr>
        <w:t>2</w:t>
      </w:r>
      <w:r w:rsidR="00900D3A" w:rsidRPr="2F830975">
        <w:rPr>
          <w:vertAlign w:val="superscript"/>
        </w:rPr>
        <w:t xml:space="preserve">, </w:t>
      </w:r>
      <w:r w:rsidR="00900D3A">
        <w:rPr>
          <w:vertAlign w:val="superscript"/>
        </w:rPr>
        <w:t>c</w:t>
      </w:r>
      <w:r w:rsidR="00900D3A" w:rsidRPr="2F830975">
        <w:rPr>
          <w:vertAlign w:val="superscript"/>
        </w:rPr>
        <w:t>)</w:t>
      </w:r>
      <w:r w:rsidR="00900D3A">
        <w:t>, Kamel Abed-Meraim</w:t>
      </w:r>
      <w:r w:rsidR="00900D3A">
        <w:rPr>
          <w:vertAlign w:val="superscript"/>
        </w:rPr>
        <w:t>3</w:t>
      </w:r>
      <w:r w:rsidR="00900D3A" w:rsidRPr="2F830975">
        <w:rPr>
          <w:vertAlign w:val="superscript"/>
        </w:rPr>
        <w:t xml:space="preserve">, </w:t>
      </w:r>
      <w:r w:rsidR="00900D3A">
        <w:rPr>
          <w:vertAlign w:val="superscript"/>
        </w:rPr>
        <w:t>d</w:t>
      </w:r>
      <w:r w:rsidR="00900D3A" w:rsidRPr="2F830975">
        <w:rPr>
          <w:vertAlign w:val="superscript"/>
        </w:rPr>
        <w:t>)</w:t>
      </w:r>
      <w:r w:rsidR="00900D3A">
        <w:t xml:space="preserve">, </w:t>
      </w:r>
      <w:r w:rsidR="00EA0C14">
        <w:t>Marwan Alkheir</w:t>
      </w:r>
      <w:r w:rsidR="00E87213">
        <w:rPr>
          <w:vertAlign w:val="superscript"/>
        </w:rPr>
        <w:t>1</w:t>
      </w:r>
      <w:r w:rsidR="00EA0C14">
        <w:rPr>
          <w:vertAlign w:val="superscript"/>
        </w:rPr>
        <w:t>,</w:t>
      </w:r>
      <w:r w:rsidR="00772859">
        <w:rPr>
          <w:vertAlign w:val="superscript"/>
        </w:rPr>
        <w:t xml:space="preserve"> </w:t>
      </w:r>
      <w:r w:rsidR="00E87213">
        <w:rPr>
          <w:vertAlign w:val="superscript"/>
        </w:rPr>
        <w:t>4</w:t>
      </w:r>
      <w:r w:rsidR="00EA0C14" w:rsidRPr="2F830975">
        <w:rPr>
          <w:vertAlign w:val="superscript"/>
        </w:rPr>
        <w:t xml:space="preserve">, </w:t>
      </w:r>
      <w:r w:rsidR="00EA0C14">
        <w:rPr>
          <w:vertAlign w:val="superscript"/>
        </w:rPr>
        <w:t>e</w:t>
      </w:r>
      <w:r w:rsidR="00EA0C14" w:rsidRPr="2F830975">
        <w:rPr>
          <w:vertAlign w:val="superscript"/>
        </w:rPr>
        <w:t>)</w:t>
      </w:r>
      <w:r w:rsidR="00900D3A">
        <w:t>, Hassan Assoum</w:t>
      </w:r>
      <w:r w:rsidR="00EA0C14">
        <w:rPr>
          <w:vertAlign w:val="superscript"/>
        </w:rPr>
        <w:t>3</w:t>
      </w:r>
      <w:r w:rsidR="00900D3A" w:rsidRPr="2F830975">
        <w:rPr>
          <w:vertAlign w:val="superscript"/>
        </w:rPr>
        <w:t>,</w:t>
      </w:r>
      <w:r w:rsidR="00772859">
        <w:rPr>
          <w:vertAlign w:val="superscript"/>
        </w:rPr>
        <w:t xml:space="preserve"> </w:t>
      </w:r>
      <w:r w:rsidR="00E87213">
        <w:rPr>
          <w:vertAlign w:val="superscript"/>
        </w:rPr>
        <w:t>5</w:t>
      </w:r>
      <w:r w:rsidR="00772859">
        <w:rPr>
          <w:vertAlign w:val="superscript"/>
        </w:rPr>
        <w:t>,</w:t>
      </w:r>
      <w:r w:rsidR="00900D3A" w:rsidRPr="2F830975">
        <w:rPr>
          <w:vertAlign w:val="superscript"/>
        </w:rPr>
        <w:t xml:space="preserve"> </w:t>
      </w:r>
      <w:proofErr w:type="gramStart"/>
      <w:r w:rsidR="00900D3A">
        <w:rPr>
          <w:vertAlign w:val="superscript"/>
        </w:rPr>
        <w:t>a</w:t>
      </w:r>
      <w:r w:rsidR="00900D3A" w:rsidRPr="2F830975">
        <w:rPr>
          <w:vertAlign w:val="superscript"/>
        </w:rPr>
        <w:t>)</w:t>
      </w:r>
      <w:r w:rsidR="00900D3A">
        <w:t xml:space="preserve">  and</w:t>
      </w:r>
      <w:proofErr w:type="gramEnd"/>
      <w:r w:rsidR="00900D3A">
        <w:t xml:space="preserve"> Anas </w:t>
      </w:r>
      <w:proofErr w:type="spellStart"/>
      <w:r w:rsidR="00900D3A">
        <w:t>Sakout</w:t>
      </w:r>
      <w:proofErr w:type="spellEnd"/>
      <w:r w:rsidR="00900D3A">
        <w:t xml:space="preserve"> </w:t>
      </w:r>
      <w:r w:rsidR="00900D3A" w:rsidRPr="2F830975">
        <w:rPr>
          <w:vertAlign w:val="superscript"/>
        </w:rPr>
        <w:t xml:space="preserve">3, </w:t>
      </w:r>
      <w:r w:rsidR="00900D3A">
        <w:rPr>
          <w:vertAlign w:val="superscript"/>
        </w:rPr>
        <w:t>f</w:t>
      </w:r>
      <w:r w:rsidR="00900D3A" w:rsidRPr="2F830975">
        <w:rPr>
          <w:vertAlign w:val="superscript"/>
        </w:rPr>
        <w:t>)</w:t>
      </w:r>
    </w:p>
    <w:p w14:paraId="5F131E1D" w14:textId="30CAD010" w:rsidR="00900D3A" w:rsidRDefault="00900D3A" w:rsidP="00900D3A">
      <w:pPr>
        <w:pStyle w:val="AuthorAffiliation"/>
        <w:rPr>
          <w:i w:val="0"/>
          <w:iCs/>
          <w:vertAlign w:val="superscript"/>
        </w:rPr>
      </w:pPr>
      <w:r>
        <w:rPr>
          <w:i w:val="0"/>
          <w:iCs/>
          <w:vertAlign w:val="superscript"/>
        </w:rPr>
        <w:t>1</w:t>
      </w:r>
      <w:r w:rsidRPr="00FD1497">
        <w:t xml:space="preserve"> Lebanese University, </w:t>
      </w:r>
      <w:r>
        <w:t>Faculty of sciences</w:t>
      </w:r>
      <w:r w:rsidRPr="00FD1497">
        <w:t>,</w:t>
      </w:r>
      <w:r>
        <w:t xml:space="preserve"> Tripoli,</w:t>
      </w:r>
      <w:r w:rsidRPr="00FD1497">
        <w:t xml:space="preserve"> Lebanon</w:t>
      </w:r>
    </w:p>
    <w:p w14:paraId="5150D271" w14:textId="6F9CC5AF" w:rsidR="00900D3A" w:rsidRPr="00900D3A" w:rsidRDefault="00900D3A" w:rsidP="00900D3A">
      <w:pPr>
        <w:pStyle w:val="AuthorAffiliation"/>
        <w:rPr>
          <w:i w:val="0"/>
          <w:iCs/>
          <w:vertAlign w:val="superscript"/>
        </w:rPr>
      </w:pPr>
      <w:r w:rsidRPr="00900D3A">
        <w:rPr>
          <w:i w:val="0"/>
          <w:iCs/>
          <w:vertAlign w:val="superscript"/>
        </w:rPr>
        <w:t>2</w:t>
      </w:r>
      <w:r w:rsidRPr="00900D3A">
        <w:t xml:space="preserve"> CESI, Faculty of </w:t>
      </w:r>
      <w:r>
        <w:t>E</w:t>
      </w:r>
      <w:r w:rsidRPr="00900D3A">
        <w:t>ngineering, La Rochelle, France</w:t>
      </w:r>
    </w:p>
    <w:p w14:paraId="08B0630F" w14:textId="6C58BC8A" w:rsidR="00900D3A" w:rsidRDefault="00900D3A" w:rsidP="00900D3A">
      <w:pPr>
        <w:pStyle w:val="AuthorAffiliation"/>
        <w:rPr>
          <w:lang w:val="fr-FR"/>
        </w:rPr>
      </w:pPr>
      <w:r w:rsidRPr="00900D3A">
        <w:rPr>
          <w:i w:val="0"/>
          <w:iCs/>
          <w:vertAlign w:val="superscript"/>
          <w:lang w:val="fr-FR"/>
        </w:rPr>
        <w:t>3</w:t>
      </w:r>
      <w:r w:rsidRPr="00900D3A">
        <w:rPr>
          <w:lang w:val="fr-FR"/>
        </w:rPr>
        <w:t xml:space="preserve"> LASIE UMR CNRS 7356, La Rochelle </w:t>
      </w:r>
      <w:proofErr w:type="spellStart"/>
      <w:r w:rsidRPr="00900D3A">
        <w:rPr>
          <w:lang w:val="fr-FR"/>
        </w:rPr>
        <w:t>University</w:t>
      </w:r>
      <w:proofErr w:type="spellEnd"/>
      <w:r w:rsidRPr="00900D3A">
        <w:rPr>
          <w:lang w:val="fr-FR"/>
        </w:rPr>
        <w:t>, La Rochelle, France</w:t>
      </w:r>
    </w:p>
    <w:p w14:paraId="5844D393" w14:textId="43FF6CB9" w:rsidR="00EA0C14" w:rsidRDefault="00E87213" w:rsidP="00EA0C14">
      <w:pPr>
        <w:pStyle w:val="AuthorAffiliation"/>
        <w:rPr>
          <w:i w:val="0"/>
          <w:iCs/>
          <w:vertAlign w:val="superscript"/>
        </w:rPr>
      </w:pPr>
      <w:r>
        <w:rPr>
          <w:i w:val="0"/>
          <w:iCs/>
          <w:vertAlign w:val="superscript"/>
        </w:rPr>
        <w:t>4</w:t>
      </w:r>
      <w:r w:rsidR="00EA0C14" w:rsidRPr="00FD1497">
        <w:t xml:space="preserve"> </w:t>
      </w:r>
      <w:r w:rsidR="00EA0C14">
        <w:t>Arab Open University</w:t>
      </w:r>
      <w:r w:rsidR="00EA0C14" w:rsidRPr="00FD1497">
        <w:t>,</w:t>
      </w:r>
      <w:r w:rsidR="00EA0C14">
        <w:t xml:space="preserve"> Tripoli,</w:t>
      </w:r>
      <w:r w:rsidR="00EA0C14" w:rsidRPr="00FD1497">
        <w:t xml:space="preserve"> Lebanon</w:t>
      </w:r>
    </w:p>
    <w:p w14:paraId="32D783FE" w14:textId="2EF75050" w:rsidR="00452384" w:rsidRDefault="00E87213" w:rsidP="009A4B18">
      <w:pPr>
        <w:pStyle w:val="AuthorAffiliation"/>
        <w:rPr>
          <w:rtl/>
        </w:rPr>
      </w:pPr>
      <w:r>
        <w:rPr>
          <w:i w:val="0"/>
          <w:iCs/>
          <w:vertAlign w:val="superscript"/>
        </w:rPr>
        <w:t>5</w:t>
      </w:r>
      <w:r w:rsidR="00900D3A" w:rsidRPr="00FD1497">
        <w:t xml:space="preserve"> Beirut Arab University, Mechanical Engineering Department, </w:t>
      </w:r>
      <w:r w:rsidR="001F1800" w:rsidRPr="00FD1497">
        <w:t>Beirut</w:t>
      </w:r>
      <w:r w:rsidR="001F1800">
        <w:t>,</w:t>
      </w:r>
      <w:r w:rsidR="001F1800" w:rsidRPr="00FD1497">
        <w:t xml:space="preserve"> </w:t>
      </w:r>
      <w:r w:rsidR="00900D3A" w:rsidRPr="00FD1497">
        <w:t>Lebanon</w:t>
      </w:r>
    </w:p>
    <w:p w14:paraId="5ABE7639" w14:textId="77777777" w:rsidR="00B03057" w:rsidRDefault="00B03057" w:rsidP="009A4B18">
      <w:pPr>
        <w:pStyle w:val="AuthorAffiliation"/>
      </w:pPr>
    </w:p>
    <w:p w14:paraId="18737696" w14:textId="349441CE" w:rsidR="00452384" w:rsidRPr="00220639" w:rsidRDefault="00452384" w:rsidP="00452384">
      <w:pPr>
        <w:pStyle w:val="AuthorEmail"/>
        <w:rPr>
          <w:i/>
          <w:iCs/>
        </w:rPr>
      </w:pPr>
      <w:r w:rsidRPr="00220639">
        <w:rPr>
          <w:i/>
          <w:iCs/>
          <w:szCs w:val="28"/>
          <w:vertAlign w:val="superscript"/>
        </w:rPr>
        <w:t>a)</w:t>
      </w:r>
      <w:r w:rsidRPr="00220639">
        <w:rPr>
          <w:i/>
          <w:iCs/>
        </w:rPr>
        <w:t xml:space="preserve"> Corresponding author: h.assoum@bau.edu.lb</w:t>
      </w:r>
      <w:r w:rsidRPr="00220639">
        <w:rPr>
          <w:i/>
          <w:iCs/>
        </w:rPr>
        <w:br/>
      </w:r>
      <w:proofErr w:type="gramStart"/>
      <w:r w:rsidRPr="00220639">
        <w:rPr>
          <w:i/>
          <w:iCs/>
          <w:szCs w:val="28"/>
          <w:vertAlign w:val="superscript"/>
        </w:rPr>
        <w:t>b</w:t>
      </w:r>
      <w:r w:rsidR="00003D7C" w:rsidRPr="00220639">
        <w:rPr>
          <w:i/>
          <w:iCs/>
          <w:szCs w:val="28"/>
          <w:vertAlign w:val="superscript"/>
        </w:rPr>
        <w:t>)</w:t>
      </w:r>
      <w:r w:rsidR="00131E68" w:rsidRPr="00220639">
        <w:rPr>
          <w:i/>
          <w:iCs/>
        </w:rPr>
        <w:t>issabadermohammad02@gmail.com</w:t>
      </w:r>
      <w:proofErr w:type="gramEnd"/>
      <w:r w:rsidR="001D469C" w:rsidRPr="00220639">
        <w:rPr>
          <w:i/>
          <w:iCs/>
        </w:rPr>
        <w:br/>
      </w:r>
      <w:proofErr w:type="gramStart"/>
      <w:r w:rsidRPr="00220639">
        <w:rPr>
          <w:i/>
          <w:iCs/>
          <w:szCs w:val="28"/>
          <w:vertAlign w:val="superscript"/>
        </w:rPr>
        <w:t>c)</w:t>
      </w:r>
      <w:r w:rsidRPr="00220639">
        <w:rPr>
          <w:i/>
          <w:iCs/>
        </w:rPr>
        <w:t>nour.afyouni@gmail.com</w:t>
      </w:r>
      <w:proofErr w:type="gramEnd"/>
      <w:r w:rsidRPr="00220639">
        <w:rPr>
          <w:i/>
          <w:iCs/>
        </w:rPr>
        <w:br/>
      </w:r>
      <w:proofErr w:type="gramStart"/>
      <w:r w:rsidRPr="00220639">
        <w:rPr>
          <w:i/>
          <w:iCs/>
          <w:szCs w:val="28"/>
          <w:vertAlign w:val="superscript"/>
        </w:rPr>
        <w:t>d)</w:t>
      </w:r>
      <w:r w:rsidRPr="00220639">
        <w:rPr>
          <w:i/>
          <w:iCs/>
        </w:rPr>
        <w:t>kabedmer@univ-lr.fr</w:t>
      </w:r>
      <w:proofErr w:type="gramEnd"/>
    </w:p>
    <w:p w14:paraId="2099060D" w14:textId="36AD5081" w:rsidR="00452384" w:rsidRPr="00220639" w:rsidRDefault="00452384" w:rsidP="005517DB">
      <w:pPr>
        <w:pStyle w:val="AuthorEmail"/>
        <w:rPr>
          <w:i/>
          <w:iCs/>
        </w:rPr>
      </w:pPr>
      <w:proofErr w:type="gramStart"/>
      <w:r w:rsidRPr="00220639">
        <w:rPr>
          <w:i/>
          <w:iCs/>
          <w:szCs w:val="28"/>
          <w:vertAlign w:val="superscript"/>
        </w:rPr>
        <w:t>e)</w:t>
      </w:r>
      <w:r w:rsidR="005517DB" w:rsidRPr="00220639">
        <w:rPr>
          <w:i/>
          <w:iCs/>
        </w:rPr>
        <w:t>marwanalkheir@gmail.com</w:t>
      </w:r>
      <w:proofErr w:type="gramEnd"/>
    </w:p>
    <w:p w14:paraId="2989E4FC" w14:textId="31F64872" w:rsidR="00452384" w:rsidRPr="00220639" w:rsidRDefault="00452384" w:rsidP="00452384">
      <w:pPr>
        <w:pStyle w:val="AuthorEmail"/>
        <w:rPr>
          <w:i/>
          <w:iCs/>
        </w:rPr>
      </w:pPr>
      <w:proofErr w:type="gramStart"/>
      <w:r w:rsidRPr="00220639">
        <w:rPr>
          <w:i/>
          <w:iCs/>
          <w:szCs w:val="28"/>
          <w:vertAlign w:val="superscript"/>
        </w:rPr>
        <w:t>f)</w:t>
      </w:r>
      <w:r w:rsidRPr="00220639">
        <w:rPr>
          <w:i/>
          <w:iCs/>
        </w:rPr>
        <w:t>asakout@univ-lr.fr</w:t>
      </w:r>
      <w:proofErr w:type="gramEnd"/>
    </w:p>
    <w:p w14:paraId="22C3F2A8" w14:textId="50829E07" w:rsidR="0016385D" w:rsidRPr="00075EA6" w:rsidRDefault="0016385D" w:rsidP="00131E68">
      <w:pPr>
        <w:pStyle w:val="Abstract"/>
      </w:pPr>
      <w:r w:rsidRPr="00075EA6">
        <w:rPr>
          <w:b/>
          <w:bCs/>
        </w:rPr>
        <w:t>Abstract.</w:t>
      </w:r>
      <w:r w:rsidRPr="00075EA6">
        <w:t xml:space="preserve"> </w:t>
      </w:r>
      <w:r w:rsidR="00131E68" w:rsidRPr="00131E68">
        <w:t xml:space="preserve">This study focuses on the numerical simulation of a turbulent flow interacting with a slotted plate, with the aim of analyzing the </w:t>
      </w:r>
      <w:proofErr w:type="spellStart"/>
      <w:r w:rsidR="00131E68" w:rsidRPr="00131E68">
        <w:t>aeroacoustic</w:t>
      </w:r>
      <w:proofErr w:type="spellEnd"/>
      <w:r w:rsidR="00131E68" w:rsidRPr="00131E68">
        <w:t xml:space="preserve"> coupling mechanisms responsible for the generation of self</w:t>
      </w:r>
      <w:r w:rsidR="00B37C59">
        <w:t>-</w:t>
      </w:r>
      <w:r w:rsidR="00131E68" w:rsidRPr="00131E68">
        <w:t>sustained tones. Based on a reference experiment conducted, an unsteady two</w:t>
      </w:r>
      <w:r w:rsidR="00B37C59">
        <w:t>-</w:t>
      </w:r>
      <w:r w:rsidR="00131E68" w:rsidRPr="00131E68">
        <w:t xml:space="preserve">dimensional simulation was performed, employing the Detached Eddy Simulation (DES) model to accurately capture the vortex structures. Numerical results at Reynolds numbers 4700 and 4800 show </w:t>
      </w:r>
      <w:proofErr w:type="gramStart"/>
      <w:r w:rsidR="00131E68" w:rsidRPr="00131E68">
        <w:t>a symmetric</w:t>
      </w:r>
      <w:proofErr w:type="gramEnd"/>
      <w:r w:rsidR="00131E68" w:rsidRPr="00131E68">
        <w:t xml:space="preserve"> behavior in the simulation, unlike the experiment which reveals a transition to antisymmetric behavior at 4800. </w:t>
      </w:r>
      <w:r w:rsidR="00252128">
        <w:t xml:space="preserve">Acoustics level </w:t>
      </w:r>
      <w:r w:rsidR="00131E68" w:rsidRPr="00131E68">
        <w:t>simulation enabled the detection</w:t>
      </w:r>
      <w:r w:rsidR="00252128">
        <w:t xml:space="preserve"> of a peak of frequency in the acoustic signal </w:t>
      </w:r>
      <w:proofErr w:type="gramStart"/>
      <w:r w:rsidR="00252128">
        <w:t>similar to</w:t>
      </w:r>
      <w:proofErr w:type="gramEnd"/>
      <w:r w:rsidR="00252128">
        <w:t xml:space="preserve"> what was obtained by the microphone</w:t>
      </w:r>
      <w:r w:rsidR="00533106">
        <w:t>.</w:t>
      </w:r>
      <w:r w:rsidR="00131E68" w:rsidRPr="00131E68">
        <w:t xml:space="preserve"> Additionally, the simulation allowed the exploration of areas that are experimentally difficult to access</w:t>
      </w:r>
      <w:r w:rsidR="00252128">
        <w:t xml:space="preserve"> near the plate</w:t>
      </w:r>
      <w:r w:rsidR="00131E68" w:rsidRPr="00131E68">
        <w:t>. A correlation between the upstream and downstream velocity fields was also demonstrated, highlighting the coherent structures responsible for the feedback loop. The overall good agreement between simulation and experiment validates the numerical approach for understanding the studied physical phenomena</w:t>
      </w:r>
      <w:r w:rsidR="00B10134" w:rsidRPr="00075EA6">
        <w:t>.</w:t>
      </w:r>
    </w:p>
    <w:p w14:paraId="4635402B" w14:textId="183ACB5F" w:rsidR="00F21F1B" w:rsidRDefault="00F21F1B" w:rsidP="00F21F1B">
      <w:pPr>
        <w:pStyle w:val="Heading1"/>
      </w:pPr>
      <w:r>
        <w:t>introduction</w:t>
      </w:r>
    </w:p>
    <w:p w14:paraId="712FC172" w14:textId="6BC1FBFD" w:rsidR="008A46C0" w:rsidRPr="008A46C0" w:rsidRDefault="008A46C0" w:rsidP="0019557E">
      <w:pPr>
        <w:pStyle w:val="Paragraph"/>
        <w:rPr>
          <w:lang w:bidi="ar-LB"/>
        </w:rPr>
      </w:pPr>
      <w:r w:rsidRPr="008A46C0">
        <w:rPr>
          <w:lang w:bidi="ar-LB"/>
        </w:rPr>
        <w:t>Impinging jets play a crucial role in a wide range of industrial and engineering applications because of their ability to achieve high rates of momentum and heat transfer. They are extensively employed in cooling processes of turbine blades, electronic devices, combustion systems, drying technologies, and propulsion applications. Beyond their practical uses, impinging jets present complex flow dynamics that continue to be of fundamental scientific interest, particularly in the field of fluid mechanics and aeroacoustics.</w:t>
      </w:r>
      <w:r w:rsidR="0019557E">
        <w:rPr>
          <w:lang w:bidi="ar-LB"/>
        </w:rPr>
        <w:t xml:space="preserve"> </w:t>
      </w:r>
      <w:r w:rsidRPr="008A46C0">
        <w:rPr>
          <w:lang w:bidi="ar-LB"/>
        </w:rPr>
        <w:t>One of the most remarkable and intriguing phenomena associated with impinging jets is the generation of self-sustained tones</w:t>
      </w:r>
      <w:r w:rsidR="009A4B18">
        <w:rPr>
          <w:lang w:bidi="ar-LB"/>
        </w:rPr>
        <w:t xml:space="preserve"> </w:t>
      </w:r>
      <w:r w:rsidR="009A4B18">
        <w:rPr>
          <w:lang w:bidi="ar-LB"/>
        </w:rPr>
        <w:fldChar w:fldCharType="begin"/>
      </w:r>
      <w:r w:rsidR="00F333BE">
        <w:rPr>
          <w:lang w:bidi="ar-LB"/>
        </w:rPr>
        <w:instrText xml:space="preserve"> ADDIN ZOTERO_ITEM CSL_CITATION {"citationID":"oSMqcqYx","properties":{"formattedCitation":"\\super 1\\uc0\\u8211{}8\\nosupersub{}","plainCitation":"1–8","noteIndex":0},"citationItems":[{"id":281,"uris":["http://zotero.org/users/1290857/items/FY9AJZXS"],"itemData":{"id":281,"type":"article-journal","container-title":"Energy Reports","title":"Turbulent Kinetic Energy and Self-Sustaining Tones in an Impinging Jet Using High Speed 3D Tomographic-PIV","author":[{"family":"Hassan H. Assoum","given":""},{"family":"Jana Hamdi","given":""},{"family":"M. Hassan","given":""},{"family":"M. Kheir","given":""},{"family":"Kamel Abed Meraim","given":""},{"family":"Anas Sakout","given":""}]},"label":"page"},{"id":180,"uris":["http://zotero.org/users/1290857/items/9Z4P69RB"],"itemData":{"id":180,"type":"article-journal","abstract":"Ventilation strategies play an important role of enhancing energy conservation, Indoor Air Quality (IAQ) and acoustic comfort in any conditioned space. Impinging jets are used in such application and should be understood to be controlled. This paper focuses on the flow physics and the aero-acoustic coupling of an impinging jet ventilation system. Experimental data coupling are obtained thanks to simultaneous measurements of the velocity and the acoustic fields using respectively time-resolved particle image velocimetry (PIV) and a microphone. Spatio-temporal cross-correlations between the transverse velocity and the acoustic signals give us a better understanding of the self-sustained tones generated in impinging jets. A pre-whitening technique is used to investigate the coupling between the acoustic and the velocity signals. This method is useful for analysing small random signals superimposed on a high amplitude pure tone.","collection-title":"Materials &amp; Energy I (2015)","container-title":"Energy Procedia","DOI":"10.1016/j.egypro.2017.11.227","ISSN":"1876-6102","journalAbbreviation":"Energy Procedia","page":"391-397","source":"ScienceDirect","title":"Correlation between the acoustic field and the transverse velocity in a plane impinging jet in the presence of self-sustaining tones","volume":"139","author":[{"family":"Assoum","given":"H. H."},{"family":"Hamdi","given":"J."},{"family":"Abed-Meraïm","given":"K."},{"family":"El Hassan","given":"M."},{"family":"Ali","given":"M."},{"family":"Sakout","given":"A."}],"issued":{"date-parts":[["2017",12,1]]}},"label":"page"},{"id":813,"uris":["http://zotero.org/users/1290857/items/UB4LN5QK"],"itemData":{"id":813,"type":"article-journal","container-title":"International Journal of Heat and Technology","DOI":"10.18280/ijht.370416","ISSN":"03928764","issue":"4","journalAbbreviation":"IJHT","language":"en","page":"1071-1079","source":"DOI.org (Crossref)","title":"Spatio-Temporal Changes in the Turbulent Kinetic Energy of a Rectangular Jet Impinging on a Slotted Plate Analyzed with High Speed 3D Tomographic-Particle Image Velocimetry","volume":"37","author":[{"family":"Assoum","given":"Hassan"},{"family":"Hamdi","given":"Jana"},{"family":"Abed-Meraïm","given":"Kamel"},{"family":"Al Kheir","given":"Marwan"},{"family":"Mrach","given":"Tarek"},{"family":"El Soufi","given":"Louay"},{"family":"Sakout","given":"Anas"}],"issued":{"date-parts":[["2019",12,26]]}},"label":"page"},{"id":3855,"uris":["http://zotero.org/users/1290857/items/EZ428T8I"],"itemData":{"id":3855,"type":"article-journal","abstract":"Impinging jets are encountered in ventilation systems and many other industrial applications. Their flows are three-dimensional, time-dependent, and turbulent. These jets can generate a high level of noise and often present a source of discomfort in closed areas. In order to reduce and control such mechanisms, one should investigate the flow dynamics that generate the acoustic field. The purpose of this study is to investigate the flow dynamics and, more specifically, the coherent structures involved in the acoustic generation of these jets. Model reduction techniques are commonly used to study the underlying mechanisms by decomposing the flow into coherent structures. The dynamic mode decomposition (DMD) is an equation-free method that relies only on the system’s data taken either through experiments or through numerical simulations. In this paper, the DMD technique is applied, and the spatial modes and their frequencies are presented. The temporal content of the DMD’s modes is then correlated with the acoustic signal. The flow is generated by a rectangular jet impinging on a slotted plate (for a Reynolds number Re = 4458) and its kinematic field is obtained via the tomographic particle image velocimetry technique (TPIV). The findings of this research highlight the coherent structures signature in the DMD’s spectral content and show the cross correlations between the DMD’s modes and the acoustic field.","container-title":"Fluids","DOI":"10.3390/fluids6120429","ISSN":"2311-5521","issue":"12","language":"en","license":"http://creativecommons.org/licenses/by/3.0/","page":"429","source":"www.mdpi.com","title":"Tomographic Particle Image Velocimetry and Dynamic Mode Decomposition (DMD) in a Rectangular Impinging Jet: Vortex Dynamics and Acoustic Generation","title-short":"Tomographic Particle Image Velocimetry and Dynamic Mode Decomposition (DMD) in a Rectangular Impinging Jet","volume":"6","author":[{"family":"Assoum","given":"Hassan H."},{"family":"Hamdi","given":"Jana"},{"family":"Alkheir","given":"Marwan"},{"family":"Abed Meraim","given":"Kamel"},{"family":"Sakout","given":"Anas"},{"family":"Obeid","given":"Bachar"},{"family":"El Hassan","given":"Mouhammad"}],"issued":{"date-parts":[["2021",12]]}},"label":"page"},{"id":4176,"uris":["http://zotero.org/users/1290857/items/F5BNL4HR"],"itemData":{"id":4176,"type":"article-journal","container-title":"Alexandria Engineering Journal","ISSN":"1110-0168","journalAbbreviation":"Alexandria Engineering Journal","page":"404-416","title":"Experimental investigation of the Aero-Acoustics of a rectangular jet impinging a slotted plate for different flow regimes","volume":"87","author":[{"family":"El Zohbi","given":"Bilal"},{"family":"Assoum","given":"Hassan Hasan"},{"family":"Alkheir","given":"Marwan"},{"family":"Afyouni","given":"Nour"},{"family":"Meraim","given":"Kamel Abed"},{"family":"Sakout","given":"Anas"},{"family":"El Hassan","given":"Mouhammad"}],"issued":{"date-parts":[["2024"]]}},"label":"page"},{"id":3846,"uris":["http://zotero.org/users/1290857/items/9DLGVHJ9"],"itemData":{"id":3846,"type":"article-journal","abstract":"Passive control techniques of impinging jets are of high interest for many industrial applications and particularly for noise generation issues encountered in such configurations. Thus, an experimental study was carried out to simultaneously show the effect of a mechanism of control on the acoustic and the dynamic fields involved in a rectangular jet of air impinging on a slotted plate. A Reynolds number of Re = 5900 presenting an intense acoustic level was considered. The mechanism of control consists on a thin rod which was introduced in different positions of the flow. A total number of 1085 spatial positions of the rod were tested in order to identify the optimal position for noise reduction. Combined Stereoscopic Particle Image Velocimetry measurements were performed to obtain the kinematic field in the whole area of interest from the both sides of the introduced rod. A new representation of the acoustic levels (cartography of acoustic level as function of the location of the rod) is provided to identify the optimal positions of control. It was found that when the self-sustaining tone loop disappears, the sound pressure levels can drop by almost 23% depending on the location of the rod. A Dynamic Mode Decomposition (DMD) was established and cross-correlations were calculated between temporal modes and acoustic signals for both controlled and not controlled cases. The cross-correlations between the acoustic signal and the temporal modes were found to be insignificant in case of controlled flow. Moreover, in case of controlled flow, spatial modes were found to be significant far from the slot which plays a principal role in the self-sustaining tones by interacting with the passage of vortices through it. These results are of interest since the visualization of the flow dynamics and the corresponding vortex activity explains the disappearance of the self-sustaining loop and the sound pressure level changes. Such results are of high interest for developing new strategies of noise control.","container-title":"Alexandria Engineering Journal","DOI":"10.1016/j.aej.2023.07.078","ISSN":"1110-0168","journalAbbreviation":"Alexandria Engineering Journal","page":"354-365","source":"ScienceDirect","title":"Control of a rectangular impinging jet: Experimental investigation of the flow dynamics and the acoustic field","title-short":"Control of a rectangular impinging jet","volume":"79","author":[{"family":"Assoum","given":"Hassan H."},{"family":"El Kheir","given":"Marwan"},{"family":"Eldin Afyouni","given":"Nour"},{"family":"El Zohbi","given":"Bilal"},{"family":"Abed Meraim","given":"Kamel"},{"family":"Sakout","given":"Anas"},{"family":"El Hassan","given":"Mouhammad"}],"issued":{"date-parts":[["2023",9,15]]}},"label":"page"},{"id":4174,"uris":["http://zotero.org/users/1290857/items/QDGXUQVH"],"itemData":{"id":4174,"type":"article-journal","container-title":"Fluids","ISSN":"2311-5521","issue":"12","journalAbbreviation":"Fluids","page":"309","title":"Effect of a Control Mechanism on the Interaction between a Rectangular Jet and a Slotted Plate: Experimental Study of the Aeroacoustic Field","volume":"8","author":[{"family":"Afyouni","given":"Nour Eldin"},{"family":"Alkheir","given":"Marwan"},{"family":"Assoum","given":"Hassan"},{"family":"El Zohbi","given":"Bilal"},{"family":"Abed-Meraim","given":"Kamel"},{"family":"Sakout","given":"Anas"},{"family":"El Hassan","given":"Mouhammad"}],"issued":{"date-parts":[["2023"]]}},"label":"page"},{"id":3876,"uris":["http://zotero.org/users/1290857/items/EJKDIYFB"],"itemData":{"id":3876,"type":"article-journal","title":"Etude expérimentale des couplages entre la dynamique d’un jet qui heurte une plaque fendue et l’émission sonore générée","author":[{"family":"Assoum","given":"Hassan"}],"issued":{"date-parts":[["2013"]]}}}],"schema":"https://github.com/citation-style-language/schema/raw/master/csl-citation.json"} </w:instrText>
      </w:r>
      <w:r w:rsidR="009A4B18">
        <w:rPr>
          <w:lang w:bidi="ar-LB"/>
        </w:rPr>
        <w:fldChar w:fldCharType="separate"/>
      </w:r>
      <w:r w:rsidR="00F333BE" w:rsidRPr="00F333BE">
        <w:rPr>
          <w:szCs w:val="24"/>
          <w:vertAlign w:val="superscript"/>
        </w:rPr>
        <w:t>1–8</w:t>
      </w:r>
      <w:r w:rsidR="009A4B18">
        <w:rPr>
          <w:lang w:bidi="ar-LB"/>
        </w:rPr>
        <w:fldChar w:fldCharType="end"/>
      </w:r>
      <w:r w:rsidRPr="008A46C0">
        <w:rPr>
          <w:lang w:bidi="ar-LB"/>
        </w:rPr>
        <w:t xml:space="preserve">. These tones are produced </w:t>
      </w:r>
      <w:proofErr w:type="gramStart"/>
      <w:r w:rsidRPr="008A46C0">
        <w:rPr>
          <w:lang w:bidi="ar-LB"/>
        </w:rPr>
        <w:t>as a result of</w:t>
      </w:r>
      <w:proofErr w:type="gramEnd"/>
      <w:r w:rsidRPr="008A46C0">
        <w:rPr>
          <w:lang w:bidi="ar-LB"/>
        </w:rPr>
        <w:t xml:space="preserve"> a strong </w:t>
      </w:r>
      <w:proofErr w:type="spellStart"/>
      <w:r w:rsidRPr="008A46C0">
        <w:rPr>
          <w:lang w:bidi="ar-LB"/>
        </w:rPr>
        <w:t>aeroacoustic</w:t>
      </w:r>
      <w:proofErr w:type="spellEnd"/>
      <w:r w:rsidRPr="008A46C0">
        <w:rPr>
          <w:lang w:bidi="ar-LB"/>
        </w:rPr>
        <w:t xml:space="preserve"> feedback loop, in which </w:t>
      </w:r>
      <w:r w:rsidR="00166551">
        <w:rPr>
          <w:lang w:bidi="ar-LB"/>
        </w:rPr>
        <w:t>aero</w:t>
      </w:r>
      <w:r w:rsidRPr="008A46C0">
        <w:rPr>
          <w:lang w:bidi="ar-LB"/>
        </w:rPr>
        <w:t xml:space="preserve">dynamic instabilities within the jet interact with the surrounding acoustic field to form a closed feedback mechanism. This interaction leads to the periodic amplification of certain frequencies without the need for any external </w:t>
      </w:r>
      <w:proofErr w:type="gramStart"/>
      <w:r w:rsidRPr="008A46C0">
        <w:rPr>
          <w:lang w:bidi="ar-LB"/>
        </w:rPr>
        <w:t>excitation</w:t>
      </w:r>
      <w:proofErr w:type="gramEnd"/>
      <w:r w:rsidRPr="008A46C0">
        <w:rPr>
          <w:lang w:bidi="ar-LB"/>
        </w:rPr>
        <w:t>. Understanding and controlling this phenomenon is essential not only for improving the performance and efficiency of engineering systems but also for mitigating unwanted noise, enhancing safety, and designing quieter and more sustainable technologies.</w:t>
      </w:r>
      <w:r w:rsidR="0019557E">
        <w:rPr>
          <w:lang w:bidi="ar-LB"/>
        </w:rPr>
        <w:t xml:space="preserve"> </w:t>
      </w:r>
      <w:r w:rsidRPr="008A46C0">
        <w:rPr>
          <w:lang w:bidi="ar-LB"/>
        </w:rPr>
        <w:t xml:space="preserve">Several theoretical models have been proposed to explain the origin of this </w:t>
      </w:r>
      <w:proofErr w:type="spellStart"/>
      <w:r w:rsidRPr="008A46C0">
        <w:rPr>
          <w:lang w:bidi="ar-LB"/>
        </w:rPr>
        <w:t>aeroacoustic</w:t>
      </w:r>
      <w:proofErr w:type="spellEnd"/>
      <w:r w:rsidRPr="008A46C0">
        <w:rPr>
          <w:lang w:bidi="ar-LB"/>
        </w:rPr>
        <w:t xml:space="preserve"> phenomenon. Lighthill’s acoustic analogy established a fundamental relationship between jet velocity and acoustic power</w:t>
      </w:r>
      <w:r w:rsidR="00B30C7F" w:rsidRPr="00133203">
        <w:rPr>
          <w:vertAlign w:val="superscript"/>
          <w:lang w:bidi="ar-LB"/>
        </w:rPr>
        <w:fldChar w:fldCharType="begin"/>
      </w:r>
      <w:r w:rsidR="00F333BE">
        <w:rPr>
          <w:vertAlign w:val="superscript"/>
          <w:lang w:bidi="ar-LB"/>
        </w:rPr>
        <w:instrText xml:space="preserve"> ADDIN ZOTERO_ITEM CSL_CITATION {"citationID":"xbxUrGdQ","properties":{"formattedCitation":"\\super 9\\nosupersub{}","plainCitation":"9","noteIndex":0},"citationItems":[{"id":"pxrY8G2z/4WmA2tGo","uris":["http://zotero.org/users/local/umdGKIwt/items/K3F59XBQ"],"itemData":{"id":149,"type":"article-journal","container-title":"Proc. R. Soc. Lond. A","DOI":"10.1098/rspa.1952.0060","issue":"1107","page":"564–587","title":"On sound generated aerodynamically I. General theory","volume":"211","author":[{"family":"Lighthill","given":"M. J."}],"issued":{"date-parts":[["1952"]]}}}],"schema":"https://github.com/citation-style-language/schema/raw/master/csl-citation.json"} </w:instrText>
      </w:r>
      <w:r w:rsidR="00B30C7F" w:rsidRPr="00133203">
        <w:rPr>
          <w:vertAlign w:val="superscript"/>
          <w:lang w:bidi="ar-LB"/>
        </w:rPr>
        <w:fldChar w:fldCharType="separate"/>
      </w:r>
      <w:r w:rsidR="00F333BE" w:rsidRPr="00F333BE">
        <w:rPr>
          <w:szCs w:val="24"/>
          <w:vertAlign w:val="superscript"/>
        </w:rPr>
        <w:t>9</w:t>
      </w:r>
      <w:r w:rsidR="00B30C7F" w:rsidRPr="00133203">
        <w:rPr>
          <w:vertAlign w:val="superscript"/>
          <w:lang w:bidi="ar-LB"/>
        </w:rPr>
        <w:fldChar w:fldCharType="end"/>
      </w:r>
      <w:r w:rsidR="00B30C7F" w:rsidRPr="00133203">
        <w:rPr>
          <w:vertAlign w:val="superscript"/>
          <w:lang w:bidi="ar-LB"/>
        </w:rPr>
        <w:t>,</w:t>
      </w:r>
      <w:r w:rsidR="00B30C7F" w:rsidRPr="00133203">
        <w:rPr>
          <w:vertAlign w:val="superscript"/>
          <w:lang w:bidi="ar-LB"/>
        </w:rPr>
        <w:fldChar w:fldCharType="begin"/>
      </w:r>
      <w:r w:rsidR="00F333BE">
        <w:rPr>
          <w:vertAlign w:val="superscript"/>
          <w:lang w:bidi="ar-LB"/>
        </w:rPr>
        <w:instrText xml:space="preserve"> ADDIN ZOTERO_ITEM CSL_CITATION {"citationID":"G4W0pVWt","properties":{"formattedCitation":"\\super 10\\nosupersub{}","plainCitation":"10","noteIndex":0},"citationItems":[{"id":"pxrY8G2z/YnrWamZx","uris":["http://zotero.org/users/local/umdGKIwt/items/NVRIA6MS"],"itemData":{"id":150,"type":"article-journal","container-title":"Proc. R. Soc. Lond. A","DOI":"10.1098/rspa.1954.0049","issue":"1148","page":"1–32","title":"On sound generated aerodynamically II. Turbulence as a source of sound","volume":"222","author":[{"family":"Lighthill","given":"M. J."}],"issued":{"date-parts":[["1954"]]}}}],"schema":"https://github.com/citation-style-language/schema/raw/master/csl-citation.json"} </w:instrText>
      </w:r>
      <w:r w:rsidR="00B30C7F" w:rsidRPr="00133203">
        <w:rPr>
          <w:vertAlign w:val="superscript"/>
          <w:lang w:bidi="ar-LB"/>
        </w:rPr>
        <w:fldChar w:fldCharType="separate"/>
      </w:r>
      <w:r w:rsidR="00F333BE" w:rsidRPr="00F333BE">
        <w:rPr>
          <w:szCs w:val="24"/>
          <w:vertAlign w:val="superscript"/>
        </w:rPr>
        <w:t>10</w:t>
      </w:r>
      <w:r w:rsidR="00B30C7F" w:rsidRPr="00133203">
        <w:rPr>
          <w:vertAlign w:val="superscript"/>
          <w:lang w:bidi="ar-LB"/>
        </w:rPr>
        <w:fldChar w:fldCharType="end"/>
      </w:r>
      <w:r w:rsidRPr="008A46C0">
        <w:rPr>
          <w:lang w:bidi="ar-LB"/>
        </w:rPr>
        <w:t xml:space="preserve"> while the works of Powell</w:t>
      </w:r>
      <w:r w:rsidR="00166551">
        <w:rPr>
          <w:lang w:bidi="ar-LB"/>
        </w:rPr>
        <w:fldChar w:fldCharType="begin"/>
      </w:r>
      <w:r w:rsidR="00F333BE">
        <w:rPr>
          <w:lang w:bidi="ar-LB"/>
        </w:rPr>
        <w:instrText xml:space="preserve"> ADDIN ZOTERO_ITEM CSL_CITATION {"citationID":"TlxZhFiH","properties":{"formattedCitation":"\\super 11\\nosupersub{}","plainCitation":"11","noteIndex":0},"citationItems":[{"id":"pxrY8G2z/yZzsx13U","uris":["http://zotero.org/users/local/umdGKIwt/items/RAF6THB6"],"itemData":{"id":152,"type":"article-journal","container-title":"Journal of the Acoustical Society of America","DOI":"10.1121/1.1918931","issue":"1","page":"177–195","title":"Theory of Vortex Sound","volume":"36","author":[{"family":"Powell","given":"Alan"}],"issued":{"date-parts":[["1964"]]}}}],"schema":"https://github.com/citation-style-language/schema/raw/master/csl-citation.json"} </w:instrText>
      </w:r>
      <w:r w:rsidR="00166551">
        <w:rPr>
          <w:lang w:bidi="ar-LB"/>
        </w:rPr>
        <w:fldChar w:fldCharType="separate"/>
      </w:r>
      <w:r w:rsidR="00F333BE" w:rsidRPr="00F333BE">
        <w:rPr>
          <w:szCs w:val="24"/>
          <w:vertAlign w:val="superscript"/>
        </w:rPr>
        <w:t>11</w:t>
      </w:r>
      <w:r w:rsidR="00166551">
        <w:rPr>
          <w:lang w:bidi="ar-LB"/>
        </w:rPr>
        <w:fldChar w:fldCharType="end"/>
      </w:r>
      <w:r w:rsidRPr="008A46C0">
        <w:rPr>
          <w:lang w:bidi="ar-LB"/>
        </w:rPr>
        <w:t xml:space="preserve"> and Howe</w:t>
      </w:r>
      <w:r w:rsidR="00166551">
        <w:rPr>
          <w:lang w:bidi="ar-LB"/>
        </w:rPr>
        <w:fldChar w:fldCharType="begin"/>
      </w:r>
      <w:r w:rsidR="00F333BE">
        <w:rPr>
          <w:lang w:bidi="ar-LB"/>
        </w:rPr>
        <w:instrText xml:space="preserve"> ADDIN ZOTERO_ITEM CSL_CITATION {"citationID":"tahkjdhj","properties":{"formattedCitation":"\\super 12\\nosupersub{}","plainCitation":"12","noteIndex":0},"citationItems":[{"id":"pxrY8G2z/7Hh99cd0","uris":["http://zotero.org/users/local/umdGKIwt/items/P2WZFWV4"],"itemData":{"id":55,"type":"article-journal","abstract":"This paper describes a reformulation of the Lighthill (1952) theory of aerodynamic sound. A revised approach to the subject is necessary in order to unify the various\n              ad hoc\n              procedures which have been developed for dealing with aerodynamic noise problems since the original appearance of Lighthill's work. First, Powell's (1961\n              a\n              ) concept of\n              vortex sound\n              is difficult to justify convincingly on the basis of Lighthill's acoustic analogy, although it is consistent with model problems which have been treated by the method of matched asymptotic expansions. Second, Candel (1972), Marble (1973) and Morfey (1973) have demonstrated the importance of\n              entropy\n              inhomogeneities, which generate sound when accelerated in a mean flow pressure gradient. This is arguably a more significant source of acoustic radiation in hot subsonic jets than pure jet noise. Third, the analysis of Ffowcs Williams &amp; Howe (1975) of model problems involving the convection of an entropy ‘slug’ in an engine nozzle indicates that the whole question of\n              excess jet noise\n              may be intimately related to the convection of flow inhomogeneities through mean flow pressure gradients. Such problems are difficult to formulate precisely in terms of Lighthill's theory because of the presence of an extensive, non-acoustic, non-uniform mean flow. The convected-entropy source mechanism is actually\n              absent\n              from the alternative Phillips (1960) formulation of the aerodynamic sound problem.\n            \n            \n              In this paper the form of the acoustic\n              propagation operator\n              is established for a non-uniform mean flow in the absence of vortical or entropy-gradient source terms. The natural thermodynamic variable for dealing with such problems is the\n              stagnation enthalpy.\n              This provides a basis for a new acoustic analogy, and it is deduced that the corresponding acoustic source terms are associated solely with regions of the flow where the vorticity vector and entropy-gradient vector are non-vanishing. The theory is illustrated by detailed applications to problems which, in the appropriate limit, justify Powell's theory of vortex sound, and to the important question of noise generation during the unsteady convection of flow inhomogeneities in ducts and past rigid bodies in free space. At low Mach numbers wave propagation is described by a convected wave equation, for which powerful analytical techniques, discussed in the appendix, are available and are exploited.\n            \n            Fluctuating heat sources are examined: a model problem is considered and provides a positive comparison with an alternative analysis undertaken elsewhere. The difficult question of the scattering of a plane sound wave by a cylindrical vortex filament is also discussed, the effect of dissipation at the vortex core being taken into account.\n            Finally an approximate aerodynamic theory of the operation of musical instruments characterized by the flute is described. This involves an investigation of the properties of a vortex shedding mechanism which is coupled in a nonlinear manner to the acoustic oscillations within the instrument. The theory furnishes results which are consistent with the playing technique of the flautist and with simple acoustic measurements undertaken by the author.","container-title":"Journal of Fluid Mechanics","DOI":"10.1017/S0022112075002777","ISSN":"0022-1120, 1469-7645","issue":"4","journalAbbreviation":"J. Fluid Mech.","language":"en","license":"https://www.cambridge.org/core/terms","page":"625-673","source":"DOI.org (Crossref)","title":"Contributions to the theory of aerodynamic sound, with application to excess jet noise and the theory of the flute","volume":"71","author":[{"family":"Howe","given":"M. S."}],"issued":{"date-parts":[["1975",10,28]]}}}],"schema":"https://github.com/citation-style-language/schema/raw/master/csl-citation.json"} </w:instrText>
      </w:r>
      <w:r w:rsidR="00166551">
        <w:rPr>
          <w:lang w:bidi="ar-LB"/>
        </w:rPr>
        <w:fldChar w:fldCharType="separate"/>
      </w:r>
      <w:r w:rsidR="00F333BE" w:rsidRPr="00F333BE">
        <w:rPr>
          <w:szCs w:val="24"/>
          <w:vertAlign w:val="superscript"/>
        </w:rPr>
        <w:t>12</w:t>
      </w:r>
      <w:r w:rsidR="00166551">
        <w:rPr>
          <w:lang w:bidi="ar-LB"/>
        </w:rPr>
        <w:fldChar w:fldCharType="end"/>
      </w:r>
      <w:r w:rsidRPr="008A46C0">
        <w:rPr>
          <w:lang w:bidi="ar-LB"/>
        </w:rPr>
        <w:t xml:space="preserve"> highlighted the critical role of the interaction between vorticity and the acoustic velocity field. They demonstrated that energy transfer occurs when the alignment and phase conditions between these two components are satisfied, leading to the amplification of sound waves. Additionally, Rockwell and Naudascher</w:t>
      </w:r>
      <w:r w:rsidR="009C6976">
        <w:rPr>
          <w:lang w:bidi="ar-LB"/>
        </w:rPr>
        <w:fldChar w:fldCharType="begin"/>
      </w:r>
      <w:r w:rsidR="00F333BE">
        <w:rPr>
          <w:lang w:bidi="ar-LB"/>
        </w:rPr>
        <w:instrText xml:space="preserve"> ADDIN ZOTERO_ITEM CSL_CITATION {"citationID":"0SY6v9Ye","properties":{"formattedCitation":"\\super 13\\nosupersub{}","plainCitation":"13","noteIndex":0},"citationItems":[{"id":"pxrY8G2z/ivFTHiob","uris":["http://zotero.org/users/local/umdGKIwt/items/29ER32C8"],"itemData":{"id":58,"type":"article-journal","container-title":"Annual Review of Fluid Mechanics","DOI":"10.1146/annurev.fl.11.010179.000435","ISSN":"0066-4189, 1545-4479","issue":"1","journalAbbreviation":"Annu. Rev. Fluid Mech.","language":"en","page":"67-94","source":"DOI.org (Crossref)","title":"Self-Sustained Oscillations of Impinging Free Shear Layers","volume":"11","author":[{"family":"Rockwell","given":"D"},{"family":"Naudascher","given":"E"}],"issued":{"date-parts":[["1979",1]]}}}],"schema":"https://github.com/citation-style-language/schema/raw/master/csl-citation.json"} </w:instrText>
      </w:r>
      <w:r w:rsidR="009C6976">
        <w:rPr>
          <w:lang w:bidi="ar-LB"/>
        </w:rPr>
        <w:fldChar w:fldCharType="separate"/>
      </w:r>
      <w:r w:rsidR="00F333BE" w:rsidRPr="00F333BE">
        <w:rPr>
          <w:szCs w:val="24"/>
          <w:vertAlign w:val="superscript"/>
        </w:rPr>
        <w:t>13</w:t>
      </w:r>
      <w:r w:rsidR="009C6976">
        <w:rPr>
          <w:lang w:bidi="ar-LB"/>
        </w:rPr>
        <w:fldChar w:fldCharType="end"/>
      </w:r>
      <w:r w:rsidRPr="008A46C0">
        <w:rPr>
          <w:lang w:bidi="ar-LB"/>
        </w:rPr>
        <w:t xml:space="preserve"> emphasized that such self-sustained oscillations arise naturally from the interaction of the jet with solid structures, giving rise to tonal emissions that characterize many impinging flow systems.</w:t>
      </w:r>
      <w:r w:rsidR="0019557E">
        <w:rPr>
          <w:lang w:bidi="ar-LB"/>
        </w:rPr>
        <w:t xml:space="preserve"> </w:t>
      </w:r>
      <w:r w:rsidRPr="008A46C0">
        <w:rPr>
          <w:lang w:bidi="ar-LB"/>
        </w:rPr>
        <w:t xml:space="preserve">A particularly interesting configuration in this context is that of a plane turbulent jet impinging on a slotted plate. In such a system, the shear layer of the jet interacts with the slot edges, generating coherent vortex structures that periodically shed and couple with the acoustic field. Depending on flow </w:t>
      </w:r>
      <w:r w:rsidRPr="008A46C0">
        <w:rPr>
          <w:lang w:bidi="ar-LB"/>
        </w:rPr>
        <w:lastRenderedPageBreak/>
        <w:t xml:space="preserve">parameters such as the Reynolds number and geometric configuration, the flow may exhibit different regimes, transitioning from symmetric to antisymmetric vortex shedding patterns. These flow regimes strongly influence the tonal characteristics of the resulting acoustic field and are key to understanding the nature of </w:t>
      </w:r>
      <w:proofErr w:type="spellStart"/>
      <w:r w:rsidRPr="008A46C0">
        <w:rPr>
          <w:lang w:bidi="ar-LB"/>
        </w:rPr>
        <w:t>aeroacoustic</w:t>
      </w:r>
      <w:proofErr w:type="spellEnd"/>
      <w:r w:rsidRPr="008A46C0">
        <w:rPr>
          <w:lang w:bidi="ar-LB"/>
        </w:rPr>
        <w:t xml:space="preserve"> coupling.</w:t>
      </w:r>
    </w:p>
    <w:p w14:paraId="501D2BDF" w14:textId="312F693F" w:rsidR="008A46C0" w:rsidRPr="008A46C0" w:rsidRDefault="008A46C0" w:rsidP="00F333BE">
      <w:pPr>
        <w:pStyle w:val="Paragraph"/>
        <w:rPr>
          <w:lang w:bidi="ar-LB"/>
        </w:rPr>
      </w:pPr>
      <w:r w:rsidRPr="008A46C0">
        <w:rPr>
          <w:lang w:bidi="ar-LB"/>
        </w:rPr>
        <w:t>The study of such phenomena has been actively investigat</w:t>
      </w:r>
      <w:r w:rsidR="007C2F17">
        <w:rPr>
          <w:lang w:bidi="ar-LB"/>
        </w:rPr>
        <w:t>ed</w:t>
      </w:r>
      <w:r w:rsidRPr="008A46C0">
        <w:rPr>
          <w:lang w:bidi="ar-LB"/>
        </w:rPr>
        <w:t>, with numerous experimental and theoretical contributions that have advanced our understanding of flow-acoustic interactions</w:t>
      </w:r>
      <w:r w:rsidR="00166551" w:rsidRPr="00133203">
        <w:rPr>
          <w:vertAlign w:val="superscript"/>
          <w:lang w:bidi="ar-LB"/>
        </w:rPr>
        <w:fldChar w:fldCharType="begin"/>
      </w:r>
      <w:r w:rsidR="00F333BE">
        <w:rPr>
          <w:vertAlign w:val="superscript"/>
          <w:lang w:bidi="ar-LB"/>
        </w:rPr>
        <w:instrText xml:space="preserve"> ADDIN ZOTERO_ITEM CSL_CITATION {"citationID":"ILxcJSXR","properties":{"formattedCitation":"\\super 14\\nosupersub{}","plainCitation":"14","noteIndex":0},"citationItems":[{"id":"pxrY8G2z/p0xanYko","uris":["http://zotero.org/users/local/umdGKIwt/items/XNWHQJJU"],"itemData":{"id":155,"type":"article-journal","container-title":"Energy Reports","DOI":"10.1016/j.egyr.2020.11.207","page":"497–501","title":"Experimental study of the thermal effect on the acoustic field generated by a jet impinging on a slotted heated plate","volume":"6","author":[{"family":"Mrach","given":"T."},{"family":"Alkheir","given":"M."},{"family":"El Hassan","given":"M."},{"family":"Assoum","given":"H. H."},{"family":"Etien","given":"E."},{"family":"Abed-Meraim","given":"K."}],"issued":{"date-parts":[["2020"]]}}}],"schema":"https://github.com/citation-style-language/schema/raw/master/csl-citation.json"} </w:instrText>
      </w:r>
      <w:r w:rsidR="00166551" w:rsidRPr="00133203">
        <w:rPr>
          <w:vertAlign w:val="superscript"/>
          <w:lang w:bidi="ar-LB"/>
        </w:rPr>
        <w:fldChar w:fldCharType="separate"/>
      </w:r>
      <w:r w:rsidR="00F333BE" w:rsidRPr="00F333BE">
        <w:rPr>
          <w:szCs w:val="24"/>
          <w:vertAlign w:val="superscript"/>
        </w:rPr>
        <w:t>14</w:t>
      </w:r>
      <w:r w:rsidR="00166551" w:rsidRPr="00133203">
        <w:rPr>
          <w:vertAlign w:val="superscript"/>
          <w:lang w:bidi="ar-LB"/>
        </w:rPr>
        <w:fldChar w:fldCharType="end"/>
      </w:r>
      <w:r w:rsidRPr="008A46C0">
        <w:rPr>
          <w:lang w:bidi="ar-LB"/>
        </w:rPr>
        <w:t>. This work fits naturally within that scientific framework and represents a continuation of the laboratory’s long-standing efforts. It also contributes to the development of numerical tools and methodologies that complement experimental approaches, allowing researchers to access flow regions and physical details that are often difficult or impossible to measure experimentally.</w:t>
      </w:r>
    </w:p>
    <w:p w14:paraId="604396A3" w14:textId="1F769B7A" w:rsidR="008A46C0" w:rsidRPr="008A46C0" w:rsidRDefault="00804220" w:rsidP="0019557E">
      <w:pPr>
        <w:pStyle w:val="Paragraph"/>
        <w:rPr>
          <w:lang w:bidi="ar-LB"/>
        </w:rPr>
      </w:pPr>
      <w:r w:rsidRPr="00804220">
        <w:rPr>
          <w:lang w:bidi="ar-LB"/>
        </w:rPr>
        <w:t>The numerical work presented in this study is closely linked to a well-established experimental investigation performed under comparable conditions and used as the main reference for validation.</w:t>
      </w:r>
      <w:r>
        <w:rPr>
          <w:lang w:bidi="ar-LB"/>
        </w:rPr>
        <w:t xml:space="preserve"> </w:t>
      </w:r>
      <w:r w:rsidR="008A46C0" w:rsidRPr="008A46C0">
        <w:rPr>
          <w:lang w:bidi="ar-LB"/>
        </w:rPr>
        <w:t xml:space="preserve">In this experiment, </w:t>
      </w:r>
      <w:r w:rsidR="007C2F17">
        <w:rPr>
          <w:lang w:bidi="ar-LB"/>
        </w:rPr>
        <w:t>a</w:t>
      </w:r>
      <w:r w:rsidR="008A46C0" w:rsidRPr="008A46C0">
        <w:rPr>
          <w:lang w:bidi="ar-LB"/>
        </w:rPr>
        <w:t xml:space="preserve"> turbulent plane jet impinging on the same slotted plate were studied at Reynolds numbers of 4700 and 4800 values chosen within the range typical of flows in confined environments. Despite their proximity, these two cases exhibited significantly different acoustic behaviors, with one producing a strong, high-pitched self-sustained tone and the other remaining relatively quiet. The experimental platform, specifically designed for this study, includes a controlled air supply, a stabilization chamber, honeycomb grids, and a polynomial convergent to generate a subsonic planar jet that impacts an aluminum slotted plate with an</w:t>
      </w:r>
      <w:r w:rsidR="00014E85">
        <w:rPr>
          <w:lang w:bidi="ar-LB"/>
        </w:rPr>
        <w:t xml:space="preserve"> impact</w:t>
      </w:r>
      <w:r w:rsidR="008A46C0" w:rsidRPr="008A46C0">
        <w:rPr>
          <w:lang w:bidi="ar-LB"/>
        </w:rPr>
        <w:t xml:space="preserve"> distance of L</w:t>
      </w:r>
      <w:r w:rsidR="00014E85">
        <w:rPr>
          <w:lang w:bidi="ar-LB"/>
        </w:rPr>
        <w:t xml:space="preserve"> = </w:t>
      </w:r>
      <w:r w:rsidR="008A46C0" w:rsidRPr="008A46C0">
        <w:rPr>
          <w:lang w:bidi="ar-LB"/>
        </w:rPr>
        <w:t>4</w:t>
      </w:r>
      <w:r w:rsidR="00014E85">
        <w:rPr>
          <w:lang w:bidi="ar-LB"/>
        </w:rPr>
        <w:t xml:space="preserve"> cm</w:t>
      </w:r>
      <w:r w:rsidR="008A46C0" w:rsidRPr="008A46C0">
        <w:rPr>
          <w:lang w:bidi="ar-LB"/>
        </w:rPr>
        <w:t>. Velocity fields were measured using SPIV, while acoustic pressure spectra were recorded with microphones. The results revealed strong correlations between vortex dynamics and acoustic emission, as well as sudden changes in tonal behavior associated with the reorganization of large-scale coherent structures. These experimental observations provide a comprehensive and reliable database against which the present numerical simulations are validated.</w:t>
      </w:r>
      <w:r w:rsidR="0019557E">
        <w:rPr>
          <w:lang w:bidi="ar-LB"/>
        </w:rPr>
        <w:t xml:space="preserve"> </w:t>
      </w:r>
      <w:r w:rsidR="008A46C0" w:rsidRPr="008A46C0">
        <w:rPr>
          <w:lang w:bidi="ar-LB"/>
        </w:rPr>
        <w:t xml:space="preserve">In this context, the present work aims to provide a comprehensive numerical investigation of a plane turbulent jet impinging on a slotted plate, focusing on the underlying </w:t>
      </w:r>
      <w:proofErr w:type="spellStart"/>
      <w:r w:rsidR="008A46C0" w:rsidRPr="008A46C0">
        <w:rPr>
          <w:lang w:bidi="ar-LB"/>
        </w:rPr>
        <w:t>aeroacoustic</w:t>
      </w:r>
      <w:proofErr w:type="spellEnd"/>
      <w:r w:rsidR="008A46C0" w:rsidRPr="008A46C0">
        <w:rPr>
          <w:lang w:bidi="ar-LB"/>
        </w:rPr>
        <w:t xml:space="preserve"> coupling mechanisms responsible for the generation of self-sustained tones. Based on </w:t>
      </w:r>
      <w:r w:rsidR="007C2F17">
        <w:rPr>
          <w:lang w:bidi="ar-LB"/>
        </w:rPr>
        <w:t>previous studies</w:t>
      </w:r>
      <w:r w:rsidR="008A46C0" w:rsidRPr="008A46C0">
        <w:rPr>
          <w:lang w:bidi="ar-LB"/>
        </w:rPr>
        <w:t xml:space="preserve">, an unsteady two-dimensional simulation is conducted, employing the Detached Eddy Simulation (DES) model to accurately capture vortex structures and flow dynamics. Through this numerical approach, the study seeks to reproduce the experimental observations, analyze the interaction between </w:t>
      </w:r>
      <w:r w:rsidR="00B60B68">
        <w:rPr>
          <w:lang w:bidi="ar-LB"/>
        </w:rPr>
        <w:t xml:space="preserve">vortex </w:t>
      </w:r>
      <w:r w:rsidR="008A46C0" w:rsidRPr="008A46C0">
        <w:rPr>
          <w:lang w:bidi="ar-LB"/>
        </w:rPr>
        <w:t>structures and the acoustic field, and shed light on the mechanisms that govern the feedback loop. Furthermore, the simulation makes it possible to explore areas that are challenging to access experimentally, providing valuable physical insights into the behavior of the flow and its acoustic response, while also enriching the physical interpretation of the observed phenomena.</w:t>
      </w:r>
    </w:p>
    <w:p w14:paraId="7DA0CF28" w14:textId="1556DA60" w:rsidR="00725861" w:rsidRDefault="008A46C0" w:rsidP="008A46C0">
      <w:pPr>
        <w:pStyle w:val="Heading1"/>
      </w:pPr>
      <w:r>
        <w:t>Numerical Methodology</w:t>
      </w:r>
    </w:p>
    <w:p w14:paraId="01B9DAF4" w14:textId="5F66E827" w:rsidR="008A46C0" w:rsidRDefault="00BC5EB6" w:rsidP="00BC5EB6">
      <w:pPr>
        <w:pStyle w:val="Heading2"/>
        <w:rPr>
          <w:rtl/>
          <w:lang w:bidi="ar-LB"/>
        </w:rPr>
      </w:pPr>
      <w:r w:rsidRPr="00BC5EB6">
        <w:rPr>
          <w:lang w:bidi="ar-LB"/>
        </w:rPr>
        <w:t>Domain and Geometry</w:t>
      </w:r>
    </w:p>
    <w:p w14:paraId="11DCDE28" w14:textId="3339149A" w:rsidR="00BC5EB6" w:rsidRDefault="00BC5EB6" w:rsidP="00F333BE">
      <w:pPr>
        <w:pStyle w:val="Paragraph"/>
        <w:rPr>
          <w:lang w:bidi="ar-LB"/>
        </w:rPr>
      </w:pPr>
      <w:r w:rsidRPr="00BC5EB6">
        <w:rPr>
          <w:lang w:bidi="ar-LB"/>
        </w:rPr>
        <w:t>The numerical simulation was designed to replicate the experimental setup</w:t>
      </w:r>
      <w:r w:rsidR="00477DE6">
        <w:rPr>
          <w:lang w:bidi="ar-LB"/>
        </w:rPr>
        <w:t xml:space="preserve"> illustrated in Fig.1a</w:t>
      </w:r>
      <w:r w:rsidRPr="00BC5EB6">
        <w:rPr>
          <w:lang w:bidi="ar-LB"/>
        </w:rPr>
        <w:t xml:space="preserve"> as closely as possible </w:t>
      </w:r>
      <w:proofErr w:type="gramStart"/>
      <w:r w:rsidRPr="00BC5EB6">
        <w:rPr>
          <w:lang w:bidi="ar-LB"/>
        </w:rPr>
        <w:t>in order to</w:t>
      </w:r>
      <w:proofErr w:type="gramEnd"/>
      <w:r w:rsidRPr="00BC5EB6">
        <w:rPr>
          <w:lang w:bidi="ar-LB"/>
        </w:rPr>
        <w:t xml:space="preserve"> capture the essential physical mechanisms governing the interaction between the jet and the slotted plate. The objective was to construct a computational domain that accurately represents both the impinging jet and the downstream flow generated by this interaction. Based on previous experimental observations</w:t>
      </w:r>
      <w:r w:rsidR="007C2F17">
        <w:rPr>
          <w:lang w:bidi="ar-LB"/>
        </w:rPr>
        <w:fldChar w:fldCharType="begin"/>
      </w:r>
      <w:r w:rsidR="00F333BE">
        <w:rPr>
          <w:lang w:bidi="ar-LB"/>
        </w:rPr>
        <w:instrText xml:space="preserve"> ADDIN ZOTERO_ITEM CSL_CITATION {"citationID":"1TTlkxUq","properties":{"formattedCitation":"\\super 15\\nosupersub{}","plainCitation":"15","noteIndex":0},"citationItems":[{"id":94,"uris":["http://zotero.org/users/1290857/items/WST2FQMK"],"itemData":{"id":94,"type":"article-journal","abstract":"Impinging jets are encountered in many industrial applications and suppression of the noise generated by these jets is of great fundamental and practical interest. The vortex dynamics and the interaction between the vortical structures and the impinging wall should be understood in order to control the aero-acoustic coupling between shear layer oscillation and the acoustic modes (self-sustained tones). In this study, a plane jet issuing from a rectangular nozzle and impinging on a plate is considered for Re = 3900. The sound pressure, the vibration of the impinged plate and the spatial velocity field are obtained simultaneously using a microphone, an accelerometer and the time-resolved particle image velocimetry technique, respectively. Spectra and cross-correlations are used to educe the role of different vortical structures leading to the aero-acoustic coupling. The results show the evolution of the correlation between acoustic and transverse velocity fields in the longitudinal direction. A pre-whitening technique is used to investigate the coupling between the acoustic and the velocity signals. This method shows that the correlation between the two signals has a centred peak that is not directly related to the passage of the dominant Kelvin–Helmholtz vortices.","container-title":"Fluid Dynamics Research","DOI":"10.1088/0169-5983/45/4/045503","ISSN":"1873-7005","issue":"4","journalAbbreviation":"Fluid Dyn. Res.","language":"en","page":"045503","source":"Institute of Physics","title":"Experimental analysis of the aero-acoustic coupling in a plane impinging jet on a slotted plate","volume":"45","author":[{"family":"Assoum","given":"Hassan H."},{"family":"Hassan","given":"Mouhammad El"},{"family":"Abed-Meraïm","given":"Kamel"},{"family":"Martinuzzi","given":"Robert"},{"family":"Sakout","given":"Anas"}],"issued":{"date-parts":[["2013"]]}}}],"schema":"https://github.com/citation-style-language/schema/raw/master/csl-citation.json"} </w:instrText>
      </w:r>
      <w:r w:rsidR="007C2F17">
        <w:rPr>
          <w:lang w:bidi="ar-LB"/>
        </w:rPr>
        <w:fldChar w:fldCharType="separate"/>
      </w:r>
      <w:r w:rsidR="00F333BE" w:rsidRPr="00F333BE">
        <w:rPr>
          <w:szCs w:val="24"/>
          <w:vertAlign w:val="superscript"/>
        </w:rPr>
        <w:t>15</w:t>
      </w:r>
      <w:r w:rsidR="007C2F17">
        <w:rPr>
          <w:lang w:bidi="ar-LB"/>
        </w:rPr>
        <w:fldChar w:fldCharType="end"/>
      </w:r>
      <w:r w:rsidRPr="00BC5EB6">
        <w:rPr>
          <w:lang w:bidi="ar-LB"/>
        </w:rPr>
        <w:t>, the third velocity component was found to have a negligible influence on the overall flow dynamics. Therefore, a two-dimensional (2D) model in the XY plane</w:t>
      </w:r>
      <w:r w:rsidR="00477DE6">
        <w:rPr>
          <w:lang w:bidi="ar-LB"/>
        </w:rPr>
        <w:t>, as shown in</w:t>
      </w:r>
      <w:r w:rsidR="002871EC">
        <w:rPr>
          <w:lang w:bidi="ar-LB"/>
        </w:rPr>
        <w:t xml:space="preserve"> </w:t>
      </w:r>
      <w:r w:rsidR="006D0938">
        <w:rPr>
          <w:lang w:bidi="ar-LB"/>
        </w:rPr>
        <w:t>Fig.1b</w:t>
      </w:r>
      <w:r w:rsidR="002871EC">
        <w:rPr>
          <w:lang w:bidi="ar-LB"/>
        </w:rPr>
        <w:t xml:space="preserve"> </w:t>
      </w:r>
      <w:r w:rsidRPr="00BC5EB6">
        <w:rPr>
          <w:lang w:bidi="ar-LB"/>
        </w:rPr>
        <w:t xml:space="preserve">was selected to significantly reduce the computational cost while maintaining the physical accuracy of the </w:t>
      </w:r>
      <w:proofErr w:type="gramStart"/>
      <w:r w:rsidRPr="00BC5EB6">
        <w:rPr>
          <w:lang w:bidi="ar-LB"/>
        </w:rPr>
        <w:t>studied phenomenon</w:t>
      </w:r>
      <w:proofErr w:type="gramEnd"/>
      <w:r w:rsidRPr="00BC5EB6">
        <w:rPr>
          <w:lang w:bidi="ar-LB"/>
        </w:rPr>
        <w:t>.</w:t>
      </w:r>
    </w:p>
    <w:p w14:paraId="6603C9FC" w14:textId="548F5EC4" w:rsidR="009A4B18" w:rsidRDefault="009A4B18" w:rsidP="00F333BE">
      <w:pPr>
        <w:pStyle w:val="Paragraph"/>
        <w:rPr>
          <w:rtl/>
          <w:lang w:bidi="ar-L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1"/>
        <w:gridCol w:w="4649"/>
      </w:tblGrid>
      <w:tr w:rsidR="006A0E45" w14:paraId="739A9F76" w14:textId="77777777" w:rsidTr="009A4B18">
        <w:trPr>
          <w:trHeight w:val="2610"/>
        </w:trPr>
        <w:tc>
          <w:tcPr>
            <w:tcW w:w="4788" w:type="dxa"/>
          </w:tcPr>
          <w:p w14:paraId="2DFB31DF" w14:textId="77777777" w:rsidR="00837952" w:rsidRDefault="00837952" w:rsidP="00CC3CBF">
            <w:pPr>
              <w:pStyle w:val="Paragraph"/>
              <w:ind w:firstLine="0"/>
              <w:jc w:val="center"/>
            </w:pPr>
            <w:r>
              <w:rPr>
                <w:noProof/>
              </w:rPr>
              <w:drawing>
                <wp:inline distT="0" distB="0" distL="0" distR="0" wp14:anchorId="6E542D38" wp14:editId="2BA7BCC4">
                  <wp:extent cx="2388870" cy="15544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8870" cy="1554480"/>
                          </a:xfrm>
                          <a:prstGeom prst="rect">
                            <a:avLst/>
                          </a:prstGeom>
                          <a:noFill/>
                          <a:ln>
                            <a:noFill/>
                          </a:ln>
                        </pic:spPr>
                      </pic:pic>
                    </a:graphicData>
                  </a:graphic>
                </wp:inline>
              </w:drawing>
            </w:r>
          </w:p>
        </w:tc>
        <w:tc>
          <w:tcPr>
            <w:tcW w:w="4788" w:type="dxa"/>
          </w:tcPr>
          <w:p w14:paraId="18B50557" w14:textId="4652F10A" w:rsidR="00837952" w:rsidRDefault="006A0E45" w:rsidP="005926E1">
            <w:pPr>
              <w:pStyle w:val="Paragraph"/>
              <w:ind w:firstLine="0"/>
              <w:jc w:val="center"/>
            </w:pPr>
            <w:r>
              <w:rPr>
                <w:noProof/>
              </w:rPr>
              <w:drawing>
                <wp:inline distT="0" distB="0" distL="0" distR="0" wp14:anchorId="7DD452ED" wp14:editId="5FE6BDC7">
                  <wp:extent cx="1980153" cy="1554480"/>
                  <wp:effectExtent l="0" t="0" r="1270" b="762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0153" cy="1554480"/>
                          </a:xfrm>
                          <a:prstGeom prst="rect">
                            <a:avLst/>
                          </a:prstGeom>
                          <a:noFill/>
                          <a:ln>
                            <a:noFill/>
                          </a:ln>
                        </pic:spPr>
                      </pic:pic>
                    </a:graphicData>
                  </a:graphic>
                </wp:inline>
              </w:drawing>
            </w:r>
          </w:p>
        </w:tc>
      </w:tr>
      <w:tr w:rsidR="006A0E45" w14:paraId="6BAFD8CB" w14:textId="77777777" w:rsidTr="007C2F17">
        <w:trPr>
          <w:trHeight w:val="90"/>
        </w:trPr>
        <w:tc>
          <w:tcPr>
            <w:tcW w:w="4788" w:type="dxa"/>
          </w:tcPr>
          <w:p w14:paraId="0DE46F4D" w14:textId="77777777" w:rsidR="00837952" w:rsidRDefault="00837952" w:rsidP="00CC3CBF">
            <w:pPr>
              <w:pStyle w:val="Paragraph"/>
              <w:ind w:firstLine="0"/>
              <w:jc w:val="center"/>
            </w:pPr>
            <w:r>
              <w:t>(a)</w:t>
            </w:r>
          </w:p>
        </w:tc>
        <w:tc>
          <w:tcPr>
            <w:tcW w:w="4788" w:type="dxa"/>
          </w:tcPr>
          <w:p w14:paraId="0F8E9326" w14:textId="77777777" w:rsidR="00837952" w:rsidRDefault="00837952" w:rsidP="00CC3CBF">
            <w:pPr>
              <w:pStyle w:val="Paragraph"/>
              <w:ind w:firstLine="0"/>
              <w:jc w:val="center"/>
            </w:pPr>
            <w:r>
              <w:t>(b)</w:t>
            </w:r>
          </w:p>
        </w:tc>
      </w:tr>
    </w:tbl>
    <w:p w14:paraId="541CC23B" w14:textId="77777777" w:rsidR="00837952" w:rsidRPr="00D2530D" w:rsidRDefault="00837952" w:rsidP="00837952">
      <w:pPr>
        <w:pStyle w:val="FigureCaption"/>
      </w:pPr>
      <w:r>
        <w:rPr>
          <w:b/>
          <w:caps/>
        </w:rPr>
        <w:t>Figure 1.</w:t>
      </w:r>
      <w:r>
        <w:t xml:space="preserve">  </w:t>
      </w:r>
      <w:r w:rsidRPr="00D2530D">
        <w:t>(a) Geometry of the experimental configuration, (b) Geometry of the numerical simulation domain.</w:t>
      </w:r>
    </w:p>
    <w:p w14:paraId="209A6EFD" w14:textId="77777777" w:rsidR="00837952" w:rsidRPr="00BC5EB6" w:rsidRDefault="00837952" w:rsidP="00BC5EB6">
      <w:pPr>
        <w:pStyle w:val="Paragraph"/>
        <w:rPr>
          <w:lang w:bidi="ar-LB"/>
        </w:rPr>
      </w:pPr>
    </w:p>
    <w:p w14:paraId="4BF9A510" w14:textId="77777777" w:rsidR="0019557E" w:rsidRDefault="0019557E" w:rsidP="00BC5EB6">
      <w:pPr>
        <w:pStyle w:val="Paragraph"/>
        <w:rPr>
          <w:lang w:bidi="ar-LB"/>
        </w:rPr>
      </w:pPr>
      <w:r w:rsidRPr="00BC5EB6">
        <w:rPr>
          <w:lang w:bidi="ar-LB"/>
        </w:rPr>
        <w:lastRenderedPageBreak/>
        <w:t>To avoid numerical artifacts caused by boundary conditions and ensure that they do not influence the main region of interest, the domain size was intentionally extended beyond the immediate interaction zone. Although the primary interaction occurs around 4H downstream of the slot, the domain length was extended to 16H in the streamwise direction to allow the flow to fully develop and to capture the acoustic feedback mechanisms. Similarly, the vertical dimension of the domain, theoretically requiring only 4H, was extended to 12H to ensure numerical stability and minimize boundary effects</w:t>
      </w:r>
      <w:r>
        <w:rPr>
          <w:lang w:bidi="ar-LB"/>
        </w:rPr>
        <w:fldChar w:fldCharType="begin"/>
      </w:r>
      <w:r>
        <w:rPr>
          <w:lang w:bidi="ar-LB"/>
        </w:rPr>
        <w:instrText xml:space="preserve"> ADDIN ZOTERO_ITEM CSL_CITATION {"citationID":"TQoYzBue","properties":{"formattedCitation":"\\super 16\\nosupersub{}","plainCitation":"16","noteIndex":0},"citationItems":[{"id":"pxrY8G2z/0YuBZ4jS","uris":["http://zotero.org/users/local/umdGKIwt/items/SSRL5P7R"],"itemData":{"id":156,"type":"book","edition":"2","event-place":"Harlow, England ; New York","publisher":"Pearson Education Ltd","publisher-place":"Harlow, England ; New York","title":"An Introduction to Computational Fluid Dynamics: The Finite Volume Method","author":[{"family":"Versteeg","given":"H. K."},{"family":"Malalasekera","given":"W."}],"issued":{"date-parts":[["2007"]]}}}],"schema":"https://github.com/citation-style-language/schema/raw/master/csl-citation.json"} </w:instrText>
      </w:r>
      <w:r>
        <w:rPr>
          <w:lang w:bidi="ar-LB"/>
        </w:rPr>
        <w:fldChar w:fldCharType="separate"/>
      </w:r>
      <w:r w:rsidRPr="00F333BE">
        <w:rPr>
          <w:szCs w:val="24"/>
          <w:vertAlign w:val="superscript"/>
        </w:rPr>
        <w:t>16</w:t>
      </w:r>
      <w:r>
        <w:rPr>
          <w:lang w:bidi="ar-LB"/>
        </w:rPr>
        <w:fldChar w:fldCharType="end"/>
      </w:r>
      <w:r w:rsidRPr="00BC5EB6">
        <w:rPr>
          <w:lang w:bidi="ar-LB"/>
        </w:rPr>
        <w:t>.</w:t>
      </w:r>
    </w:p>
    <w:p w14:paraId="17A45BD6" w14:textId="1EEB827D" w:rsidR="00BC5EB6" w:rsidRDefault="00BC5EB6" w:rsidP="00BC5EB6">
      <w:pPr>
        <w:pStyle w:val="Paragraph"/>
        <w:rPr>
          <w:rtl/>
          <w:lang w:bidi="ar-LB"/>
        </w:rPr>
      </w:pPr>
      <w:r w:rsidRPr="00BC5EB6">
        <w:rPr>
          <w:lang w:bidi="ar-LB"/>
        </w:rPr>
        <w:t>The nozzle exit was designed with a height H</w:t>
      </w:r>
      <w:r w:rsidR="008E72A3">
        <w:rPr>
          <w:lang w:bidi="ar-LB"/>
        </w:rPr>
        <w:t xml:space="preserve"> = 10 mm</w:t>
      </w:r>
      <w:r w:rsidRPr="00BC5EB6">
        <w:rPr>
          <w:lang w:bidi="ar-LB"/>
        </w:rPr>
        <w:t xml:space="preserve"> identical to the slot opening of the plate to maintain consistent jet characteristics. The distance between the nozzle </w:t>
      </w:r>
      <w:proofErr w:type="gramStart"/>
      <w:r w:rsidRPr="00BC5EB6">
        <w:rPr>
          <w:lang w:bidi="ar-LB"/>
        </w:rPr>
        <w:t>exit</w:t>
      </w:r>
      <w:proofErr w:type="gramEnd"/>
      <w:r w:rsidRPr="00BC5EB6">
        <w:rPr>
          <w:lang w:bidi="ar-LB"/>
        </w:rPr>
        <w:t xml:space="preserve"> and the plate was set to 4H, matching the experimental configuration. Additionally, the downstream edge of the slotted plate was beveled at a 45° angle to promote the formation of coherent vortical structures and enhance acoustic source generation.</w:t>
      </w:r>
    </w:p>
    <w:p w14:paraId="7637CCFF" w14:textId="133F74FC" w:rsidR="00BC5EB6" w:rsidRDefault="00BC5EB6" w:rsidP="00BC5EB6">
      <w:pPr>
        <w:pStyle w:val="Heading2"/>
        <w:rPr>
          <w:rtl/>
          <w:lang w:bidi="ar-LB"/>
        </w:rPr>
      </w:pPr>
      <w:r w:rsidRPr="00BC5EB6">
        <w:rPr>
          <w:lang w:bidi="ar-LB"/>
        </w:rPr>
        <w:t>Mesh Generation</w:t>
      </w:r>
    </w:p>
    <w:p w14:paraId="120C0957" w14:textId="2CCC7FD9" w:rsidR="00BC5EB6" w:rsidRPr="00BC5EB6" w:rsidRDefault="00BC5EB6" w:rsidP="00837952">
      <w:pPr>
        <w:pStyle w:val="Paragraph"/>
        <w:rPr>
          <w:lang w:bidi="ar-LB"/>
        </w:rPr>
      </w:pPr>
      <w:r w:rsidRPr="00BC5EB6">
        <w:rPr>
          <w:lang w:bidi="ar-LB"/>
        </w:rPr>
        <w:t xml:space="preserve">An unstructured mesh was generated to accurately resolve the shear layers, boundary layers, and vortex formation regions while maintaining computational efficiency. The domain was divided into two </w:t>
      </w:r>
      <w:r w:rsidR="00B36EC2">
        <w:rPr>
          <w:lang w:bidi="ar-LB"/>
        </w:rPr>
        <w:t>regions</w:t>
      </w:r>
      <w:r w:rsidRPr="00BC5EB6">
        <w:rPr>
          <w:lang w:bidi="ar-LB"/>
        </w:rPr>
        <w:t xml:space="preserve"> based on the expected flow gradients:</w:t>
      </w:r>
      <w:r w:rsidR="00B36EC2">
        <w:rPr>
          <w:lang w:bidi="ar-LB"/>
        </w:rPr>
        <w:t xml:space="preserve"> </w:t>
      </w:r>
      <w:r>
        <w:rPr>
          <w:lang w:bidi="ar-LB"/>
        </w:rPr>
        <w:t>a</w:t>
      </w:r>
      <w:r w:rsidRPr="00BC5EB6">
        <w:rPr>
          <w:lang w:bidi="ar-LB"/>
        </w:rPr>
        <w:t xml:space="preserve"> highly refined mesh in the near-jet region, the shear layer, and around the impingement area. This ensured accurate resolution of vortex dynamics and acoustic feedback mechanism</w:t>
      </w:r>
      <w:r w:rsidR="00B36EC2">
        <w:rPr>
          <w:lang w:bidi="ar-LB"/>
        </w:rPr>
        <w:t xml:space="preserve">s, and </w:t>
      </w:r>
      <w:r>
        <w:rPr>
          <w:lang w:bidi="ar-LB"/>
        </w:rPr>
        <w:t>a</w:t>
      </w:r>
      <w:r w:rsidRPr="00BC5EB6">
        <w:rPr>
          <w:lang w:bidi="ar-LB"/>
        </w:rPr>
        <w:t xml:space="preserve"> coarser mesh further away from the main flow region, where gradients are weaker and high resolution is not </w:t>
      </w:r>
      <w:r w:rsidR="00B36EC2">
        <w:rPr>
          <w:lang w:bidi="ar-LB"/>
        </w:rPr>
        <w:t>required, is shown in</w:t>
      </w:r>
      <w:r w:rsidR="006D0938">
        <w:rPr>
          <w:lang w:bidi="ar-LB"/>
        </w:rPr>
        <w:t xml:space="preserve"> Fig.</w:t>
      </w:r>
      <w:r w:rsidR="00886C0D">
        <w:rPr>
          <w:rFonts w:hint="cs"/>
          <w:rtl/>
          <w:lang w:bidi="ar-LB"/>
        </w:rPr>
        <w:t>2</w:t>
      </w:r>
      <w:r w:rsidR="006D0938">
        <w:rPr>
          <w:lang w:bidi="ar-LB"/>
        </w:rPr>
        <w:t>a</w:t>
      </w:r>
      <w:r w:rsidRPr="00BC5EB6">
        <w:rPr>
          <w:lang w:bidi="ar-LB"/>
        </w:rPr>
        <w:t xml:space="preserve">. </w:t>
      </w:r>
    </w:p>
    <w:p w14:paraId="7EC20DB1" w14:textId="053C3765" w:rsidR="00D418A8" w:rsidRDefault="00BC5EB6" w:rsidP="00F333BE">
      <w:pPr>
        <w:pStyle w:val="Paragraph"/>
        <w:rPr>
          <w:rtl/>
          <w:lang w:bidi="ar-LB"/>
        </w:rPr>
      </w:pPr>
      <w:r w:rsidRPr="00BC5EB6">
        <w:rPr>
          <w:lang w:bidi="ar-LB"/>
        </w:rPr>
        <w:t>A total of</w:t>
      </w:r>
      <w:r w:rsidR="00D97629">
        <w:rPr>
          <w:lang w:bidi="ar-LB"/>
        </w:rPr>
        <w:t xml:space="preserve"> </w:t>
      </w:r>
      <w:r w:rsidRPr="00BC5EB6">
        <w:rPr>
          <w:lang w:bidi="ar-LB"/>
        </w:rPr>
        <w:t>20 inflation layers were applied near the wall with a growth rate of 1.1 to properly resolve the boundary layer</w:t>
      </w:r>
      <w:r w:rsidR="00F802B4">
        <w:rPr>
          <w:lang w:bidi="ar-LB"/>
        </w:rPr>
        <w:t>, as</w:t>
      </w:r>
      <w:r w:rsidR="00B36EC2">
        <w:rPr>
          <w:lang w:bidi="ar-LB"/>
        </w:rPr>
        <w:t xml:space="preserve"> presented in</w:t>
      </w:r>
      <w:r w:rsidR="006D0938">
        <w:rPr>
          <w:lang w:bidi="ar-LB"/>
        </w:rPr>
        <w:t xml:space="preserve"> Fig</w:t>
      </w:r>
      <w:r w:rsidR="00886C0D">
        <w:rPr>
          <w:lang w:bidi="ar-LB"/>
        </w:rPr>
        <w:t>.</w:t>
      </w:r>
      <w:r w:rsidR="006D0938">
        <w:rPr>
          <w:lang w:bidi="ar-LB"/>
        </w:rPr>
        <w:t>2b</w:t>
      </w:r>
      <w:r w:rsidRPr="00BC5EB6">
        <w:rPr>
          <w:lang w:bidi="ar-LB"/>
        </w:rPr>
        <w:t>. The thickness of the first cell was set to 0.028 mm, corresponding to a near-wall non-dimensional distance y⁺ ≈ 1, which satisfies the requirements of the turbulence modeling</w:t>
      </w:r>
      <w:r w:rsidR="00E27443">
        <w:rPr>
          <w:lang w:bidi="ar-LB"/>
        </w:rPr>
        <w:fldChar w:fldCharType="begin"/>
      </w:r>
      <w:r w:rsidR="00F333BE">
        <w:rPr>
          <w:lang w:bidi="ar-LB"/>
        </w:rPr>
        <w:instrText xml:space="preserve"> ADDIN ZOTERO_ITEM CSL_CITATION {"citationID":"EmpU245R","properties":{"formattedCitation":"\\super 16\\nosupersub{}","plainCitation":"16","noteIndex":0},"citationItems":[{"id":"pxrY8G2z/0YuBZ4jS","uris":["http://zotero.org/users/local/umdGKIwt/items/SSRL5P7R"],"itemData":{"id":156,"type":"book","edition":"2","event-place":"Harlow, England ; New York","publisher":"Pearson Education Ltd","publisher-place":"Harlow, England ; New York","title":"An Introduction to Computational Fluid Dynamics: The Finite Volume Method","author":[{"family":"Versteeg","given":"H. K."},{"family":"Malalasekera","given":"W."}],"issued":{"date-parts":[["2007"]]}}}],"schema":"https://github.com/citation-style-language/schema/raw/master/csl-citation.json"} </w:instrText>
      </w:r>
      <w:r w:rsidR="00E27443">
        <w:rPr>
          <w:lang w:bidi="ar-LB"/>
        </w:rPr>
        <w:fldChar w:fldCharType="separate"/>
      </w:r>
      <w:r w:rsidR="00F333BE" w:rsidRPr="00F333BE">
        <w:rPr>
          <w:szCs w:val="24"/>
          <w:vertAlign w:val="superscript"/>
        </w:rPr>
        <w:t>16</w:t>
      </w:r>
      <w:r w:rsidR="00E27443">
        <w:rPr>
          <w:lang w:bidi="ar-LB"/>
        </w:rPr>
        <w:fldChar w:fldCharType="end"/>
      </w:r>
      <w:r w:rsidRPr="00BC5EB6">
        <w:rPr>
          <w:lang w:bidi="ar-LB"/>
        </w:rPr>
        <w:t xml:space="preserve">. </w:t>
      </w:r>
    </w:p>
    <w:p w14:paraId="534CA854" w14:textId="77777777" w:rsidR="00D418A8" w:rsidRDefault="00D418A8" w:rsidP="00D418A8">
      <w:pPr>
        <w:pStyle w:val="Paragraph"/>
        <w:rPr>
          <w:rtl/>
          <w:lang w:bidi="ar-L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A84E18" w14:paraId="662B8277" w14:textId="77777777" w:rsidTr="007C2F17">
        <w:trPr>
          <w:trHeight w:val="2700"/>
        </w:trPr>
        <w:tc>
          <w:tcPr>
            <w:tcW w:w="4788" w:type="dxa"/>
          </w:tcPr>
          <w:p w14:paraId="25D66D63" w14:textId="77777777" w:rsidR="00D418A8" w:rsidRDefault="00D418A8" w:rsidP="00CC3CBF">
            <w:pPr>
              <w:pStyle w:val="Paragraph"/>
              <w:ind w:firstLine="0"/>
              <w:jc w:val="center"/>
            </w:pPr>
            <w:r>
              <w:rPr>
                <w:noProof/>
              </w:rPr>
              <w:drawing>
                <wp:inline distT="0" distB="0" distL="0" distR="0" wp14:anchorId="0F60B879" wp14:editId="3096A59A">
                  <wp:extent cx="2148076" cy="164592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8076" cy="1645920"/>
                          </a:xfrm>
                          <a:prstGeom prst="rect">
                            <a:avLst/>
                          </a:prstGeom>
                          <a:noFill/>
                          <a:ln>
                            <a:noFill/>
                          </a:ln>
                        </pic:spPr>
                      </pic:pic>
                    </a:graphicData>
                  </a:graphic>
                </wp:inline>
              </w:drawing>
            </w:r>
          </w:p>
        </w:tc>
        <w:tc>
          <w:tcPr>
            <w:tcW w:w="4788" w:type="dxa"/>
          </w:tcPr>
          <w:p w14:paraId="2E2F4309" w14:textId="77777777" w:rsidR="00D418A8" w:rsidRDefault="00D418A8" w:rsidP="00CC3CBF">
            <w:pPr>
              <w:pStyle w:val="Paragraph"/>
              <w:ind w:firstLine="0"/>
              <w:jc w:val="center"/>
            </w:pPr>
            <w:r>
              <w:rPr>
                <w:noProof/>
              </w:rPr>
              <w:drawing>
                <wp:inline distT="0" distB="0" distL="0" distR="0" wp14:anchorId="4CE23F8C" wp14:editId="47F22C34">
                  <wp:extent cx="2149182" cy="16459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9182" cy="1645920"/>
                          </a:xfrm>
                          <a:prstGeom prst="rect">
                            <a:avLst/>
                          </a:prstGeom>
                          <a:noFill/>
                          <a:ln>
                            <a:noFill/>
                          </a:ln>
                        </pic:spPr>
                      </pic:pic>
                    </a:graphicData>
                  </a:graphic>
                </wp:inline>
              </w:drawing>
            </w:r>
          </w:p>
        </w:tc>
      </w:tr>
      <w:tr w:rsidR="00A84E18" w14:paraId="2D98D977" w14:textId="77777777" w:rsidTr="00CC3CBF">
        <w:trPr>
          <w:trHeight w:val="291"/>
        </w:trPr>
        <w:tc>
          <w:tcPr>
            <w:tcW w:w="4788" w:type="dxa"/>
          </w:tcPr>
          <w:p w14:paraId="2E38F309" w14:textId="77777777" w:rsidR="00D418A8" w:rsidRDefault="00D418A8" w:rsidP="00CC3CBF">
            <w:pPr>
              <w:pStyle w:val="Paragraph"/>
              <w:ind w:firstLine="0"/>
              <w:jc w:val="center"/>
            </w:pPr>
            <w:r>
              <w:t>(a)</w:t>
            </w:r>
          </w:p>
        </w:tc>
        <w:tc>
          <w:tcPr>
            <w:tcW w:w="4788" w:type="dxa"/>
          </w:tcPr>
          <w:p w14:paraId="59D07802" w14:textId="77777777" w:rsidR="00D418A8" w:rsidRDefault="00D418A8" w:rsidP="00CC3CBF">
            <w:pPr>
              <w:pStyle w:val="Paragraph"/>
              <w:ind w:firstLine="0"/>
              <w:jc w:val="center"/>
            </w:pPr>
            <w:r>
              <w:t>(b)</w:t>
            </w:r>
          </w:p>
        </w:tc>
      </w:tr>
    </w:tbl>
    <w:p w14:paraId="5BDB83EB" w14:textId="43B177FC" w:rsidR="00D418A8" w:rsidRPr="00D418A8" w:rsidRDefault="00D418A8" w:rsidP="00D418A8">
      <w:pPr>
        <w:pStyle w:val="FigureCaption"/>
      </w:pPr>
      <w:r>
        <w:rPr>
          <w:b/>
          <w:caps/>
        </w:rPr>
        <w:t xml:space="preserve">Figure </w:t>
      </w:r>
      <w:r w:rsidR="00D2530D" w:rsidRPr="00D2530D">
        <w:rPr>
          <w:rFonts w:hint="cs"/>
          <w:bCs/>
          <w:caps/>
          <w:rtl/>
        </w:rPr>
        <w:t>2</w:t>
      </w:r>
      <w:r>
        <w:rPr>
          <w:b/>
          <w:caps/>
        </w:rPr>
        <w:t>.</w:t>
      </w:r>
      <w:r>
        <w:t xml:space="preserve">  </w:t>
      </w:r>
      <w:r w:rsidRPr="00D418A8">
        <w:t>(a) Global view of the computational domain showing the two mesh regions, (b) Zoomed view near the wall illustrating the inflation layers used to accurately resolve the boundary layer.</w:t>
      </w:r>
    </w:p>
    <w:p w14:paraId="4E942EDB" w14:textId="77777777" w:rsidR="00D418A8" w:rsidRPr="00BC5EB6" w:rsidRDefault="00D418A8" w:rsidP="00D418A8">
      <w:pPr>
        <w:pStyle w:val="Paragraph"/>
        <w:ind w:firstLine="0"/>
        <w:rPr>
          <w:lang w:bidi="ar-LB"/>
        </w:rPr>
      </w:pPr>
    </w:p>
    <w:p w14:paraId="0E1368D3" w14:textId="77777777" w:rsidR="00BC5EB6" w:rsidRPr="00BC5EB6" w:rsidRDefault="00BC5EB6" w:rsidP="00BC5EB6">
      <w:pPr>
        <w:pStyle w:val="Paragraph"/>
        <w:rPr>
          <w:lang w:bidi="ar-LB"/>
        </w:rPr>
      </w:pPr>
      <w:r w:rsidRPr="00BC5EB6">
        <w:rPr>
          <w:lang w:bidi="ar-LB"/>
        </w:rPr>
        <w:t>A mesh independence study was carried out to ensure that the numerical results were not sensitive to grid resolution. Multiple mesh densities were tested, and variations in key flow quantities (such as velocity profiles, pressure fluctuations, and dominant acoustic frequencies) were monitored. The results confirmed that the chosen grid resolution provides a good balance between computational cost and numerical accuracy.</w:t>
      </w:r>
    </w:p>
    <w:p w14:paraId="25FF99E8" w14:textId="59C01F0A" w:rsidR="00095A20" w:rsidRDefault="00095A20" w:rsidP="00095A20">
      <w:pPr>
        <w:pStyle w:val="Heading2"/>
        <w:rPr>
          <w:lang w:bidi="ar-LB"/>
        </w:rPr>
      </w:pPr>
      <w:r w:rsidRPr="00095A20">
        <w:rPr>
          <w:lang w:bidi="ar-LB"/>
        </w:rPr>
        <w:t>Simulation Strategy and Numerical Setup</w:t>
      </w:r>
    </w:p>
    <w:p w14:paraId="5A3853F8" w14:textId="414DF745" w:rsidR="00095A20" w:rsidRPr="00095A20" w:rsidRDefault="00095A20" w:rsidP="0026066F">
      <w:pPr>
        <w:pStyle w:val="Paragraph"/>
        <w:rPr>
          <w:lang w:bidi="ar-LB"/>
        </w:rPr>
      </w:pPr>
      <w:r w:rsidRPr="00095A20">
        <w:rPr>
          <w:lang w:bidi="ar-LB"/>
        </w:rPr>
        <w:t>The simulations were performed using the ANSYS Fluent solver under an unsteady, incompressible, pressure-based formulation. This approach is well suited to the subsonic flow conditions</w:t>
      </w:r>
      <w:r w:rsidR="00B30C7F">
        <w:rPr>
          <w:lang w:bidi="ar-LB"/>
        </w:rPr>
        <w:fldChar w:fldCharType="begin"/>
      </w:r>
      <w:r w:rsidR="00F333BE">
        <w:rPr>
          <w:lang w:bidi="ar-LB"/>
        </w:rPr>
        <w:instrText xml:space="preserve"> ADDIN ZOTERO_ITEM CSL_CITATION {"citationID":"sjRZZFTZ","properties":{"formattedCitation":"\\super 17\\nosupersub{}","plainCitation":"17","dontUpdate":true,"noteIndex":0},"citationItems":[{"id":"pxrY8G2z/2aW7HOeF","uris":["http://zotero.org/users/local/umdGKIwt/items/FYW735YA"],"itemData":{"id":157,"type":"book","publisher":"ANSYS, Inc.","title":"ANSYS Fluent Theory Guide","issued":{"date-parts":[["2025"]]}}}],"schema":"https://github.com/citation-style-language/schema/raw/master/csl-citation.json"} </w:instrText>
      </w:r>
      <w:r w:rsidR="00B30C7F">
        <w:rPr>
          <w:lang w:bidi="ar-LB"/>
        </w:rPr>
        <w:fldChar w:fldCharType="end"/>
      </w:r>
      <w:r w:rsidRPr="00095A20">
        <w:rPr>
          <w:lang w:bidi="ar-LB"/>
        </w:rPr>
        <w:t xml:space="preserve"> considered here (Mach ≈ 0.1) and to the Reynolds numbers under investigation (Re = 4700 and Re = 4800). The two-dimensional, time-dependent Navier–Stokes equations, together with the continuity equation, were solved to capture the flow dynamics and their </w:t>
      </w:r>
      <w:proofErr w:type="spellStart"/>
      <w:r w:rsidRPr="00095A20">
        <w:rPr>
          <w:lang w:bidi="ar-LB"/>
        </w:rPr>
        <w:t>aeroacoustic</w:t>
      </w:r>
      <w:proofErr w:type="spellEnd"/>
      <w:r w:rsidRPr="00095A20">
        <w:rPr>
          <w:lang w:bidi="ar-LB"/>
        </w:rPr>
        <w:t xml:space="preserve"> interactions with the slotted plate.</w:t>
      </w:r>
    </w:p>
    <w:p w14:paraId="3DFA3A4B" w14:textId="4A061700" w:rsidR="00095A20" w:rsidRPr="00095A20" w:rsidRDefault="00095A20" w:rsidP="00095A20">
      <w:pPr>
        <w:pStyle w:val="Paragraph"/>
        <w:rPr>
          <w:lang w:bidi="ar-LB"/>
        </w:rPr>
      </w:pPr>
      <w:r w:rsidRPr="00095A20">
        <w:rPr>
          <w:lang w:bidi="ar-LB"/>
        </w:rPr>
        <w:t>The computational setup was designed to closely replicate the experimental configuration, particularly in terms of boundary conditions. At the inlet, a uniform velocity of 7.1 m/s was imposed, corresponding to Re = 4700</w:t>
      </w:r>
      <w:r w:rsidR="00B30C7F">
        <w:rPr>
          <w:lang w:bidi="ar-LB"/>
        </w:rPr>
        <w:t xml:space="preserve"> (7.21</w:t>
      </w:r>
      <w:r w:rsidR="00E271F3">
        <w:rPr>
          <w:lang w:bidi="ar-LB"/>
        </w:rPr>
        <w:t xml:space="preserve"> </w:t>
      </w:r>
      <w:r w:rsidR="00B30C7F">
        <w:rPr>
          <w:lang w:bidi="ar-LB"/>
        </w:rPr>
        <w:t>m/s for Re = 4800)</w:t>
      </w:r>
      <w:r w:rsidRPr="00095A20">
        <w:rPr>
          <w:lang w:bidi="ar-LB"/>
        </w:rPr>
        <w:t xml:space="preserve">, ensuring consistency with the reference experiment. The turbulence intensity was fixed at 2%, representing realistic flow conditions at the inlet, and the hydraulic diameter was set to 0.01 m to correctly define the turbulence length scale. The temperature was maintained at 294.15 K, matching ambient experimental conditions. All </w:t>
      </w:r>
      <w:r w:rsidRPr="00095A20">
        <w:rPr>
          <w:lang w:bidi="ar-LB"/>
        </w:rPr>
        <w:lastRenderedPageBreak/>
        <w:t xml:space="preserve">solid walls were treated as stationary with a no-slip condition, and a zero-heat-flux boundary was imposed to represent adiabatic walls, as in the experimental setup. At the outlet, </w:t>
      </w:r>
      <w:proofErr w:type="gramStart"/>
      <w:r w:rsidRPr="00095A20">
        <w:rPr>
          <w:lang w:bidi="ar-LB"/>
        </w:rPr>
        <w:t>a</w:t>
      </w:r>
      <w:r w:rsidR="00082959">
        <w:rPr>
          <w:lang w:bidi="ar-LB"/>
        </w:rPr>
        <w:t xml:space="preserve">n </w:t>
      </w:r>
      <w:r w:rsidRPr="00095A20">
        <w:rPr>
          <w:lang w:bidi="ar-LB"/>
        </w:rPr>
        <w:t>atmospheric</w:t>
      </w:r>
      <w:proofErr w:type="gramEnd"/>
      <w:r w:rsidRPr="00095A20">
        <w:rPr>
          <w:lang w:bidi="ar-LB"/>
        </w:rPr>
        <w:t xml:space="preserve"> pressure</w:t>
      </w:r>
      <w:r w:rsidR="00082959">
        <w:rPr>
          <w:lang w:bidi="ar-LB"/>
        </w:rPr>
        <w:t xml:space="preserve"> </w:t>
      </w:r>
      <w:r w:rsidRPr="00095A20">
        <w:rPr>
          <w:lang w:bidi="ar-LB"/>
        </w:rPr>
        <w:t>was applied to provide a stable reference for the flow field and to avoid spurious reflections that could contaminate the acoustic field.</w:t>
      </w:r>
    </w:p>
    <w:p w14:paraId="439B29FC" w14:textId="0D90761A" w:rsidR="00095A20" w:rsidRPr="00095A20" w:rsidRDefault="00095A20" w:rsidP="00F333BE">
      <w:pPr>
        <w:pStyle w:val="Paragraph"/>
        <w:rPr>
          <w:lang w:bidi="ar-LB"/>
        </w:rPr>
      </w:pPr>
      <w:r w:rsidRPr="00095A20">
        <w:rPr>
          <w:lang w:bidi="ar-LB"/>
        </w:rPr>
        <w:t>The simulation process was divided into two main stages. First, a steady-state simulation was conducted to provide a physically meaningful initial condition and ensure that the flow reached a quasi-equilibrium state before transitioning to the unsteady regime</w:t>
      </w:r>
      <w:r w:rsidR="00B30C7F">
        <w:rPr>
          <w:lang w:bidi="ar-LB"/>
        </w:rPr>
        <w:fldChar w:fldCharType="begin"/>
      </w:r>
      <w:r w:rsidR="00F333BE">
        <w:rPr>
          <w:lang w:bidi="ar-LB"/>
        </w:rPr>
        <w:instrText xml:space="preserve"> ADDIN ZOTERO_ITEM CSL_CITATION {"citationID":"59ZOxrnI","properties":{"formattedCitation":"\\super 16\\nosupersub{}","plainCitation":"16","noteIndex":0},"citationItems":[{"id":"pxrY8G2z/0YuBZ4jS","uris":["http://zotero.org/users/local/umdGKIwt/items/SSRL5P7R"],"itemData":{"id":156,"type":"book","edition":"2","event-place":"Harlow, England ; New York","publisher":"Pearson Education Ltd","publisher-place":"Harlow, England ; New York","title":"An Introduction to Computational Fluid Dynamics: The Finite Volume Method","author":[{"family":"Versteeg","given":"H. K."},{"family":"Malalasekera","given":"W."}],"issued":{"date-parts":[["2007"]]}}}],"schema":"https://github.com/citation-style-language/schema/raw/master/csl-citation.json"} </w:instrText>
      </w:r>
      <w:r w:rsidR="00B30C7F">
        <w:rPr>
          <w:lang w:bidi="ar-LB"/>
        </w:rPr>
        <w:fldChar w:fldCharType="separate"/>
      </w:r>
      <w:r w:rsidR="00F333BE" w:rsidRPr="00F333BE">
        <w:rPr>
          <w:szCs w:val="24"/>
          <w:vertAlign w:val="superscript"/>
        </w:rPr>
        <w:t>16</w:t>
      </w:r>
      <w:r w:rsidR="00B30C7F">
        <w:rPr>
          <w:lang w:bidi="ar-LB"/>
        </w:rPr>
        <w:fldChar w:fldCharType="end"/>
      </w:r>
      <w:r w:rsidRPr="00095A20">
        <w:rPr>
          <w:lang w:bidi="ar-LB"/>
        </w:rPr>
        <w:t xml:space="preserve">. Once this state was achieved, a transient simulation was launched to capture the development and evolution of unsteady vortical structures and their interaction with the acoustic field. The time step used in the transient simulation was </w:t>
      </w:r>
      <w:r>
        <w:rPr>
          <w:rFonts w:hint="cs"/>
          <w:rtl/>
          <w:lang w:bidi="ar-LB"/>
        </w:rPr>
        <w:t>0.0001</w:t>
      </w:r>
      <w:r w:rsidR="00E271F3">
        <w:rPr>
          <w:lang w:bidi="ar-LB"/>
        </w:rPr>
        <w:t xml:space="preserve"> </w:t>
      </w:r>
      <w:r w:rsidRPr="00095A20">
        <w:rPr>
          <w:lang w:bidi="ar-LB"/>
        </w:rPr>
        <w:t>s, which is sufficiently small to resolve the key hydrodynamic and acoustic time scales. The total simulation time was 1.3 s, with the first 0.3 s used for flow stabilization and the remaining 1.0 s dedicated to collecting data for analysis.</w:t>
      </w:r>
    </w:p>
    <w:p w14:paraId="32A6811D" w14:textId="1472FD6A" w:rsidR="00095A20" w:rsidRPr="00095A20" w:rsidRDefault="00095A20" w:rsidP="00960371">
      <w:pPr>
        <w:pStyle w:val="Paragraph"/>
        <w:rPr>
          <w:lang w:bidi="ar-LB"/>
        </w:rPr>
      </w:pPr>
      <w:r w:rsidRPr="00095A20">
        <w:rPr>
          <w:lang w:bidi="ar-LB"/>
        </w:rPr>
        <w:t>The coupling between pressure and velocity fields was handled using the Coupled scheme for improved stability and convergence. Pressure interpolation</w:t>
      </w:r>
      <w:r w:rsidR="00960371">
        <w:rPr>
          <w:lang w:bidi="ar-LB"/>
        </w:rPr>
        <w:t xml:space="preserve"> was performed using the PRESTO</w:t>
      </w:r>
      <w:r w:rsidRPr="00095A20">
        <w:rPr>
          <w:lang w:bidi="ar-LB"/>
        </w:rPr>
        <w:t xml:space="preserve"> scheme to accurately capture strong pressure gradients, particularly near the impingement zone. Spatial discretization of the convection terms was achieved with a second-order upwind scheme to minimize numerical diffusion, while a second-order implicit scheme was used for time discretization to resolve unsteady phenomena over long simulation times.</w:t>
      </w:r>
    </w:p>
    <w:p w14:paraId="38B403D6" w14:textId="5128B424" w:rsidR="00095A20" w:rsidRPr="00095A20" w:rsidRDefault="00095A20" w:rsidP="00F333BE">
      <w:pPr>
        <w:pStyle w:val="Paragraph"/>
        <w:rPr>
          <w:lang w:bidi="ar-LB"/>
        </w:rPr>
      </w:pPr>
      <w:r w:rsidRPr="00095A20">
        <w:rPr>
          <w:lang w:bidi="ar-LB"/>
        </w:rPr>
        <w:t>Turbulence modeling was carried out using the Delayed Detached Eddy Simulation (DDES) approach in combination with the k–</w:t>
      </w:r>
      <w:r w:rsidRPr="00095A20">
        <w:rPr>
          <w:lang w:val="fr-FR" w:bidi="ar-LB"/>
        </w:rPr>
        <w:t>ω</w:t>
      </w:r>
      <w:r w:rsidRPr="00095A20">
        <w:rPr>
          <w:lang w:bidi="ar-LB"/>
        </w:rPr>
        <w:t xml:space="preserve"> SST model. This hybrid RANS–LES method uses RANS modeling near walls and LES-like resolution in separated and shear-layer regions</w:t>
      </w:r>
      <w:r w:rsidR="00B30C7F">
        <w:rPr>
          <w:lang w:bidi="ar-LB"/>
        </w:rPr>
        <w:fldChar w:fldCharType="begin"/>
      </w:r>
      <w:r w:rsidR="00F333BE">
        <w:rPr>
          <w:lang w:bidi="ar-LB"/>
        </w:rPr>
        <w:instrText xml:space="preserve"> ADDIN ZOTERO_ITEM CSL_CITATION {"citationID":"hrdY8Z47","properties":{"formattedCitation":"\\super 16\\nosupersub{}","plainCitation":"16","noteIndex":0},"citationItems":[{"id":"pxrY8G2z/0YuBZ4jS","uris":["http://zotero.org/users/local/umdGKIwt/items/SSRL5P7R"],"itemData":{"id":156,"type":"book","edition":"2","event-place":"Harlow, England ; New York","publisher":"Pearson Education Ltd","publisher-place":"Harlow, England ; New York","title":"An Introduction to Computational Fluid Dynamics: The Finite Volume Method","author":[{"family":"Versteeg","given":"H. K."},{"family":"Malalasekera","given":"W."}],"issued":{"date-parts":[["2007"]]}}}],"schema":"https://github.com/citation-style-language/schema/raw/master/csl-citation.json"} </w:instrText>
      </w:r>
      <w:r w:rsidR="00B30C7F">
        <w:rPr>
          <w:lang w:bidi="ar-LB"/>
        </w:rPr>
        <w:fldChar w:fldCharType="separate"/>
      </w:r>
      <w:r w:rsidR="00F333BE" w:rsidRPr="00F333BE">
        <w:rPr>
          <w:szCs w:val="24"/>
          <w:vertAlign w:val="superscript"/>
        </w:rPr>
        <w:t>16</w:t>
      </w:r>
      <w:r w:rsidR="00B30C7F">
        <w:rPr>
          <w:lang w:bidi="ar-LB"/>
        </w:rPr>
        <w:fldChar w:fldCharType="end"/>
      </w:r>
      <w:r w:rsidRPr="00095A20">
        <w:rPr>
          <w:lang w:bidi="ar-LB"/>
        </w:rPr>
        <w:t xml:space="preserve">, making it ideal for resolving large-scale coherent structures, which are the primary drivers of the </w:t>
      </w:r>
      <w:proofErr w:type="spellStart"/>
      <w:r w:rsidRPr="00095A20">
        <w:rPr>
          <w:lang w:bidi="ar-LB"/>
        </w:rPr>
        <w:t>aeroacoustic</w:t>
      </w:r>
      <w:proofErr w:type="spellEnd"/>
      <w:r w:rsidRPr="00095A20">
        <w:rPr>
          <w:lang w:bidi="ar-LB"/>
        </w:rPr>
        <w:t xml:space="preserve"> feedback loop.</w:t>
      </w:r>
    </w:p>
    <w:p w14:paraId="6D03FB76" w14:textId="77777777" w:rsidR="00095A20" w:rsidRPr="00095A20" w:rsidRDefault="00095A20" w:rsidP="00095A20">
      <w:pPr>
        <w:pStyle w:val="Paragraph"/>
        <w:rPr>
          <w:lang w:bidi="ar-LB"/>
        </w:rPr>
      </w:pPr>
      <w:r w:rsidRPr="00095A20">
        <w:rPr>
          <w:lang w:bidi="ar-LB"/>
        </w:rPr>
        <w:t>To extract dynamic flow and acoustic data, the Data Sampling for Time Statistics option was activated during the transient simulations. Instantaneous velocity fields and time histories were recorded at several probe locations chosen to match those used in the reference experiment. These data were used to analyze the temporal evolution of the flow and to perform spectral analysis.</w:t>
      </w:r>
    </w:p>
    <w:p w14:paraId="4CD2CC16" w14:textId="36B95E25" w:rsidR="00095A20" w:rsidRPr="00095A20" w:rsidRDefault="00095A20" w:rsidP="00960371">
      <w:pPr>
        <w:pStyle w:val="Paragraph"/>
        <w:rPr>
          <w:lang w:bidi="ar-LB"/>
        </w:rPr>
      </w:pPr>
      <w:r w:rsidRPr="00095A20">
        <w:rPr>
          <w:lang w:bidi="ar-LB"/>
        </w:rPr>
        <w:t xml:space="preserve">The acoustic field was analyzed using the </w:t>
      </w:r>
      <w:proofErr w:type="spellStart"/>
      <w:r w:rsidRPr="00095A20">
        <w:rPr>
          <w:lang w:bidi="ar-LB"/>
        </w:rPr>
        <w:t>Ffowcs</w:t>
      </w:r>
      <w:proofErr w:type="spellEnd"/>
      <w:r w:rsidRPr="00095A20">
        <w:rPr>
          <w:lang w:bidi="ar-LB"/>
        </w:rPr>
        <w:t xml:space="preserve"> Williams–Hawkings (FW-H) analogy, with the slotted plate defined as the acoustic source surface. Virtual receivers were placed at the same locations as in the experiment to allow direct comparison between numerical and experimental results. Spectral analysis was performed by applying a Fast Fourier Transform (FFT) to the velocity signals obtained from these probes. This made it possible to identify the dominant frequencies associated with vortex shedding and </w:t>
      </w:r>
      <w:proofErr w:type="spellStart"/>
      <w:r w:rsidRPr="00095A20">
        <w:rPr>
          <w:lang w:bidi="ar-LB"/>
        </w:rPr>
        <w:t>aeroacoustic</w:t>
      </w:r>
      <w:proofErr w:type="spellEnd"/>
      <w:r w:rsidRPr="00095A20">
        <w:rPr>
          <w:lang w:bidi="ar-LB"/>
        </w:rPr>
        <w:t xml:space="preserve"> coupling, including the fundamental self-sustained tone and its harmonics.</w:t>
      </w:r>
    </w:p>
    <w:p w14:paraId="1B42643D" w14:textId="4400849C" w:rsidR="00DC7BAF" w:rsidRDefault="00095A20" w:rsidP="00DC7BAF">
      <w:pPr>
        <w:pStyle w:val="Paragraph"/>
        <w:rPr>
          <w:lang w:bidi="ar-LB"/>
        </w:rPr>
      </w:pPr>
      <w:r w:rsidRPr="00095A20">
        <w:rPr>
          <w:lang w:bidi="ar-LB"/>
        </w:rPr>
        <w:t xml:space="preserve">The combined use of advanced turbulence modeling, accurate temporal and spatial discretization, and carefully defined boundary conditions provides a robust numerical framework capable of reproducing the essential physical features of the jet–plate interaction. This methodology allows for a detailed examination of the </w:t>
      </w:r>
      <w:r w:rsidR="00B30C7F">
        <w:rPr>
          <w:lang w:bidi="ar-LB"/>
        </w:rPr>
        <w:t>ae</w:t>
      </w:r>
      <w:r w:rsidRPr="00095A20">
        <w:rPr>
          <w:lang w:bidi="ar-LB"/>
        </w:rPr>
        <w:t>rodynamic–acoustic coupling mechanisms and serves as a reliable tool for comparing simulation results with experimental observations.</w:t>
      </w:r>
      <w:r w:rsidR="00DC7BAF">
        <w:rPr>
          <w:lang w:bidi="ar-LB"/>
        </w:rPr>
        <w:t xml:space="preserve"> </w:t>
      </w:r>
    </w:p>
    <w:p w14:paraId="00E4B885" w14:textId="5B670BF4" w:rsidR="00095A20" w:rsidRDefault="001F1CD0" w:rsidP="00DC7BAF">
      <w:pPr>
        <w:pStyle w:val="Heading1"/>
        <w:rPr>
          <w:rtl/>
          <w:lang w:bidi="ar-LB"/>
        </w:rPr>
      </w:pPr>
      <w:r>
        <w:rPr>
          <w:lang w:bidi="ar-LB"/>
        </w:rPr>
        <w:t>Results and validation</w:t>
      </w:r>
    </w:p>
    <w:p w14:paraId="21CB29FD" w14:textId="42772B33" w:rsidR="00F01488" w:rsidRDefault="00F01488" w:rsidP="00F01488">
      <w:pPr>
        <w:pStyle w:val="Paragraph"/>
        <w:rPr>
          <w:lang w:bidi="ar-LB"/>
        </w:rPr>
      </w:pPr>
      <w:r w:rsidRPr="00F01488">
        <w:rPr>
          <w:lang w:bidi="ar-LB"/>
        </w:rPr>
        <w:t xml:space="preserve">In this section, the numerical results obtained from the CFD simulations are presented and compared directly with the experimental measurements. The objective is to assess the capability of the simulation to reproduce the </w:t>
      </w:r>
      <w:r w:rsidR="00901D60">
        <w:rPr>
          <w:lang w:bidi="ar-LB"/>
        </w:rPr>
        <w:t>main flow</w:t>
      </w:r>
      <w:r w:rsidRPr="00F01488">
        <w:rPr>
          <w:lang w:bidi="ar-LB"/>
        </w:rPr>
        <w:t xml:space="preserve"> structures, aeroacoustic</w:t>
      </w:r>
      <w:r w:rsidR="00901D60">
        <w:rPr>
          <w:lang w:bidi="ar-LB"/>
        </w:rPr>
        <w:t>s</w:t>
      </w:r>
      <w:r w:rsidRPr="00F01488">
        <w:rPr>
          <w:lang w:bidi="ar-LB"/>
        </w:rPr>
        <w:t xml:space="preserve"> features, and overall physical phenomena observed in the reference experiment. For each case, simulation and experimental data are presented side by side to allow for </w:t>
      </w:r>
      <w:proofErr w:type="gramStart"/>
      <w:r w:rsidRPr="00F01488">
        <w:rPr>
          <w:lang w:bidi="ar-LB"/>
        </w:rPr>
        <w:t>a direct</w:t>
      </w:r>
      <w:proofErr w:type="gramEnd"/>
      <w:r w:rsidRPr="00F01488">
        <w:rPr>
          <w:lang w:bidi="ar-LB"/>
        </w:rPr>
        <w:t xml:space="preserve"> and detailed validation</w:t>
      </w:r>
      <w:r>
        <w:rPr>
          <w:lang w:bidi="ar-LB"/>
        </w:rPr>
        <w:t>.</w:t>
      </w:r>
    </w:p>
    <w:p w14:paraId="79885DE7" w14:textId="24C080E6" w:rsidR="0007250D" w:rsidRDefault="00F01488" w:rsidP="0007250D">
      <w:pPr>
        <w:pStyle w:val="Heading2"/>
      </w:pPr>
      <w:r>
        <w:t>Mean Velocity Contours</w:t>
      </w:r>
      <w:r w:rsidR="003C54F7">
        <w:t xml:space="preserve"> (</w:t>
      </w:r>
      <w:r w:rsidR="003C54F7" w:rsidRPr="00E20F2E">
        <w:t>Re = 4</w:t>
      </w:r>
      <w:r w:rsidR="003C54F7">
        <w:t>7</w:t>
      </w:r>
      <w:r w:rsidR="003C54F7" w:rsidRPr="00E20F2E">
        <w:t>00</w:t>
      </w:r>
      <w:r w:rsidR="003C54F7">
        <w:t>)</w:t>
      </w:r>
    </w:p>
    <w:p w14:paraId="192A4F05" w14:textId="24F4039D" w:rsidR="00371CDE" w:rsidRPr="00371CDE" w:rsidRDefault="00371CDE" w:rsidP="00371CDE">
      <w:pPr>
        <w:pStyle w:val="Paragraph"/>
      </w:pPr>
      <w:r w:rsidRPr="00371CDE">
        <w:t>The global structure of the mean velocity field obtained from the simulation closely matches that observed experimentally, indicating that the main flow features and the interaction between the jet and the slotted plate are well reproduced. The velocity contours reveal similar jet spreading, impingement behavior, and recirculation zones in both approaches, demonstrating that the numerical model accurately captures the overall dynamics of the flow.</w:t>
      </w:r>
    </w:p>
    <w:p w14:paraId="4B910A91" w14:textId="051A5824" w:rsidR="003B4A68" w:rsidRPr="001D1F55" w:rsidRDefault="00371CDE" w:rsidP="001D1F55">
      <w:pPr>
        <w:pStyle w:val="Paragraph"/>
      </w:pPr>
      <w:r w:rsidRPr="00371CDE">
        <w:t>Minor discrepancies are observed, primarily near the plate boundaries, as shown in</w:t>
      </w:r>
      <w:r w:rsidR="00886C0D">
        <w:rPr>
          <w:rFonts w:hint="cs"/>
          <w:rtl/>
        </w:rPr>
        <w:t xml:space="preserve"> </w:t>
      </w:r>
      <w:r w:rsidRPr="00371CDE">
        <w:t>Fig.3, where the mean velocity contours from both the simulation</w:t>
      </w:r>
      <w:r>
        <w:rPr>
          <w:rFonts w:hint="cs"/>
          <w:rtl/>
        </w:rPr>
        <w:t xml:space="preserve"> </w:t>
      </w:r>
      <w:r w:rsidRPr="00371CDE">
        <w:t>and the experiment</w:t>
      </w:r>
      <w:r>
        <w:rPr>
          <w:rFonts w:hint="cs"/>
          <w:rtl/>
        </w:rPr>
        <w:t xml:space="preserve"> </w:t>
      </w:r>
      <w:r w:rsidRPr="00371CDE">
        <w:t>exhibit comparable global behavior. In the experimental results, the region adjacent to the plate is not visible due to laser reflections on the surface, which completely obscure the velocity measurements near the wall. In contrast, the simulation clearly delineates this area, allowing a better visualization of the jet impact and near-wall recirculation. These differences, together with slight deviations in the shear-layer thickness, are mainly attributed to boundary condition effects, differences in spatial resolution, and the idealized nature of the numerical setup compared to the experimental environment.</w:t>
      </w:r>
    </w:p>
    <w:p w14:paraId="303B85DF" w14:textId="77777777" w:rsidR="0019557E" w:rsidRDefault="0019557E" w:rsidP="0019557E">
      <w:pPr>
        <w:pStyle w:val="FigureCaption"/>
        <w:spacing w:before="0"/>
        <w:rPr>
          <w:b/>
          <w:caps/>
        </w:rPr>
      </w:pPr>
      <w:r>
        <w:rPr>
          <w:noProof/>
        </w:rPr>
        <w:lastRenderedPageBreak/>
        <w:drawing>
          <wp:inline distT="0" distB="0" distL="0" distR="0" wp14:anchorId="2B67ECE5" wp14:editId="1848C7A8">
            <wp:extent cx="2129959" cy="1828800"/>
            <wp:effectExtent l="0" t="0" r="3810" b="0"/>
            <wp:docPr id="206" name="Picture 206" descr="A diagram of a magnetic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diagram of a magnetic field&#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9959" cy="1828800"/>
                    </a:xfrm>
                    <a:prstGeom prst="rect">
                      <a:avLst/>
                    </a:prstGeom>
                    <a:noFill/>
                    <a:ln>
                      <a:noFill/>
                    </a:ln>
                  </pic:spPr>
                </pic:pic>
              </a:graphicData>
            </a:graphic>
          </wp:inline>
        </w:drawing>
      </w:r>
    </w:p>
    <w:p w14:paraId="607CE658" w14:textId="329DAF56" w:rsidR="0019557E" w:rsidRPr="0019557E" w:rsidRDefault="0019557E" w:rsidP="0019557E">
      <w:pPr>
        <w:pStyle w:val="Paragraph"/>
        <w:jc w:val="center"/>
      </w:pPr>
      <w:r>
        <w:t>a</w:t>
      </w:r>
    </w:p>
    <w:p w14:paraId="40321484" w14:textId="55C98D38" w:rsidR="0019557E" w:rsidRDefault="0019557E" w:rsidP="0019557E">
      <w:pPr>
        <w:pStyle w:val="FigureCaption"/>
        <w:spacing w:before="0"/>
        <w:rPr>
          <w:b/>
          <w:caps/>
        </w:rPr>
      </w:pPr>
      <w:r>
        <w:rPr>
          <w:noProof/>
        </w:rPr>
        <w:drawing>
          <wp:inline distT="0" distB="0" distL="0" distR="0" wp14:anchorId="35CCAFAE" wp14:editId="05B661A8">
            <wp:extent cx="2120339" cy="1828800"/>
            <wp:effectExtent l="0" t="0" r="0" b="0"/>
            <wp:docPr id="205" name="Picture 205" descr="A diagram of a cross with a rainbow colo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 diagram of a cross with a rainbow colored lin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0339" cy="1828800"/>
                    </a:xfrm>
                    <a:prstGeom prst="rect">
                      <a:avLst/>
                    </a:prstGeom>
                    <a:noFill/>
                    <a:ln>
                      <a:noFill/>
                    </a:ln>
                  </pic:spPr>
                </pic:pic>
              </a:graphicData>
            </a:graphic>
          </wp:inline>
        </w:drawing>
      </w:r>
    </w:p>
    <w:p w14:paraId="7D737311" w14:textId="51124A50" w:rsidR="0019557E" w:rsidRPr="0019557E" w:rsidRDefault="0019557E" w:rsidP="0019557E">
      <w:pPr>
        <w:pStyle w:val="Paragraph"/>
        <w:jc w:val="center"/>
      </w:pPr>
      <w:r>
        <w:t>b</w:t>
      </w:r>
    </w:p>
    <w:p w14:paraId="0059AA1A" w14:textId="1DF0F6A0" w:rsidR="00D7764E" w:rsidRDefault="00F01488" w:rsidP="0019557E">
      <w:pPr>
        <w:pStyle w:val="FigureCaption"/>
        <w:spacing w:before="0"/>
      </w:pPr>
      <w:r>
        <w:rPr>
          <w:b/>
          <w:caps/>
        </w:rPr>
        <w:t>Figure 3.</w:t>
      </w:r>
      <w:r>
        <w:t xml:space="preserve">  </w:t>
      </w:r>
      <w:r w:rsidRPr="00D2530D">
        <w:t xml:space="preserve">(a) </w:t>
      </w:r>
      <w:r w:rsidR="00E4696C">
        <w:t xml:space="preserve">Mean Velocity Contour: </w:t>
      </w:r>
      <w:proofErr w:type="gramStart"/>
      <w:r>
        <w:t xml:space="preserve">Simulation </w:t>
      </w:r>
      <w:r w:rsidRPr="00D2530D">
        <w:t>,</w:t>
      </w:r>
      <w:proofErr w:type="gramEnd"/>
      <w:r w:rsidRPr="00D2530D">
        <w:t xml:space="preserve"> (b)</w:t>
      </w:r>
      <w:r>
        <w:t xml:space="preserve"> </w:t>
      </w:r>
      <w:r w:rsidR="00E4696C">
        <w:t xml:space="preserve">Mean Velocity Contour: </w:t>
      </w:r>
      <w:r>
        <w:t>Experi</w:t>
      </w:r>
      <w:r w:rsidR="00ED019C">
        <w:t>ment</w:t>
      </w:r>
      <w:r w:rsidRPr="00D2530D">
        <w:t>.</w:t>
      </w:r>
    </w:p>
    <w:p w14:paraId="7FA84327" w14:textId="1E237005" w:rsidR="006957CA" w:rsidRPr="006957CA" w:rsidRDefault="006957CA" w:rsidP="006957CA">
      <w:pPr>
        <w:pStyle w:val="Heading2"/>
        <w:rPr>
          <w:rtl/>
          <w:lang w:val="fr-FR"/>
        </w:rPr>
      </w:pPr>
      <w:bookmarkStart w:id="0" w:name="_Hlk210436627"/>
      <w:r w:rsidRPr="00B7426D">
        <w:rPr>
          <w:lang w:val="fr-FR"/>
        </w:rPr>
        <w:t xml:space="preserve">Vortex </w:t>
      </w:r>
      <w:proofErr w:type="spellStart"/>
      <w:r w:rsidRPr="00B7426D">
        <w:rPr>
          <w:lang w:val="fr-FR"/>
        </w:rPr>
        <w:t>Trajectories</w:t>
      </w:r>
      <w:proofErr w:type="spellEnd"/>
      <w:r w:rsidRPr="00B7426D">
        <w:rPr>
          <w:lang w:val="fr-FR"/>
        </w:rPr>
        <w:t xml:space="preserve"> </w:t>
      </w:r>
      <w:bookmarkEnd w:id="0"/>
      <w:r w:rsidRPr="00B7426D">
        <w:rPr>
          <w:lang w:val="fr-FR"/>
        </w:rPr>
        <w:t>and Tourbillon Dynamics</w:t>
      </w:r>
      <w:r w:rsidR="003C54F7" w:rsidRPr="00B7426D">
        <w:rPr>
          <w:lang w:val="fr-FR"/>
        </w:rPr>
        <w:t xml:space="preserve"> (Re = 4700)</w:t>
      </w:r>
    </w:p>
    <w:p w14:paraId="1B9C6FD1" w14:textId="0F6FD704" w:rsidR="000A1E1B" w:rsidRDefault="001054B4" w:rsidP="000A1E1B">
      <w:pPr>
        <w:pStyle w:val="Paragraph"/>
      </w:pPr>
      <w:r w:rsidRPr="001054B4">
        <w:t xml:space="preserve">Vortex trajectories obtained from the superposition of </w:t>
      </w:r>
      <w:r w:rsidRPr="001054B4">
        <w:rPr>
          <w:lang w:val="fr-FR"/>
        </w:rPr>
        <w:t>λ</w:t>
      </w:r>
      <w:r w:rsidRPr="001054B4">
        <w:t>₂ fields show consistent birth, convection, and deviation of coherent structures on both sides of the slot. The spatial organization and symmetry state agree well with the experimental observations, confirming the model’s ability to reproduce the dominant vortex dynamics, as shown in Fig.</w:t>
      </w:r>
      <w:r w:rsidR="00CC5462">
        <w:rPr>
          <w:rFonts w:hint="cs"/>
          <w:rtl/>
        </w:rPr>
        <w:t>4</w:t>
      </w:r>
      <w:r w:rsidRPr="001054B4">
        <w:t xml:space="preserve">. In addition to capturing </w:t>
      </w:r>
      <w:proofErr w:type="gramStart"/>
      <w:r w:rsidRPr="001054B4">
        <w:t>the global</w:t>
      </w:r>
      <w:proofErr w:type="gramEnd"/>
      <w:r w:rsidRPr="001054B4">
        <w:t xml:space="preserve"> behavior, the simulation reveals detailed vortex motion along the plate surface and in regions where experimental measurements were obstructed by optical limitations, such as laser reflections and restricted seeding. This numerical visualization provides valuable insight into the near-wall evolution of coherent structures and their role in the </w:t>
      </w:r>
      <w:proofErr w:type="spellStart"/>
      <w:r w:rsidRPr="001054B4">
        <w:t>aeroacoustic</w:t>
      </w:r>
      <w:proofErr w:type="spellEnd"/>
      <w:r w:rsidRPr="001054B4">
        <w:t xml:space="preserve"> feedback process</w:t>
      </w:r>
      <w:r w:rsidR="0081379E">
        <w:rPr>
          <w:rFonts w:hint="cs"/>
          <w:rtl/>
        </w:rPr>
        <w:t xml:space="preserve"> </w:t>
      </w:r>
      <w:r w:rsidRPr="001054B4">
        <w:t>areas that remain partially or completely inaccessible in the experimental setup.</w:t>
      </w:r>
    </w:p>
    <w:p w14:paraId="1DEF9D35" w14:textId="77777777" w:rsidR="0019557E" w:rsidRPr="00BB5807" w:rsidRDefault="0019557E" w:rsidP="000A1E1B">
      <w:pPr>
        <w:pStyle w:val="Paragraph"/>
        <w:rPr>
          <w:rt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63"/>
      </w:tblGrid>
      <w:tr w:rsidR="009D33C0" w14:paraId="21EB88B1" w14:textId="77777777" w:rsidTr="009A4B18">
        <w:trPr>
          <w:trHeight w:val="3060"/>
        </w:trPr>
        <w:tc>
          <w:tcPr>
            <w:tcW w:w="4788" w:type="dxa"/>
          </w:tcPr>
          <w:p w14:paraId="5A4A8506" w14:textId="5F339E1B" w:rsidR="00D8059A" w:rsidRDefault="00FC4AC3" w:rsidP="00CC3CBF">
            <w:pPr>
              <w:pStyle w:val="Paragraph"/>
              <w:ind w:firstLine="0"/>
              <w:jc w:val="center"/>
            </w:pPr>
            <w:r>
              <w:rPr>
                <w:noProof/>
              </w:rPr>
              <mc:AlternateContent>
                <mc:Choice Requires="wps">
                  <w:drawing>
                    <wp:anchor distT="0" distB="0" distL="114300" distR="114300" simplePos="0" relativeHeight="251695104" behindDoc="0" locked="0" layoutInCell="1" allowOverlap="1" wp14:anchorId="5A4564F9" wp14:editId="1C53A488">
                      <wp:simplePos x="0" y="0"/>
                      <wp:positionH relativeFrom="column">
                        <wp:posOffset>987079</wp:posOffset>
                      </wp:positionH>
                      <wp:positionV relativeFrom="paragraph">
                        <wp:posOffset>880399</wp:posOffset>
                      </wp:positionV>
                      <wp:extent cx="360218" cy="684069"/>
                      <wp:effectExtent l="0" t="0" r="40005" b="40005"/>
                      <wp:wrapNone/>
                      <wp:docPr id="1" name="Arrow: Bent-Up 1"/>
                      <wp:cNvGraphicFramePr/>
                      <a:graphic xmlns:a="http://schemas.openxmlformats.org/drawingml/2006/main">
                        <a:graphicData uri="http://schemas.microsoft.com/office/word/2010/wordprocessingShape">
                          <wps:wsp>
                            <wps:cNvSpPr/>
                            <wps:spPr>
                              <a:xfrm flipV="1">
                                <a:off x="0" y="0"/>
                                <a:ext cx="360218" cy="684069"/>
                              </a:xfrm>
                              <a:prstGeom prst="bentUpArrow">
                                <a:avLst/>
                              </a:prstGeom>
                              <a:noFill/>
                              <a:ln w="19050">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43DC9" id="Arrow: Bent-Up 1" o:spid="_x0000_s1026" style="position:absolute;margin-left:77.7pt;margin-top:69.3pt;width:28.35pt;height:53.8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0218,684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" path="m,594015r225136,l225136,90055r-45027,l270164,r90054,90055l315191,90055r,594014l,684069,,594015xe" filled="f" strokecolor="#0a121c [484]" strokeweight="1.5pt">
                      <v:stroke dashstyle="3 1"/>
                      <v:path arrowok="t" o:connecttype="custom" o:connectlocs="0,594015;225136,594015;225136,90055;180109,90055;270164,0;360218,90055;315191,90055;315191,684069;0,684069;0,594015" o:connectangles="0,0,0,0,0,0,0,0,0,0"/>
                    </v:shape>
                  </w:pict>
                </mc:Fallback>
              </mc:AlternateContent>
            </w:r>
            <w:r>
              <w:rPr>
                <w:noProof/>
              </w:rPr>
              <mc:AlternateContent>
                <mc:Choice Requires="wps">
                  <w:drawing>
                    <wp:anchor distT="0" distB="0" distL="114300" distR="114300" simplePos="0" relativeHeight="251675648" behindDoc="0" locked="0" layoutInCell="1" allowOverlap="1" wp14:anchorId="1BCFFB10" wp14:editId="24899DF5">
                      <wp:simplePos x="0" y="0"/>
                      <wp:positionH relativeFrom="column">
                        <wp:posOffset>983961</wp:posOffset>
                      </wp:positionH>
                      <wp:positionV relativeFrom="paragraph">
                        <wp:posOffset>77124</wp:posOffset>
                      </wp:positionV>
                      <wp:extent cx="360218" cy="684069"/>
                      <wp:effectExtent l="0" t="19050" r="40005" b="20955"/>
                      <wp:wrapNone/>
                      <wp:docPr id="87" name="Arrow: Bent-Up 87"/>
                      <wp:cNvGraphicFramePr/>
                      <a:graphic xmlns:a="http://schemas.openxmlformats.org/drawingml/2006/main">
                        <a:graphicData uri="http://schemas.microsoft.com/office/word/2010/wordprocessingShape">
                          <wps:wsp>
                            <wps:cNvSpPr/>
                            <wps:spPr>
                              <a:xfrm>
                                <a:off x="0" y="0"/>
                                <a:ext cx="360218" cy="684069"/>
                              </a:xfrm>
                              <a:prstGeom prst="bentUpArrow">
                                <a:avLst/>
                              </a:prstGeom>
                              <a:noFill/>
                              <a:ln w="19050">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1F198" id="Arrow: Bent-Up 87" o:spid="_x0000_s1026" style="position:absolute;margin-left:77.5pt;margin-top:6.05pt;width:28.35pt;height:53.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0218,684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" path="m,594015r225136,l225136,90055r-45027,l270164,r90054,90055l315191,90055r,594014l,684069,,594015xe" filled="f" strokecolor="#0a121c [484]" strokeweight="1.5pt">
                      <v:stroke dashstyle="3 1"/>
                      <v:path arrowok="t" o:connecttype="custom" o:connectlocs="0,594015;225136,594015;225136,90055;180109,90055;270164,0;360218,90055;315191,90055;315191,684069;0,684069;0,594015" o:connectangles="0,0,0,0,0,0,0,0,0,0"/>
                    </v:shape>
                  </w:pict>
                </mc:Fallback>
              </mc:AlternateContent>
            </w:r>
            <w:r w:rsidR="00D8059A" w:rsidRPr="00582123">
              <w:rPr>
                <w:noProof/>
              </w:rPr>
              <w:drawing>
                <wp:inline distT="0" distB="0" distL="0" distR="0" wp14:anchorId="4E918962" wp14:editId="43335FC4">
                  <wp:extent cx="2492602" cy="1828800"/>
                  <wp:effectExtent l="0" t="0" r="317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74" t="18525" r="1775" b="1514"/>
                          <a:stretch/>
                        </pic:blipFill>
                        <pic:spPr bwMode="auto">
                          <a:xfrm>
                            <a:off x="0" y="0"/>
                            <a:ext cx="2492602"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Pr>
          <w:p w14:paraId="77DE3030" w14:textId="69F37538" w:rsidR="00D8059A" w:rsidRDefault="00D8059A" w:rsidP="00CC3CBF">
            <w:pPr>
              <w:pStyle w:val="Paragraph"/>
              <w:ind w:firstLine="0"/>
              <w:jc w:val="center"/>
            </w:pPr>
            <w:r w:rsidRPr="00582123">
              <w:rPr>
                <w:noProof/>
              </w:rPr>
              <w:drawing>
                <wp:inline distT="0" distB="0" distL="0" distR="0" wp14:anchorId="4D5511E9" wp14:editId="4BCD84B3">
                  <wp:extent cx="2341962" cy="1828800"/>
                  <wp:effectExtent l="0" t="0" r="127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8"/>
                          <a:srcRect t="18165" b="1"/>
                          <a:stretch/>
                        </pic:blipFill>
                        <pic:spPr bwMode="auto">
                          <a:xfrm>
                            <a:off x="0" y="0"/>
                            <a:ext cx="2341962" cy="1828800"/>
                          </a:xfrm>
                          <a:prstGeom prst="rect">
                            <a:avLst/>
                          </a:prstGeom>
                          <a:ln>
                            <a:noFill/>
                          </a:ln>
                          <a:extLst>
                            <a:ext uri="{53640926-AAD7-44D8-BBD7-CCE9431645EC}">
                              <a14:shadowObscured xmlns:a14="http://schemas.microsoft.com/office/drawing/2010/main"/>
                            </a:ext>
                          </a:extLst>
                        </pic:spPr>
                      </pic:pic>
                    </a:graphicData>
                  </a:graphic>
                </wp:inline>
              </w:drawing>
            </w:r>
          </w:p>
        </w:tc>
      </w:tr>
      <w:tr w:rsidR="009D33C0" w14:paraId="12840411" w14:textId="77777777" w:rsidTr="00CC3CBF">
        <w:trPr>
          <w:trHeight w:val="291"/>
        </w:trPr>
        <w:tc>
          <w:tcPr>
            <w:tcW w:w="4788" w:type="dxa"/>
          </w:tcPr>
          <w:p w14:paraId="63E7AD77" w14:textId="77777777" w:rsidR="00D8059A" w:rsidRDefault="00D8059A" w:rsidP="00CC3CBF">
            <w:pPr>
              <w:pStyle w:val="Paragraph"/>
              <w:ind w:firstLine="0"/>
              <w:jc w:val="center"/>
            </w:pPr>
            <w:r>
              <w:t>(a)</w:t>
            </w:r>
          </w:p>
        </w:tc>
        <w:tc>
          <w:tcPr>
            <w:tcW w:w="4788" w:type="dxa"/>
          </w:tcPr>
          <w:p w14:paraId="49F68CCA" w14:textId="77777777" w:rsidR="00D8059A" w:rsidRDefault="00D8059A" w:rsidP="00CC3CBF">
            <w:pPr>
              <w:pStyle w:val="Paragraph"/>
              <w:ind w:firstLine="0"/>
              <w:jc w:val="center"/>
            </w:pPr>
            <w:r>
              <w:t>(b)</w:t>
            </w:r>
          </w:p>
        </w:tc>
      </w:tr>
    </w:tbl>
    <w:p w14:paraId="1EA3780B" w14:textId="7B3D7E88" w:rsidR="00BC5EB6" w:rsidRPr="003961E1" w:rsidRDefault="00D8059A" w:rsidP="003961E1">
      <w:pPr>
        <w:pStyle w:val="FigureCaption"/>
        <w:rPr>
          <w:lang w:val="fr-FR"/>
        </w:rPr>
      </w:pPr>
      <w:r w:rsidRPr="003961E1">
        <w:rPr>
          <w:b/>
          <w:caps/>
          <w:lang w:val="fr-FR"/>
        </w:rPr>
        <w:t xml:space="preserve">Figure </w:t>
      </w:r>
      <w:r w:rsidR="00CC5462">
        <w:rPr>
          <w:rFonts w:hint="cs"/>
          <w:b/>
          <w:caps/>
          <w:rtl/>
          <w:lang w:val="fr-FR"/>
        </w:rPr>
        <w:t>4</w:t>
      </w:r>
      <w:r w:rsidRPr="003961E1">
        <w:rPr>
          <w:b/>
          <w:caps/>
          <w:lang w:val="fr-FR"/>
        </w:rPr>
        <w:t>.</w:t>
      </w:r>
      <w:r w:rsidRPr="003961E1">
        <w:rPr>
          <w:lang w:val="fr-FR"/>
        </w:rPr>
        <w:t xml:space="preserve">  (a) </w:t>
      </w:r>
      <w:r w:rsidR="003961E1" w:rsidRPr="003961E1">
        <w:rPr>
          <w:lang w:val="fr-FR"/>
        </w:rPr>
        <w:t xml:space="preserve">Vortex </w:t>
      </w:r>
      <w:proofErr w:type="spellStart"/>
      <w:proofErr w:type="gramStart"/>
      <w:r w:rsidR="003961E1" w:rsidRPr="003961E1">
        <w:rPr>
          <w:lang w:val="fr-FR"/>
        </w:rPr>
        <w:t>Trajectories</w:t>
      </w:r>
      <w:proofErr w:type="spellEnd"/>
      <w:r w:rsidR="003961E1" w:rsidRPr="003961E1">
        <w:rPr>
          <w:lang w:val="fr-FR"/>
        </w:rPr>
        <w:t>:</w:t>
      </w:r>
      <w:proofErr w:type="gramEnd"/>
      <w:r w:rsidR="003961E1" w:rsidRPr="003961E1">
        <w:rPr>
          <w:lang w:val="fr-FR"/>
        </w:rPr>
        <w:t xml:space="preserve"> </w:t>
      </w:r>
      <w:r w:rsidRPr="003961E1">
        <w:rPr>
          <w:lang w:val="fr-FR"/>
        </w:rPr>
        <w:t xml:space="preserve">Simulation, (b) </w:t>
      </w:r>
      <w:r w:rsidR="003961E1" w:rsidRPr="006957CA">
        <w:rPr>
          <w:lang w:val="fr-FR"/>
        </w:rPr>
        <w:t xml:space="preserve">Vortex </w:t>
      </w:r>
      <w:proofErr w:type="spellStart"/>
      <w:r w:rsidR="003961E1" w:rsidRPr="003961E1">
        <w:rPr>
          <w:lang w:val="fr-FR"/>
        </w:rPr>
        <w:t>Trajectories</w:t>
      </w:r>
      <w:proofErr w:type="spellEnd"/>
      <w:r w:rsidR="003961E1">
        <w:rPr>
          <w:lang w:val="fr-FR"/>
        </w:rPr>
        <w:t xml:space="preserve"> : </w:t>
      </w:r>
      <w:proofErr w:type="spellStart"/>
      <w:r w:rsidRPr="003961E1">
        <w:rPr>
          <w:lang w:val="fr-FR"/>
        </w:rPr>
        <w:t>Experi</w:t>
      </w:r>
      <w:r w:rsidR="00ED019C">
        <w:rPr>
          <w:lang w:val="fr-FR"/>
        </w:rPr>
        <w:t>ment</w:t>
      </w:r>
      <w:proofErr w:type="spellEnd"/>
      <w:r w:rsidRPr="003961E1">
        <w:rPr>
          <w:lang w:val="fr-FR"/>
        </w:rPr>
        <w:t>.</w:t>
      </w:r>
    </w:p>
    <w:p w14:paraId="3C784DA2" w14:textId="1C7FDE3D" w:rsidR="00BD47B8" w:rsidRDefault="007432E0" w:rsidP="007432E0">
      <w:pPr>
        <w:pStyle w:val="Heading2"/>
        <w:rPr>
          <w:rtl/>
        </w:rPr>
      </w:pPr>
      <w:r w:rsidRPr="00900D3A">
        <w:lastRenderedPageBreak/>
        <w:t>Acoustic Spectra Comparison</w:t>
      </w:r>
      <w:r w:rsidR="003C54F7" w:rsidRPr="00900D3A">
        <w:t xml:space="preserve"> </w:t>
      </w:r>
      <w:r w:rsidR="003C54F7">
        <w:t>(</w:t>
      </w:r>
      <w:r w:rsidR="003C54F7" w:rsidRPr="00E20F2E">
        <w:t>Re = 4</w:t>
      </w:r>
      <w:r w:rsidR="003C54F7">
        <w:t>7</w:t>
      </w:r>
      <w:r w:rsidR="003C54F7" w:rsidRPr="00E20F2E">
        <w:t>00</w:t>
      </w:r>
      <w:r w:rsidR="003C54F7">
        <w:t>)</w:t>
      </w:r>
    </w:p>
    <w:p w14:paraId="59869970" w14:textId="2D03967C" w:rsidR="00A61677" w:rsidRDefault="00A61677" w:rsidP="00A61677">
      <w:pPr>
        <w:pStyle w:val="Paragraph"/>
      </w:pPr>
      <w:r w:rsidRPr="007432E0">
        <w:t xml:space="preserve">The acoustic spectra from simulation and experiment agree closely on the dominant tone (202–204 Hz) and its first harmonic; simulated levels are slightly higher (85 dB vs 80 dB). The simulation also reveals two additional tones, later linked to flow mechanisms at 88 Hz and 114 Hz, which are less evident in the experiment, as shown in </w:t>
      </w:r>
      <w:r>
        <w:t>Fig.5.</w:t>
      </w:r>
    </w:p>
    <w:p w14:paraId="46DFA5AE" w14:textId="77777777" w:rsidR="0019557E" w:rsidRPr="00A61677" w:rsidRDefault="0019557E" w:rsidP="00A61677">
      <w:pPr>
        <w:pStyle w:val="Paragraph"/>
        <w:rPr>
          <w:rtl/>
        </w:rPr>
      </w:pPr>
    </w:p>
    <w:p w14:paraId="4F49C0F0" w14:textId="5C38366A" w:rsidR="00AE6AE6" w:rsidRPr="007432E0" w:rsidRDefault="00ED019C" w:rsidP="007432E0">
      <w:pPr>
        <w:pStyle w:val="Paragraph"/>
      </w:pPr>
      <w:r w:rsidRPr="007432E0">
        <w:rPr>
          <w:noProof/>
        </w:rPr>
        <mc:AlternateContent>
          <mc:Choice Requires="wpg">
            <w:drawing>
              <wp:anchor distT="0" distB="0" distL="114300" distR="114300" simplePos="0" relativeHeight="251669504" behindDoc="0" locked="0" layoutInCell="1" allowOverlap="1" wp14:anchorId="387F1A22" wp14:editId="0529CD53">
                <wp:simplePos x="0" y="0"/>
                <wp:positionH relativeFrom="margin">
                  <wp:posOffset>50519</wp:posOffset>
                </wp:positionH>
                <wp:positionV relativeFrom="paragraph">
                  <wp:posOffset>9507</wp:posOffset>
                </wp:positionV>
                <wp:extent cx="5330633" cy="1997812"/>
                <wp:effectExtent l="0" t="0" r="22860" b="2540"/>
                <wp:wrapNone/>
                <wp:docPr id="45" name="Group 23"/>
                <wp:cNvGraphicFramePr/>
                <a:graphic xmlns:a="http://schemas.openxmlformats.org/drawingml/2006/main">
                  <a:graphicData uri="http://schemas.microsoft.com/office/word/2010/wordprocessingGroup">
                    <wpg:wgp>
                      <wpg:cNvGrpSpPr/>
                      <wpg:grpSpPr>
                        <a:xfrm>
                          <a:off x="0" y="0"/>
                          <a:ext cx="5330633" cy="1997812"/>
                          <a:chOff x="0" y="1"/>
                          <a:chExt cx="6887198" cy="2443336"/>
                        </a:xfrm>
                      </wpg:grpSpPr>
                      <wpg:grpSp>
                        <wpg:cNvPr id="46" name="Group 46"/>
                        <wpg:cNvGrpSpPr/>
                        <wpg:grpSpPr>
                          <a:xfrm>
                            <a:off x="0" y="1"/>
                            <a:ext cx="6887198" cy="2443336"/>
                            <a:chOff x="0" y="1"/>
                            <a:chExt cx="6887198" cy="2443336"/>
                          </a:xfrm>
                        </wpg:grpSpPr>
                        <pic:pic xmlns:pic="http://schemas.openxmlformats.org/drawingml/2006/picture">
                          <pic:nvPicPr>
                            <pic:cNvPr id="47" name="Picture 47"/>
                            <pic:cNvPicPr>
                              <a:picLocks noChangeAspect="1"/>
                            </pic:cNvPicPr>
                          </pic:nvPicPr>
                          <pic:blipFill rotWithShape="1">
                            <a:blip r:embed="rId19" cstate="print">
                              <a:extLst>
                                <a:ext uri="{28A0092B-C50C-407E-A947-70E740481C1C}">
                                  <a14:useLocalDpi xmlns:a14="http://schemas.microsoft.com/office/drawing/2010/main" val="0"/>
                                </a:ext>
                              </a:extLst>
                            </a:blip>
                            <a:srcRect l="18422" t="-1923" r="2940" b="12854"/>
                            <a:stretch/>
                          </pic:blipFill>
                          <pic:spPr bwMode="auto">
                            <a:xfrm>
                              <a:off x="0" y="1"/>
                              <a:ext cx="3668929" cy="2443336"/>
                            </a:xfrm>
                            <a:prstGeom prst="rect">
                              <a:avLst/>
                            </a:prstGeom>
                            <a:noFill/>
                            <a:ln>
                              <a:noFill/>
                            </a:ln>
                          </pic:spPr>
                        </pic:pic>
                        <wpg:grpSp>
                          <wpg:cNvPr id="48" name="Group 48"/>
                          <wpg:cNvGrpSpPr/>
                          <wpg:grpSpPr>
                            <a:xfrm>
                              <a:off x="689347" y="257489"/>
                              <a:ext cx="6197851" cy="552932"/>
                              <a:chOff x="689347" y="257489"/>
                              <a:chExt cx="6197851" cy="552932"/>
                            </a:xfrm>
                          </wpg:grpSpPr>
                          <wps:wsp>
                            <wps:cNvPr id="49" name="Rectangle 49"/>
                            <wps:cNvSpPr/>
                            <wps:spPr>
                              <a:xfrm>
                                <a:off x="2417467" y="578247"/>
                                <a:ext cx="806930" cy="218787"/>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5F7433" w14:textId="25DB017E" w:rsidR="007432E0" w:rsidRPr="001E79BB" w:rsidRDefault="00D205A3" w:rsidP="007432E0">
                                  <w:pPr>
                                    <w:spacing w:after="160" w:line="256" w:lineRule="auto"/>
                                    <w:jc w:val="center"/>
                                    <w:rPr>
                                      <w:rFonts w:asciiTheme="majorBidi" w:eastAsia="Calibri" w:hAnsiTheme="majorBidi" w:cstheme="majorBidi"/>
                                      <w:b/>
                                      <w:bCs/>
                                      <w:color w:val="000000"/>
                                      <w:kern w:val="2"/>
                                      <w:sz w:val="12"/>
                                      <w:szCs w:val="12"/>
                                    </w:rPr>
                                  </w:pPr>
                                  <w:r>
                                    <w:rPr>
                                      <w:rFonts w:asciiTheme="majorBidi" w:eastAsia="Calibri" w:hAnsiTheme="majorBidi" w:cstheme="majorBidi"/>
                                      <w:b/>
                                      <w:bCs/>
                                      <w:color w:val="000000"/>
                                      <w:kern w:val="2"/>
                                      <w:sz w:val="12"/>
                                      <w:szCs w:val="12"/>
                                    </w:rPr>
                                    <w:t>SPL</w:t>
                                  </w:r>
                                  <w:r w:rsidR="007432E0" w:rsidRPr="001E79BB">
                                    <w:rPr>
                                      <w:rFonts w:asciiTheme="majorBidi" w:eastAsia="Calibri" w:hAnsiTheme="majorBidi" w:cstheme="majorBidi"/>
                                      <w:b/>
                                      <w:bCs/>
                                      <w:color w:val="000000"/>
                                      <w:kern w:val="2"/>
                                      <w:sz w:val="12"/>
                                      <w:szCs w:val="12"/>
                                    </w:rPr>
                                    <w:t xml:space="preserve"> = 85 dB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1580778" y="264014"/>
                                <a:ext cx="470748" cy="342036"/>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4F99495" w14:textId="77777777" w:rsidR="007432E0" w:rsidRPr="009F7353" w:rsidRDefault="007432E0" w:rsidP="007432E0">
                                  <w:pPr>
                                    <w:spacing w:after="160" w:line="256" w:lineRule="auto"/>
                                    <w:jc w:val="center"/>
                                    <w:rPr>
                                      <w:rFonts w:asciiTheme="majorBidi" w:eastAsia="Calibri" w:hAnsiTheme="majorBidi" w:cstheme="majorBidi"/>
                                      <w:b/>
                                      <w:bCs/>
                                      <w:color w:val="4F81BD" w:themeColor="accent1"/>
                                      <w:kern w:val="2"/>
                                      <w:sz w:val="16"/>
                                      <w:szCs w:val="16"/>
                                    </w:rPr>
                                  </w:pPr>
                                  <w:r w:rsidRPr="009F7353">
                                    <w:rPr>
                                      <w:rFonts w:asciiTheme="majorBidi" w:eastAsia="Calibri" w:hAnsiTheme="majorBidi" w:cstheme="majorBidi"/>
                                      <w:b/>
                                      <w:bCs/>
                                      <w:color w:val="4F81BD" w:themeColor="accent1"/>
                                      <w:kern w:val="2"/>
                                      <w:sz w:val="16"/>
                                      <w:szCs w:val="16"/>
                                    </w:rPr>
                                    <w:t>202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1005125" y="257489"/>
                                <a:ext cx="517546" cy="30699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23A52CB" w14:textId="77777777" w:rsidR="007432E0" w:rsidRPr="009F7353" w:rsidRDefault="007432E0" w:rsidP="007432E0">
                                  <w:pPr>
                                    <w:spacing w:after="160" w:line="256" w:lineRule="auto"/>
                                    <w:jc w:val="center"/>
                                    <w:rPr>
                                      <w:rFonts w:asciiTheme="majorBidi" w:eastAsia="Calibri" w:hAnsiTheme="majorBidi" w:cstheme="majorBidi"/>
                                      <w:b/>
                                      <w:bCs/>
                                      <w:color w:val="4F81BD" w:themeColor="accent1"/>
                                      <w:kern w:val="2"/>
                                      <w:sz w:val="16"/>
                                      <w:szCs w:val="16"/>
                                    </w:rPr>
                                  </w:pPr>
                                  <w:r w:rsidRPr="009F7353">
                                    <w:rPr>
                                      <w:rFonts w:asciiTheme="majorBidi" w:eastAsia="Calibri" w:hAnsiTheme="majorBidi" w:cstheme="majorBidi"/>
                                      <w:b/>
                                      <w:bCs/>
                                      <w:color w:val="4F81BD" w:themeColor="accent1"/>
                                      <w:kern w:val="2"/>
                                      <w:sz w:val="16"/>
                                      <w:szCs w:val="16"/>
                                    </w:rPr>
                                    <w:t>114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689347" y="264014"/>
                                <a:ext cx="480313" cy="306994"/>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79AE38B" w14:textId="77777777" w:rsidR="007432E0" w:rsidRPr="009F7353" w:rsidRDefault="007432E0" w:rsidP="007432E0">
                                  <w:pPr>
                                    <w:spacing w:after="160" w:line="256" w:lineRule="auto"/>
                                    <w:jc w:val="center"/>
                                    <w:rPr>
                                      <w:rFonts w:asciiTheme="majorBidi" w:eastAsia="Calibri" w:hAnsiTheme="majorBidi" w:cstheme="majorBidi"/>
                                      <w:b/>
                                      <w:bCs/>
                                      <w:color w:val="4F81BD" w:themeColor="accent1"/>
                                      <w:kern w:val="2"/>
                                      <w:sz w:val="16"/>
                                      <w:szCs w:val="16"/>
                                    </w:rPr>
                                  </w:pPr>
                                  <w:r w:rsidRPr="009F7353">
                                    <w:rPr>
                                      <w:rFonts w:asciiTheme="majorBidi" w:eastAsia="Calibri" w:hAnsiTheme="majorBidi" w:cstheme="majorBidi"/>
                                      <w:b/>
                                      <w:bCs/>
                                      <w:color w:val="4F81BD" w:themeColor="accent1"/>
                                      <w:kern w:val="2"/>
                                      <w:sz w:val="16"/>
                                      <w:szCs w:val="16"/>
                                    </w:rPr>
                                    <w:t>88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6080268" y="591634"/>
                                <a:ext cx="806930" cy="218787"/>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20D101" w14:textId="52E8C7E0" w:rsidR="00D205A3" w:rsidRPr="001E79BB" w:rsidRDefault="00D205A3" w:rsidP="007432E0">
                                  <w:pPr>
                                    <w:spacing w:after="160" w:line="256" w:lineRule="auto"/>
                                    <w:jc w:val="center"/>
                                    <w:rPr>
                                      <w:rFonts w:asciiTheme="majorBidi" w:eastAsia="Calibri" w:hAnsiTheme="majorBidi" w:cstheme="majorBidi"/>
                                      <w:b/>
                                      <w:bCs/>
                                      <w:color w:val="000000"/>
                                      <w:kern w:val="2"/>
                                      <w:sz w:val="12"/>
                                      <w:szCs w:val="12"/>
                                    </w:rPr>
                                  </w:pPr>
                                  <w:r>
                                    <w:rPr>
                                      <w:rFonts w:asciiTheme="majorBidi" w:eastAsia="Calibri" w:hAnsiTheme="majorBidi" w:cstheme="majorBidi"/>
                                      <w:b/>
                                      <w:bCs/>
                                      <w:color w:val="000000"/>
                                      <w:kern w:val="2"/>
                                      <w:sz w:val="12"/>
                                      <w:szCs w:val="12"/>
                                    </w:rPr>
                                    <w:t>SPL</w:t>
                                  </w:r>
                                  <w:r w:rsidRPr="001E79BB">
                                    <w:rPr>
                                      <w:rFonts w:asciiTheme="majorBidi" w:eastAsia="Calibri" w:hAnsiTheme="majorBidi" w:cstheme="majorBidi"/>
                                      <w:b/>
                                      <w:bCs/>
                                      <w:color w:val="000000"/>
                                      <w:kern w:val="2"/>
                                      <w:sz w:val="12"/>
                                      <w:szCs w:val="12"/>
                                    </w:rPr>
                                    <w:t xml:space="preserve"> = 8</w:t>
                                  </w:r>
                                  <w:r>
                                    <w:rPr>
                                      <w:rFonts w:asciiTheme="majorBidi" w:eastAsia="Calibri" w:hAnsiTheme="majorBidi" w:cstheme="majorBidi"/>
                                      <w:b/>
                                      <w:bCs/>
                                      <w:color w:val="000000"/>
                                      <w:kern w:val="2"/>
                                      <w:sz w:val="12"/>
                                      <w:szCs w:val="12"/>
                                    </w:rPr>
                                    <w:t>0</w:t>
                                  </w:r>
                                  <w:r w:rsidRPr="001E79BB">
                                    <w:rPr>
                                      <w:rFonts w:asciiTheme="majorBidi" w:eastAsia="Calibri" w:hAnsiTheme="majorBidi" w:cstheme="majorBidi"/>
                                      <w:b/>
                                      <w:bCs/>
                                      <w:color w:val="000000"/>
                                      <w:kern w:val="2"/>
                                      <w:sz w:val="12"/>
                                      <w:szCs w:val="12"/>
                                    </w:rPr>
                                    <w:t xml:space="preserve"> dB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53" name="Rectangle 53"/>
                        <wps:cNvSpPr/>
                        <wps:spPr>
                          <a:xfrm>
                            <a:off x="178418" y="166343"/>
                            <a:ext cx="413786" cy="316244"/>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80C2701" w14:textId="77777777" w:rsidR="007432E0" w:rsidRPr="00167060" w:rsidRDefault="007432E0" w:rsidP="007432E0">
                              <w:pPr>
                                <w:spacing w:after="160" w:line="256" w:lineRule="auto"/>
                                <w:jc w:val="center"/>
                                <w:rPr>
                                  <w:rFonts w:asciiTheme="majorBidi" w:eastAsia="Calibri" w:hAnsiTheme="majorBidi" w:cstheme="majorBidi"/>
                                  <w:b/>
                                  <w:bCs/>
                                  <w:color w:val="000000" w:themeColor="dark1"/>
                                  <w:kern w:val="2"/>
                                  <w:sz w:val="14"/>
                                  <w:szCs w:val="14"/>
                                </w:rPr>
                              </w:pPr>
                              <w:r w:rsidRPr="00167060">
                                <w:rPr>
                                  <w:rFonts w:asciiTheme="majorBidi" w:eastAsia="Calibri" w:hAnsiTheme="majorBidi" w:cstheme="majorBidi"/>
                                  <w:b/>
                                  <w:bCs/>
                                  <w:color w:val="000000" w:themeColor="dark1"/>
                                  <w:kern w:val="2"/>
                                  <w:sz w:val="14"/>
                                  <w:szCs w:val="14"/>
                                </w:rPr>
                                <w:t>90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132147" y="2053619"/>
                            <a:ext cx="528098" cy="28948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1F4E6B0" w14:textId="77777777" w:rsidR="007432E0" w:rsidRPr="00167060" w:rsidRDefault="007432E0" w:rsidP="007432E0">
                              <w:pPr>
                                <w:spacing w:after="160" w:line="256" w:lineRule="auto"/>
                                <w:jc w:val="center"/>
                                <w:rPr>
                                  <w:rFonts w:asciiTheme="majorBidi" w:eastAsia="Calibri" w:hAnsiTheme="majorBidi" w:cstheme="majorBidi"/>
                                  <w:b/>
                                  <w:bCs/>
                                  <w:color w:val="000000" w:themeColor="dark1"/>
                                  <w:kern w:val="2"/>
                                  <w:sz w:val="16"/>
                                  <w:szCs w:val="16"/>
                                </w:rPr>
                              </w:pPr>
                              <w:r w:rsidRPr="00167060">
                                <w:rPr>
                                  <w:rFonts w:asciiTheme="majorBidi" w:eastAsia="Calibri" w:hAnsiTheme="majorBidi" w:cstheme="majorBidi"/>
                                  <w:b/>
                                  <w:bCs/>
                                  <w:color w:val="000000" w:themeColor="dark1"/>
                                  <w:kern w:val="2"/>
                                  <w:sz w:val="16"/>
                                  <w:szCs w:val="16"/>
                                </w:rPr>
                                <w:t>-</w:t>
                              </w:r>
                              <w:r w:rsidRPr="00167060">
                                <w:rPr>
                                  <w:rFonts w:asciiTheme="majorBidi" w:eastAsia="Calibri" w:hAnsiTheme="majorBidi" w:cstheme="majorBidi"/>
                                  <w:b/>
                                  <w:bCs/>
                                  <w:color w:val="000000" w:themeColor="dark1"/>
                                  <w:kern w:val="2"/>
                                  <w:sz w:val="14"/>
                                  <w:szCs w:val="14"/>
                                </w:rPr>
                                <w:t>20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7F1A22" id="Group 23" o:spid="_x0000_s1026" style="position:absolute;left:0;text-align:left;margin-left:4pt;margin-top:.75pt;width:419.75pt;height:157.3pt;z-index:251669504;mso-position-horizontal-relative:margin;mso-width-relative:margin;mso-height-relative:margin" coordorigin="" coordsize="68871,24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">
                <v:group id="Group 46" o:spid="_x0000_s1027" style="position:absolute;width:68871;height:24433" coordorigin="" coordsize="68871,2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width:36689;height:24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">
                    <v:imagedata r:id="rId20" o:title="" croptop="-1260f" cropbottom="8424f" cropleft="12073f" cropright="1927f"/>
                  </v:shape>
                  <v:group id="Group 48" o:spid="_x0000_s1029" style="position:absolute;left:6893;top:2574;width:61978;height:5530" coordorigin="6893,2574" coordsize="61978,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49" o:spid="_x0000_s1030" style="position:absolute;left:24174;top:5782;width:8069;height:2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" fillcolor="white [3201]" strokecolor="black [3213]">
                      <v:textbox>
                        <w:txbxContent>
                          <w:p w14:paraId="3C5F7433" w14:textId="25DB017E" w:rsidR="007432E0" w:rsidRPr="001E79BB" w:rsidRDefault="00D205A3" w:rsidP="007432E0">
                            <w:pPr>
                              <w:spacing w:after="160" w:line="256" w:lineRule="auto"/>
                              <w:jc w:val="center"/>
                              <w:rPr>
                                <w:rFonts w:asciiTheme="majorBidi" w:eastAsia="Calibri" w:hAnsiTheme="majorBidi" w:cstheme="majorBidi"/>
                                <w:b/>
                                <w:bCs/>
                                <w:color w:val="000000"/>
                                <w:kern w:val="2"/>
                                <w:sz w:val="12"/>
                                <w:szCs w:val="12"/>
                              </w:rPr>
                            </w:pPr>
                            <w:r>
                              <w:rPr>
                                <w:rFonts w:asciiTheme="majorBidi" w:eastAsia="Calibri" w:hAnsiTheme="majorBidi" w:cstheme="majorBidi"/>
                                <w:b/>
                                <w:bCs/>
                                <w:color w:val="000000"/>
                                <w:kern w:val="2"/>
                                <w:sz w:val="12"/>
                                <w:szCs w:val="12"/>
                              </w:rPr>
                              <w:t>SPL</w:t>
                            </w:r>
                            <w:r w:rsidR="007432E0" w:rsidRPr="001E79BB">
                              <w:rPr>
                                <w:rFonts w:asciiTheme="majorBidi" w:eastAsia="Calibri" w:hAnsiTheme="majorBidi" w:cstheme="majorBidi"/>
                                <w:b/>
                                <w:bCs/>
                                <w:color w:val="000000"/>
                                <w:kern w:val="2"/>
                                <w:sz w:val="12"/>
                                <w:szCs w:val="12"/>
                              </w:rPr>
                              <w:t xml:space="preserve"> = 85 dB</w:t>
                            </w:r>
                          </w:p>
                        </w:txbxContent>
                      </v:textbox>
                    </v:rect>
                    <v:rect id="Rectangle 50" o:spid="_x0000_s1031" style="position:absolute;left:15807;top:2640;width:4708;height:3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" filled="f" stroked="f" strokeweight="2pt">
                      <v:textbox>
                        <w:txbxContent>
                          <w:p w14:paraId="34F99495" w14:textId="77777777" w:rsidR="007432E0" w:rsidRPr="009F7353" w:rsidRDefault="007432E0" w:rsidP="007432E0">
                            <w:pPr>
                              <w:spacing w:after="160" w:line="256" w:lineRule="auto"/>
                              <w:jc w:val="center"/>
                              <w:rPr>
                                <w:rFonts w:asciiTheme="majorBidi" w:eastAsia="Calibri" w:hAnsiTheme="majorBidi" w:cstheme="majorBidi"/>
                                <w:b/>
                                <w:bCs/>
                                <w:color w:val="4F81BD" w:themeColor="accent1"/>
                                <w:kern w:val="2"/>
                                <w:sz w:val="16"/>
                                <w:szCs w:val="16"/>
                              </w:rPr>
                            </w:pPr>
                            <w:r w:rsidRPr="009F7353">
                              <w:rPr>
                                <w:rFonts w:asciiTheme="majorBidi" w:eastAsia="Calibri" w:hAnsiTheme="majorBidi" w:cstheme="majorBidi"/>
                                <w:b/>
                                <w:bCs/>
                                <w:color w:val="4F81BD" w:themeColor="accent1"/>
                                <w:kern w:val="2"/>
                                <w:sz w:val="16"/>
                                <w:szCs w:val="16"/>
                              </w:rPr>
                              <w:t>202</w:t>
                            </w:r>
                          </w:p>
                        </w:txbxContent>
                      </v:textbox>
                    </v:rect>
                    <v:rect id="Rectangle 51" o:spid="_x0000_s1032" style="position:absolute;left:10051;top:2574;width:5175;height:3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" filled="f" stroked="f" strokeweight="2pt">
                      <v:textbox>
                        <w:txbxContent>
                          <w:p w14:paraId="723A52CB" w14:textId="77777777" w:rsidR="007432E0" w:rsidRPr="009F7353" w:rsidRDefault="007432E0" w:rsidP="007432E0">
                            <w:pPr>
                              <w:spacing w:after="160" w:line="256" w:lineRule="auto"/>
                              <w:jc w:val="center"/>
                              <w:rPr>
                                <w:rFonts w:asciiTheme="majorBidi" w:eastAsia="Calibri" w:hAnsiTheme="majorBidi" w:cstheme="majorBidi"/>
                                <w:b/>
                                <w:bCs/>
                                <w:color w:val="4F81BD" w:themeColor="accent1"/>
                                <w:kern w:val="2"/>
                                <w:sz w:val="16"/>
                                <w:szCs w:val="16"/>
                              </w:rPr>
                            </w:pPr>
                            <w:r w:rsidRPr="009F7353">
                              <w:rPr>
                                <w:rFonts w:asciiTheme="majorBidi" w:eastAsia="Calibri" w:hAnsiTheme="majorBidi" w:cstheme="majorBidi"/>
                                <w:b/>
                                <w:bCs/>
                                <w:color w:val="4F81BD" w:themeColor="accent1"/>
                                <w:kern w:val="2"/>
                                <w:sz w:val="16"/>
                                <w:szCs w:val="16"/>
                              </w:rPr>
                              <w:t>114</w:t>
                            </w:r>
                          </w:p>
                        </w:txbxContent>
                      </v:textbox>
                    </v:rect>
                    <v:rect id="Rectangle 52" o:spid="_x0000_s1033" style="position:absolute;left:6893;top:2640;width:4803;height:3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" filled="f" stroked="f" strokeweight="2pt">
                      <v:textbox>
                        <w:txbxContent>
                          <w:p w14:paraId="579AE38B" w14:textId="77777777" w:rsidR="007432E0" w:rsidRPr="009F7353" w:rsidRDefault="007432E0" w:rsidP="007432E0">
                            <w:pPr>
                              <w:spacing w:after="160" w:line="256" w:lineRule="auto"/>
                              <w:jc w:val="center"/>
                              <w:rPr>
                                <w:rFonts w:asciiTheme="majorBidi" w:eastAsia="Calibri" w:hAnsiTheme="majorBidi" w:cstheme="majorBidi"/>
                                <w:b/>
                                <w:bCs/>
                                <w:color w:val="4F81BD" w:themeColor="accent1"/>
                                <w:kern w:val="2"/>
                                <w:sz w:val="16"/>
                                <w:szCs w:val="16"/>
                              </w:rPr>
                            </w:pPr>
                            <w:r w:rsidRPr="009F7353">
                              <w:rPr>
                                <w:rFonts w:asciiTheme="majorBidi" w:eastAsia="Calibri" w:hAnsiTheme="majorBidi" w:cstheme="majorBidi"/>
                                <w:b/>
                                <w:bCs/>
                                <w:color w:val="4F81BD" w:themeColor="accent1"/>
                                <w:kern w:val="2"/>
                                <w:sz w:val="16"/>
                                <w:szCs w:val="16"/>
                              </w:rPr>
                              <w:t>88</w:t>
                            </w:r>
                          </w:p>
                        </w:txbxContent>
                      </v:textbox>
                    </v:rect>
                    <v:rect id="Rectangle 203" o:spid="_x0000_s1034" style="position:absolute;left:60802;top:5916;width:8069;height:2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" fillcolor="white [3201]" strokecolor="black [3213]">
                      <v:textbox>
                        <w:txbxContent>
                          <w:p w14:paraId="4120D101" w14:textId="52E8C7E0" w:rsidR="00D205A3" w:rsidRPr="001E79BB" w:rsidRDefault="00D205A3" w:rsidP="007432E0">
                            <w:pPr>
                              <w:spacing w:after="160" w:line="256" w:lineRule="auto"/>
                              <w:jc w:val="center"/>
                              <w:rPr>
                                <w:rFonts w:asciiTheme="majorBidi" w:eastAsia="Calibri" w:hAnsiTheme="majorBidi" w:cstheme="majorBidi"/>
                                <w:b/>
                                <w:bCs/>
                                <w:color w:val="000000"/>
                                <w:kern w:val="2"/>
                                <w:sz w:val="12"/>
                                <w:szCs w:val="12"/>
                              </w:rPr>
                            </w:pPr>
                            <w:r>
                              <w:rPr>
                                <w:rFonts w:asciiTheme="majorBidi" w:eastAsia="Calibri" w:hAnsiTheme="majorBidi" w:cstheme="majorBidi"/>
                                <w:b/>
                                <w:bCs/>
                                <w:color w:val="000000"/>
                                <w:kern w:val="2"/>
                                <w:sz w:val="12"/>
                                <w:szCs w:val="12"/>
                              </w:rPr>
                              <w:t>SPL</w:t>
                            </w:r>
                            <w:r w:rsidRPr="001E79BB">
                              <w:rPr>
                                <w:rFonts w:asciiTheme="majorBidi" w:eastAsia="Calibri" w:hAnsiTheme="majorBidi" w:cstheme="majorBidi"/>
                                <w:b/>
                                <w:bCs/>
                                <w:color w:val="000000"/>
                                <w:kern w:val="2"/>
                                <w:sz w:val="12"/>
                                <w:szCs w:val="12"/>
                              </w:rPr>
                              <w:t xml:space="preserve"> = 8</w:t>
                            </w:r>
                            <w:r>
                              <w:rPr>
                                <w:rFonts w:asciiTheme="majorBidi" w:eastAsia="Calibri" w:hAnsiTheme="majorBidi" w:cstheme="majorBidi"/>
                                <w:b/>
                                <w:bCs/>
                                <w:color w:val="000000"/>
                                <w:kern w:val="2"/>
                                <w:sz w:val="12"/>
                                <w:szCs w:val="12"/>
                              </w:rPr>
                              <w:t>0</w:t>
                            </w:r>
                            <w:r w:rsidRPr="001E79BB">
                              <w:rPr>
                                <w:rFonts w:asciiTheme="majorBidi" w:eastAsia="Calibri" w:hAnsiTheme="majorBidi" w:cstheme="majorBidi"/>
                                <w:b/>
                                <w:bCs/>
                                <w:color w:val="000000"/>
                                <w:kern w:val="2"/>
                                <w:sz w:val="12"/>
                                <w:szCs w:val="12"/>
                              </w:rPr>
                              <w:t xml:space="preserve"> dB</w:t>
                            </w:r>
                          </w:p>
                        </w:txbxContent>
                      </v:textbox>
                    </v:rect>
                  </v:group>
                </v:group>
                <v:rect id="Rectangle 53" o:spid="_x0000_s1035" style="position:absolute;left:1784;top:1663;width:4138;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" filled="f" stroked="f" strokeweight="2pt">
                  <v:textbox>
                    <w:txbxContent>
                      <w:p w14:paraId="780C2701" w14:textId="77777777" w:rsidR="007432E0" w:rsidRPr="00167060" w:rsidRDefault="007432E0" w:rsidP="007432E0">
                        <w:pPr>
                          <w:spacing w:after="160" w:line="256" w:lineRule="auto"/>
                          <w:jc w:val="center"/>
                          <w:rPr>
                            <w:rFonts w:asciiTheme="majorBidi" w:eastAsia="Calibri" w:hAnsiTheme="majorBidi" w:cstheme="majorBidi"/>
                            <w:b/>
                            <w:bCs/>
                            <w:color w:val="000000" w:themeColor="dark1"/>
                            <w:kern w:val="2"/>
                            <w:sz w:val="14"/>
                            <w:szCs w:val="14"/>
                          </w:rPr>
                        </w:pPr>
                        <w:r w:rsidRPr="00167060">
                          <w:rPr>
                            <w:rFonts w:asciiTheme="majorBidi" w:eastAsia="Calibri" w:hAnsiTheme="majorBidi" w:cstheme="majorBidi"/>
                            <w:b/>
                            <w:bCs/>
                            <w:color w:val="000000" w:themeColor="dark1"/>
                            <w:kern w:val="2"/>
                            <w:sz w:val="14"/>
                            <w:szCs w:val="14"/>
                          </w:rPr>
                          <w:t>90</w:t>
                        </w:r>
                      </w:p>
                    </w:txbxContent>
                  </v:textbox>
                </v:rect>
                <v:rect id="Rectangle 54" o:spid="_x0000_s1036" style="position:absolute;left:1321;top:20536;width:5281;height:2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" filled="f" stroked="f" strokeweight="2pt">
                  <v:textbox>
                    <w:txbxContent>
                      <w:p w14:paraId="31F4E6B0" w14:textId="77777777" w:rsidR="007432E0" w:rsidRPr="00167060" w:rsidRDefault="007432E0" w:rsidP="007432E0">
                        <w:pPr>
                          <w:spacing w:after="160" w:line="256" w:lineRule="auto"/>
                          <w:jc w:val="center"/>
                          <w:rPr>
                            <w:rFonts w:asciiTheme="majorBidi" w:eastAsia="Calibri" w:hAnsiTheme="majorBidi" w:cstheme="majorBidi"/>
                            <w:b/>
                            <w:bCs/>
                            <w:color w:val="000000" w:themeColor="dark1"/>
                            <w:kern w:val="2"/>
                            <w:sz w:val="16"/>
                            <w:szCs w:val="16"/>
                          </w:rPr>
                        </w:pPr>
                        <w:r w:rsidRPr="00167060">
                          <w:rPr>
                            <w:rFonts w:asciiTheme="majorBidi" w:eastAsia="Calibri" w:hAnsiTheme="majorBidi" w:cstheme="majorBidi"/>
                            <w:b/>
                            <w:bCs/>
                            <w:color w:val="000000" w:themeColor="dark1"/>
                            <w:kern w:val="2"/>
                            <w:sz w:val="16"/>
                            <w:szCs w:val="16"/>
                          </w:rPr>
                          <w:t>-</w:t>
                        </w:r>
                        <w:r w:rsidRPr="00167060">
                          <w:rPr>
                            <w:rFonts w:asciiTheme="majorBidi" w:eastAsia="Calibri" w:hAnsiTheme="majorBidi" w:cstheme="majorBidi"/>
                            <w:b/>
                            <w:bCs/>
                            <w:color w:val="000000" w:themeColor="dark1"/>
                            <w:kern w:val="2"/>
                            <w:sz w:val="14"/>
                            <w:szCs w:val="14"/>
                          </w:rPr>
                          <w:t>20</w:t>
                        </w:r>
                      </w:p>
                    </w:txbxContent>
                  </v:textbox>
                </v:rect>
                <w10:wrap anchorx="margin"/>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4"/>
        <w:gridCol w:w="4776"/>
      </w:tblGrid>
      <w:tr w:rsidR="009B1CCF" w14:paraId="5FBE90A0" w14:textId="77777777" w:rsidTr="00CC3CBF">
        <w:trPr>
          <w:trHeight w:val="2974"/>
        </w:trPr>
        <w:tc>
          <w:tcPr>
            <w:tcW w:w="4788" w:type="dxa"/>
          </w:tcPr>
          <w:p w14:paraId="52C65440" w14:textId="0455D438" w:rsidR="007432E0" w:rsidRDefault="00657254" w:rsidP="007432E0">
            <w:pPr>
              <w:pStyle w:val="Paragraph"/>
              <w:ind w:firstLine="0"/>
              <w:jc w:val="center"/>
            </w:pPr>
            <w:r>
              <w:rPr>
                <w:noProof/>
              </w:rPr>
              <mc:AlternateContent>
                <mc:Choice Requires="wps">
                  <w:drawing>
                    <wp:anchor distT="0" distB="0" distL="114300" distR="114300" simplePos="0" relativeHeight="251679744" behindDoc="0" locked="0" layoutInCell="1" allowOverlap="1" wp14:anchorId="01DEF7FC" wp14:editId="43C6D818">
                      <wp:simplePos x="0" y="0"/>
                      <wp:positionH relativeFrom="column">
                        <wp:posOffset>823595</wp:posOffset>
                      </wp:positionH>
                      <wp:positionV relativeFrom="paragraph">
                        <wp:posOffset>1823130</wp:posOffset>
                      </wp:positionV>
                      <wp:extent cx="1253490" cy="212348"/>
                      <wp:effectExtent l="0" t="0" r="3810" b="0"/>
                      <wp:wrapNone/>
                      <wp:docPr id="97" name="Rectangle 97"/>
                      <wp:cNvGraphicFramePr/>
                      <a:graphic xmlns:a="http://schemas.openxmlformats.org/drawingml/2006/main">
                        <a:graphicData uri="http://schemas.microsoft.com/office/word/2010/wordprocessingShape">
                          <wps:wsp>
                            <wps:cNvSpPr/>
                            <wps:spPr>
                              <a:xfrm flipH="1">
                                <a:off x="0" y="0"/>
                                <a:ext cx="1253490" cy="212348"/>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14:paraId="59616538" w14:textId="1AB24FF2" w:rsidR="00657254" w:rsidRPr="00657254" w:rsidRDefault="00657254" w:rsidP="007432E0">
                                  <w:pPr>
                                    <w:jc w:val="center"/>
                                    <w:rPr>
                                      <w:sz w:val="12"/>
                                      <w:szCs w:val="12"/>
                                      <w:lang w:bidi="ar-LB"/>
                                    </w:rPr>
                                  </w:pPr>
                                  <w:r w:rsidRPr="00657254">
                                    <w:rPr>
                                      <w:sz w:val="12"/>
                                      <w:szCs w:val="12"/>
                                      <w:lang w:bidi="ar-LB"/>
                                    </w:rPr>
                                    <w:t>Frequency [Hz]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EF7FC" id="Rectangle 97" o:spid="_x0000_s1037" style="position:absolute;left:0;text-align:left;margin-left:64.85pt;margin-top:143.55pt;width:98.7pt;height:16.7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" fillcolor="white [3212]" stroked="f" strokeweight="2pt">
                      <v:textbox>
                        <w:txbxContent>
                          <w:p w14:paraId="59616538" w14:textId="1AB24FF2" w:rsidR="00657254" w:rsidRPr="00657254" w:rsidRDefault="00657254" w:rsidP="007432E0">
                            <w:pPr>
                              <w:jc w:val="center"/>
                              <w:rPr>
                                <w:sz w:val="12"/>
                                <w:szCs w:val="12"/>
                                <w:lang w:bidi="ar-LB"/>
                              </w:rPr>
                            </w:pPr>
                            <w:r w:rsidRPr="00657254">
                              <w:rPr>
                                <w:sz w:val="12"/>
                                <w:szCs w:val="12"/>
                                <w:lang w:bidi="ar-LB"/>
                              </w:rPr>
                              <w:t>Frequency [Hz]</w:t>
                            </w:r>
                          </w:p>
                        </w:txbxContent>
                      </v:textbox>
                    </v:rect>
                  </w:pict>
                </mc:Fallback>
              </mc:AlternateContent>
            </w:r>
            <w:r w:rsidR="000847FE">
              <w:rPr>
                <w:noProof/>
              </w:rPr>
              <mc:AlternateContent>
                <mc:Choice Requires="wps">
                  <w:drawing>
                    <wp:anchor distT="0" distB="0" distL="114300" distR="114300" simplePos="0" relativeHeight="251670528" behindDoc="0" locked="0" layoutInCell="1" allowOverlap="1" wp14:anchorId="77354F23" wp14:editId="61E1CDB3">
                      <wp:simplePos x="0" y="0"/>
                      <wp:positionH relativeFrom="column">
                        <wp:posOffset>-570546</wp:posOffset>
                      </wp:positionH>
                      <wp:positionV relativeFrom="paragraph">
                        <wp:posOffset>724266</wp:posOffset>
                      </wp:positionV>
                      <wp:extent cx="1253490" cy="248285"/>
                      <wp:effectExtent l="0" t="0" r="0" b="0"/>
                      <wp:wrapNone/>
                      <wp:docPr id="55" name="Rectangle 55"/>
                      <wp:cNvGraphicFramePr/>
                      <a:graphic xmlns:a="http://schemas.openxmlformats.org/drawingml/2006/main">
                        <a:graphicData uri="http://schemas.microsoft.com/office/word/2010/wordprocessingShape">
                          <wps:wsp>
                            <wps:cNvSpPr/>
                            <wps:spPr>
                              <a:xfrm rot="16200000">
                                <a:off x="0" y="0"/>
                                <a:ext cx="1253490" cy="24828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F47EAF9" w14:textId="2BD0F146" w:rsidR="007432E0" w:rsidRPr="00657254" w:rsidRDefault="001E79BB" w:rsidP="007432E0">
                                  <w:pPr>
                                    <w:jc w:val="center"/>
                                    <w:rPr>
                                      <w:sz w:val="14"/>
                                      <w:szCs w:val="14"/>
                                      <w:lang w:bidi="ar-LB"/>
                                    </w:rPr>
                                  </w:pPr>
                                  <w:r w:rsidRPr="00657254">
                                    <w:rPr>
                                      <w:sz w:val="14"/>
                                      <w:szCs w:val="14"/>
                                      <w:lang w:bidi="ar-LB"/>
                                    </w:rPr>
                                    <w:t>SPL [dB]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54F23" id="Rectangle 55" o:spid="_x0000_s1038" style="position:absolute;left:0;text-align:left;margin-left:-44.9pt;margin-top:57.05pt;width:98.7pt;height:19.5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" filled="f" stroked="f" strokeweight="2pt">
                      <v:textbox>
                        <w:txbxContent>
                          <w:p w14:paraId="7F47EAF9" w14:textId="2BD0F146" w:rsidR="007432E0" w:rsidRPr="00657254" w:rsidRDefault="001E79BB" w:rsidP="007432E0">
                            <w:pPr>
                              <w:jc w:val="center"/>
                              <w:rPr>
                                <w:sz w:val="14"/>
                                <w:szCs w:val="14"/>
                                <w:lang w:bidi="ar-LB"/>
                              </w:rPr>
                            </w:pPr>
                            <w:r w:rsidRPr="00657254">
                              <w:rPr>
                                <w:sz w:val="14"/>
                                <w:szCs w:val="14"/>
                                <w:lang w:bidi="ar-LB"/>
                              </w:rPr>
                              <w:t>SPL [dB]</w:t>
                            </w:r>
                          </w:p>
                        </w:txbxContent>
                      </v:textbox>
                    </v:rect>
                  </w:pict>
                </mc:Fallback>
              </mc:AlternateContent>
            </w:r>
          </w:p>
        </w:tc>
        <w:tc>
          <w:tcPr>
            <w:tcW w:w="4788" w:type="dxa"/>
          </w:tcPr>
          <w:p w14:paraId="1D9B0940" w14:textId="0ADE37DB" w:rsidR="007432E0" w:rsidRDefault="00657254" w:rsidP="00CC3CBF">
            <w:pPr>
              <w:pStyle w:val="Paragraph"/>
              <w:ind w:firstLine="0"/>
              <w:jc w:val="center"/>
            </w:pPr>
            <w:r>
              <w:rPr>
                <w:noProof/>
              </w:rPr>
              <mc:AlternateContent>
                <mc:Choice Requires="wps">
                  <w:drawing>
                    <wp:anchor distT="0" distB="0" distL="114300" distR="114300" simplePos="0" relativeHeight="251681792" behindDoc="0" locked="0" layoutInCell="1" allowOverlap="1" wp14:anchorId="788BF234" wp14:editId="6C81C6E0">
                      <wp:simplePos x="0" y="0"/>
                      <wp:positionH relativeFrom="column">
                        <wp:posOffset>816388</wp:posOffset>
                      </wp:positionH>
                      <wp:positionV relativeFrom="paragraph">
                        <wp:posOffset>1831641</wp:posOffset>
                      </wp:positionV>
                      <wp:extent cx="1253490" cy="205629"/>
                      <wp:effectExtent l="0" t="0" r="3810" b="4445"/>
                      <wp:wrapNone/>
                      <wp:docPr id="98" name="Rectangle 98"/>
                      <wp:cNvGraphicFramePr/>
                      <a:graphic xmlns:a="http://schemas.openxmlformats.org/drawingml/2006/main">
                        <a:graphicData uri="http://schemas.microsoft.com/office/word/2010/wordprocessingShape">
                          <wps:wsp>
                            <wps:cNvSpPr/>
                            <wps:spPr>
                              <a:xfrm flipH="1">
                                <a:off x="0" y="0"/>
                                <a:ext cx="1253490" cy="205629"/>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14:paraId="01F6B506" w14:textId="77777777" w:rsidR="00657254" w:rsidRPr="00657254" w:rsidRDefault="00657254" w:rsidP="007432E0">
                                  <w:pPr>
                                    <w:jc w:val="center"/>
                                    <w:rPr>
                                      <w:sz w:val="12"/>
                                      <w:szCs w:val="12"/>
                                      <w:lang w:bidi="ar-LB"/>
                                    </w:rPr>
                                  </w:pPr>
                                  <w:r w:rsidRPr="00657254">
                                    <w:rPr>
                                      <w:sz w:val="12"/>
                                      <w:szCs w:val="12"/>
                                      <w:lang w:bidi="ar-LB"/>
                                    </w:rPr>
                                    <w:t>Frequency [Hz]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BF234" id="Rectangle 98" o:spid="_x0000_s1039" style="position:absolute;left:0;text-align:left;margin-left:64.3pt;margin-top:144.2pt;width:98.7pt;height:16.2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" fillcolor="white [3212]" stroked="f" strokeweight="2pt">
                      <v:textbox>
                        <w:txbxContent>
                          <w:p w14:paraId="01F6B506" w14:textId="77777777" w:rsidR="00657254" w:rsidRPr="00657254" w:rsidRDefault="00657254" w:rsidP="007432E0">
                            <w:pPr>
                              <w:jc w:val="center"/>
                              <w:rPr>
                                <w:sz w:val="12"/>
                                <w:szCs w:val="12"/>
                                <w:lang w:bidi="ar-LB"/>
                              </w:rPr>
                            </w:pPr>
                            <w:r w:rsidRPr="00657254">
                              <w:rPr>
                                <w:sz w:val="12"/>
                                <w:szCs w:val="12"/>
                                <w:lang w:bidi="ar-LB"/>
                              </w:rPr>
                              <w:t>Frequency [Hz]</w:t>
                            </w:r>
                          </w:p>
                        </w:txbxContent>
                      </v:textbox>
                    </v:rect>
                  </w:pict>
                </mc:Fallback>
              </mc:AlternateContent>
            </w:r>
            <w:r w:rsidR="00C91FB9">
              <w:rPr>
                <w:noProof/>
              </w:rPr>
              <mc:AlternateContent>
                <mc:Choice Requires="wps">
                  <w:drawing>
                    <wp:anchor distT="0" distB="0" distL="114300" distR="114300" simplePos="0" relativeHeight="251677696" behindDoc="0" locked="0" layoutInCell="1" allowOverlap="1" wp14:anchorId="1E07041D" wp14:editId="71CCD21C">
                      <wp:simplePos x="0" y="0"/>
                      <wp:positionH relativeFrom="column">
                        <wp:posOffset>-479395</wp:posOffset>
                      </wp:positionH>
                      <wp:positionV relativeFrom="paragraph">
                        <wp:posOffset>775017</wp:posOffset>
                      </wp:positionV>
                      <wp:extent cx="1253490" cy="248285"/>
                      <wp:effectExtent l="7302" t="0" r="0" b="0"/>
                      <wp:wrapNone/>
                      <wp:docPr id="96" name="Rectangle 96"/>
                      <wp:cNvGraphicFramePr/>
                      <a:graphic xmlns:a="http://schemas.openxmlformats.org/drawingml/2006/main">
                        <a:graphicData uri="http://schemas.microsoft.com/office/word/2010/wordprocessingShape">
                          <wps:wsp>
                            <wps:cNvSpPr/>
                            <wps:spPr>
                              <a:xfrm rot="16200000">
                                <a:off x="0" y="0"/>
                                <a:ext cx="1253490" cy="24828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14:paraId="575C40AA" w14:textId="77777777" w:rsidR="00C91FB9" w:rsidRPr="00657254" w:rsidRDefault="00C91FB9" w:rsidP="007432E0">
                                  <w:pPr>
                                    <w:jc w:val="center"/>
                                    <w:rPr>
                                      <w:sz w:val="14"/>
                                      <w:szCs w:val="14"/>
                                      <w:lang w:bidi="ar-LB"/>
                                    </w:rPr>
                                  </w:pPr>
                                  <w:r w:rsidRPr="00657254">
                                    <w:rPr>
                                      <w:sz w:val="14"/>
                                      <w:szCs w:val="14"/>
                                      <w:lang w:bidi="ar-LB"/>
                                    </w:rPr>
                                    <w:t>SPL [dB]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7041D" id="Rectangle 96" o:spid="_x0000_s1040" style="position:absolute;left:0;text-align:left;margin-left:-37.75pt;margin-top:61pt;width:98.7pt;height:19.5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" fillcolor="white [3212]" stroked="f" strokeweight="2pt">
                      <v:textbox>
                        <w:txbxContent>
                          <w:p w14:paraId="575C40AA" w14:textId="77777777" w:rsidR="00C91FB9" w:rsidRPr="00657254" w:rsidRDefault="00C91FB9" w:rsidP="007432E0">
                            <w:pPr>
                              <w:jc w:val="center"/>
                              <w:rPr>
                                <w:sz w:val="14"/>
                                <w:szCs w:val="14"/>
                                <w:lang w:bidi="ar-LB"/>
                              </w:rPr>
                            </w:pPr>
                            <w:r w:rsidRPr="00657254">
                              <w:rPr>
                                <w:sz w:val="14"/>
                                <w:szCs w:val="14"/>
                                <w:lang w:bidi="ar-LB"/>
                              </w:rPr>
                              <w:t>SPL [dB]</w:t>
                            </w:r>
                          </w:p>
                        </w:txbxContent>
                      </v:textbox>
                    </v:rect>
                  </w:pict>
                </mc:Fallback>
              </mc:AlternateContent>
            </w:r>
            <w:r w:rsidR="00AE6AE6">
              <w:rPr>
                <w:noProof/>
              </w:rPr>
              <mc:AlternateContent>
                <mc:Choice Requires="wps">
                  <w:drawing>
                    <wp:anchor distT="0" distB="0" distL="114300" distR="114300" simplePos="0" relativeHeight="251671552" behindDoc="0" locked="0" layoutInCell="1" allowOverlap="1" wp14:anchorId="76443F1A" wp14:editId="70A5D40F">
                      <wp:simplePos x="0" y="0"/>
                      <wp:positionH relativeFrom="column">
                        <wp:posOffset>857741</wp:posOffset>
                      </wp:positionH>
                      <wp:positionV relativeFrom="paragraph">
                        <wp:posOffset>7476</wp:posOffset>
                      </wp:positionV>
                      <wp:extent cx="1205345" cy="111735"/>
                      <wp:effectExtent l="0" t="0" r="0" b="3175"/>
                      <wp:wrapNone/>
                      <wp:docPr id="56" name="Rectangle 56"/>
                      <wp:cNvGraphicFramePr/>
                      <a:graphic xmlns:a="http://schemas.openxmlformats.org/drawingml/2006/main">
                        <a:graphicData uri="http://schemas.microsoft.com/office/word/2010/wordprocessingShape">
                          <wps:wsp>
                            <wps:cNvSpPr/>
                            <wps:spPr>
                              <a:xfrm>
                                <a:off x="0" y="0"/>
                                <a:ext cx="1205345" cy="1117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71962C" id="Rectangle 56" o:spid="_x0000_s1026" style="position:absolute;margin-left:67.55pt;margin-top:.6pt;width:94.9pt;height:8.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" fillcolor="white [3212]" stroked="f" strokeweight="2pt"/>
                  </w:pict>
                </mc:Fallback>
              </mc:AlternateContent>
            </w:r>
            <w:r w:rsidR="007432E0" w:rsidRPr="00FC3513">
              <w:rPr>
                <w:noProof/>
              </w:rPr>
              <w:drawing>
                <wp:inline distT="0" distB="0" distL="0" distR="0" wp14:anchorId="2A5DCC6F" wp14:editId="0D4B2662">
                  <wp:extent cx="2740025" cy="1992284"/>
                  <wp:effectExtent l="0" t="0" r="3175" b="825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1">
                            <a:extLst>
                              <a:ext uri="{28A0092B-C50C-407E-A947-70E740481C1C}">
                                <a14:useLocalDpi xmlns:a14="http://schemas.microsoft.com/office/drawing/2010/main" val="0"/>
                              </a:ext>
                            </a:extLst>
                          </a:blip>
                          <a:srcRect l="1290" t="449" r="-1290" b="946"/>
                          <a:stretch/>
                        </pic:blipFill>
                        <pic:spPr bwMode="auto">
                          <a:xfrm>
                            <a:off x="0" y="0"/>
                            <a:ext cx="2740025" cy="19922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B1CCF" w14:paraId="6B111CAA" w14:textId="77777777" w:rsidTr="00CC3CBF">
        <w:trPr>
          <w:trHeight w:val="291"/>
        </w:trPr>
        <w:tc>
          <w:tcPr>
            <w:tcW w:w="4788" w:type="dxa"/>
          </w:tcPr>
          <w:p w14:paraId="2CBF22B1" w14:textId="77777777" w:rsidR="007432E0" w:rsidRDefault="007432E0" w:rsidP="00CC3CBF">
            <w:pPr>
              <w:pStyle w:val="Paragraph"/>
              <w:ind w:firstLine="0"/>
              <w:jc w:val="center"/>
            </w:pPr>
            <w:r>
              <w:t>(a)</w:t>
            </w:r>
          </w:p>
        </w:tc>
        <w:tc>
          <w:tcPr>
            <w:tcW w:w="4788" w:type="dxa"/>
          </w:tcPr>
          <w:p w14:paraId="3BA2AE9A" w14:textId="064F886A" w:rsidR="007432E0" w:rsidRDefault="007432E0" w:rsidP="00CC3CBF">
            <w:pPr>
              <w:pStyle w:val="Paragraph"/>
              <w:ind w:firstLine="0"/>
              <w:jc w:val="center"/>
            </w:pPr>
            <w:r>
              <w:t>(b)</w:t>
            </w:r>
          </w:p>
        </w:tc>
      </w:tr>
    </w:tbl>
    <w:p w14:paraId="6FA7ECAC" w14:textId="0001B069" w:rsidR="00F66F8B" w:rsidRPr="00F66F8B" w:rsidRDefault="007432E0" w:rsidP="00C2799D">
      <w:pPr>
        <w:pStyle w:val="FigureCaption"/>
      </w:pPr>
      <w:r>
        <w:rPr>
          <w:b/>
          <w:caps/>
        </w:rPr>
        <w:t xml:space="preserve">Figure </w:t>
      </w:r>
      <w:r w:rsidR="00CC5462">
        <w:rPr>
          <w:rFonts w:hint="cs"/>
          <w:bCs/>
          <w:caps/>
          <w:szCs w:val="18"/>
          <w:rtl/>
        </w:rPr>
        <w:t>5</w:t>
      </w:r>
      <w:r>
        <w:rPr>
          <w:b/>
          <w:caps/>
        </w:rPr>
        <w:t>.</w:t>
      </w:r>
      <w:r>
        <w:t xml:space="preserve">  </w:t>
      </w:r>
      <w:r w:rsidRPr="00D2530D">
        <w:t>(a)</w:t>
      </w:r>
      <w:r w:rsidR="003961E1">
        <w:t xml:space="preserve"> </w:t>
      </w:r>
      <w:r w:rsidR="00CB72AB">
        <w:t>Acoustic Spectra:</w:t>
      </w:r>
      <w:r w:rsidRPr="00D2530D">
        <w:t xml:space="preserve"> </w:t>
      </w:r>
      <w:r>
        <w:t>Simulation</w:t>
      </w:r>
      <w:r w:rsidRPr="00D2530D">
        <w:t>, (b)</w:t>
      </w:r>
      <w:r>
        <w:t xml:space="preserve"> </w:t>
      </w:r>
      <w:r w:rsidR="00CB72AB">
        <w:t xml:space="preserve">Acoustic Spectra: </w:t>
      </w:r>
      <w:r>
        <w:t>Experi</w:t>
      </w:r>
      <w:r w:rsidR="00ED019C">
        <w:t>ment</w:t>
      </w:r>
      <w:r w:rsidRPr="00D2530D">
        <w:t>.</w:t>
      </w:r>
    </w:p>
    <w:p w14:paraId="6D7B4F70" w14:textId="79F4D70E" w:rsidR="008535E6" w:rsidRDefault="00F66F8B" w:rsidP="008535E6">
      <w:pPr>
        <w:pStyle w:val="Heading2"/>
      </w:pPr>
      <w:r w:rsidRPr="00EC676E">
        <w:t xml:space="preserve">Dynamic </w:t>
      </w:r>
      <w:r w:rsidR="00EC676E" w:rsidRPr="00EC676E">
        <w:t>V</w:t>
      </w:r>
      <w:r w:rsidRPr="00EC676E">
        <w:t xml:space="preserve">elocity </w:t>
      </w:r>
      <w:r w:rsidR="00EC676E" w:rsidRPr="00EC676E">
        <w:t>S</w:t>
      </w:r>
      <w:r w:rsidRPr="00EC676E">
        <w:t xml:space="preserve">pectra at </w:t>
      </w:r>
      <w:r w:rsidR="00EC676E" w:rsidRPr="00EC676E">
        <w:t>S</w:t>
      </w:r>
      <w:r w:rsidRPr="00EC676E">
        <w:t xml:space="preserve">elected </w:t>
      </w:r>
      <w:r w:rsidR="00EC676E" w:rsidRPr="00EC676E">
        <w:t>P</w:t>
      </w:r>
      <w:r w:rsidRPr="00EC676E">
        <w:t>oints</w:t>
      </w:r>
      <w:r w:rsidR="003C54F7" w:rsidRPr="00EC676E">
        <w:t xml:space="preserve"> (Re = 4700)</w:t>
      </w:r>
    </w:p>
    <w:p w14:paraId="638526EA" w14:textId="77777777" w:rsidR="00A61677" w:rsidRPr="00A61677" w:rsidRDefault="00A61677" w:rsidP="00A61677">
      <w:pPr>
        <w:pStyle w:val="Paragraph"/>
      </w:pPr>
      <w:r w:rsidRPr="00A61677">
        <w:t xml:space="preserve">To better interpret and correlate the acoustic spectra with the aerodynamic field, the dynamic velocity spectra were analyzed at several probe locations along the flow field to characterize the dominant frequencies associated with vortex shedding and </w:t>
      </w:r>
      <w:proofErr w:type="spellStart"/>
      <w:r w:rsidRPr="00A61677">
        <w:t>aeroacoustic</w:t>
      </w:r>
      <w:proofErr w:type="spellEnd"/>
      <w:r w:rsidRPr="00A61677">
        <w:t xml:space="preserve"> coupling. The results are summarized below and presented in Fig.6.</w:t>
      </w:r>
    </w:p>
    <w:p w14:paraId="0632CD28" w14:textId="77777777" w:rsidR="00A61677" w:rsidRPr="00A61677" w:rsidRDefault="00A61677" w:rsidP="00A61677">
      <w:pPr>
        <w:pStyle w:val="Paragraph"/>
      </w:pPr>
      <w:r w:rsidRPr="00A61677">
        <w:t>At Point A (X/H = 2, Y/H = 0.5), a strong peak at 202 Hz is observed in both simulation and experiment, indicating the presence of periodic vortex shedding upstream. Moving downstream to Point C (X/H = 3.5, Y/H = 0.5), the 202 Hz tone remains dominant, while weaker components may appear depending on the local passage of coherent structures.</w:t>
      </w:r>
    </w:p>
    <w:p w14:paraId="75B1DB92" w14:textId="77777777" w:rsidR="0019557E" w:rsidRPr="0019557E" w:rsidRDefault="0019557E" w:rsidP="0019557E">
      <w:pPr>
        <w:pStyle w:val="Paragraph"/>
      </w:pPr>
      <w:r w:rsidRPr="0019557E">
        <w:t xml:space="preserve">At </w:t>
      </w:r>
      <w:r w:rsidRPr="0019557E">
        <w:rPr>
          <w:b/>
          <w:bCs/>
        </w:rPr>
        <w:t>Point E (X/H = 3.5, Y/H = 3.5)</w:t>
      </w:r>
      <w:r w:rsidRPr="0019557E">
        <w:t xml:space="preserve">, located near the wall, the spectral content reveals strong components associated with boundary-layer vortex activity. Because the </w:t>
      </w:r>
      <w:r w:rsidRPr="0019557E">
        <w:rPr>
          <w:b/>
          <w:bCs/>
        </w:rPr>
        <w:t>U-velocity component</w:t>
      </w:r>
      <w:r w:rsidRPr="0019557E">
        <w:t xml:space="preserve"> is perpendicular to the dominant wall-parallel convection, it provides an especially suitable measure for identifying these coherent near-wall structures. From this position, a distinct </w:t>
      </w:r>
      <w:r w:rsidRPr="0019557E">
        <w:rPr>
          <w:b/>
          <w:bCs/>
        </w:rPr>
        <w:t>88 Hz</w:t>
      </w:r>
      <w:r w:rsidRPr="0019557E">
        <w:t xml:space="preserve"> component is clearly visible in the spectra. This frequency matches the tone observed in the acoustic measurements, confirming that it originates from </w:t>
      </w:r>
      <w:r w:rsidRPr="0019557E">
        <w:rPr>
          <w:b/>
          <w:bCs/>
        </w:rPr>
        <w:t>near-wall vortex dynamics</w:t>
      </w:r>
      <w:r w:rsidRPr="0019557E">
        <w:t xml:space="preserve"> and is directly linked to the boundary-layer structures </w:t>
      </w:r>
      <w:proofErr w:type="spellStart"/>
      <w:r w:rsidRPr="0019557E">
        <w:t>convected</w:t>
      </w:r>
      <w:proofErr w:type="spellEnd"/>
      <w:r w:rsidRPr="0019557E">
        <w:t xml:space="preserve"> along the wall.</w:t>
      </w:r>
    </w:p>
    <w:p w14:paraId="43415B56" w14:textId="77777777" w:rsidR="0019557E" w:rsidRPr="0019557E" w:rsidRDefault="0019557E" w:rsidP="0019557E">
      <w:pPr>
        <w:pStyle w:val="Paragraph"/>
      </w:pPr>
      <w:r w:rsidRPr="0019557E">
        <w:t xml:space="preserve">Moving downstream to </w:t>
      </w:r>
      <w:r w:rsidRPr="0019557E">
        <w:rPr>
          <w:b/>
          <w:bCs/>
        </w:rPr>
        <w:t>Point G (X/H = 5, Y/H = 0.5)</w:t>
      </w:r>
      <w:r w:rsidRPr="0019557E">
        <w:t xml:space="preserve">—immediately after the slit—the previously identified </w:t>
      </w:r>
      <w:r w:rsidRPr="0019557E">
        <w:rPr>
          <w:b/>
          <w:bCs/>
        </w:rPr>
        <w:t>202 Hz</w:t>
      </w:r>
      <w:r w:rsidRPr="0019557E">
        <w:t xml:space="preserve"> tone remains prominent. Its persistence indicates a strong and continuous correlation between the upstream and downstream flow regions, demonstrating that the coherent structures responsible for this tone are preserved as they pass through the slit. Additionally, two secondary spectral components appear: one at </w:t>
      </w:r>
      <w:r w:rsidRPr="0019557E">
        <w:rPr>
          <w:b/>
          <w:bCs/>
        </w:rPr>
        <w:t>88 Hz</w:t>
      </w:r>
      <w:r w:rsidRPr="0019557E">
        <w:t xml:space="preserve">, consistent with wall-guided vortex structures, and another at </w:t>
      </w:r>
      <w:r w:rsidRPr="0019557E">
        <w:rPr>
          <w:b/>
          <w:bCs/>
        </w:rPr>
        <w:t>114 Hz</w:t>
      </w:r>
      <w:r w:rsidRPr="0019557E">
        <w:t>, which corresponds to vortex breakdown and destruction as the vortices traverse the slot and interact with the emerging downstream jet. This interaction leads to energy redistribution across different scales, producing new characteristic frequencies associated with shear-layer deformation and vortex pairing processes.</w:t>
      </w:r>
    </w:p>
    <w:p w14:paraId="3D59D047" w14:textId="77777777" w:rsidR="0019557E" w:rsidRPr="0019557E" w:rsidRDefault="0019557E" w:rsidP="0019557E">
      <w:pPr>
        <w:pStyle w:val="Paragraph"/>
      </w:pPr>
      <w:r w:rsidRPr="0019557E">
        <w:t xml:space="preserve">Finally, at </w:t>
      </w:r>
      <w:r w:rsidRPr="0019557E">
        <w:rPr>
          <w:b/>
          <w:bCs/>
        </w:rPr>
        <w:t>Point K</w:t>
      </w:r>
      <w:r w:rsidRPr="0019557E">
        <w:t xml:space="preserve">, located </w:t>
      </w:r>
      <w:proofErr w:type="gramStart"/>
      <w:r w:rsidRPr="0019557E">
        <w:t>farther</w:t>
      </w:r>
      <w:proofErr w:type="gramEnd"/>
      <w:r w:rsidRPr="0019557E">
        <w:t xml:space="preserve"> downstream in the flow field, the spectra become progressively flatter, and the previously distinct frequency peaks vanish. This flattening indicates the transition to a </w:t>
      </w:r>
      <w:r w:rsidRPr="0019557E">
        <w:rPr>
          <w:b/>
          <w:bCs/>
        </w:rPr>
        <w:t>fully developed turbulent regime</w:t>
      </w:r>
      <w:r w:rsidRPr="0019557E">
        <w:t xml:space="preserve">, where coherent periodic features decay and energy </w:t>
      </w:r>
      <w:proofErr w:type="gramStart"/>
      <w:r w:rsidRPr="0019557E">
        <w:t>spreads</w:t>
      </w:r>
      <w:proofErr w:type="gramEnd"/>
      <w:r w:rsidRPr="0019557E">
        <w:t xml:space="preserve"> across a wide range of frequencies. The disappearance of sharp tones reflects the loss of organized vortex structures, replaced by broadband turbulence characteristic of a statistically stationary and chaotic flow.</w:t>
      </w:r>
    </w:p>
    <w:p w14:paraId="6E1E3657" w14:textId="6F094E20" w:rsidR="009B1CCF" w:rsidRPr="008535E6" w:rsidRDefault="009B1CCF" w:rsidP="008535E6">
      <w:pPr>
        <w:pStyle w:val="Paragraph"/>
        <w:rPr>
          <w:rtl/>
        </w:rPr>
      </w:pPr>
    </w:p>
    <w:tbl>
      <w:tblPr>
        <w:tblStyle w:val="TableGrid"/>
        <w:tblW w:w="9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6"/>
        <w:gridCol w:w="52"/>
        <w:gridCol w:w="3065"/>
        <w:gridCol w:w="103"/>
        <w:gridCol w:w="3014"/>
        <w:gridCol w:w="154"/>
      </w:tblGrid>
      <w:tr w:rsidR="00982098" w:rsidRPr="0066338D" w14:paraId="6E35D56F" w14:textId="77777777" w:rsidTr="007C2F17">
        <w:trPr>
          <w:trHeight w:val="1880"/>
        </w:trPr>
        <w:tc>
          <w:tcPr>
            <w:tcW w:w="3168" w:type="dxa"/>
            <w:gridSpan w:val="2"/>
          </w:tcPr>
          <w:p w14:paraId="3CFABAFA" w14:textId="34AAA2B0" w:rsidR="00982098" w:rsidRPr="0066338D" w:rsidRDefault="00807B29" w:rsidP="00D00730">
            <w:pPr>
              <w:pStyle w:val="Paragraph"/>
              <w:ind w:firstLine="0"/>
              <w:jc w:val="center"/>
              <w:rPr>
                <w:sz w:val="18"/>
                <w:szCs w:val="18"/>
              </w:rPr>
            </w:pPr>
            <w:r w:rsidRPr="0066338D">
              <w:rPr>
                <w:noProof/>
                <w:sz w:val="18"/>
                <w:szCs w:val="18"/>
              </w:rPr>
              <w:lastRenderedPageBreak/>
              <w:drawing>
                <wp:inline distT="0" distB="0" distL="0" distR="0" wp14:anchorId="37F8824A" wp14:editId="3DCE9087">
                  <wp:extent cx="1507067" cy="1381936"/>
                  <wp:effectExtent l="0" t="0" r="0" b="88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a:extLst>
                              <a:ext uri="{28A0092B-C50C-407E-A947-70E740481C1C}">
                                <a14:useLocalDpi xmlns:a14="http://schemas.microsoft.com/office/drawing/2010/main" val="0"/>
                              </a:ext>
                            </a:extLst>
                          </a:blip>
                          <a:srcRect l="4746"/>
                          <a:stretch/>
                        </pic:blipFill>
                        <pic:spPr bwMode="auto">
                          <a:xfrm>
                            <a:off x="0" y="0"/>
                            <a:ext cx="1529367" cy="14023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68" w:type="dxa"/>
            <w:gridSpan w:val="2"/>
          </w:tcPr>
          <w:p w14:paraId="79E3E37B" w14:textId="122F2451" w:rsidR="00982098" w:rsidRPr="0066338D" w:rsidRDefault="00C7137E" w:rsidP="00982098">
            <w:pPr>
              <w:pStyle w:val="Paragraph"/>
              <w:ind w:firstLine="0"/>
              <w:jc w:val="center"/>
              <w:rPr>
                <w:sz w:val="18"/>
                <w:szCs w:val="18"/>
              </w:rPr>
            </w:pPr>
            <w:r w:rsidRPr="0066338D">
              <w:rPr>
                <w:noProof/>
                <w:sz w:val="18"/>
                <w:szCs w:val="18"/>
              </w:rPr>
              <mc:AlternateContent>
                <mc:Choice Requires="wps">
                  <w:drawing>
                    <wp:anchor distT="0" distB="0" distL="114300" distR="114300" simplePos="0" relativeHeight="251688960" behindDoc="0" locked="0" layoutInCell="1" allowOverlap="1" wp14:anchorId="326151D6" wp14:editId="453BB3E3">
                      <wp:simplePos x="0" y="0"/>
                      <wp:positionH relativeFrom="column">
                        <wp:posOffset>900430</wp:posOffset>
                      </wp:positionH>
                      <wp:positionV relativeFrom="paragraph">
                        <wp:posOffset>619911</wp:posOffset>
                      </wp:positionV>
                      <wp:extent cx="372749" cy="221319"/>
                      <wp:effectExtent l="0" t="0" r="0" b="0"/>
                      <wp:wrapNone/>
                      <wp:docPr id="104" name="Rectangle 104"/>
                      <wp:cNvGraphicFramePr/>
                      <a:graphic xmlns:a="http://schemas.openxmlformats.org/drawingml/2006/main">
                        <a:graphicData uri="http://schemas.microsoft.com/office/word/2010/wordprocessingShape">
                          <wps:wsp>
                            <wps:cNvSpPr/>
                            <wps:spPr>
                              <a:xfrm>
                                <a:off x="0" y="0"/>
                                <a:ext cx="372749" cy="22131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CCCA2BA" w14:textId="2E0F6624" w:rsidR="00C7137E" w:rsidRPr="009F7353" w:rsidRDefault="00C7137E" w:rsidP="00C7137E">
                                  <w:pPr>
                                    <w:rPr>
                                      <w:b/>
                                      <w:bCs/>
                                      <w:color w:val="4F81BD" w:themeColor="accent1"/>
                                      <w:sz w:val="16"/>
                                      <w:szCs w:val="16"/>
                                      <w:lang w:bidi="ar-LB"/>
                                    </w:rPr>
                                  </w:pPr>
                                  <w:r w:rsidRPr="009F7353">
                                    <w:rPr>
                                      <w:rFonts w:hint="cs"/>
                                      <w:b/>
                                      <w:bCs/>
                                      <w:color w:val="4F81BD" w:themeColor="accent1"/>
                                      <w:sz w:val="16"/>
                                      <w:szCs w:val="16"/>
                                      <w:rtl/>
                                      <w:lang w:bidi="ar-LB"/>
                                    </w:rPr>
                                    <w:t>202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151D6" id="Rectangle 104" o:spid="_x0000_s1041" style="position:absolute;left:0;text-align:left;margin-left:70.9pt;margin-top:48.8pt;width:29.35pt;height:17.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" filled="f" stroked="f" strokeweight="2pt">
                      <v:textbox>
                        <w:txbxContent>
                          <w:p w14:paraId="1CCCA2BA" w14:textId="2E0F6624" w:rsidR="00C7137E" w:rsidRPr="009F7353" w:rsidRDefault="00C7137E" w:rsidP="00C7137E">
                            <w:pPr>
                              <w:rPr>
                                <w:b/>
                                <w:bCs/>
                                <w:color w:val="4F81BD" w:themeColor="accent1"/>
                                <w:sz w:val="16"/>
                                <w:szCs w:val="16"/>
                                <w:lang w:bidi="ar-LB"/>
                              </w:rPr>
                            </w:pPr>
                            <w:r w:rsidRPr="009F7353">
                              <w:rPr>
                                <w:rFonts w:hint="cs"/>
                                <w:b/>
                                <w:bCs/>
                                <w:color w:val="4F81BD" w:themeColor="accent1"/>
                                <w:sz w:val="16"/>
                                <w:szCs w:val="16"/>
                                <w:rtl/>
                                <w:lang w:bidi="ar-LB"/>
                              </w:rPr>
                              <w:t>202</w:t>
                            </w:r>
                          </w:p>
                        </w:txbxContent>
                      </v:textbox>
                    </v:rect>
                  </w:pict>
                </mc:Fallback>
              </mc:AlternateContent>
            </w:r>
            <w:r w:rsidR="00982098" w:rsidRPr="0066338D">
              <w:rPr>
                <w:noProof/>
                <w:sz w:val="18"/>
                <w:szCs w:val="18"/>
              </w:rPr>
              <w:drawing>
                <wp:inline distT="0" distB="0" distL="0" distR="0" wp14:anchorId="3D16511E" wp14:editId="55EC4C4F">
                  <wp:extent cx="1543524" cy="13716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3524" cy="1371600"/>
                          </a:xfrm>
                          <a:prstGeom prst="rect">
                            <a:avLst/>
                          </a:prstGeom>
                          <a:noFill/>
                          <a:ln>
                            <a:noFill/>
                          </a:ln>
                        </pic:spPr>
                      </pic:pic>
                    </a:graphicData>
                  </a:graphic>
                </wp:inline>
              </w:drawing>
            </w:r>
          </w:p>
        </w:tc>
        <w:tc>
          <w:tcPr>
            <w:tcW w:w="3168" w:type="dxa"/>
            <w:gridSpan w:val="2"/>
          </w:tcPr>
          <w:p w14:paraId="369ADDA5" w14:textId="035FF859" w:rsidR="00982098" w:rsidRPr="0066338D" w:rsidRDefault="00C7137E" w:rsidP="00982098">
            <w:pPr>
              <w:pStyle w:val="Paragraph"/>
              <w:ind w:firstLine="0"/>
              <w:jc w:val="center"/>
              <w:rPr>
                <w:sz w:val="18"/>
                <w:szCs w:val="18"/>
              </w:rPr>
            </w:pPr>
            <w:r w:rsidRPr="0066338D">
              <w:rPr>
                <w:noProof/>
                <w:sz w:val="18"/>
                <w:szCs w:val="18"/>
              </w:rPr>
              <mc:AlternateContent>
                <mc:Choice Requires="wps">
                  <w:drawing>
                    <wp:anchor distT="0" distB="0" distL="114300" distR="114300" simplePos="0" relativeHeight="251686912" behindDoc="0" locked="0" layoutInCell="1" allowOverlap="1" wp14:anchorId="5009CC84" wp14:editId="5A268B56">
                      <wp:simplePos x="0" y="0"/>
                      <wp:positionH relativeFrom="column">
                        <wp:posOffset>888856</wp:posOffset>
                      </wp:positionH>
                      <wp:positionV relativeFrom="paragraph">
                        <wp:posOffset>363128</wp:posOffset>
                      </wp:positionV>
                      <wp:extent cx="372749" cy="221320"/>
                      <wp:effectExtent l="0" t="0" r="0" b="0"/>
                      <wp:wrapNone/>
                      <wp:docPr id="103" name="Rectangle 103"/>
                      <wp:cNvGraphicFramePr/>
                      <a:graphic xmlns:a="http://schemas.openxmlformats.org/drawingml/2006/main">
                        <a:graphicData uri="http://schemas.microsoft.com/office/word/2010/wordprocessingShape">
                          <wps:wsp>
                            <wps:cNvSpPr/>
                            <wps:spPr>
                              <a:xfrm>
                                <a:off x="0" y="0"/>
                                <a:ext cx="372749" cy="2213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83E91DC" w14:textId="411A1C92" w:rsidR="00C7137E" w:rsidRPr="007E6558" w:rsidRDefault="00C7137E" w:rsidP="00C7137E">
                                  <w:pPr>
                                    <w:rPr>
                                      <w:b/>
                                      <w:bCs/>
                                      <w:color w:val="4F81BD" w:themeColor="accent1"/>
                                      <w:sz w:val="16"/>
                                      <w:szCs w:val="16"/>
                                      <w:lang w:bidi="ar-LB"/>
                                    </w:rPr>
                                  </w:pPr>
                                  <w:r w:rsidRPr="007E6558">
                                    <w:rPr>
                                      <w:rFonts w:hint="cs"/>
                                      <w:b/>
                                      <w:bCs/>
                                      <w:color w:val="4F81BD" w:themeColor="accent1"/>
                                      <w:sz w:val="16"/>
                                      <w:szCs w:val="16"/>
                                      <w:rtl/>
                                      <w:lang w:bidi="ar-LB"/>
                                    </w:rPr>
                                    <w:t>202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9CC84" id="Rectangle 103" o:spid="_x0000_s1042" style="position:absolute;left:0;text-align:left;margin-left:70pt;margin-top:28.6pt;width:29.35pt;height:17.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" filled="f" stroked="f" strokeweight="2pt">
                      <v:textbox>
                        <w:txbxContent>
                          <w:p w14:paraId="783E91DC" w14:textId="411A1C92" w:rsidR="00C7137E" w:rsidRPr="007E6558" w:rsidRDefault="00C7137E" w:rsidP="00C7137E">
                            <w:pPr>
                              <w:rPr>
                                <w:b/>
                                <w:bCs/>
                                <w:color w:val="4F81BD" w:themeColor="accent1"/>
                                <w:sz w:val="16"/>
                                <w:szCs w:val="16"/>
                                <w:lang w:bidi="ar-LB"/>
                              </w:rPr>
                            </w:pPr>
                            <w:r w:rsidRPr="007E6558">
                              <w:rPr>
                                <w:rFonts w:hint="cs"/>
                                <w:b/>
                                <w:bCs/>
                                <w:color w:val="4F81BD" w:themeColor="accent1"/>
                                <w:sz w:val="16"/>
                                <w:szCs w:val="16"/>
                                <w:rtl/>
                                <w:lang w:bidi="ar-LB"/>
                              </w:rPr>
                              <w:t>202</w:t>
                            </w:r>
                          </w:p>
                        </w:txbxContent>
                      </v:textbox>
                    </v:rect>
                  </w:pict>
                </mc:Fallback>
              </mc:AlternateContent>
            </w:r>
            <w:r w:rsidR="00982098" w:rsidRPr="0066338D">
              <w:rPr>
                <w:noProof/>
                <w:sz w:val="18"/>
                <w:szCs w:val="18"/>
              </w:rPr>
              <w:drawing>
                <wp:inline distT="0" distB="0" distL="0" distR="0" wp14:anchorId="3468D5D3" wp14:editId="330130ED">
                  <wp:extent cx="1550241" cy="1371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0241" cy="1371600"/>
                          </a:xfrm>
                          <a:prstGeom prst="rect">
                            <a:avLst/>
                          </a:prstGeom>
                          <a:noFill/>
                          <a:ln>
                            <a:noFill/>
                          </a:ln>
                        </pic:spPr>
                      </pic:pic>
                    </a:graphicData>
                  </a:graphic>
                </wp:inline>
              </w:drawing>
            </w:r>
          </w:p>
        </w:tc>
      </w:tr>
      <w:tr w:rsidR="00982098" w:rsidRPr="0066338D" w14:paraId="798F93D0" w14:textId="77777777" w:rsidTr="007C2F17">
        <w:trPr>
          <w:trHeight w:val="20"/>
        </w:trPr>
        <w:tc>
          <w:tcPr>
            <w:tcW w:w="3168" w:type="dxa"/>
            <w:gridSpan w:val="2"/>
          </w:tcPr>
          <w:p w14:paraId="224A0301" w14:textId="5C07B4BC" w:rsidR="00982098" w:rsidRPr="0066338D" w:rsidRDefault="00982098" w:rsidP="00982098">
            <w:pPr>
              <w:pStyle w:val="Paragraph"/>
              <w:ind w:firstLine="0"/>
              <w:jc w:val="center"/>
              <w:rPr>
                <w:sz w:val="18"/>
                <w:szCs w:val="18"/>
              </w:rPr>
            </w:pPr>
            <w:r w:rsidRPr="0066338D">
              <w:rPr>
                <w:sz w:val="18"/>
                <w:szCs w:val="18"/>
              </w:rPr>
              <w:t>(a)</w:t>
            </w:r>
          </w:p>
        </w:tc>
        <w:tc>
          <w:tcPr>
            <w:tcW w:w="3168" w:type="dxa"/>
            <w:gridSpan w:val="2"/>
          </w:tcPr>
          <w:p w14:paraId="0C6204A0" w14:textId="1E677F1F" w:rsidR="00982098" w:rsidRPr="0066338D" w:rsidRDefault="00982098" w:rsidP="00982098">
            <w:pPr>
              <w:pStyle w:val="Paragraph"/>
              <w:ind w:firstLine="0"/>
              <w:jc w:val="center"/>
              <w:rPr>
                <w:sz w:val="18"/>
                <w:szCs w:val="18"/>
              </w:rPr>
            </w:pPr>
            <w:r w:rsidRPr="0066338D">
              <w:rPr>
                <w:sz w:val="18"/>
                <w:szCs w:val="18"/>
              </w:rPr>
              <w:t>(b)</w:t>
            </w:r>
          </w:p>
        </w:tc>
        <w:tc>
          <w:tcPr>
            <w:tcW w:w="3168" w:type="dxa"/>
            <w:gridSpan w:val="2"/>
          </w:tcPr>
          <w:p w14:paraId="275817A3" w14:textId="18A48FC3" w:rsidR="00982098" w:rsidRPr="0066338D" w:rsidRDefault="00D96CF2" w:rsidP="00982098">
            <w:pPr>
              <w:pStyle w:val="Paragraph"/>
              <w:ind w:firstLine="0"/>
              <w:jc w:val="center"/>
              <w:rPr>
                <w:sz w:val="18"/>
                <w:szCs w:val="18"/>
              </w:rPr>
            </w:pPr>
            <w:r w:rsidRPr="0066338D">
              <w:rPr>
                <w:noProof/>
                <w:sz w:val="18"/>
                <w:szCs w:val="18"/>
              </w:rPr>
              <mc:AlternateContent>
                <mc:Choice Requires="wps">
                  <w:drawing>
                    <wp:anchor distT="0" distB="0" distL="114300" distR="114300" simplePos="0" relativeHeight="251699200" behindDoc="0" locked="0" layoutInCell="1" allowOverlap="1" wp14:anchorId="6BC05A13" wp14:editId="0B3015CE">
                      <wp:simplePos x="0" y="0"/>
                      <wp:positionH relativeFrom="column">
                        <wp:posOffset>570486</wp:posOffset>
                      </wp:positionH>
                      <wp:positionV relativeFrom="paragraph">
                        <wp:posOffset>-592578</wp:posOffset>
                      </wp:positionV>
                      <wp:extent cx="314507" cy="215496"/>
                      <wp:effectExtent l="0" t="0" r="0" b="0"/>
                      <wp:wrapNone/>
                      <wp:docPr id="5" name="Rectangle 5"/>
                      <wp:cNvGraphicFramePr/>
                      <a:graphic xmlns:a="http://schemas.openxmlformats.org/drawingml/2006/main">
                        <a:graphicData uri="http://schemas.microsoft.com/office/word/2010/wordprocessingShape">
                          <wps:wsp>
                            <wps:cNvSpPr/>
                            <wps:spPr>
                              <a:xfrm>
                                <a:off x="0" y="0"/>
                                <a:ext cx="314507" cy="21549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B0499F5" w14:textId="77777777" w:rsidR="00D96CF2" w:rsidRPr="009F7353" w:rsidRDefault="00D96CF2" w:rsidP="00C7137E">
                                  <w:pPr>
                                    <w:jc w:val="center"/>
                                    <w:rPr>
                                      <w:b/>
                                      <w:bCs/>
                                      <w:color w:val="4F81BD" w:themeColor="accent1"/>
                                      <w:sz w:val="16"/>
                                      <w:szCs w:val="16"/>
                                      <w:lang w:bidi="ar-LB"/>
                                    </w:rPr>
                                  </w:pPr>
                                  <w:r w:rsidRPr="009F7353">
                                    <w:rPr>
                                      <w:rFonts w:hint="cs"/>
                                      <w:b/>
                                      <w:bCs/>
                                      <w:color w:val="4F81BD" w:themeColor="accent1"/>
                                      <w:sz w:val="16"/>
                                      <w:szCs w:val="16"/>
                                      <w:rtl/>
                                      <w:lang w:bidi="ar-LB"/>
                                    </w:rPr>
                                    <w:t>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05A13" id="Rectangle 5" o:spid="_x0000_s1043" style="position:absolute;left:0;text-align:left;margin-left:44.9pt;margin-top:-46.65pt;width:24.75pt;height:16.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" filled="f" stroked="f" strokeweight="2pt">
                      <v:textbox>
                        <w:txbxContent>
                          <w:p w14:paraId="5B0499F5" w14:textId="77777777" w:rsidR="00D96CF2" w:rsidRPr="009F7353" w:rsidRDefault="00D96CF2" w:rsidP="00C7137E">
                            <w:pPr>
                              <w:jc w:val="center"/>
                              <w:rPr>
                                <w:b/>
                                <w:bCs/>
                                <w:color w:val="4F81BD" w:themeColor="accent1"/>
                                <w:sz w:val="16"/>
                                <w:szCs w:val="16"/>
                                <w:lang w:bidi="ar-LB"/>
                              </w:rPr>
                            </w:pPr>
                            <w:r w:rsidRPr="009F7353">
                              <w:rPr>
                                <w:rFonts w:hint="cs"/>
                                <w:b/>
                                <w:bCs/>
                                <w:color w:val="4F81BD" w:themeColor="accent1"/>
                                <w:sz w:val="16"/>
                                <w:szCs w:val="16"/>
                                <w:rtl/>
                                <w:lang w:bidi="ar-LB"/>
                              </w:rPr>
                              <w:t>88</w:t>
                            </w:r>
                          </w:p>
                        </w:txbxContent>
                      </v:textbox>
                    </v:rect>
                  </w:pict>
                </mc:Fallback>
              </mc:AlternateContent>
            </w:r>
            <w:r w:rsidRPr="0066338D">
              <w:rPr>
                <w:noProof/>
                <w:sz w:val="18"/>
                <w:szCs w:val="18"/>
              </w:rPr>
              <mc:AlternateContent>
                <mc:Choice Requires="wps">
                  <w:drawing>
                    <wp:anchor distT="0" distB="0" distL="114300" distR="114300" simplePos="0" relativeHeight="251697152" behindDoc="0" locked="0" layoutInCell="1" allowOverlap="1" wp14:anchorId="595E4D90" wp14:editId="0E0633C9">
                      <wp:simplePos x="0" y="0"/>
                      <wp:positionH relativeFrom="column">
                        <wp:posOffset>728094</wp:posOffset>
                      </wp:positionH>
                      <wp:positionV relativeFrom="paragraph">
                        <wp:posOffset>-602797</wp:posOffset>
                      </wp:positionV>
                      <wp:extent cx="360680" cy="220980"/>
                      <wp:effectExtent l="0" t="0" r="0" b="0"/>
                      <wp:wrapNone/>
                      <wp:docPr id="2" name="Rectangle 2"/>
                      <wp:cNvGraphicFramePr/>
                      <a:graphic xmlns:a="http://schemas.openxmlformats.org/drawingml/2006/main">
                        <a:graphicData uri="http://schemas.microsoft.com/office/word/2010/wordprocessingShape">
                          <wps:wsp>
                            <wps:cNvSpPr/>
                            <wps:spPr>
                              <a:xfrm>
                                <a:off x="0" y="0"/>
                                <a:ext cx="360680" cy="22098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85C8DD9" w14:textId="77777777" w:rsidR="00D96CF2" w:rsidRPr="009F7353" w:rsidRDefault="00D96CF2" w:rsidP="00C7137E">
                                  <w:pPr>
                                    <w:jc w:val="center"/>
                                    <w:rPr>
                                      <w:b/>
                                      <w:bCs/>
                                      <w:color w:val="4F81BD" w:themeColor="accent1"/>
                                      <w:sz w:val="16"/>
                                      <w:szCs w:val="16"/>
                                      <w:lang w:bidi="ar-LB"/>
                                    </w:rPr>
                                  </w:pPr>
                                  <w:r w:rsidRPr="009F7353">
                                    <w:rPr>
                                      <w:rFonts w:hint="cs"/>
                                      <w:b/>
                                      <w:bCs/>
                                      <w:color w:val="4F81BD" w:themeColor="accent1"/>
                                      <w:sz w:val="16"/>
                                      <w:szCs w:val="16"/>
                                      <w:rtl/>
                                      <w:lang w:bidi="ar-LB"/>
                                    </w:rPr>
                                    <w:t>114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E4D90" id="Rectangle 2" o:spid="_x0000_s1044" style="position:absolute;left:0;text-align:left;margin-left:57.35pt;margin-top:-47.45pt;width:28.4pt;height:17.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" filled="f" stroked="f" strokeweight="2pt">
                      <v:textbox>
                        <w:txbxContent>
                          <w:p w14:paraId="085C8DD9" w14:textId="77777777" w:rsidR="00D96CF2" w:rsidRPr="009F7353" w:rsidRDefault="00D96CF2" w:rsidP="00C7137E">
                            <w:pPr>
                              <w:jc w:val="center"/>
                              <w:rPr>
                                <w:b/>
                                <w:bCs/>
                                <w:color w:val="4F81BD" w:themeColor="accent1"/>
                                <w:sz w:val="16"/>
                                <w:szCs w:val="16"/>
                                <w:lang w:bidi="ar-LB"/>
                              </w:rPr>
                            </w:pPr>
                            <w:r w:rsidRPr="009F7353">
                              <w:rPr>
                                <w:rFonts w:hint="cs"/>
                                <w:b/>
                                <w:bCs/>
                                <w:color w:val="4F81BD" w:themeColor="accent1"/>
                                <w:sz w:val="16"/>
                                <w:szCs w:val="16"/>
                                <w:rtl/>
                                <w:lang w:bidi="ar-LB"/>
                              </w:rPr>
                              <w:t>114</w:t>
                            </w:r>
                          </w:p>
                        </w:txbxContent>
                      </v:textbox>
                    </v:rect>
                  </w:pict>
                </mc:Fallback>
              </mc:AlternateContent>
            </w:r>
            <w:r w:rsidR="00982098" w:rsidRPr="0066338D">
              <w:rPr>
                <w:sz w:val="18"/>
                <w:szCs w:val="18"/>
              </w:rPr>
              <w:t>(c)</w:t>
            </w:r>
          </w:p>
        </w:tc>
      </w:tr>
      <w:tr w:rsidR="00982098" w:rsidRPr="0066338D" w14:paraId="562B6604" w14:textId="77777777" w:rsidTr="007C2F17">
        <w:trPr>
          <w:trHeight w:val="2231"/>
        </w:trPr>
        <w:tc>
          <w:tcPr>
            <w:tcW w:w="3168" w:type="dxa"/>
            <w:gridSpan w:val="2"/>
          </w:tcPr>
          <w:p w14:paraId="14269D55" w14:textId="4250A70C" w:rsidR="00982098" w:rsidRPr="0066338D" w:rsidRDefault="00C7137E" w:rsidP="00982098">
            <w:pPr>
              <w:pStyle w:val="Paragraph"/>
              <w:ind w:firstLine="0"/>
              <w:jc w:val="center"/>
              <w:rPr>
                <w:sz w:val="18"/>
                <w:szCs w:val="18"/>
              </w:rPr>
            </w:pPr>
            <w:r w:rsidRPr="0066338D">
              <w:rPr>
                <w:noProof/>
                <w:sz w:val="18"/>
                <w:szCs w:val="18"/>
              </w:rPr>
              <mc:AlternateContent>
                <mc:Choice Requires="wps">
                  <w:drawing>
                    <wp:anchor distT="0" distB="0" distL="114300" distR="114300" simplePos="0" relativeHeight="251682816" behindDoc="0" locked="0" layoutInCell="1" allowOverlap="1" wp14:anchorId="60BB73B2" wp14:editId="622F145F">
                      <wp:simplePos x="0" y="0"/>
                      <wp:positionH relativeFrom="column">
                        <wp:posOffset>684530</wp:posOffset>
                      </wp:positionH>
                      <wp:positionV relativeFrom="paragraph">
                        <wp:posOffset>775123</wp:posOffset>
                      </wp:positionV>
                      <wp:extent cx="320690" cy="229684"/>
                      <wp:effectExtent l="0" t="0" r="0" b="0"/>
                      <wp:wrapNone/>
                      <wp:docPr id="101" name="Rectangle 101"/>
                      <wp:cNvGraphicFramePr/>
                      <a:graphic xmlns:a="http://schemas.openxmlformats.org/drawingml/2006/main">
                        <a:graphicData uri="http://schemas.microsoft.com/office/word/2010/wordprocessingShape">
                          <wps:wsp>
                            <wps:cNvSpPr/>
                            <wps:spPr>
                              <a:xfrm>
                                <a:off x="0" y="0"/>
                                <a:ext cx="320690" cy="229684"/>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3E2EA1B" w14:textId="7807377C" w:rsidR="00C7137E" w:rsidRPr="009F7353" w:rsidRDefault="00C7137E" w:rsidP="00C7137E">
                                  <w:pPr>
                                    <w:jc w:val="center"/>
                                    <w:rPr>
                                      <w:b/>
                                      <w:bCs/>
                                      <w:color w:val="4F81BD" w:themeColor="accent1"/>
                                      <w:sz w:val="16"/>
                                      <w:szCs w:val="16"/>
                                      <w:lang w:bidi="ar-LB"/>
                                    </w:rPr>
                                  </w:pPr>
                                  <w:r w:rsidRPr="009F7353">
                                    <w:rPr>
                                      <w:rFonts w:hint="cs"/>
                                      <w:b/>
                                      <w:bCs/>
                                      <w:color w:val="4F81BD" w:themeColor="accent1"/>
                                      <w:sz w:val="16"/>
                                      <w:szCs w:val="16"/>
                                      <w:rtl/>
                                      <w:lang w:bidi="ar-LB"/>
                                    </w:rPr>
                                    <w:t>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B73B2" id="Rectangle 101" o:spid="_x0000_s1045" style="position:absolute;left:0;text-align:left;margin-left:53.9pt;margin-top:61.05pt;width:25.25pt;height:18.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" filled="f" stroked="f" strokeweight="2pt">
                      <v:textbox>
                        <w:txbxContent>
                          <w:p w14:paraId="53E2EA1B" w14:textId="7807377C" w:rsidR="00C7137E" w:rsidRPr="009F7353" w:rsidRDefault="00C7137E" w:rsidP="00C7137E">
                            <w:pPr>
                              <w:jc w:val="center"/>
                              <w:rPr>
                                <w:b/>
                                <w:bCs/>
                                <w:color w:val="4F81BD" w:themeColor="accent1"/>
                                <w:sz w:val="16"/>
                                <w:szCs w:val="16"/>
                                <w:lang w:bidi="ar-LB"/>
                              </w:rPr>
                            </w:pPr>
                            <w:r w:rsidRPr="009F7353">
                              <w:rPr>
                                <w:rFonts w:hint="cs"/>
                                <w:b/>
                                <w:bCs/>
                                <w:color w:val="4F81BD" w:themeColor="accent1"/>
                                <w:sz w:val="16"/>
                                <w:szCs w:val="16"/>
                                <w:rtl/>
                                <w:lang w:bidi="ar-LB"/>
                              </w:rPr>
                              <w:t>88</w:t>
                            </w:r>
                          </w:p>
                        </w:txbxContent>
                      </v:textbox>
                    </v:rect>
                  </w:pict>
                </mc:Fallback>
              </mc:AlternateContent>
            </w:r>
            <w:r w:rsidR="00982098" w:rsidRPr="0066338D">
              <w:rPr>
                <w:noProof/>
                <w:sz w:val="18"/>
                <w:szCs w:val="18"/>
              </w:rPr>
              <w:drawing>
                <wp:inline distT="0" distB="0" distL="0" distR="0" wp14:anchorId="6347524F" wp14:editId="7A20FE64">
                  <wp:extent cx="1646424" cy="1463040"/>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6424" cy="1463040"/>
                          </a:xfrm>
                          <a:prstGeom prst="rect">
                            <a:avLst/>
                          </a:prstGeom>
                          <a:noFill/>
                          <a:ln>
                            <a:noFill/>
                          </a:ln>
                        </pic:spPr>
                      </pic:pic>
                    </a:graphicData>
                  </a:graphic>
                </wp:inline>
              </w:drawing>
            </w:r>
          </w:p>
        </w:tc>
        <w:tc>
          <w:tcPr>
            <w:tcW w:w="3168" w:type="dxa"/>
            <w:gridSpan w:val="2"/>
          </w:tcPr>
          <w:p w14:paraId="286E88A4" w14:textId="31AC934E" w:rsidR="00982098" w:rsidRPr="0066338D" w:rsidRDefault="00E24E51" w:rsidP="00982098">
            <w:pPr>
              <w:pStyle w:val="Paragraph"/>
              <w:ind w:firstLine="0"/>
              <w:jc w:val="center"/>
              <w:rPr>
                <w:sz w:val="18"/>
                <w:szCs w:val="18"/>
              </w:rPr>
            </w:pPr>
            <w:r w:rsidRPr="0066338D">
              <w:rPr>
                <w:noProof/>
                <w:sz w:val="18"/>
                <w:szCs w:val="18"/>
              </w:rPr>
              <mc:AlternateContent>
                <mc:Choice Requires="wps">
                  <w:drawing>
                    <wp:anchor distT="0" distB="0" distL="114300" distR="114300" simplePos="0" relativeHeight="251691008" behindDoc="0" locked="0" layoutInCell="1" allowOverlap="1" wp14:anchorId="227AE407" wp14:editId="2DB6BA90">
                      <wp:simplePos x="0" y="0"/>
                      <wp:positionH relativeFrom="column">
                        <wp:posOffset>712470</wp:posOffset>
                      </wp:positionH>
                      <wp:positionV relativeFrom="paragraph">
                        <wp:posOffset>532893</wp:posOffset>
                      </wp:positionV>
                      <wp:extent cx="360680" cy="220980"/>
                      <wp:effectExtent l="0" t="0" r="0" b="0"/>
                      <wp:wrapNone/>
                      <wp:docPr id="105" name="Rectangle 105"/>
                      <wp:cNvGraphicFramePr/>
                      <a:graphic xmlns:a="http://schemas.openxmlformats.org/drawingml/2006/main">
                        <a:graphicData uri="http://schemas.microsoft.com/office/word/2010/wordprocessingShape">
                          <wps:wsp>
                            <wps:cNvSpPr/>
                            <wps:spPr>
                              <a:xfrm>
                                <a:off x="0" y="0"/>
                                <a:ext cx="360680" cy="22098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42B1CC8" w14:textId="601F3853" w:rsidR="00C7137E" w:rsidRPr="009F7353" w:rsidRDefault="00C7137E" w:rsidP="00C7137E">
                                  <w:pPr>
                                    <w:jc w:val="center"/>
                                    <w:rPr>
                                      <w:b/>
                                      <w:bCs/>
                                      <w:color w:val="4F81BD" w:themeColor="accent1"/>
                                      <w:sz w:val="16"/>
                                      <w:szCs w:val="16"/>
                                      <w:lang w:bidi="ar-LB"/>
                                    </w:rPr>
                                  </w:pPr>
                                  <w:r w:rsidRPr="009F7353">
                                    <w:rPr>
                                      <w:rFonts w:hint="cs"/>
                                      <w:b/>
                                      <w:bCs/>
                                      <w:color w:val="4F81BD" w:themeColor="accent1"/>
                                      <w:sz w:val="16"/>
                                      <w:szCs w:val="16"/>
                                      <w:rtl/>
                                      <w:lang w:bidi="ar-LB"/>
                                    </w:rPr>
                                    <w:t>114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AE407" id="Rectangle 105" o:spid="_x0000_s1046" style="position:absolute;left:0;text-align:left;margin-left:56.1pt;margin-top:41.95pt;width:28.4pt;height:17.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" filled="f" stroked="f" strokeweight="2pt">
                      <v:textbox>
                        <w:txbxContent>
                          <w:p w14:paraId="142B1CC8" w14:textId="601F3853" w:rsidR="00C7137E" w:rsidRPr="009F7353" w:rsidRDefault="00C7137E" w:rsidP="00C7137E">
                            <w:pPr>
                              <w:jc w:val="center"/>
                              <w:rPr>
                                <w:b/>
                                <w:bCs/>
                                <w:color w:val="4F81BD" w:themeColor="accent1"/>
                                <w:sz w:val="16"/>
                                <w:szCs w:val="16"/>
                                <w:lang w:bidi="ar-LB"/>
                              </w:rPr>
                            </w:pPr>
                            <w:r w:rsidRPr="009F7353">
                              <w:rPr>
                                <w:rFonts w:hint="cs"/>
                                <w:b/>
                                <w:bCs/>
                                <w:color w:val="4F81BD" w:themeColor="accent1"/>
                                <w:sz w:val="16"/>
                                <w:szCs w:val="16"/>
                                <w:rtl/>
                                <w:lang w:bidi="ar-LB"/>
                              </w:rPr>
                              <w:t>114</w:t>
                            </w:r>
                          </w:p>
                        </w:txbxContent>
                      </v:textbox>
                    </v:rect>
                  </w:pict>
                </mc:Fallback>
              </mc:AlternateContent>
            </w:r>
            <w:r w:rsidRPr="0066338D">
              <w:rPr>
                <w:noProof/>
                <w:sz w:val="18"/>
                <w:szCs w:val="18"/>
              </w:rPr>
              <mc:AlternateContent>
                <mc:Choice Requires="wps">
                  <w:drawing>
                    <wp:anchor distT="0" distB="0" distL="114300" distR="114300" simplePos="0" relativeHeight="251684864" behindDoc="0" locked="0" layoutInCell="1" allowOverlap="1" wp14:anchorId="5FA4E1F9" wp14:editId="1BB13EDC">
                      <wp:simplePos x="0" y="0"/>
                      <wp:positionH relativeFrom="column">
                        <wp:posOffset>570230</wp:posOffset>
                      </wp:positionH>
                      <wp:positionV relativeFrom="paragraph">
                        <wp:posOffset>596952</wp:posOffset>
                      </wp:positionV>
                      <wp:extent cx="314507" cy="215496"/>
                      <wp:effectExtent l="0" t="0" r="0" b="0"/>
                      <wp:wrapNone/>
                      <wp:docPr id="102" name="Rectangle 102"/>
                      <wp:cNvGraphicFramePr/>
                      <a:graphic xmlns:a="http://schemas.openxmlformats.org/drawingml/2006/main">
                        <a:graphicData uri="http://schemas.microsoft.com/office/word/2010/wordprocessingShape">
                          <wps:wsp>
                            <wps:cNvSpPr/>
                            <wps:spPr>
                              <a:xfrm>
                                <a:off x="0" y="0"/>
                                <a:ext cx="314507" cy="21549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D410782" w14:textId="77777777" w:rsidR="00C7137E" w:rsidRPr="009F7353" w:rsidRDefault="00C7137E" w:rsidP="00C7137E">
                                  <w:pPr>
                                    <w:jc w:val="center"/>
                                    <w:rPr>
                                      <w:b/>
                                      <w:bCs/>
                                      <w:color w:val="4F81BD" w:themeColor="accent1"/>
                                      <w:sz w:val="16"/>
                                      <w:szCs w:val="16"/>
                                      <w:lang w:bidi="ar-LB"/>
                                    </w:rPr>
                                  </w:pPr>
                                  <w:r w:rsidRPr="009F7353">
                                    <w:rPr>
                                      <w:rFonts w:hint="cs"/>
                                      <w:b/>
                                      <w:bCs/>
                                      <w:color w:val="4F81BD" w:themeColor="accent1"/>
                                      <w:sz w:val="16"/>
                                      <w:szCs w:val="16"/>
                                      <w:rtl/>
                                      <w:lang w:bidi="ar-LB"/>
                                    </w:rPr>
                                    <w:t>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4E1F9" id="Rectangle 102" o:spid="_x0000_s1047" style="position:absolute;left:0;text-align:left;margin-left:44.9pt;margin-top:47pt;width:24.75pt;height:1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" filled="f" stroked="f" strokeweight="2pt">
                      <v:textbox>
                        <w:txbxContent>
                          <w:p w14:paraId="5D410782" w14:textId="77777777" w:rsidR="00C7137E" w:rsidRPr="009F7353" w:rsidRDefault="00C7137E" w:rsidP="00C7137E">
                            <w:pPr>
                              <w:jc w:val="center"/>
                              <w:rPr>
                                <w:b/>
                                <w:bCs/>
                                <w:color w:val="4F81BD" w:themeColor="accent1"/>
                                <w:sz w:val="16"/>
                                <w:szCs w:val="16"/>
                                <w:lang w:bidi="ar-LB"/>
                              </w:rPr>
                            </w:pPr>
                            <w:r w:rsidRPr="009F7353">
                              <w:rPr>
                                <w:rFonts w:hint="cs"/>
                                <w:b/>
                                <w:bCs/>
                                <w:color w:val="4F81BD" w:themeColor="accent1"/>
                                <w:sz w:val="16"/>
                                <w:szCs w:val="16"/>
                                <w:rtl/>
                                <w:lang w:bidi="ar-LB"/>
                              </w:rPr>
                              <w:t>88</w:t>
                            </w:r>
                          </w:p>
                        </w:txbxContent>
                      </v:textbox>
                    </v:rect>
                  </w:pict>
                </mc:Fallback>
              </mc:AlternateContent>
            </w:r>
            <w:r w:rsidR="007C2F17" w:rsidRPr="0066338D">
              <w:rPr>
                <w:noProof/>
                <w:sz w:val="18"/>
                <w:szCs w:val="18"/>
              </w:rPr>
              <mc:AlternateContent>
                <mc:Choice Requires="wps">
                  <w:drawing>
                    <wp:anchor distT="0" distB="0" distL="114300" distR="114300" simplePos="0" relativeHeight="251693056" behindDoc="0" locked="0" layoutInCell="1" allowOverlap="1" wp14:anchorId="5C62D263" wp14:editId="74231B43">
                      <wp:simplePos x="0" y="0"/>
                      <wp:positionH relativeFrom="column">
                        <wp:posOffset>913130</wp:posOffset>
                      </wp:positionH>
                      <wp:positionV relativeFrom="paragraph">
                        <wp:posOffset>300747</wp:posOffset>
                      </wp:positionV>
                      <wp:extent cx="361101" cy="221320"/>
                      <wp:effectExtent l="0" t="0" r="0" b="0"/>
                      <wp:wrapNone/>
                      <wp:docPr id="106" name="Rectangle 106"/>
                      <wp:cNvGraphicFramePr/>
                      <a:graphic xmlns:a="http://schemas.openxmlformats.org/drawingml/2006/main">
                        <a:graphicData uri="http://schemas.microsoft.com/office/word/2010/wordprocessingShape">
                          <wps:wsp>
                            <wps:cNvSpPr/>
                            <wps:spPr>
                              <a:xfrm>
                                <a:off x="0" y="0"/>
                                <a:ext cx="361101" cy="2213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FB06FD0" w14:textId="2E7D5503" w:rsidR="00C7137E" w:rsidRPr="009F7353" w:rsidRDefault="00C7137E" w:rsidP="00C7137E">
                                  <w:pPr>
                                    <w:rPr>
                                      <w:b/>
                                      <w:bCs/>
                                      <w:color w:val="4F81BD" w:themeColor="accent1"/>
                                      <w:sz w:val="16"/>
                                      <w:szCs w:val="16"/>
                                      <w:lang w:bidi="ar-LB"/>
                                    </w:rPr>
                                  </w:pPr>
                                  <w:r w:rsidRPr="009F7353">
                                    <w:rPr>
                                      <w:rFonts w:hint="cs"/>
                                      <w:b/>
                                      <w:bCs/>
                                      <w:color w:val="4F81BD" w:themeColor="accent1"/>
                                      <w:sz w:val="16"/>
                                      <w:szCs w:val="16"/>
                                      <w:rtl/>
                                      <w:lang w:bidi="ar-LB"/>
                                    </w:rPr>
                                    <w:t>202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2D263" id="Rectangle 106" o:spid="_x0000_s1048" style="position:absolute;left:0;text-align:left;margin-left:71.9pt;margin-top:23.7pt;width:28.45pt;height:17.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" filled="f" stroked="f" strokeweight="2pt">
                      <v:textbox>
                        <w:txbxContent>
                          <w:p w14:paraId="3FB06FD0" w14:textId="2E7D5503" w:rsidR="00C7137E" w:rsidRPr="009F7353" w:rsidRDefault="00C7137E" w:rsidP="00C7137E">
                            <w:pPr>
                              <w:rPr>
                                <w:b/>
                                <w:bCs/>
                                <w:color w:val="4F81BD" w:themeColor="accent1"/>
                                <w:sz w:val="16"/>
                                <w:szCs w:val="16"/>
                                <w:lang w:bidi="ar-LB"/>
                              </w:rPr>
                            </w:pPr>
                            <w:r w:rsidRPr="009F7353">
                              <w:rPr>
                                <w:rFonts w:hint="cs"/>
                                <w:b/>
                                <w:bCs/>
                                <w:color w:val="4F81BD" w:themeColor="accent1"/>
                                <w:sz w:val="16"/>
                                <w:szCs w:val="16"/>
                                <w:rtl/>
                                <w:lang w:bidi="ar-LB"/>
                              </w:rPr>
                              <w:t>202</w:t>
                            </w:r>
                          </w:p>
                        </w:txbxContent>
                      </v:textbox>
                    </v:rect>
                  </w:pict>
                </mc:Fallback>
              </mc:AlternateContent>
            </w:r>
            <w:r w:rsidR="00A81670" w:rsidRPr="0066338D">
              <w:rPr>
                <w:noProof/>
                <w:sz w:val="18"/>
                <w:szCs w:val="18"/>
              </w:rPr>
              <w:drawing>
                <wp:inline distT="0" distB="0" distL="0" distR="0" wp14:anchorId="56697D8E" wp14:editId="32B46C9F">
                  <wp:extent cx="1646424" cy="146304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6424" cy="1463040"/>
                          </a:xfrm>
                          <a:prstGeom prst="rect">
                            <a:avLst/>
                          </a:prstGeom>
                          <a:noFill/>
                          <a:ln>
                            <a:noFill/>
                          </a:ln>
                        </pic:spPr>
                      </pic:pic>
                    </a:graphicData>
                  </a:graphic>
                </wp:inline>
              </w:drawing>
            </w:r>
          </w:p>
        </w:tc>
        <w:tc>
          <w:tcPr>
            <w:tcW w:w="3168" w:type="dxa"/>
            <w:gridSpan w:val="2"/>
          </w:tcPr>
          <w:p w14:paraId="337CCF59" w14:textId="2B255432" w:rsidR="00982098" w:rsidRPr="0066338D" w:rsidRDefault="00D96CF2" w:rsidP="00982098">
            <w:pPr>
              <w:pStyle w:val="Paragraph"/>
              <w:ind w:firstLine="0"/>
              <w:jc w:val="center"/>
              <w:rPr>
                <w:sz w:val="18"/>
                <w:szCs w:val="18"/>
              </w:rPr>
            </w:pPr>
            <w:r w:rsidRPr="0066338D">
              <w:rPr>
                <w:noProof/>
                <w:sz w:val="18"/>
                <w:szCs w:val="18"/>
              </w:rPr>
              <mc:AlternateContent>
                <mc:Choice Requires="wps">
                  <w:drawing>
                    <wp:anchor distT="0" distB="0" distL="114300" distR="114300" simplePos="0" relativeHeight="251701248" behindDoc="0" locked="0" layoutInCell="1" allowOverlap="1" wp14:anchorId="780F22E4" wp14:editId="64BC063E">
                      <wp:simplePos x="0" y="0"/>
                      <wp:positionH relativeFrom="column">
                        <wp:posOffset>709375</wp:posOffset>
                      </wp:positionH>
                      <wp:positionV relativeFrom="paragraph">
                        <wp:posOffset>627422</wp:posOffset>
                      </wp:positionV>
                      <wp:extent cx="320690" cy="229684"/>
                      <wp:effectExtent l="0" t="0" r="0" b="0"/>
                      <wp:wrapNone/>
                      <wp:docPr id="6" name="Rectangle 6"/>
                      <wp:cNvGraphicFramePr/>
                      <a:graphic xmlns:a="http://schemas.openxmlformats.org/drawingml/2006/main">
                        <a:graphicData uri="http://schemas.microsoft.com/office/word/2010/wordprocessingShape">
                          <wps:wsp>
                            <wps:cNvSpPr/>
                            <wps:spPr>
                              <a:xfrm>
                                <a:off x="0" y="0"/>
                                <a:ext cx="320690" cy="229684"/>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76C8B58" w14:textId="77777777" w:rsidR="00D96CF2" w:rsidRPr="009F7353" w:rsidRDefault="00D96CF2" w:rsidP="00C7137E">
                                  <w:pPr>
                                    <w:jc w:val="center"/>
                                    <w:rPr>
                                      <w:b/>
                                      <w:bCs/>
                                      <w:color w:val="4F81BD" w:themeColor="accent1"/>
                                      <w:sz w:val="16"/>
                                      <w:szCs w:val="16"/>
                                      <w:lang w:bidi="ar-LB"/>
                                    </w:rPr>
                                  </w:pPr>
                                  <w:r w:rsidRPr="009F7353">
                                    <w:rPr>
                                      <w:rFonts w:hint="cs"/>
                                      <w:b/>
                                      <w:bCs/>
                                      <w:color w:val="4F81BD" w:themeColor="accent1"/>
                                      <w:sz w:val="16"/>
                                      <w:szCs w:val="16"/>
                                      <w:rtl/>
                                      <w:lang w:bidi="ar-LB"/>
                                    </w:rPr>
                                    <w:t>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F22E4" id="Rectangle 6" o:spid="_x0000_s1049" style="position:absolute;left:0;text-align:left;margin-left:55.85pt;margin-top:49.4pt;width:25.25pt;height:18.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" filled="f" stroked="f" strokeweight="2pt">
                      <v:textbox>
                        <w:txbxContent>
                          <w:p w14:paraId="476C8B58" w14:textId="77777777" w:rsidR="00D96CF2" w:rsidRPr="009F7353" w:rsidRDefault="00D96CF2" w:rsidP="00C7137E">
                            <w:pPr>
                              <w:jc w:val="center"/>
                              <w:rPr>
                                <w:b/>
                                <w:bCs/>
                                <w:color w:val="4F81BD" w:themeColor="accent1"/>
                                <w:sz w:val="16"/>
                                <w:szCs w:val="16"/>
                                <w:lang w:bidi="ar-LB"/>
                              </w:rPr>
                            </w:pPr>
                            <w:r w:rsidRPr="009F7353">
                              <w:rPr>
                                <w:rFonts w:hint="cs"/>
                                <w:b/>
                                <w:bCs/>
                                <w:color w:val="4F81BD" w:themeColor="accent1"/>
                                <w:sz w:val="16"/>
                                <w:szCs w:val="16"/>
                                <w:rtl/>
                                <w:lang w:bidi="ar-LB"/>
                              </w:rPr>
                              <w:t>88</w:t>
                            </w:r>
                          </w:p>
                        </w:txbxContent>
                      </v:textbox>
                    </v:rect>
                  </w:pict>
                </mc:Fallback>
              </mc:AlternateContent>
            </w:r>
            <w:r w:rsidR="00E6157B" w:rsidRPr="0066338D">
              <w:rPr>
                <w:noProof/>
                <w:sz w:val="18"/>
                <w:szCs w:val="18"/>
              </w:rPr>
              <w:drawing>
                <wp:inline distT="0" distB="0" distL="0" distR="0" wp14:anchorId="6F9EEE26" wp14:editId="1869E957">
                  <wp:extent cx="1543523" cy="13716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3523" cy="1371600"/>
                          </a:xfrm>
                          <a:prstGeom prst="rect">
                            <a:avLst/>
                          </a:prstGeom>
                          <a:noFill/>
                          <a:ln>
                            <a:noFill/>
                          </a:ln>
                        </pic:spPr>
                      </pic:pic>
                    </a:graphicData>
                  </a:graphic>
                </wp:inline>
              </w:drawing>
            </w:r>
          </w:p>
        </w:tc>
      </w:tr>
      <w:tr w:rsidR="00982098" w:rsidRPr="0066338D" w14:paraId="0606F1A5" w14:textId="77777777" w:rsidTr="007C2F17">
        <w:trPr>
          <w:gridAfter w:val="1"/>
          <w:wAfter w:w="154" w:type="dxa"/>
          <w:trHeight w:val="20"/>
        </w:trPr>
        <w:tc>
          <w:tcPr>
            <w:tcW w:w="3116" w:type="dxa"/>
          </w:tcPr>
          <w:p w14:paraId="59F59BBE" w14:textId="251ADC0D" w:rsidR="00982098" w:rsidRPr="0066338D" w:rsidRDefault="00982098" w:rsidP="00982098">
            <w:pPr>
              <w:pStyle w:val="Paragraph"/>
              <w:ind w:firstLine="0"/>
              <w:jc w:val="center"/>
              <w:rPr>
                <w:sz w:val="18"/>
                <w:szCs w:val="18"/>
              </w:rPr>
            </w:pPr>
            <w:r w:rsidRPr="0066338D">
              <w:rPr>
                <w:sz w:val="18"/>
                <w:szCs w:val="18"/>
              </w:rPr>
              <w:t>(d)</w:t>
            </w:r>
          </w:p>
        </w:tc>
        <w:tc>
          <w:tcPr>
            <w:tcW w:w="3117" w:type="dxa"/>
            <w:gridSpan w:val="2"/>
          </w:tcPr>
          <w:p w14:paraId="3E649E44" w14:textId="59C9A587" w:rsidR="00982098" w:rsidRPr="0066338D" w:rsidRDefault="00982098" w:rsidP="00982098">
            <w:pPr>
              <w:pStyle w:val="Paragraph"/>
              <w:ind w:firstLine="0"/>
              <w:jc w:val="center"/>
              <w:rPr>
                <w:sz w:val="18"/>
                <w:szCs w:val="18"/>
              </w:rPr>
            </w:pPr>
            <w:r w:rsidRPr="0066338D">
              <w:rPr>
                <w:sz w:val="18"/>
                <w:szCs w:val="18"/>
              </w:rPr>
              <w:t>(e)</w:t>
            </w:r>
          </w:p>
        </w:tc>
        <w:tc>
          <w:tcPr>
            <w:tcW w:w="3117" w:type="dxa"/>
            <w:gridSpan w:val="2"/>
          </w:tcPr>
          <w:p w14:paraId="3518732A" w14:textId="27E00F40" w:rsidR="00982098" w:rsidRPr="0066338D" w:rsidRDefault="00982098" w:rsidP="00982098">
            <w:pPr>
              <w:pStyle w:val="Paragraph"/>
              <w:ind w:firstLine="0"/>
              <w:jc w:val="center"/>
              <w:rPr>
                <w:sz w:val="18"/>
                <w:szCs w:val="18"/>
              </w:rPr>
            </w:pPr>
            <w:r w:rsidRPr="0066338D">
              <w:rPr>
                <w:sz w:val="18"/>
                <w:szCs w:val="18"/>
              </w:rPr>
              <w:t>(f)</w:t>
            </w:r>
          </w:p>
        </w:tc>
      </w:tr>
    </w:tbl>
    <w:p w14:paraId="6255AFCE" w14:textId="1F1C5430" w:rsidR="00E6157B" w:rsidRPr="0066338D" w:rsidRDefault="00E6157B" w:rsidP="00CB72AB">
      <w:pPr>
        <w:pStyle w:val="FigureCaption"/>
        <w:rPr>
          <w:szCs w:val="18"/>
        </w:rPr>
      </w:pPr>
      <w:r w:rsidRPr="0066338D">
        <w:rPr>
          <w:b/>
          <w:caps/>
          <w:szCs w:val="18"/>
        </w:rPr>
        <w:t xml:space="preserve">Figure </w:t>
      </w:r>
      <w:r w:rsidR="00222208" w:rsidRPr="0066338D">
        <w:rPr>
          <w:rFonts w:hint="cs"/>
          <w:bCs/>
          <w:caps/>
          <w:szCs w:val="18"/>
          <w:rtl/>
        </w:rPr>
        <w:t>6</w:t>
      </w:r>
      <w:r w:rsidRPr="0066338D">
        <w:rPr>
          <w:b/>
          <w:caps/>
          <w:szCs w:val="18"/>
        </w:rPr>
        <w:t>.</w:t>
      </w:r>
      <w:r w:rsidR="00CB72AB" w:rsidRPr="0066338D">
        <w:rPr>
          <w:szCs w:val="18"/>
        </w:rPr>
        <w:t xml:space="preserve"> </w:t>
      </w:r>
      <w:r w:rsidRPr="0066338D">
        <w:rPr>
          <w:szCs w:val="18"/>
        </w:rPr>
        <w:t>(a)</w:t>
      </w:r>
      <w:r w:rsidR="00CB72AB" w:rsidRPr="0066338D">
        <w:rPr>
          <w:szCs w:val="18"/>
        </w:rPr>
        <w:t xml:space="preserve"> Selected Points in Simulation</w:t>
      </w:r>
      <w:r w:rsidR="0019557E" w:rsidRPr="0066338D">
        <w:rPr>
          <w:szCs w:val="18"/>
        </w:rPr>
        <w:t xml:space="preserve"> FFT</w:t>
      </w:r>
      <w:r w:rsidRPr="0066338D">
        <w:rPr>
          <w:szCs w:val="18"/>
        </w:rPr>
        <w:t xml:space="preserve">, (b) </w:t>
      </w:r>
      <w:r w:rsidR="00CB72AB" w:rsidRPr="0066338D">
        <w:rPr>
          <w:szCs w:val="18"/>
        </w:rPr>
        <w:t>Point A, (c) Point C, (d) Point E, (e) Point G, (f) Point K</w:t>
      </w:r>
      <w:r w:rsidRPr="0066338D">
        <w:rPr>
          <w:szCs w:val="18"/>
        </w:rPr>
        <w:t>.</w:t>
      </w:r>
    </w:p>
    <w:p w14:paraId="087B171D" w14:textId="204893E6" w:rsidR="00A81FE5" w:rsidRPr="00A81FE5" w:rsidRDefault="00D51006" w:rsidP="00A81FE5">
      <w:pPr>
        <w:pStyle w:val="Heading2"/>
      </w:pPr>
      <w:r>
        <w:t>R</w:t>
      </w:r>
      <w:r w:rsidR="00E20F2E" w:rsidRPr="006B4EF4">
        <w:t xml:space="preserve">egime </w:t>
      </w:r>
      <w:r>
        <w:t>C</w:t>
      </w:r>
      <w:r w:rsidR="00E20F2E" w:rsidRPr="006B4EF4">
        <w:t xml:space="preserve">ontinuity and </w:t>
      </w:r>
      <w:proofErr w:type="spellStart"/>
      <w:r>
        <w:t>A</w:t>
      </w:r>
      <w:r w:rsidR="00E20F2E" w:rsidRPr="006B4EF4">
        <w:t>eroacoustic</w:t>
      </w:r>
      <w:proofErr w:type="spellEnd"/>
      <w:r w:rsidR="00E20F2E" w:rsidRPr="006B4EF4">
        <w:t xml:space="preserve"> </w:t>
      </w:r>
      <w:r>
        <w:t>I</w:t>
      </w:r>
      <w:r w:rsidR="00E20F2E" w:rsidRPr="006B4EF4">
        <w:t>mplications</w:t>
      </w:r>
      <w:r>
        <w:t xml:space="preserve"> (</w:t>
      </w:r>
      <w:r w:rsidRPr="00E20F2E">
        <w:t>Re = 4</w:t>
      </w:r>
      <w:r>
        <w:t>8</w:t>
      </w:r>
      <w:r w:rsidRPr="00E20F2E">
        <w:t>00</w:t>
      </w:r>
      <w:r>
        <w:t>)</w:t>
      </w:r>
    </w:p>
    <w:p w14:paraId="346E6ECC" w14:textId="3794E744" w:rsidR="00D74A75" w:rsidRPr="00E20F2E" w:rsidRDefault="00A81FE5" w:rsidP="0066338D">
      <w:pPr>
        <w:pStyle w:val="Paragraph"/>
      </w:pPr>
      <w:r w:rsidRPr="00A81FE5">
        <w:t>At Re = 4800, the simulation remains symmetric, with coherent vortices maintaining their organized pattern, unlike the experiment which shows a transition to an antisymmetric state Fig.</w:t>
      </w:r>
      <w:r w:rsidR="008C5DEC">
        <w:t>7</w:t>
      </w:r>
      <w:r w:rsidRPr="00A81FE5">
        <w:t>. This confirms that the regime change is not caused solely by the increase in jet velocity but by external excitation present in the experiment and absent in the simulation</w:t>
      </w:r>
      <w:r>
        <w:t>.</w:t>
      </w:r>
      <w:r w:rsidR="0006012B" w:rsidRPr="0006012B">
        <w:t xml:space="preserve"> </w:t>
      </w:r>
      <w:r w:rsidR="0006012B" w:rsidRPr="002C39E3">
        <w:t>As a result,</w:t>
      </w:r>
      <w:r w:rsidR="0006012B">
        <w:t xml:space="preserve"> t</w:t>
      </w:r>
      <w:r w:rsidR="0006012B" w:rsidRPr="002C39E3">
        <w:t>he acoustic spectrum at Re = 4800 remains similar to</w:t>
      </w:r>
      <w:r w:rsidR="0006012B">
        <w:t xml:space="preserve"> that at</w:t>
      </w:r>
      <w:r w:rsidR="0006012B" w:rsidRPr="002C39E3">
        <w:t xml:space="preserve"> Re = 4700, with slightly higher </w:t>
      </w:r>
      <w:r w:rsidR="00D6112F">
        <w:t>frequencies</w:t>
      </w:r>
      <w:r w:rsidR="0006012B" w:rsidRPr="002C39E3">
        <w:t>, confirming the strong coupling between vortex dynamics and acoustic response.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4679"/>
      </w:tblGrid>
      <w:tr w:rsidR="000F3C86" w14:paraId="61116EFD" w14:textId="77777777" w:rsidTr="00CC3CBF">
        <w:trPr>
          <w:trHeight w:val="2974"/>
        </w:trPr>
        <w:tc>
          <w:tcPr>
            <w:tcW w:w="4788" w:type="dxa"/>
          </w:tcPr>
          <w:p w14:paraId="448DFC11" w14:textId="1DFE37B5" w:rsidR="00E20F2E" w:rsidRDefault="000F3C86" w:rsidP="00CC3CBF">
            <w:pPr>
              <w:pStyle w:val="Paragraph"/>
              <w:ind w:firstLine="0"/>
              <w:jc w:val="center"/>
            </w:pPr>
            <w:r>
              <w:rPr>
                <w:noProof/>
              </w:rPr>
              <w:drawing>
                <wp:inline distT="0" distB="0" distL="0" distR="0" wp14:anchorId="3CABEC34" wp14:editId="60D0DE6F">
                  <wp:extent cx="2183130" cy="1873131"/>
                  <wp:effectExtent l="0" t="0" r="762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02" t="16144" r="18390" b="2078"/>
                          <a:stretch/>
                        </pic:blipFill>
                        <pic:spPr bwMode="auto">
                          <a:xfrm>
                            <a:off x="0" y="0"/>
                            <a:ext cx="2220813" cy="19054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8" w:type="dxa"/>
          </w:tcPr>
          <w:p w14:paraId="160BE308" w14:textId="28264FBE" w:rsidR="00E20F2E" w:rsidRDefault="000F3C86" w:rsidP="00CC3CBF">
            <w:pPr>
              <w:pStyle w:val="Paragraph"/>
              <w:ind w:firstLine="0"/>
              <w:jc w:val="center"/>
            </w:pPr>
            <w:r>
              <w:rPr>
                <w:noProof/>
              </w:rPr>
              <w:drawing>
                <wp:inline distT="0" distB="0" distL="0" distR="0" wp14:anchorId="60CE027D" wp14:editId="07EE5E09">
                  <wp:extent cx="2176145" cy="1919390"/>
                  <wp:effectExtent l="0" t="0" r="0" b="508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9">
                            <a:extLst>
                              <a:ext uri="{28A0092B-C50C-407E-A947-70E740481C1C}">
                                <a14:useLocalDpi xmlns:a14="http://schemas.microsoft.com/office/drawing/2010/main" val="0"/>
                              </a:ext>
                            </a:extLst>
                          </a:blip>
                          <a:srcRect l="390" t="-1105" r="28479" b="1105"/>
                          <a:stretch/>
                        </pic:blipFill>
                        <pic:spPr bwMode="auto">
                          <a:xfrm>
                            <a:off x="0" y="0"/>
                            <a:ext cx="2184040" cy="19263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3C86" w:rsidRPr="0066338D" w14:paraId="634C3E2A" w14:textId="77777777" w:rsidTr="00CC3CBF">
        <w:trPr>
          <w:trHeight w:val="291"/>
        </w:trPr>
        <w:tc>
          <w:tcPr>
            <w:tcW w:w="4788" w:type="dxa"/>
          </w:tcPr>
          <w:p w14:paraId="74DBCBE1" w14:textId="77777777" w:rsidR="00E20F2E" w:rsidRPr="0066338D" w:rsidRDefault="00E20F2E" w:rsidP="00CC3CBF">
            <w:pPr>
              <w:pStyle w:val="Paragraph"/>
              <w:ind w:firstLine="0"/>
              <w:jc w:val="center"/>
              <w:rPr>
                <w:sz w:val="18"/>
                <w:szCs w:val="18"/>
              </w:rPr>
            </w:pPr>
            <w:r w:rsidRPr="0066338D">
              <w:rPr>
                <w:sz w:val="18"/>
                <w:szCs w:val="18"/>
              </w:rPr>
              <w:t>(a)</w:t>
            </w:r>
          </w:p>
        </w:tc>
        <w:tc>
          <w:tcPr>
            <w:tcW w:w="4788" w:type="dxa"/>
          </w:tcPr>
          <w:p w14:paraId="2F296D20" w14:textId="77777777" w:rsidR="00E20F2E" w:rsidRPr="0066338D" w:rsidRDefault="00E20F2E" w:rsidP="00CC3CBF">
            <w:pPr>
              <w:pStyle w:val="Paragraph"/>
              <w:ind w:firstLine="0"/>
              <w:jc w:val="center"/>
              <w:rPr>
                <w:sz w:val="18"/>
                <w:szCs w:val="18"/>
              </w:rPr>
            </w:pPr>
            <w:r w:rsidRPr="0066338D">
              <w:rPr>
                <w:sz w:val="18"/>
                <w:szCs w:val="18"/>
              </w:rPr>
              <w:t>(b)</w:t>
            </w:r>
          </w:p>
        </w:tc>
      </w:tr>
    </w:tbl>
    <w:p w14:paraId="173D237E" w14:textId="5888BB80" w:rsidR="0006012B" w:rsidRPr="0066338D" w:rsidRDefault="00E20F2E" w:rsidP="0066338D">
      <w:pPr>
        <w:pStyle w:val="FigureCaption"/>
        <w:spacing w:before="0"/>
        <w:rPr>
          <w:szCs w:val="18"/>
          <w:rtl/>
        </w:rPr>
      </w:pPr>
      <w:r w:rsidRPr="0066338D">
        <w:rPr>
          <w:b/>
          <w:caps/>
          <w:szCs w:val="18"/>
        </w:rPr>
        <w:t xml:space="preserve">Figure </w:t>
      </w:r>
      <w:r w:rsidR="00222208" w:rsidRPr="0066338D">
        <w:rPr>
          <w:rFonts w:hint="cs"/>
          <w:bCs/>
          <w:caps/>
          <w:szCs w:val="18"/>
          <w:rtl/>
        </w:rPr>
        <w:t>7</w:t>
      </w:r>
      <w:r w:rsidRPr="0066338D">
        <w:rPr>
          <w:b/>
          <w:caps/>
          <w:szCs w:val="18"/>
        </w:rPr>
        <w:t>.</w:t>
      </w:r>
      <w:r w:rsidRPr="0066338D">
        <w:rPr>
          <w:szCs w:val="18"/>
        </w:rPr>
        <w:t xml:space="preserve">  (a) </w:t>
      </w:r>
      <w:r w:rsidR="006B4EF4" w:rsidRPr="0066338D">
        <w:rPr>
          <w:szCs w:val="18"/>
        </w:rPr>
        <w:t>S</w:t>
      </w:r>
      <w:r w:rsidR="00CB72AB" w:rsidRPr="0066338D">
        <w:rPr>
          <w:szCs w:val="18"/>
        </w:rPr>
        <w:t xml:space="preserve">ymmetric </w:t>
      </w:r>
      <w:proofErr w:type="gramStart"/>
      <w:r w:rsidR="006B4EF4" w:rsidRPr="0066338D">
        <w:rPr>
          <w:szCs w:val="18"/>
        </w:rPr>
        <w:t>R</w:t>
      </w:r>
      <w:r w:rsidR="00CB72AB" w:rsidRPr="0066338D">
        <w:rPr>
          <w:szCs w:val="18"/>
        </w:rPr>
        <w:t>egime</w:t>
      </w:r>
      <w:bookmarkStart w:id="1" w:name="_Hlk210955792"/>
      <w:r w:rsidR="00713582" w:rsidRPr="0066338D">
        <w:rPr>
          <w:szCs w:val="18"/>
        </w:rPr>
        <w:t xml:space="preserve"> </w:t>
      </w:r>
      <w:bookmarkEnd w:id="1"/>
      <w:r w:rsidR="006B4EF4" w:rsidRPr="0066338D">
        <w:rPr>
          <w:szCs w:val="18"/>
        </w:rPr>
        <w:t>:</w:t>
      </w:r>
      <w:proofErr w:type="gramEnd"/>
      <w:r w:rsidR="006B4EF4" w:rsidRPr="0066338D">
        <w:rPr>
          <w:szCs w:val="18"/>
        </w:rPr>
        <w:t xml:space="preserve"> Simulation</w:t>
      </w:r>
      <w:r w:rsidRPr="0066338D">
        <w:rPr>
          <w:szCs w:val="18"/>
        </w:rPr>
        <w:t xml:space="preserve">, (b) </w:t>
      </w:r>
      <w:r w:rsidR="006B4EF4" w:rsidRPr="0066338D">
        <w:rPr>
          <w:szCs w:val="18"/>
        </w:rPr>
        <w:t>A</w:t>
      </w:r>
      <w:r w:rsidR="00CB72AB" w:rsidRPr="0066338D">
        <w:rPr>
          <w:szCs w:val="18"/>
        </w:rPr>
        <w:t xml:space="preserve">ntisymmetric </w:t>
      </w:r>
      <w:proofErr w:type="gramStart"/>
      <w:r w:rsidR="006B4EF4" w:rsidRPr="0066338D">
        <w:rPr>
          <w:szCs w:val="18"/>
        </w:rPr>
        <w:t>R</w:t>
      </w:r>
      <w:r w:rsidR="00CB72AB" w:rsidRPr="0066338D">
        <w:rPr>
          <w:szCs w:val="18"/>
        </w:rPr>
        <w:t>egime</w:t>
      </w:r>
      <w:r w:rsidR="00713582" w:rsidRPr="0066338D">
        <w:rPr>
          <w:szCs w:val="18"/>
        </w:rPr>
        <w:t xml:space="preserve"> </w:t>
      </w:r>
      <w:r w:rsidR="006B4EF4" w:rsidRPr="0066338D">
        <w:rPr>
          <w:szCs w:val="18"/>
        </w:rPr>
        <w:t>:</w:t>
      </w:r>
      <w:proofErr w:type="gramEnd"/>
      <w:r w:rsidR="006B4EF4" w:rsidRPr="0066338D">
        <w:rPr>
          <w:szCs w:val="18"/>
        </w:rPr>
        <w:t xml:space="preserve"> Experiment</w:t>
      </w:r>
      <w:r w:rsidRPr="0066338D">
        <w:rPr>
          <w:szCs w:val="18"/>
        </w:rPr>
        <w:t>.</w:t>
      </w:r>
    </w:p>
    <w:p w14:paraId="55D56508" w14:textId="57610323" w:rsidR="00D87E2A" w:rsidRDefault="00D87E2A" w:rsidP="000A4823">
      <w:pPr>
        <w:pStyle w:val="Heading1"/>
      </w:pPr>
      <w:r>
        <w:t>CONCLUSION</w:t>
      </w:r>
    </w:p>
    <w:p w14:paraId="7DD84338" w14:textId="4B2E79C7" w:rsidR="00A81FE5" w:rsidRPr="00597D20" w:rsidRDefault="00597D20" w:rsidP="0066338D">
      <w:pPr>
        <w:pStyle w:val="Paragraph"/>
      </w:pPr>
      <w:r w:rsidRPr="00597D20">
        <w:t xml:space="preserve">The numerical simulation successfully reproduced the main physical phenomena observed experimentally. The mean velocity field and vortex dynamics were well captured, demonstrating that the model accurately represents the essential flow behavior. A strong correlation between upstream and downstream structures was identified, confirming the role of coherent vortices in sustaining the </w:t>
      </w:r>
      <w:proofErr w:type="spellStart"/>
      <w:r w:rsidRPr="00597D20">
        <w:t>aeroacoustic</w:t>
      </w:r>
      <w:proofErr w:type="spellEnd"/>
      <w:r w:rsidRPr="00597D20">
        <w:t xml:space="preserve"> feedback loop.</w:t>
      </w:r>
      <w:r w:rsidR="0066338D">
        <w:t xml:space="preserve"> </w:t>
      </w:r>
      <w:r w:rsidR="00B72D94" w:rsidRPr="00B72D94">
        <w:t xml:space="preserve">Acoustically, the simulation predicted a dominant self-sustained tone around 202 Hz, in excellent agreement with the experiment, and revealed its first harmonic and secondary tones linked to additional flow mechanisms. These extra tones, less evident experimentally, </w:t>
      </w:r>
      <w:r w:rsidR="00B72D94" w:rsidRPr="00B72D94">
        <w:lastRenderedPageBreak/>
        <w:t>are attributed to idealized numerical conditions and the absence of excitation.</w:t>
      </w:r>
      <w:r w:rsidR="0066338D">
        <w:t xml:space="preserve"> </w:t>
      </w:r>
      <w:r w:rsidRPr="00597D20">
        <w:t>The simulation remained symmetric even at Re = 4800, whereas the experiment exhibited a transition to an antisymmetric regime, indicating that external excitation</w:t>
      </w:r>
      <w:r>
        <w:t xml:space="preserve"> (</w:t>
      </w:r>
      <w:r w:rsidRPr="00597D20">
        <w:t>rather than velocity increase alone</w:t>
      </w:r>
      <w:r>
        <w:t xml:space="preserve">) </w:t>
      </w:r>
      <w:r w:rsidRPr="00597D20">
        <w:t>is required to exceed the receptivity threshold and modify the flow behavior. Overall, the numerical approach not only reproduced the experimental results but also provided access to physical details that are experimentally inaccessible. Future work will extend the study to three dimensions</w:t>
      </w:r>
      <w:r w:rsidR="00B538DB">
        <w:t xml:space="preserve"> </w:t>
      </w:r>
      <w:r w:rsidRPr="00597D20">
        <w:t xml:space="preserve">to further clarify the </w:t>
      </w:r>
      <w:proofErr w:type="spellStart"/>
      <w:r w:rsidRPr="00597D20">
        <w:t>aeroacoustic</w:t>
      </w:r>
      <w:proofErr w:type="spellEnd"/>
      <w:r w:rsidRPr="00597D20">
        <w:t xml:space="preserve"> coupling mechanisms.</w:t>
      </w:r>
    </w:p>
    <w:p w14:paraId="280C9BB0" w14:textId="06BD6A49" w:rsidR="00CF3D4C" w:rsidRDefault="0016385D" w:rsidP="00CF3D4C">
      <w:pPr>
        <w:pStyle w:val="Heading1"/>
        <w:rPr>
          <w:rFonts w:asciiTheme="majorBidi" w:hAnsiTheme="majorBidi" w:cstheme="majorBidi"/>
          <w:rtl/>
        </w:rPr>
      </w:pPr>
      <w:r w:rsidRPr="00075EA6">
        <w:rPr>
          <w:rFonts w:asciiTheme="majorBidi" w:hAnsiTheme="majorBidi" w:cstheme="majorBidi"/>
        </w:rPr>
        <w:t>Acknowledgments</w:t>
      </w:r>
    </w:p>
    <w:p w14:paraId="4F4EA3E3" w14:textId="2FA1F4C8" w:rsidR="000B3A2D" w:rsidRPr="00075EA6" w:rsidRDefault="00F17A0E" w:rsidP="003B7D25">
      <w:pPr>
        <w:pStyle w:val="Paragraph"/>
        <w:rPr>
          <w:rFonts w:asciiTheme="majorBidi" w:hAnsiTheme="majorBidi" w:cstheme="majorBidi"/>
        </w:rPr>
      </w:pPr>
      <w:r w:rsidRPr="00F17A0E">
        <w:t>The authors wish to thank FEDER, the ‘Region of Nouvelle Aquitaine’ for the financial support of this research.</w:t>
      </w:r>
    </w:p>
    <w:p w14:paraId="610E18A9" w14:textId="689A3A6A" w:rsidR="00613B4D" w:rsidRDefault="0016385D" w:rsidP="00B30C7F">
      <w:pPr>
        <w:pStyle w:val="Heading1"/>
        <w:rPr>
          <w:rFonts w:asciiTheme="majorBidi" w:hAnsiTheme="majorBidi" w:cstheme="majorBidi"/>
        </w:rPr>
      </w:pPr>
      <w:r w:rsidRPr="00075EA6">
        <w:rPr>
          <w:rFonts w:asciiTheme="majorBidi" w:hAnsiTheme="majorBidi" w:cstheme="majorBidi"/>
        </w:rPr>
        <w:t>References</w:t>
      </w:r>
    </w:p>
    <w:p w14:paraId="37E04861" w14:textId="0DE0B215" w:rsidR="00F333BE" w:rsidRPr="00F333BE" w:rsidRDefault="00B30C7F" w:rsidP="0019557E">
      <w:pPr>
        <w:pStyle w:val="Bibliography"/>
        <w:numPr>
          <w:ilvl w:val="0"/>
          <w:numId w:val="50"/>
        </w:numPr>
        <w:ind w:left="360"/>
        <w:rPr>
          <w:sz w:val="20"/>
        </w:rPr>
      </w:pPr>
      <w:r>
        <w:fldChar w:fldCharType="begin"/>
      </w:r>
      <w:r w:rsidR="00960371">
        <w:instrText xml:space="preserve"> ADDIN ZOTERO_BIBL {"uncited":[],"omitted":[],"custom":[]} CSL_BIBLIOGRAPHY </w:instrText>
      </w:r>
      <w:r>
        <w:fldChar w:fldCharType="separate"/>
      </w:r>
      <w:r w:rsidR="00F333BE" w:rsidRPr="00F333BE">
        <w:rPr>
          <w:sz w:val="20"/>
        </w:rPr>
        <w:t>H</w:t>
      </w:r>
      <w:r w:rsidR="00B717CB">
        <w:rPr>
          <w:sz w:val="20"/>
        </w:rPr>
        <w:t>.</w:t>
      </w:r>
      <w:r w:rsidR="00F333BE" w:rsidRPr="00F333BE">
        <w:rPr>
          <w:sz w:val="20"/>
        </w:rPr>
        <w:t>H. Assoum, J</w:t>
      </w:r>
      <w:r w:rsidR="00B717CB">
        <w:rPr>
          <w:sz w:val="20"/>
        </w:rPr>
        <w:t>.</w:t>
      </w:r>
      <w:r w:rsidR="00F333BE" w:rsidRPr="00F333BE">
        <w:rPr>
          <w:sz w:val="20"/>
        </w:rPr>
        <w:t xml:space="preserve"> Hamdi, M. Hassan, M. Kheir, K</w:t>
      </w:r>
      <w:r w:rsidR="00B717CB">
        <w:rPr>
          <w:sz w:val="20"/>
        </w:rPr>
        <w:t>.</w:t>
      </w:r>
      <w:r w:rsidR="00F333BE" w:rsidRPr="00F333BE">
        <w:rPr>
          <w:sz w:val="20"/>
        </w:rPr>
        <w:t xml:space="preserve"> Abed Meraim, and A</w:t>
      </w:r>
      <w:r w:rsidR="00B717CB">
        <w:rPr>
          <w:sz w:val="20"/>
        </w:rPr>
        <w:t>.</w:t>
      </w:r>
      <w:r w:rsidR="00F333BE" w:rsidRPr="00F333BE">
        <w:rPr>
          <w:sz w:val="20"/>
        </w:rPr>
        <w:t xml:space="preserve"> Sakout, “Turbulent Kinetic Energy and Self-Sustaining Tones in an Impinging Jet Using High Speed 3D Tomographic-PIV,” Energy Report</w:t>
      </w:r>
      <w:r w:rsidR="00DD2CE5">
        <w:rPr>
          <w:sz w:val="20"/>
        </w:rPr>
        <w:t xml:space="preserve">s </w:t>
      </w:r>
      <w:r w:rsidR="00DD2CE5" w:rsidRPr="00DD2CE5">
        <w:rPr>
          <w:b/>
          <w:bCs/>
          <w:sz w:val="20"/>
        </w:rPr>
        <w:t>6</w:t>
      </w:r>
      <w:r w:rsidR="00DD2CE5">
        <w:rPr>
          <w:sz w:val="20"/>
        </w:rPr>
        <w:t>, 802</w:t>
      </w:r>
      <w:r w:rsidR="00DD2CE5" w:rsidRPr="00DD2CE5">
        <w:rPr>
          <w:sz w:val="20"/>
        </w:rPr>
        <w:t>–</w:t>
      </w:r>
      <w:r w:rsidR="00DD2CE5">
        <w:rPr>
          <w:sz w:val="20"/>
        </w:rPr>
        <w:t>806 (2020)</w:t>
      </w:r>
      <w:r w:rsidR="00DD2CE5">
        <w:rPr>
          <w:rFonts w:hint="cs"/>
          <w:sz w:val="20"/>
          <w:rtl/>
        </w:rPr>
        <w:t xml:space="preserve"> </w:t>
      </w:r>
      <w:r w:rsidR="00F333BE" w:rsidRPr="00F333BE">
        <w:rPr>
          <w:sz w:val="20"/>
        </w:rPr>
        <w:t>.</w:t>
      </w:r>
    </w:p>
    <w:p w14:paraId="32457580" w14:textId="366CA56C" w:rsidR="00F333BE" w:rsidRPr="00F333BE" w:rsidRDefault="00F333BE" w:rsidP="0019557E">
      <w:pPr>
        <w:pStyle w:val="Bibliography"/>
        <w:numPr>
          <w:ilvl w:val="0"/>
          <w:numId w:val="50"/>
        </w:numPr>
        <w:ind w:left="360"/>
        <w:rPr>
          <w:sz w:val="20"/>
        </w:rPr>
      </w:pPr>
      <w:r w:rsidRPr="00F333BE">
        <w:rPr>
          <w:sz w:val="20"/>
        </w:rPr>
        <w:t xml:space="preserve">H.H. Assoum, J. Hamdi, K. Abed-Meraïm, M. El Hassan, M. Ali, and A. Sakout, “Correlation between the acoustic field and the transverse velocity in a plane impinging jet in the presence of self-sustaining tones,” Energy Procedia </w:t>
      </w:r>
      <w:r w:rsidRPr="00F333BE">
        <w:rPr>
          <w:b/>
          <w:bCs/>
          <w:sz w:val="20"/>
        </w:rPr>
        <w:t>139</w:t>
      </w:r>
      <w:r w:rsidRPr="00F333BE">
        <w:rPr>
          <w:sz w:val="20"/>
        </w:rPr>
        <w:t>, 391–397 (2017).</w:t>
      </w:r>
    </w:p>
    <w:p w14:paraId="2DB9752F" w14:textId="4FEB1E41" w:rsidR="00F333BE" w:rsidRPr="00F333BE" w:rsidRDefault="00F333BE" w:rsidP="0019557E">
      <w:pPr>
        <w:pStyle w:val="Bibliography"/>
        <w:numPr>
          <w:ilvl w:val="0"/>
          <w:numId w:val="50"/>
        </w:numPr>
        <w:ind w:left="360"/>
        <w:rPr>
          <w:sz w:val="20"/>
        </w:rPr>
      </w:pPr>
      <w:r w:rsidRPr="00F333BE">
        <w:rPr>
          <w:sz w:val="20"/>
        </w:rPr>
        <w:t xml:space="preserve">H. Assoum, J. Hamdi, K. Abed-Meraïm, M. Al Kheir, T. Mrach, L. El Soufi, and A. Sakout, “Spatio-Temporal Changes in the Turbulent Kinetic Energy of a Rectangular Jet Impinging on a Slotted Plate Analyzed with High Speed 3D Tomographic-Particle Image Velocimetry,” IJHT </w:t>
      </w:r>
      <w:r w:rsidRPr="00F333BE">
        <w:rPr>
          <w:b/>
          <w:bCs/>
          <w:sz w:val="20"/>
        </w:rPr>
        <w:t>37</w:t>
      </w:r>
      <w:r w:rsidRPr="00F333BE">
        <w:rPr>
          <w:sz w:val="20"/>
        </w:rPr>
        <w:t>(4), 1071–1079 (2019).</w:t>
      </w:r>
    </w:p>
    <w:p w14:paraId="3ED16311" w14:textId="05B3EECE" w:rsidR="00F333BE" w:rsidRPr="00F333BE" w:rsidRDefault="00F333BE" w:rsidP="0019557E">
      <w:pPr>
        <w:pStyle w:val="Bibliography"/>
        <w:numPr>
          <w:ilvl w:val="0"/>
          <w:numId w:val="50"/>
        </w:numPr>
        <w:ind w:left="360"/>
        <w:rPr>
          <w:sz w:val="20"/>
        </w:rPr>
      </w:pPr>
      <w:r w:rsidRPr="00F333BE">
        <w:rPr>
          <w:sz w:val="20"/>
        </w:rPr>
        <w:t xml:space="preserve">H.H. Assoum, J. Hamdi, M. Alkheir, K. Abed Meraim, A. Sakout, B. Obeid, and M. El Hassan, “Tomographic Particle Image Velocimetry and Dynamic Mode Decomposition (DMD) in a Rectangular Impinging Jet: Vortex Dynamics and Acoustic Generation,” Fluids </w:t>
      </w:r>
      <w:r w:rsidRPr="00F333BE">
        <w:rPr>
          <w:b/>
          <w:bCs/>
          <w:sz w:val="20"/>
        </w:rPr>
        <w:t>6</w:t>
      </w:r>
      <w:r w:rsidRPr="00F333BE">
        <w:rPr>
          <w:sz w:val="20"/>
        </w:rPr>
        <w:t>(12), 429 (2021).</w:t>
      </w:r>
    </w:p>
    <w:p w14:paraId="01D25899" w14:textId="52615015" w:rsidR="00F333BE" w:rsidRPr="00F333BE" w:rsidRDefault="00F333BE" w:rsidP="0019557E">
      <w:pPr>
        <w:pStyle w:val="Bibliography"/>
        <w:numPr>
          <w:ilvl w:val="0"/>
          <w:numId w:val="50"/>
        </w:numPr>
        <w:ind w:left="360"/>
        <w:rPr>
          <w:sz w:val="20"/>
        </w:rPr>
      </w:pPr>
      <w:r w:rsidRPr="00F333BE">
        <w:rPr>
          <w:sz w:val="20"/>
        </w:rPr>
        <w:t xml:space="preserve">B. El Zohbi, H.H. Assoum, M. Alkheir, N. Afyouni, K.A. Meraim, A. Sakout, and M. El Hassan, “Experimental investigation of the Aero-Acoustics of a rectangular jet impinging a slotted plate for different flow regimes,” Alexandria Engineering Journal </w:t>
      </w:r>
      <w:r w:rsidRPr="00F333BE">
        <w:rPr>
          <w:b/>
          <w:bCs/>
          <w:sz w:val="20"/>
        </w:rPr>
        <w:t>87</w:t>
      </w:r>
      <w:r w:rsidRPr="00F333BE">
        <w:rPr>
          <w:sz w:val="20"/>
        </w:rPr>
        <w:t>, 404–416 (2024).</w:t>
      </w:r>
    </w:p>
    <w:p w14:paraId="7D9D9BC0" w14:textId="067F7D6D" w:rsidR="00F333BE" w:rsidRPr="00F333BE" w:rsidRDefault="00F333BE" w:rsidP="0019557E">
      <w:pPr>
        <w:pStyle w:val="Bibliography"/>
        <w:numPr>
          <w:ilvl w:val="0"/>
          <w:numId w:val="50"/>
        </w:numPr>
        <w:ind w:left="360"/>
        <w:rPr>
          <w:sz w:val="20"/>
        </w:rPr>
      </w:pPr>
      <w:r w:rsidRPr="00F333BE">
        <w:rPr>
          <w:sz w:val="20"/>
        </w:rPr>
        <w:t xml:space="preserve">H.H. Assoum, M. El Kheir, N. Eldin Afyouni, B. El Zohbi, K. Abed Meraim, A. Sakout, and M. El Hassan, “Control of a rectangular impinging jet: Experimental investigation of the flow dynamics and the acoustic field,” Alexandria Engineering Journal </w:t>
      </w:r>
      <w:r w:rsidRPr="00F333BE">
        <w:rPr>
          <w:b/>
          <w:bCs/>
          <w:sz w:val="20"/>
        </w:rPr>
        <w:t>79</w:t>
      </w:r>
      <w:r w:rsidRPr="00F333BE">
        <w:rPr>
          <w:sz w:val="20"/>
        </w:rPr>
        <w:t>, 354–365 (2023).</w:t>
      </w:r>
    </w:p>
    <w:p w14:paraId="226D2178" w14:textId="3E2C2D68" w:rsidR="00F333BE" w:rsidRPr="00F333BE" w:rsidRDefault="00F333BE" w:rsidP="0019557E">
      <w:pPr>
        <w:pStyle w:val="Bibliography"/>
        <w:numPr>
          <w:ilvl w:val="0"/>
          <w:numId w:val="50"/>
        </w:numPr>
        <w:ind w:left="360"/>
        <w:rPr>
          <w:sz w:val="20"/>
        </w:rPr>
      </w:pPr>
      <w:r w:rsidRPr="00F333BE">
        <w:rPr>
          <w:sz w:val="20"/>
        </w:rPr>
        <w:t xml:space="preserve">N.E. Afyouni, M. Alkheir, H. Assoum, B. El Zohbi, K. Abed-Meraim, A. Sakout, and M. El Hassan, “Effect of a Control Mechanism on the Interaction between a Rectangular Jet and a Slotted Plate: Experimental Study of the Aeroacoustic Field,” Fluids </w:t>
      </w:r>
      <w:r w:rsidRPr="00F333BE">
        <w:rPr>
          <w:b/>
          <w:bCs/>
          <w:sz w:val="20"/>
        </w:rPr>
        <w:t>8</w:t>
      </w:r>
      <w:r w:rsidRPr="00F333BE">
        <w:rPr>
          <w:sz w:val="20"/>
        </w:rPr>
        <w:t>(12), 309 (2023).</w:t>
      </w:r>
    </w:p>
    <w:p w14:paraId="4FA9C7CB" w14:textId="468809E7" w:rsidR="00F333BE" w:rsidRPr="00F333BE" w:rsidRDefault="00F333BE" w:rsidP="0019557E">
      <w:pPr>
        <w:pStyle w:val="Bibliography"/>
        <w:numPr>
          <w:ilvl w:val="0"/>
          <w:numId w:val="50"/>
        </w:numPr>
        <w:ind w:left="360"/>
        <w:rPr>
          <w:sz w:val="20"/>
          <w:lang w:val="fr-FR"/>
        </w:rPr>
      </w:pPr>
      <w:r w:rsidRPr="00F333BE">
        <w:rPr>
          <w:sz w:val="20"/>
          <w:lang w:val="fr-FR"/>
        </w:rPr>
        <w:t xml:space="preserve">H. Assoum, “Etude expérimentale des couplages entre la dynamique d’un jet qui heurte une plaque fendue et l’émission sonore générée,” </w:t>
      </w:r>
      <w:r w:rsidR="003778BF" w:rsidRPr="003778BF">
        <w:rPr>
          <w:sz w:val="20"/>
          <w:lang w:val="fr-FR"/>
        </w:rPr>
        <w:t xml:space="preserve">Ph.D. thesis, La Rochelle University, </w:t>
      </w:r>
      <w:r w:rsidR="003778BF">
        <w:rPr>
          <w:rFonts w:hint="cs"/>
          <w:sz w:val="20"/>
          <w:rtl/>
          <w:lang w:val="fr-FR"/>
        </w:rPr>
        <w:t>2013</w:t>
      </w:r>
      <w:r w:rsidR="003778BF" w:rsidRPr="003778BF">
        <w:rPr>
          <w:sz w:val="20"/>
          <w:lang w:val="fr-FR"/>
        </w:rPr>
        <w:t>.</w:t>
      </w:r>
    </w:p>
    <w:p w14:paraId="3F62905C" w14:textId="2422568F" w:rsidR="00F333BE" w:rsidRPr="00F333BE" w:rsidRDefault="00F333BE" w:rsidP="0019557E">
      <w:pPr>
        <w:pStyle w:val="Bibliography"/>
        <w:numPr>
          <w:ilvl w:val="0"/>
          <w:numId w:val="50"/>
        </w:numPr>
        <w:ind w:left="360"/>
        <w:rPr>
          <w:sz w:val="20"/>
        </w:rPr>
      </w:pPr>
      <w:r w:rsidRPr="00F333BE">
        <w:rPr>
          <w:sz w:val="20"/>
        </w:rPr>
        <w:t xml:space="preserve">M.J. Lighthill, “On sound generated aerodynamically I. General theory,” Proc. R. Soc. Lond. A </w:t>
      </w:r>
      <w:r w:rsidRPr="00F333BE">
        <w:rPr>
          <w:b/>
          <w:bCs/>
          <w:sz w:val="20"/>
        </w:rPr>
        <w:t>211</w:t>
      </w:r>
      <w:r w:rsidRPr="00F333BE">
        <w:rPr>
          <w:sz w:val="20"/>
        </w:rPr>
        <w:t>(1107), 564–587 (1952).</w:t>
      </w:r>
    </w:p>
    <w:p w14:paraId="4348FC8D" w14:textId="275C3131" w:rsidR="00F333BE" w:rsidRPr="00F333BE" w:rsidRDefault="00F333BE" w:rsidP="0019557E">
      <w:pPr>
        <w:pStyle w:val="Bibliography"/>
        <w:numPr>
          <w:ilvl w:val="0"/>
          <w:numId w:val="50"/>
        </w:numPr>
        <w:ind w:left="360"/>
        <w:rPr>
          <w:sz w:val="20"/>
        </w:rPr>
      </w:pPr>
      <w:r w:rsidRPr="00F333BE">
        <w:rPr>
          <w:sz w:val="20"/>
        </w:rPr>
        <w:t xml:space="preserve">M.J. Lighthill, “On sound generated aerodynamically II. Turbulence as a source of sound,” Proc. R. Soc. Lond. A </w:t>
      </w:r>
      <w:r w:rsidRPr="00F333BE">
        <w:rPr>
          <w:b/>
          <w:bCs/>
          <w:sz w:val="20"/>
        </w:rPr>
        <w:t>222</w:t>
      </w:r>
      <w:r w:rsidRPr="00F333BE">
        <w:rPr>
          <w:sz w:val="20"/>
        </w:rPr>
        <w:t>(1148), 1–32 (1954).</w:t>
      </w:r>
    </w:p>
    <w:p w14:paraId="620D92F9" w14:textId="1077F613" w:rsidR="00F333BE" w:rsidRPr="00F333BE" w:rsidRDefault="00F333BE" w:rsidP="0019557E">
      <w:pPr>
        <w:pStyle w:val="Bibliography"/>
        <w:numPr>
          <w:ilvl w:val="0"/>
          <w:numId w:val="50"/>
        </w:numPr>
        <w:ind w:left="360"/>
        <w:rPr>
          <w:sz w:val="20"/>
        </w:rPr>
      </w:pPr>
      <w:r w:rsidRPr="00F333BE">
        <w:rPr>
          <w:sz w:val="20"/>
        </w:rPr>
        <w:t xml:space="preserve">A. Powell, “Theory of Vortex Sound,” Journal of the Acoustical Society of America </w:t>
      </w:r>
      <w:r w:rsidRPr="00F333BE">
        <w:rPr>
          <w:b/>
          <w:bCs/>
          <w:sz w:val="20"/>
        </w:rPr>
        <w:t>36</w:t>
      </w:r>
      <w:r w:rsidRPr="00F333BE">
        <w:rPr>
          <w:sz w:val="20"/>
        </w:rPr>
        <w:t>(1), 177–195 (1964).</w:t>
      </w:r>
    </w:p>
    <w:p w14:paraId="3DCC4DEC" w14:textId="73570D12" w:rsidR="00F333BE" w:rsidRPr="00F333BE" w:rsidRDefault="00F333BE" w:rsidP="0019557E">
      <w:pPr>
        <w:pStyle w:val="Bibliography"/>
        <w:numPr>
          <w:ilvl w:val="0"/>
          <w:numId w:val="50"/>
        </w:numPr>
        <w:ind w:left="360"/>
        <w:rPr>
          <w:sz w:val="20"/>
        </w:rPr>
      </w:pPr>
      <w:r w:rsidRPr="00F333BE">
        <w:rPr>
          <w:sz w:val="20"/>
        </w:rPr>
        <w:t xml:space="preserve">M.S. Howe, “Contributions to the theory of aerodynamic sound, with application to excess jet noise and the theory of the flute,” J. Fluid Mech. </w:t>
      </w:r>
      <w:r w:rsidRPr="00F333BE">
        <w:rPr>
          <w:b/>
          <w:bCs/>
          <w:sz w:val="20"/>
        </w:rPr>
        <w:t>71</w:t>
      </w:r>
      <w:r w:rsidRPr="00F333BE">
        <w:rPr>
          <w:sz w:val="20"/>
        </w:rPr>
        <w:t>(4), 625–673 (1975).</w:t>
      </w:r>
    </w:p>
    <w:p w14:paraId="61D62D0D" w14:textId="2645CEFA" w:rsidR="00F333BE" w:rsidRPr="00F333BE" w:rsidRDefault="00F333BE" w:rsidP="0019557E">
      <w:pPr>
        <w:pStyle w:val="Bibliography"/>
        <w:numPr>
          <w:ilvl w:val="0"/>
          <w:numId w:val="50"/>
        </w:numPr>
        <w:ind w:left="360"/>
        <w:rPr>
          <w:sz w:val="20"/>
        </w:rPr>
      </w:pPr>
      <w:r w:rsidRPr="00F333BE">
        <w:rPr>
          <w:sz w:val="20"/>
        </w:rPr>
        <w:t xml:space="preserve">D. Rockwell, and E. Naudascher, “Self-Sustained Oscillations of Impinging Free Shear Layers,” Annu. Rev. Fluid Mech. </w:t>
      </w:r>
      <w:r w:rsidRPr="00F333BE">
        <w:rPr>
          <w:b/>
          <w:bCs/>
          <w:sz w:val="20"/>
        </w:rPr>
        <w:t>11</w:t>
      </w:r>
      <w:r w:rsidRPr="00F333BE">
        <w:rPr>
          <w:sz w:val="20"/>
        </w:rPr>
        <w:t>(1), 67–94 (1979).</w:t>
      </w:r>
    </w:p>
    <w:p w14:paraId="708B2F26" w14:textId="016283EB" w:rsidR="00F333BE" w:rsidRPr="00F333BE" w:rsidRDefault="00F333BE" w:rsidP="0019557E">
      <w:pPr>
        <w:pStyle w:val="Bibliography"/>
        <w:numPr>
          <w:ilvl w:val="0"/>
          <w:numId w:val="50"/>
        </w:numPr>
        <w:ind w:left="360"/>
        <w:rPr>
          <w:sz w:val="20"/>
        </w:rPr>
      </w:pPr>
      <w:r w:rsidRPr="00F333BE">
        <w:rPr>
          <w:sz w:val="20"/>
        </w:rPr>
        <w:t xml:space="preserve">T. Mrach, M. Alkheir, M. El Hassan, H.H. Assoum, E. Etien, and K. Abed-Meraim, “Experimental study of the thermal effect on the acoustic field generated by a jet impinging on a slotted heated plate,” Energy Reports </w:t>
      </w:r>
      <w:r w:rsidRPr="00F333BE">
        <w:rPr>
          <w:b/>
          <w:bCs/>
          <w:sz w:val="20"/>
        </w:rPr>
        <w:t>6</w:t>
      </w:r>
      <w:r w:rsidRPr="00F333BE">
        <w:rPr>
          <w:sz w:val="20"/>
        </w:rPr>
        <w:t>, 497–501 (2020).</w:t>
      </w:r>
    </w:p>
    <w:p w14:paraId="269CC66F" w14:textId="72663075" w:rsidR="00F333BE" w:rsidRPr="00F333BE" w:rsidRDefault="00F333BE" w:rsidP="0019557E">
      <w:pPr>
        <w:pStyle w:val="Bibliography"/>
        <w:numPr>
          <w:ilvl w:val="0"/>
          <w:numId w:val="50"/>
        </w:numPr>
        <w:ind w:left="360"/>
        <w:rPr>
          <w:sz w:val="20"/>
        </w:rPr>
      </w:pPr>
      <w:r w:rsidRPr="00F333BE">
        <w:rPr>
          <w:sz w:val="20"/>
        </w:rPr>
        <w:t xml:space="preserve">H.H. Assoum, M.E. Hassan, K. Abed-Meraïm, R. Martinuzzi, and A. Sakout, “Experimental analysis of the aero-acoustic coupling in a plane impinging jet on a slotted plate,” Fluid Dyn. Res. </w:t>
      </w:r>
      <w:r w:rsidRPr="00F333BE">
        <w:rPr>
          <w:b/>
          <w:bCs/>
          <w:sz w:val="20"/>
        </w:rPr>
        <w:t>45</w:t>
      </w:r>
      <w:r w:rsidRPr="00F333BE">
        <w:rPr>
          <w:sz w:val="20"/>
        </w:rPr>
        <w:t>(4), 045503 (2013).</w:t>
      </w:r>
    </w:p>
    <w:p w14:paraId="67754D17" w14:textId="433D7DDD" w:rsidR="00F333BE" w:rsidRPr="00F333BE" w:rsidRDefault="00F333BE" w:rsidP="0019557E">
      <w:pPr>
        <w:pStyle w:val="Bibliography"/>
        <w:numPr>
          <w:ilvl w:val="0"/>
          <w:numId w:val="50"/>
        </w:numPr>
        <w:ind w:left="360"/>
        <w:rPr>
          <w:sz w:val="20"/>
        </w:rPr>
      </w:pPr>
      <w:r w:rsidRPr="00F333BE">
        <w:rPr>
          <w:sz w:val="20"/>
        </w:rPr>
        <w:t xml:space="preserve">H.K. Versteeg, and W. Malalasekera, </w:t>
      </w:r>
      <w:r w:rsidRPr="00F333BE">
        <w:rPr>
          <w:i/>
          <w:iCs/>
          <w:sz w:val="20"/>
        </w:rPr>
        <w:t>An Introduction to Computational Fluid Dynamics: The Finite Volume Method</w:t>
      </w:r>
      <w:r w:rsidRPr="00F333BE">
        <w:rPr>
          <w:sz w:val="20"/>
        </w:rPr>
        <w:t>, 2nd ed. (Pearson Education Ltd, Harlow, England </w:t>
      </w:r>
      <w:r w:rsidR="0083100B">
        <w:rPr>
          <w:sz w:val="20"/>
        </w:rPr>
        <w:t>,</w:t>
      </w:r>
      <w:r w:rsidRPr="00F333BE">
        <w:rPr>
          <w:sz w:val="20"/>
        </w:rPr>
        <w:t xml:space="preserve"> New York, 2007).</w:t>
      </w:r>
    </w:p>
    <w:p w14:paraId="1A1B511C" w14:textId="23ECD33F" w:rsidR="00F333BE" w:rsidRPr="00F333BE" w:rsidRDefault="00F333BE" w:rsidP="0019557E">
      <w:pPr>
        <w:pStyle w:val="Bibliography"/>
        <w:numPr>
          <w:ilvl w:val="0"/>
          <w:numId w:val="50"/>
        </w:numPr>
        <w:ind w:left="360"/>
        <w:rPr>
          <w:sz w:val="20"/>
        </w:rPr>
      </w:pPr>
      <w:r w:rsidRPr="00F333BE">
        <w:rPr>
          <w:i/>
          <w:iCs/>
          <w:sz w:val="20"/>
        </w:rPr>
        <w:t>ANSYS Fluent Theory Guide</w:t>
      </w:r>
      <w:r w:rsidRPr="00F333BE">
        <w:rPr>
          <w:sz w:val="20"/>
        </w:rPr>
        <w:t xml:space="preserve"> (ANSYS, Inc., 2025).</w:t>
      </w:r>
    </w:p>
    <w:p w14:paraId="3715CEFE" w14:textId="25036C46" w:rsidR="002B59D2" w:rsidRPr="00114AB1" w:rsidRDefault="00B30C7F" w:rsidP="0066338D">
      <w:pPr>
        <w:pStyle w:val="Bibliography"/>
        <w:jc w:val="both"/>
      </w:pPr>
      <w:r>
        <w:fldChar w:fldCharType="end"/>
      </w:r>
    </w:p>
    <w:sectPr w:rsidR="002B59D2" w:rsidRPr="00114AB1" w:rsidSect="00A84425">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0AFFF" w14:textId="77777777" w:rsidR="005C4832" w:rsidRDefault="005C4832" w:rsidP="001F0EB3">
      <w:r>
        <w:separator/>
      </w:r>
    </w:p>
  </w:endnote>
  <w:endnote w:type="continuationSeparator" w:id="0">
    <w:p w14:paraId="14AB9871" w14:textId="77777777" w:rsidR="005C4832" w:rsidRDefault="005C4832" w:rsidP="001F0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9544D" w14:textId="77777777" w:rsidR="005C4832" w:rsidRDefault="005C4832" w:rsidP="001F0EB3">
      <w:r>
        <w:separator/>
      </w:r>
    </w:p>
  </w:footnote>
  <w:footnote w:type="continuationSeparator" w:id="0">
    <w:p w14:paraId="6F345970" w14:textId="77777777" w:rsidR="005C4832" w:rsidRDefault="005C4832" w:rsidP="001F0E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20D5FB4"/>
    <w:multiLevelType w:val="hybridMultilevel"/>
    <w:tmpl w:val="7E888D5C"/>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5"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2DE8489F"/>
    <w:multiLevelType w:val="hybridMultilevel"/>
    <w:tmpl w:val="9DCC0612"/>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10"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CB0C0D"/>
    <w:multiLevelType w:val="hybridMultilevel"/>
    <w:tmpl w:val="570000E4"/>
    <w:lvl w:ilvl="0" w:tplc="81340BE8">
      <w:start w:val="1"/>
      <w:numFmt w:val="decimal"/>
      <w:lvlText w:val="%1."/>
      <w:lvlJc w:val="left"/>
      <w:pPr>
        <w:ind w:left="810" w:hanging="360"/>
      </w:pPr>
      <w:rPr>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A6E27B0"/>
    <w:multiLevelType w:val="hybridMultilevel"/>
    <w:tmpl w:val="80A24A74"/>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5D02EEE"/>
    <w:multiLevelType w:val="multilevel"/>
    <w:tmpl w:val="19F2A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8"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014725779">
    <w:abstractNumId w:val="20"/>
  </w:num>
  <w:num w:numId="2" w16cid:durableId="968125397">
    <w:abstractNumId w:val="4"/>
  </w:num>
  <w:num w:numId="3" w16cid:durableId="282470287">
    <w:abstractNumId w:val="17"/>
  </w:num>
  <w:num w:numId="4" w16cid:durableId="1072504490">
    <w:abstractNumId w:val="9"/>
  </w:num>
  <w:num w:numId="5" w16cid:durableId="900869613">
    <w:abstractNumId w:val="16"/>
  </w:num>
  <w:num w:numId="6" w16cid:durableId="113601582">
    <w:abstractNumId w:val="5"/>
  </w:num>
  <w:num w:numId="7" w16cid:durableId="1219245024">
    <w:abstractNumId w:val="8"/>
  </w:num>
  <w:num w:numId="8" w16cid:durableId="1754282435">
    <w:abstractNumId w:val="2"/>
  </w:num>
  <w:num w:numId="9" w16cid:durableId="50927208">
    <w:abstractNumId w:val="19"/>
  </w:num>
  <w:num w:numId="10" w16cid:durableId="850994810">
    <w:abstractNumId w:val="11"/>
  </w:num>
  <w:num w:numId="11" w16cid:durableId="621495154">
    <w:abstractNumId w:val="18"/>
  </w:num>
  <w:num w:numId="12" w16cid:durableId="1744060746">
    <w:abstractNumId w:val="14"/>
  </w:num>
  <w:num w:numId="13" w16cid:durableId="1750955428">
    <w:abstractNumId w:val="7"/>
  </w:num>
  <w:num w:numId="14" w16cid:durableId="1042172821">
    <w:abstractNumId w:val="19"/>
  </w:num>
  <w:num w:numId="15" w16cid:durableId="1034306220">
    <w:abstractNumId w:val="10"/>
  </w:num>
  <w:num w:numId="16" w16cid:durableId="1144202267">
    <w:abstractNumId w:val="7"/>
  </w:num>
  <w:num w:numId="17" w16cid:durableId="1543833553">
    <w:abstractNumId w:val="7"/>
  </w:num>
  <w:num w:numId="18" w16cid:durableId="142430622">
    <w:abstractNumId w:val="7"/>
  </w:num>
  <w:num w:numId="19" w16cid:durableId="521826266">
    <w:abstractNumId w:val="7"/>
  </w:num>
  <w:num w:numId="20" w16cid:durableId="420569118">
    <w:abstractNumId w:val="7"/>
  </w:num>
  <w:num w:numId="21" w16cid:durableId="1444232051">
    <w:abstractNumId w:val="7"/>
  </w:num>
  <w:num w:numId="22" w16cid:durableId="1758015762">
    <w:abstractNumId w:val="7"/>
  </w:num>
  <w:num w:numId="23" w16cid:durableId="1527720684">
    <w:abstractNumId w:val="7"/>
  </w:num>
  <w:num w:numId="24" w16cid:durableId="100690954">
    <w:abstractNumId w:val="7"/>
  </w:num>
  <w:num w:numId="25" w16cid:durableId="441388651">
    <w:abstractNumId w:val="7"/>
  </w:num>
  <w:num w:numId="26" w16cid:durableId="447087424">
    <w:abstractNumId w:val="7"/>
  </w:num>
  <w:num w:numId="27" w16cid:durableId="897203083">
    <w:abstractNumId w:val="7"/>
  </w:num>
  <w:num w:numId="28" w16cid:durableId="1905918681">
    <w:abstractNumId w:val="7"/>
  </w:num>
  <w:num w:numId="29" w16cid:durableId="1622154543">
    <w:abstractNumId w:val="16"/>
  </w:num>
  <w:num w:numId="30" w16cid:durableId="419915387">
    <w:abstractNumId w:val="16"/>
  </w:num>
  <w:num w:numId="31" w16cid:durableId="1792937181">
    <w:abstractNumId w:val="16"/>
    <w:lvlOverride w:ilvl="0">
      <w:startOverride w:val="1"/>
    </w:lvlOverride>
  </w:num>
  <w:num w:numId="32" w16cid:durableId="1567718122">
    <w:abstractNumId w:val="16"/>
  </w:num>
  <w:num w:numId="33" w16cid:durableId="1838575283">
    <w:abstractNumId w:val="16"/>
    <w:lvlOverride w:ilvl="0">
      <w:startOverride w:val="1"/>
    </w:lvlOverride>
  </w:num>
  <w:num w:numId="34" w16cid:durableId="941955838">
    <w:abstractNumId w:val="16"/>
    <w:lvlOverride w:ilvl="0">
      <w:startOverride w:val="1"/>
    </w:lvlOverride>
  </w:num>
  <w:num w:numId="35" w16cid:durableId="1759516856">
    <w:abstractNumId w:val="17"/>
    <w:lvlOverride w:ilvl="0">
      <w:startOverride w:val="1"/>
    </w:lvlOverride>
  </w:num>
  <w:num w:numId="36" w16cid:durableId="845218194">
    <w:abstractNumId w:val="17"/>
  </w:num>
  <w:num w:numId="37" w16cid:durableId="1629703308">
    <w:abstractNumId w:val="17"/>
    <w:lvlOverride w:ilvl="0">
      <w:startOverride w:val="1"/>
    </w:lvlOverride>
  </w:num>
  <w:num w:numId="38" w16cid:durableId="403648260">
    <w:abstractNumId w:val="17"/>
  </w:num>
  <w:num w:numId="39" w16cid:durableId="1310089249">
    <w:abstractNumId w:val="17"/>
    <w:lvlOverride w:ilvl="0">
      <w:startOverride w:val="1"/>
    </w:lvlOverride>
  </w:num>
  <w:num w:numId="40" w16cid:durableId="539636056">
    <w:abstractNumId w:val="17"/>
    <w:lvlOverride w:ilvl="0">
      <w:startOverride w:val="1"/>
    </w:lvlOverride>
  </w:num>
  <w:num w:numId="41" w16cid:durableId="228198076">
    <w:abstractNumId w:val="17"/>
    <w:lvlOverride w:ilvl="0">
      <w:startOverride w:val="1"/>
    </w:lvlOverride>
  </w:num>
  <w:num w:numId="42" w16cid:durableId="329216750">
    <w:abstractNumId w:val="17"/>
  </w:num>
  <w:num w:numId="43" w16cid:durableId="2039156159">
    <w:abstractNumId w:val="17"/>
  </w:num>
  <w:num w:numId="44" w16cid:durableId="1038505325">
    <w:abstractNumId w:val="3"/>
  </w:num>
  <w:num w:numId="45" w16cid:durableId="1273898351">
    <w:abstractNumId w:val="0"/>
  </w:num>
  <w:num w:numId="46" w16cid:durableId="2108231097">
    <w:abstractNumId w:val="15"/>
  </w:num>
  <w:num w:numId="47" w16cid:durableId="207645447">
    <w:abstractNumId w:val="6"/>
  </w:num>
  <w:num w:numId="48" w16cid:durableId="616564297">
    <w:abstractNumId w:val="13"/>
  </w:num>
  <w:num w:numId="49" w16cid:durableId="1324118296">
    <w:abstractNumId w:val="12"/>
  </w:num>
  <w:num w:numId="50" w16cid:durableId="17076767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B14"/>
    <w:rsid w:val="00000BAD"/>
    <w:rsid w:val="00003BE9"/>
    <w:rsid w:val="00003D7C"/>
    <w:rsid w:val="00012136"/>
    <w:rsid w:val="00013560"/>
    <w:rsid w:val="00014140"/>
    <w:rsid w:val="00014E85"/>
    <w:rsid w:val="000237B4"/>
    <w:rsid w:val="00027428"/>
    <w:rsid w:val="00031EC9"/>
    <w:rsid w:val="00045C98"/>
    <w:rsid w:val="000544E7"/>
    <w:rsid w:val="0006012B"/>
    <w:rsid w:val="0006126F"/>
    <w:rsid w:val="000652E9"/>
    <w:rsid w:val="00066FED"/>
    <w:rsid w:val="00070E50"/>
    <w:rsid w:val="0007250D"/>
    <w:rsid w:val="00075EA6"/>
    <w:rsid w:val="0007709F"/>
    <w:rsid w:val="00082959"/>
    <w:rsid w:val="000847FE"/>
    <w:rsid w:val="00086F62"/>
    <w:rsid w:val="00090674"/>
    <w:rsid w:val="0009320B"/>
    <w:rsid w:val="00095A20"/>
    <w:rsid w:val="00096AE0"/>
    <w:rsid w:val="000A0189"/>
    <w:rsid w:val="000A1E1B"/>
    <w:rsid w:val="000A4823"/>
    <w:rsid w:val="000A606F"/>
    <w:rsid w:val="000A6695"/>
    <w:rsid w:val="000A6EF8"/>
    <w:rsid w:val="000B07A3"/>
    <w:rsid w:val="000B1ACA"/>
    <w:rsid w:val="000B1B74"/>
    <w:rsid w:val="000B3A2D"/>
    <w:rsid w:val="000B439C"/>
    <w:rsid w:val="000B49C0"/>
    <w:rsid w:val="000B4FCB"/>
    <w:rsid w:val="000D6AD2"/>
    <w:rsid w:val="000E382F"/>
    <w:rsid w:val="000E3B3D"/>
    <w:rsid w:val="000E3FD5"/>
    <w:rsid w:val="000E75CD"/>
    <w:rsid w:val="000F3C86"/>
    <w:rsid w:val="000F4C72"/>
    <w:rsid w:val="000F7441"/>
    <w:rsid w:val="001036BA"/>
    <w:rsid w:val="001054B4"/>
    <w:rsid w:val="001075DD"/>
    <w:rsid w:val="001146DC"/>
    <w:rsid w:val="00114AB1"/>
    <w:rsid w:val="001230FF"/>
    <w:rsid w:val="00130BD7"/>
    <w:rsid w:val="00131705"/>
    <w:rsid w:val="00131E68"/>
    <w:rsid w:val="00133175"/>
    <w:rsid w:val="00133203"/>
    <w:rsid w:val="00136819"/>
    <w:rsid w:val="0014573E"/>
    <w:rsid w:val="001472AE"/>
    <w:rsid w:val="00153D64"/>
    <w:rsid w:val="00155B67"/>
    <w:rsid w:val="001562AF"/>
    <w:rsid w:val="00157AA7"/>
    <w:rsid w:val="0016018F"/>
    <w:rsid w:val="00161A5B"/>
    <w:rsid w:val="0016385D"/>
    <w:rsid w:val="00166551"/>
    <w:rsid w:val="00167060"/>
    <w:rsid w:val="0016782F"/>
    <w:rsid w:val="00181A68"/>
    <w:rsid w:val="001937E9"/>
    <w:rsid w:val="0019480E"/>
    <w:rsid w:val="0019557E"/>
    <w:rsid w:val="001964E5"/>
    <w:rsid w:val="001B078E"/>
    <w:rsid w:val="001B0DF2"/>
    <w:rsid w:val="001B263B"/>
    <w:rsid w:val="001B476A"/>
    <w:rsid w:val="001C322B"/>
    <w:rsid w:val="001C4C93"/>
    <w:rsid w:val="001C764F"/>
    <w:rsid w:val="001C7BB3"/>
    <w:rsid w:val="001D1F55"/>
    <w:rsid w:val="001D4213"/>
    <w:rsid w:val="001D469C"/>
    <w:rsid w:val="001E5F63"/>
    <w:rsid w:val="001E79BB"/>
    <w:rsid w:val="001F0EB3"/>
    <w:rsid w:val="001F1800"/>
    <w:rsid w:val="001F1CD0"/>
    <w:rsid w:val="00207E8E"/>
    <w:rsid w:val="0021619E"/>
    <w:rsid w:val="00220639"/>
    <w:rsid w:val="00222208"/>
    <w:rsid w:val="00231146"/>
    <w:rsid w:val="0023171B"/>
    <w:rsid w:val="00233B51"/>
    <w:rsid w:val="00236BFC"/>
    <w:rsid w:val="00237437"/>
    <w:rsid w:val="002502FD"/>
    <w:rsid w:val="00251839"/>
    <w:rsid w:val="00252128"/>
    <w:rsid w:val="00256845"/>
    <w:rsid w:val="0026066F"/>
    <w:rsid w:val="00260C06"/>
    <w:rsid w:val="0026124E"/>
    <w:rsid w:val="00264066"/>
    <w:rsid w:val="00266648"/>
    <w:rsid w:val="002666E8"/>
    <w:rsid w:val="00273620"/>
    <w:rsid w:val="0027448F"/>
    <w:rsid w:val="00274622"/>
    <w:rsid w:val="00285BF0"/>
    <w:rsid w:val="00285D24"/>
    <w:rsid w:val="002871EC"/>
    <w:rsid w:val="00290390"/>
    <w:rsid w:val="002915D3"/>
    <w:rsid w:val="002924DB"/>
    <w:rsid w:val="00293D39"/>
    <w:rsid w:val="002941DA"/>
    <w:rsid w:val="002A675B"/>
    <w:rsid w:val="002B16FA"/>
    <w:rsid w:val="002B5648"/>
    <w:rsid w:val="002B59D2"/>
    <w:rsid w:val="002C248F"/>
    <w:rsid w:val="002C253F"/>
    <w:rsid w:val="002C39E3"/>
    <w:rsid w:val="002E3BA2"/>
    <w:rsid w:val="002E3C35"/>
    <w:rsid w:val="002E7848"/>
    <w:rsid w:val="002F5298"/>
    <w:rsid w:val="0030068B"/>
    <w:rsid w:val="00320E6C"/>
    <w:rsid w:val="00322F66"/>
    <w:rsid w:val="00326AE0"/>
    <w:rsid w:val="00337E4F"/>
    <w:rsid w:val="00340C36"/>
    <w:rsid w:val="00340E68"/>
    <w:rsid w:val="00346A9D"/>
    <w:rsid w:val="00356E11"/>
    <w:rsid w:val="0036008C"/>
    <w:rsid w:val="0036103D"/>
    <w:rsid w:val="00371CDE"/>
    <w:rsid w:val="003749A6"/>
    <w:rsid w:val="003778BF"/>
    <w:rsid w:val="0039376F"/>
    <w:rsid w:val="00394757"/>
    <w:rsid w:val="003961E1"/>
    <w:rsid w:val="003A1CBA"/>
    <w:rsid w:val="003A287B"/>
    <w:rsid w:val="003A3925"/>
    <w:rsid w:val="003A5C85"/>
    <w:rsid w:val="003A61B1"/>
    <w:rsid w:val="003B0050"/>
    <w:rsid w:val="003B3B69"/>
    <w:rsid w:val="003B4765"/>
    <w:rsid w:val="003B47D2"/>
    <w:rsid w:val="003B4A68"/>
    <w:rsid w:val="003B7D25"/>
    <w:rsid w:val="003C44F5"/>
    <w:rsid w:val="003C54F7"/>
    <w:rsid w:val="003D6312"/>
    <w:rsid w:val="003E4F32"/>
    <w:rsid w:val="003E7C74"/>
    <w:rsid w:val="003F12FE"/>
    <w:rsid w:val="003F31C6"/>
    <w:rsid w:val="0040225B"/>
    <w:rsid w:val="00402981"/>
    <w:rsid w:val="00402DA2"/>
    <w:rsid w:val="004044FB"/>
    <w:rsid w:val="00424E75"/>
    <w:rsid w:val="00425AC2"/>
    <w:rsid w:val="00425F5B"/>
    <w:rsid w:val="004310B5"/>
    <w:rsid w:val="00431800"/>
    <w:rsid w:val="00437551"/>
    <w:rsid w:val="0044771F"/>
    <w:rsid w:val="00452129"/>
    <w:rsid w:val="00452384"/>
    <w:rsid w:val="00457B01"/>
    <w:rsid w:val="00457E37"/>
    <w:rsid w:val="00477DE6"/>
    <w:rsid w:val="0048205E"/>
    <w:rsid w:val="004A2708"/>
    <w:rsid w:val="004B07E9"/>
    <w:rsid w:val="004B151D"/>
    <w:rsid w:val="004B7343"/>
    <w:rsid w:val="004B787F"/>
    <w:rsid w:val="004C30BF"/>
    <w:rsid w:val="004C6530"/>
    <w:rsid w:val="004C7243"/>
    <w:rsid w:val="004D1674"/>
    <w:rsid w:val="004E21DE"/>
    <w:rsid w:val="004E3C57"/>
    <w:rsid w:val="004E3CB2"/>
    <w:rsid w:val="00503886"/>
    <w:rsid w:val="0050729F"/>
    <w:rsid w:val="00510863"/>
    <w:rsid w:val="00524BCA"/>
    <w:rsid w:val="00524FFC"/>
    <w:rsid w:val="00525813"/>
    <w:rsid w:val="00531E48"/>
    <w:rsid w:val="00533106"/>
    <w:rsid w:val="0053513F"/>
    <w:rsid w:val="0054307A"/>
    <w:rsid w:val="00543294"/>
    <w:rsid w:val="005517DB"/>
    <w:rsid w:val="005729F4"/>
    <w:rsid w:val="00574405"/>
    <w:rsid w:val="00574938"/>
    <w:rsid w:val="00576AD4"/>
    <w:rsid w:val="00577DE9"/>
    <w:rsid w:val="005854B0"/>
    <w:rsid w:val="00585BD6"/>
    <w:rsid w:val="0058675E"/>
    <w:rsid w:val="005926E1"/>
    <w:rsid w:val="005963FA"/>
    <w:rsid w:val="00597D20"/>
    <w:rsid w:val="005A0E21"/>
    <w:rsid w:val="005B3A34"/>
    <w:rsid w:val="005B7C60"/>
    <w:rsid w:val="005C1EAC"/>
    <w:rsid w:val="005C4832"/>
    <w:rsid w:val="005D0B17"/>
    <w:rsid w:val="005D19C0"/>
    <w:rsid w:val="005D49AF"/>
    <w:rsid w:val="005D66E2"/>
    <w:rsid w:val="005D7A41"/>
    <w:rsid w:val="005E415C"/>
    <w:rsid w:val="005E71ED"/>
    <w:rsid w:val="005E7946"/>
    <w:rsid w:val="005F3653"/>
    <w:rsid w:val="005F5A7F"/>
    <w:rsid w:val="005F7475"/>
    <w:rsid w:val="006025F3"/>
    <w:rsid w:val="00611299"/>
    <w:rsid w:val="00613B4D"/>
    <w:rsid w:val="00613E80"/>
    <w:rsid w:val="00616365"/>
    <w:rsid w:val="00616F3B"/>
    <w:rsid w:val="006249A7"/>
    <w:rsid w:val="0063273B"/>
    <w:rsid w:val="00641071"/>
    <w:rsid w:val="0064225B"/>
    <w:rsid w:val="0065149B"/>
    <w:rsid w:val="00657254"/>
    <w:rsid w:val="0066338D"/>
    <w:rsid w:val="00667AF5"/>
    <w:rsid w:val="006763F9"/>
    <w:rsid w:val="00681F30"/>
    <w:rsid w:val="00690249"/>
    <w:rsid w:val="00692C26"/>
    <w:rsid w:val="006949BC"/>
    <w:rsid w:val="006957CA"/>
    <w:rsid w:val="006A0E45"/>
    <w:rsid w:val="006B1FC2"/>
    <w:rsid w:val="006B4EF4"/>
    <w:rsid w:val="006B531A"/>
    <w:rsid w:val="006B687E"/>
    <w:rsid w:val="006D0546"/>
    <w:rsid w:val="006D0938"/>
    <w:rsid w:val="006D0A77"/>
    <w:rsid w:val="006D1229"/>
    <w:rsid w:val="006D372F"/>
    <w:rsid w:val="006D7A18"/>
    <w:rsid w:val="006E15CE"/>
    <w:rsid w:val="006E19A9"/>
    <w:rsid w:val="006E4474"/>
    <w:rsid w:val="00701388"/>
    <w:rsid w:val="007034AE"/>
    <w:rsid w:val="00713582"/>
    <w:rsid w:val="00723B7F"/>
    <w:rsid w:val="00724470"/>
    <w:rsid w:val="00725861"/>
    <w:rsid w:val="0073084E"/>
    <w:rsid w:val="00731E41"/>
    <w:rsid w:val="0073393A"/>
    <w:rsid w:val="0073539D"/>
    <w:rsid w:val="00735DA4"/>
    <w:rsid w:val="00736886"/>
    <w:rsid w:val="007432E0"/>
    <w:rsid w:val="007448C0"/>
    <w:rsid w:val="00745C2D"/>
    <w:rsid w:val="00767B8A"/>
    <w:rsid w:val="00772859"/>
    <w:rsid w:val="00775481"/>
    <w:rsid w:val="007A233B"/>
    <w:rsid w:val="007B3E6D"/>
    <w:rsid w:val="007B4863"/>
    <w:rsid w:val="007C2F17"/>
    <w:rsid w:val="007C46E4"/>
    <w:rsid w:val="007C65E6"/>
    <w:rsid w:val="007D406B"/>
    <w:rsid w:val="007D4407"/>
    <w:rsid w:val="007E1CA3"/>
    <w:rsid w:val="007E6558"/>
    <w:rsid w:val="007F5987"/>
    <w:rsid w:val="008001D9"/>
    <w:rsid w:val="00800887"/>
    <w:rsid w:val="00804220"/>
    <w:rsid w:val="00804F2A"/>
    <w:rsid w:val="00807B29"/>
    <w:rsid w:val="00807BC3"/>
    <w:rsid w:val="00812D62"/>
    <w:rsid w:val="00812F29"/>
    <w:rsid w:val="0081379E"/>
    <w:rsid w:val="00815CCE"/>
    <w:rsid w:val="00821713"/>
    <w:rsid w:val="0082399E"/>
    <w:rsid w:val="00827050"/>
    <w:rsid w:val="0083100B"/>
    <w:rsid w:val="0083278B"/>
    <w:rsid w:val="008334F2"/>
    <w:rsid w:val="00834538"/>
    <w:rsid w:val="00837952"/>
    <w:rsid w:val="00850B40"/>
    <w:rsid w:val="00850E89"/>
    <w:rsid w:val="00851A0A"/>
    <w:rsid w:val="008535E6"/>
    <w:rsid w:val="00857168"/>
    <w:rsid w:val="008661C1"/>
    <w:rsid w:val="00880DBD"/>
    <w:rsid w:val="008838B9"/>
    <w:rsid w:val="00886C0D"/>
    <w:rsid w:val="008930E4"/>
    <w:rsid w:val="00893821"/>
    <w:rsid w:val="008A318C"/>
    <w:rsid w:val="008A46C0"/>
    <w:rsid w:val="008A7B9C"/>
    <w:rsid w:val="008B09DD"/>
    <w:rsid w:val="008B39FA"/>
    <w:rsid w:val="008B4754"/>
    <w:rsid w:val="008C119D"/>
    <w:rsid w:val="008C3599"/>
    <w:rsid w:val="008C46B4"/>
    <w:rsid w:val="008C549C"/>
    <w:rsid w:val="008C5DEC"/>
    <w:rsid w:val="008D2211"/>
    <w:rsid w:val="008E6A7A"/>
    <w:rsid w:val="008E72A3"/>
    <w:rsid w:val="008F1038"/>
    <w:rsid w:val="008F1DC6"/>
    <w:rsid w:val="008F7046"/>
    <w:rsid w:val="009005FC"/>
    <w:rsid w:val="00900D3A"/>
    <w:rsid w:val="00901D60"/>
    <w:rsid w:val="009059A1"/>
    <w:rsid w:val="0091323C"/>
    <w:rsid w:val="00921589"/>
    <w:rsid w:val="00922E5A"/>
    <w:rsid w:val="0093783C"/>
    <w:rsid w:val="00943315"/>
    <w:rsid w:val="00946C27"/>
    <w:rsid w:val="009529A7"/>
    <w:rsid w:val="00960371"/>
    <w:rsid w:val="00970952"/>
    <w:rsid w:val="00977CD4"/>
    <w:rsid w:val="00982098"/>
    <w:rsid w:val="009849BE"/>
    <w:rsid w:val="00986D60"/>
    <w:rsid w:val="00990294"/>
    <w:rsid w:val="00997544"/>
    <w:rsid w:val="009A4B18"/>
    <w:rsid w:val="009A4F3D"/>
    <w:rsid w:val="009A5D4C"/>
    <w:rsid w:val="009B002C"/>
    <w:rsid w:val="009B1840"/>
    <w:rsid w:val="009B1CCF"/>
    <w:rsid w:val="009B696B"/>
    <w:rsid w:val="009B7671"/>
    <w:rsid w:val="009C6976"/>
    <w:rsid w:val="009D33C0"/>
    <w:rsid w:val="009E1506"/>
    <w:rsid w:val="009E5BA1"/>
    <w:rsid w:val="009E7AA9"/>
    <w:rsid w:val="009F056E"/>
    <w:rsid w:val="009F7353"/>
    <w:rsid w:val="00A10E05"/>
    <w:rsid w:val="00A2421B"/>
    <w:rsid w:val="00A24F3D"/>
    <w:rsid w:val="00A26911"/>
    <w:rsid w:val="00A26DCD"/>
    <w:rsid w:val="00A314BB"/>
    <w:rsid w:val="00A321A2"/>
    <w:rsid w:val="00A32B7D"/>
    <w:rsid w:val="00A34926"/>
    <w:rsid w:val="00A529E8"/>
    <w:rsid w:val="00A5596B"/>
    <w:rsid w:val="00A61677"/>
    <w:rsid w:val="00A646B3"/>
    <w:rsid w:val="00A6739B"/>
    <w:rsid w:val="00A71854"/>
    <w:rsid w:val="00A76A8D"/>
    <w:rsid w:val="00A81670"/>
    <w:rsid w:val="00A81FE5"/>
    <w:rsid w:val="00A84425"/>
    <w:rsid w:val="00A84E18"/>
    <w:rsid w:val="00A90413"/>
    <w:rsid w:val="00A943D0"/>
    <w:rsid w:val="00AA1742"/>
    <w:rsid w:val="00AA728C"/>
    <w:rsid w:val="00AB0A9C"/>
    <w:rsid w:val="00AB1F0A"/>
    <w:rsid w:val="00AB7119"/>
    <w:rsid w:val="00AC44F4"/>
    <w:rsid w:val="00AD5855"/>
    <w:rsid w:val="00AE023D"/>
    <w:rsid w:val="00AE407A"/>
    <w:rsid w:val="00AE6AE6"/>
    <w:rsid w:val="00AE7500"/>
    <w:rsid w:val="00AE7F87"/>
    <w:rsid w:val="00AF3542"/>
    <w:rsid w:val="00AF5ABE"/>
    <w:rsid w:val="00AF7879"/>
    <w:rsid w:val="00B00415"/>
    <w:rsid w:val="00B03057"/>
    <w:rsid w:val="00B03C2A"/>
    <w:rsid w:val="00B1000D"/>
    <w:rsid w:val="00B10134"/>
    <w:rsid w:val="00B11E9D"/>
    <w:rsid w:val="00B15285"/>
    <w:rsid w:val="00B15B90"/>
    <w:rsid w:val="00B16BFE"/>
    <w:rsid w:val="00B22B8B"/>
    <w:rsid w:val="00B30C7F"/>
    <w:rsid w:val="00B3508E"/>
    <w:rsid w:val="00B36EC2"/>
    <w:rsid w:val="00B36FEB"/>
    <w:rsid w:val="00B37C59"/>
    <w:rsid w:val="00B500E5"/>
    <w:rsid w:val="00B538DB"/>
    <w:rsid w:val="00B60B68"/>
    <w:rsid w:val="00B717CB"/>
    <w:rsid w:val="00B72D94"/>
    <w:rsid w:val="00B7426D"/>
    <w:rsid w:val="00BA39BB"/>
    <w:rsid w:val="00BA3B3D"/>
    <w:rsid w:val="00BB1A78"/>
    <w:rsid w:val="00BB5807"/>
    <w:rsid w:val="00BB7EEA"/>
    <w:rsid w:val="00BC45EB"/>
    <w:rsid w:val="00BC5EB6"/>
    <w:rsid w:val="00BC66A4"/>
    <w:rsid w:val="00BD1909"/>
    <w:rsid w:val="00BD47B8"/>
    <w:rsid w:val="00BD5BF5"/>
    <w:rsid w:val="00BE565D"/>
    <w:rsid w:val="00BE5E16"/>
    <w:rsid w:val="00BE5FD1"/>
    <w:rsid w:val="00BF2BE4"/>
    <w:rsid w:val="00BF52E3"/>
    <w:rsid w:val="00C021AF"/>
    <w:rsid w:val="00C051D0"/>
    <w:rsid w:val="00C06E05"/>
    <w:rsid w:val="00C13F61"/>
    <w:rsid w:val="00C14B14"/>
    <w:rsid w:val="00C17370"/>
    <w:rsid w:val="00C2054D"/>
    <w:rsid w:val="00C252EB"/>
    <w:rsid w:val="00C26EC0"/>
    <w:rsid w:val="00C2799D"/>
    <w:rsid w:val="00C30096"/>
    <w:rsid w:val="00C34B4B"/>
    <w:rsid w:val="00C359C3"/>
    <w:rsid w:val="00C404E6"/>
    <w:rsid w:val="00C4404F"/>
    <w:rsid w:val="00C50837"/>
    <w:rsid w:val="00C53ADE"/>
    <w:rsid w:val="00C56C77"/>
    <w:rsid w:val="00C7137E"/>
    <w:rsid w:val="00C771D5"/>
    <w:rsid w:val="00C834BE"/>
    <w:rsid w:val="00C84923"/>
    <w:rsid w:val="00C91FB9"/>
    <w:rsid w:val="00CB72AB"/>
    <w:rsid w:val="00CB7B3E"/>
    <w:rsid w:val="00CC5462"/>
    <w:rsid w:val="00CC739D"/>
    <w:rsid w:val="00CD3671"/>
    <w:rsid w:val="00CD6699"/>
    <w:rsid w:val="00CE3E0B"/>
    <w:rsid w:val="00CE7A54"/>
    <w:rsid w:val="00CF0264"/>
    <w:rsid w:val="00CF1636"/>
    <w:rsid w:val="00CF3D4C"/>
    <w:rsid w:val="00CF3F9E"/>
    <w:rsid w:val="00D00730"/>
    <w:rsid w:val="00D04468"/>
    <w:rsid w:val="00D1069D"/>
    <w:rsid w:val="00D205A3"/>
    <w:rsid w:val="00D229BD"/>
    <w:rsid w:val="00D22DFF"/>
    <w:rsid w:val="00D2530D"/>
    <w:rsid w:val="00D30640"/>
    <w:rsid w:val="00D36257"/>
    <w:rsid w:val="00D418A8"/>
    <w:rsid w:val="00D4687E"/>
    <w:rsid w:val="00D51006"/>
    <w:rsid w:val="00D53A12"/>
    <w:rsid w:val="00D56B8B"/>
    <w:rsid w:val="00D6112F"/>
    <w:rsid w:val="00D74A75"/>
    <w:rsid w:val="00D7764E"/>
    <w:rsid w:val="00D8059A"/>
    <w:rsid w:val="00D87E2A"/>
    <w:rsid w:val="00D93CEA"/>
    <w:rsid w:val="00D96CF2"/>
    <w:rsid w:val="00D97629"/>
    <w:rsid w:val="00DB0C43"/>
    <w:rsid w:val="00DB2C28"/>
    <w:rsid w:val="00DC5833"/>
    <w:rsid w:val="00DC7BAF"/>
    <w:rsid w:val="00DD1857"/>
    <w:rsid w:val="00DD2CE5"/>
    <w:rsid w:val="00DD585D"/>
    <w:rsid w:val="00DE3354"/>
    <w:rsid w:val="00DE6708"/>
    <w:rsid w:val="00DF3497"/>
    <w:rsid w:val="00DF5E5D"/>
    <w:rsid w:val="00DF6B7E"/>
    <w:rsid w:val="00DF744C"/>
    <w:rsid w:val="00DF7DCD"/>
    <w:rsid w:val="00E064AB"/>
    <w:rsid w:val="00E10D07"/>
    <w:rsid w:val="00E15C1D"/>
    <w:rsid w:val="00E20F2E"/>
    <w:rsid w:val="00E211D5"/>
    <w:rsid w:val="00E24E51"/>
    <w:rsid w:val="00E271F3"/>
    <w:rsid w:val="00E27443"/>
    <w:rsid w:val="00E36CF1"/>
    <w:rsid w:val="00E42866"/>
    <w:rsid w:val="00E440D4"/>
    <w:rsid w:val="00E4696C"/>
    <w:rsid w:val="00E50B7D"/>
    <w:rsid w:val="00E57DBE"/>
    <w:rsid w:val="00E6157B"/>
    <w:rsid w:val="00E748E7"/>
    <w:rsid w:val="00E81521"/>
    <w:rsid w:val="00E87213"/>
    <w:rsid w:val="00E87590"/>
    <w:rsid w:val="00E904A1"/>
    <w:rsid w:val="00E93DE3"/>
    <w:rsid w:val="00EA0C14"/>
    <w:rsid w:val="00EB7D28"/>
    <w:rsid w:val="00EC0D0C"/>
    <w:rsid w:val="00EC676E"/>
    <w:rsid w:val="00ED019C"/>
    <w:rsid w:val="00ED4A2C"/>
    <w:rsid w:val="00EE372A"/>
    <w:rsid w:val="00EF6940"/>
    <w:rsid w:val="00F01488"/>
    <w:rsid w:val="00F01FA9"/>
    <w:rsid w:val="00F0278E"/>
    <w:rsid w:val="00F16912"/>
    <w:rsid w:val="00F16DE2"/>
    <w:rsid w:val="00F17A0E"/>
    <w:rsid w:val="00F2044A"/>
    <w:rsid w:val="00F20BFC"/>
    <w:rsid w:val="00F21F1B"/>
    <w:rsid w:val="00F24D5F"/>
    <w:rsid w:val="00F333BE"/>
    <w:rsid w:val="00F45721"/>
    <w:rsid w:val="00F50141"/>
    <w:rsid w:val="00F626B2"/>
    <w:rsid w:val="00F66F8B"/>
    <w:rsid w:val="00F726C3"/>
    <w:rsid w:val="00F75311"/>
    <w:rsid w:val="00F802B4"/>
    <w:rsid w:val="00F81D56"/>
    <w:rsid w:val="00F820CA"/>
    <w:rsid w:val="00F8554C"/>
    <w:rsid w:val="00F95F82"/>
    <w:rsid w:val="00F97A90"/>
    <w:rsid w:val="00FB799D"/>
    <w:rsid w:val="00FC2F35"/>
    <w:rsid w:val="00FC3FD7"/>
    <w:rsid w:val="00FC4AC3"/>
    <w:rsid w:val="00FD1FC6"/>
    <w:rsid w:val="00FD30B9"/>
    <w:rsid w:val="00FD5475"/>
    <w:rsid w:val="00FD68B1"/>
    <w:rsid w:val="00FE2D92"/>
    <w:rsid w:val="00FE5869"/>
    <w:rsid w:val="00FF26DA"/>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UnresolvedMention1">
    <w:name w:val="Unresolved Mention1"/>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paragraph" w:styleId="Bibliography">
    <w:name w:val="Bibliography"/>
    <w:basedOn w:val="Normal"/>
    <w:next w:val="Normal"/>
    <w:uiPriority w:val="37"/>
    <w:unhideWhenUsed/>
    <w:rsid w:val="001F0EB3"/>
  </w:style>
  <w:style w:type="paragraph" w:styleId="Header">
    <w:name w:val="header"/>
    <w:basedOn w:val="Normal"/>
    <w:link w:val="HeaderChar"/>
    <w:unhideWhenUsed/>
    <w:rsid w:val="008C3599"/>
    <w:pPr>
      <w:tabs>
        <w:tab w:val="center" w:pos="4680"/>
        <w:tab w:val="right" w:pos="9360"/>
      </w:tabs>
    </w:pPr>
  </w:style>
  <w:style w:type="character" w:customStyle="1" w:styleId="HeaderChar">
    <w:name w:val="Header Char"/>
    <w:basedOn w:val="DefaultParagraphFont"/>
    <w:link w:val="Header"/>
    <w:rsid w:val="008C3599"/>
    <w:rPr>
      <w:sz w:val="24"/>
      <w:lang w:val="en-US" w:eastAsia="en-US"/>
    </w:rPr>
  </w:style>
  <w:style w:type="paragraph" w:styleId="Footer">
    <w:name w:val="footer"/>
    <w:basedOn w:val="Normal"/>
    <w:link w:val="FooterChar"/>
    <w:unhideWhenUsed/>
    <w:rsid w:val="008C3599"/>
    <w:pPr>
      <w:tabs>
        <w:tab w:val="center" w:pos="4680"/>
        <w:tab w:val="right" w:pos="9360"/>
      </w:tabs>
    </w:pPr>
  </w:style>
  <w:style w:type="character" w:customStyle="1" w:styleId="FooterChar">
    <w:name w:val="Footer Char"/>
    <w:basedOn w:val="DefaultParagraphFont"/>
    <w:link w:val="Footer"/>
    <w:rsid w:val="008C3599"/>
    <w:rPr>
      <w:sz w:val="24"/>
      <w:lang w:val="en-US" w:eastAsia="en-US"/>
    </w:rPr>
  </w:style>
  <w:style w:type="paragraph" w:styleId="Revision">
    <w:name w:val="Revision"/>
    <w:hidden/>
    <w:uiPriority w:val="99"/>
    <w:semiHidden/>
    <w:rsid w:val="0019480E"/>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84949">
      <w:bodyDiv w:val="1"/>
      <w:marLeft w:val="0"/>
      <w:marRight w:val="0"/>
      <w:marTop w:val="0"/>
      <w:marBottom w:val="0"/>
      <w:divBdr>
        <w:top w:val="none" w:sz="0" w:space="0" w:color="auto"/>
        <w:left w:val="none" w:sz="0" w:space="0" w:color="auto"/>
        <w:bottom w:val="none" w:sz="0" w:space="0" w:color="auto"/>
        <w:right w:val="none" w:sz="0" w:space="0" w:color="auto"/>
      </w:divBdr>
    </w:div>
    <w:div w:id="69810057">
      <w:bodyDiv w:val="1"/>
      <w:marLeft w:val="0"/>
      <w:marRight w:val="0"/>
      <w:marTop w:val="0"/>
      <w:marBottom w:val="0"/>
      <w:divBdr>
        <w:top w:val="none" w:sz="0" w:space="0" w:color="auto"/>
        <w:left w:val="none" w:sz="0" w:space="0" w:color="auto"/>
        <w:bottom w:val="none" w:sz="0" w:space="0" w:color="auto"/>
        <w:right w:val="none" w:sz="0" w:space="0" w:color="auto"/>
      </w:divBdr>
      <w:divsChild>
        <w:div w:id="799423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018528">
      <w:bodyDiv w:val="1"/>
      <w:marLeft w:val="0"/>
      <w:marRight w:val="0"/>
      <w:marTop w:val="0"/>
      <w:marBottom w:val="0"/>
      <w:divBdr>
        <w:top w:val="none" w:sz="0" w:space="0" w:color="auto"/>
        <w:left w:val="none" w:sz="0" w:space="0" w:color="auto"/>
        <w:bottom w:val="none" w:sz="0" w:space="0" w:color="auto"/>
        <w:right w:val="none" w:sz="0" w:space="0" w:color="auto"/>
      </w:divBdr>
    </w:div>
    <w:div w:id="117340418">
      <w:bodyDiv w:val="1"/>
      <w:marLeft w:val="0"/>
      <w:marRight w:val="0"/>
      <w:marTop w:val="0"/>
      <w:marBottom w:val="0"/>
      <w:divBdr>
        <w:top w:val="none" w:sz="0" w:space="0" w:color="auto"/>
        <w:left w:val="none" w:sz="0" w:space="0" w:color="auto"/>
        <w:bottom w:val="none" w:sz="0" w:space="0" w:color="auto"/>
        <w:right w:val="none" w:sz="0" w:space="0" w:color="auto"/>
      </w:divBdr>
    </w:div>
    <w:div w:id="161052353">
      <w:bodyDiv w:val="1"/>
      <w:marLeft w:val="0"/>
      <w:marRight w:val="0"/>
      <w:marTop w:val="0"/>
      <w:marBottom w:val="0"/>
      <w:divBdr>
        <w:top w:val="none" w:sz="0" w:space="0" w:color="auto"/>
        <w:left w:val="none" w:sz="0" w:space="0" w:color="auto"/>
        <w:bottom w:val="none" w:sz="0" w:space="0" w:color="auto"/>
        <w:right w:val="none" w:sz="0" w:space="0" w:color="auto"/>
      </w:divBdr>
    </w:div>
    <w:div w:id="188613623">
      <w:bodyDiv w:val="1"/>
      <w:marLeft w:val="0"/>
      <w:marRight w:val="0"/>
      <w:marTop w:val="0"/>
      <w:marBottom w:val="0"/>
      <w:divBdr>
        <w:top w:val="none" w:sz="0" w:space="0" w:color="auto"/>
        <w:left w:val="none" w:sz="0" w:space="0" w:color="auto"/>
        <w:bottom w:val="none" w:sz="0" w:space="0" w:color="auto"/>
        <w:right w:val="none" w:sz="0" w:space="0" w:color="auto"/>
      </w:divBdr>
    </w:div>
    <w:div w:id="201404728">
      <w:bodyDiv w:val="1"/>
      <w:marLeft w:val="0"/>
      <w:marRight w:val="0"/>
      <w:marTop w:val="0"/>
      <w:marBottom w:val="0"/>
      <w:divBdr>
        <w:top w:val="none" w:sz="0" w:space="0" w:color="auto"/>
        <w:left w:val="none" w:sz="0" w:space="0" w:color="auto"/>
        <w:bottom w:val="none" w:sz="0" w:space="0" w:color="auto"/>
        <w:right w:val="none" w:sz="0" w:space="0" w:color="auto"/>
      </w:divBdr>
      <w:divsChild>
        <w:div w:id="7133132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6641716">
      <w:bodyDiv w:val="1"/>
      <w:marLeft w:val="0"/>
      <w:marRight w:val="0"/>
      <w:marTop w:val="0"/>
      <w:marBottom w:val="0"/>
      <w:divBdr>
        <w:top w:val="none" w:sz="0" w:space="0" w:color="auto"/>
        <w:left w:val="none" w:sz="0" w:space="0" w:color="auto"/>
        <w:bottom w:val="none" w:sz="0" w:space="0" w:color="auto"/>
        <w:right w:val="none" w:sz="0" w:space="0" w:color="auto"/>
      </w:divBdr>
    </w:div>
    <w:div w:id="358241150">
      <w:bodyDiv w:val="1"/>
      <w:marLeft w:val="0"/>
      <w:marRight w:val="0"/>
      <w:marTop w:val="0"/>
      <w:marBottom w:val="0"/>
      <w:divBdr>
        <w:top w:val="none" w:sz="0" w:space="0" w:color="auto"/>
        <w:left w:val="none" w:sz="0" w:space="0" w:color="auto"/>
        <w:bottom w:val="none" w:sz="0" w:space="0" w:color="auto"/>
        <w:right w:val="none" w:sz="0" w:space="0" w:color="auto"/>
      </w:divBdr>
    </w:div>
    <w:div w:id="396980456">
      <w:bodyDiv w:val="1"/>
      <w:marLeft w:val="0"/>
      <w:marRight w:val="0"/>
      <w:marTop w:val="0"/>
      <w:marBottom w:val="0"/>
      <w:divBdr>
        <w:top w:val="none" w:sz="0" w:space="0" w:color="auto"/>
        <w:left w:val="none" w:sz="0" w:space="0" w:color="auto"/>
        <w:bottom w:val="none" w:sz="0" w:space="0" w:color="auto"/>
        <w:right w:val="none" w:sz="0" w:space="0" w:color="auto"/>
      </w:divBdr>
    </w:div>
    <w:div w:id="415908558">
      <w:bodyDiv w:val="1"/>
      <w:marLeft w:val="0"/>
      <w:marRight w:val="0"/>
      <w:marTop w:val="0"/>
      <w:marBottom w:val="0"/>
      <w:divBdr>
        <w:top w:val="none" w:sz="0" w:space="0" w:color="auto"/>
        <w:left w:val="none" w:sz="0" w:space="0" w:color="auto"/>
        <w:bottom w:val="none" w:sz="0" w:space="0" w:color="auto"/>
        <w:right w:val="none" w:sz="0" w:space="0" w:color="auto"/>
      </w:divBdr>
      <w:divsChild>
        <w:div w:id="642467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4982279">
      <w:bodyDiv w:val="1"/>
      <w:marLeft w:val="0"/>
      <w:marRight w:val="0"/>
      <w:marTop w:val="0"/>
      <w:marBottom w:val="0"/>
      <w:divBdr>
        <w:top w:val="none" w:sz="0" w:space="0" w:color="auto"/>
        <w:left w:val="none" w:sz="0" w:space="0" w:color="auto"/>
        <w:bottom w:val="none" w:sz="0" w:space="0" w:color="auto"/>
        <w:right w:val="none" w:sz="0" w:space="0" w:color="auto"/>
      </w:divBdr>
    </w:div>
    <w:div w:id="458036163">
      <w:bodyDiv w:val="1"/>
      <w:marLeft w:val="0"/>
      <w:marRight w:val="0"/>
      <w:marTop w:val="0"/>
      <w:marBottom w:val="0"/>
      <w:divBdr>
        <w:top w:val="none" w:sz="0" w:space="0" w:color="auto"/>
        <w:left w:val="none" w:sz="0" w:space="0" w:color="auto"/>
        <w:bottom w:val="none" w:sz="0" w:space="0" w:color="auto"/>
        <w:right w:val="none" w:sz="0" w:space="0" w:color="auto"/>
      </w:divBdr>
    </w:div>
    <w:div w:id="477844693">
      <w:bodyDiv w:val="1"/>
      <w:marLeft w:val="0"/>
      <w:marRight w:val="0"/>
      <w:marTop w:val="0"/>
      <w:marBottom w:val="0"/>
      <w:divBdr>
        <w:top w:val="none" w:sz="0" w:space="0" w:color="auto"/>
        <w:left w:val="none" w:sz="0" w:space="0" w:color="auto"/>
        <w:bottom w:val="none" w:sz="0" w:space="0" w:color="auto"/>
        <w:right w:val="none" w:sz="0" w:space="0" w:color="auto"/>
      </w:divBdr>
      <w:divsChild>
        <w:div w:id="1527913995">
          <w:marLeft w:val="0"/>
          <w:marRight w:val="0"/>
          <w:marTop w:val="0"/>
          <w:marBottom w:val="0"/>
          <w:divBdr>
            <w:top w:val="none" w:sz="0" w:space="0" w:color="auto"/>
            <w:left w:val="none" w:sz="0" w:space="0" w:color="auto"/>
            <w:bottom w:val="none" w:sz="0" w:space="0" w:color="auto"/>
            <w:right w:val="none" w:sz="0" w:space="0" w:color="auto"/>
          </w:divBdr>
          <w:divsChild>
            <w:div w:id="1550875342">
              <w:marLeft w:val="0"/>
              <w:marRight w:val="0"/>
              <w:marTop w:val="0"/>
              <w:marBottom w:val="0"/>
              <w:divBdr>
                <w:top w:val="none" w:sz="0" w:space="0" w:color="auto"/>
                <w:left w:val="none" w:sz="0" w:space="0" w:color="auto"/>
                <w:bottom w:val="none" w:sz="0" w:space="0" w:color="auto"/>
                <w:right w:val="none" w:sz="0" w:space="0" w:color="auto"/>
              </w:divBdr>
              <w:divsChild>
                <w:div w:id="2031298408">
                  <w:marLeft w:val="0"/>
                  <w:marRight w:val="0"/>
                  <w:marTop w:val="0"/>
                  <w:marBottom w:val="0"/>
                  <w:divBdr>
                    <w:top w:val="none" w:sz="0" w:space="0" w:color="auto"/>
                    <w:left w:val="none" w:sz="0" w:space="0" w:color="auto"/>
                    <w:bottom w:val="none" w:sz="0" w:space="0" w:color="auto"/>
                    <w:right w:val="none" w:sz="0" w:space="0" w:color="auto"/>
                  </w:divBdr>
                  <w:divsChild>
                    <w:div w:id="531460961">
                      <w:marLeft w:val="0"/>
                      <w:marRight w:val="0"/>
                      <w:marTop w:val="0"/>
                      <w:marBottom w:val="0"/>
                      <w:divBdr>
                        <w:top w:val="none" w:sz="0" w:space="0" w:color="auto"/>
                        <w:left w:val="none" w:sz="0" w:space="0" w:color="auto"/>
                        <w:bottom w:val="none" w:sz="0" w:space="0" w:color="auto"/>
                        <w:right w:val="none" w:sz="0" w:space="0" w:color="auto"/>
                      </w:divBdr>
                      <w:divsChild>
                        <w:div w:id="957877383">
                          <w:marLeft w:val="0"/>
                          <w:marRight w:val="0"/>
                          <w:marTop w:val="0"/>
                          <w:marBottom w:val="0"/>
                          <w:divBdr>
                            <w:top w:val="none" w:sz="0" w:space="0" w:color="auto"/>
                            <w:left w:val="none" w:sz="0" w:space="0" w:color="auto"/>
                            <w:bottom w:val="none" w:sz="0" w:space="0" w:color="auto"/>
                            <w:right w:val="none" w:sz="0" w:space="0" w:color="auto"/>
                          </w:divBdr>
                          <w:divsChild>
                            <w:div w:id="212167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441804">
      <w:bodyDiv w:val="1"/>
      <w:marLeft w:val="0"/>
      <w:marRight w:val="0"/>
      <w:marTop w:val="0"/>
      <w:marBottom w:val="0"/>
      <w:divBdr>
        <w:top w:val="none" w:sz="0" w:space="0" w:color="auto"/>
        <w:left w:val="none" w:sz="0" w:space="0" w:color="auto"/>
        <w:bottom w:val="none" w:sz="0" w:space="0" w:color="auto"/>
        <w:right w:val="none" w:sz="0" w:space="0" w:color="auto"/>
      </w:divBdr>
      <w:divsChild>
        <w:div w:id="446003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5461333">
      <w:bodyDiv w:val="1"/>
      <w:marLeft w:val="0"/>
      <w:marRight w:val="0"/>
      <w:marTop w:val="0"/>
      <w:marBottom w:val="0"/>
      <w:divBdr>
        <w:top w:val="none" w:sz="0" w:space="0" w:color="auto"/>
        <w:left w:val="none" w:sz="0" w:space="0" w:color="auto"/>
        <w:bottom w:val="none" w:sz="0" w:space="0" w:color="auto"/>
        <w:right w:val="none" w:sz="0" w:space="0" w:color="auto"/>
      </w:divBdr>
    </w:div>
    <w:div w:id="572156852">
      <w:bodyDiv w:val="1"/>
      <w:marLeft w:val="0"/>
      <w:marRight w:val="0"/>
      <w:marTop w:val="0"/>
      <w:marBottom w:val="0"/>
      <w:divBdr>
        <w:top w:val="none" w:sz="0" w:space="0" w:color="auto"/>
        <w:left w:val="none" w:sz="0" w:space="0" w:color="auto"/>
        <w:bottom w:val="none" w:sz="0" w:space="0" w:color="auto"/>
        <w:right w:val="none" w:sz="0" w:space="0" w:color="auto"/>
      </w:divBdr>
    </w:div>
    <w:div w:id="580407952">
      <w:bodyDiv w:val="1"/>
      <w:marLeft w:val="0"/>
      <w:marRight w:val="0"/>
      <w:marTop w:val="0"/>
      <w:marBottom w:val="0"/>
      <w:divBdr>
        <w:top w:val="none" w:sz="0" w:space="0" w:color="auto"/>
        <w:left w:val="none" w:sz="0" w:space="0" w:color="auto"/>
        <w:bottom w:val="none" w:sz="0" w:space="0" w:color="auto"/>
        <w:right w:val="none" w:sz="0" w:space="0" w:color="auto"/>
      </w:divBdr>
    </w:div>
    <w:div w:id="590160988">
      <w:bodyDiv w:val="1"/>
      <w:marLeft w:val="0"/>
      <w:marRight w:val="0"/>
      <w:marTop w:val="0"/>
      <w:marBottom w:val="0"/>
      <w:divBdr>
        <w:top w:val="none" w:sz="0" w:space="0" w:color="auto"/>
        <w:left w:val="none" w:sz="0" w:space="0" w:color="auto"/>
        <w:bottom w:val="none" w:sz="0" w:space="0" w:color="auto"/>
        <w:right w:val="none" w:sz="0" w:space="0" w:color="auto"/>
      </w:divBdr>
    </w:div>
    <w:div w:id="592053262">
      <w:bodyDiv w:val="1"/>
      <w:marLeft w:val="0"/>
      <w:marRight w:val="0"/>
      <w:marTop w:val="0"/>
      <w:marBottom w:val="0"/>
      <w:divBdr>
        <w:top w:val="none" w:sz="0" w:space="0" w:color="auto"/>
        <w:left w:val="none" w:sz="0" w:space="0" w:color="auto"/>
        <w:bottom w:val="none" w:sz="0" w:space="0" w:color="auto"/>
        <w:right w:val="none" w:sz="0" w:space="0" w:color="auto"/>
      </w:divBdr>
      <w:divsChild>
        <w:div w:id="4951918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6201457">
      <w:bodyDiv w:val="1"/>
      <w:marLeft w:val="0"/>
      <w:marRight w:val="0"/>
      <w:marTop w:val="0"/>
      <w:marBottom w:val="0"/>
      <w:divBdr>
        <w:top w:val="none" w:sz="0" w:space="0" w:color="auto"/>
        <w:left w:val="none" w:sz="0" w:space="0" w:color="auto"/>
        <w:bottom w:val="none" w:sz="0" w:space="0" w:color="auto"/>
        <w:right w:val="none" w:sz="0" w:space="0" w:color="auto"/>
      </w:divBdr>
    </w:div>
    <w:div w:id="678429823">
      <w:bodyDiv w:val="1"/>
      <w:marLeft w:val="0"/>
      <w:marRight w:val="0"/>
      <w:marTop w:val="0"/>
      <w:marBottom w:val="0"/>
      <w:divBdr>
        <w:top w:val="none" w:sz="0" w:space="0" w:color="auto"/>
        <w:left w:val="none" w:sz="0" w:space="0" w:color="auto"/>
        <w:bottom w:val="none" w:sz="0" w:space="0" w:color="auto"/>
        <w:right w:val="none" w:sz="0" w:space="0" w:color="auto"/>
      </w:divBdr>
      <w:divsChild>
        <w:div w:id="2024743295">
          <w:marLeft w:val="0"/>
          <w:marRight w:val="0"/>
          <w:marTop w:val="0"/>
          <w:marBottom w:val="0"/>
          <w:divBdr>
            <w:top w:val="none" w:sz="0" w:space="0" w:color="auto"/>
            <w:left w:val="none" w:sz="0" w:space="0" w:color="auto"/>
            <w:bottom w:val="none" w:sz="0" w:space="0" w:color="auto"/>
            <w:right w:val="none" w:sz="0" w:space="0" w:color="auto"/>
          </w:divBdr>
          <w:divsChild>
            <w:div w:id="1406031437">
              <w:marLeft w:val="0"/>
              <w:marRight w:val="0"/>
              <w:marTop w:val="0"/>
              <w:marBottom w:val="0"/>
              <w:divBdr>
                <w:top w:val="none" w:sz="0" w:space="0" w:color="auto"/>
                <w:left w:val="none" w:sz="0" w:space="0" w:color="auto"/>
                <w:bottom w:val="none" w:sz="0" w:space="0" w:color="auto"/>
                <w:right w:val="none" w:sz="0" w:space="0" w:color="auto"/>
              </w:divBdr>
              <w:divsChild>
                <w:div w:id="710110678">
                  <w:marLeft w:val="0"/>
                  <w:marRight w:val="0"/>
                  <w:marTop w:val="0"/>
                  <w:marBottom w:val="0"/>
                  <w:divBdr>
                    <w:top w:val="none" w:sz="0" w:space="0" w:color="auto"/>
                    <w:left w:val="none" w:sz="0" w:space="0" w:color="auto"/>
                    <w:bottom w:val="none" w:sz="0" w:space="0" w:color="auto"/>
                    <w:right w:val="none" w:sz="0" w:space="0" w:color="auto"/>
                  </w:divBdr>
                  <w:divsChild>
                    <w:div w:id="789931486">
                      <w:marLeft w:val="0"/>
                      <w:marRight w:val="0"/>
                      <w:marTop w:val="0"/>
                      <w:marBottom w:val="0"/>
                      <w:divBdr>
                        <w:top w:val="none" w:sz="0" w:space="0" w:color="auto"/>
                        <w:left w:val="none" w:sz="0" w:space="0" w:color="auto"/>
                        <w:bottom w:val="none" w:sz="0" w:space="0" w:color="auto"/>
                        <w:right w:val="none" w:sz="0" w:space="0" w:color="auto"/>
                      </w:divBdr>
                      <w:divsChild>
                        <w:div w:id="278076286">
                          <w:marLeft w:val="0"/>
                          <w:marRight w:val="0"/>
                          <w:marTop w:val="0"/>
                          <w:marBottom w:val="0"/>
                          <w:divBdr>
                            <w:top w:val="none" w:sz="0" w:space="0" w:color="auto"/>
                            <w:left w:val="none" w:sz="0" w:space="0" w:color="auto"/>
                            <w:bottom w:val="none" w:sz="0" w:space="0" w:color="auto"/>
                            <w:right w:val="none" w:sz="0" w:space="0" w:color="auto"/>
                          </w:divBdr>
                          <w:divsChild>
                            <w:div w:id="9407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628911">
      <w:bodyDiv w:val="1"/>
      <w:marLeft w:val="0"/>
      <w:marRight w:val="0"/>
      <w:marTop w:val="0"/>
      <w:marBottom w:val="0"/>
      <w:divBdr>
        <w:top w:val="none" w:sz="0" w:space="0" w:color="auto"/>
        <w:left w:val="none" w:sz="0" w:space="0" w:color="auto"/>
        <w:bottom w:val="none" w:sz="0" w:space="0" w:color="auto"/>
        <w:right w:val="none" w:sz="0" w:space="0" w:color="auto"/>
      </w:divBdr>
      <w:divsChild>
        <w:div w:id="68046598">
          <w:marLeft w:val="0"/>
          <w:marRight w:val="0"/>
          <w:marTop w:val="0"/>
          <w:marBottom w:val="0"/>
          <w:divBdr>
            <w:top w:val="none" w:sz="0" w:space="0" w:color="auto"/>
            <w:left w:val="none" w:sz="0" w:space="0" w:color="auto"/>
            <w:bottom w:val="none" w:sz="0" w:space="0" w:color="auto"/>
            <w:right w:val="none" w:sz="0" w:space="0" w:color="auto"/>
          </w:divBdr>
          <w:divsChild>
            <w:div w:id="755514646">
              <w:marLeft w:val="0"/>
              <w:marRight w:val="0"/>
              <w:marTop w:val="0"/>
              <w:marBottom w:val="0"/>
              <w:divBdr>
                <w:top w:val="none" w:sz="0" w:space="0" w:color="auto"/>
                <w:left w:val="none" w:sz="0" w:space="0" w:color="auto"/>
                <w:bottom w:val="none" w:sz="0" w:space="0" w:color="auto"/>
                <w:right w:val="none" w:sz="0" w:space="0" w:color="auto"/>
              </w:divBdr>
              <w:divsChild>
                <w:div w:id="1937398665">
                  <w:marLeft w:val="0"/>
                  <w:marRight w:val="0"/>
                  <w:marTop w:val="0"/>
                  <w:marBottom w:val="0"/>
                  <w:divBdr>
                    <w:top w:val="none" w:sz="0" w:space="0" w:color="auto"/>
                    <w:left w:val="none" w:sz="0" w:space="0" w:color="auto"/>
                    <w:bottom w:val="none" w:sz="0" w:space="0" w:color="auto"/>
                    <w:right w:val="none" w:sz="0" w:space="0" w:color="auto"/>
                  </w:divBdr>
                  <w:divsChild>
                    <w:div w:id="1752237843">
                      <w:marLeft w:val="0"/>
                      <w:marRight w:val="0"/>
                      <w:marTop w:val="0"/>
                      <w:marBottom w:val="0"/>
                      <w:divBdr>
                        <w:top w:val="none" w:sz="0" w:space="0" w:color="auto"/>
                        <w:left w:val="none" w:sz="0" w:space="0" w:color="auto"/>
                        <w:bottom w:val="none" w:sz="0" w:space="0" w:color="auto"/>
                        <w:right w:val="none" w:sz="0" w:space="0" w:color="auto"/>
                      </w:divBdr>
                      <w:divsChild>
                        <w:div w:id="201213873">
                          <w:marLeft w:val="0"/>
                          <w:marRight w:val="0"/>
                          <w:marTop w:val="0"/>
                          <w:marBottom w:val="0"/>
                          <w:divBdr>
                            <w:top w:val="none" w:sz="0" w:space="0" w:color="auto"/>
                            <w:left w:val="none" w:sz="0" w:space="0" w:color="auto"/>
                            <w:bottom w:val="none" w:sz="0" w:space="0" w:color="auto"/>
                            <w:right w:val="none" w:sz="0" w:space="0" w:color="auto"/>
                          </w:divBdr>
                          <w:divsChild>
                            <w:div w:id="178131606">
                              <w:marLeft w:val="0"/>
                              <w:marRight w:val="0"/>
                              <w:marTop w:val="0"/>
                              <w:marBottom w:val="0"/>
                              <w:divBdr>
                                <w:top w:val="none" w:sz="0" w:space="0" w:color="auto"/>
                                <w:left w:val="none" w:sz="0" w:space="0" w:color="auto"/>
                                <w:bottom w:val="none" w:sz="0" w:space="0" w:color="auto"/>
                                <w:right w:val="none" w:sz="0" w:space="0" w:color="auto"/>
                              </w:divBdr>
                              <w:divsChild>
                                <w:div w:id="17145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7373062">
      <w:bodyDiv w:val="1"/>
      <w:marLeft w:val="0"/>
      <w:marRight w:val="0"/>
      <w:marTop w:val="0"/>
      <w:marBottom w:val="0"/>
      <w:divBdr>
        <w:top w:val="none" w:sz="0" w:space="0" w:color="auto"/>
        <w:left w:val="none" w:sz="0" w:space="0" w:color="auto"/>
        <w:bottom w:val="none" w:sz="0" w:space="0" w:color="auto"/>
        <w:right w:val="none" w:sz="0" w:space="0" w:color="auto"/>
      </w:divBdr>
    </w:div>
    <w:div w:id="746539258">
      <w:bodyDiv w:val="1"/>
      <w:marLeft w:val="0"/>
      <w:marRight w:val="0"/>
      <w:marTop w:val="0"/>
      <w:marBottom w:val="0"/>
      <w:divBdr>
        <w:top w:val="none" w:sz="0" w:space="0" w:color="auto"/>
        <w:left w:val="none" w:sz="0" w:space="0" w:color="auto"/>
        <w:bottom w:val="none" w:sz="0" w:space="0" w:color="auto"/>
        <w:right w:val="none" w:sz="0" w:space="0" w:color="auto"/>
      </w:divBdr>
    </w:div>
    <w:div w:id="835267315">
      <w:bodyDiv w:val="1"/>
      <w:marLeft w:val="0"/>
      <w:marRight w:val="0"/>
      <w:marTop w:val="0"/>
      <w:marBottom w:val="0"/>
      <w:divBdr>
        <w:top w:val="none" w:sz="0" w:space="0" w:color="auto"/>
        <w:left w:val="none" w:sz="0" w:space="0" w:color="auto"/>
        <w:bottom w:val="none" w:sz="0" w:space="0" w:color="auto"/>
        <w:right w:val="none" w:sz="0" w:space="0" w:color="auto"/>
      </w:divBdr>
    </w:div>
    <w:div w:id="837157358">
      <w:bodyDiv w:val="1"/>
      <w:marLeft w:val="0"/>
      <w:marRight w:val="0"/>
      <w:marTop w:val="0"/>
      <w:marBottom w:val="0"/>
      <w:divBdr>
        <w:top w:val="none" w:sz="0" w:space="0" w:color="auto"/>
        <w:left w:val="none" w:sz="0" w:space="0" w:color="auto"/>
        <w:bottom w:val="none" w:sz="0" w:space="0" w:color="auto"/>
        <w:right w:val="none" w:sz="0" w:space="0" w:color="auto"/>
      </w:divBdr>
      <w:divsChild>
        <w:div w:id="334302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2166655">
      <w:bodyDiv w:val="1"/>
      <w:marLeft w:val="0"/>
      <w:marRight w:val="0"/>
      <w:marTop w:val="0"/>
      <w:marBottom w:val="0"/>
      <w:divBdr>
        <w:top w:val="none" w:sz="0" w:space="0" w:color="auto"/>
        <w:left w:val="none" w:sz="0" w:space="0" w:color="auto"/>
        <w:bottom w:val="none" w:sz="0" w:space="0" w:color="auto"/>
        <w:right w:val="none" w:sz="0" w:space="0" w:color="auto"/>
      </w:divBdr>
      <w:divsChild>
        <w:div w:id="1339111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8082521">
      <w:bodyDiv w:val="1"/>
      <w:marLeft w:val="0"/>
      <w:marRight w:val="0"/>
      <w:marTop w:val="0"/>
      <w:marBottom w:val="0"/>
      <w:divBdr>
        <w:top w:val="none" w:sz="0" w:space="0" w:color="auto"/>
        <w:left w:val="none" w:sz="0" w:space="0" w:color="auto"/>
        <w:bottom w:val="none" w:sz="0" w:space="0" w:color="auto"/>
        <w:right w:val="none" w:sz="0" w:space="0" w:color="auto"/>
      </w:divBdr>
    </w:div>
    <w:div w:id="887103697">
      <w:bodyDiv w:val="1"/>
      <w:marLeft w:val="0"/>
      <w:marRight w:val="0"/>
      <w:marTop w:val="0"/>
      <w:marBottom w:val="0"/>
      <w:divBdr>
        <w:top w:val="none" w:sz="0" w:space="0" w:color="auto"/>
        <w:left w:val="none" w:sz="0" w:space="0" w:color="auto"/>
        <w:bottom w:val="none" w:sz="0" w:space="0" w:color="auto"/>
        <w:right w:val="none" w:sz="0" w:space="0" w:color="auto"/>
      </w:divBdr>
      <w:divsChild>
        <w:div w:id="4926454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4095987">
      <w:bodyDiv w:val="1"/>
      <w:marLeft w:val="0"/>
      <w:marRight w:val="0"/>
      <w:marTop w:val="0"/>
      <w:marBottom w:val="0"/>
      <w:divBdr>
        <w:top w:val="none" w:sz="0" w:space="0" w:color="auto"/>
        <w:left w:val="none" w:sz="0" w:space="0" w:color="auto"/>
        <w:bottom w:val="none" w:sz="0" w:space="0" w:color="auto"/>
        <w:right w:val="none" w:sz="0" w:space="0" w:color="auto"/>
      </w:divBdr>
    </w:div>
    <w:div w:id="1030883027">
      <w:bodyDiv w:val="1"/>
      <w:marLeft w:val="0"/>
      <w:marRight w:val="0"/>
      <w:marTop w:val="0"/>
      <w:marBottom w:val="0"/>
      <w:divBdr>
        <w:top w:val="none" w:sz="0" w:space="0" w:color="auto"/>
        <w:left w:val="none" w:sz="0" w:space="0" w:color="auto"/>
        <w:bottom w:val="none" w:sz="0" w:space="0" w:color="auto"/>
        <w:right w:val="none" w:sz="0" w:space="0" w:color="auto"/>
      </w:divBdr>
    </w:div>
    <w:div w:id="1058210138">
      <w:bodyDiv w:val="1"/>
      <w:marLeft w:val="0"/>
      <w:marRight w:val="0"/>
      <w:marTop w:val="0"/>
      <w:marBottom w:val="0"/>
      <w:divBdr>
        <w:top w:val="none" w:sz="0" w:space="0" w:color="auto"/>
        <w:left w:val="none" w:sz="0" w:space="0" w:color="auto"/>
        <w:bottom w:val="none" w:sz="0" w:space="0" w:color="auto"/>
        <w:right w:val="none" w:sz="0" w:space="0" w:color="auto"/>
      </w:divBdr>
      <w:divsChild>
        <w:div w:id="545064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3675814">
      <w:bodyDiv w:val="1"/>
      <w:marLeft w:val="0"/>
      <w:marRight w:val="0"/>
      <w:marTop w:val="0"/>
      <w:marBottom w:val="0"/>
      <w:divBdr>
        <w:top w:val="none" w:sz="0" w:space="0" w:color="auto"/>
        <w:left w:val="none" w:sz="0" w:space="0" w:color="auto"/>
        <w:bottom w:val="none" w:sz="0" w:space="0" w:color="auto"/>
        <w:right w:val="none" w:sz="0" w:space="0" w:color="auto"/>
      </w:divBdr>
      <w:divsChild>
        <w:div w:id="7286523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2243">
      <w:bodyDiv w:val="1"/>
      <w:marLeft w:val="0"/>
      <w:marRight w:val="0"/>
      <w:marTop w:val="0"/>
      <w:marBottom w:val="0"/>
      <w:divBdr>
        <w:top w:val="none" w:sz="0" w:space="0" w:color="auto"/>
        <w:left w:val="none" w:sz="0" w:space="0" w:color="auto"/>
        <w:bottom w:val="none" w:sz="0" w:space="0" w:color="auto"/>
        <w:right w:val="none" w:sz="0" w:space="0" w:color="auto"/>
      </w:divBdr>
    </w:div>
    <w:div w:id="1072584521">
      <w:bodyDiv w:val="1"/>
      <w:marLeft w:val="0"/>
      <w:marRight w:val="0"/>
      <w:marTop w:val="0"/>
      <w:marBottom w:val="0"/>
      <w:divBdr>
        <w:top w:val="none" w:sz="0" w:space="0" w:color="auto"/>
        <w:left w:val="none" w:sz="0" w:space="0" w:color="auto"/>
        <w:bottom w:val="none" w:sz="0" w:space="0" w:color="auto"/>
        <w:right w:val="none" w:sz="0" w:space="0" w:color="auto"/>
      </w:divBdr>
    </w:div>
    <w:div w:id="1109007597">
      <w:bodyDiv w:val="1"/>
      <w:marLeft w:val="0"/>
      <w:marRight w:val="0"/>
      <w:marTop w:val="0"/>
      <w:marBottom w:val="0"/>
      <w:divBdr>
        <w:top w:val="none" w:sz="0" w:space="0" w:color="auto"/>
        <w:left w:val="none" w:sz="0" w:space="0" w:color="auto"/>
        <w:bottom w:val="none" w:sz="0" w:space="0" w:color="auto"/>
        <w:right w:val="none" w:sz="0" w:space="0" w:color="auto"/>
      </w:divBdr>
    </w:div>
    <w:div w:id="1119297938">
      <w:bodyDiv w:val="1"/>
      <w:marLeft w:val="0"/>
      <w:marRight w:val="0"/>
      <w:marTop w:val="0"/>
      <w:marBottom w:val="0"/>
      <w:divBdr>
        <w:top w:val="none" w:sz="0" w:space="0" w:color="auto"/>
        <w:left w:val="none" w:sz="0" w:space="0" w:color="auto"/>
        <w:bottom w:val="none" w:sz="0" w:space="0" w:color="auto"/>
        <w:right w:val="none" w:sz="0" w:space="0" w:color="auto"/>
      </w:divBdr>
      <w:divsChild>
        <w:div w:id="18509440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1916022">
      <w:bodyDiv w:val="1"/>
      <w:marLeft w:val="0"/>
      <w:marRight w:val="0"/>
      <w:marTop w:val="0"/>
      <w:marBottom w:val="0"/>
      <w:divBdr>
        <w:top w:val="none" w:sz="0" w:space="0" w:color="auto"/>
        <w:left w:val="none" w:sz="0" w:space="0" w:color="auto"/>
        <w:bottom w:val="none" w:sz="0" w:space="0" w:color="auto"/>
        <w:right w:val="none" w:sz="0" w:space="0" w:color="auto"/>
      </w:divBdr>
    </w:div>
    <w:div w:id="1142232027">
      <w:bodyDiv w:val="1"/>
      <w:marLeft w:val="0"/>
      <w:marRight w:val="0"/>
      <w:marTop w:val="0"/>
      <w:marBottom w:val="0"/>
      <w:divBdr>
        <w:top w:val="none" w:sz="0" w:space="0" w:color="auto"/>
        <w:left w:val="none" w:sz="0" w:space="0" w:color="auto"/>
        <w:bottom w:val="none" w:sz="0" w:space="0" w:color="auto"/>
        <w:right w:val="none" w:sz="0" w:space="0" w:color="auto"/>
      </w:divBdr>
    </w:div>
    <w:div w:id="1186483907">
      <w:bodyDiv w:val="1"/>
      <w:marLeft w:val="0"/>
      <w:marRight w:val="0"/>
      <w:marTop w:val="0"/>
      <w:marBottom w:val="0"/>
      <w:divBdr>
        <w:top w:val="none" w:sz="0" w:space="0" w:color="auto"/>
        <w:left w:val="none" w:sz="0" w:space="0" w:color="auto"/>
        <w:bottom w:val="none" w:sz="0" w:space="0" w:color="auto"/>
        <w:right w:val="none" w:sz="0" w:space="0" w:color="auto"/>
      </w:divBdr>
      <w:divsChild>
        <w:div w:id="1721125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4555193">
      <w:bodyDiv w:val="1"/>
      <w:marLeft w:val="0"/>
      <w:marRight w:val="0"/>
      <w:marTop w:val="0"/>
      <w:marBottom w:val="0"/>
      <w:divBdr>
        <w:top w:val="none" w:sz="0" w:space="0" w:color="auto"/>
        <w:left w:val="none" w:sz="0" w:space="0" w:color="auto"/>
        <w:bottom w:val="none" w:sz="0" w:space="0" w:color="auto"/>
        <w:right w:val="none" w:sz="0" w:space="0" w:color="auto"/>
      </w:divBdr>
      <w:divsChild>
        <w:div w:id="1807581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310285998">
      <w:bodyDiv w:val="1"/>
      <w:marLeft w:val="0"/>
      <w:marRight w:val="0"/>
      <w:marTop w:val="0"/>
      <w:marBottom w:val="0"/>
      <w:divBdr>
        <w:top w:val="none" w:sz="0" w:space="0" w:color="auto"/>
        <w:left w:val="none" w:sz="0" w:space="0" w:color="auto"/>
        <w:bottom w:val="none" w:sz="0" w:space="0" w:color="auto"/>
        <w:right w:val="none" w:sz="0" w:space="0" w:color="auto"/>
      </w:divBdr>
      <w:divsChild>
        <w:div w:id="1850636899">
          <w:marLeft w:val="0"/>
          <w:marRight w:val="0"/>
          <w:marTop w:val="0"/>
          <w:marBottom w:val="0"/>
          <w:divBdr>
            <w:top w:val="none" w:sz="0" w:space="0" w:color="auto"/>
            <w:left w:val="none" w:sz="0" w:space="0" w:color="auto"/>
            <w:bottom w:val="none" w:sz="0" w:space="0" w:color="auto"/>
            <w:right w:val="none" w:sz="0" w:space="0" w:color="auto"/>
          </w:divBdr>
          <w:divsChild>
            <w:div w:id="2040351011">
              <w:marLeft w:val="0"/>
              <w:marRight w:val="0"/>
              <w:marTop w:val="0"/>
              <w:marBottom w:val="0"/>
              <w:divBdr>
                <w:top w:val="none" w:sz="0" w:space="0" w:color="auto"/>
                <w:left w:val="none" w:sz="0" w:space="0" w:color="auto"/>
                <w:bottom w:val="none" w:sz="0" w:space="0" w:color="auto"/>
                <w:right w:val="none" w:sz="0" w:space="0" w:color="auto"/>
              </w:divBdr>
              <w:divsChild>
                <w:div w:id="1007052440">
                  <w:marLeft w:val="0"/>
                  <w:marRight w:val="0"/>
                  <w:marTop w:val="0"/>
                  <w:marBottom w:val="0"/>
                  <w:divBdr>
                    <w:top w:val="none" w:sz="0" w:space="0" w:color="auto"/>
                    <w:left w:val="none" w:sz="0" w:space="0" w:color="auto"/>
                    <w:bottom w:val="none" w:sz="0" w:space="0" w:color="auto"/>
                    <w:right w:val="none" w:sz="0" w:space="0" w:color="auto"/>
                  </w:divBdr>
                  <w:divsChild>
                    <w:div w:id="1663973972">
                      <w:marLeft w:val="0"/>
                      <w:marRight w:val="0"/>
                      <w:marTop w:val="0"/>
                      <w:marBottom w:val="0"/>
                      <w:divBdr>
                        <w:top w:val="none" w:sz="0" w:space="0" w:color="auto"/>
                        <w:left w:val="none" w:sz="0" w:space="0" w:color="auto"/>
                        <w:bottom w:val="none" w:sz="0" w:space="0" w:color="auto"/>
                        <w:right w:val="none" w:sz="0" w:space="0" w:color="auto"/>
                      </w:divBdr>
                      <w:divsChild>
                        <w:div w:id="1007632361">
                          <w:marLeft w:val="0"/>
                          <w:marRight w:val="0"/>
                          <w:marTop w:val="0"/>
                          <w:marBottom w:val="0"/>
                          <w:divBdr>
                            <w:top w:val="none" w:sz="0" w:space="0" w:color="auto"/>
                            <w:left w:val="none" w:sz="0" w:space="0" w:color="auto"/>
                            <w:bottom w:val="none" w:sz="0" w:space="0" w:color="auto"/>
                            <w:right w:val="none" w:sz="0" w:space="0" w:color="auto"/>
                          </w:divBdr>
                          <w:divsChild>
                            <w:div w:id="41159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248318">
      <w:bodyDiv w:val="1"/>
      <w:marLeft w:val="0"/>
      <w:marRight w:val="0"/>
      <w:marTop w:val="0"/>
      <w:marBottom w:val="0"/>
      <w:divBdr>
        <w:top w:val="none" w:sz="0" w:space="0" w:color="auto"/>
        <w:left w:val="none" w:sz="0" w:space="0" w:color="auto"/>
        <w:bottom w:val="none" w:sz="0" w:space="0" w:color="auto"/>
        <w:right w:val="none" w:sz="0" w:space="0" w:color="auto"/>
      </w:divBdr>
      <w:divsChild>
        <w:div w:id="303660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0717984">
      <w:bodyDiv w:val="1"/>
      <w:marLeft w:val="0"/>
      <w:marRight w:val="0"/>
      <w:marTop w:val="0"/>
      <w:marBottom w:val="0"/>
      <w:divBdr>
        <w:top w:val="none" w:sz="0" w:space="0" w:color="auto"/>
        <w:left w:val="none" w:sz="0" w:space="0" w:color="auto"/>
        <w:bottom w:val="none" w:sz="0" w:space="0" w:color="auto"/>
        <w:right w:val="none" w:sz="0" w:space="0" w:color="auto"/>
      </w:divBdr>
      <w:divsChild>
        <w:div w:id="1793400276">
          <w:marLeft w:val="0"/>
          <w:marRight w:val="0"/>
          <w:marTop w:val="0"/>
          <w:marBottom w:val="0"/>
          <w:divBdr>
            <w:top w:val="none" w:sz="0" w:space="0" w:color="auto"/>
            <w:left w:val="none" w:sz="0" w:space="0" w:color="auto"/>
            <w:bottom w:val="none" w:sz="0" w:space="0" w:color="auto"/>
            <w:right w:val="none" w:sz="0" w:space="0" w:color="auto"/>
          </w:divBdr>
          <w:divsChild>
            <w:div w:id="1200437975">
              <w:marLeft w:val="0"/>
              <w:marRight w:val="0"/>
              <w:marTop w:val="0"/>
              <w:marBottom w:val="0"/>
              <w:divBdr>
                <w:top w:val="none" w:sz="0" w:space="0" w:color="auto"/>
                <w:left w:val="none" w:sz="0" w:space="0" w:color="auto"/>
                <w:bottom w:val="none" w:sz="0" w:space="0" w:color="auto"/>
                <w:right w:val="none" w:sz="0" w:space="0" w:color="auto"/>
              </w:divBdr>
              <w:divsChild>
                <w:div w:id="507673167">
                  <w:marLeft w:val="0"/>
                  <w:marRight w:val="0"/>
                  <w:marTop w:val="0"/>
                  <w:marBottom w:val="0"/>
                  <w:divBdr>
                    <w:top w:val="none" w:sz="0" w:space="0" w:color="auto"/>
                    <w:left w:val="none" w:sz="0" w:space="0" w:color="auto"/>
                    <w:bottom w:val="none" w:sz="0" w:space="0" w:color="auto"/>
                    <w:right w:val="none" w:sz="0" w:space="0" w:color="auto"/>
                  </w:divBdr>
                  <w:divsChild>
                    <w:div w:id="2123719314">
                      <w:marLeft w:val="0"/>
                      <w:marRight w:val="0"/>
                      <w:marTop w:val="0"/>
                      <w:marBottom w:val="0"/>
                      <w:divBdr>
                        <w:top w:val="none" w:sz="0" w:space="0" w:color="auto"/>
                        <w:left w:val="none" w:sz="0" w:space="0" w:color="auto"/>
                        <w:bottom w:val="none" w:sz="0" w:space="0" w:color="auto"/>
                        <w:right w:val="none" w:sz="0" w:space="0" w:color="auto"/>
                      </w:divBdr>
                      <w:divsChild>
                        <w:div w:id="1899319028">
                          <w:marLeft w:val="0"/>
                          <w:marRight w:val="0"/>
                          <w:marTop w:val="0"/>
                          <w:marBottom w:val="0"/>
                          <w:divBdr>
                            <w:top w:val="none" w:sz="0" w:space="0" w:color="auto"/>
                            <w:left w:val="none" w:sz="0" w:space="0" w:color="auto"/>
                            <w:bottom w:val="none" w:sz="0" w:space="0" w:color="auto"/>
                            <w:right w:val="none" w:sz="0" w:space="0" w:color="auto"/>
                          </w:divBdr>
                          <w:divsChild>
                            <w:div w:id="95329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938599">
      <w:bodyDiv w:val="1"/>
      <w:marLeft w:val="0"/>
      <w:marRight w:val="0"/>
      <w:marTop w:val="0"/>
      <w:marBottom w:val="0"/>
      <w:divBdr>
        <w:top w:val="none" w:sz="0" w:space="0" w:color="auto"/>
        <w:left w:val="none" w:sz="0" w:space="0" w:color="auto"/>
        <w:bottom w:val="none" w:sz="0" w:space="0" w:color="auto"/>
        <w:right w:val="none" w:sz="0" w:space="0" w:color="auto"/>
      </w:divBdr>
    </w:div>
    <w:div w:id="1389307352">
      <w:bodyDiv w:val="1"/>
      <w:marLeft w:val="0"/>
      <w:marRight w:val="0"/>
      <w:marTop w:val="0"/>
      <w:marBottom w:val="0"/>
      <w:divBdr>
        <w:top w:val="none" w:sz="0" w:space="0" w:color="auto"/>
        <w:left w:val="none" w:sz="0" w:space="0" w:color="auto"/>
        <w:bottom w:val="none" w:sz="0" w:space="0" w:color="auto"/>
        <w:right w:val="none" w:sz="0" w:space="0" w:color="auto"/>
      </w:divBdr>
    </w:div>
    <w:div w:id="1400400317">
      <w:bodyDiv w:val="1"/>
      <w:marLeft w:val="0"/>
      <w:marRight w:val="0"/>
      <w:marTop w:val="0"/>
      <w:marBottom w:val="0"/>
      <w:divBdr>
        <w:top w:val="none" w:sz="0" w:space="0" w:color="auto"/>
        <w:left w:val="none" w:sz="0" w:space="0" w:color="auto"/>
        <w:bottom w:val="none" w:sz="0" w:space="0" w:color="auto"/>
        <w:right w:val="none" w:sz="0" w:space="0" w:color="auto"/>
      </w:divBdr>
    </w:div>
    <w:div w:id="1427383980">
      <w:bodyDiv w:val="1"/>
      <w:marLeft w:val="0"/>
      <w:marRight w:val="0"/>
      <w:marTop w:val="0"/>
      <w:marBottom w:val="0"/>
      <w:divBdr>
        <w:top w:val="none" w:sz="0" w:space="0" w:color="auto"/>
        <w:left w:val="none" w:sz="0" w:space="0" w:color="auto"/>
        <w:bottom w:val="none" w:sz="0" w:space="0" w:color="auto"/>
        <w:right w:val="none" w:sz="0" w:space="0" w:color="auto"/>
      </w:divBdr>
    </w:div>
    <w:div w:id="1437753461">
      <w:bodyDiv w:val="1"/>
      <w:marLeft w:val="0"/>
      <w:marRight w:val="0"/>
      <w:marTop w:val="0"/>
      <w:marBottom w:val="0"/>
      <w:divBdr>
        <w:top w:val="none" w:sz="0" w:space="0" w:color="auto"/>
        <w:left w:val="none" w:sz="0" w:space="0" w:color="auto"/>
        <w:bottom w:val="none" w:sz="0" w:space="0" w:color="auto"/>
        <w:right w:val="none" w:sz="0" w:space="0" w:color="auto"/>
      </w:divBdr>
    </w:div>
    <w:div w:id="1448427441">
      <w:bodyDiv w:val="1"/>
      <w:marLeft w:val="0"/>
      <w:marRight w:val="0"/>
      <w:marTop w:val="0"/>
      <w:marBottom w:val="0"/>
      <w:divBdr>
        <w:top w:val="none" w:sz="0" w:space="0" w:color="auto"/>
        <w:left w:val="none" w:sz="0" w:space="0" w:color="auto"/>
        <w:bottom w:val="none" w:sz="0" w:space="0" w:color="auto"/>
        <w:right w:val="none" w:sz="0" w:space="0" w:color="auto"/>
      </w:divBdr>
    </w:div>
    <w:div w:id="1452286411">
      <w:bodyDiv w:val="1"/>
      <w:marLeft w:val="0"/>
      <w:marRight w:val="0"/>
      <w:marTop w:val="0"/>
      <w:marBottom w:val="0"/>
      <w:divBdr>
        <w:top w:val="none" w:sz="0" w:space="0" w:color="auto"/>
        <w:left w:val="none" w:sz="0" w:space="0" w:color="auto"/>
        <w:bottom w:val="none" w:sz="0" w:space="0" w:color="auto"/>
        <w:right w:val="none" w:sz="0" w:space="0" w:color="auto"/>
      </w:divBdr>
    </w:div>
    <w:div w:id="1463385751">
      <w:bodyDiv w:val="1"/>
      <w:marLeft w:val="0"/>
      <w:marRight w:val="0"/>
      <w:marTop w:val="0"/>
      <w:marBottom w:val="0"/>
      <w:divBdr>
        <w:top w:val="none" w:sz="0" w:space="0" w:color="auto"/>
        <w:left w:val="none" w:sz="0" w:space="0" w:color="auto"/>
        <w:bottom w:val="none" w:sz="0" w:space="0" w:color="auto"/>
        <w:right w:val="none" w:sz="0" w:space="0" w:color="auto"/>
      </w:divBdr>
    </w:div>
    <w:div w:id="1471164636">
      <w:bodyDiv w:val="1"/>
      <w:marLeft w:val="0"/>
      <w:marRight w:val="0"/>
      <w:marTop w:val="0"/>
      <w:marBottom w:val="0"/>
      <w:divBdr>
        <w:top w:val="none" w:sz="0" w:space="0" w:color="auto"/>
        <w:left w:val="none" w:sz="0" w:space="0" w:color="auto"/>
        <w:bottom w:val="none" w:sz="0" w:space="0" w:color="auto"/>
        <w:right w:val="none" w:sz="0" w:space="0" w:color="auto"/>
      </w:divBdr>
    </w:div>
    <w:div w:id="1471748562">
      <w:bodyDiv w:val="1"/>
      <w:marLeft w:val="0"/>
      <w:marRight w:val="0"/>
      <w:marTop w:val="0"/>
      <w:marBottom w:val="0"/>
      <w:divBdr>
        <w:top w:val="none" w:sz="0" w:space="0" w:color="auto"/>
        <w:left w:val="none" w:sz="0" w:space="0" w:color="auto"/>
        <w:bottom w:val="none" w:sz="0" w:space="0" w:color="auto"/>
        <w:right w:val="none" w:sz="0" w:space="0" w:color="auto"/>
      </w:divBdr>
    </w:div>
    <w:div w:id="1480614741">
      <w:bodyDiv w:val="1"/>
      <w:marLeft w:val="0"/>
      <w:marRight w:val="0"/>
      <w:marTop w:val="0"/>
      <w:marBottom w:val="0"/>
      <w:divBdr>
        <w:top w:val="none" w:sz="0" w:space="0" w:color="auto"/>
        <w:left w:val="none" w:sz="0" w:space="0" w:color="auto"/>
        <w:bottom w:val="none" w:sz="0" w:space="0" w:color="auto"/>
        <w:right w:val="none" w:sz="0" w:space="0" w:color="auto"/>
      </w:divBdr>
      <w:divsChild>
        <w:div w:id="1626697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0095093">
      <w:bodyDiv w:val="1"/>
      <w:marLeft w:val="0"/>
      <w:marRight w:val="0"/>
      <w:marTop w:val="0"/>
      <w:marBottom w:val="0"/>
      <w:divBdr>
        <w:top w:val="none" w:sz="0" w:space="0" w:color="auto"/>
        <w:left w:val="none" w:sz="0" w:space="0" w:color="auto"/>
        <w:bottom w:val="none" w:sz="0" w:space="0" w:color="auto"/>
        <w:right w:val="none" w:sz="0" w:space="0" w:color="auto"/>
      </w:divBdr>
    </w:div>
    <w:div w:id="1559439824">
      <w:bodyDiv w:val="1"/>
      <w:marLeft w:val="0"/>
      <w:marRight w:val="0"/>
      <w:marTop w:val="0"/>
      <w:marBottom w:val="0"/>
      <w:divBdr>
        <w:top w:val="none" w:sz="0" w:space="0" w:color="auto"/>
        <w:left w:val="none" w:sz="0" w:space="0" w:color="auto"/>
        <w:bottom w:val="none" w:sz="0" w:space="0" w:color="auto"/>
        <w:right w:val="none" w:sz="0" w:space="0" w:color="auto"/>
      </w:divBdr>
    </w:div>
    <w:div w:id="1588030928">
      <w:bodyDiv w:val="1"/>
      <w:marLeft w:val="0"/>
      <w:marRight w:val="0"/>
      <w:marTop w:val="0"/>
      <w:marBottom w:val="0"/>
      <w:divBdr>
        <w:top w:val="none" w:sz="0" w:space="0" w:color="auto"/>
        <w:left w:val="none" w:sz="0" w:space="0" w:color="auto"/>
        <w:bottom w:val="none" w:sz="0" w:space="0" w:color="auto"/>
        <w:right w:val="none" w:sz="0" w:space="0" w:color="auto"/>
      </w:divBdr>
    </w:div>
    <w:div w:id="1594976425">
      <w:bodyDiv w:val="1"/>
      <w:marLeft w:val="0"/>
      <w:marRight w:val="0"/>
      <w:marTop w:val="0"/>
      <w:marBottom w:val="0"/>
      <w:divBdr>
        <w:top w:val="none" w:sz="0" w:space="0" w:color="auto"/>
        <w:left w:val="none" w:sz="0" w:space="0" w:color="auto"/>
        <w:bottom w:val="none" w:sz="0" w:space="0" w:color="auto"/>
        <w:right w:val="none" w:sz="0" w:space="0" w:color="auto"/>
      </w:divBdr>
    </w:div>
    <w:div w:id="1663041590">
      <w:bodyDiv w:val="1"/>
      <w:marLeft w:val="0"/>
      <w:marRight w:val="0"/>
      <w:marTop w:val="0"/>
      <w:marBottom w:val="0"/>
      <w:divBdr>
        <w:top w:val="none" w:sz="0" w:space="0" w:color="auto"/>
        <w:left w:val="none" w:sz="0" w:space="0" w:color="auto"/>
        <w:bottom w:val="none" w:sz="0" w:space="0" w:color="auto"/>
        <w:right w:val="none" w:sz="0" w:space="0" w:color="auto"/>
      </w:divBdr>
    </w:div>
    <w:div w:id="1679893831">
      <w:bodyDiv w:val="1"/>
      <w:marLeft w:val="0"/>
      <w:marRight w:val="0"/>
      <w:marTop w:val="0"/>
      <w:marBottom w:val="0"/>
      <w:divBdr>
        <w:top w:val="none" w:sz="0" w:space="0" w:color="auto"/>
        <w:left w:val="none" w:sz="0" w:space="0" w:color="auto"/>
        <w:bottom w:val="none" w:sz="0" w:space="0" w:color="auto"/>
        <w:right w:val="none" w:sz="0" w:space="0" w:color="auto"/>
      </w:divBdr>
    </w:div>
    <w:div w:id="1716156586">
      <w:bodyDiv w:val="1"/>
      <w:marLeft w:val="0"/>
      <w:marRight w:val="0"/>
      <w:marTop w:val="0"/>
      <w:marBottom w:val="0"/>
      <w:divBdr>
        <w:top w:val="none" w:sz="0" w:space="0" w:color="auto"/>
        <w:left w:val="none" w:sz="0" w:space="0" w:color="auto"/>
        <w:bottom w:val="none" w:sz="0" w:space="0" w:color="auto"/>
        <w:right w:val="none" w:sz="0" w:space="0" w:color="auto"/>
      </w:divBdr>
      <w:divsChild>
        <w:div w:id="547306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8120340">
      <w:bodyDiv w:val="1"/>
      <w:marLeft w:val="0"/>
      <w:marRight w:val="0"/>
      <w:marTop w:val="0"/>
      <w:marBottom w:val="0"/>
      <w:divBdr>
        <w:top w:val="none" w:sz="0" w:space="0" w:color="auto"/>
        <w:left w:val="none" w:sz="0" w:space="0" w:color="auto"/>
        <w:bottom w:val="none" w:sz="0" w:space="0" w:color="auto"/>
        <w:right w:val="none" w:sz="0" w:space="0" w:color="auto"/>
      </w:divBdr>
      <w:divsChild>
        <w:div w:id="5201702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0472440">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783258043">
      <w:bodyDiv w:val="1"/>
      <w:marLeft w:val="0"/>
      <w:marRight w:val="0"/>
      <w:marTop w:val="0"/>
      <w:marBottom w:val="0"/>
      <w:divBdr>
        <w:top w:val="none" w:sz="0" w:space="0" w:color="auto"/>
        <w:left w:val="none" w:sz="0" w:space="0" w:color="auto"/>
        <w:bottom w:val="none" w:sz="0" w:space="0" w:color="auto"/>
        <w:right w:val="none" w:sz="0" w:space="0" w:color="auto"/>
      </w:divBdr>
    </w:div>
    <w:div w:id="1802771926">
      <w:bodyDiv w:val="1"/>
      <w:marLeft w:val="0"/>
      <w:marRight w:val="0"/>
      <w:marTop w:val="0"/>
      <w:marBottom w:val="0"/>
      <w:divBdr>
        <w:top w:val="none" w:sz="0" w:space="0" w:color="auto"/>
        <w:left w:val="none" w:sz="0" w:space="0" w:color="auto"/>
        <w:bottom w:val="none" w:sz="0" w:space="0" w:color="auto"/>
        <w:right w:val="none" w:sz="0" w:space="0" w:color="auto"/>
      </w:divBdr>
      <w:divsChild>
        <w:div w:id="5651881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5855250">
      <w:bodyDiv w:val="1"/>
      <w:marLeft w:val="0"/>
      <w:marRight w:val="0"/>
      <w:marTop w:val="0"/>
      <w:marBottom w:val="0"/>
      <w:divBdr>
        <w:top w:val="none" w:sz="0" w:space="0" w:color="auto"/>
        <w:left w:val="none" w:sz="0" w:space="0" w:color="auto"/>
        <w:bottom w:val="none" w:sz="0" w:space="0" w:color="auto"/>
        <w:right w:val="none" w:sz="0" w:space="0" w:color="auto"/>
      </w:divBdr>
      <w:divsChild>
        <w:div w:id="21298152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6161723">
      <w:bodyDiv w:val="1"/>
      <w:marLeft w:val="0"/>
      <w:marRight w:val="0"/>
      <w:marTop w:val="0"/>
      <w:marBottom w:val="0"/>
      <w:divBdr>
        <w:top w:val="none" w:sz="0" w:space="0" w:color="auto"/>
        <w:left w:val="none" w:sz="0" w:space="0" w:color="auto"/>
        <w:bottom w:val="none" w:sz="0" w:space="0" w:color="auto"/>
        <w:right w:val="none" w:sz="0" w:space="0" w:color="auto"/>
      </w:divBdr>
    </w:div>
    <w:div w:id="1836258525">
      <w:bodyDiv w:val="1"/>
      <w:marLeft w:val="0"/>
      <w:marRight w:val="0"/>
      <w:marTop w:val="0"/>
      <w:marBottom w:val="0"/>
      <w:divBdr>
        <w:top w:val="none" w:sz="0" w:space="0" w:color="auto"/>
        <w:left w:val="none" w:sz="0" w:space="0" w:color="auto"/>
        <w:bottom w:val="none" w:sz="0" w:space="0" w:color="auto"/>
        <w:right w:val="none" w:sz="0" w:space="0" w:color="auto"/>
      </w:divBdr>
    </w:div>
    <w:div w:id="1976058443">
      <w:bodyDiv w:val="1"/>
      <w:marLeft w:val="0"/>
      <w:marRight w:val="0"/>
      <w:marTop w:val="0"/>
      <w:marBottom w:val="0"/>
      <w:divBdr>
        <w:top w:val="none" w:sz="0" w:space="0" w:color="auto"/>
        <w:left w:val="none" w:sz="0" w:space="0" w:color="auto"/>
        <w:bottom w:val="none" w:sz="0" w:space="0" w:color="auto"/>
        <w:right w:val="none" w:sz="0" w:space="0" w:color="auto"/>
      </w:divBdr>
    </w:div>
    <w:div w:id="1980454197">
      <w:bodyDiv w:val="1"/>
      <w:marLeft w:val="0"/>
      <w:marRight w:val="0"/>
      <w:marTop w:val="0"/>
      <w:marBottom w:val="0"/>
      <w:divBdr>
        <w:top w:val="none" w:sz="0" w:space="0" w:color="auto"/>
        <w:left w:val="none" w:sz="0" w:space="0" w:color="auto"/>
        <w:bottom w:val="none" w:sz="0" w:space="0" w:color="auto"/>
        <w:right w:val="none" w:sz="0" w:space="0" w:color="auto"/>
      </w:divBdr>
      <w:divsChild>
        <w:div w:id="16458857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3853256">
      <w:bodyDiv w:val="1"/>
      <w:marLeft w:val="0"/>
      <w:marRight w:val="0"/>
      <w:marTop w:val="0"/>
      <w:marBottom w:val="0"/>
      <w:divBdr>
        <w:top w:val="none" w:sz="0" w:space="0" w:color="auto"/>
        <w:left w:val="none" w:sz="0" w:space="0" w:color="auto"/>
        <w:bottom w:val="none" w:sz="0" w:space="0" w:color="auto"/>
        <w:right w:val="none" w:sz="0" w:space="0" w:color="auto"/>
      </w:divBdr>
      <w:divsChild>
        <w:div w:id="357000969">
          <w:marLeft w:val="0"/>
          <w:marRight w:val="0"/>
          <w:marTop w:val="0"/>
          <w:marBottom w:val="0"/>
          <w:divBdr>
            <w:top w:val="none" w:sz="0" w:space="0" w:color="auto"/>
            <w:left w:val="none" w:sz="0" w:space="0" w:color="auto"/>
            <w:bottom w:val="none" w:sz="0" w:space="0" w:color="auto"/>
            <w:right w:val="none" w:sz="0" w:space="0" w:color="auto"/>
          </w:divBdr>
          <w:divsChild>
            <w:div w:id="337773639">
              <w:marLeft w:val="0"/>
              <w:marRight w:val="0"/>
              <w:marTop w:val="0"/>
              <w:marBottom w:val="0"/>
              <w:divBdr>
                <w:top w:val="none" w:sz="0" w:space="0" w:color="auto"/>
                <w:left w:val="none" w:sz="0" w:space="0" w:color="auto"/>
                <w:bottom w:val="none" w:sz="0" w:space="0" w:color="auto"/>
                <w:right w:val="none" w:sz="0" w:space="0" w:color="auto"/>
              </w:divBdr>
              <w:divsChild>
                <w:div w:id="337775587">
                  <w:marLeft w:val="0"/>
                  <w:marRight w:val="0"/>
                  <w:marTop w:val="0"/>
                  <w:marBottom w:val="0"/>
                  <w:divBdr>
                    <w:top w:val="none" w:sz="0" w:space="0" w:color="auto"/>
                    <w:left w:val="none" w:sz="0" w:space="0" w:color="auto"/>
                    <w:bottom w:val="none" w:sz="0" w:space="0" w:color="auto"/>
                    <w:right w:val="none" w:sz="0" w:space="0" w:color="auto"/>
                  </w:divBdr>
                  <w:divsChild>
                    <w:div w:id="1958369236">
                      <w:marLeft w:val="0"/>
                      <w:marRight w:val="0"/>
                      <w:marTop w:val="0"/>
                      <w:marBottom w:val="0"/>
                      <w:divBdr>
                        <w:top w:val="none" w:sz="0" w:space="0" w:color="auto"/>
                        <w:left w:val="none" w:sz="0" w:space="0" w:color="auto"/>
                        <w:bottom w:val="none" w:sz="0" w:space="0" w:color="auto"/>
                        <w:right w:val="none" w:sz="0" w:space="0" w:color="auto"/>
                      </w:divBdr>
                      <w:divsChild>
                        <w:div w:id="601954375">
                          <w:marLeft w:val="0"/>
                          <w:marRight w:val="0"/>
                          <w:marTop w:val="0"/>
                          <w:marBottom w:val="0"/>
                          <w:divBdr>
                            <w:top w:val="none" w:sz="0" w:space="0" w:color="auto"/>
                            <w:left w:val="none" w:sz="0" w:space="0" w:color="auto"/>
                            <w:bottom w:val="none" w:sz="0" w:space="0" w:color="auto"/>
                            <w:right w:val="none" w:sz="0" w:space="0" w:color="auto"/>
                          </w:divBdr>
                          <w:divsChild>
                            <w:div w:id="1326476006">
                              <w:marLeft w:val="0"/>
                              <w:marRight w:val="0"/>
                              <w:marTop w:val="0"/>
                              <w:marBottom w:val="0"/>
                              <w:divBdr>
                                <w:top w:val="none" w:sz="0" w:space="0" w:color="auto"/>
                                <w:left w:val="none" w:sz="0" w:space="0" w:color="auto"/>
                                <w:bottom w:val="none" w:sz="0" w:space="0" w:color="auto"/>
                                <w:right w:val="none" w:sz="0" w:space="0" w:color="auto"/>
                              </w:divBdr>
                              <w:divsChild>
                                <w:div w:id="41046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80296">
      <w:bodyDiv w:val="1"/>
      <w:marLeft w:val="0"/>
      <w:marRight w:val="0"/>
      <w:marTop w:val="0"/>
      <w:marBottom w:val="0"/>
      <w:divBdr>
        <w:top w:val="none" w:sz="0" w:space="0" w:color="auto"/>
        <w:left w:val="none" w:sz="0" w:space="0" w:color="auto"/>
        <w:bottom w:val="none" w:sz="0" w:space="0" w:color="auto"/>
        <w:right w:val="none" w:sz="0" w:space="0" w:color="auto"/>
      </w:divBdr>
      <w:divsChild>
        <w:div w:id="18180660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8944830">
      <w:bodyDiv w:val="1"/>
      <w:marLeft w:val="0"/>
      <w:marRight w:val="0"/>
      <w:marTop w:val="0"/>
      <w:marBottom w:val="0"/>
      <w:divBdr>
        <w:top w:val="none" w:sz="0" w:space="0" w:color="auto"/>
        <w:left w:val="none" w:sz="0" w:space="0" w:color="auto"/>
        <w:bottom w:val="none" w:sz="0" w:space="0" w:color="auto"/>
        <w:right w:val="none" w:sz="0" w:space="0" w:color="auto"/>
      </w:divBdr>
      <w:divsChild>
        <w:div w:id="7952157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503664">
      <w:bodyDiv w:val="1"/>
      <w:marLeft w:val="0"/>
      <w:marRight w:val="0"/>
      <w:marTop w:val="0"/>
      <w:marBottom w:val="0"/>
      <w:divBdr>
        <w:top w:val="none" w:sz="0" w:space="0" w:color="auto"/>
        <w:left w:val="none" w:sz="0" w:space="0" w:color="auto"/>
        <w:bottom w:val="none" w:sz="0" w:space="0" w:color="auto"/>
        <w:right w:val="none" w:sz="0" w:space="0" w:color="auto"/>
      </w:divBdr>
      <w:divsChild>
        <w:div w:id="20747706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478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4.xml><?xml version="1.0" encoding="utf-8"?>
<ds:datastoreItem xmlns:ds="http://schemas.openxmlformats.org/officeDocument/2006/customXml" ds:itemID="{9688B3A8-FBEA-4B4F-931E-9BB0E0D91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0</TotalTime>
  <Pages>8</Pages>
  <Words>3968</Words>
  <Characters>23195</Characters>
  <Application>Microsoft Office Word</Application>
  <DocSecurity>0</DocSecurity>
  <Lines>323</Lines>
  <Paragraphs>97</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27055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Mariellen Smith</cp:lastModifiedBy>
  <cp:revision>2</cp:revision>
  <cp:lastPrinted>2025-11-15T12:14:00Z</cp:lastPrinted>
  <dcterms:created xsi:type="dcterms:W3CDTF">2026-01-14T16:46:00Z</dcterms:created>
  <dcterms:modified xsi:type="dcterms:W3CDTF">2026-01-14T16:46:00Z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ZOTERO_PREF_1">
    <vt:lpwstr>&lt;data data-version="3" zotero-version="6.0.36"&gt;&lt;session id="pxrY8G2z"/&gt;&lt;style id="http://www.zotero.org/styles/american-institute-of-physics" hasBibliography="1" bibliographyStyleHasBeenSet="1"/&gt;&lt;prefs&gt;&lt;pref name="fieldType" value="Field"/&gt;&lt;/prefs&gt;&lt;/data&gt;</vt:lpwstr>
  </property>
</Properties>
</file>